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5F818FC3" w14:textId="77777777" w:rsidTr="00EB4E9C">
        <w:tc>
          <w:tcPr>
            <w:tcW w:w="6522" w:type="dxa"/>
          </w:tcPr>
          <w:p w14:paraId="0AA76EB2" w14:textId="77777777" w:rsidR="00DC3802" w:rsidRPr="00AC2883" w:rsidRDefault="00DC3802" w:rsidP="00AC2883">
            <w:r w:rsidRPr="00D250C5">
              <w:rPr>
                <w:noProof/>
              </w:rPr>
              <w:drawing>
                <wp:inline distT="0" distB="0" distL="0" distR="0" wp14:anchorId="732F2F51" wp14:editId="7437382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544E6B92" w14:textId="77777777" w:rsidR="00DC3802" w:rsidRPr="007C1D92" w:rsidRDefault="00DC3802" w:rsidP="00AC2883">
            <w:pPr>
              <w:pStyle w:val="Lettrine"/>
            </w:pPr>
            <w:r w:rsidRPr="00172084">
              <w:t>E</w:t>
            </w:r>
          </w:p>
        </w:tc>
      </w:tr>
      <w:tr w:rsidR="00DC3802" w:rsidRPr="00DA4973" w14:paraId="1721B9A0" w14:textId="77777777" w:rsidTr="00645CA8">
        <w:trPr>
          <w:trHeight w:val="219"/>
        </w:trPr>
        <w:tc>
          <w:tcPr>
            <w:tcW w:w="6522" w:type="dxa"/>
          </w:tcPr>
          <w:p w14:paraId="08750FDF" w14:textId="77777777" w:rsidR="00DC3802" w:rsidRPr="00AC2883" w:rsidRDefault="00DC3802" w:rsidP="00AC2883">
            <w:pPr>
              <w:pStyle w:val="upove"/>
            </w:pPr>
            <w:r w:rsidRPr="00AC2883">
              <w:t>International Union for the Protection of New Varieties of Plants</w:t>
            </w:r>
          </w:p>
        </w:tc>
        <w:tc>
          <w:tcPr>
            <w:tcW w:w="3117" w:type="dxa"/>
          </w:tcPr>
          <w:p w14:paraId="0DEEA44C" w14:textId="77777777" w:rsidR="00DC3802" w:rsidRPr="00DA4973" w:rsidRDefault="00DC3802" w:rsidP="00DA4973"/>
        </w:tc>
      </w:tr>
    </w:tbl>
    <w:p w14:paraId="03DAE394" w14:textId="77777777" w:rsidR="00DC3802" w:rsidRDefault="00DC3802" w:rsidP="00DC3802"/>
    <w:p w14:paraId="7F595DEF" w14:textId="77777777"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9906F1" w14:paraId="0ADFC0C8" w14:textId="77777777" w:rsidTr="00EB4E9C">
        <w:tc>
          <w:tcPr>
            <w:tcW w:w="6512" w:type="dxa"/>
          </w:tcPr>
          <w:p w14:paraId="22758A5E" w14:textId="77777777" w:rsidR="00EB4E9C" w:rsidRPr="009906F1" w:rsidRDefault="00EE78D4" w:rsidP="00AC2883">
            <w:pPr>
              <w:pStyle w:val="Sessiontc"/>
              <w:spacing w:line="240" w:lineRule="auto"/>
            </w:pPr>
            <w:r w:rsidRPr="009906F1">
              <w:t>Meeting on the development of a</w:t>
            </w:r>
            <w:r w:rsidR="00902C86" w:rsidRPr="009906F1">
              <w:t xml:space="preserve">n </w:t>
            </w:r>
            <w:r w:rsidRPr="009906F1">
              <w:t xml:space="preserve">electronic </w:t>
            </w:r>
            <w:r w:rsidR="00902C86" w:rsidRPr="009906F1">
              <w:t xml:space="preserve">application </w:t>
            </w:r>
            <w:r w:rsidRPr="009906F1">
              <w:t>form</w:t>
            </w:r>
          </w:p>
          <w:p w14:paraId="124A0B66" w14:textId="77777777" w:rsidR="00EB4E9C" w:rsidRPr="009906F1" w:rsidRDefault="00E356B0" w:rsidP="007110BD">
            <w:pPr>
              <w:pStyle w:val="Sessiontcplacedate"/>
              <w:contextualSpacing w:val="0"/>
              <w:rPr>
                <w:sz w:val="22"/>
              </w:rPr>
            </w:pPr>
            <w:r w:rsidRPr="00E356B0">
              <w:t xml:space="preserve">Seventeenth </w:t>
            </w:r>
            <w:r w:rsidR="00A33150" w:rsidRPr="009906F1">
              <w:t>Meeting</w:t>
            </w:r>
            <w:r w:rsidR="00EB4E9C" w:rsidRPr="009906F1">
              <w:br/>
            </w:r>
            <w:r w:rsidRPr="009906F1">
              <w:t xml:space="preserve">Geneva, </w:t>
            </w:r>
            <w:r>
              <w:t>March</w:t>
            </w:r>
            <w:r w:rsidRPr="009906F1">
              <w:t xml:space="preserve"> 2</w:t>
            </w:r>
            <w:r>
              <w:t>5</w:t>
            </w:r>
            <w:r w:rsidRPr="009906F1">
              <w:t>, 20</w:t>
            </w:r>
            <w:r>
              <w:t>21</w:t>
            </w:r>
          </w:p>
        </w:tc>
        <w:tc>
          <w:tcPr>
            <w:tcW w:w="3127" w:type="dxa"/>
          </w:tcPr>
          <w:p w14:paraId="3DA3F3F7" w14:textId="77777777" w:rsidR="008C3987" w:rsidRPr="009906F1" w:rsidRDefault="00666DA5" w:rsidP="00902C86">
            <w:pPr>
              <w:pStyle w:val="Doccode"/>
              <w:spacing w:line="240" w:lineRule="exact"/>
            </w:pPr>
            <w:r w:rsidRPr="009906F1">
              <w:t>UPOV/</w:t>
            </w:r>
            <w:r w:rsidR="00EE78D4" w:rsidRPr="009906F1">
              <w:t>EAF</w:t>
            </w:r>
            <w:r w:rsidR="00E356B0">
              <w:t>/17</w:t>
            </w:r>
            <w:r w:rsidR="00504BD4" w:rsidRPr="009906F1">
              <w:t>/</w:t>
            </w:r>
            <w:r w:rsidR="00966A4B">
              <w:t>2</w:t>
            </w:r>
          </w:p>
          <w:p w14:paraId="55D30F24" w14:textId="77777777" w:rsidR="00EB4E9C" w:rsidRPr="009906F1" w:rsidRDefault="00EB4E9C" w:rsidP="003C7FBE">
            <w:pPr>
              <w:pStyle w:val="Docoriginal"/>
              <w:rPr>
                <w:lang w:val="en-US"/>
              </w:rPr>
            </w:pPr>
            <w:r w:rsidRPr="009906F1">
              <w:rPr>
                <w:lang w:val="en-US"/>
              </w:rPr>
              <w:t>Original:</w:t>
            </w:r>
            <w:r w:rsidRPr="009906F1">
              <w:rPr>
                <w:b w:val="0"/>
                <w:spacing w:val="0"/>
                <w:lang w:val="en-US"/>
              </w:rPr>
              <w:t xml:space="preserve">  English</w:t>
            </w:r>
          </w:p>
          <w:p w14:paraId="1CF8ABB3" w14:textId="23E78119" w:rsidR="00EB4E9C" w:rsidRPr="009906F1" w:rsidRDefault="00EB4E9C" w:rsidP="00AE0B94">
            <w:pPr>
              <w:pStyle w:val="Docoriginal"/>
              <w:rPr>
                <w:lang w:val="en-US"/>
              </w:rPr>
            </w:pPr>
            <w:r w:rsidRPr="009906F1">
              <w:rPr>
                <w:lang w:val="en-US"/>
              </w:rPr>
              <w:t>Date:</w:t>
            </w:r>
            <w:r w:rsidR="009C295B" w:rsidRPr="009906F1">
              <w:rPr>
                <w:b w:val="0"/>
                <w:spacing w:val="0"/>
                <w:lang w:val="en-US"/>
              </w:rPr>
              <w:t xml:space="preserve">  </w:t>
            </w:r>
            <w:r w:rsidR="00FB71B9" w:rsidRPr="0032619E">
              <w:rPr>
                <w:b w:val="0"/>
                <w:spacing w:val="0"/>
                <w:lang w:val="en-US"/>
              </w:rPr>
              <w:t>March 1</w:t>
            </w:r>
            <w:r w:rsidR="00AE0B94">
              <w:rPr>
                <w:b w:val="0"/>
                <w:spacing w:val="0"/>
                <w:lang w:val="en-US"/>
              </w:rPr>
              <w:t>9</w:t>
            </w:r>
            <w:r w:rsidR="009C295B" w:rsidRPr="0032619E">
              <w:rPr>
                <w:b w:val="0"/>
                <w:spacing w:val="0"/>
                <w:lang w:val="en-US"/>
              </w:rPr>
              <w:t xml:space="preserve">, </w:t>
            </w:r>
            <w:r w:rsidR="007D3DD7" w:rsidRPr="0032619E">
              <w:rPr>
                <w:b w:val="0"/>
                <w:spacing w:val="0"/>
                <w:lang w:val="en-US"/>
              </w:rPr>
              <w:t>20</w:t>
            </w:r>
            <w:r w:rsidR="00504BD4" w:rsidRPr="0032619E">
              <w:rPr>
                <w:b w:val="0"/>
                <w:spacing w:val="0"/>
                <w:lang w:val="en-US"/>
              </w:rPr>
              <w:t>2</w:t>
            </w:r>
            <w:r w:rsidR="00AE0B94">
              <w:rPr>
                <w:b w:val="0"/>
                <w:spacing w:val="0"/>
                <w:lang w:val="en-US"/>
              </w:rPr>
              <w:t>1</w:t>
            </w:r>
          </w:p>
        </w:tc>
      </w:tr>
    </w:tbl>
    <w:p w14:paraId="44F36876" w14:textId="77777777" w:rsidR="00966A4B" w:rsidRPr="003A729F" w:rsidRDefault="00966A4B" w:rsidP="00966A4B">
      <w:pPr>
        <w:pStyle w:val="Titleofdoc0"/>
        <w:spacing w:before="360"/>
      </w:pPr>
      <w:bookmarkStart w:id="0" w:name="TitleOfDoc"/>
      <w:bookmarkEnd w:id="0"/>
      <w:r w:rsidRPr="003A729F">
        <w:t>Developments concerning UPOV PRISMA</w:t>
      </w:r>
    </w:p>
    <w:p w14:paraId="48FB4C5C" w14:textId="77777777" w:rsidR="00966A4B" w:rsidRPr="003A729F" w:rsidRDefault="00966A4B" w:rsidP="00966A4B">
      <w:pPr>
        <w:pStyle w:val="preparedby1"/>
        <w:jc w:val="left"/>
      </w:pPr>
      <w:bookmarkStart w:id="1" w:name="Prepared"/>
      <w:bookmarkEnd w:id="1"/>
      <w:r w:rsidRPr="003A729F">
        <w:t>Document prepared by the Office of the Union</w:t>
      </w:r>
    </w:p>
    <w:p w14:paraId="6BAD48ED" w14:textId="77777777" w:rsidR="00966A4B" w:rsidRPr="003A729F" w:rsidRDefault="00966A4B" w:rsidP="00966A4B">
      <w:pPr>
        <w:pStyle w:val="Disclaimer"/>
        <w:spacing w:after="360"/>
      </w:pPr>
      <w:r w:rsidRPr="003A729F">
        <w:t>Disclaimer:  this document does not represent UPOV policies or guidance</w:t>
      </w:r>
    </w:p>
    <w:p w14:paraId="71D38E53" w14:textId="77777777" w:rsidR="00966A4B" w:rsidRPr="003A729F" w:rsidRDefault="00966A4B" w:rsidP="001073D1">
      <w:pPr>
        <w:pStyle w:val="Heading1"/>
      </w:pPr>
      <w:bookmarkStart w:id="2" w:name="_Toc475955714"/>
      <w:bookmarkStart w:id="3" w:name="_Toc477186291"/>
      <w:bookmarkStart w:id="4" w:name="_Toc67033810"/>
      <w:r w:rsidRPr="003A729F">
        <w:t>EXECUTIVE SUMMARY</w:t>
      </w:r>
      <w:bookmarkEnd w:id="2"/>
      <w:bookmarkEnd w:id="3"/>
      <w:bookmarkEnd w:id="4"/>
    </w:p>
    <w:p w14:paraId="5C080B73" w14:textId="77777777" w:rsidR="00966A4B" w:rsidRPr="003A729F" w:rsidRDefault="00966A4B" w:rsidP="00966A4B">
      <w:pPr>
        <w:rPr>
          <w:rFonts w:cs="Arial"/>
          <w:color w:val="000000"/>
          <w:sz w:val="18"/>
        </w:rPr>
      </w:pPr>
    </w:p>
    <w:p w14:paraId="3BAC1A03" w14:textId="03E3152B" w:rsidR="00966A4B" w:rsidRPr="003A729F" w:rsidRDefault="00966A4B" w:rsidP="00966A4B">
      <w:pPr>
        <w:rPr>
          <w:rFonts w:cs="Arial"/>
          <w:color w:val="000000"/>
        </w:rPr>
      </w:pPr>
      <w:r w:rsidRPr="003A729F">
        <w:rPr>
          <w:rFonts w:cs="Arial"/>
          <w:color w:val="000000"/>
        </w:rPr>
        <w:fldChar w:fldCharType="begin"/>
      </w:r>
      <w:r w:rsidRPr="003A729F">
        <w:rPr>
          <w:rFonts w:cs="Arial"/>
          <w:color w:val="000000"/>
        </w:rPr>
        <w:instrText xml:space="preserve"> AUTONUM  </w:instrText>
      </w:r>
      <w:r w:rsidRPr="003A729F">
        <w:rPr>
          <w:rFonts w:cs="Arial"/>
          <w:color w:val="000000"/>
        </w:rPr>
        <w:fldChar w:fldCharType="end"/>
      </w:r>
      <w:r w:rsidRPr="003A729F">
        <w:rPr>
          <w:rFonts w:cs="Arial"/>
          <w:color w:val="000000"/>
        </w:rPr>
        <w:tab/>
        <w:t>The purpose of this document is to report on developments</w:t>
      </w:r>
      <w:r>
        <w:rPr>
          <w:rFonts w:cs="Arial"/>
          <w:color w:val="000000"/>
        </w:rPr>
        <w:t xml:space="preserve"> </w:t>
      </w:r>
      <w:r w:rsidRPr="003A729F">
        <w:rPr>
          <w:rFonts w:cs="Arial"/>
          <w:color w:val="000000"/>
        </w:rPr>
        <w:t xml:space="preserve">since the </w:t>
      </w:r>
      <w:r w:rsidR="00817E23">
        <w:rPr>
          <w:rFonts w:cs="Arial"/>
          <w:color w:val="000000"/>
        </w:rPr>
        <w:t>sixt</w:t>
      </w:r>
      <w:r>
        <w:rPr>
          <w:rFonts w:cs="Arial"/>
          <w:color w:val="000000"/>
        </w:rPr>
        <w:t>eenth</w:t>
      </w:r>
      <w:r w:rsidRPr="003A729F">
        <w:rPr>
          <w:rFonts w:cs="Arial"/>
          <w:color w:val="000000"/>
        </w:rPr>
        <w:t xml:space="preserve"> meeting </w:t>
      </w:r>
      <w:r w:rsidRPr="00D0297F">
        <w:rPr>
          <w:rFonts w:cs="Arial"/>
          <w:color w:val="000000"/>
        </w:rPr>
        <w:t xml:space="preserve">on the development of an electronic application form </w:t>
      </w:r>
      <w:r w:rsidRPr="003A729F">
        <w:t>(</w:t>
      </w:r>
      <w:r w:rsidRPr="003A729F">
        <w:rPr>
          <w:rFonts w:cs="Arial"/>
          <w:color w:val="000000"/>
        </w:rPr>
        <w:t>“EAF/1</w:t>
      </w:r>
      <w:r w:rsidR="00817E23">
        <w:rPr>
          <w:rFonts w:cs="Arial"/>
          <w:color w:val="000000"/>
        </w:rPr>
        <w:t>6</w:t>
      </w:r>
      <w:r w:rsidRPr="003A729F">
        <w:rPr>
          <w:rFonts w:cs="Arial"/>
          <w:color w:val="000000"/>
        </w:rPr>
        <w:t> meeting”)</w:t>
      </w:r>
      <w:r>
        <w:rPr>
          <w:rFonts w:cs="Arial"/>
          <w:color w:val="000000"/>
        </w:rPr>
        <w:t>,</w:t>
      </w:r>
      <w:r w:rsidR="00995BCD">
        <w:rPr>
          <w:rFonts w:cs="Arial"/>
          <w:color w:val="000000"/>
        </w:rPr>
        <w:t xml:space="preserve"> </w:t>
      </w:r>
      <w:r w:rsidRPr="003A729F">
        <w:rPr>
          <w:rFonts w:cs="Arial"/>
          <w:color w:val="000000"/>
        </w:rPr>
        <w:t xml:space="preserve">held </w:t>
      </w:r>
      <w:r>
        <w:rPr>
          <w:rFonts w:cs="Arial"/>
          <w:color w:val="000000"/>
        </w:rPr>
        <w:t>by electronic means</w:t>
      </w:r>
      <w:r w:rsidRPr="003A729F">
        <w:rPr>
          <w:rFonts w:cs="Arial"/>
          <w:color w:val="000000"/>
        </w:rPr>
        <w:t xml:space="preserve"> on </w:t>
      </w:r>
      <w:r w:rsidR="00817E23">
        <w:rPr>
          <w:rFonts w:cs="Arial"/>
          <w:color w:val="000000"/>
        </w:rPr>
        <w:t xml:space="preserve">October </w:t>
      </w:r>
      <w:r w:rsidRPr="003A729F">
        <w:rPr>
          <w:rFonts w:cs="Arial"/>
          <w:color w:val="000000"/>
        </w:rPr>
        <w:t> 2</w:t>
      </w:r>
      <w:r w:rsidR="00817E23">
        <w:rPr>
          <w:rFonts w:cs="Arial"/>
          <w:color w:val="000000"/>
        </w:rPr>
        <w:t>3</w:t>
      </w:r>
      <w:r w:rsidRPr="003A729F">
        <w:rPr>
          <w:rFonts w:cs="Arial"/>
          <w:color w:val="000000"/>
        </w:rPr>
        <w:t>, 20</w:t>
      </w:r>
      <w:r>
        <w:rPr>
          <w:rFonts w:cs="Arial"/>
          <w:color w:val="000000"/>
        </w:rPr>
        <w:t>20</w:t>
      </w:r>
      <w:r w:rsidRPr="003A729F">
        <w:rPr>
          <w:rFonts w:cs="Arial"/>
          <w:color w:val="000000"/>
        </w:rPr>
        <w:t xml:space="preserve">, and to present </w:t>
      </w:r>
      <w:r w:rsidR="00F12D4C">
        <w:rPr>
          <w:rFonts w:cs="Arial"/>
          <w:color w:val="000000"/>
        </w:rPr>
        <w:t>the plan</w:t>
      </w:r>
      <w:r w:rsidR="008F2736">
        <w:rPr>
          <w:rFonts w:cs="Arial"/>
          <w:color w:val="000000"/>
        </w:rPr>
        <w:t>ned</w:t>
      </w:r>
      <w:r w:rsidR="00F12D4C" w:rsidRPr="003A729F">
        <w:rPr>
          <w:rFonts w:cs="Arial"/>
          <w:color w:val="000000"/>
        </w:rPr>
        <w:t xml:space="preserve"> </w:t>
      </w:r>
      <w:r w:rsidRPr="003A729F">
        <w:rPr>
          <w:rFonts w:cs="Arial"/>
          <w:color w:val="000000"/>
        </w:rPr>
        <w:t>future developments.</w:t>
      </w:r>
    </w:p>
    <w:p w14:paraId="4455A149" w14:textId="77777777" w:rsidR="0059170C" w:rsidRDefault="0059170C" w:rsidP="00966A4B">
      <w:pPr>
        <w:rPr>
          <w:rFonts w:cs="Arial"/>
          <w:color w:val="000000"/>
          <w:highlight w:val="cyan"/>
        </w:rPr>
      </w:pPr>
    </w:p>
    <w:p w14:paraId="24194842" w14:textId="77777777" w:rsidR="00966A4B" w:rsidRPr="003A729F" w:rsidRDefault="00966A4B" w:rsidP="00966A4B">
      <w:r w:rsidRPr="003A729F">
        <w:fldChar w:fldCharType="begin"/>
      </w:r>
      <w:r w:rsidRPr="003A729F">
        <w:instrText xml:space="preserve"> AUTONUM  </w:instrText>
      </w:r>
      <w:r w:rsidRPr="003A729F">
        <w:fldChar w:fldCharType="end"/>
      </w:r>
      <w:r w:rsidRPr="003A729F">
        <w:tab/>
        <w:t>The structure of this document is as follows:</w:t>
      </w:r>
    </w:p>
    <w:p w14:paraId="714193CC" w14:textId="28194BDA" w:rsidR="00D55498" w:rsidRDefault="00966A4B">
      <w:pPr>
        <w:pStyle w:val="TOC1"/>
        <w:rPr>
          <w:rFonts w:asciiTheme="minorHAnsi" w:eastAsiaTheme="minorEastAsia" w:hAnsiTheme="minorHAnsi" w:cstheme="minorBidi"/>
          <w:bCs w:val="0"/>
          <w:caps w:val="0"/>
          <w:sz w:val="22"/>
          <w:szCs w:val="22"/>
        </w:rPr>
      </w:pPr>
      <w:r w:rsidRPr="00160D78">
        <w:rPr>
          <w:bCs w:val="0"/>
        </w:rPr>
        <w:fldChar w:fldCharType="begin"/>
      </w:r>
      <w:r w:rsidRPr="00160D78">
        <w:instrText xml:space="preserve"> TOC \o "1-3" \h \z \u </w:instrText>
      </w:r>
      <w:r w:rsidRPr="00160D78">
        <w:rPr>
          <w:bCs w:val="0"/>
        </w:rPr>
        <w:fldChar w:fldCharType="separate"/>
      </w:r>
      <w:hyperlink w:anchor="_Toc67033810" w:history="1">
        <w:r w:rsidR="00D55498" w:rsidRPr="002B69AC">
          <w:rPr>
            <w:rStyle w:val="Hyperlink"/>
          </w:rPr>
          <w:t>EXECUTIVE SUMMARY</w:t>
        </w:r>
        <w:r w:rsidR="00D55498">
          <w:rPr>
            <w:webHidden/>
          </w:rPr>
          <w:tab/>
        </w:r>
        <w:r w:rsidR="00D55498">
          <w:rPr>
            <w:webHidden/>
          </w:rPr>
          <w:fldChar w:fldCharType="begin"/>
        </w:r>
        <w:r w:rsidR="00D55498">
          <w:rPr>
            <w:webHidden/>
          </w:rPr>
          <w:instrText xml:space="preserve"> PAGEREF _Toc67033810 \h </w:instrText>
        </w:r>
        <w:r w:rsidR="00D55498">
          <w:rPr>
            <w:webHidden/>
          </w:rPr>
        </w:r>
        <w:r w:rsidR="00D55498">
          <w:rPr>
            <w:webHidden/>
          </w:rPr>
          <w:fldChar w:fldCharType="separate"/>
        </w:r>
        <w:r w:rsidR="00D55498">
          <w:rPr>
            <w:webHidden/>
          </w:rPr>
          <w:t>1</w:t>
        </w:r>
        <w:r w:rsidR="00D55498">
          <w:rPr>
            <w:webHidden/>
          </w:rPr>
          <w:fldChar w:fldCharType="end"/>
        </w:r>
      </w:hyperlink>
    </w:p>
    <w:p w14:paraId="7BCFF869" w14:textId="7AE921D4" w:rsidR="00D55498" w:rsidRDefault="00920329">
      <w:pPr>
        <w:pStyle w:val="TOC1"/>
        <w:rPr>
          <w:rFonts w:asciiTheme="minorHAnsi" w:eastAsiaTheme="minorEastAsia" w:hAnsiTheme="minorHAnsi" w:cstheme="minorBidi"/>
          <w:bCs w:val="0"/>
          <w:caps w:val="0"/>
          <w:sz w:val="22"/>
          <w:szCs w:val="22"/>
        </w:rPr>
      </w:pPr>
      <w:hyperlink w:anchor="_Toc67033811" w:history="1">
        <w:r w:rsidR="00D55498" w:rsidRPr="002B69AC">
          <w:rPr>
            <w:rStyle w:val="Hyperlink"/>
          </w:rPr>
          <w:t>BACKGROUND</w:t>
        </w:r>
        <w:r w:rsidR="00D55498">
          <w:rPr>
            <w:webHidden/>
          </w:rPr>
          <w:tab/>
        </w:r>
        <w:r w:rsidR="00D55498">
          <w:rPr>
            <w:webHidden/>
          </w:rPr>
          <w:fldChar w:fldCharType="begin"/>
        </w:r>
        <w:r w:rsidR="00D55498">
          <w:rPr>
            <w:webHidden/>
          </w:rPr>
          <w:instrText xml:space="preserve"> PAGEREF _Toc67033811 \h </w:instrText>
        </w:r>
        <w:r w:rsidR="00D55498">
          <w:rPr>
            <w:webHidden/>
          </w:rPr>
        </w:r>
        <w:r w:rsidR="00D55498">
          <w:rPr>
            <w:webHidden/>
          </w:rPr>
          <w:fldChar w:fldCharType="separate"/>
        </w:r>
        <w:r w:rsidR="00D55498">
          <w:rPr>
            <w:webHidden/>
          </w:rPr>
          <w:t>2</w:t>
        </w:r>
        <w:r w:rsidR="00D55498">
          <w:rPr>
            <w:webHidden/>
          </w:rPr>
          <w:fldChar w:fldCharType="end"/>
        </w:r>
      </w:hyperlink>
    </w:p>
    <w:p w14:paraId="7479C55C" w14:textId="4809A6FB" w:rsidR="00D55498" w:rsidRDefault="00920329">
      <w:pPr>
        <w:pStyle w:val="TOC1"/>
        <w:rPr>
          <w:rFonts w:asciiTheme="minorHAnsi" w:eastAsiaTheme="minorEastAsia" w:hAnsiTheme="minorHAnsi" w:cstheme="minorBidi"/>
          <w:bCs w:val="0"/>
          <w:caps w:val="0"/>
          <w:sz w:val="22"/>
          <w:szCs w:val="22"/>
        </w:rPr>
      </w:pPr>
      <w:hyperlink w:anchor="_Toc67033812" w:history="1">
        <w:r w:rsidR="00D55498" w:rsidRPr="002B69AC">
          <w:rPr>
            <w:rStyle w:val="Hyperlink"/>
          </w:rPr>
          <w:t>DEVELOPMENTS AT THE eaf/16 meeting</w:t>
        </w:r>
        <w:r w:rsidR="00D55498">
          <w:rPr>
            <w:webHidden/>
          </w:rPr>
          <w:tab/>
        </w:r>
        <w:r w:rsidR="00D55498">
          <w:rPr>
            <w:webHidden/>
          </w:rPr>
          <w:fldChar w:fldCharType="begin"/>
        </w:r>
        <w:r w:rsidR="00D55498">
          <w:rPr>
            <w:webHidden/>
          </w:rPr>
          <w:instrText xml:space="preserve"> PAGEREF _Toc67033812 \h </w:instrText>
        </w:r>
        <w:r w:rsidR="00D55498">
          <w:rPr>
            <w:webHidden/>
          </w:rPr>
        </w:r>
        <w:r w:rsidR="00D55498">
          <w:rPr>
            <w:webHidden/>
          </w:rPr>
          <w:fldChar w:fldCharType="separate"/>
        </w:r>
        <w:r w:rsidR="00D55498">
          <w:rPr>
            <w:webHidden/>
          </w:rPr>
          <w:t>2</w:t>
        </w:r>
        <w:r w:rsidR="00D55498">
          <w:rPr>
            <w:webHidden/>
          </w:rPr>
          <w:fldChar w:fldCharType="end"/>
        </w:r>
      </w:hyperlink>
    </w:p>
    <w:p w14:paraId="7E9545F1" w14:textId="13B08F5A" w:rsidR="00D55498" w:rsidRDefault="00920329">
      <w:pPr>
        <w:pStyle w:val="TOC1"/>
        <w:rPr>
          <w:rFonts w:asciiTheme="minorHAnsi" w:eastAsiaTheme="minorEastAsia" w:hAnsiTheme="minorHAnsi" w:cstheme="minorBidi"/>
          <w:bCs w:val="0"/>
          <w:caps w:val="0"/>
          <w:sz w:val="22"/>
          <w:szCs w:val="22"/>
        </w:rPr>
      </w:pPr>
      <w:hyperlink w:anchor="_Toc67033813" w:history="1">
        <w:r w:rsidR="00D55498" w:rsidRPr="002B69AC">
          <w:rPr>
            <w:rStyle w:val="Hyperlink"/>
          </w:rPr>
          <w:t>DEVELOPMENTS SINCE THE EAF/16 MEETING</w:t>
        </w:r>
        <w:r w:rsidR="00D55498">
          <w:rPr>
            <w:webHidden/>
          </w:rPr>
          <w:tab/>
        </w:r>
        <w:r w:rsidR="00D55498">
          <w:rPr>
            <w:webHidden/>
          </w:rPr>
          <w:fldChar w:fldCharType="begin"/>
        </w:r>
        <w:r w:rsidR="00D55498">
          <w:rPr>
            <w:webHidden/>
          </w:rPr>
          <w:instrText xml:space="preserve"> PAGEREF _Toc67033813 \h </w:instrText>
        </w:r>
        <w:r w:rsidR="00D55498">
          <w:rPr>
            <w:webHidden/>
          </w:rPr>
        </w:r>
        <w:r w:rsidR="00D55498">
          <w:rPr>
            <w:webHidden/>
          </w:rPr>
          <w:fldChar w:fldCharType="separate"/>
        </w:r>
        <w:r w:rsidR="00D55498">
          <w:rPr>
            <w:webHidden/>
          </w:rPr>
          <w:t>3</w:t>
        </w:r>
        <w:r w:rsidR="00D55498">
          <w:rPr>
            <w:webHidden/>
          </w:rPr>
          <w:fldChar w:fldCharType="end"/>
        </w:r>
      </w:hyperlink>
    </w:p>
    <w:p w14:paraId="3FA92191" w14:textId="7993A561" w:rsidR="00D55498" w:rsidRDefault="00920329">
      <w:pPr>
        <w:pStyle w:val="TOC2"/>
        <w:rPr>
          <w:rFonts w:asciiTheme="minorHAnsi" w:eastAsiaTheme="minorEastAsia" w:hAnsiTheme="minorHAnsi" w:cstheme="minorBidi"/>
          <w:i w:val="0"/>
          <w:sz w:val="22"/>
          <w:szCs w:val="22"/>
        </w:rPr>
      </w:pPr>
      <w:hyperlink w:anchor="_Toc67033814" w:history="1">
        <w:r w:rsidR="00D55498" w:rsidRPr="002B69AC">
          <w:rPr>
            <w:rStyle w:val="Hyperlink"/>
          </w:rPr>
          <w:t>Completion of information by participating UPOV members</w:t>
        </w:r>
        <w:r w:rsidR="00D55498">
          <w:rPr>
            <w:webHidden/>
          </w:rPr>
          <w:tab/>
        </w:r>
        <w:r w:rsidR="00D55498">
          <w:rPr>
            <w:webHidden/>
          </w:rPr>
          <w:fldChar w:fldCharType="begin"/>
        </w:r>
        <w:r w:rsidR="00D55498">
          <w:rPr>
            <w:webHidden/>
          </w:rPr>
          <w:instrText xml:space="preserve"> PAGEREF _Toc67033814 \h </w:instrText>
        </w:r>
        <w:r w:rsidR="00D55498">
          <w:rPr>
            <w:webHidden/>
          </w:rPr>
        </w:r>
        <w:r w:rsidR="00D55498">
          <w:rPr>
            <w:webHidden/>
          </w:rPr>
          <w:fldChar w:fldCharType="separate"/>
        </w:r>
        <w:r w:rsidR="00D55498">
          <w:rPr>
            <w:webHidden/>
          </w:rPr>
          <w:t>3</w:t>
        </w:r>
        <w:r w:rsidR="00D55498">
          <w:rPr>
            <w:webHidden/>
          </w:rPr>
          <w:fldChar w:fldCharType="end"/>
        </w:r>
      </w:hyperlink>
    </w:p>
    <w:p w14:paraId="56798A9F" w14:textId="1C022F00" w:rsidR="00D55498" w:rsidRDefault="00920329">
      <w:pPr>
        <w:pStyle w:val="TOC2"/>
        <w:rPr>
          <w:rFonts w:asciiTheme="minorHAnsi" w:eastAsiaTheme="minorEastAsia" w:hAnsiTheme="minorHAnsi" w:cstheme="minorBidi"/>
          <w:i w:val="0"/>
          <w:sz w:val="22"/>
          <w:szCs w:val="22"/>
        </w:rPr>
      </w:pPr>
      <w:hyperlink w:anchor="_Toc67033815" w:history="1">
        <w:r w:rsidR="00D55498" w:rsidRPr="002B69AC">
          <w:rPr>
            <w:rStyle w:val="Hyperlink"/>
          </w:rPr>
          <w:t>Crops/ species coverage</w:t>
        </w:r>
        <w:r w:rsidR="00D55498">
          <w:rPr>
            <w:webHidden/>
          </w:rPr>
          <w:tab/>
        </w:r>
        <w:r w:rsidR="00D55498">
          <w:rPr>
            <w:webHidden/>
          </w:rPr>
          <w:fldChar w:fldCharType="begin"/>
        </w:r>
        <w:r w:rsidR="00D55498">
          <w:rPr>
            <w:webHidden/>
          </w:rPr>
          <w:instrText xml:space="preserve"> PAGEREF _Toc67033815 \h </w:instrText>
        </w:r>
        <w:r w:rsidR="00D55498">
          <w:rPr>
            <w:webHidden/>
          </w:rPr>
        </w:r>
        <w:r w:rsidR="00D55498">
          <w:rPr>
            <w:webHidden/>
          </w:rPr>
          <w:fldChar w:fldCharType="separate"/>
        </w:r>
        <w:r w:rsidR="00D55498">
          <w:rPr>
            <w:webHidden/>
          </w:rPr>
          <w:t>3</w:t>
        </w:r>
        <w:r w:rsidR="00D55498">
          <w:rPr>
            <w:webHidden/>
          </w:rPr>
          <w:fldChar w:fldCharType="end"/>
        </w:r>
      </w:hyperlink>
    </w:p>
    <w:p w14:paraId="0FC7D287" w14:textId="6996E4F9" w:rsidR="00D55498" w:rsidRDefault="00920329">
      <w:pPr>
        <w:pStyle w:val="TOC2"/>
        <w:rPr>
          <w:rFonts w:asciiTheme="minorHAnsi" w:eastAsiaTheme="minorEastAsia" w:hAnsiTheme="minorHAnsi" w:cstheme="minorBidi"/>
          <w:i w:val="0"/>
          <w:sz w:val="22"/>
          <w:szCs w:val="22"/>
        </w:rPr>
      </w:pPr>
      <w:hyperlink w:anchor="_Toc67033816" w:history="1">
        <w:r w:rsidR="00D55498" w:rsidRPr="002B69AC">
          <w:rPr>
            <w:rStyle w:val="Hyperlink"/>
          </w:rPr>
          <w:t>Acknowledge receipt of the application data submission</w:t>
        </w:r>
        <w:r w:rsidR="00D55498">
          <w:rPr>
            <w:webHidden/>
          </w:rPr>
          <w:tab/>
        </w:r>
        <w:r w:rsidR="00D55498">
          <w:rPr>
            <w:webHidden/>
          </w:rPr>
          <w:fldChar w:fldCharType="begin"/>
        </w:r>
        <w:r w:rsidR="00D55498">
          <w:rPr>
            <w:webHidden/>
          </w:rPr>
          <w:instrText xml:space="preserve"> PAGEREF _Toc67033816 \h </w:instrText>
        </w:r>
        <w:r w:rsidR="00D55498">
          <w:rPr>
            <w:webHidden/>
          </w:rPr>
        </w:r>
        <w:r w:rsidR="00D55498">
          <w:rPr>
            <w:webHidden/>
          </w:rPr>
          <w:fldChar w:fldCharType="separate"/>
        </w:r>
        <w:r w:rsidR="00D55498">
          <w:rPr>
            <w:webHidden/>
          </w:rPr>
          <w:t>3</w:t>
        </w:r>
        <w:r w:rsidR="00D55498">
          <w:rPr>
            <w:webHidden/>
          </w:rPr>
          <w:fldChar w:fldCharType="end"/>
        </w:r>
      </w:hyperlink>
    </w:p>
    <w:p w14:paraId="7FE43392" w14:textId="1BD0158D" w:rsidR="00D55498" w:rsidRDefault="00920329">
      <w:pPr>
        <w:pStyle w:val="TOC2"/>
        <w:rPr>
          <w:rFonts w:asciiTheme="minorHAnsi" w:eastAsiaTheme="minorEastAsia" w:hAnsiTheme="minorHAnsi" w:cstheme="minorBidi"/>
          <w:i w:val="0"/>
          <w:sz w:val="22"/>
          <w:szCs w:val="22"/>
        </w:rPr>
      </w:pPr>
      <w:hyperlink w:anchor="_Toc67033817" w:history="1">
        <w:r w:rsidR="00D55498" w:rsidRPr="002B69AC">
          <w:rPr>
            <w:rStyle w:val="Hyperlink"/>
          </w:rPr>
          <w:t>Requirements of participating PBR authorities</w:t>
        </w:r>
        <w:r w:rsidR="00D55498">
          <w:rPr>
            <w:webHidden/>
          </w:rPr>
          <w:tab/>
        </w:r>
        <w:r w:rsidR="00D55498">
          <w:rPr>
            <w:webHidden/>
          </w:rPr>
          <w:fldChar w:fldCharType="begin"/>
        </w:r>
        <w:r w:rsidR="00D55498">
          <w:rPr>
            <w:webHidden/>
          </w:rPr>
          <w:instrText xml:space="preserve"> PAGEREF _Toc67033817 \h </w:instrText>
        </w:r>
        <w:r w:rsidR="00D55498">
          <w:rPr>
            <w:webHidden/>
          </w:rPr>
        </w:r>
        <w:r w:rsidR="00D55498">
          <w:rPr>
            <w:webHidden/>
          </w:rPr>
          <w:fldChar w:fldCharType="separate"/>
        </w:r>
        <w:r w:rsidR="00D55498">
          <w:rPr>
            <w:webHidden/>
          </w:rPr>
          <w:t>3</w:t>
        </w:r>
        <w:r w:rsidR="00D55498">
          <w:rPr>
            <w:webHidden/>
          </w:rPr>
          <w:fldChar w:fldCharType="end"/>
        </w:r>
      </w:hyperlink>
    </w:p>
    <w:p w14:paraId="709B6085" w14:textId="5DE646EE" w:rsidR="00D55498" w:rsidRDefault="00920329">
      <w:pPr>
        <w:pStyle w:val="TOC2"/>
        <w:rPr>
          <w:rFonts w:asciiTheme="minorHAnsi" w:eastAsiaTheme="minorEastAsia" w:hAnsiTheme="minorHAnsi" w:cstheme="minorBidi"/>
          <w:i w:val="0"/>
          <w:sz w:val="22"/>
          <w:szCs w:val="22"/>
        </w:rPr>
      </w:pPr>
      <w:hyperlink w:anchor="_Toc67033818" w:history="1">
        <w:r w:rsidR="00D55498" w:rsidRPr="002B69AC">
          <w:rPr>
            <w:rStyle w:val="Hyperlink"/>
          </w:rPr>
          <w:t>Withdrawing PBR authority participation where the UPOV PRISMA Terms of Use are not fulfilled</w:t>
        </w:r>
        <w:r w:rsidR="00D55498">
          <w:rPr>
            <w:webHidden/>
          </w:rPr>
          <w:tab/>
        </w:r>
        <w:r w:rsidR="00D55498">
          <w:rPr>
            <w:webHidden/>
          </w:rPr>
          <w:fldChar w:fldCharType="begin"/>
        </w:r>
        <w:r w:rsidR="00D55498">
          <w:rPr>
            <w:webHidden/>
          </w:rPr>
          <w:instrText xml:space="preserve"> PAGEREF _Toc67033818 \h </w:instrText>
        </w:r>
        <w:r w:rsidR="00D55498">
          <w:rPr>
            <w:webHidden/>
          </w:rPr>
        </w:r>
        <w:r w:rsidR="00D55498">
          <w:rPr>
            <w:webHidden/>
          </w:rPr>
          <w:fldChar w:fldCharType="separate"/>
        </w:r>
        <w:r w:rsidR="00D55498">
          <w:rPr>
            <w:webHidden/>
          </w:rPr>
          <w:t>3</w:t>
        </w:r>
        <w:r w:rsidR="00D55498">
          <w:rPr>
            <w:webHidden/>
          </w:rPr>
          <w:fldChar w:fldCharType="end"/>
        </w:r>
      </w:hyperlink>
    </w:p>
    <w:p w14:paraId="13D2D185" w14:textId="60F7AA5F" w:rsidR="00D55498" w:rsidRDefault="00920329">
      <w:pPr>
        <w:pStyle w:val="TOC2"/>
        <w:rPr>
          <w:rFonts w:asciiTheme="minorHAnsi" w:eastAsiaTheme="minorEastAsia" w:hAnsiTheme="minorHAnsi" w:cstheme="minorBidi"/>
          <w:i w:val="0"/>
          <w:sz w:val="22"/>
          <w:szCs w:val="22"/>
        </w:rPr>
      </w:pPr>
      <w:hyperlink w:anchor="_Toc67033819" w:history="1">
        <w:r w:rsidR="00D55498" w:rsidRPr="002B69AC">
          <w:rPr>
            <w:rStyle w:val="Hyperlink"/>
          </w:rPr>
          <w:t>Launch of UPOV PRISMA Version 2.5</w:t>
        </w:r>
        <w:r w:rsidR="00D55498">
          <w:rPr>
            <w:webHidden/>
          </w:rPr>
          <w:tab/>
        </w:r>
        <w:r w:rsidR="00D55498">
          <w:rPr>
            <w:webHidden/>
          </w:rPr>
          <w:fldChar w:fldCharType="begin"/>
        </w:r>
        <w:r w:rsidR="00D55498">
          <w:rPr>
            <w:webHidden/>
          </w:rPr>
          <w:instrText xml:space="preserve"> PAGEREF _Toc67033819 \h </w:instrText>
        </w:r>
        <w:r w:rsidR="00D55498">
          <w:rPr>
            <w:webHidden/>
          </w:rPr>
        </w:r>
        <w:r w:rsidR="00D55498">
          <w:rPr>
            <w:webHidden/>
          </w:rPr>
          <w:fldChar w:fldCharType="separate"/>
        </w:r>
        <w:r w:rsidR="00D55498">
          <w:rPr>
            <w:webHidden/>
          </w:rPr>
          <w:t>3</w:t>
        </w:r>
        <w:r w:rsidR="00D55498">
          <w:rPr>
            <w:webHidden/>
          </w:rPr>
          <w:fldChar w:fldCharType="end"/>
        </w:r>
      </w:hyperlink>
    </w:p>
    <w:p w14:paraId="19BC90E5" w14:textId="57E6A54A" w:rsidR="00D55498" w:rsidRDefault="00920329">
      <w:pPr>
        <w:pStyle w:val="TOC2"/>
        <w:rPr>
          <w:rFonts w:asciiTheme="minorHAnsi" w:eastAsiaTheme="minorEastAsia" w:hAnsiTheme="minorHAnsi" w:cstheme="minorBidi"/>
          <w:i w:val="0"/>
          <w:sz w:val="22"/>
          <w:szCs w:val="22"/>
        </w:rPr>
      </w:pPr>
      <w:hyperlink w:anchor="_Toc67033820" w:history="1">
        <w:r w:rsidR="00D55498" w:rsidRPr="002B69AC">
          <w:rPr>
            <w:rStyle w:val="Hyperlink"/>
          </w:rPr>
          <w:t>Use of UPOV PRISMA (as of February 28, 2021)</w:t>
        </w:r>
        <w:r w:rsidR="00D55498">
          <w:rPr>
            <w:webHidden/>
          </w:rPr>
          <w:tab/>
        </w:r>
        <w:r w:rsidR="00D55498">
          <w:rPr>
            <w:webHidden/>
          </w:rPr>
          <w:fldChar w:fldCharType="begin"/>
        </w:r>
        <w:r w:rsidR="00D55498">
          <w:rPr>
            <w:webHidden/>
          </w:rPr>
          <w:instrText xml:space="preserve"> PAGEREF _Toc67033820 \h </w:instrText>
        </w:r>
        <w:r w:rsidR="00D55498">
          <w:rPr>
            <w:webHidden/>
          </w:rPr>
        </w:r>
        <w:r w:rsidR="00D55498">
          <w:rPr>
            <w:webHidden/>
          </w:rPr>
          <w:fldChar w:fldCharType="separate"/>
        </w:r>
        <w:r w:rsidR="00D55498">
          <w:rPr>
            <w:webHidden/>
          </w:rPr>
          <w:t>4</w:t>
        </w:r>
        <w:r w:rsidR="00D55498">
          <w:rPr>
            <w:webHidden/>
          </w:rPr>
          <w:fldChar w:fldCharType="end"/>
        </w:r>
      </w:hyperlink>
    </w:p>
    <w:p w14:paraId="720F4FCB" w14:textId="121B5F05" w:rsidR="00D55498" w:rsidRDefault="00920329">
      <w:pPr>
        <w:pStyle w:val="TOC3"/>
        <w:rPr>
          <w:rFonts w:asciiTheme="minorHAnsi" w:eastAsiaTheme="minorEastAsia" w:hAnsiTheme="minorHAnsi" w:cstheme="minorBidi"/>
          <w:sz w:val="22"/>
          <w:szCs w:val="22"/>
        </w:rPr>
      </w:pPr>
      <w:hyperlink w:anchor="_Toc67033821" w:history="1">
        <w:r w:rsidR="00D55498" w:rsidRPr="002B69AC">
          <w:rPr>
            <w:rStyle w:val="Hyperlink"/>
          </w:rPr>
          <w:t>Number of submissions via UPOV PRISMA</w:t>
        </w:r>
        <w:r w:rsidR="00D55498">
          <w:rPr>
            <w:webHidden/>
          </w:rPr>
          <w:tab/>
        </w:r>
        <w:r w:rsidR="00D55498">
          <w:rPr>
            <w:webHidden/>
          </w:rPr>
          <w:fldChar w:fldCharType="begin"/>
        </w:r>
        <w:r w:rsidR="00D55498">
          <w:rPr>
            <w:webHidden/>
          </w:rPr>
          <w:instrText xml:space="preserve"> PAGEREF _Toc67033821 \h </w:instrText>
        </w:r>
        <w:r w:rsidR="00D55498">
          <w:rPr>
            <w:webHidden/>
          </w:rPr>
        </w:r>
        <w:r w:rsidR="00D55498">
          <w:rPr>
            <w:webHidden/>
          </w:rPr>
          <w:fldChar w:fldCharType="separate"/>
        </w:r>
        <w:r w:rsidR="00D55498">
          <w:rPr>
            <w:webHidden/>
          </w:rPr>
          <w:t>4</w:t>
        </w:r>
        <w:r w:rsidR="00D55498">
          <w:rPr>
            <w:webHidden/>
          </w:rPr>
          <w:fldChar w:fldCharType="end"/>
        </w:r>
      </w:hyperlink>
    </w:p>
    <w:p w14:paraId="50751E33" w14:textId="12F97603" w:rsidR="00D55498" w:rsidRDefault="00920329">
      <w:pPr>
        <w:pStyle w:val="TOC3"/>
        <w:rPr>
          <w:rFonts w:asciiTheme="minorHAnsi" w:eastAsiaTheme="minorEastAsia" w:hAnsiTheme="minorHAnsi" w:cstheme="minorBidi"/>
          <w:sz w:val="22"/>
          <w:szCs w:val="22"/>
        </w:rPr>
      </w:pPr>
      <w:hyperlink w:anchor="_Toc67033822" w:history="1">
        <w:r w:rsidR="00D55498" w:rsidRPr="002B69AC">
          <w:rPr>
            <w:rStyle w:val="Hyperlink"/>
          </w:rPr>
          <w:t>Number of submissions via UPOV PRISMA (comparison by month)</w:t>
        </w:r>
        <w:r w:rsidR="00D55498">
          <w:rPr>
            <w:webHidden/>
          </w:rPr>
          <w:tab/>
        </w:r>
        <w:r w:rsidR="00D55498">
          <w:rPr>
            <w:webHidden/>
          </w:rPr>
          <w:fldChar w:fldCharType="begin"/>
        </w:r>
        <w:r w:rsidR="00D55498">
          <w:rPr>
            <w:webHidden/>
          </w:rPr>
          <w:instrText xml:space="preserve"> PAGEREF _Toc67033822 \h </w:instrText>
        </w:r>
        <w:r w:rsidR="00D55498">
          <w:rPr>
            <w:webHidden/>
          </w:rPr>
        </w:r>
        <w:r w:rsidR="00D55498">
          <w:rPr>
            <w:webHidden/>
          </w:rPr>
          <w:fldChar w:fldCharType="separate"/>
        </w:r>
        <w:r w:rsidR="00D55498">
          <w:rPr>
            <w:webHidden/>
          </w:rPr>
          <w:t>5</w:t>
        </w:r>
        <w:r w:rsidR="00D55498">
          <w:rPr>
            <w:webHidden/>
          </w:rPr>
          <w:fldChar w:fldCharType="end"/>
        </w:r>
      </w:hyperlink>
    </w:p>
    <w:p w14:paraId="38146351" w14:textId="7B8DA581" w:rsidR="00D55498" w:rsidRDefault="00920329">
      <w:pPr>
        <w:pStyle w:val="TOC3"/>
        <w:rPr>
          <w:rFonts w:asciiTheme="minorHAnsi" w:eastAsiaTheme="minorEastAsia" w:hAnsiTheme="minorHAnsi" w:cstheme="minorBidi"/>
          <w:sz w:val="22"/>
          <w:szCs w:val="22"/>
        </w:rPr>
      </w:pPr>
      <w:hyperlink w:anchor="_Toc67033823" w:history="1">
        <w:r w:rsidR="00D55498" w:rsidRPr="002B69AC">
          <w:rPr>
            <w:rStyle w:val="Hyperlink"/>
          </w:rPr>
          <w:t>Submissions in UPOV PRISMA by crop type</w:t>
        </w:r>
        <w:r w:rsidR="00D55498">
          <w:rPr>
            <w:webHidden/>
          </w:rPr>
          <w:tab/>
        </w:r>
        <w:r w:rsidR="00D55498">
          <w:rPr>
            <w:webHidden/>
          </w:rPr>
          <w:fldChar w:fldCharType="begin"/>
        </w:r>
        <w:r w:rsidR="00D55498">
          <w:rPr>
            <w:webHidden/>
          </w:rPr>
          <w:instrText xml:space="preserve"> PAGEREF _Toc67033823 \h </w:instrText>
        </w:r>
        <w:r w:rsidR="00D55498">
          <w:rPr>
            <w:webHidden/>
          </w:rPr>
        </w:r>
        <w:r w:rsidR="00D55498">
          <w:rPr>
            <w:webHidden/>
          </w:rPr>
          <w:fldChar w:fldCharType="separate"/>
        </w:r>
        <w:r w:rsidR="00D55498">
          <w:rPr>
            <w:webHidden/>
          </w:rPr>
          <w:t>5</w:t>
        </w:r>
        <w:r w:rsidR="00D55498">
          <w:rPr>
            <w:webHidden/>
          </w:rPr>
          <w:fldChar w:fldCharType="end"/>
        </w:r>
      </w:hyperlink>
    </w:p>
    <w:p w14:paraId="0132FDA3" w14:textId="3E518C5D" w:rsidR="00D55498" w:rsidRDefault="00920329">
      <w:pPr>
        <w:pStyle w:val="TOC3"/>
        <w:rPr>
          <w:rFonts w:asciiTheme="minorHAnsi" w:eastAsiaTheme="minorEastAsia" w:hAnsiTheme="minorHAnsi" w:cstheme="minorBidi"/>
          <w:sz w:val="22"/>
          <w:szCs w:val="22"/>
        </w:rPr>
      </w:pPr>
      <w:hyperlink w:anchor="_Toc67033824" w:history="1">
        <w:r w:rsidR="00D55498" w:rsidRPr="002B69AC">
          <w:rPr>
            <w:rStyle w:val="Hyperlink"/>
          </w:rPr>
          <w:t>Number of submissions by participating Authority in UPOV PRISMA</w:t>
        </w:r>
        <w:r w:rsidR="00D55498">
          <w:rPr>
            <w:webHidden/>
          </w:rPr>
          <w:tab/>
        </w:r>
        <w:r w:rsidR="00D55498">
          <w:rPr>
            <w:webHidden/>
          </w:rPr>
          <w:fldChar w:fldCharType="begin"/>
        </w:r>
        <w:r w:rsidR="00D55498">
          <w:rPr>
            <w:webHidden/>
          </w:rPr>
          <w:instrText xml:space="preserve"> PAGEREF _Toc67033824 \h </w:instrText>
        </w:r>
        <w:r w:rsidR="00D55498">
          <w:rPr>
            <w:webHidden/>
          </w:rPr>
        </w:r>
        <w:r w:rsidR="00D55498">
          <w:rPr>
            <w:webHidden/>
          </w:rPr>
          <w:fldChar w:fldCharType="separate"/>
        </w:r>
        <w:r w:rsidR="00D55498">
          <w:rPr>
            <w:webHidden/>
          </w:rPr>
          <w:t>6</w:t>
        </w:r>
        <w:r w:rsidR="00D55498">
          <w:rPr>
            <w:webHidden/>
          </w:rPr>
          <w:fldChar w:fldCharType="end"/>
        </w:r>
      </w:hyperlink>
    </w:p>
    <w:p w14:paraId="1C38F636" w14:textId="7065F289" w:rsidR="00D55498" w:rsidRDefault="00920329">
      <w:pPr>
        <w:pStyle w:val="TOC1"/>
        <w:rPr>
          <w:rFonts w:asciiTheme="minorHAnsi" w:eastAsiaTheme="minorEastAsia" w:hAnsiTheme="minorHAnsi" w:cstheme="minorBidi"/>
          <w:bCs w:val="0"/>
          <w:caps w:val="0"/>
          <w:sz w:val="22"/>
          <w:szCs w:val="22"/>
        </w:rPr>
      </w:pPr>
      <w:hyperlink w:anchor="_Toc67033825" w:history="1">
        <w:r w:rsidR="00D55498" w:rsidRPr="002B69AC">
          <w:rPr>
            <w:rStyle w:val="Hyperlink"/>
          </w:rPr>
          <w:t>Feedback From Users</w:t>
        </w:r>
        <w:r w:rsidR="00D55498">
          <w:rPr>
            <w:webHidden/>
          </w:rPr>
          <w:tab/>
        </w:r>
        <w:r w:rsidR="00D55498">
          <w:rPr>
            <w:webHidden/>
          </w:rPr>
          <w:fldChar w:fldCharType="begin"/>
        </w:r>
        <w:r w:rsidR="00D55498">
          <w:rPr>
            <w:webHidden/>
          </w:rPr>
          <w:instrText xml:space="preserve"> PAGEREF _Toc67033825 \h </w:instrText>
        </w:r>
        <w:r w:rsidR="00D55498">
          <w:rPr>
            <w:webHidden/>
          </w:rPr>
        </w:r>
        <w:r w:rsidR="00D55498">
          <w:rPr>
            <w:webHidden/>
          </w:rPr>
          <w:fldChar w:fldCharType="separate"/>
        </w:r>
        <w:r w:rsidR="00D55498">
          <w:rPr>
            <w:webHidden/>
          </w:rPr>
          <w:t>7</w:t>
        </w:r>
        <w:r w:rsidR="00D55498">
          <w:rPr>
            <w:webHidden/>
          </w:rPr>
          <w:fldChar w:fldCharType="end"/>
        </w:r>
      </w:hyperlink>
    </w:p>
    <w:p w14:paraId="504A3E99" w14:textId="424CBE65" w:rsidR="00D55498" w:rsidRDefault="00920329">
      <w:pPr>
        <w:pStyle w:val="TOC3"/>
        <w:rPr>
          <w:rFonts w:asciiTheme="minorHAnsi" w:eastAsiaTheme="minorEastAsia" w:hAnsiTheme="minorHAnsi" w:cstheme="minorBidi"/>
          <w:sz w:val="22"/>
          <w:szCs w:val="22"/>
        </w:rPr>
      </w:pPr>
      <w:hyperlink w:anchor="_Toc67033826" w:history="1">
        <w:r w:rsidR="00D55498" w:rsidRPr="002B69AC">
          <w:rPr>
            <w:rStyle w:val="Hyperlink"/>
          </w:rPr>
          <w:t>New version of payment interface (Epay V2)</w:t>
        </w:r>
        <w:r w:rsidR="00D55498">
          <w:rPr>
            <w:webHidden/>
          </w:rPr>
          <w:tab/>
        </w:r>
        <w:r w:rsidR="00D55498">
          <w:rPr>
            <w:webHidden/>
          </w:rPr>
          <w:fldChar w:fldCharType="begin"/>
        </w:r>
        <w:r w:rsidR="00D55498">
          <w:rPr>
            <w:webHidden/>
          </w:rPr>
          <w:instrText xml:space="preserve"> PAGEREF _Toc67033826 \h </w:instrText>
        </w:r>
        <w:r w:rsidR="00D55498">
          <w:rPr>
            <w:webHidden/>
          </w:rPr>
        </w:r>
        <w:r w:rsidR="00D55498">
          <w:rPr>
            <w:webHidden/>
          </w:rPr>
          <w:fldChar w:fldCharType="separate"/>
        </w:r>
        <w:r w:rsidR="00D55498">
          <w:rPr>
            <w:webHidden/>
          </w:rPr>
          <w:t>7</w:t>
        </w:r>
        <w:r w:rsidR="00D55498">
          <w:rPr>
            <w:webHidden/>
          </w:rPr>
          <w:fldChar w:fldCharType="end"/>
        </w:r>
      </w:hyperlink>
    </w:p>
    <w:p w14:paraId="4B5055C6" w14:textId="49E63028" w:rsidR="00D55498" w:rsidRDefault="00920329">
      <w:pPr>
        <w:pStyle w:val="TOC3"/>
        <w:rPr>
          <w:rFonts w:asciiTheme="minorHAnsi" w:eastAsiaTheme="minorEastAsia" w:hAnsiTheme="minorHAnsi" w:cstheme="minorBidi"/>
          <w:sz w:val="22"/>
          <w:szCs w:val="22"/>
        </w:rPr>
      </w:pPr>
      <w:hyperlink w:anchor="_Toc67033827" w:history="1">
        <w:r w:rsidR="00D55498" w:rsidRPr="002B69AC">
          <w:rPr>
            <w:rStyle w:val="Hyperlink"/>
          </w:rPr>
          <w:t>Auto-save functionality</w:t>
        </w:r>
        <w:r w:rsidR="00D55498">
          <w:rPr>
            <w:webHidden/>
          </w:rPr>
          <w:tab/>
        </w:r>
        <w:r w:rsidR="00D55498">
          <w:rPr>
            <w:webHidden/>
          </w:rPr>
          <w:fldChar w:fldCharType="begin"/>
        </w:r>
        <w:r w:rsidR="00D55498">
          <w:rPr>
            <w:webHidden/>
          </w:rPr>
          <w:instrText xml:space="preserve"> PAGEREF _Toc67033827 \h </w:instrText>
        </w:r>
        <w:r w:rsidR="00D55498">
          <w:rPr>
            <w:webHidden/>
          </w:rPr>
        </w:r>
        <w:r w:rsidR="00D55498">
          <w:rPr>
            <w:webHidden/>
          </w:rPr>
          <w:fldChar w:fldCharType="separate"/>
        </w:r>
        <w:r w:rsidR="00D55498">
          <w:rPr>
            <w:webHidden/>
          </w:rPr>
          <w:t>7</w:t>
        </w:r>
        <w:r w:rsidR="00D55498">
          <w:rPr>
            <w:webHidden/>
          </w:rPr>
          <w:fldChar w:fldCharType="end"/>
        </w:r>
      </w:hyperlink>
    </w:p>
    <w:p w14:paraId="63F77B86" w14:textId="18B2E6CA" w:rsidR="00D55498" w:rsidRDefault="00920329">
      <w:pPr>
        <w:pStyle w:val="TOC3"/>
        <w:rPr>
          <w:rFonts w:asciiTheme="minorHAnsi" w:eastAsiaTheme="minorEastAsia" w:hAnsiTheme="minorHAnsi" w:cstheme="minorBidi"/>
          <w:sz w:val="22"/>
          <w:szCs w:val="22"/>
        </w:rPr>
      </w:pPr>
      <w:hyperlink w:anchor="_Toc67033828" w:history="1">
        <w:r w:rsidR="00D55498" w:rsidRPr="002B69AC">
          <w:rPr>
            <w:rStyle w:val="Hyperlink"/>
          </w:rPr>
          <w:t>Lack of options for certain TQ information (Section 5) in relation to Disease Resistance</w:t>
        </w:r>
        <w:r w:rsidR="00D55498">
          <w:rPr>
            <w:webHidden/>
          </w:rPr>
          <w:tab/>
        </w:r>
        <w:r w:rsidR="00D55498">
          <w:rPr>
            <w:webHidden/>
          </w:rPr>
          <w:fldChar w:fldCharType="begin"/>
        </w:r>
        <w:r w:rsidR="00D55498">
          <w:rPr>
            <w:webHidden/>
          </w:rPr>
          <w:instrText xml:space="preserve"> PAGEREF _Toc67033828 \h </w:instrText>
        </w:r>
        <w:r w:rsidR="00D55498">
          <w:rPr>
            <w:webHidden/>
          </w:rPr>
        </w:r>
        <w:r w:rsidR="00D55498">
          <w:rPr>
            <w:webHidden/>
          </w:rPr>
          <w:fldChar w:fldCharType="separate"/>
        </w:r>
        <w:r w:rsidR="00D55498">
          <w:rPr>
            <w:webHidden/>
          </w:rPr>
          <w:t>7</w:t>
        </w:r>
        <w:r w:rsidR="00D55498">
          <w:rPr>
            <w:webHidden/>
          </w:rPr>
          <w:fldChar w:fldCharType="end"/>
        </w:r>
      </w:hyperlink>
    </w:p>
    <w:p w14:paraId="284AA16B" w14:textId="7E1C05FF" w:rsidR="00D55498" w:rsidRDefault="00920329">
      <w:pPr>
        <w:pStyle w:val="TOC1"/>
        <w:rPr>
          <w:rFonts w:asciiTheme="minorHAnsi" w:eastAsiaTheme="minorEastAsia" w:hAnsiTheme="minorHAnsi" w:cstheme="minorBidi"/>
          <w:bCs w:val="0"/>
          <w:caps w:val="0"/>
          <w:sz w:val="22"/>
          <w:szCs w:val="22"/>
        </w:rPr>
      </w:pPr>
      <w:hyperlink w:anchor="_Toc67033829" w:history="1">
        <w:r w:rsidR="00D55498" w:rsidRPr="002B69AC">
          <w:rPr>
            <w:rStyle w:val="Hyperlink"/>
          </w:rPr>
          <w:t>Planned work FOR 2021</w:t>
        </w:r>
        <w:r w:rsidR="00D55498">
          <w:rPr>
            <w:webHidden/>
          </w:rPr>
          <w:tab/>
        </w:r>
        <w:r w:rsidR="00D55498">
          <w:rPr>
            <w:webHidden/>
          </w:rPr>
          <w:fldChar w:fldCharType="begin"/>
        </w:r>
        <w:r w:rsidR="00D55498">
          <w:rPr>
            <w:webHidden/>
          </w:rPr>
          <w:instrText xml:space="preserve"> PAGEREF _Toc67033829 \h </w:instrText>
        </w:r>
        <w:r w:rsidR="00D55498">
          <w:rPr>
            <w:webHidden/>
          </w:rPr>
        </w:r>
        <w:r w:rsidR="00D55498">
          <w:rPr>
            <w:webHidden/>
          </w:rPr>
          <w:fldChar w:fldCharType="separate"/>
        </w:r>
        <w:r w:rsidR="00D55498">
          <w:rPr>
            <w:webHidden/>
          </w:rPr>
          <w:t>8</w:t>
        </w:r>
        <w:r w:rsidR="00D55498">
          <w:rPr>
            <w:webHidden/>
          </w:rPr>
          <w:fldChar w:fldCharType="end"/>
        </w:r>
      </w:hyperlink>
    </w:p>
    <w:p w14:paraId="521F4243" w14:textId="1EBBF79B" w:rsidR="00D55498" w:rsidRDefault="00920329">
      <w:pPr>
        <w:pStyle w:val="TOC2"/>
        <w:tabs>
          <w:tab w:val="left" w:pos="738"/>
        </w:tabs>
        <w:rPr>
          <w:rFonts w:asciiTheme="minorHAnsi" w:eastAsiaTheme="minorEastAsia" w:hAnsiTheme="minorHAnsi" w:cstheme="minorBidi"/>
          <w:i w:val="0"/>
          <w:sz w:val="22"/>
          <w:szCs w:val="22"/>
        </w:rPr>
      </w:pPr>
      <w:hyperlink w:anchor="_Toc67033830" w:history="1">
        <w:r w:rsidR="00D55498" w:rsidRPr="002B69AC">
          <w:rPr>
            <w:rStyle w:val="Hyperlink"/>
          </w:rPr>
          <w:t>1.</w:t>
        </w:r>
        <w:r w:rsidR="00D55498">
          <w:rPr>
            <w:rFonts w:asciiTheme="minorHAnsi" w:eastAsiaTheme="minorEastAsia" w:hAnsiTheme="minorHAnsi" w:cstheme="minorBidi"/>
            <w:i w:val="0"/>
            <w:sz w:val="22"/>
            <w:szCs w:val="22"/>
          </w:rPr>
          <w:tab/>
        </w:r>
        <w:r w:rsidR="00D55498" w:rsidRPr="002B69AC">
          <w:rPr>
            <w:rStyle w:val="Hyperlink"/>
          </w:rPr>
          <w:t>Resolving user issues concerning Version 2.5</w:t>
        </w:r>
        <w:r w:rsidR="00D55498">
          <w:rPr>
            <w:webHidden/>
          </w:rPr>
          <w:tab/>
        </w:r>
        <w:r w:rsidR="00D55498">
          <w:rPr>
            <w:webHidden/>
          </w:rPr>
          <w:fldChar w:fldCharType="begin"/>
        </w:r>
        <w:r w:rsidR="00D55498">
          <w:rPr>
            <w:webHidden/>
          </w:rPr>
          <w:instrText xml:space="preserve"> PAGEREF _Toc67033830 \h </w:instrText>
        </w:r>
        <w:r w:rsidR="00D55498">
          <w:rPr>
            <w:webHidden/>
          </w:rPr>
        </w:r>
        <w:r w:rsidR="00D55498">
          <w:rPr>
            <w:webHidden/>
          </w:rPr>
          <w:fldChar w:fldCharType="separate"/>
        </w:r>
        <w:r w:rsidR="00D55498">
          <w:rPr>
            <w:webHidden/>
          </w:rPr>
          <w:t>8</w:t>
        </w:r>
        <w:r w:rsidR="00D55498">
          <w:rPr>
            <w:webHidden/>
          </w:rPr>
          <w:fldChar w:fldCharType="end"/>
        </w:r>
      </w:hyperlink>
    </w:p>
    <w:p w14:paraId="143DED9E" w14:textId="17D243DA" w:rsidR="00D55498" w:rsidRDefault="00920329">
      <w:pPr>
        <w:pStyle w:val="TOC3"/>
        <w:rPr>
          <w:rFonts w:asciiTheme="minorHAnsi" w:eastAsiaTheme="minorEastAsia" w:hAnsiTheme="minorHAnsi" w:cstheme="minorBidi"/>
          <w:sz w:val="22"/>
          <w:szCs w:val="22"/>
        </w:rPr>
      </w:pPr>
      <w:hyperlink w:anchor="_Toc67033831" w:history="1">
        <w:r w:rsidR="00D55498" w:rsidRPr="002B69AC">
          <w:rPr>
            <w:rStyle w:val="Hyperlink"/>
          </w:rPr>
          <w:t>Auto-save function</w:t>
        </w:r>
        <w:r w:rsidR="00D55498">
          <w:rPr>
            <w:webHidden/>
          </w:rPr>
          <w:tab/>
        </w:r>
        <w:r w:rsidR="00D55498">
          <w:rPr>
            <w:webHidden/>
          </w:rPr>
          <w:fldChar w:fldCharType="begin"/>
        </w:r>
        <w:r w:rsidR="00D55498">
          <w:rPr>
            <w:webHidden/>
          </w:rPr>
          <w:instrText xml:space="preserve"> PAGEREF _Toc67033831 \h </w:instrText>
        </w:r>
        <w:r w:rsidR="00D55498">
          <w:rPr>
            <w:webHidden/>
          </w:rPr>
        </w:r>
        <w:r w:rsidR="00D55498">
          <w:rPr>
            <w:webHidden/>
          </w:rPr>
          <w:fldChar w:fldCharType="separate"/>
        </w:r>
        <w:r w:rsidR="00D55498">
          <w:rPr>
            <w:webHidden/>
          </w:rPr>
          <w:t>8</w:t>
        </w:r>
        <w:r w:rsidR="00D55498">
          <w:rPr>
            <w:webHidden/>
          </w:rPr>
          <w:fldChar w:fldCharType="end"/>
        </w:r>
      </w:hyperlink>
    </w:p>
    <w:p w14:paraId="26D181BE" w14:textId="262F4B90" w:rsidR="00D55498" w:rsidRDefault="00920329">
      <w:pPr>
        <w:pStyle w:val="TOC3"/>
        <w:rPr>
          <w:rFonts w:asciiTheme="minorHAnsi" w:eastAsiaTheme="minorEastAsia" w:hAnsiTheme="minorHAnsi" w:cstheme="minorBidi"/>
          <w:sz w:val="22"/>
          <w:szCs w:val="22"/>
        </w:rPr>
      </w:pPr>
      <w:hyperlink w:anchor="_Toc67033832" w:history="1">
        <w:r w:rsidR="00D55498" w:rsidRPr="002B69AC">
          <w:rPr>
            <w:rStyle w:val="Hyperlink"/>
          </w:rPr>
          <w:t>UPOV TQ options for disease resistance characteristics</w:t>
        </w:r>
        <w:r w:rsidR="00D55498">
          <w:rPr>
            <w:webHidden/>
          </w:rPr>
          <w:tab/>
        </w:r>
        <w:r w:rsidR="00D55498">
          <w:rPr>
            <w:webHidden/>
          </w:rPr>
          <w:fldChar w:fldCharType="begin"/>
        </w:r>
        <w:r w:rsidR="00D55498">
          <w:rPr>
            <w:webHidden/>
          </w:rPr>
          <w:instrText xml:space="preserve"> PAGEREF _Toc67033832 \h </w:instrText>
        </w:r>
        <w:r w:rsidR="00D55498">
          <w:rPr>
            <w:webHidden/>
          </w:rPr>
        </w:r>
        <w:r w:rsidR="00D55498">
          <w:rPr>
            <w:webHidden/>
          </w:rPr>
          <w:fldChar w:fldCharType="separate"/>
        </w:r>
        <w:r w:rsidR="00D55498">
          <w:rPr>
            <w:webHidden/>
          </w:rPr>
          <w:t>8</w:t>
        </w:r>
        <w:r w:rsidR="00D55498">
          <w:rPr>
            <w:webHidden/>
          </w:rPr>
          <w:fldChar w:fldCharType="end"/>
        </w:r>
      </w:hyperlink>
    </w:p>
    <w:p w14:paraId="4E6B2A78" w14:textId="36D9690F" w:rsidR="00D55498" w:rsidRDefault="00920329">
      <w:pPr>
        <w:pStyle w:val="TOC2"/>
        <w:tabs>
          <w:tab w:val="left" w:pos="738"/>
        </w:tabs>
        <w:rPr>
          <w:rFonts w:asciiTheme="minorHAnsi" w:eastAsiaTheme="minorEastAsia" w:hAnsiTheme="minorHAnsi" w:cstheme="minorBidi"/>
          <w:i w:val="0"/>
          <w:sz w:val="22"/>
          <w:szCs w:val="22"/>
        </w:rPr>
      </w:pPr>
      <w:hyperlink w:anchor="_Toc67033833" w:history="1">
        <w:r w:rsidR="00D55498" w:rsidRPr="002B69AC">
          <w:rPr>
            <w:rStyle w:val="Hyperlink"/>
          </w:rPr>
          <w:t>2.</w:t>
        </w:r>
        <w:r w:rsidR="00D55498">
          <w:rPr>
            <w:rFonts w:asciiTheme="minorHAnsi" w:eastAsiaTheme="minorEastAsia" w:hAnsiTheme="minorHAnsi" w:cstheme="minorBidi"/>
            <w:i w:val="0"/>
            <w:sz w:val="22"/>
            <w:szCs w:val="22"/>
          </w:rPr>
          <w:tab/>
        </w:r>
        <w:r w:rsidR="00D55498" w:rsidRPr="002B69AC">
          <w:rPr>
            <w:rStyle w:val="Hyperlink"/>
          </w:rPr>
          <w:t>Updating of participating PBR authority information</w:t>
        </w:r>
        <w:r w:rsidR="00D55498">
          <w:rPr>
            <w:webHidden/>
          </w:rPr>
          <w:tab/>
        </w:r>
        <w:r w:rsidR="00D55498">
          <w:rPr>
            <w:webHidden/>
          </w:rPr>
          <w:fldChar w:fldCharType="begin"/>
        </w:r>
        <w:r w:rsidR="00D55498">
          <w:rPr>
            <w:webHidden/>
          </w:rPr>
          <w:instrText xml:space="preserve"> PAGEREF _Toc67033833 \h </w:instrText>
        </w:r>
        <w:r w:rsidR="00D55498">
          <w:rPr>
            <w:webHidden/>
          </w:rPr>
        </w:r>
        <w:r w:rsidR="00D55498">
          <w:rPr>
            <w:webHidden/>
          </w:rPr>
          <w:fldChar w:fldCharType="separate"/>
        </w:r>
        <w:r w:rsidR="00D55498">
          <w:rPr>
            <w:webHidden/>
          </w:rPr>
          <w:t>8</w:t>
        </w:r>
        <w:r w:rsidR="00D55498">
          <w:rPr>
            <w:webHidden/>
          </w:rPr>
          <w:fldChar w:fldCharType="end"/>
        </w:r>
      </w:hyperlink>
    </w:p>
    <w:p w14:paraId="00490C46" w14:textId="048A707E" w:rsidR="00D55498" w:rsidRDefault="00920329">
      <w:pPr>
        <w:pStyle w:val="TOC2"/>
        <w:tabs>
          <w:tab w:val="left" w:pos="738"/>
        </w:tabs>
        <w:rPr>
          <w:rFonts w:asciiTheme="minorHAnsi" w:eastAsiaTheme="minorEastAsia" w:hAnsiTheme="minorHAnsi" w:cstheme="minorBidi"/>
          <w:i w:val="0"/>
          <w:sz w:val="22"/>
          <w:szCs w:val="22"/>
        </w:rPr>
      </w:pPr>
      <w:hyperlink w:anchor="_Toc67033834" w:history="1">
        <w:r w:rsidR="00D55498" w:rsidRPr="002B69AC">
          <w:rPr>
            <w:rStyle w:val="Hyperlink"/>
          </w:rPr>
          <w:t>3.</w:t>
        </w:r>
        <w:r w:rsidR="00D55498">
          <w:rPr>
            <w:rFonts w:asciiTheme="minorHAnsi" w:eastAsiaTheme="minorEastAsia" w:hAnsiTheme="minorHAnsi" w:cstheme="minorBidi"/>
            <w:i w:val="0"/>
            <w:sz w:val="22"/>
            <w:szCs w:val="22"/>
          </w:rPr>
          <w:tab/>
        </w:r>
        <w:r w:rsidR="00D55498" w:rsidRPr="002B69AC">
          <w:rPr>
            <w:rStyle w:val="Hyperlink"/>
          </w:rPr>
          <w:t>Improve user-friendliness of UPOV PRISMA</w:t>
        </w:r>
        <w:r w:rsidR="00D55498">
          <w:rPr>
            <w:webHidden/>
          </w:rPr>
          <w:tab/>
        </w:r>
        <w:r w:rsidR="00D55498">
          <w:rPr>
            <w:webHidden/>
          </w:rPr>
          <w:fldChar w:fldCharType="begin"/>
        </w:r>
        <w:r w:rsidR="00D55498">
          <w:rPr>
            <w:webHidden/>
          </w:rPr>
          <w:instrText xml:space="preserve"> PAGEREF _Toc67033834 \h </w:instrText>
        </w:r>
        <w:r w:rsidR="00D55498">
          <w:rPr>
            <w:webHidden/>
          </w:rPr>
        </w:r>
        <w:r w:rsidR="00D55498">
          <w:rPr>
            <w:webHidden/>
          </w:rPr>
          <w:fldChar w:fldCharType="separate"/>
        </w:r>
        <w:r w:rsidR="00D55498">
          <w:rPr>
            <w:webHidden/>
          </w:rPr>
          <w:t>9</w:t>
        </w:r>
        <w:r w:rsidR="00D55498">
          <w:rPr>
            <w:webHidden/>
          </w:rPr>
          <w:fldChar w:fldCharType="end"/>
        </w:r>
      </w:hyperlink>
    </w:p>
    <w:p w14:paraId="0D688245" w14:textId="34A72B49" w:rsidR="00D55498" w:rsidRDefault="00920329">
      <w:pPr>
        <w:pStyle w:val="TOC2"/>
        <w:tabs>
          <w:tab w:val="left" w:pos="738"/>
        </w:tabs>
        <w:rPr>
          <w:rFonts w:asciiTheme="minorHAnsi" w:eastAsiaTheme="minorEastAsia" w:hAnsiTheme="minorHAnsi" w:cstheme="minorBidi"/>
          <w:i w:val="0"/>
          <w:sz w:val="22"/>
          <w:szCs w:val="22"/>
        </w:rPr>
      </w:pPr>
      <w:hyperlink w:anchor="_Toc67033835" w:history="1">
        <w:r w:rsidR="00D55498" w:rsidRPr="002B69AC">
          <w:rPr>
            <w:rStyle w:val="Hyperlink"/>
          </w:rPr>
          <w:t>4.</w:t>
        </w:r>
        <w:r w:rsidR="00D55498">
          <w:rPr>
            <w:rFonts w:asciiTheme="minorHAnsi" w:eastAsiaTheme="minorEastAsia" w:hAnsiTheme="minorHAnsi" w:cstheme="minorBidi"/>
            <w:i w:val="0"/>
            <w:sz w:val="22"/>
            <w:szCs w:val="22"/>
          </w:rPr>
          <w:tab/>
        </w:r>
        <w:r w:rsidR="00D55498" w:rsidRPr="002B69AC">
          <w:rPr>
            <w:rStyle w:val="Hyperlink"/>
          </w:rPr>
          <w:t>Expanding the Coverage</w:t>
        </w:r>
        <w:r w:rsidR="00D55498">
          <w:rPr>
            <w:webHidden/>
          </w:rPr>
          <w:tab/>
        </w:r>
        <w:r w:rsidR="00D55498">
          <w:rPr>
            <w:webHidden/>
          </w:rPr>
          <w:fldChar w:fldCharType="begin"/>
        </w:r>
        <w:r w:rsidR="00D55498">
          <w:rPr>
            <w:webHidden/>
          </w:rPr>
          <w:instrText xml:space="preserve"> PAGEREF _Toc67033835 \h </w:instrText>
        </w:r>
        <w:r w:rsidR="00D55498">
          <w:rPr>
            <w:webHidden/>
          </w:rPr>
        </w:r>
        <w:r w:rsidR="00D55498">
          <w:rPr>
            <w:webHidden/>
          </w:rPr>
          <w:fldChar w:fldCharType="separate"/>
        </w:r>
        <w:r w:rsidR="00D55498">
          <w:rPr>
            <w:webHidden/>
          </w:rPr>
          <w:t>9</w:t>
        </w:r>
        <w:r w:rsidR="00D55498">
          <w:rPr>
            <w:webHidden/>
          </w:rPr>
          <w:fldChar w:fldCharType="end"/>
        </w:r>
      </w:hyperlink>
    </w:p>
    <w:p w14:paraId="7D5A4451" w14:textId="1EC246DA" w:rsidR="00D55498" w:rsidRDefault="00920329">
      <w:pPr>
        <w:pStyle w:val="TOC3"/>
        <w:rPr>
          <w:rFonts w:asciiTheme="minorHAnsi" w:eastAsiaTheme="minorEastAsia" w:hAnsiTheme="minorHAnsi" w:cstheme="minorBidi"/>
          <w:sz w:val="22"/>
          <w:szCs w:val="22"/>
        </w:rPr>
      </w:pPr>
      <w:hyperlink w:anchor="_Toc67033836" w:history="1">
        <w:r w:rsidR="00D55498" w:rsidRPr="002B69AC">
          <w:rPr>
            <w:rStyle w:val="Hyperlink"/>
          </w:rPr>
          <w:t>UPOV members</w:t>
        </w:r>
        <w:r w:rsidR="00D55498">
          <w:rPr>
            <w:webHidden/>
          </w:rPr>
          <w:tab/>
        </w:r>
        <w:r w:rsidR="00D55498">
          <w:rPr>
            <w:webHidden/>
          </w:rPr>
          <w:fldChar w:fldCharType="begin"/>
        </w:r>
        <w:r w:rsidR="00D55498">
          <w:rPr>
            <w:webHidden/>
          </w:rPr>
          <w:instrText xml:space="preserve"> PAGEREF _Toc67033836 \h </w:instrText>
        </w:r>
        <w:r w:rsidR="00D55498">
          <w:rPr>
            <w:webHidden/>
          </w:rPr>
        </w:r>
        <w:r w:rsidR="00D55498">
          <w:rPr>
            <w:webHidden/>
          </w:rPr>
          <w:fldChar w:fldCharType="separate"/>
        </w:r>
        <w:r w:rsidR="00D55498">
          <w:rPr>
            <w:webHidden/>
          </w:rPr>
          <w:t>9</w:t>
        </w:r>
        <w:r w:rsidR="00D55498">
          <w:rPr>
            <w:webHidden/>
          </w:rPr>
          <w:fldChar w:fldCharType="end"/>
        </w:r>
      </w:hyperlink>
    </w:p>
    <w:p w14:paraId="0AFBC8ED" w14:textId="6F791ABA" w:rsidR="00D55498" w:rsidRDefault="00920329">
      <w:pPr>
        <w:pStyle w:val="TOC3"/>
        <w:rPr>
          <w:rFonts w:asciiTheme="minorHAnsi" w:eastAsiaTheme="minorEastAsia" w:hAnsiTheme="minorHAnsi" w:cstheme="minorBidi"/>
          <w:sz w:val="22"/>
          <w:szCs w:val="22"/>
        </w:rPr>
      </w:pPr>
      <w:hyperlink w:anchor="_Toc67033837" w:history="1">
        <w:r w:rsidR="00D55498" w:rsidRPr="002B69AC">
          <w:rPr>
            <w:rStyle w:val="Hyperlink"/>
          </w:rPr>
          <w:t>Crops/ species</w:t>
        </w:r>
        <w:r w:rsidR="00D55498">
          <w:rPr>
            <w:webHidden/>
          </w:rPr>
          <w:tab/>
        </w:r>
        <w:r w:rsidR="00D55498">
          <w:rPr>
            <w:webHidden/>
          </w:rPr>
          <w:fldChar w:fldCharType="begin"/>
        </w:r>
        <w:r w:rsidR="00D55498">
          <w:rPr>
            <w:webHidden/>
          </w:rPr>
          <w:instrText xml:space="preserve"> PAGEREF _Toc67033837 \h </w:instrText>
        </w:r>
        <w:r w:rsidR="00D55498">
          <w:rPr>
            <w:webHidden/>
          </w:rPr>
        </w:r>
        <w:r w:rsidR="00D55498">
          <w:rPr>
            <w:webHidden/>
          </w:rPr>
          <w:fldChar w:fldCharType="separate"/>
        </w:r>
        <w:r w:rsidR="00D55498">
          <w:rPr>
            <w:webHidden/>
          </w:rPr>
          <w:t>9</w:t>
        </w:r>
        <w:r w:rsidR="00D55498">
          <w:rPr>
            <w:webHidden/>
          </w:rPr>
          <w:fldChar w:fldCharType="end"/>
        </w:r>
      </w:hyperlink>
    </w:p>
    <w:p w14:paraId="7857EE8E" w14:textId="0C0C6023" w:rsidR="00D55498" w:rsidRDefault="00920329">
      <w:pPr>
        <w:pStyle w:val="TOC3"/>
        <w:rPr>
          <w:rFonts w:asciiTheme="minorHAnsi" w:eastAsiaTheme="minorEastAsia" w:hAnsiTheme="minorHAnsi" w:cstheme="minorBidi"/>
          <w:sz w:val="22"/>
          <w:szCs w:val="22"/>
        </w:rPr>
      </w:pPr>
      <w:hyperlink w:anchor="_Toc67033838" w:history="1">
        <w:r w:rsidR="00D55498" w:rsidRPr="002B69AC">
          <w:rPr>
            <w:rStyle w:val="Hyperlink"/>
          </w:rPr>
          <w:t>Version 2.6</w:t>
        </w:r>
        <w:r w:rsidR="00D55498">
          <w:rPr>
            <w:webHidden/>
          </w:rPr>
          <w:tab/>
        </w:r>
        <w:r w:rsidR="00D55498">
          <w:rPr>
            <w:webHidden/>
          </w:rPr>
          <w:fldChar w:fldCharType="begin"/>
        </w:r>
        <w:r w:rsidR="00D55498">
          <w:rPr>
            <w:webHidden/>
          </w:rPr>
          <w:instrText xml:space="preserve"> PAGEREF _Toc67033838 \h </w:instrText>
        </w:r>
        <w:r w:rsidR="00D55498">
          <w:rPr>
            <w:webHidden/>
          </w:rPr>
        </w:r>
        <w:r w:rsidR="00D55498">
          <w:rPr>
            <w:webHidden/>
          </w:rPr>
          <w:fldChar w:fldCharType="separate"/>
        </w:r>
        <w:r w:rsidR="00D55498">
          <w:rPr>
            <w:webHidden/>
          </w:rPr>
          <w:t>9</w:t>
        </w:r>
        <w:r w:rsidR="00D55498">
          <w:rPr>
            <w:webHidden/>
          </w:rPr>
          <w:fldChar w:fldCharType="end"/>
        </w:r>
      </w:hyperlink>
    </w:p>
    <w:p w14:paraId="6067C235" w14:textId="50C23F39" w:rsidR="00D55498" w:rsidRDefault="00920329">
      <w:pPr>
        <w:pStyle w:val="TOC1"/>
        <w:rPr>
          <w:rFonts w:asciiTheme="minorHAnsi" w:eastAsiaTheme="minorEastAsia" w:hAnsiTheme="minorHAnsi" w:cstheme="minorBidi"/>
          <w:bCs w:val="0"/>
          <w:caps w:val="0"/>
          <w:sz w:val="22"/>
          <w:szCs w:val="22"/>
        </w:rPr>
      </w:pPr>
      <w:hyperlink w:anchor="_Toc67033839" w:history="1">
        <w:r w:rsidR="00D55498" w:rsidRPr="002B69AC">
          <w:rPr>
            <w:rStyle w:val="Hyperlink"/>
          </w:rPr>
          <w:t>Possible developments after 2021</w:t>
        </w:r>
        <w:r w:rsidR="00D55498">
          <w:rPr>
            <w:webHidden/>
          </w:rPr>
          <w:tab/>
        </w:r>
        <w:r w:rsidR="00D55498">
          <w:rPr>
            <w:webHidden/>
          </w:rPr>
          <w:fldChar w:fldCharType="begin"/>
        </w:r>
        <w:r w:rsidR="00D55498">
          <w:rPr>
            <w:webHidden/>
          </w:rPr>
          <w:instrText xml:space="preserve"> PAGEREF _Toc67033839 \h </w:instrText>
        </w:r>
        <w:r w:rsidR="00D55498">
          <w:rPr>
            <w:webHidden/>
          </w:rPr>
        </w:r>
        <w:r w:rsidR="00D55498">
          <w:rPr>
            <w:webHidden/>
          </w:rPr>
          <w:fldChar w:fldCharType="separate"/>
        </w:r>
        <w:r w:rsidR="00D55498">
          <w:rPr>
            <w:webHidden/>
          </w:rPr>
          <w:t>10</w:t>
        </w:r>
        <w:r w:rsidR="00D55498">
          <w:rPr>
            <w:webHidden/>
          </w:rPr>
          <w:fldChar w:fldCharType="end"/>
        </w:r>
      </w:hyperlink>
    </w:p>
    <w:p w14:paraId="07925894" w14:textId="19FE3169" w:rsidR="00D55498" w:rsidRDefault="00920329">
      <w:pPr>
        <w:pStyle w:val="TOC2"/>
        <w:rPr>
          <w:rFonts w:asciiTheme="minorHAnsi" w:eastAsiaTheme="minorEastAsia" w:hAnsiTheme="minorHAnsi" w:cstheme="minorBidi"/>
          <w:i w:val="0"/>
          <w:sz w:val="22"/>
          <w:szCs w:val="22"/>
        </w:rPr>
      </w:pPr>
      <w:hyperlink w:anchor="_Toc67033840" w:history="1">
        <w:r w:rsidR="00D55498" w:rsidRPr="002B69AC">
          <w:rPr>
            <w:rStyle w:val="Hyperlink"/>
          </w:rPr>
          <w:t>Coverage</w:t>
        </w:r>
        <w:r w:rsidR="00D55498">
          <w:rPr>
            <w:webHidden/>
          </w:rPr>
          <w:tab/>
        </w:r>
        <w:r w:rsidR="00D55498">
          <w:rPr>
            <w:webHidden/>
          </w:rPr>
          <w:fldChar w:fldCharType="begin"/>
        </w:r>
        <w:r w:rsidR="00D55498">
          <w:rPr>
            <w:webHidden/>
          </w:rPr>
          <w:instrText xml:space="preserve"> PAGEREF _Toc67033840 \h </w:instrText>
        </w:r>
        <w:r w:rsidR="00D55498">
          <w:rPr>
            <w:webHidden/>
          </w:rPr>
        </w:r>
        <w:r w:rsidR="00D55498">
          <w:rPr>
            <w:webHidden/>
          </w:rPr>
          <w:fldChar w:fldCharType="separate"/>
        </w:r>
        <w:r w:rsidR="00D55498">
          <w:rPr>
            <w:webHidden/>
          </w:rPr>
          <w:t>10</w:t>
        </w:r>
        <w:r w:rsidR="00D55498">
          <w:rPr>
            <w:webHidden/>
          </w:rPr>
          <w:fldChar w:fldCharType="end"/>
        </w:r>
      </w:hyperlink>
    </w:p>
    <w:p w14:paraId="145CD9C5" w14:textId="7B671306" w:rsidR="00D55498" w:rsidRDefault="00920329">
      <w:pPr>
        <w:pStyle w:val="TOC3"/>
        <w:rPr>
          <w:rFonts w:asciiTheme="minorHAnsi" w:eastAsiaTheme="minorEastAsia" w:hAnsiTheme="minorHAnsi" w:cstheme="minorBidi"/>
          <w:sz w:val="22"/>
          <w:szCs w:val="22"/>
        </w:rPr>
      </w:pPr>
      <w:hyperlink w:anchor="_Toc67033841" w:history="1">
        <w:r w:rsidR="00D55498" w:rsidRPr="002B69AC">
          <w:rPr>
            <w:rStyle w:val="Hyperlink"/>
          </w:rPr>
          <w:t>PBR authorities</w:t>
        </w:r>
        <w:r w:rsidR="00D55498">
          <w:rPr>
            <w:webHidden/>
          </w:rPr>
          <w:tab/>
        </w:r>
        <w:r w:rsidR="00D55498">
          <w:rPr>
            <w:webHidden/>
          </w:rPr>
          <w:fldChar w:fldCharType="begin"/>
        </w:r>
        <w:r w:rsidR="00D55498">
          <w:rPr>
            <w:webHidden/>
          </w:rPr>
          <w:instrText xml:space="preserve"> PAGEREF _Toc67033841 \h </w:instrText>
        </w:r>
        <w:r w:rsidR="00D55498">
          <w:rPr>
            <w:webHidden/>
          </w:rPr>
        </w:r>
        <w:r w:rsidR="00D55498">
          <w:rPr>
            <w:webHidden/>
          </w:rPr>
          <w:fldChar w:fldCharType="separate"/>
        </w:r>
        <w:r w:rsidR="00D55498">
          <w:rPr>
            <w:webHidden/>
          </w:rPr>
          <w:t>10</w:t>
        </w:r>
        <w:r w:rsidR="00D55498">
          <w:rPr>
            <w:webHidden/>
          </w:rPr>
          <w:fldChar w:fldCharType="end"/>
        </w:r>
      </w:hyperlink>
    </w:p>
    <w:p w14:paraId="491B104A" w14:textId="7C69DCD3" w:rsidR="00D55498" w:rsidRDefault="00920329">
      <w:pPr>
        <w:pStyle w:val="TOC2"/>
        <w:rPr>
          <w:rFonts w:asciiTheme="minorHAnsi" w:eastAsiaTheme="minorEastAsia" w:hAnsiTheme="minorHAnsi" w:cstheme="minorBidi"/>
          <w:i w:val="0"/>
          <w:sz w:val="22"/>
          <w:szCs w:val="22"/>
        </w:rPr>
      </w:pPr>
      <w:hyperlink w:anchor="_Toc67033842" w:history="1">
        <w:r w:rsidR="00D55498" w:rsidRPr="002B69AC">
          <w:rPr>
            <w:rStyle w:val="Hyperlink"/>
          </w:rPr>
          <w:t>User-friendliness of the tool</w:t>
        </w:r>
        <w:r w:rsidR="00D55498">
          <w:rPr>
            <w:webHidden/>
          </w:rPr>
          <w:tab/>
        </w:r>
        <w:r w:rsidR="00D55498">
          <w:rPr>
            <w:webHidden/>
          </w:rPr>
          <w:fldChar w:fldCharType="begin"/>
        </w:r>
        <w:r w:rsidR="00D55498">
          <w:rPr>
            <w:webHidden/>
          </w:rPr>
          <w:instrText xml:space="preserve"> PAGEREF _Toc67033842 \h </w:instrText>
        </w:r>
        <w:r w:rsidR="00D55498">
          <w:rPr>
            <w:webHidden/>
          </w:rPr>
        </w:r>
        <w:r w:rsidR="00D55498">
          <w:rPr>
            <w:webHidden/>
          </w:rPr>
          <w:fldChar w:fldCharType="separate"/>
        </w:r>
        <w:r w:rsidR="00D55498">
          <w:rPr>
            <w:webHidden/>
          </w:rPr>
          <w:t>10</w:t>
        </w:r>
        <w:r w:rsidR="00D55498">
          <w:rPr>
            <w:webHidden/>
          </w:rPr>
          <w:fldChar w:fldCharType="end"/>
        </w:r>
      </w:hyperlink>
    </w:p>
    <w:p w14:paraId="2E4CC9CA" w14:textId="39AB0742" w:rsidR="00D55498" w:rsidRDefault="00920329">
      <w:pPr>
        <w:pStyle w:val="TOC2"/>
        <w:rPr>
          <w:rFonts w:asciiTheme="minorHAnsi" w:eastAsiaTheme="minorEastAsia" w:hAnsiTheme="minorHAnsi" w:cstheme="minorBidi"/>
          <w:i w:val="0"/>
          <w:sz w:val="22"/>
          <w:szCs w:val="22"/>
        </w:rPr>
      </w:pPr>
      <w:hyperlink w:anchor="_Toc67033843" w:history="1">
        <w:r w:rsidR="00D55498" w:rsidRPr="002B69AC">
          <w:rPr>
            <w:rStyle w:val="Hyperlink"/>
          </w:rPr>
          <w:t>New functionalities</w:t>
        </w:r>
        <w:r w:rsidR="00D55498">
          <w:rPr>
            <w:webHidden/>
          </w:rPr>
          <w:tab/>
        </w:r>
        <w:r w:rsidR="00D55498">
          <w:rPr>
            <w:webHidden/>
          </w:rPr>
          <w:fldChar w:fldCharType="begin"/>
        </w:r>
        <w:r w:rsidR="00D55498">
          <w:rPr>
            <w:webHidden/>
          </w:rPr>
          <w:instrText xml:space="preserve"> PAGEREF _Toc67033843 \h </w:instrText>
        </w:r>
        <w:r w:rsidR="00D55498">
          <w:rPr>
            <w:webHidden/>
          </w:rPr>
        </w:r>
        <w:r w:rsidR="00D55498">
          <w:rPr>
            <w:webHidden/>
          </w:rPr>
          <w:fldChar w:fldCharType="separate"/>
        </w:r>
        <w:r w:rsidR="00D55498">
          <w:rPr>
            <w:webHidden/>
          </w:rPr>
          <w:t>10</w:t>
        </w:r>
        <w:r w:rsidR="00D55498">
          <w:rPr>
            <w:webHidden/>
          </w:rPr>
          <w:fldChar w:fldCharType="end"/>
        </w:r>
      </w:hyperlink>
    </w:p>
    <w:p w14:paraId="058F8375" w14:textId="0B19A0FC" w:rsidR="00966A4B" w:rsidRDefault="00966A4B" w:rsidP="00966A4B">
      <w:pPr>
        <w:tabs>
          <w:tab w:val="right" w:leader="dot" w:pos="9639"/>
        </w:tabs>
        <w:ind w:left="567" w:right="1418"/>
        <w:jc w:val="left"/>
        <w:rPr>
          <w:b/>
          <w:bCs/>
          <w:sz w:val="18"/>
          <w:szCs w:val="18"/>
        </w:rPr>
      </w:pPr>
      <w:r w:rsidRPr="00160D78">
        <w:rPr>
          <w:b/>
          <w:bCs/>
          <w:sz w:val="18"/>
          <w:szCs w:val="18"/>
        </w:rPr>
        <w:fldChar w:fldCharType="end"/>
      </w:r>
    </w:p>
    <w:p w14:paraId="1B134F87" w14:textId="3EC03108" w:rsidR="00873622" w:rsidRPr="00160D78" w:rsidRDefault="00873622" w:rsidP="00463B4C">
      <w:pPr>
        <w:tabs>
          <w:tab w:val="right" w:leader="dot" w:pos="9639"/>
        </w:tabs>
        <w:ind w:right="1418"/>
        <w:jc w:val="left"/>
        <w:rPr>
          <w:b/>
          <w:bCs/>
          <w:sz w:val="18"/>
          <w:szCs w:val="18"/>
        </w:rPr>
      </w:pPr>
    </w:p>
    <w:p w14:paraId="0248E25B" w14:textId="77777777" w:rsidR="00966A4B" w:rsidRPr="003A729F" w:rsidRDefault="00966A4B" w:rsidP="001073D1">
      <w:pPr>
        <w:pStyle w:val="Heading1"/>
      </w:pPr>
      <w:bookmarkStart w:id="5" w:name="_Toc67033811"/>
      <w:r w:rsidRPr="003A729F">
        <w:t>BACKGROUND</w:t>
      </w:r>
      <w:bookmarkEnd w:id="5"/>
    </w:p>
    <w:p w14:paraId="41207BEC" w14:textId="77777777" w:rsidR="00966A4B" w:rsidRPr="003A729F" w:rsidRDefault="00966A4B" w:rsidP="001073D1">
      <w:pPr>
        <w:pStyle w:val="Heading1"/>
      </w:pPr>
    </w:p>
    <w:p w14:paraId="163EF5CA" w14:textId="77777777" w:rsidR="00966A4B" w:rsidRPr="003A729F" w:rsidRDefault="00966A4B" w:rsidP="00966A4B">
      <w:r w:rsidRPr="003A729F">
        <w:fldChar w:fldCharType="begin"/>
      </w:r>
      <w:r w:rsidRPr="003A729F">
        <w:instrText xml:space="preserve"> AUTONUM  </w:instrText>
      </w:r>
      <w:r w:rsidRPr="003A729F">
        <w:fldChar w:fldCharType="end"/>
      </w:r>
      <w:r w:rsidRPr="003A729F">
        <w:tab/>
        <w:t>The background to the development of the EAF is provided in document UPOV/EAF/1</w:t>
      </w:r>
      <w:r w:rsidR="0058562D">
        <w:t>6</w:t>
      </w:r>
      <w:r w:rsidRPr="003A729F">
        <w:t xml:space="preserve">/2 “Developments concerning the electronic application form”. </w:t>
      </w:r>
    </w:p>
    <w:p w14:paraId="086803D4" w14:textId="77777777" w:rsidR="00966A4B" w:rsidRPr="003A729F" w:rsidRDefault="00966A4B" w:rsidP="00966A4B"/>
    <w:p w14:paraId="19678D65" w14:textId="77777777" w:rsidR="00966A4B" w:rsidRPr="003A729F" w:rsidRDefault="00966A4B" w:rsidP="001073D1">
      <w:pPr>
        <w:pStyle w:val="Heading1"/>
      </w:pPr>
      <w:bookmarkStart w:id="6" w:name="_Toc477541712"/>
      <w:bookmarkStart w:id="7" w:name="_Toc67033812"/>
      <w:r w:rsidRPr="003A729F">
        <w:t xml:space="preserve">DEVELOPMENTS AT THE </w:t>
      </w:r>
      <w:bookmarkEnd w:id="6"/>
      <w:r w:rsidRPr="003A729F">
        <w:t>eaf/1</w:t>
      </w:r>
      <w:r w:rsidR="0058562D">
        <w:t>6</w:t>
      </w:r>
      <w:r w:rsidRPr="003A729F">
        <w:t xml:space="preserve"> meeting</w:t>
      </w:r>
      <w:bookmarkEnd w:id="7"/>
    </w:p>
    <w:p w14:paraId="34A82A11" w14:textId="77777777" w:rsidR="00966A4B" w:rsidRPr="003A729F" w:rsidRDefault="00966A4B" w:rsidP="00966A4B">
      <w:pPr>
        <w:keepNext/>
      </w:pPr>
    </w:p>
    <w:p w14:paraId="3262A7DE" w14:textId="77777777" w:rsidR="00966A4B" w:rsidRPr="003A729F" w:rsidRDefault="00966A4B" w:rsidP="00966A4B">
      <w:r w:rsidRPr="003A729F">
        <w:fldChar w:fldCharType="begin"/>
      </w:r>
      <w:r w:rsidRPr="003A729F">
        <w:instrText xml:space="preserve"> AUTONUM  </w:instrText>
      </w:r>
      <w:r w:rsidRPr="003A729F">
        <w:fldChar w:fldCharType="end"/>
      </w:r>
      <w:r w:rsidRPr="003A729F">
        <w:tab/>
        <w:t xml:space="preserve">At the </w:t>
      </w:r>
      <w:r w:rsidR="0058562D">
        <w:t>Six</w:t>
      </w:r>
      <w:r w:rsidRPr="00AD3B5F">
        <w:rPr>
          <w:rFonts w:cs="Arial"/>
        </w:rPr>
        <w:t xml:space="preserve">teenth </w:t>
      </w:r>
      <w:r w:rsidRPr="003A729F">
        <w:t>Meeting on the Development of an Electronic Application Form (“EAF/1</w:t>
      </w:r>
      <w:r w:rsidR="0058562D">
        <w:t>6</w:t>
      </w:r>
      <w:r w:rsidRPr="003A729F">
        <w:t xml:space="preserve"> meeting”), </w:t>
      </w:r>
      <w:r>
        <w:rPr>
          <w:rFonts w:cs="Arial"/>
        </w:rPr>
        <w:t>which was organized via electronic means</w:t>
      </w:r>
      <w:r w:rsidRPr="003A729F">
        <w:t xml:space="preserve"> on </w:t>
      </w:r>
      <w:r w:rsidR="0058562D">
        <w:t>October 23</w:t>
      </w:r>
      <w:r w:rsidRPr="003A729F">
        <w:t>, 20</w:t>
      </w:r>
      <w:r>
        <w:t>20</w:t>
      </w:r>
      <w:r w:rsidRPr="003A729F">
        <w:t>, the participants considered document UPOV/EAF/1</w:t>
      </w:r>
      <w:r w:rsidR="0058562D">
        <w:t>6</w:t>
      </w:r>
      <w:r w:rsidRPr="003A729F">
        <w:t>/2 “Developments concerning UPOV PRISMA”</w:t>
      </w:r>
      <w:r w:rsidRPr="003A729F">
        <w:rPr>
          <w:rFonts w:cs="Arial"/>
          <w:color w:val="000000"/>
        </w:rPr>
        <w:t xml:space="preserve"> and received a presentation from the Office of the Union</w:t>
      </w:r>
      <w:r w:rsidRPr="003A729F">
        <w:t>. The report of the meeting is provided in document EAF/1</w:t>
      </w:r>
      <w:r w:rsidR="0058562D">
        <w:t>6</w:t>
      </w:r>
      <w:r w:rsidRPr="003A729F">
        <w:t xml:space="preserve">/3 “Report”.  </w:t>
      </w:r>
    </w:p>
    <w:p w14:paraId="0DCEB363" w14:textId="45E0C636" w:rsidR="00966A4B" w:rsidRDefault="00966A4B" w:rsidP="00966A4B"/>
    <w:p w14:paraId="2345DD55" w14:textId="13ACD889" w:rsidR="008F2736" w:rsidRPr="00EF10C3" w:rsidRDefault="008F2736" w:rsidP="008F2736">
      <w:pPr>
        <w:rPr>
          <w:rFonts w:cs="Arial"/>
        </w:rPr>
      </w:pPr>
      <w:r w:rsidRPr="00EF10C3">
        <w:rPr>
          <w:rFonts w:cs="Arial"/>
        </w:rPr>
        <w:fldChar w:fldCharType="begin"/>
      </w:r>
      <w:r w:rsidRPr="00EF10C3">
        <w:rPr>
          <w:rFonts w:cs="Arial"/>
        </w:rPr>
        <w:instrText xml:space="preserve"> AUTONUM  </w:instrText>
      </w:r>
      <w:r w:rsidRPr="00EF10C3">
        <w:rPr>
          <w:rFonts w:cs="Arial"/>
        </w:rPr>
        <w:fldChar w:fldCharType="end"/>
      </w:r>
      <w:r w:rsidRPr="00EF10C3">
        <w:rPr>
          <w:rFonts w:cs="Arial"/>
        </w:rPr>
        <w:tab/>
      </w:r>
      <w:r>
        <w:rPr>
          <w:rFonts w:cs="Arial"/>
        </w:rPr>
        <w:t>At t</w:t>
      </w:r>
      <w:r w:rsidRPr="00EF10C3">
        <w:rPr>
          <w:rFonts w:cs="Arial"/>
        </w:rPr>
        <w:t xml:space="preserve">he </w:t>
      </w:r>
      <w:r>
        <w:rPr>
          <w:rFonts w:cs="Arial"/>
        </w:rPr>
        <w:t xml:space="preserve">EAF/16 meeting, </w:t>
      </w:r>
      <w:r w:rsidRPr="00EF10C3">
        <w:rPr>
          <w:rFonts w:cs="Arial"/>
        </w:rPr>
        <w:t>participants</w:t>
      </w:r>
      <w:r>
        <w:rPr>
          <w:rFonts w:cs="Arial"/>
        </w:rPr>
        <w:t xml:space="preserve"> </w:t>
      </w:r>
      <w:r w:rsidRPr="00EF10C3">
        <w:rPr>
          <w:rFonts w:cs="Arial"/>
        </w:rPr>
        <w:t>noted the feedback received from users on IT matters and on the information in UPOV PRISMA, and agreed the following</w:t>
      </w:r>
      <w:r>
        <w:rPr>
          <w:rFonts w:cs="Arial"/>
        </w:rPr>
        <w:t xml:space="preserve"> (see document UPOV/EAF/16/3</w:t>
      </w:r>
      <w:r w:rsidR="00572313">
        <w:rPr>
          <w:rFonts w:cs="Arial"/>
        </w:rPr>
        <w:t xml:space="preserve"> “Report”</w:t>
      </w:r>
      <w:r>
        <w:rPr>
          <w:rFonts w:cs="Arial"/>
        </w:rPr>
        <w:t xml:space="preserve"> paragraphs</w:t>
      </w:r>
      <w:r w:rsidR="00572313">
        <w:rPr>
          <w:rFonts w:cs="Arial"/>
        </w:rPr>
        <w:t> </w:t>
      </w:r>
      <w:r>
        <w:rPr>
          <w:rFonts w:cs="Arial"/>
        </w:rPr>
        <w:t>7 to 9)</w:t>
      </w:r>
      <w:r w:rsidRPr="00EF10C3">
        <w:rPr>
          <w:rFonts w:cs="Arial"/>
        </w:rPr>
        <w:t>:</w:t>
      </w:r>
    </w:p>
    <w:p w14:paraId="4A48DCDF" w14:textId="77777777" w:rsidR="008F2736" w:rsidRPr="00EF10C3" w:rsidRDefault="008F2736" w:rsidP="008F2736">
      <w:pPr>
        <w:rPr>
          <w:rFonts w:cs="Arial"/>
        </w:rPr>
      </w:pPr>
    </w:p>
    <w:p w14:paraId="3FB5727D" w14:textId="7B0208F0" w:rsidR="008F2736" w:rsidRDefault="008F2736" w:rsidP="0059496D">
      <w:pPr>
        <w:pStyle w:val="ListParagraph"/>
        <w:numPr>
          <w:ilvl w:val="0"/>
          <w:numId w:val="27"/>
        </w:numPr>
        <w:jc w:val="both"/>
        <w:rPr>
          <w:rFonts w:ascii="Arial" w:eastAsia="Times New Roman" w:hAnsi="Arial" w:cs="Arial"/>
          <w:sz w:val="20"/>
          <w:szCs w:val="20"/>
          <w:lang w:val="en-US" w:eastAsia="en-US"/>
        </w:rPr>
      </w:pPr>
      <w:r w:rsidRPr="00EF10C3">
        <w:rPr>
          <w:rFonts w:ascii="Arial" w:eastAsia="Times New Roman" w:hAnsi="Arial" w:cs="Arial"/>
          <w:sz w:val="20"/>
          <w:szCs w:val="20"/>
          <w:lang w:val="en-US" w:eastAsia="en-US"/>
        </w:rPr>
        <w:t>Priority should be placed on working with participating PBR authorities to ensure that all related information is complete and updated in a timely way before extending UPOV PRISMA to ad</w:t>
      </w:r>
      <w:r>
        <w:rPr>
          <w:rFonts w:ascii="Arial" w:eastAsia="Times New Roman" w:hAnsi="Arial" w:cs="Arial"/>
          <w:sz w:val="20"/>
          <w:szCs w:val="20"/>
          <w:lang w:val="en-US" w:eastAsia="en-US"/>
        </w:rPr>
        <w:t>ditional UPOV members (see UPOV </w:t>
      </w:r>
      <w:r w:rsidRPr="00EF10C3">
        <w:rPr>
          <w:rFonts w:ascii="Arial" w:eastAsia="Times New Roman" w:hAnsi="Arial" w:cs="Arial"/>
          <w:sz w:val="20"/>
          <w:szCs w:val="20"/>
          <w:lang w:val="en-US" w:eastAsia="en-US"/>
        </w:rPr>
        <w:t xml:space="preserve">PRISMA Terms of Use available at: </w:t>
      </w:r>
      <w:hyperlink r:id="rId8" w:history="1">
        <w:r w:rsidRPr="00EF10C3">
          <w:rPr>
            <w:rStyle w:val="Hyperlink"/>
            <w:rFonts w:eastAsia="Times New Roman" w:cs="Arial"/>
            <w:sz w:val="20"/>
            <w:szCs w:val="20"/>
            <w:lang w:val="en-US" w:eastAsia="en-US"/>
          </w:rPr>
          <w:t>https://www.upov.int/upovprisma/en/termsuse.html</w:t>
        </w:r>
      </w:hyperlink>
      <w:r w:rsidRPr="00EF10C3">
        <w:rPr>
          <w:rFonts w:ascii="Arial" w:eastAsia="Times New Roman" w:hAnsi="Arial" w:cs="Arial"/>
          <w:sz w:val="20"/>
          <w:szCs w:val="20"/>
          <w:lang w:val="en-US" w:eastAsia="en-US"/>
        </w:rPr>
        <w:t xml:space="preserve"> “Provide the Office of the Union with the most recent and updated application forms”); </w:t>
      </w:r>
      <w:r w:rsidR="0059496D">
        <w:rPr>
          <w:rFonts w:ascii="Arial" w:eastAsia="Times New Roman" w:hAnsi="Arial" w:cs="Arial"/>
          <w:sz w:val="20"/>
          <w:szCs w:val="20"/>
          <w:lang w:val="en-US" w:eastAsia="en-US"/>
        </w:rPr>
        <w:t>[see below “</w:t>
      </w:r>
      <w:r w:rsidR="0059496D" w:rsidRPr="0059496D">
        <w:rPr>
          <w:rFonts w:ascii="Arial" w:eastAsia="Times New Roman" w:hAnsi="Arial" w:cs="Arial"/>
          <w:sz w:val="20"/>
          <w:szCs w:val="20"/>
          <w:lang w:val="en-US" w:eastAsia="en-US"/>
        </w:rPr>
        <w:t>Completion of information by participating UPOV members</w:t>
      </w:r>
      <w:r w:rsidR="0059496D">
        <w:rPr>
          <w:rFonts w:ascii="Arial" w:eastAsia="Times New Roman" w:hAnsi="Arial" w:cs="Arial"/>
          <w:sz w:val="20"/>
          <w:szCs w:val="20"/>
          <w:lang w:val="en-US" w:eastAsia="en-US"/>
        </w:rPr>
        <w:t xml:space="preserve">”] </w:t>
      </w:r>
    </w:p>
    <w:p w14:paraId="181DD414" w14:textId="77777777" w:rsidR="00DD5FBE" w:rsidRPr="00EF10C3" w:rsidRDefault="00DD5FBE" w:rsidP="00DD5FBE">
      <w:pPr>
        <w:pStyle w:val="ListParagraph"/>
        <w:jc w:val="both"/>
        <w:rPr>
          <w:rFonts w:ascii="Arial" w:eastAsia="Times New Roman" w:hAnsi="Arial" w:cs="Arial"/>
          <w:sz w:val="20"/>
          <w:szCs w:val="20"/>
          <w:lang w:val="en-US" w:eastAsia="en-US"/>
        </w:rPr>
      </w:pPr>
    </w:p>
    <w:p w14:paraId="2EF603E5" w14:textId="24FC0A2C" w:rsidR="008F2736" w:rsidRDefault="008F2736" w:rsidP="00DD31FF">
      <w:pPr>
        <w:pStyle w:val="ListParagraph"/>
        <w:numPr>
          <w:ilvl w:val="0"/>
          <w:numId w:val="27"/>
        </w:numPr>
        <w:jc w:val="both"/>
        <w:rPr>
          <w:rFonts w:ascii="Arial" w:eastAsia="Times New Roman" w:hAnsi="Arial" w:cs="Arial"/>
          <w:sz w:val="20"/>
          <w:szCs w:val="20"/>
          <w:lang w:val="en-US" w:eastAsia="en-US"/>
        </w:rPr>
      </w:pPr>
      <w:r w:rsidRPr="00EF10C3">
        <w:rPr>
          <w:rFonts w:ascii="Arial" w:eastAsia="Times New Roman" w:hAnsi="Arial" w:cs="Arial"/>
          <w:sz w:val="20"/>
          <w:szCs w:val="20"/>
          <w:lang w:val="en-US" w:eastAsia="en-US"/>
        </w:rPr>
        <w:t>Need to increase coverage for important crops in participating PBR authorities that do not cover all crops/species in UPOV PRISMA;</w:t>
      </w:r>
      <w:r w:rsidR="00DD5FBE">
        <w:rPr>
          <w:rFonts w:ascii="Arial" w:eastAsia="Times New Roman" w:hAnsi="Arial" w:cs="Arial"/>
          <w:sz w:val="20"/>
          <w:szCs w:val="20"/>
          <w:lang w:val="en-US" w:eastAsia="en-US"/>
        </w:rPr>
        <w:t xml:space="preserve"> </w:t>
      </w:r>
      <w:r w:rsidR="0059496D">
        <w:rPr>
          <w:rFonts w:ascii="Arial" w:eastAsia="Times New Roman" w:hAnsi="Arial" w:cs="Arial"/>
          <w:sz w:val="20"/>
          <w:szCs w:val="20"/>
          <w:lang w:val="en-US" w:eastAsia="en-US"/>
        </w:rPr>
        <w:t>[see below “</w:t>
      </w:r>
      <w:r w:rsidR="00DD31FF" w:rsidRPr="00DD31FF">
        <w:rPr>
          <w:rFonts w:ascii="Arial" w:eastAsia="Times New Roman" w:hAnsi="Arial" w:cs="Arial"/>
          <w:sz w:val="20"/>
          <w:szCs w:val="20"/>
          <w:lang w:val="en-US" w:eastAsia="en-US"/>
        </w:rPr>
        <w:t>Crops/ species coverage</w:t>
      </w:r>
      <w:r w:rsidR="0059496D">
        <w:rPr>
          <w:rFonts w:ascii="Arial" w:eastAsia="Times New Roman" w:hAnsi="Arial" w:cs="Arial"/>
          <w:sz w:val="20"/>
          <w:szCs w:val="20"/>
          <w:lang w:val="en-US" w:eastAsia="en-US"/>
        </w:rPr>
        <w:t>”]</w:t>
      </w:r>
    </w:p>
    <w:p w14:paraId="741EFEB1" w14:textId="375CA630" w:rsidR="00DD5FBE" w:rsidRPr="00DD5FBE" w:rsidRDefault="00DD5FBE" w:rsidP="00DD5FBE">
      <w:pPr>
        <w:rPr>
          <w:rFonts w:cs="Arial"/>
        </w:rPr>
      </w:pPr>
    </w:p>
    <w:p w14:paraId="2F0043E8" w14:textId="48900FDB" w:rsidR="008F2736" w:rsidRDefault="008F2736" w:rsidP="00DD31FF">
      <w:pPr>
        <w:pStyle w:val="ListParagraph"/>
        <w:numPr>
          <w:ilvl w:val="0"/>
          <w:numId w:val="27"/>
        </w:numPr>
        <w:jc w:val="both"/>
        <w:rPr>
          <w:rFonts w:ascii="Arial" w:eastAsia="Times New Roman" w:hAnsi="Arial" w:cs="Arial"/>
          <w:sz w:val="20"/>
          <w:szCs w:val="20"/>
          <w:lang w:val="en-US" w:eastAsia="en-US"/>
        </w:rPr>
      </w:pPr>
      <w:r w:rsidRPr="00EF10C3">
        <w:rPr>
          <w:rFonts w:ascii="Arial" w:eastAsia="Times New Roman" w:hAnsi="Arial" w:cs="Arial"/>
          <w:sz w:val="20"/>
          <w:szCs w:val="20"/>
          <w:lang w:val="en-US" w:eastAsia="en-US"/>
        </w:rPr>
        <w:t xml:space="preserve">Ensure that all participating PBR authorities in UPOV PRISMA acknowledge receipt of the application data submission within a reasonable amount of time (see UPOV PRISMA Terms of Use available at: </w:t>
      </w:r>
      <w:hyperlink r:id="rId9" w:history="1">
        <w:r w:rsidRPr="00EF10C3">
          <w:rPr>
            <w:rStyle w:val="Hyperlink"/>
            <w:rFonts w:eastAsia="Times New Roman" w:cs="Arial"/>
            <w:sz w:val="20"/>
            <w:szCs w:val="20"/>
            <w:lang w:val="en-US" w:eastAsia="en-US"/>
          </w:rPr>
          <w:t>https://www.upov.int/upovprisma/en/termsuse.html</w:t>
        </w:r>
      </w:hyperlink>
      <w:r w:rsidRPr="00EF10C3">
        <w:rPr>
          <w:rFonts w:ascii="Arial" w:eastAsia="Times New Roman" w:hAnsi="Arial" w:cs="Arial"/>
          <w:sz w:val="20"/>
          <w:szCs w:val="20"/>
          <w:lang w:val="en-US" w:eastAsia="en-US"/>
        </w:rPr>
        <w:t xml:space="preserve"> “Acknowledge receipt in UPOV PRISMA of any application data submitted via UPOV PRISMA within 7 days”);</w:t>
      </w:r>
      <w:r w:rsidR="00DD5FBE">
        <w:rPr>
          <w:rFonts w:ascii="Arial" w:eastAsia="Times New Roman" w:hAnsi="Arial" w:cs="Arial"/>
          <w:sz w:val="20"/>
          <w:szCs w:val="20"/>
          <w:lang w:val="en-US" w:eastAsia="en-US"/>
        </w:rPr>
        <w:t xml:space="preserve"> </w:t>
      </w:r>
      <w:r w:rsidR="0059496D">
        <w:rPr>
          <w:rFonts w:ascii="Arial" w:eastAsia="Times New Roman" w:hAnsi="Arial" w:cs="Arial"/>
          <w:sz w:val="20"/>
          <w:szCs w:val="20"/>
          <w:lang w:val="en-US" w:eastAsia="en-US"/>
        </w:rPr>
        <w:t>[see below “</w:t>
      </w:r>
      <w:r w:rsidR="00DD31FF" w:rsidRPr="00DD31FF">
        <w:rPr>
          <w:rFonts w:ascii="Arial" w:eastAsia="Times New Roman" w:hAnsi="Arial" w:cs="Arial"/>
          <w:sz w:val="20"/>
          <w:szCs w:val="20"/>
          <w:lang w:val="en-US" w:eastAsia="en-US"/>
        </w:rPr>
        <w:t>Acknowledge receipt of the application data submission</w:t>
      </w:r>
      <w:r w:rsidR="0059496D">
        <w:rPr>
          <w:rFonts w:ascii="Arial" w:eastAsia="Times New Roman" w:hAnsi="Arial" w:cs="Arial"/>
          <w:sz w:val="20"/>
          <w:szCs w:val="20"/>
          <w:lang w:val="en-US" w:eastAsia="en-US"/>
        </w:rPr>
        <w:t>”]</w:t>
      </w:r>
    </w:p>
    <w:p w14:paraId="59BD3061" w14:textId="704409BB" w:rsidR="00DD5FBE" w:rsidRPr="00DD5FBE" w:rsidRDefault="00DD5FBE" w:rsidP="00DD5FBE">
      <w:pPr>
        <w:rPr>
          <w:rFonts w:cs="Arial"/>
        </w:rPr>
      </w:pPr>
    </w:p>
    <w:p w14:paraId="3839DB59" w14:textId="729E4BC6" w:rsidR="008F2736" w:rsidRDefault="008F2736" w:rsidP="00DD31FF">
      <w:pPr>
        <w:pStyle w:val="ListParagraph"/>
        <w:numPr>
          <w:ilvl w:val="0"/>
          <w:numId w:val="27"/>
        </w:numPr>
        <w:jc w:val="both"/>
        <w:rPr>
          <w:rFonts w:ascii="Arial" w:eastAsia="Times New Roman" w:hAnsi="Arial" w:cs="Arial"/>
          <w:sz w:val="20"/>
          <w:szCs w:val="20"/>
          <w:lang w:val="en-US" w:eastAsia="en-US"/>
        </w:rPr>
      </w:pPr>
      <w:r w:rsidRPr="00EF10C3">
        <w:rPr>
          <w:rFonts w:ascii="Arial" w:eastAsia="Times New Roman" w:hAnsi="Arial" w:cs="Arial"/>
          <w:sz w:val="20"/>
          <w:szCs w:val="20"/>
          <w:lang w:val="en-US" w:eastAsia="en-US"/>
        </w:rPr>
        <w:t xml:space="preserve">Ensure that all requirements of participating PBR authorities are specified in UPOV PRISMA to avoid requests for additional information after data submission via UPOV PRISMA (see UPOV PRISMA Terms of Use available at: </w:t>
      </w:r>
      <w:hyperlink r:id="rId10" w:history="1">
        <w:r w:rsidRPr="00EF10C3">
          <w:rPr>
            <w:rStyle w:val="Hyperlink"/>
            <w:rFonts w:eastAsia="Times New Roman" w:cs="Arial"/>
            <w:sz w:val="20"/>
            <w:szCs w:val="20"/>
            <w:lang w:val="en-US" w:eastAsia="en-US"/>
          </w:rPr>
          <w:t>https://www.upov.int/upovprisma/en/termsuse.html</w:t>
        </w:r>
      </w:hyperlink>
      <w:r w:rsidRPr="00D5250A">
        <w:rPr>
          <w:rFonts w:ascii="Arial" w:hAnsi="Arial" w:cs="Arial"/>
          <w:sz w:val="20"/>
          <w:szCs w:val="20"/>
          <w:lang w:val="en-US"/>
        </w:rPr>
        <w:t xml:space="preserve"> “</w:t>
      </w:r>
      <w:r w:rsidRPr="00EF10C3">
        <w:rPr>
          <w:rFonts w:ascii="Arial" w:eastAsia="Times New Roman" w:hAnsi="Arial" w:cs="Arial"/>
          <w:sz w:val="20"/>
          <w:szCs w:val="20"/>
          <w:lang w:val="en-US" w:eastAsia="en-US"/>
        </w:rPr>
        <w:t>Specify all documents required for accepting a completed application and ensure all required information can be provided in UPOV PRISMA”);</w:t>
      </w:r>
      <w:r w:rsidRPr="00EF10C3" w:rsidDel="008C551B">
        <w:rPr>
          <w:rFonts w:ascii="Arial" w:eastAsia="Times New Roman" w:hAnsi="Arial" w:cs="Arial"/>
          <w:sz w:val="20"/>
          <w:szCs w:val="20"/>
          <w:lang w:val="en-US" w:eastAsia="en-US"/>
        </w:rPr>
        <w:t xml:space="preserve"> </w:t>
      </w:r>
      <w:r w:rsidR="00DD5FBE">
        <w:rPr>
          <w:rFonts w:ascii="Arial" w:eastAsia="Times New Roman" w:hAnsi="Arial" w:cs="Arial"/>
          <w:sz w:val="20"/>
          <w:szCs w:val="20"/>
          <w:lang w:val="en-US" w:eastAsia="en-US"/>
        </w:rPr>
        <w:t xml:space="preserve"> </w:t>
      </w:r>
      <w:r w:rsidR="0059496D">
        <w:rPr>
          <w:rFonts w:ascii="Arial" w:eastAsia="Times New Roman" w:hAnsi="Arial" w:cs="Arial"/>
          <w:sz w:val="20"/>
          <w:szCs w:val="20"/>
          <w:lang w:val="en-US" w:eastAsia="en-US"/>
        </w:rPr>
        <w:t>[see below “</w:t>
      </w:r>
      <w:r w:rsidR="00DD31FF" w:rsidRPr="00DD31FF">
        <w:rPr>
          <w:rFonts w:ascii="Arial" w:eastAsia="Times New Roman" w:hAnsi="Arial" w:cs="Arial"/>
          <w:sz w:val="20"/>
          <w:szCs w:val="20"/>
          <w:lang w:val="en-US" w:eastAsia="en-US"/>
        </w:rPr>
        <w:t>Requirements of participating PBR authorities</w:t>
      </w:r>
      <w:r w:rsidR="0059496D">
        <w:rPr>
          <w:rFonts w:ascii="Arial" w:eastAsia="Times New Roman" w:hAnsi="Arial" w:cs="Arial"/>
          <w:sz w:val="20"/>
          <w:szCs w:val="20"/>
          <w:lang w:val="en-US" w:eastAsia="en-US"/>
        </w:rPr>
        <w:t>”]</w:t>
      </w:r>
    </w:p>
    <w:p w14:paraId="3DCDED3B" w14:textId="099AFC1A" w:rsidR="00DD5FBE" w:rsidRPr="00DD5FBE" w:rsidRDefault="00DD5FBE" w:rsidP="00DD5FBE">
      <w:pPr>
        <w:rPr>
          <w:rFonts w:cs="Arial"/>
        </w:rPr>
      </w:pPr>
    </w:p>
    <w:p w14:paraId="1EA0A46D" w14:textId="4D6853F3" w:rsidR="008F2736" w:rsidRPr="00EF10C3" w:rsidRDefault="008F2736" w:rsidP="00DD31FF">
      <w:pPr>
        <w:pStyle w:val="ListParagraph"/>
        <w:numPr>
          <w:ilvl w:val="0"/>
          <w:numId w:val="27"/>
        </w:numPr>
        <w:jc w:val="both"/>
        <w:rPr>
          <w:rFonts w:ascii="Arial" w:eastAsia="Times New Roman" w:hAnsi="Arial" w:cs="Arial"/>
          <w:sz w:val="20"/>
          <w:szCs w:val="20"/>
          <w:lang w:val="en-US" w:eastAsia="en-US"/>
        </w:rPr>
      </w:pPr>
      <w:r w:rsidRPr="00EF10C3">
        <w:rPr>
          <w:rFonts w:ascii="Arial" w:eastAsia="Times New Roman" w:hAnsi="Arial" w:cs="Arial"/>
          <w:sz w:val="20"/>
          <w:szCs w:val="20"/>
          <w:lang w:val="en-US" w:eastAsia="en-US"/>
        </w:rPr>
        <w:t>Avoid loss of confidence in UPOV PRISMA by withdrawing PBR authority participation where the UPOV PRISMA Terms of Use are not fulfilled.</w:t>
      </w:r>
      <w:r w:rsidR="00DD5FBE">
        <w:rPr>
          <w:rFonts w:ascii="Arial" w:eastAsia="Times New Roman" w:hAnsi="Arial" w:cs="Arial"/>
          <w:sz w:val="20"/>
          <w:szCs w:val="20"/>
          <w:lang w:val="en-US" w:eastAsia="en-US"/>
        </w:rPr>
        <w:t xml:space="preserve"> </w:t>
      </w:r>
      <w:r w:rsidR="0059496D">
        <w:rPr>
          <w:rFonts w:ascii="Arial" w:eastAsia="Times New Roman" w:hAnsi="Arial" w:cs="Arial"/>
          <w:sz w:val="20"/>
          <w:szCs w:val="20"/>
          <w:lang w:val="en-US" w:eastAsia="en-US"/>
        </w:rPr>
        <w:t>[see below “</w:t>
      </w:r>
      <w:r w:rsidR="00DD31FF" w:rsidRPr="00DD31FF">
        <w:rPr>
          <w:rFonts w:ascii="Arial" w:eastAsia="Times New Roman" w:hAnsi="Arial" w:cs="Arial"/>
          <w:sz w:val="20"/>
          <w:szCs w:val="20"/>
          <w:lang w:val="en-US" w:eastAsia="en-US"/>
        </w:rPr>
        <w:t>Withdrawing PBR authority participation where the UPOV PRISMA Terms of Use are not fulfilled</w:t>
      </w:r>
      <w:r w:rsidR="0059496D">
        <w:rPr>
          <w:rFonts w:ascii="Arial" w:eastAsia="Times New Roman" w:hAnsi="Arial" w:cs="Arial"/>
          <w:sz w:val="20"/>
          <w:szCs w:val="20"/>
          <w:lang w:val="en-US" w:eastAsia="en-US"/>
        </w:rPr>
        <w:t>”]</w:t>
      </w:r>
    </w:p>
    <w:p w14:paraId="13D09AD4" w14:textId="77777777" w:rsidR="008F2736" w:rsidRPr="00EF10C3" w:rsidRDefault="008F2736" w:rsidP="008F2736"/>
    <w:p w14:paraId="11676F90" w14:textId="65F5AE25" w:rsidR="0031754E" w:rsidRPr="00EF10C3" w:rsidRDefault="0031754E" w:rsidP="0031754E">
      <w:pPr>
        <w:rPr>
          <w:rFonts w:cs="Arial"/>
        </w:rPr>
      </w:pPr>
      <w:r w:rsidRPr="00EF10C3">
        <w:rPr>
          <w:rFonts w:cs="Arial"/>
        </w:rPr>
        <w:fldChar w:fldCharType="begin"/>
      </w:r>
      <w:r w:rsidRPr="00EF10C3">
        <w:rPr>
          <w:rFonts w:cs="Arial"/>
        </w:rPr>
        <w:instrText xml:space="preserve"> AUTONUM  </w:instrText>
      </w:r>
      <w:r w:rsidRPr="00EF10C3">
        <w:rPr>
          <w:rFonts w:cs="Arial"/>
        </w:rPr>
        <w:fldChar w:fldCharType="end"/>
      </w:r>
      <w:r w:rsidRPr="00EF10C3">
        <w:rPr>
          <w:rFonts w:cs="Arial"/>
        </w:rPr>
        <w:tab/>
        <w:t xml:space="preserve">The </w:t>
      </w:r>
      <w:r>
        <w:rPr>
          <w:rFonts w:cs="Arial"/>
        </w:rPr>
        <w:t xml:space="preserve">EAF/16 </w:t>
      </w:r>
      <w:r w:rsidRPr="00EF10C3">
        <w:rPr>
          <w:rFonts w:cs="Arial"/>
        </w:rPr>
        <w:t>participants</w:t>
      </w:r>
      <w:r>
        <w:rPr>
          <w:rFonts w:cs="Arial"/>
        </w:rPr>
        <w:t xml:space="preserve"> </w:t>
      </w:r>
      <w:r w:rsidRPr="00EF10C3">
        <w:rPr>
          <w:rFonts w:cs="Arial"/>
        </w:rPr>
        <w:t xml:space="preserve">noted that in order to ensure confidence in UPOV PRISMA, the Office of the Union </w:t>
      </w:r>
      <w:r>
        <w:rPr>
          <w:rFonts w:cs="Arial"/>
        </w:rPr>
        <w:t>would</w:t>
      </w:r>
      <w:r w:rsidRPr="00EF10C3">
        <w:rPr>
          <w:rFonts w:cs="Arial"/>
        </w:rPr>
        <w:t xml:space="preserve"> contact, individually, all participating PBR authorities. </w:t>
      </w:r>
      <w:r w:rsidR="0059496D">
        <w:rPr>
          <w:rFonts w:cs="Arial"/>
        </w:rPr>
        <w:t>[see below “</w:t>
      </w:r>
      <w:r w:rsidR="00DD31FF" w:rsidRPr="00DD31FF">
        <w:rPr>
          <w:rFonts w:cs="Arial"/>
        </w:rPr>
        <w:t>Requirements of participating PBR authorities</w:t>
      </w:r>
      <w:r w:rsidR="0059496D">
        <w:rPr>
          <w:rFonts w:cs="Arial"/>
        </w:rPr>
        <w:t>”]</w:t>
      </w:r>
    </w:p>
    <w:p w14:paraId="5B20ECDE" w14:textId="14EB8894" w:rsidR="008F2736" w:rsidRDefault="008F2736" w:rsidP="00966A4B"/>
    <w:p w14:paraId="2DAF9D34" w14:textId="1D26A373" w:rsidR="0031754E" w:rsidRPr="00EF10C3" w:rsidRDefault="0031754E" w:rsidP="0031754E">
      <w:pPr>
        <w:rPr>
          <w:rFonts w:cs="Arial"/>
        </w:rPr>
      </w:pPr>
      <w:r w:rsidRPr="00EF10C3">
        <w:rPr>
          <w:rFonts w:cs="Arial"/>
        </w:rPr>
        <w:fldChar w:fldCharType="begin"/>
      </w:r>
      <w:r w:rsidRPr="00EF10C3">
        <w:rPr>
          <w:rFonts w:cs="Arial"/>
        </w:rPr>
        <w:instrText xml:space="preserve"> AUTONUM  </w:instrText>
      </w:r>
      <w:r w:rsidRPr="00EF10C3">
        <w:rPr>
          <w:rFonts w:cs="Arial"/>
        </w:rPr>
        <w:fldChar w:fldCharType="end"/>
      </w:r>
      <w:r w:rsidRPr="00EF10C3">
        <w:rPr>
          <w:rFonts w:cs="Arial"/>
        </w:rPr>
        <w:tab/>
        <w:t xml:space="preserve">The </w:t>
      </w:r>
      <w:r>
        <w:rPr>
          <w:rFonts w:cs="Arial"/>
        </w:rPr>
        <w:t xml:space="preserve">EAF/16 </w:t>
      </w:r>
      <w:r w:rsidRPr="00EF10C3">
        <w:rPr>
          <w:rFonts w:cs="Arial"/>
        </w:rPr>
        <w:t xml:space="preserve">participants noted that the following items </w:t>
      </w:r>
      <w:r>
        <w:rPr>
          <w:rFonts w:cs="Arial"/>
        </w:rPr>
        <w:t>would</w:t>
      </w:r>
      <w:r w:rsidRPr="00EF10C3">
        <w:rPr>
          <w:rFonts w:cs="Arial"/>
        </w:rPr>
        <w:t xml:space="preserve"> be addressed in Version 2.5</w:t>
      </w:r>
      <w:r w:rsidR="0059496D">
        <w:rPr>
          <w:rFonts w:cs="Arial"/>
        </w:rPr>
        <w:t xml:space="preserve"> [see below “</w:t>
      </w:r>
      <w:r w:rsidR="00DD31FF" w:rsidRPr="00DD31FF">
        <w:rPr>
          <w:rFonts w:cs="Arial"/>
        </w:rPr>
        <w:t>Launch of UPOV PRISMA Version 2.5</w:t>
      </w:r>
      <w:r w:rsidR="0059496D">
        <w:rPr>
          <w:rFonts w:cs="Arial"/>
        </w:rPr>
        <w:t>”]</w:t>
      </w:r>
      <w:r w:rsidRPr="00EF10C3">
        <w:rPr>
          <w:rFonts w:cs="Arial"/>
        </w:rPr>
        <w:t xml:space="preserve">: </w:t>
      </w:r>
    </w:p>
    <w:p w14:paraId="452E9886" w14:textId="77777777" w:rsidR="0031754E" w:rsidRPr="00EF10C3" w:rsidRDefault="0031754E" w:rsidP="0031754E">
      <w:pPr>
        <w:rPr>
          <w:rFonts w:cs="Arial"/>
        </w:rPr>
      </w:pPr>
    </w:p>
    <w:p w14:paraId="279E3535" w14:textId="77777777" w:rsidR="0031754E" w:rsidRPr="00EF10C3" w:rsidRDefault="0031754E" w:rsidP="0031754E">
      <w:pPr>
        <w:pStyle w:val="ListParagraph"/>
        <w:numPr>
          <w:ilvl w:val="0"/>
          <w:numId w:val="28"/>
        </w:numPr>
        <w:ind w:left="993" w:hanging="426"/>
        <w:rPr>
          <w:rFonts w:ascii="Arial" w:hAnsi="Arial" w:cs="Arial"/>
          <w:sz w:val="20"/>
          <w:szCs w:val="20"/>
          <w:lang w:val="en-US"/>
        </w:rPr>
      </w:pPr>
      <w:r w:rsidRPr="00EF10C3">
        <w:rPr>
          <w:rFonts w:ascii="Arial" w:hAnsi="Arial" w:cs="Arial"/>
          <w:sz w:val="20"/>
          <w:szCs w:val="20"/>
          <w:lang w:val="en-US"/>
        </w:rPr>
        <w:t>Need to automatically save application data in case of inactivity period in the system/session;</w:t>
      </w:r>
    </w:p>
    <w:p w14:paraId="7B6BF4A3" w14:textId="77777777" w:rsidR="0031754E" w:rsidRPr="00EF10C3" w:rsidRDefault="0031754E" w:rsidP="0031754E">
      <w:pPr>
        <w:pStyle w:val="ListParagraph"/>
        <w:numPr>
          <w:ilvl w:val="0"/>
          <w:numId w:val="28"/>
        </w:numPr>
        <w:ind w:left="993" w:hanging="426"/>
        <w:rPr>
          <w:rFonts w:ascii="Arial" w:hAnsi="Arial" w:cs="Arial"/>
          <w:sz w:val="20"/>
          <w:szCs w:val="20"/>
          <w:lang w:val="en-US"/>
        </w:rPr>
      </w:pPr>
      <w:r w:rsidRPr="00EF10C3">
        <w:rPr>
          <w:rFonts w:ascii="Arial" w:hAnsi="Arial" w:cs="Arial"/>
          <w:sz w:val="20"/>
          <w:szCs w:val="20"/>
          <w:lang w:val="en-US"/>
        </w:rPr>
        <w:t>Improve the speed of response of the system; and</w:t>
      </w:r>
    </w:p>
    <w:p w14:paraId="77950EDE" w14:textId="77777777" w:rsidR="0031754E" w:rsidRPr="00EF10C3" w:rsidRDefault="0031754E" w:rsidP="0031754E">
      <w:pPr>
        <w:pStyle w:val="ListParagraph"/>
        <w:numPr>
          <w:ilvl w:val="0"/>
          <w:numId w:val="28"/>
        </w:numPr>
        <w:ind w:left="993" w:hanging="426"/>
        <w:rPr>
          <w:rFonts w:ascii="Arial" w:hAnsi="Arial" w:cs="Arial"/>
          <w:sz w:val="20"/>
          <w:szCs w:val="20"/>
          <w:lang w:val="en-US"/>
        </w:rPr>
      </w:pPr>
      <w:r w:rsidRPr="00EF10C3">
        <w:rPr>
          <w:rFonts w:ascii="Arial" w:hAnsi="Arial" w:cs="Arial"/>
          <w:sz w:val="20"/>
          <w:szCs w:val="20"/>
          <w:lang w:val="en-US"/>
        </w:rPr>
        <w:t>Increase the maximum size of attachments (e.g. for pictures);</w:t>
      </w:r>
    </w:p>
    <w:p w14:paraId="2C684C04" w14:textId="77777777" w:rsidR="0031754E" w:rsidRPr="00EF10C3" w:rsidRDefault="0031754E" w:rsidP="0031754E">
      <w:pPr>
        <w:ind w:left="426"/>
        <w:rPr>
          <w:rFonts w:cs="Arial"/>
        </w:rPr>
      </w:pPr>
    </w:p>
    <w:p w14:paraId="3839088D" w14:textId="23781D41" w:rsidR="0031754E" w:rsidRPr="00EF10C3" w:rsidRDefault="0059496D" w:rsidP="0031754E">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31754E" w:rsidRPr="00EF10C3">
        <w:rPr>
          <w:rFonts w:cs="Arial"/>
        </w:rPr>
        <w:t xml:space="preserve">Participants </w:t>
      </w:r>
      <w:r w:rsidR="0031754E">
        <w:rPr>
          <w:rFonts w:cs="Arial"/>
        </w:rPr>
        <w:t xml:space="preserve">in the EAF/16 meeting </w:t>
      </w:r>
      <w:r w:rsidR="0031754E" w:rsidRPr="00EF10C3">
        <w:rPr>
          <w:rFonts w:cs="Arial"/>
        </w:rPr>
        <w:t>noted that increasing the use of machine-to-machine communication would be a matter for each participating PBR authority to decide when to proceed and would be subject to available resources.</w:t>
      </w:r>
    </w:p>
    <w:p w14:paraId="2AE34652" w14:textId="6448EF82" w:rsidR="008F2736" w:rsidRDefault="008F2736" w:rsidP="00966A4B"/>
    <w:p w14:paraId="5D193D7E" w14:textId="766FD888" w:rsidR="00DD5FBE" w:rsidRDefault="00DD5FBE" w:rsidP="00966A4B"/>
    <w:p w14:paraId="3BD2D62A" w14:textId="3CF8C880" w:rsidR="00DD5FBE" w:rsidRDefault="00DD5FBE" w:rsidP="00966A4B"/>
    <w:p w14:paraId="2F309DC2" w14:textId="7D5A5142" w:rsidR="00DD5FBE" w:rsidRDefault="00DD5FBE" w:rsidP="00966A4B"/>
    <w:p w14:paraId="0CEC5AC6" w14:textId="40A69A84" w:rsidR="00DD5FBE" w:rsidRDefault="00DD5FBE" w:rsidP="00966A4B"/>
    <w:p w14:paraId="5282A21A" w14:textId="77777777" w:rsidR="00DD5FBE" w:rsidRDefault="00DD5FBE" w:rsidP="00966A4B"/>
    <w:p w14:paraId="4DC4983C" w14:textId="77777777" w:rsidR="00966A4B" w:rsidRPr="003A729F" w:rsidRDefault="00966A4B" w:rsidP="001073D1">
      <w:pPr>
        <w:pStyle w:val="Heading1"/>
      </w:pPr>
      <w:bookmarkStart w:id="8" w:name="_Toc67033813"/>
      <w:bookmarkStart w:id="9" w:name="_Toc519867341"/>
      <w:r w:rsidRPr="003A729F">
        <w:t>DEVELOPMENTS SINCE THE EAF/1</w:t>
      </w:r>
      <w:r w:rsidR="0058562D">
        <w:t>6</w:t>
      </w:r>
      <w:r w:rsidRPr="003A729F">
        <w:t xml:space="preserve"> MEETING</w:t>
      </w:r>
      <w:bookmarkEnd w:id="8"/>
    </w:p>
    <w:p w14:paraId="0A110347" w14:textId="77777777" w:rsidR="00966A4B" w:rsidRPr="003A729F" w:rsidRDefault="00966A4B" w:rsidP="00966A4B"/>
    <w:bookmarkStart w:id="10" w:name="_Toc945744"/>
    <w:p w14:paraId="2A3D6D6C" w14:textId="622665D4" w:rsidR="0059496D" w:rsidRDefault="00612AE9" w:rsidP="00DD5FBE">
      <w:r w:rsidRPr="00EF10C3">
        <w:rPr>
          <w:rFonts w:cs="Arial"/>
        </w:rPr>
        <w:fldChar w:fldCharType="begin"/>
      </w:r>
      <w:r w:rsidRPr="00EF10C3">
        <w:rPr>
          <w:rFonts w:cs="Arial"/>
        </w:rPr>
        <w:instrText xml:space="preserve"> AUTONUM  </w:instrText>
      </w:r>
      <w:r w:rsidRPr="00EF10C3">
        <w:rPr>
          <w:rFonts w:cs="Arial"/>
        </w:rPr>
        <w:fldChar w:fldCharType="end"/>
      </w:r>
      <w:r w:rsidRPr="00EF10C3">
        <w:rPr>
          <w:rFonts w:cs="Arial"/>
        </w:rPr>
        <w:tab/>
      </w:r>
      <w:r w:rsidR="0059496D">
        <w:t xml:space="preserve">This section reports on developments concerning the matters considered at EAF/16. </w:t>
      </w:r>
    </w:p>
    <w:p w14:paraId="450D44DA" w14:textId="77777777" w:rsidR="0059496D" w:rsidRDefault="0059496D" w:rsidP="00A47895">
      <w:pPr>
        <w:pStyle w:val="Heading2"/>
      </w:pPr>
    </w:p>
    <w:p w14:paraId="62A0B588" w14:textId="009FF1D7" w:rsidR="0031754E" w:rsidRDefault="0031754E" w:rsidP="00A47895">
      <w:pPr>
        <w:pStyle w:val="Heading2"/>
      </w:pPr>
      <w:bookmarkStart w:id="11" w:name="_Toc67033814"/>
      <w:r>
        <w:t>Completion of information by participating UPOV members</w:t>
      </w:r>
      <w:bookmarkEnd w:id="11"/>
    </w:p>
    <w:p w14:paraId="63C55082" w14:textId="0CC28B56" w:rsidR="0031754E" w:rsidRDefault="0031754E" w:rsidP="00131C9B">
      <w:pPr>
        <w:pStyle w:val="Heading2"/>
      </w:pPr>
    </w:p>
    <w:p w14:paraId="21A84AB1" w14:textId="77777777" w:rsidR="0031754E" w:rsidRDefault="0031754E" w:rsidP="0031754E">
      <w:r w:rsidRPr="005B3B34">
        <w:fldChar w:fldCharType="begin"/>
      </w:r>
      <w:r w:rsidRPr="005B3B34">
        <w:instrText xml:space="preserve"> AUTONUM  </w:instrText>
      </w:r>
      <w:r w:rsidRPr="005B3B34">
        <w:fldChar w:fldCharType="end"/>
      </w:r>
      <w:r w:rsidRPr="005B3B34">
        <w:tab/>
      </w:r>
      <w:r>
        <w:t xml:space="preserve">Application or technical questionnaire forms have been updated for the following participating PBR authorities: </w:t>
      </w:r>
    </w:p>
    <w:p w14:paraId="504626B7" w14:textId="77777777" w:rsidR="0031754E" w:rsidRDefault="0031754E" w:rsidP="0031754E"/>
    <w:p w14:paraId="2E482016" w14:textId="77777777" w:rsidR="0031754E" w:rsidRDefault="0031754E" w:rsidP="0031754E">
      <w:pPr>
        <w:pStyle w:val="ListParagraph"/>
        <w:numPr>
          <w:ilvl w:val="0"/>
          <w:numId w:val="17"/>
        </w:numPr>
        <w:rPr>
          <w:rFonts w:ascii="Arial" w:eastAsia="Times New Roman" w:hAnsi="Arial"/>
          <w:sz w:val="20"/>
          <w:szCs w:val="20"/>
          <w:lang w:val="en-US" w:eastAsia="en-US"/>
        </w:rPr>
      </w:pPr>
      <w:r w:rsidRPr="001A63B8">
        <w:rPr>
          <w:rFonts w:ascii="Arial" w:eastAsia="Times New Roman" w:hAnsi="Arial"/>
          <w:sz w:val="20"/>
          <w:szCs w:val="20"/>
          <w:lang w:val="en-US" w:eastAsia="en-US"/>
        </w:rPr>
        <w:t xml:space="preserve">Chile </w:t>
      </w:r>
    </w:p>
    <w:p w14:paraId="2003AB29" w14:textId="77777777" w:rsidR="0031754E" w:rsidRDefault="0031754E" w:rsidP="0031754E">
      <w:pPr>
        <w:pStyle w:val="ListParagraph"/>
        <w:numPr>
          <w:ilvl w:val="0"/>
          <w:numId w:val="17"/>
        </w:numPr>
        <w:rPr>
          <w:rFonts w:ascii="Arial" w:eastAsia="Times New Roman" w:hAnsi="Arial"/>
          <w:sz w:val="20"/>
          <w:szCs w:val="20"/>
          <w:lang w:val="en-US" w:eastAsia="en-US"/>
        </w:rPr>
      </w:pPr>
      <w:r w:rsidRPr="001A63B8">
        <w:rPr>
          <w:rFonts w:ascii="Arial" w:eastAsia="Times New Roman" w:hAnsi="Arial"/>
          <w:sz w:val="20"/>
          <w:szCs w:val="20"/>
          <w:lang w:val="en-US" w:eastAsia="en-US"/>
        </w:rPr>
        <w:t>European Union</w:t>
      </w:r>
    </w:p>
    <w:p w14:paraId="47C9FC17" w14:textId="77777777" w:rsidR="0031754E" w:rsidRPr="00A2647D" w:rsidRDefault="0031754E" w:rsidP="0031754E">
      <w:pPr>
        <w:pStyle w:val="ListParagraph"/>
        <w:numPr>
          <w:ilvl w:val="0"/>
          <w:numId w:val="17"/>
        </w:numPr>
        <w:rPr>
          <w:rFonts w:ascii="Arial" w:eastAsia="Times New Roman" w:hAnsi="Arial"/>
          <w:sz w:val="20"/>
          <w:szCs w:val="20"/>
          <w:lang w:val="en-US" w:eastAsia="en-US"/>
        </w:rPr>
      </w:pPr>
      <w:r w:rsidRPr="001A63B8">
        <w:rPr>
          <w:rFonts w:ascii="Arial" w:eastAsia="Times New Roman" w:hAnsi="Arial"/>
          <w:sz w:val="20"/>
          <w:szCs w:val="20"/>
          <w:lang w:val="en-US" w:eastAsia="en-US"/>
        </w:rPr>
        <w:t>Switzerland</w:t>
      </w:r>
    </w:p>
    <w:p w14:paraId="65B835DB" w14:textId="77777777" w:rsidR="00927373" w:rsidRDefault="00927373" w:rsidP="0031754E">
      <w:pPr>
        <w:ind w:left="720"/>
      </w:pPr>
    </w:p>
    <w:p w14:paraId="3D95A68F" w14:textId="7CC36DD6" w:rsidR="0031754E" w:rsidRPr="005B3B34" w:rsidRDefault="0031754E" w:rsidP="00A47895">
      <w:pPr>
        <w:pStyle w:val="Heading2"/>
      </w:pPr>
      <w:bookmarkStart w:id="12" w:name="_Toc67033815"/>
      <w:r w:rsidRPr="005B3B34">
        <w:t>Crops/ species</w:t>
      </w:r>
      <w:r>
        <w:t xml:space="preserve"> coverage</w:t>
      </w:r>
      <w:bookmarkEnd w:id="12"/>
    </w:p>
    <w:p w14:paraId="31239CAF" w14:textId="77777777" w:rsidR="0031754E" w:rsidRPr="00CB0228" w:rsidRDefault="0031754E" w:rsidP="0031754E">
      <w:pPr>
        <w:rPr>
          <w:sz w:val="16"/>
        </w:rPr>
      </w:pPr>
    </w:p>
    <w:p w14:paraId="3E3EAC28" w14:textId="77777777" w:rsidR="0031754E" w:rsidRDefault="0031754E" w:rsidP="0031754E">
      <w:r w:rsidRPr="005B3B34">
        <w:fldChar w:fldCharType="begin"/>
      </w:r>
      <w:r w:rsidRPr="005B3B34">
        <w:instrText xml:space="preserve"> AUTONUM  </w:instrText>
      </w:r>
      <w:r w:rsidRPr="005B3B34">
        <w:fldChar w:fldCharType="end"/>
      </w:r>
      <w:r w:rsidRPr="005B3B34">
        <w:tab/>
      </w:r>
      <w:r>
        <w:t>Coverage was updated for the following authority</w:t>
      </w:r>
      <w:r w:rsidRPr="005B3B34">
        <w:t>:</w:t>
      </w:r>
    </w:p>
    <w:p w14:paraId="055F586C" w14:textId="77777777" w:rsidR="0031754E" w:rsidRDefault="0031754E" w:rsidP="0031754E"/>
    <w:p w14:paraId="35CFCB33" w14:textId="77777777" w:rsidR="0031754E" w:rsidRPr="006D6986" w:rsidRDefault="0031754E" w:rsidP="0031754E">
      <w:pPr>
        <w:rPr>
          <w:sz w:val="8"/>
        </w:rPr>
      </w:pPr>
    </w:p>
    <w:tbl>
      <w:tblPr>
        <w:tblStyle w:val="TableGrid10"/>
        <w:tblW w:w="5949" w:type="dxa"/>
        <w:jc w:val="center"/>
        <w:tblLayout w:type="fixed"/>
        <w:tblCellMar>
          <w:top w:w="28" w:type="dxa"/>
          <w:left w:w="57" w:type="dxa"/>
          <w:bottom w:w="28" w:type="dxa"/>
          <w:right w:w="85" w:type="dxa"/>
        </w:tblCellMar>
        <w:tblLook w:val="04A0" w:firstRow="1" w:lastRow="0" w:firstColumn="1" w:lastColumn="0" w:noHBand="0" w:noVBand="1"/>
      </w:tblPr>
      <w:tblGrid>
        <w:gridCol w:w="1838"/>
        <w:gridCol w:w="425"/>
        <w:gridCol w:w="3686"/>
      </w:tblGrid>
      <w:tr w:rsidR="0031754E" w:rsidRPr="005B3B34" w14:paraId="6767D754" w14:textId="77777777" w:rsidTr="00C45772">
        <w:trPr>
          <w:cantSplit/>
          <w:jc w:val="center"/>
        </w:trPr>
        <w:tc>
          <w:tcPr>
            <w:tcW w:w="2263" w:type="dxa"/>
            <w:gridSpan w:val="2"/>
            <w:shd w:val="clear" w:color="auto" w:fill="F2F2F2" w:themeFill="background1" w:themeFillShade="F2"/>
            <w:vAlign w:val="center"/>
          </w:tcPr>
          <w:p w14:paraId="7FB3448E" w14:textId="77777777" w:rsidR="0031754E" w:rsidRPr="005B3B34" w:rsidRDefault="0031754E" w:rsidP="00C45772">
            <w:pPr>
              <w:keepNext/>
              <w:jc w:val="center"/>
              <w:rPr>
                <w:color w:val="000000"/>
                <w:sz w:val="17"/>
                <w:szCs w:val="17"/>
              </w:rPr>
            </w:pPr>
            <w:r w:rsidRPr="005B3B34">
              <w:rPr>
                <w:bCs/>
                <w:color w:val="000000"/>
                <w:sz w:val="17"/>
                <w:szCs w:val="17"/>
              </w:rPr>
              <w:t>Authority</w:t>
            </w:r>
          </w:p>
        </w:tc>
        <w:tc>
          <w:tcPr>
            <w:tcW w:w="3686" w:type="dxa"/>
            <w:shd w:val="clear" w:color="auto" w:fill="F2F2F2" w:themeFill="background1" w:themeFillShade="F2"/>
            <w:vAlign w:val="bottom"/>
          </w:tcPr>
          <w:p w14:paraId="1B5A0468" w14:textId="77777777" w:rsidR="0031754E" w:rsidRPr="005B3B34" w:rsidRDefault="0031754E" w:rsidP="00C45772">
            <w:pPr>
              <w:keepNext/>
              <w:jc w:val="center"/>
              <w:rPr>
                <w:color w:val="000000"/>
                <w:sz w:val="17"/>
                <w:szCs w:val="17"/>
              </w:rPr>
            </w:pPr>
            <w:r>
              <w:rPr>
                <w:color w:val="000000"/>
                <w:sz w:val="17"/>
                <w:szCs w:val="17"/>
              </w:rPr>
              <w:t>New crop coverage in Version 2.5</w:t>
            </w:r>
          </w:p>
        </w:tc>
      </w:tr>
      <w:tr w:rsidR="0031754E" w:rsidRPr="005B3B34" w14:paraId="451023FE" w14:textId="77777777" w:rsidTr="00C45772">
        <w:trPr>
          <w:cantSplit/>
          <w:jc w:val="center"/>
        </w:trPr>
        <w:tc>
          <w:tcPr>
            <w:tcW w:w="1838" w:type="dxa"/>
            <w:vAlign w:val="center"/>
          </w:tcPr>
          <w:p w14:paraId="15BCB1A5" w14:textId="77777777" w:rsidR="0031754E" w:rsidRPr="005B3B34" w:rsidRDefault="0031754E" w:rsidP="00C45772">
            <w:pPr>
              <w:keepNext/>
              <w:jc w:val="left"/>
              <w:rPr>
                <w:sz w:val="17"/>
                <w:szCs w:val="17"/>
              </w:rPr>
            </w:pPr>
            <w:r w:rsidRPr="005B3B34">
              <w:rPr>
                <w:sz w:val="17"/>
                <w:szCs w:val="17"/>
              </w:rPr>
              <w:t>European Union</w:t>
            </w:r>
          </w:p>
        </w:tc>
        <w:tc>
          <w:tcPr>
            <w:tcW w:w="425" w:type="dxa"/>
            <w:noWrap/>
            <w:vAlign w:val="bottom"/>
          </w:tcPr>
          <w:p w14:paraId="02F7D1A6" w14:textId="77777777" w:rsidR="0031754E" w:rsidRPr="005B3B34" w:rsidRDefault="0031754E" w:rsidP="00C45772">
            <w:pPr>
              <w:keepNext/>
              <w:jc w:val="left"/>
              <w:rPr>
                <w:color w:val="000000"/>
                <w:sz w:val="17"/>
                <w:szCs w:val="17"/>
              </w:rPr>
            </w:pPr>
            <w:r w:rsidRPr="005B3B34">
              <w:rPr>
                <w:color w:val="000000"/>
                <w:sz w:val="17"/>
                <w:szCs w:val="17"/>
              </w:rPr>
              <w:t>QZ</w:t>
            </w:r>
          </w:p>
        </w:tc>
        <w:tc>
          <w:tcPr>
            <w:tcW w:w="3686" w:type="dxa"/>
            <w:vAlign w:val="bottom"/>
          </w:tcPr>
          <w:p w14:paraId="78328473" w14:textId="77777777" w:rsidR="0031754E" w:rsidRPr="005B3B34" w:rsidRDefault="0031754E" w:rsidP="00C45772">
            <w:pPr>
              <w:keepNext/>
              <w:jc w:val="left"/>
              <w:rPr>
                <w:color w:val="000000"/>
                <w:sz w:val="17"/>
                <w:szCs w:val="17"/>
              </w:rPr>
            </w:pPr>
            <w:r w:rsidRPr="005B3B34">
              <w:rPr>
                <w:color w:val="000000"/>
                <w:sz w:val="17"/>
                <w:szCs w:val="17"/>
              </w:rPr>
              <w:t>Maize</w:t>
            </w:r>
          </w:p>
        </w:tc>
      </w:tr>
    </w:tbl>
    <w:p w14:paraId="1741AD8E" w14:textId="77777777" w:rsidR="0031754E" w:rsidRDefault="0031754E" w:rsidP="0031754E"/>
    <w:p w14:paraId="6C0B6658" w14:textId="175AC4E3" w:rsidR="008F2736" w:rsidRPr="00572313" w:rsidRDefault="00572313" w:rsidP="00572313">
      <w:pPr>
        <w:pStyle w:val="Heading2"/>
      </w:pPr>
      <w:bookmarkStart w:id="13" w:name="_Toc67033816"/>
      <w:r w:rsidRPr="00572313">
        <w:t>Acknowledge</w:t>
      </w:r>
      <w:r w:rsidR="0031754E" w:rsidRPr="00572313">
        <w:t xml:space="preserve"> receipt of the application data submission</w:t>
      </w:r>
      <w:bookmarkEnd w:id="13"/>
    </w:p>
    <w:p w14:paraId="60FD18D1" w14:textId="678B0A9D" w:rsidR="0031754E" w:rsidRDefault="0031754E" w:rsidP="0031754E">
      <w:pPr>
        <w:rPr>
          <w:rFonts w:cs="Arial"/>
        </w:rPr>
      </w:pPr>
    </w:p>
    <w:p w14:paraId="5C230EDC" w14:textId="14D47F85" w:rsidR="00572313" w:rsidRDefault="00572313" w:rsidP="0031754E">
      <w:r w:rsidRPr="005B3B34">
        <w:fldChar w:fldCharType="begin"/>
      </w:r>
      <w:r w:rsidRPr="005B3B34">
        <w:instrText xml:space="preserve"> AUTONUM  </w:instrText>
      </w:r>
      <w:r w:rsidRPr="005B3B34">
        <w:fldChar w:fldCharType="end"/>
      </w:r>
      <w:r w:rsidRPr="005B3B34">
        <w:tab/>
      </w:r>
      <w:r w:rsidR="006D0BB6">
        <w:t>A</w:t>
      </w:r>
      <w:r>
        <w:t xml:space="preserve"> functionality</w:t>
      </w:r>
      <w:r w:rsidR="00612AE9">
        <w:t>,</w:t>
      </w:r>
      <w:r>
        <w:t xml:space="preserve"> for the participating PBR authority to acknowledge receipt of the application data submission </w:t>
      </w:r>
      <w:r w:rsidR="006D0BB6">
        <w:t xml:space="preserve">is provided in UPOV PRISMA, </w:t>
      </w:r>
      <w:r>
        <w:t xml:space="preserve">via the </w:t>
      </w:r>
      <w:r w:rsidR="006D0BB6">
        <w:t>dashboard</w:t>
      </w:r>
      <w:r>
        <w:t xml:space="preserve">. </w:t>
      </w:r>
      <w:r w:rsidR="006D0BB6">
        <w:t xml:space="preserve">The </w:t>
      </w:r>
      <w:r>
        <w:t xml:space="preserve">UPOV PRISMA Team remains available if guidance is needed (see </w:t>
      </w:r>
      <w:hyperlink r:id="rId11" w:history="1">
        <w:r w:rsidRPr="00572313">
          <w:rPr>
            <w:rStyle w:val="Hyperlink"/>
          </w:rPr>
          <w:t>User Guide for PVP Offices</w:t>
        </w:r>
      </w:hyperlink>
      <w:r>
        <w:t xml:space="preserve"> page 10).</w:t>
      </w:r>
    </w:p>
    <w:p w14:paraId="1890D848" w14:textId="607A83B0" w:rsidR="00572313" w:rsidRDefault="00572313" w:rsidP="0031754E"/>
    <w:p w14:paraId="571ADD4A" w14:textId="5A40C1DF" w:rsidR="00572313" w:rsidRDefault="00572313" w:rsidP="0031754E">
      <w:r w:rsidRPr="005B3B34">
        <w:fldChar w:fldCharType="begin"/>
      </w:r>
      <w:r w:rsidRPr="005B3B34">
        <w:instrText xml:space="preserve"> AUTONUM  </w:instrText>
      </w:r>
      <w:r w:rsidRPr="005B3B34">
        <w:fldChar w:fldCharType="end"/>
      </w:r>
      <w:r w:rsidRPr="005B3B34">
        <w:tab/>
      </w:r>
      <w:r>
        <w:t xml:space="preserve">The acknowledgment of receipt in UPOV PRISMA is mandatory for a participating PBR authority to request </w:t>
      </w:r>
      <w:r w:rsidR="006D0BB6">
        <w:t xml:space="preserve">a </w:t>
      </w:r>
      <w:r>
        <w:t xml:space="preserve">revision via </w:t>
      </w:r>
      <w:r w:rsidR="006D0BB6">
        <w:t>UPOV PRISMA</w:t>
      </w:r>
      <w:r w:rsidR="00927373">
        <w:t xml:space="preserve"> (</w:t>
      </w:r>
      <w:r>
        <w:t xml:space="preserve">see </w:t>
      </w:r>
      <w:hyperlink r:id="rId12" w:history="1">
        <w:r w:rsidRPr="00572313">
          <w:rPr>
            <w:rStyle w:val="Hyperlink"/>
          </w:rPr>
          <w:t>User Guide for PVP Offices</w:t>
        </w:r>
      </w:hyperlink>
      <w:r>
        <w:t xml:space="preserve"> page 11).</w:t>
      </w:r>
    </w:p>
    <w:p w14:paraId="36A8F4BE" w14:textId="77777777" w:rsidR="00572313" w:rsidRDefault="00572313" w:rsidP="0031754E">
      <w:pPr>
        <w:rPr>
          <w:rFonts w:cs="Arial"/>
        </w:rPr>
      </w:pPr>
    </w:p>
    <w:p w14:paraId="4BC977FA" w14:textId="1F9C96E1" w:rsidR="0031754E" w:rsidRPr="00572313" w:rsidRDefault="00572313" w:rsidP="00572313">
      <w:pPr>
        <w:pStyle w:val="Heading2"/>
      </w:pPr>
      <w:bookmarkStart w:id="14" w:name="_Toc67033817"/>
      <w:r w:rsidRPr="00572313">
        <w:t>Requirements</w:t>
      </w:r>
      <w:r w:rsidR="0031754E" w:rsidRPr="00572313">
        <w:t xml:space="preserve"> of participating PBR authorities</w:t>
      </w:r>
      <w:bookmarkEnd w:id="14"/>
    </w:p>
    <w:p w14:paraId="0647486A" w14:textId="77777777" w:rsidR="0031754E" w:rsidRDefault="0031754E" w:rsidP="0031754E">
      <w:pPr>
        <w:rPr>
          <w:rFonts w:cs="Arial"/>
        </w:rPr>
      </w:pPr>
    </w:p>
    <w:p w14:paraId="31EC16AE" w14:textId="7085CE4E" w:rsidR="00EB1080" w:rsidRPr="00463B4C" w:rsidRDefault="0031754E" w:rsidP="0031754E">
      <w:pPr>
        <w:rPr>
          <w:rFonts w:cs="Arial"/>
        </w:rPr>
      </w:pPr>
      <w:r w:rsidRPr="00463B4C">
        <w:rPr>
          <w:rFonts w:cs="Arial"/>
        </w:rPr>
        <w:fldChar w:fldCharType="begin"/>
      </w:r>
      <w:r w:rsidRPr="00463B4C">
        <w:rPr>
          <w:rFonts w:cs="Arial"/>
        </w:rPr>
        <w:instrText xml:space="preserve"> AUTONUM  </w:instrText>
      </w:r>
      <w:r w:rsidRPr="00463B4C">
        <w:rPr>
          <w:rFonts w:cs="Arial"/>
        </w:rPr>
        <w:fldChar w:fldCharType="end"/>
      </w:r>
      <w:r w:rsidRPr="00463B4C">
        <w:rPr>
          <w:rFonts w:cs="Arial"/>
        </w:rPr>
        <w:tab/>
      </w:r>
      <w:r w:rsidR="005A52D1">
        <w:rPr>
          <w:rFonts w:cs="Arial"/>
        </w:rPr>
        <w:t>T</w:t>
      </w:r>
      <w:r w:rsidR="00572313" w:rsidRPr="00463B4C">
        <w:rPr>
          <w:rFonts w:cs="Arial"/>
        </w:rPr>
        <w:t xml:space="preserve">he Office of the Union has been </w:t>
      </w:r>
      <w:r w:rsidR="00EB1080" w:rsidRPr="00463B4C">
        <w:rPr>
          <w:rFonts w:cs="Arial"/>
        </w:rPr>
        <w:t>informed by</w:t>
      </w:r>
      <w:r w:rsidR="00572313" w:rsidRPr="00463B4C">
        <w:rPr>
          <w:rFonts w:cs="Arial"/>
        </w:rPr>
        <w:t xml:space="preserve"> </w:t>
      </w:r>
      <w:r w:rsidRPr="00463B4C">
        <w:rPr>
          <w:rFonts w:cs="Arial"/>
        </w:rPr>
        <w:t xml:space="preserve">Chile, European Union, Mexico, Norway, Switzerland and Uruguay, </w:t>
      </w:r>
      <w:r w:rsidR="005A52D1">
        <w:rPr>
          <w:rFonts w:cs="Arial"/>
        </w:rPr>
        <w:t>of</w:t>
      </w:r>
      <w:r w:rsidR="00EB1080" w:rsidRPr="00463B4C">
        <w:rPr>
          <w:rFonts w:cs="Arial"/>
        </w:rPr>
        <w:t xml:space="preserve"> </w:t>
      </w:r>
      <w:r w:rsidR="000F1699" w:rsidRPr="00463B4C">
        <w:t>updates of their application or technical questionnaire forms</w:t>
      </w:r>
      <w:r w:rsidR="000F1699" w:rsidRPr="00463B4C">
        <w:rPr>
          <w:rFonts w:cs="Arial"/>
        </w:rPr>
        <w:t xml:space="preserve"> and/or </w:t>
      </w:r>
      <w:r w:rsidR="00EB1080" w:rsidRPr="00463B4C">
        <w:rPr>
          <w:rFonts w:cs="Arial"/>
        </w:rPr>
        <w:t>new</w:t>
      </w:r>
      <w:r w:rsidRPr="00463B4C">
        <w:rPr>
          <w:rFonts w:cs="Arial"/>
        </w:rPr>
        <w:t xml:space="preserve"> requirements </w:t>
      </w:r>
      <w:r w:rsidR="00463B4C" w:rsidRPr="00463B4C">
        <w:rPr>
          <w:rFonts w:cs="Arial"/>
        </w:rPr>
        <w:t>to be</w:t>
      </w:r>
      <w:r w:rsidR="00EB1080" w:rsidRPr="00463B4C">
        <w:rPr>
          <w:rFonts w:cs="Arial"/>
        </w:rPr>
        <w:t xml:space="preserve"> specified</w:t>
      </w:r>
      <w:r w:rsidR="00873622" w:rsidRPr="00463B4C">
        <w:rPr>
          <w:rFonts w:cs="Arial"/>
        </w:rPr>
        <w:t xml:space="preserve"> and provided</w:t>
      </w:r>
      <w:r w:rsidRPr="00463B4C">
        <w:rPr>
          <w:rFonts w:cs="Arial"/>
        </w:rPr>
        <w:t xml:space="preserve"> in UPOV PRISMA</w:t>
      </w:r>
      <w:r w:rsidR="00572313" w:rsidRPr="00463B4C">
        <w:rPr>
          <w:rFonts w:cs="Arial"/>
        </w:rPr>
        <w:t xml:space="preserve">. </w:t>
      </w:r>
    </w:p>
    <w:p w14:paraId="124F3BAC" w14:textId="77777777" w:rsidR="0031754E" w:rsidRPr="004A5B1F" w:rsidRDefault="0031754E" w:rsidP="004A5B1F"/>
    <w:p w14:paraId="24EF473E" w14:textId="646F6149" w:rsidR="008F2736" w:rsidRDefault="00572313" w:rsidP="00572313">
      <w:pPr>
        <w:pStyle w:val="Heading2"/>
      </w:pPr>
      <w:bookmarkStart w:id="15" w:name="_Toc67033818"/>
      <w:r w:rsidRPr="0031754E">
        <w:t>Withdrawing</w:t>
      </w:r>
      <w:r w:rsidR="0031754E" w:rsidRPr="0031754E">
        <w:t xml:space="preserve"> PBR authority participation where the UPOV PRISMA Terms of Use are not fulfilled</w:t>
      </w:r>
      <w:bookmarkEnd w:id="15"/>
    </w:p>
    <w:p w14:paraId="3DADCD28" w14:textId="2C885D3E" w:rsidR="0031754E" w:rsidRDefault="0031754E" w:rsidP="004A5B1F"/>
    <w:p w14:paraId="605DAB14" w14:textId="39C50EED" w:rsidR="0031754E" w:rsidRDefault="0031754E" w:rsidP="0031754E">
      <w:pPr>
        <w:rPr>
          <w:rFonts w:cs="Arial"/>
        </w:rPr>
      </w:pPr>
      <w:r w:rsidRPr="00EF10C3">
        <w:rPr>
          <w:rFonts w:cs="Arial"/>
        </w:rPr>
        <w:fldChar w:fldCharType="begin"/>
      </w:r>
      <w:r w:rsidRPr="00EF10C3">
        <w:rPr>
          <w:rFonts w:cs="Arial"/>
        </w:rPr>
        <w:instrText xml:space="preserve"> AUTONUM  </w:instrText>
      </w:r>
      <w:r w:rsidRPr="00EF10C3">
        <w:rPr>
          <w:rFonts w:cs="Arial"/>
        </w:rPr>
        <w:fldChar w:fldCharType="end"/>
      </w:r>
      <w:r>
        <w:rPr>
          <w:rFonts w:cs="Arial"/>
        </w:rPr>
        <w:tab/>
      </w:r>
      <w:r w:rsidR="006D0BB6">
        <w:rPr>
          <w:rFonts w:cs="Arial"/>
        </w:rPr>
        <w:t>A</w:t>
      </w:r>
      <w:r>
        <w:rPr>
          <w:rFonts w:cs="Arial"/>
        </w:rPr>
        <w:t xml:space="preserve">dditional information </w:t>
      </w:r>
      <w:r w:rsidR="006D0BB6">
        <w:rPr>
          <w:rFonts w:cs="Arial"/>
        </w:rPr>
        <w:t xml:space="preserve">is still needed </w:t>
      </w:r>
      <w:r w:rsidR="00DD5FBE">
        <w:rPr>
          <w:rFonts w:cs="Arial"/>
        </w:rPr>
        <w:t>from Bolivia</w:t>
      </w:r>
      <w:r w:rsidRPr="0032567F">
        <w:rPr>
          <w:rFonts w:cs="Arial"/>
        </w:rPr>
        <w:t xml:space="preserve"> (</w:t>
      </w:r>
      <w:proofErr w:type="spellStart"/>
      <w:r w:rsidRPr="0032567F">
        <w:rPr>
          <w:rFonts w:cs="Arial"/>
        </w:rPr>
        <w:t>Plurinational</w:t>
      </w:r>
      <w:proofErr w:type="spellEnd"/>
      <w:r w:rsidRPr="0032567F">
        <w:rPr>
          <w:rFonts w:cs="Arial"/>
        </w:rPr>
        <w:t xml:space="preserve"> State of)</w:t>
      </w:r>
      <w:r w:rsidR="006D0BB6">
        <w:rPr>
          <w:rFonts w:cs="Arial"/>
        </w:rPr>
        <w:t xml:space="preserve"> </w:t>
      </w:r>
      <w:r>
        <w:rPr>
          <w:rFonts w:cs="Arial"/>
        </w:rPr>
        <w:t>and Paraguay</w:t>
      </w:r>
      <w:r w:rsidR="00DD5FBE">
        <w:rPr>
          <w:rFonts w:cs="Arial"/>
        </w:rPr>
        <w:t xml:space="preserve">. </w:t>
      </w:r>
      <w:r w:rsidR="006D0BB6">
        <w:rPr>
          <w:rFonts w:cs="Arial"/>
        </w:rPr>
        <w:t>In the meantime</w:t>
      </w:r>
      <w:r w:rsidR="00DD5FBE">
        <w:rPr>
          <w:rFonts w:cs="Arial"/>
        </w:rPr>
        <w:t>, it</w:t>
      </w:r>
      <w:r>
        <w:rPr>
          <w:rFonts w:cs="Arial"/>
        </w:rPr>
        <w:t xml:space="preserve"> is not possible </w:t>
      </w:r>
      <w:r w:rsidRPr="0032567F">
        <w:rPr>
          <w:rFonts w:cs="Arial"/>
        </w:rPr>
        <w:t xml:space="preserve">to </w:t>
      </w:r>
      <w:r w:rsidR="006D0BB6">
        <w:rPr>
          <w:rFonts w:cs="Arial"/>
        </w:rPr>
        <w:t xml:space="preserve">use UPOV PRISMA to </w:t>
      </w:r>
      <w:r w:rsidRPr="0032567F">
        <w:rPr>
          <w:rFonts w:cs="Arial"/>
        </w:rPr>
        <w:t>submit application data</w:t>
      </w:r>
      <w:r>
        <w:rPr>
          <w:rFonts w:cs="Arial"/>
        </w:rPr>
        <w:t>.</w:t>
      </w:r>
    </w:p>
    <w:p w14:paraId="731EC8A7" w14:textId="77777777" w:rsidR="0031754E" w:rsidRPr="004A5B1F" w:rsidRDefault="0031754E" w:rsidP="004A5B1F"/>
    <w:p w14:paraId="49B7673A" w14:textId="38C627BD" w:rsidR="00131C9B" w:rsidRPr="00903A62" w:rsidRDefault="00511001" w:rsidP="00131C9B">
      <w:pPr>
        <w:pStyle w:val="Heading2"/>
      </w:pPr>
      <w:bookmarkStart w:id="16" w:name="_Toc67033819"/>
      <w:r>
        <w:t>Launch of</w:t>
      </w:r>
      <w:r w:rsidR="00131C9B">
        <w:t xml:space="preserve"> UPOV PRISMA</w:t>
      </w:r>
      <w:r>
        <w:t xml:space="preserve"> V</w:t>
      </w:r>
      <w:r w:rsidR="00F12D4C">
        <w:t xml:space="preserve">ersion </w:t>
      </w:r>
      <w:r>
        <w:t>2.</w:t>
      </w:r>
      <w:r w:rsidR="0058562D">
        <w:t>5</w:t>
      </w:r>
      <w:bookmarkEnd w:id="16"/>
    </w:p>
    <w:p w14:paraId="1BFFEAE6" w14:textId="77777777" w:rsidR="00966A4B" w:rsidRPr="003A729F" w:rsidRDefault="00966A4B" w:rsidP="00966A4B">
      <w:pPr>
        <w:rPr>
          <w:i/>
        </w:rPr>
      </w:pPr>
    </w:p>
    <w:p w14:paraId="43E33054" w14:textId="0A9B65D6" w:rsidR="00CB7F17" w:rsidRDefault="00966A4B" w:rsidP="00966A4B">
      <w:r w:rsidRPr="003A729F">
        <w:fldChar w:fldCharType="begin"/>
      </w:r>
      <w:r w:rsidRPr="003A729F">
        <w:instrText xml:space="preserve"> AUTONUM  </w:instrText>
      </w:r>
      <w:r w:rsidRPr="003A729F">
        <w:fldChar w:fldCharType="end"/>
      </w:r>
      <w:r>
        <w:tab/>
      </w:r>
      <w:r w:rsidR="00131C9B">
        <w:t xml:space="preserve">The current </w:t>
      </w:r>
      <w:r w:rsidR="00F12D4C" w:rsidRPr="009E6FD5">
        <w:t>version</w:t>
      </w:r>
      <w:r w:rsidR="00F12D4C">
        <w:t xml:space="preserve"> </w:t>
      </w:r>
      <w:r w:rsidRPr="003A729F">
        <w:t>of U</w:t>
      </w:r>
      <w:r w:rsidRPr="00A2647D">
        <w:t>POV PRISMA</w:t>
      </w:r>
      <w:r w:rsidR="00131C9B" w:rsidRPr="00A2647D">
        <w:t xml:space="preserve"> (V</w:t>
      </w:r>
      <w:r w:rsidR="00F12D4C" w:rsidRPr="00A2647D">
        <w:t>ersion</w:t>
      </w:r>
      <w:r w:rsidR="00131C9B" w:rsidRPr="00A2647D">
        <w:t xml:space="preserve"> 2.</w:t>
      </w:r>
      <w:r w:rsidR="0058562D" w:rsidRPr="00A2647D">
        <w:t>5</w:t>
      </w:r>
      <w:r w:rsidR="00131C9B" w:rsidRPr="00A2647D">
        <w:t>)</w:t>
      </w:r>
      <w:r w:rsidRPr="00A2647D">
        <w:t xml:space="preserve"> was </w:t>
      </w:r>
      <w:r w:rsidR="00CB7F17" w:rsidRPr="00A2647D">
        <w:t xml:space="preserve">fully deployed on </w:t>
      </w:r>
      <w:r w:rsidR="00765739" w:rsidRPr="00A2647D">
        <w:t>February</w:t>
      </w:r>
      <w:r w:rsidR="00CB7F17" w:rsidRPr="00A2647D">
        <w:t xml:space="preserve"> </w:t>
      </w:r>
      <w:r w:rsidR="00765739" w:rsidRPr="00A2647D">
        <w:t>1</w:t>
      </w:r>
      <w:r w:rsidR="00CB7F17" w:rsidRPr="00A2647D">
        <w:t>, 2021</w:t>
      </w:r>
      <w:r w:rsidR="00CB7F17">
        <w:t>, with the following new functionalities:</w:t>
      </w:r>
    </w:p>
    <w:p w14:paraId="415E2017" w14:textId="77777777" w:rsidR="00456F0D" w:rsidRDefault="00456F0D" w:rsidP="00966A4B"/>
    <w:p w14:paraId="7DC1D7E2" w14:textId="77777777" w:rsidR="00CB7F17" w:rsidRDefault="00CB7F17" w:rsidP="00CB7F17">
      <w:pPr>
        <w:pStyle w:val="ListParagraph"/>
        <w:numPr>
          <w:ilvl w:val="0"/>
          <w:numId w:val="4"/>
        </w:numPr>
        <w:rPr>
          <w:rFonts w:ascii="Arial" w:eastAsia="Times New Roman" w:hAnsi="Arial"/>
          <w:sz w:val="20"/>
          <w:szCs w:val="20"/>
          <w:lang w:val="en-US" w:eastAsia="en-US"/>
        </w:rPr>
      </w:pPr>
      <w:r>
        <w:rPr>
          <w:rFonts w:ascii="Arial" w:eastAsia="Times New Roman" w:hAnsi="Arial"/>
          <w:sz w:val="20"/>
          <w:szCs w:val="20"/>
          <w:lang w:val="en-US" w:eastAsia="en-US"/>
        </w:rPr>
        <w:t>N</w:t>
      </w:r>
      <w:r w:rsidRPr="0073455D">
        <w:rPr>
          <w:rFonts w:ascii="Arial" w:eastAsia="Times New Roman" w:hAnsi="Arial"/>
          <w:sz w:val="20"/>
          <w:szCs w:val="20"/>
          <w:lang w:val="en-US" w:eastAsia="en-US"/>
        </w:rPr>
        <w:t>ew version of payment interface (</w:t>
      </w:r>
      <w:proofErr w:type="spellStart"/>
      <w:r w:rsidRPr="0073455D">
        <w:rPr>
          <w:rFonts w:ascii="Arial" w:eastAsia="Times New Roman" w:hAnsi="Arial"/>
          <w:sz w:val="20"/>
          <w:szCs w:val="20"/>
          <w:lang w:val="en-US" w:eastAsia="en-US"/>
        </w:rPr>
        <w:t>Epay</w:t>
      </w:r>
      <w:proofErr w:type="spellEnd"/>
      <w:r w:rsidRPr="0073455D">
        <w:rPr>
          <w:rFonts w:ascii="Arial" w:eastAsia="Times New Roman" w:hAnsi="Arial"/>
          <w:sz w:val="20"/>
          <w:szCs w:val="20"/>
          <w:lang w:val="en-US" w:eastAsia="en-US"/>
        </w:rPr>
        <w:t xml:space="preserve"> V2)</w:t>
      </w:r>
      <w:r>
        <w:rPr>
          <w:rFonts w:ascii="Arial" w:eastAsia="Times New Roman" w:hAnsi="Arial"/>
          <w:sz w:val="20"/>
          <w:szCs w:val="20"/>
          <w:lang w:val="en-US" w:eastAsia="en-US"/>
        </w:rPr>
        <w:t xml:space="preserve"> to facilitate payment by PayPal, China Union Pay and Bulk payment;</w:t>
      </w:r>
    </w:p>
    <w:p w14:paraId="10840359" w14:textId="77777777" w:rsidR="00CB7F17" w:rsidRPr="0073455D" w:rsidRDefault="00CB7F17" w:rsidP="00CB7F17">
      <w:pPr>
        <w:pStyle w:val="ListParagraph"/>
        <w:numPr>
          <w:ilvl w:val="0"/>
          <w:numId w:val="4"/>
        </w:numPr>
        <w:rPr>
          <w:rFonts w:ascii="Arial" w:eastAsia="Times New Roman" w:hAnsi="Arial"/>
          <w:sz w:val="20"/>
          <w:szCs w:val="20"/>
          <w:lang w:val="en-US" w:eastAsia="en-US"/>
        </w:rPr>
      </w:pPr>
      <w:r w:rsidRPr="0073455D">
        <w:rPr>
          <w:rFonts w:ascii="Arial" w:eastAsia="Times New Roman" w:hAnsi="Arial"/>
          <w:sz w:val="20"/>
          <w:szCs w:val="20"/>
          <w:lang w:val="en-US" w:eastAsia="en-US"/>
        </w:rPr>
        <w:t xml:space="preserve">National Listing for </w:t>
      </w:r>
      <w:r>
        <w:rPr>
          <w:rFonts w:ascii="Arial" w:eastAsia="Times New Roman" w:hAnsi="Arial"/>
          <w:sz w:val="20"/>
          <w:szCs w:val="20"/>
          <w:lang w:val="en-US" w:eastAsia="en-US"/>
        </w:rPr>
        <w:t xml:space="preserve">United Kingdom; </w:t>
      </w:r>
    </w:p>
    <w:p w14:paraId="338125C1" w14:textId="77777777" w:rsidR="00CB7F17" w:rsidRDefault="00CB7F17" w:rsidP="00CB7F17">
      <w:pPr>
        <w:pStyle w:val="ListParagraph"/>
        <w:numPr>
          <w:ilvl w:val="0"/>
          <w:numId w:val="4"/>
        </w:numPr>
        <w:rPr>
          <w:rFonts w:ascii="Arial" w:eastAsia="Times New Roman" w:hAnsi="Arial"/>
          <w:sz w:val="20"/>
          <w:szCs w:val="20"/>
          <w:lang w:val="en-US" w:eastAsia="en-US"/>
        </w:rPr>
      </w:pPr>
      <w:r>
        <w:rPr>
          <w:rFonts w:ascii="Arial" w:eastAsia="Times New Roman" w:hAnsi="Arial"/>
          <w:sz w:val="20"/>
          <w:szCs w:val="20"/>
          <w:lang w:val="en-US" w:eastAsia="en-US"/>
        </w:rPr>
        <w:t>B</w:t>
      </w:r>
      <w:r w:rsidRPr="0073455D">
        <w:rPr>
          <w:rFonts w:ascii="Arial" w:eastAsia="Times New Roman" w:hAnsi="Arial"/>
          <w:sz w:val="20"/>
          <w:szCs w:val="20"/>
          <w:lang w:val="en-US" w:eastAsia="en-US"/>
        </w:rPr>
        <w:t>ulk upload functionality</w:t>
      </w:r>
      <w:r>
        <w:rPr>
          <w:rFonts w:ascii="Arial" w:eastAsia="Times New Roman" w:hAnsi="Arial"/>
          <w:sz w:val="20"/>
          <w:szCs w:val="20"/>
          <w:lang w:val="en-US" w:eastAsia="en-US"/>
        </w:rPr>
        <w:t xml:space="preserve"> (</w:t>
      </w:r>
      <w:r w:rsidR="00966F05">
        <w:rPr>
          <w:rFonts w:ascii="Arial" w:eastAsia="Times New Roman" w:hAnsi="Arial"/>
          <w:sz w:val="20"/>
          <w:szCs w:val="20"/>
          <w:lang w:val="en-US" w:eastAsia="en-US"/>
        </w:rPr>
        <w:t xml:space="preserve">Proof Of Concept </w:t>
      </w:r>
      <w:r w:rsidR="0020316F">
        <w:rPr>
          <w:rFonts w:ascii="Arial" w:eastAsia="Times New Roman" w:hAnsi="Arial"/>
          <w:sz w:val="20"/>
          <w:szCs w:val="20"/>
          <w:lang w:val="en-US" w:eastAsia="en-US"/>
        </w:rPr>
        <w:t xml:space="preserve">on a limited scope </w:t>
      </w:r>
      <w:r w:rsidR="00966F05">
        <w:rPr>
          <w:rFonts w:ascii="Arial" w:eastAsia="Times New Roman" w:hAnsi="Arial"/>
          <w:sz w:val="20"/>
          <w:szCs w:val="20"/>
          <w:lang w:val="en-US" w:eastAsia="en-US"/>
        </w:rPr>
        <w:t xml:space="preserve">for </w:t>
      </w:r>
      <w:r w:rsidRPr="00A2647D">
        <w:rPr>
          <w:rFonts w:ascii="Arial" w:eastAsia="Times New Roman" w:hAnsi="Arial"/>
          <w:sz w:val="20"/>
          <w:szCs w:val="20"/>
          <w:lang w:val="en-US" w:eastAsia="en-US"/>
        </w:rPr>
        <w:t>restricted use</w:t>
      </w:r>
      <w:r w:rsidR="00966F05" w:rsidRPr="00A2647D">
        <w:rPr>
          <w:rFonts w:ascii="Arial" w:eastAsia="Times New Roman" w:hAnsi="Arial"/>
          <w:sz w:val="20"/>
          <w:szCs w:val="20"/>
          <w:lang w:val="en-US" w:eastAsia="en-US"/>
        </w:rPr>
        <w:t>rs</w:t>
      </w:r>
      <w:r>
        <w:rPr>
          <w:rFonts w:ascii="Arial" w:eastAsia="Times New Roman" w:hAnsi="Arial"/>
          <w:sz w:val="20"/>
          <w:szCs w:val="20"/>
          <w:lang w:val="en-US" w:eastAsia="en-US"/>
        </w:rPr>
        <w:t>);</w:t>
      </w:r>
    </w:p>
    <w:p w14:paraId="7C922E55" w14:textId="77777777" w:rsidR="00BD7A5F" w:rsidRPr="00EF10C3" w:rsidRDefault="00BD7A5F" w:rsidP="00BD7A5F">
      <w:pPr>
        <w:pStyle w:val="ListParagraph"/>
        <w:numPr>
          <w:ilvl w:val="0"/>
          <w:numId w:val="4"/>
        </w:numPr>
        <w:rPr>
          <w:rFonts w:ascii="Arial" w:eastAsia="Times New Roman" w:hAnsi="Arial" w:cs="Arial"/>
          <w:sz w:val="20"/>
          <w:szCs w:val="20"/>
          <w:lang w:val="en-US" w:eastAsia="en-US"/>
        </w:rPr>
      </w:pPr>
      <w:r w:rsidRPr="00EF10C3">
        <w:rPr>
          <w:rFonts w:ascii="Arial" w:eastAsia="Times New Roman" w:hAnsi="Arial" w:cs="Arial"/>
          <w:sz w:val="20"/>
          <w:szCs w:val="20"/>
          <w:lang w:val="en-US" w:eastAsia="en-US"/>
        </w:rPr>
        <w:t>Automatically save the application data in case of a period of inactivity;</w:t>
      </w:r>
    </w:p>
    <w:p w14:paraId="0F086F30" w14:textId="73F15CA5" w:rsidR="00BD7A5F" w:rsidRPr="00A2647D" w:rsidRDefault="00BD7A5F" w:rsidP="00BD7A5F">
      <w:pPr>
        <w:pStyle w:val="ListParagraph"/>
        <w:numPr>
          <w:ilvl w:val="0"/>
          <w:numId w:val="4"/>
        </w:numPr>
        <w:rPr>
          <w:rFonts w:ascii="Arial" w:eastAsia="Times New Roman" w:hAnsi="Arial" w:cs="Arial"/>
          <w:sz w:val="20"/>
          <w:szCs w:val="20"/>
          <w:lang w:val="en-US" w:eastAsia="en-US"/>
        </w:rPr>
      </w:pPr>
      <w:r w:rsidRPr="00A2647D">
        <w:rPr>
          <w:rFonts w:ascii="Arial" w:eastAsia="Times New Roman" w:hAnsi="Arial" w:cs="Arial"/>
          <w:sz w:val="20"/>
          <w:szCs w:val="20"/>
          <w:lang w:val="en-US" w:eastAsia="en-US"/>
        </w:rPr>
        <w:t>Improve system performance</w:t>
      </w:r>
      <w:r w:rsidR="00966F05" w:rsidRPr="00A2647D">
        <w:rPr>
          <w:rFonts w:ascii="Arial" w:eastAsia="Times New Roman" w:hAnsi="Arial" w:cs="Arial"/>
          <w:sz w:val="20"/>
          <w:szCs w:val="20"/>
          <w:lang w:val="en-US" w:eastAsia="en-US"/>
        </w:rPr>
        <w:t xml:space="preserve"> for dashboard</w:t>
      </w:r>
      <w:r w:rsidR="002043DB">
        <w:rPr>
          <w:rFonts w:ascii="Arial" w:eastAsia="Times New Roman" w:hAnsi="Arial" w:cs="Arial"/>
          <w:sz w:val="20"/>
          <w:szCs w:val="20"/>
          <w:lang w:val="en-US" w:eastAsia="en-US"/>
        </w:rPr>
        <w:t xml:space="preserve"> (</w:t>
      </w:r>
      <w:r w:rsidR="00572313">
        <w:rPr>
          <w:rFonts w:ascii="Arial" w:hAnsi="Arial" w:cs="Arial"/>
          <w:sz w:val="20"/>
          <w:lang w:val="en-US"/>
        </w:rPr>
        <w:t>f</w:t>
      </w:r>
      <w:r w:rsidR="002043DB" w:rsidRPr="00960AD5">
        <w:rPr>
          <w:rFonts w:ascii="Arial" w:hAnsi="Arial" w:cs="Arial"/>
          <w:sz w:val="20"/>
          <w:lang w:val="en-US"/>
        </w:rPr>
        <w:t>urther improvement for the generation of the forms</w:t>
      </w:r>
      <w:r w:rsidR="002043DB">
        <w:rPr>
          <w:rFonts w:ascii="Arial" w:hAnsi="Arial" w:cs="Arial"/>
          <w:sz w:val="20"/>
          <w:lang w:val="en-US"/>
        </w:rPr>
        <w:t xml:space="preserve"> performance</w:t>
      </w:r>
      <w:r w:rsidR="002043DB" w:rsidRPr="00960AD5">
        <w:rPr>
          <w:rFonts w:ascii="Arial" w:hAnsi="Arial" w:cs="Arial"/>
          <w:sz w:val="20"/>
          <w:lang w:val="en-US"/>
        </w:rPr>
        <w:t xml:space="preserve"> </w:t>
      </w:r>
      <w:r w:rsidR="006D0BB6">
        <w:rPr>
          <w:rFonts w:ascii="Arial" w:hAnsi="Arial" w:cs="Arial"/>
          <w:sz w:val="20"/>
          <w:lang w:val="en-US"/>
        </w:rPr>
        <w:t>is planned</w:t>
      </w:r>
      <w:r w:rsidR="002043DB" w:rsidRPr="00960AD5">
        <w:rPr>
          <w:rFonts w:ascii="Arial" w:hAnsi="Arial" w:cs="Arial"/>
          <w:sz w:val="20"/>
          <w:lang w:val="en-US"/>
        </w:rPr>
        <w:t xml:space="preserve"> in Version 2.6</w:t>
      </w:r>
      <w:r w:rsidR="002043DB">
        <w:rPr>
          <w:rFonts w:ascii="Arial" w:hAnsi="Arial" w:cs="Arial"/>
          <w:sz w:val="20"/>
          <w:lang w:val="en-US"/>
        </w:rPr>
        <w:t>)</w:t>
      </w:r>
      <w:r w:rsidR="00572313">
        <w:rPr>
          <w:rFonts w:ascii="Arial" w:hAnsi="Arial" w:cs="Arial"/>
          <w:sz w:val="20"/>
          <w:lang w:val="en-US"/>
        </w:rPr>
        <w:t>;</w:t>
      </w:r>
    </w:p>
    <w:p w14:paraId="519E451A" w14:textId="77777777" w:rsidR="00BD7A5F" w:rsidRPr="00EF10C3" w:rsidRDefault="00BD7A5F" w:rsidP="00BD7A5F">
      <w:pPr>
        <w:pStyle w:val="ListParagraph"/>
        <w:numPr>
          <w:ilvl w:val="0"/>
          <w:numId w:val="4"/>
        </w:numPr>
        <w:rPr>
          <w:rFonts w:ascii="Arial" w:eastAsia="Times New Roman" w:hAnsi="Arial" w:cs="Arial"/>
          <w:sz w:val="20"/>
          <w:szCs w:val="20"/>
          <w:lang w:val="en-US" w:eastAsia="en-US"/>
        </w:rPr>
      </w:pPr>
      <w:r w:rsidRPr="00EF10C3">
        <w:rPr>
          <w:rFonts w:ascii="Arial" w:eastAsia="Times New Roman" w:hAnsi="Arial" w:cs="Arial"/>
          <w:sz w:val="20"/>
          <w:szCs w:val="20"/>
          <w:lang w:val="en-US" w:eastAsia="en-US"/>
        </w:rPr>
        <w:t>Avoid simultaneous access to the same application data by colleagues from the same organization (application data lock functionality);</w:t>
      </w:r>
    </w:p>
    <w:p w14:paraId="3FCDC6EB" w14:textId="77777777" w:rsidR="00BD7A5F" w:rsidRPr="00EF10C3" w:rsidRDefault="00BD7A5F" w:rsidP="00BD7A5F">
      <w:pPr>
        <w:pStyle w:val="ListParagraph"/>
        <w:numPr>
          <w:ilvl w:val="0"/>
          <w:numId w:val="4"/>
        </w:numPr>
        <w:rPr>
          <w:rFonts w:ascii="Arial" w:eastAsia="Times New Roman" w:hAnsi="Arial" w:cs="Arial"/>
          <w:sz w:val="20"/>
          <w:szCs w:val="20"/>
          <w:lang w:val="en-US" w:eastAsia="en-US"/>
        </w:rPr>
      </w:pPr>
      <w:r w:rsidRPr="00EF10C3">
        <w:rPr>
          <w:rFonts w:ascii="Arial" w:eastAsia="Times New Roman" w:hAnsi="Arial" w:cs="Arial"/>
          <w:sz w:val="20"/>
          <w:szCs w:val="20"/>
          <w:lang w:val="en-US" w:eastAsia="en-US"/>
        </w:rPr>
        <w:t>Allow co-agents to appear in the public list of agents available for breeders;</w:t>
      </w:r>
    </w:p>
    <w:p w14:paraId="5455025B" w14:textId="77777777" w:rsidR="00BD7A5F" w:rsidRPr="00EF10C3" w:rsidRDefault="00BD7A5F" w:rsidP="00BD7A5F">
      <w:pPr>
        <w:pStyle w:val="ListParagraph"/>
        <w:numPr>
          <w:ilvl w:val="0"/>
          <w:numId w:val="4"/>
        </w:numPr>
        <w:rPr>
          <w:rFonts w:ascii="Arial" w:eastAsia="Times New Roman" w:hAnsi="Arial" w:cs="Arial"/>
          <w:sz w:val="20"/>
          <w:szCs w:val="20"/>
          <w:lang w:val="en-US" w:eastAsia="en-US"/>
        </w:rPr>
      </w:pPr>
      <w:r w:rsidRPr="00EF10C3">
        <w:rPr>
          <w:rFonts w:ascii="Arial" w:eastAsia="Times New Roman" w:hAnsi="Arial" w:cs="Arial"/>
          <w:sz w:val="20"/>
          <w:szCs w:val="20"/>
          <w:lang w:val="en-US" w:eastAsia="en-US"/>
        </w:rPr>
        <w:t>Allow uploading of large attachments;</w:t>
      </w:r>
    </w:p>
    <w:p w14:paraId="5C4846DB" w14:textId="4A9C0699" w:rsidR="00BD7A5F" w:rsidRPr="00EF10C3" w:rsidRDefault="00A47895" w:rsidP="00BD7A5F">
      <w:pPr>
        <w:pStyle w:val="ListParagraph"/>
        <w:numPr>
          <w:ilvl w:val="0"/>
          <w:numId w:val="4"/>
        </w:numPr>
        <w:rPr>
          <w:rFonts w:ascii="Arial" w:eastAsia="Times New Roman" w:hAnsi="Arial" w:cs="Arial"/>
          <w:sz w:val="20"/>
          <w:szCs w:val="20"/>
          <w:lang w:val="en-US" w:eastAsia="en-US"/>
        </w:rPr>
      </w:pPr>
      <w:r>
        <w:rPr>
          <w:rFonts w:ascii="Arial" w:eastAsia="Times New Roman" w:hAnsi="Arial" w:cs="Arial"/>
          <w:sz w:val="20"/>
          <w:szCs w:val="20"/>
          <w:lang w:val="en-US" w:eastAsia="en-US"/>
        </w:rPr>
        <w:t>W</w:t>
      </w:r>
      <w:r w:rsidRPr="00EF10C3">
        <w:rPr>
          <w:rFonts w:ascii="Arial" w:eastAsia="Times New Roman" w:hAnsi="Arial" w:cs="Arial"/>
          <w:sz w:val="20"/>
          <w:szCs w:val="20"/>
          <w:lang w:val="en-US" w:eastAsia="en-US"/>
        </w:rPr>
        <w:t xml:space="preserve">hen a PBR authority </w:t>
      </w:r>
      <w:r>
        <w:rPr>
          <w:rFonts w:ascii="Arial" w:eastAsia="Times New Roman" w:hAnsi="Arial" w:cs="Arial"/>
          <w:sz w:val="20"/>
          <w:szCs w:val="20"/>
          <w:lang w:val="en-US" w:eastAsia="en-US"/>
        </w:rPr>
        <w:t xml:space="preserve">ask for a </w:t>
      </w:r>
      <w:r w:rsidRPr="00EF10C3">
        <w:rPr>
          <w:rFonts w:ascii="Arial" w:eastAsia="Times New Roman" w:hAnsi="Arial" w:cs="Arial"/>
          <w:sz w:val="20"/>
          <w:szCs w:val="20"/>
          <w:lang w:val="en-US" w:eastAsia="en-US"/>
        </w:rPr>
        <w:t>revis</w:t>
      </w:r>
      <w:r>
        <w:rPr>
          <w:rFonts w:ascii="Arial" w:eastAsia="Times New Roman" w:hAnsi="Arial" w:cs="Arial"/>
          <w:sz w:val="20"/>
          <w:szCs w:val="20"/>
          <w:lang w:val="en-US" w:eastAsia="en-US"/>
        </w:rPr>
        <w:t>ion to the applicant,</w:t>
      </w:r>
      <w:r w:rsidRPr="00EF10C3">
        <w:rPr>
          <w:rFonts w:ascii="Arial" w:eastAsia="Times New Roman" w:hAnsi="Arial" w:cs="Arial"/>
          <w:sz w:val="20"/>
          <w:szCs w:val="20"/>
          <w:lang w:val="en-US" w:eastAsia="en-US"/>
        </w:rPr>
        <w:t xml:space="preserve"> </w:t>
      </w:r>
      <w:r>
        <w:rPr>
          <w:rFonts w:ascii="Arial" w:eastAsia="Times New Roman" w:hAnsi="Arial" w:cs="Arial"/>
          <w:sz w:val="20"/>
          <w:szCs w:val="20"/>
          <w:lang w:val="en-US" w:eastAsia="en-US"/>
        </w:rPr>
        <w:t>a</w:t>
      </w:r>
      <w:r w:rsidR="00BD7A5F" w:rsidRPr="00EF10C3">
        <w:rPr>
          <w:rFonts w:ascii="Arial" w:eastAsia="Times New Roman" w:hAnsi="Arial" w:cs="Arial"/>
          <w:sz w:val="20"/>
          <w:szCs w:val="20"/>
          <w:lang w:val="en-US" w:eastAsia="en-US"/>
        </w:rPr>
        <w:t>llow the possibility to attach documents</w:t>
      </w:r>
      <w:r w:rsidR="0020316F">
        <w:rPr>
          <w:rFonts w:ascii="Arial" w:eastAsia="Times New Roman" w:hAnsi="Arial" w:cs="Arial"/>
          <w:sz w:val="20"/>
          <w:szCs w:val="20"/>
          <w:lang w:val="en-US" w:eastAsia="en-US"/>
        </w:rPr>
        <w:t>.</w:t>
      </w:r>
    </w:p>
    <w:p w14:paraId="5BD32BAE" w14:textId="52307592" w:rsidR="00BD7A5F" w:rsidRDefault="00BD7A5F" w:rsidP="00BD7A5F">
      <w:pPr>
        <w:pStyle w:val="ListParagraph"/>
        <w:rPr>
          <w:rFonts w:ascii="Arial" w:eastAsia="Times New Roman" w:hAnsi="Arial"/>
          <w:sz w:val="20"/>
          <w:szCs w:val="20"/>
          <w:lang w:val="en-US" w:eastAsia="en-US"/>
        </w:rPr>
      </w:pPr>
    </w:p>
    <w:p w14:paraId="281B495E" w14:textId="77777777" w:rsidR="0032619E" w:rsidRDefault="0032619E" w:rsidP="00BD7A5F">
      <w:pPr>
        <w:pStyle w:val="ListParagraph"/>
        <w:rPr>
          <w:rFonts w:ascii="Arial" w:eastAsia="Times New Roman" w:hAnsi="Arial"/>
          <w:sz w:val="20"/>
          <w:szCs w:val="20"/>
          <w:lang w:val="en-US" w:eastAsia="en-US"/>
        </w:rPr>
      </w:pPr>
    </w:p>
    <w:p w14:paraId="225C47DB" w14:textId="77777777" w:rsidR="00DD5FBE" w:rsidRDefault="00DD5FBE" w:rsidP="00BD7A5F">
      <w:pPr>
        <w:pStyle w:val="ListParagraph"/>
        <w:rPr>
          <w:rFonts w:ascii="Arial" w:eastAsia="Times New Roman" w:hAnsi="Arial"/>
          <w:sz w:val="20"/>
          <w:szCs w:val="20"/>
          <w:lang w:val="en-US" w:eastAsia="en-US"/>
        </w:rPr>
      </w:pPr>
    </w:p>
    <w:p w14:paraId="0BA5D5F8" w14:textId="01E4C3BF" w:rsidR="00966A4B" w:rsidRPr="003A729F" w:rsidRDefault="00966A4B" w:rsidP="00966A4B">
      <w:pPr>
        <w:pStyle w:val="Heading2"/>
      </w:pPr>
      <w:bookmarkStart w:id="17" w:name="_Toc12956118"/>
      <w:bookmarkStart w:id="18" w:name="_Toc67033820"/>
      <w:bookmarkEnd w:id="10"/>
      <w:r w:rsidRPr="003A729F">
        <w:lastRenderedPageBreak/>
        <w:t>Use of UPOV PRISMA</w:t>
      </w:r>
      <w:bookmarkEnd w:id="17"/>
      <w:r w:rsidR="00DD5B26">
        <w:t xml:space="preserve"> </w:t>
      </w:r>
      <w:r w:rsidR="00DD5B26" w:rsidRPr="00960AD5">
        <w:t xml:space="preserve">(as of </w:t>
      </w:r>
      <w:r w:rsidR="00C01B3A" w:rsidRPr="00960AD5">
        <w:t>February 28</w:t>
      </w:r>
      <w:r w:rsidR="00DD5B26" w:rsidRPr="00960AD5">
        <w:t>, 202</w:t>
      </w:r>
      <w:r w:rsidR="0058562D" w:rsidRPr="00960AD5">
        <w:t>1</w:t>
      </w:r>
      <w:r w:rsidR="00DD5B26" w:rsidRPr="00960AD5">
        <w:t>)</w:t>
      </w:r>
      <w:bookmarkEnd w:id="18"/>
    </w:p>
    <w:p w14:paraId="740E484F" w14:textId="7A7709ED" w:rsidR="00966A4B" w:rsidRDefault="00966A4B" w:rsidP="00966A4B"/>
    <w:p w14:paraId="4113E8A5" w14:textId="77777777" w:rsidR="002043DB" w:rsidRDefault="002043DB" w:rsidP="002043DB">
      <w:pPr>
        <w:keepNext/>
      </w:pPr>
      <w:r w:rsidRPr="003A729F">
        <w:fldChar w:fldCharType="begin"/>
      </w:r>
      <w:r w:rsidRPr="003A729F">
        <w:instrText xml:space="preserve"> AUTONUM  </w:instrText>
      </w:r>
      <w:r w:rsidRPr="003A729F">
        <w:fldChar w:fldCharType="end"/>
      </w:r>
      <w:r w:rsidRPr="003A729F">
        <w:tab/>
      </w:r>
      <w:r>
        <w:t>S</w:t>
      </w:r>
      <w:r w:rsidRPr="003A729F">
        <w:t>ince the EAF/1</w:t>
      </w:r>
      <w:r>
        <w:t>6</w:t>
      </w:r>
      <w:r w:rsidRPr="003A729F">
        <w:t xml:space="preserve"> meeting, </w:t>
      </w:r>
      <w:r>
        <w:t>UPOV PRISMA communication and promotion was focused on individual support via direct contacts and training sessions</w:t>
      </w:r>
      <w:r w:rsidRPr="00AD73FF">
        <w:t xml:space="preserve"> </w:t>
      </w:r>
      <w:r>
        <w:t>with individuals and companies (breeders and agents) that were using, or had expressed an intention to use, UPOV PRISMA.</w:t>
      </w:r>
    </w:p>
    <w:p w14:paraId="490F98F1" w14:textId="77777777" w:rsidR="002043DB" w:rsidRPr="003A729F" w:rsidRDefault="002043DB" w:rsidP="00966A4B"/>
    <w:p w14:paraId="62F8E7E6" w14:textId="77777777" w:rsidR="00966A4B" w:rsidRPr="003A729F" w:rsidRDefault="00966A4B" w:rsidP="00966A4B">
      <w:r w:rsidRPr="003A729F">
        <w:fldChar w:fldCharType="begin"/>
      </w:r>
      <w:r w:rsidRPr="003A729F">
        <w:instrText xml:space="preserve"> AUTONUM  </w:instrText>
      </w:r>
      <w:r w:rsidRPr="003A729F">
        <w:fldChar w:fldCharType="end"/>
      </w:r>
      <w:r w:rsidRPr="003A729F">
        <w:tab/>
        <w:t>Information on the use of UPOV PRISMA</w:t>
      </w:r>
      <w:r w:rsidRPr="008B6ECF">
        <w:t>,</w:t>
      </w:r>
      <w:r w:rsidRPr="003A729F">
        <w:t xml:space="preserve"> is provided below:</w:t>
      </w:r>
    </w:p>
    <w:p w14:paraId="21D4CBAA" w14:textId="77777777" w:rsidR="00927373" w:rsidRPr="003A729F" w:rsidRDefault="00927373" w:rsidP="00966A4B"/>
    <w:p w14:paraId="526D3ECF" w14:textId="17F1A7D0" w:rsidR="00966A4B" w:rsidRDefault="00966A4B" w:rsidP="00966A4B">
      <w:pPr>
        <w:pStyle w:val="Heading3"/>
      </w:pPr>
      <w:bookmarkStart w:id="19" w:name="_Toc67033821"/>
      <w:r w:rsidRPr="003A729F">
        <w:t>Number of submissions via UPOV PRISMA</w:t>
      </w:r>
      <w:bookmarkEnd w:id="19"/>
      <w:r w:rsidRPr="003A729F">
        <w:t xml:space="preserve"> </w:t>
      </w:r>
    </w:p>
    <w:p w14:paraId="440F7FDD" w14:textId="1996F6CA" w:rsidR="00966A4B" w:rsidRPr="009D06B7" w:rsidRDefault="00966A4B" w:rsidP="00966A4B"/>
    <w:tbl>
      <w:tblPr>
        <w:tblStyle w:val="TableGrid"/>
        <w:tblW w:w="0" w:type="auto"/>
        <w:jc w:val="center"/>
        <w:tblCellMar>
          <w:top w:w="28" w:type="dxa"/>
        </w:tblCellMar>
        <w:tblLook w:val="04A0" w:firstRow="1" w:lastRow="0" w:firstColumn="1" w:lastColumn="0" w:noHBand="0" w:noVBand="1"/>
      </w:tblPr>
      <w:tblGrid>
        <w:gridCol w:w="1271"/>
        <w:gridCol w:w="1276"/>
        <w:gridCol w:w="1276"/>
        <w:gridCol w:w="1417"/>
        <w:gridCol w:w="1134"/>
        <w:gridCol w:w="1134"/>
      </w:tblGrid>
      <w:tr w:rsidR="0058562D" w:rsidRPr="00E91C66" w14:paraId="637C1F51" w14:textId="6731EFD6" w:rsidTr="00DB04D0">
        <w:trPr>
          <w:jc w:val="center"/>
        </w:trPr>
        <w:tc>
          <w:tcPr>
            <w:tcW w:w="1271" w:type="dxa"/>
            <w:shd w:val="clear" w:color="auto" w:fill="F2F2F2" w:themeFill="background1" w:themeFillShade="F2"/>
          </w:tcPr>
          <w:p w14:paraId="21A92B03" w14:textId="4F866698" w:rsidR="0058562D" w:rsidRPr="00E91C66" w:rsidRDefault="0058562D" w:rsidP="003B29A3">
            <w:pPr>
              <w:rPr>
                <w:rFonts w:cs="Arial"/>
                <w:sz w:val="17"/>
                <w:szCs w:val="17"/>
              </w:rPr>
            </w:pPr>
          </w:p>
        </w:tc>
        <w:tc>
          <w:tcPr>
            <w:tcW w:w="1276" w:type="dxa"/>
            <w:shd w:val="clear" w:color="auto" w:fill="F2F2F2" w:themeFill="background1" w:themeFillShade="F2"/>
          </w:tcPr>
          <w:p w14:paraId="71E3D0E1" w14:textId="045608A7" w:rsidR="0058562D" w:rsidRPr="00E91C66" w:rsidRDefault="0058562D" w:rsidP="003B29A3">
            <w:pPr>
              <w:jc w:val="center"/>
              <w:rPr>
                <w:rFonts w:cs="Arial"/>
                <w:sz w:val="17"/>
                <w:szCs w:val="17"/>
              </w:rPr>
            </w:pPr>
            <w:r w:rsidRPr="00E91C66">
              <w:rPr>
                <w:rFonts w:cs="Arial"/>
                <w:sz w:val="17"/>
                <w:szCs w:val="17"/>
              </w:rPr>
              <w:t>2017</w:t>
            </w:r>
          </w:p>
        </w:tc>
        <w:tc>
          <w:tcPr>
            <w:tcW w:w="1276" w:type="dxa"/>
            <w:shd w:val="clear" w:color="auto" w:fill="F2F2F2" w:themeFill="background1" w:themeFillShade="F2"/>
          </w:tcPr>
          <w:p w14:paraId="4BD129D2" w14:textId="736747AA" w:rsidR="0058562D" w:rsidRPr="00E91C66" w:rsidRDefault="0058562D" w:rsidP="003B29A3">
            <w:pPr>
              <w:jc w:val="center"/>
              <w:rPr>
                <w:rFonts w:cs="Arial"/>
                <w:sz w:val="17"/>
                <w:szCs w:val="17"/>
              </w:rPr>
            </w:pPr>
            <w:r w:rsidRPr="00E91C66">
              <w:rPr>
                <w:rFonts w:cs="Arial"/>
                <w:sz w:val="17"/>
                <w:szCs w:val="17"/>
              </w:rPr>
              <w:t>2018</w:t>
            </w:r>
          </w:p>
        </w:tc>
        <w:tc>
          <w:tcPr>
            <w:tcW w:w="1417" w:type="dxa"/>
            <w:shd w:val="clear" w:color="auto" w:fill="F2F2F2" w:themeFill="background1" w:themeFillShade="F2"/>
          </w:tcPr>
          <w:p w14:paraId="323E2E4A" w14:textId="0127F430" w:rsidR="0058562D" w:rsidRPr="00E91C66" w:rsidRDefault="0058562D" w:rsidP="003B29A3">
            <w:pPr>
              <w:jc w:val="center"/>
              <w:rPr>
                <w:rFonts w:cs="Arial"/>
                <w:sz w:val="17"/>
                <w:szCs w:val="17"/>
              </w:rPr>
            </w:pPr>
            <w:r w:rsidRPr="00E91C66">
              <w:rPr>
                <w:rFonts w:cs="Arial"/>
                <w:sz w:val="17"/>
                <w:szCs w:val="17"/>
              </w:rPr>
              <w:t>2019</w:t>
            </w:r>
          </w:p>
        </w:tc>
        <w:tc>
          <w:tcPr>
            <w:tcW w:w="1134" w:type="dxa"/>
            <w:shd w:val="clear" w:color="auto" w:fill="F2F2F2" w:themeFill="background1" w:themeFillShade="F2"/>
          </w:tcPr>
          <w:p w14:paraId="16828DEC" w14:textId="5AC6D388" w:rsidR="0058562D" w:rsidRPr="00E91C66" w:rsidRDefault="0058562D" w:rsidP="003B29A3">
            <w:pPr>
              <w:jc w:val="center"/>
              <w:rPr>
                <w:rFonts w:cs="Arial"/>
                <w:sz w:val="17"/>
                <w:szCs w:val="17"/>
              </w:rPr>
            </w:pPr>
            <w:r w:rsidRPr="00E91C66">
              <w:rPr>
                <w:rFonts w:cs="Arial"/>
                <w:sz w:val="17"/>
                <w:szCs w:val="17"/>
              </w:rPr>
              <w:t>2020</w:t>
            </w:r>
          </w:p>
        </w:tc>
        <w:tc>
          <w:tcPr>
            <w:tcW w:w="1134" w:type="dxa"/>
            <w:shd w:val="clear" w:color="auto" w:fill="F2F2F2" w:themeFill="background1" w:themeFillShade="F2"/>
          </w:tcPr>
          <w:p w14:paraId="298B63B0" w14:textId="6229586B" w:rsidR="0058562D" w:rsidRPr="00E91C66" w:rsidRDefault="0058562D" w:rsidP="003B29A3">
            <w:pPr>
              <w:jc w:val="center"/>
              <w:rPr>
                <w:rFonts w:cs="Arial"/>
                <w:sz w:val="17"/>
                <w:szCs w:val="17"/>
              </w:rPr>
            </w:pPr>
            <w:r>
              <w:rPr>
                <w:rFonts w:cs="Arial"/>
                <w:sz w:val="17"/>
                <w:szCs w:val="17"/>
              </w:rPr>
              <w:t>2021</w:t>
            </w:r>
          </w:p>
        </w:tc>
      </w:tr>
      <w:tr w:rsidR="0058562D" w:rsidRPr="00E91C66" w14:paraId="476C1398" w14:textId="4193CADF" w:rsidTr="00DB04D0">
        <w:trPr>
          <w:jc w:val="center"/>
        </w:trPr>
        <w:tc>
          <w:tcPr>
            <w:tcW w:w="1271" w:type="dxa"/>
            <w:shd w:val="clear" w:color="auto" w:fill="F2F2F2" w:themeFill="background1" w:themeFillShade="F2"/>
          </w:tcPr>
          <w:p w14:paraId="2BCA5219" w14:textId="5FCC48F0" w:rsidR="0058562D" w:rsidRPr="00E91C66" w:rsidRDefault="0058562D" w:rsidP="003B29A3">
            <w:pPr>
              <w:rPr>
                <w:rFonts w:cs="Arial"/>
                <w:sz w:val="17"/>
                <w:szCs w:val="17"/>
              </w:rPr>
            </w:pPr>
            <w:r w:rsidRPr="00E91C66">
              <w:rPr>
                <w:rFonts w:cs="Arial"/>
                <w:sz w:val="17"/>
                <w:szCs w:val="17"/>
              </w:rPr>
              <w:t>January</w:t>
            </w:r>
          </w:p>
        </w:tc>
        <w:tc>
          <w:tcPr>
            <w:tcW w:w="1276" w:type="dxa"/>
          </w:tcPr>
          <w:p w14:paraId="0BBC6399" w14:textId="7DF46C57" w:rsidR="0058562D" w:rsidRPr="00E91C66" w:rsidRDefault="0058562D" w:rsidP="003B29A3">
            <w:pPr>
              <w:jc w:val="center"/>
              <w:rPr>
                <w:rFonts w:cs="Arial"/>
                <w:sz w:val="17"/>
                <w:szCs w:val="17"/>
              </w:rPr>
            </w:pPr>
            <w:r w:rsidRPr="00E91C66">
              <w:rPr>
                <w:rFonts w:cs="Arial"/>
                <w:sz w:val="17"/>
                <w:szCs w:val="17"/>
              </w:rPr>
              <w:t>1</w:t>
            </w:r>
          </w:p>
        </w:tc>
        <w:tc>
          <w:tcPr>
            <w:tcW w:w="1276" w:type="dxa"/>
          </w:tcPr>
          <w:p w14:paraId="5545A83E" w14:textId="24ED4369" w:rsidR="0058562D" w:rsidRPr="00E91C66" w:rsidRDefault="0058562D" w:rsidP="003B29A3">
            <w:pPr>
              <w:jc w:val="center"/>
              <w:rPr>
                <w:rFonts w:cs="Arial"/>
                <w:sz w:val="17"/>
                <w:szCs w:val="17"/>
              </w:rPr>
            </w:pPr>
          </w:p>
        </w:tc>
        <w:tc>
          <w:tcPr>
            <w:tcW w:w="1417" w:type="dxa"/>
          </w:tcPr>
          <w:p w14:paraId="6C542D2F" w14:textId="5850D2C5" w:rsidR="0058562D" w:rsidRPr="00E91C66" w:rsidRDefault="0058562D" w:rsidP="003B29A3">
            <w:pPr>
              <w:jc w:val="center"/>
              <w:rPr>
                <w:rFonts w:cs="Arial"/>
                <w:sz w:val="17"/>
                <w:szCs w:val="17"/>
              </w:rPr>
            </w:pPr>
            <w:r w:rsidRPr="00E91C66">
              <w:rPr>
                <w:rFonts w:cs="Arial"/>
                <w:sz w:val="17"/>
                <w:szCs w:val="17"/>
              </w:rPr>
              <w:t>7</w:t>
            </w:r>
          </w:p>
        </w:tc>
        <w:tc>
          <w:tcPr>
            <w:tcW w:w="1134" w:type="dxa"/>
          </w:tcPr>
          <w:p w14:paraId="74565C08" w14:textId="75B1FA16" w:rsidR="0058562D" w:rsidRPr="00E91C66" w:rsidRDefault="0058562D" w:rsidP="003B29A3">
            <w:pPr>
              <w:jc w:val="center"/>
              <w:rPr>
                <w:rFonts w:cs="Arial"/>
                <w:sz w:val="17"/>
                <w:szCs w:val="17"/>
              </w:rPr>
            </w:pPr>
            <w:r w:rsidRPr="00E91C66">
              <w:rPr>
                <w:rFonts w:cs="Arial"/>
                <w:sz w:val="17"/>
                <w:szCs w:val="17"/>
              </w:rPr>
              <w:t>18</w:t>
            </w:r>
          </w:p>
        </w:tc>
        <w:tc>
          <w:tcPr>
            <w:tcW w:w="1134" w:type="dxa"/>
          </w:tcPr>
          <w:p w14:paraId="301597C4" w14:textId="40363148" w:rsidR="0058562D" w:rsidRPr="00E91C66" w:rsidRDefault="00C01B3A" w:rsidP="003B29A3">
            <w:pPr>
              <w:jc w:val="center"/>
              <w:rPr>
                <w:rFonts w:cs="Arial"/>
                <w:sz w:val="17"/>
                <w:szCs w:val="17"/>
              </w:rPr>
            </w:pPr>
            <w:r>
              <w:rPr>
                <w:rFonts w:cs="Arial"/>
                <w:sz w:val="17"/>
                <w:szCs w:val="17"/>
              </w:rPr>
              <w:t>109</w:t>
            </w:r>
          </w:p>
        </w:tc>
      </w:tr>
      <w:tr w:rsidR="0058562D" w:rsidRPr="00E91C66" w14:paraId="161F29C6" w14:textId="3A0D581D" w:rsidTr="00DB04D0">
        <w:trPr>
          <w:jc w:val="center"/>
        </w:trPr>
        <w:tc>
          <w:tcPr>
            <w:tcW w:w="1271" w:type="dxa"/>
            <w:shd w:val="clear" w:color="auto" w:fill="F2F2F2" w:themeFill="background1" w:themeFillShade="F2"/>
          </w:tcPr>
          <w:p w14:paraId="18387C72" w14:textId="29C0F98A" w:rsidR="0058562D" w:rsidRPr="00E91C66" w:rsidRDefault="0058562D" w:rsidP="003B29A3">
            <w:pPr>
              <w:rPr>
                <w:rFonts w:cs="Arial"/>
                <w:sz w:val="17"/>
                <w:szCs w:val="17"/>
              </w:rPr>
            </w:pPr>
            <w:r w:rsidRPr="00E91C66">
              <w:rPr>
                <w:rFonts w:cs="Arial"/>
                <w:sz w:val="17"/>
                <w:szCs w:val="17"/>
              </w:rPr>
              <w:t>February</w:t>
            </w:r>
          </w:p>
        </w:tc>
        <w:tc>
          <w:tcPr>
            <w:tcW w:w="1276" w:type="dxa"/>
          </w:tcPr>
          <w:p w14:paraId="4A0AED2B" w14:textId="6B31ED62" w:rsidR="0058562D" w:rsidRPr="00E91C66" w:rsidRDefault="0058562D" w:rsidP="003B29A3">
            <w:pPr>
              <w:jc w:val="center"/>
              <w:rPr>
                <w:rFonts w:cs="Arial"/>
                <w:sz w:val="17"/>
                <w:szCs w:val="17"/>
              </w:rPr>
            </w:pPr>
          </w:p>
        </w:tc>
        <w:tc>
          <w:tcPr>
            <w:tcW w:w="1276" w:type="dxa"/>
          </w:tcPr>
          <w:p w14:paraId="2039569A" w14:textId="6968F844" w:rsidR="0058562D" w:rsidRPr="00E91C66" w:rsidRDefault="0058562D" w:rsidP="003B29A3">
            <w:pPr>
              <w:jc w:val="center"/>
              <w:rPr>
                <w:rFonts w:cs="Arial"/>
                <w:sz w:val="17"/>
                <w:szCs w:val="17"/>
              </w:rPr>
            </w:pPr>
            <w:r w:rsidRPr="00E91C66">
              <w:rPr>
                <w:rFonts w:cs="Arial"/>
                <w:sz w:val="17"/>
                <w:szCs w:val="17"/>
              </w:rPr>
              <w:t>3</w:t>
            </w:r>
          </w:p>
        </w:tc>
        <w:tc>
          <w:tcPr>
            <w:tcW w:w="1417" w:type="dxa"/>
          </w:tcPr>
          <w:p w14:paraId="52BC0C77" w14:textId="2E6CBBE3" w:rsidR="0058562D" w:rsidRPr="00E91C66" w:rsidRDefault="0058562D" w:rsidP="003B29A3">
            <w:pPr>
              <w:jc w:val="center"/>
              <w:rPr>
                <w:rFonts w:cs="Arial"/>
                <w:sz w:val="17"/>
                <w:szCs w:val="17"/>
              </w:rPr>
            </w:pPr>
            <w:r w:rsidRPr="00E91C66">
              <w:rPr>
                <w:rFonts w:cs="Arial"/>
                <w:sz w:val="17"/>
                <w:szCs w:val="17"/>
              </w:rPr>
              <w:t>9</w:t>
            </w:r>
          </w:p>
        </w:tc>
        <w:tc>
          <w:tcPr>
            <w:tcW w:w="1134" w:type="dxa"/>
          </w:tcPr>
          <w:p w14:paraId="133705C1" w14:textId="2A53AB1E" w:rsidR="0058562D" w:rsidRPr="00E91C66" w:rsidRDefault="0058562D" w:rsidP="003B29A3">
            <w:pPr>
              <w:jc w:val="center"/>
              <w:rPr>
                <w:rFonts w:cs="Arial"/>
                <w:sz w:val="17"/>
                <w:szCs w:val="17"/>
              </w:rPr>
            </w:pPr>
            <w:r w:rsidRPr="00E91C66">
              <w:rPr>
                <w:rFonts w:cs="Arial"/>
                <w:sz w:val="17"/>
                <w:szCs w:val="17"/>
              </w:rPr>
              <w:t>5</w:t>
            </w:r>
          </w:p>
        </w:tc>
        <w:tc>
          <w:tcPr>
            <w:tcW w:w="1134" w:type="dxa"/>
          </w:tcPr>
          <w:p w14:paraId="40E46C65" w14:textId="7A0D6827" w:rsidR="0058562D" w:rsidRPr="00E91C66" w:rsidRDefault="00C01B3A" w:rsidP="003B29A3">
            <w:pPr>
              <w:jc w:val="center"/>
              <w:rPr>
                <w:rFonts w:cs="Arial"/>
                <w:sz w:val="17"/>
                <w:szCs w:val="17"/>
              </w:rPr>
            </w:pPr>
            <w:r>
              <w:rPr>
                <w:rFonts w:cs="Arial"/>
                <w:sz w:val="17"/>
                <w:szCs w:val="17"/>
              </w:rPr>
              <w:t>106</w:t>
            </w:r>
          </w:p>
        </w:tc>
      </w:tr>
      <w:tr w:rsidR="0058562D" w:rsidRPr="00E91C66" w14:paraId="15E1B6B7" w14:textId="5E63F2CE" w:rsidTr="00DB04D0">
        <w:trPr>
          <w:jc w:val="center"/>
        </w:trPr>
        <w:tc>
          <w:tcPr>
            <w:tcW w:w="1271" w:type="dxa"/>
            <w:shd w:val="clear" w:color="auto" w:fill="F2F2F2" w:themeFill="background1" w:themeFillShade="F2"/>
          </w:tcPr>
          <w:p w14:paraId="4492448E" w14:textId="11053B68" w:rsidR="0058562D" w:rsidRPr="00E91C66" w:rsidRDefault="0058562D" w:rsidP="003B29A3">
            <w:pPr>
              <w:rPr>
                <w:rFonts w:cs="Arial"/>
                <w:sz w:val="17"/>
                <w:szCs w:val="17"/>
              </w:rPr>
            </w:pPr>
            <w:r w:rsidRPr="00E91C66">
              <w:rPr>
                <w:rFonts w:cs="Arial"/>
                <w:sz w:val="17"/>
                <w:szCs w:val="17"/>
              </w:rPr>
              <w:t>March</w:t>
            </w:r>
          </w:p>
        </w:tc>
        <w:tc>
          <w:tcPr>
            <w:tcW w:w="1276" w:type="dxa"/>
          </w:tcPr>
          <w:p w14:paraId="3A5CDB32" w14:textId="6955C5AF" w:rsidR="0058562D" w:rsidRPr="00E91C66" w:rsidRDefault="0058562D" w:rsidP="003B29A3">
            <w:pPr>
              <w:jc w:val="center"/>
              <w:rPr>
                <w:rFonts w:cs="Arial"/>
                <w:sz w:val="17"/>
                <w:szCs w:val="17"/>
              </w:rPr>
            </w:pPr>
            <w:r w:rsidRPr="00E91C66">
              <w:rPr>
                <w:rFonts w:cs="Arial"/>
                <w:sz w:val="17"/>
                <w:szCs w:val="17"/>
              </w:rPr>
              <w:t>2</w:t>
            </w:r>
          </w:p>
        </w:tc>
        <w:tc>
          <w:tcPr>
            <w:tcW w:w="1276" w:type="dxa"/>
          </w:tcPr>
          <w:p w14:paraId="1751DE50" w14:textId="4B7B338B" w:rsidR="0058562D" w:rsidRPr="00E91C66" w:rsidRDefault="0058562D" w:rsidP="003B29A3">
            <w:pPr>
              <w:jc w:val="center"/>
              <w:rPr>
                <w:rFonts w:cs="Arial"/>
                <w:sz w:val="17"/>
                <w:szCs w:val="17"/>
              </w:rPr>
            </w:pPr>
            <w:r w:rsidRPr="00E91C66">
              <w:rPr>
                <w:rFonts w:cs="Arial"/>
                <w:sz w:val="17"/>
                <w:szCs w:val="17"/>
              </w:rPr>
              <w:t>3</w:t>
            </w:r>
          </w:p>
        </w:tc>
        <w:tc>
          <w:tcPr>
            <w:tcW w:w="1417" w:type="dxa"/>
          </w:tcPr>
          <w:p w14:paraId="3ACA720A" w14:textId="3D15C432" w:rsidR="0058562D" w:rsidRPr="00E91C66" w:rsidRDefault="0058562D" w:rsidP="003B29A3">
            <w:pPr>
              <w:jc w:val="center"/>
              <w:rPr>
                <w:rFonts w:cs="Arial"/>
                <w:sz w:val="17"/>
                <w:szCs w:val="17"/>
              </w:rPr>
            </w:pPr>
            <w:r w:rsidRPr="00E91C66">
              <w:rPr>
                <w:rFonts w:cs="Arial"/>
                <w:sz w:val="17"/>
                <w:szCs w:val="17"/>
              </w:rPr>
              <w:t>6</w:t>
            </w:r>
          </w:p>
        </w:tc>
        <w:tc>
          <w:tcPr>
            <w:tcW w:w="1134" w:type="dxa"/>
          </w:tcPr>
          <w:p w14:paraId="0385AE59" w14:textId="3BDB620F" w:rsidR="0058562D" w:rsidRPr="00234049" w:rsidRDefault="0058562D" w:rsidP="003B29A3">
            <w:pPr>
              <w:jc w:val="center"/>
              <w:rPr>
                <w:rFonts w:cs="Arial"/>
                <w:sz w:val="17"/>
                <w:szCs w:val="17"/>
              </w:rPr>
            </w:pPr>
            <w:r w:rsidRPr="00234049">
              <w:rPr>
                <w:rFonts w:cs="Arial"/>
                <w:sz w:val="17"/>
                <w:szCs w:val="17"/>
              </w:rPr>
              <w:t>21</w:t>
            </w:r>
          </w:p>
        </w:tc>
        <w:tc>
          <w:tcPr>
            <w:tcW w:w="1134" w:type="dxa"/>
          </w:tcPr>
          <w:p w14:paraId="3A7E2F19" w14:textId="6F619E92" w:rsidR="0058562D" w:rsidRPr="00234049" w:rsidRDefault="0058562D" w:rsidP="003B29A3">
            <w:pPr>
              <w:jc w:val="center"/>
              <w:rPr>
                <w:rFonts w:cs="Arial"/>
                <w:sz w:val="17"/>
                <w:szCs w:val="17"/>
              </w:rPr>
            </w:pPr>
          </w:p>
        </w:tc>
      </w:tr>
      <w:tr w:rsidR="0058562D" w:rsidRPr="00E91C66" w14:paraId="445260B1" w14:textId="1932D78C" w:rsidTr="00DB04D0">
        <w:trPr>
          <w:jc w:val="center"/>
        </w:trPr>
        <w:tc>
          <w:tcPr>
            <w:tcW w:w="1271" w:type="dxa"/>
            <w:shd w:val="clear" w:color="auto" w:fill="F2F2F2" w:themeFill="background1" w:themeFillShade="F2"/>
          </w:tcPr>
          <w:p w14:paraId="0F2B3BC9" w14:textId="6B5ED9CF" w:rsidR="0058562D" w:rsidRPr="00E91C66" w:rsidRDefault="0058562D" w:rsidP="003B29A3">
            <w:pPr>
              <w:rPr>
                <w:rFonts w:cs="Arial"/>
                <w:sz w:val="17"/>
                <w:szCs w:val="17"/>
              </w:rPr>
            </w:pPr>
            <w:r w:rsidRPr="00E91C66">
              <w:rPr>
                <w:rFonts w:cs="Arial"/>
                <w:sz w:val="17"/>
                <w:szCs w:val="17"/>
              </w:rPr>
              <w:t>April</w:t>
            </w:r>
          </w:p>
        </w:tc>
        <w:tc>
          <w:tcPr>
            <w:tcW w:w="1276" w:type="dxa"/>
          </w:tcPr>
          <w:p w14:paraId="08A1556E" w14:textId="30D6DCCD" w:rsidR="0058562D" w:rsidRPr="00E91C66" w:rsidRDefault="0058562D" w:rsidP="003B29A3">
            <w:pPr>
              <w:jc w:val="center"/>
              <w:rPr>
                <w:rFonts w:cs="Arial"/>
                <w:sz w:val="17"/>
                <w:szCs w:val="17"/>
              </w:rPr>
            </w:pPr>
          </w:p>
        </w:tc>
        <w:tc>
          <w:tcPr>
            <w:tcW w:w="1276" w:type="dxa"/>
          </w:tcPr>
          <w:p w14:paraId="30571469" w14:textId="0C6D2F1F" w:rsidR="0058562D" w:rsidRPr="00E91C66" w:rsidRDefault="0058562D" w:rsidP="003B29A3">
            <w:pPr>
              <w:jc w:val="center"/>
              <w:rPr>
                <w:rFonts w:cs="Arial"/>
                <w:sz w:val="17"/>
                <w:szCs w:val="17"/>
              </w:rPr>
            </w:pPr>
            <w:r w:rsidRPr="00E91C66">
              <w:rPr>
                <w:rFonts w:cs="Arial"/>
                <w:sz w:val="17"/>
                <w:szCs w:val="17"/>
              </w:rPr>
              <w:t>3</w:t>
            </w:r>
          </w:p>
        </w:tc>
        <w:tc>
          <w:tcPr>
            <w:tcW w:w="1417" w:type="dxa"/>
          </w:tcPr>
          <w:p w14:paraId="17B6C382" w14:textId="716349CC" w:rsidR="0058562D" w:rsidRPr="00E91C66" w:rsidRDefault="00175B6F" w:rsidP="003B29A3">
            <w:pPr>
              <w:jc w:val="center"/>
              <w:rPr>
                <w:rFonts w:cs="Arial"/>
                <w:sz w:val="17"/>
                <w:szCs w:val="17"/>
              </w:rPr>
            </w:pPr>
            <w:r>
              <w:rPr>
                <w:rFonts w:cs="Arial"/>
                <w:sz w:val="17"/>
                <w:szCs w:val="17"/>
              </w:rPr>
              <w:t>22</w:t>
            </w:r>
          </w:p>
        </w:tc>
        <w:tc>
          <w:tcPr>
            <w:tcW w:w="1134" w:type="dxa"/>
          </w:tcPr>
          <w:p w14:paraId="59771104" w14:textId="38C3543B" w:rsidR="0058562D" w:rsidRPr="00234049" w:rsidRDefault="0058562D" w:rsidP="003B29A3">
            <w:pPr>
              <w:jc w:val="center"/>
              <w:rPr>
                <w:rFonts w:cs="Arial"/>
                <w:sz w:val="17"/>
                <w:szCs w:val="17"/>
              </w:rPr>
            </w:pPr>
            <w:r w:rsidRPr="00234049">
              <w:rPr>
                <w:rFonts w:cs="Arial"/>
                <w:sz w:val="17"/>
                <w:szCs w:val="17"/>
              </w:rPr>
              <w:t>11</w:t>
            </w:r>
          </w:p>
        </w:tc>
        <w:tc>
          <w:tcPr>
            <w:tcW w:w="1134" w:type="dxa"/>
          </w:tcPr>
          <w:p w14:paraId="47D4A889" w14:textId="38831E6C" w:rsidR="0058562D" w:rsidRPr="00234049" w:rsidRDefault="0058562D" w:rsidP="003B29A3">
            <w:pPr>
              <w:jc w:val="center"/>
              <w:rPr>
                <w:rFonts w:cs="Arial"/>
                <w:sz w:val="17"/>
                <w:szCs w:val="17"/>
              </w:rPr>
            </w:pPr>
          </w:p>
        </w:tc>
      </w:tr>
      <w:tr w:rsidR="0058562D" w:rsidRPr="00E91C66" w14:paraId="4900995A" w14:textId="4EE67A14" w:rsidTr="00DB04D0">
        <w:trPr>
          <w:jc w:val="center"/>
        </w:trPr>
        <w:tc>
          <w:tcPr>
            <w:tcW w:w="1271" w:type="dxa"/>
            <w:shd w:val="clear" w:color="auto" w:fill="F2F2F2" w:themeFill="background1" w:themeFillShade="F2"/>
          </w:tcPr>
          <w:p w14:paraId="275446BC" w14:textId="35226820" w:rsidR="0058562D" w:rsidRPr="00E91C66" w:rsidRDefault="0058562D" w:rsidP="003B29A3">
            <w:pPr>
              <w:rPr>
                <w:rFonts w:cs="Arial"/>
                <w:sz w:val="17"/>
                <w:szCs w:val="17"/>
              </w:rPr>
            </w:pPr>
            <w:r w:rsidRPr="00E91C66">
              <w:rPr>
                <w:rFonts w:cs="Arial"/>
                <w:sz w:val="17"/>
                <w:szCs w:val="17"/>
              </w:rPr>
              <w:t>May</w:t>
            </w:r>
          </w:p>
        </w:tc>
        <w:tc>
          <w:tcPr>
            <w:tcW w:w="1276" w:type="dxa"/>
          </w:tcPr>
          <w:p w14:paraId="672A6B5E" w14:textId="43B1F858" w:rsidR="0058562D" w:rsidRPr="00E91C66" w:rsidRDefault="0058562D" w:rsidP="003B29A3">
            <w:pPr>
              <w:jc w:val="center"/>
              <w:rPr>
                <w:rFonts w:cs="Arial"/>
                <w:sz w:val="17"/>
                <w:szCs w:val="17"/>
              </w:rPr>
            </w:pPr>
            <w:r w:rsidRPr="00E91C66">
              <w:rPr>
                <w:rFonts w:cs="Arial"/>
                <w:sz w:val="17"/>
                <w:szCs w:val="17"/>
              </w:rPr>
              <w:t>1</w:t>
            </w:r>
          </w:p>
        </w:tc>
        <w:tc>
          <w:tcPr>
            <w:tcW w:w="1276" w:type="dxa"/>
          </w:tcPr>
          <w:p w14:paraId="6165E384" w14:textId="65772099" w:rsidR="0058562D" w:rsidRPr="00E91C66" w:rsidRDefault="0058562D" w:rsidP="003B29A3">
            <w:pPr>
              <w:jc w:val="center"/>
              <w:rPr>
                <w:rFonts w:cs="Arial"/>
                <w:sz w:val="17"/>
                <w:szCs w:val="17"/>
              </w:rPr>
            </w:pPr>
            <w:r w:rsidRPr="00E91C66">
              <w:rPr>
                <w:rFonts w:cs="Arial"/>
                <w:sz w:val="17"/>
                <w:szCs w:val="17"/>
              </w:rPr>
              <w:t>1</w:t>
            </w:r>
          </w:p>
        </w:tc>
        <w:tc>
          <w:tcPr>
            <w:tcW w:w="1417" w:type="dxa"/>
          </w:tcPr>
          <w:p w14:paraId="1CD62E26" w14:textId="49744ADB" w:rsidR="0058562D" w:rsidRPr="00E91C66" w:rsidRDefault="0058562D" w:rsidP="003B29A3">
            <w:pPr>
              <w:jc w:val="center"/>
              <w:rPr>
                <w:rFonts w:cs="Arial"/>
                <w:sz w:val="17"/>
                <w:szCs w:val="17"/>
              </w:rPr>
            </w:pPr>
            <w:r w:rsidRPr="00E91C66">
              <w:rPr>
                <w:rFonts w:cs="Arial"/>
                <w:sz w:val="17"/>
                <w:szCs w:val="17"/>
              </w:rPr>
              <w:t>33</w:t>
            </w:r>
          </w:p>
        </w:tc>
        <w:tc>
          <w:tcPr>
            <w:tcW w:w="1134" w:type="dxa"/>
          </w:tcPr>
          <w:p w14:paraId="5FB5308F" w14:textId="7EC336B3" w:rsidR="0058562D" w:rsidRPr="00234049" w:rsidRDefault="0058562D" w:rsidP="003B29A3">
            <w:pPr>
              <w:jc w:val="center"/>
              <w:rPr>
                <w:rFonts w:cs="Arial"/>
                <w:sz w:val="17"/>
                <w:szCs w:val="17"/>
              </w:rPr>
            </w:pPr>
            <w:r w:rsidRPr="00234049">
              <w:rPr>
                <w:rFonts w:cs="Arial"/>
                <w:sz w:val="17"/>
                <w:szCs w:val="17"/>
              </w:rPr>
              <w:t>11</w:t>
            </w:r>
          </w:p>
        </w:tc>
        <w:tc>
          <w:tcPr>
            <w:tcW w:w="1134" w:type="dxa"/>
          </w:tcPr>
          <w:p w14:paraId="4514C619" w14:textId="22165C7A" w:rsidR="0058562D" w:rsidRPr="00234049" w:rsidRDefault="0058562D" w:rsidP="003B29A3">
            <w:pPr>
              <w:jc w:val="center"/>
              <w:rPr>
                <w:rFonts w:cs="Arial"/>
                <w:sz w:val="17"/>
                <w:szCs w:val="17"/>
              </w:rPr>
            </w:pPr>
          </w:p>
        </w:tc>
      </w:tr>
      <w:tr w:rsidR="0058562D" w:rsidRPr="00E91C66" w14:paraId="63AE3DD9" w14:textId="74724BF7" w:rsidTr="00DB04D0">
        <w:trPr>
          <w:jc w:val="center"/>
        </w:trPr>
        <w:tc>
          <w:tcPr>
            <w:tcW w:w="1271" w:type="dxa"/>
            <w:shd w:val="clear" w:color="auto" w:fill="F2F2F2" w:themeFill="background1" w:themeFillShade="F2"/>
          </w:tcPr>
          <w:p w14:paraId="3707FD98" w14:textId="6BAE955D" w:rsidR="0058562D" w:rsidRPr="00E91C66" w:rsidRDefault="0058562D" w:rsidP="003B29A3">
            <w:pPr>
              <w:rPr>
                <w:rFonts w:cs="Arial"/>
                <w:sz w:val="17"/>
                <w:szCs w:val="17"/>
              </w:rPr>
            </w:pPr>
            <w:r w:rsidRPr="00E91C66">
              <w:rPr>
                <w:rFonts w:cs="Arial"/>
                <w:sz w:val="17"/>
                <w:szCs w:val="17"/>
              </w:rPr>
              <w:t>June</w:t>
            </w:r>
          </w:p>
        </w:tc>
        <w:tc>
          <w:tcPr>
            <w:tcW w:w="1276" w:type="dxa"/>
          </w:tcPr>
          <w:p w14:paraId="48987946" w14:textId="23A51423" w:rsidR="0058562D" w:rsidRPr="00E91C66" w:rsidRDefault="0058562D" w:rsidP="003B29A3">
            <w:pPr>
              <w:jc w:val="center"/>
              <w:rPr>
                <w:rFonts w:cs="Arial"/>
                <w:sz w:val="17"/>
                <w:szCs w:val="17"/>
              </w:rPr>
            </w:pPr>
          </w:p>
        </w:tc>
        <w:tc>
          <w:tcPr>
            <w:tcW w:w="1276" w:type="dxa"/>
          </w:tcPr>
          <w:p w14:paraId="1C715018" w14:textId="654CEBCC" w:rsidR="0058562D" w:rsidRPr="00E91C66" w:rsidRDefault="0058562D" w:rsidP="003B29A3">
            <w:pPr>
              <w:jc w:val="center"/>
              <w:rPr>
                <w:rFonts w:cs="Arial"/>
                <w:sz w:val="17"/>
                <w:szCs w:val="17"/>
              </w:rPr>
            </w:pPr>
            <w:r w:rsidRPr="00E91C66">
              <w:rPr>
                <w:rFonts w:cs="Arial"/>
                <w:sz w:val="17"/>
                <w:szCs w:val="17"/>
              </w:rPr>
              <w:t>7</w:t>
            </w:r>
          </w:p>
        </w:tc>
        <w:tc>
          <w:tcPr>
            <w:tcW w:w="1417" w:type="dxa"/>
          </w:tcPr>
          <w:p w14:paraId="421A5E25" w14:textId="13BC9DF4" w:rsidR="0058562D" w:rsidRPr="00E91C66" w:rsidRDefault="0058562D" w:rsidP="003B29A3">
            <w:pPr>
              <w:jc w:val="center"/>
              <w:rPr>
                <w:rFonts w:cs="Arial"/>
                <w:sz w:val="17"/>
                <w:szCs w:val="17"/>
              </w:rPr>
            </w:pPr>
            <w:r w:rsidRPr="00E91C66">
              <w:rPr>
                <w:rFonts w:cs="Arial"/>
                <w:sz w:val="17"/>
                <w:szCs w:val="17"/>
              </w:rPr>
              <w:t>10</w:t>
            </w:r>
          </w:p>
        </w:tc>
        <w:tc>
          <w:tcPr>
            <w:tcW w:w="1134" w:type="dxa"/>
          </w:tcPr>
          <w:p w14:paraId="089A787A" w14:textId="2DFE0A59" w:rsidR="0058562D" w:rsidRPr="00234049" w:rsidRDefault="0058562D" w:rsidP="003B29A3">
            <w:pPr>
              <w:jc w:val="center"/>
              <w:rPr>
                <w:rFonts w:cs="Arial"/>
                <w:sz w:val="17"/>
                <w:szCs w:val="17"/>
              </w:rPr>
            </w:pPr>
            <w:r w:rsidRPr="00234049">
              <w:rPr>
                <w:rFonts w:cs="Arial"/>
                <w:sz w:val="17"/>
                <w:szCs w:val="17"/>
              </w:rPr>
              <w:t>18</w:t>
            </w:r>
          </w:p>
        </w:tc>
        <w:tc>
          <w:tcPr>
            <w:tcW w:w="1134" w:type="dxa"/>
          </w:tcPr>
          <w:p w14:paraId="290C9B4A" w14:textId="05DFC417" w:rsidR="0058562D" w:rsidRPr="00234049" w:rsidRDefault="0058562D" w:rsidP="003B29A3">
            <w:pPr>
              <w:jc w:val="center"/>
              <w:rPr>
                <w:rFonts w:cs="Arial"/>
                <w:sz w:val="17"/>
                <w:szCs w:val="17"/>
              </w:rPr>
            </w:pPr>
          </w:p>
        </w:tc>
      </w:tr>
      <w:tr w:rsidR="0058562D" w:rsidRPr="00E91C66" w14:paraId="75DD9B80" w14:textId="21A0C461" w:rsidTr="00DB04D0">
        <w:trPr>
          <w:jc w:val="center"/>
        </w:trPr>
        <w:tc>
          <w:tcPr>
            <w:tcW w:w="1271" w:type="dxa"/>
            <w:shd w:val="clear" w:color="auto" w:fill="F2F2F2" w:themeFill="background1" w:themeFillShade="F2"/>
          </w:tcPr>
          <w:p w14:paraId="2E87911D" w14:textId="2DF7D06A" w:rsidR="0058562D" w:rsidRPr="00E91C66" w:rsidRDefault="0058562D" w:rsidP="003B29A3">
            <w:pPr>
              <w:rPr>
                <w:rFonts w:cs="Arial"/>
                <w:sz w:val="17"/>
                <w:szCs w:val="17"/>
              </w:rPr>
            </w:pPr>
            <w:r w:rsidRPr="00E91C66">
              <w:rPr>
                <w:rFonts w:cs="Arial"/>
                <w:sz w:val="17"/>
                <w:szCs w:val="17"/>
              </w:rPr>
              <w:t>July</w:t>
            </w:r>
          </w:p>
        </w:tc>
        <w:tc>
          <w:tcPr>
            <w:tcW w:w="1276" w:type="dxa"/>
          </w:tcPr>
          <w:p w14:paraId="21D6D2DD" w14:textId="17034F1F" w:rsidR="0058562D" w:rsidRPr="00E91C66" w:rsidRDefault="0058562D" w:rsidP="003B29A3">
            <w:pPr>
              <w:jc w:val="center"/>
              <w:rPr>
                <w:rFonts w:cs="Arial"/>
                <w:sz w:val="17"/>
                <w:szCs w:val="17"/>
              </w:rPr>
            </w:pPr>
          </w:p>
        </w:tc>
        <w:tc>
          <w:tcPr>
            <w:tcW w:w="1276" w:type="dxa"/>
          </w:tcPr>
          <w:p w14:paraId="49642D25" w14:textId="7A5D81B4" w:rsidR="0058562D" w:rsidRPr="00E91C66" w:rsidRDefault="0058562D" w:rsidP="003B29A3">
            <w:pPr>
              <w:jc w:val="center"/>
              <w:rPr>
                <w:rFonts w:cs="Arial"/>
                <w:sz w:val="17"/>
                <w:szCs w:val="17"/>
              </w:rPr>
            </w:pPr>
            <w:r w:rsidRPr="00E91C66">
              <w:rPr>
                <w:rFonts w:cs="Arial"/>
                <w:sz w:val="17"/>
                <w:szCs w:val="17"/>
              </w:rPr>
              <w:t>7</w:t>
            </w:r>
          </w:p>
        </w:tc>
        <w:tc>
          <w:tcPr>
            <w:tcW w:w="1417" w:type="dxa"/>
          </w:tcPr>
          <w:p w14:paraId="2324BB83" w14:textId="42A252D4" w:rsidR="0058562D" w:rsidRPr="00E91C66" w:rsidRDefault="0058562D" w:rsidP="003B29A3">
            <w:pPr>
              <w:jc w:val="center"/>
              <w:rPr>
                <w:rFonts w:cs="Arial"/>
                <w:sz w:val="17"/>
                <w:szCs w:val="17"/>
              </w:rPr>
            </w:pPr>
            <w:r w:rsidRPr="00E91C66">
              <w:rPr>
                <w:rFonts w:cs="Arial"/>
                <w:sz w:val="17"/>
                <w:szCs w:val="17"/>
              </w:rPr>
              <w:t>3</w:t>
            </w:r>
          </w:p>
        </w:tc>
        <w:tc>
          <w:tcPr>
            <w:tcW w:w="1134" w:type="dxa"/>
          </w:tcPr>
          <w:p w14:paraId="533A469D" w14:textId="6E4C7CD1" w:rsidR="0058562D" w:rsidRPr="00234049" w:rsidRDefault="0058562D" w:rsidP="003B29A3">
            <w:pPr>
              <w:jc w:val="center"/>
              <w:rPr>
                <w:rFonts w:cs="Arial"/>
                <w:sz w:val="17"/>
                <w:szCs w:val="17"/>
              </w:rPr>
            </w:pPr>
            <w:r w:rsidRPr="00234049">
              <w:rPr>
                <w:rFonts w:cs="Arial"/>
                <w:sz w:val="17"/>
                <w:szCs w:val="17"/>
              </w:rPr>
              <w:t>9</w:t>
            </w:r>
          </w:p>
        </w:tc>
        <w:tc>
          <w:tcPr>
            <w:tcW w:w="1134" w:type="dxa"/>
          </w:tcPr>
          <w:p w14:paraId="7DB3CD72" w14:textId="075D4EB2" w:rsidR="0058562D" w:rsidRPr="00234049" w:rsidRDefault="0058562D" w:rsidP="003B29A3">
            <w:pPr>
              <w:jc w:val="center"/>
              <w:rPr>
                <w:rFonts w:cs="Arial"/>
                <w:sz w:val="17"/>
                <w:szCs w:val="17"/>
              </w:rPr>
            </w:pPr>
          </w:p>
        </w:tc>
      </w:tr>
      <w:tr w:rsidR="0058562D" w:rsidRPr="00E91C66" w14:paraId="3322D447" w14:textId="27516CD6" w:rsidTr="00DB04D0">
        <w:trPr>
          <w:jc w:val="center"/>
        </w:trPr>
        <w:tc>
          <w:tcPr>
            <w:tcW w:w="1271" w:type="dxa"/>
            <w:shd w:val="clear" w:color="auto" w:fill="F2F2F2" w:themeFill="background1" w:themeFillShade="F2"/>
          </w:tcPr>
          <w:p w14:paraId="51A37EE7" w14:textId="549ABA5D" w:rsidR="0058562D" w:rsidRPr="00E91C66" w:rsidRDefault="0058562D" w:rsidP="003B29A3">
            <w:pPr>
              <w:rPr>
                <w:rFonts w:cs="Arial"/>
                <w:sz w:val="17"/>
                <w:szCs w:val="17"/>
              </w:rPr>
            </w:pPr>
            <w:r w:rsidRPr="00E91C66">
              <w:rPr>
                <w:rFonts w:cs="Arial"/>
                <w:sz w:val="17"/>
                <w:szCs w:val="17"/>
              </w:rPr>
              <w:t>August</w:t>
            </w:r>
          </w:p>
        </w:tc>
        <w:tc>
          <w:tcPr>
            <w:tcW w:w="1276" w:type="dxa"/>
          </w:tcPr>
          <w:p w14:paraId="08483212" w14:textId="4EEC70D4" w:rsidR="0058562D" w:rsidRPr="00E91C66" w:rsidRDefault="0058562D" w:rsidP="003B29A3">
            <w:pPr>
              <w:jc w:val="center"/>
              <w:rPr>
                <w:rFonts w:cs="Arial"/>
                <w:sz w:val="17"/>
                <w:szCs w:val="17"/>
              </w:rPr>
            </w:pPr>
          </w:p>
        </w:tc>
        <w:tc>
          <w:tcPr>
            <w:tcW w:w="1276" w:type="dxa"/>
          </w:tcPr>
          <w:p w14:paraId="54B5A153" w14:textId="3144AC8F" w:rsidR="0058562D" w:rsidRPr="00E91C66" w:rsidRDefault="0058562D" w:rsidP="003B29A3">
            <w:pPr>
              <w:jc w:val="center"/>
              <w:rPr>
                <w:rFonts w:cs="Arial"/>
                <w:sz w:val="17"/>
                <w:szCs w:val="17"/>
              </w:rPr>
            </w:pPr>
            <w:r w:rsidRPr="00E91C66">
              <w:rPr>
                <w:rFonts w:cs="Arial"/>
                <w:sz w:val="17"/>
                <w:szCs w:val="17"/>
              </w:rPr>
              <w:t>1</w:t>
            </w:r>
          </w:p>
        </w:tc>
        <w:tc>
          <w:tcPr>
            <w:tcW w:w="1417" w:type="dxa"/>
          </w:tcPr>
          <w:p w14:paraId="56FABD40" w14:textId="0F0D315E" w:rsidR="0058562D" w:rsidRPr="00E91C66" w:rsidRDefault="00C01B3A" w:rsidP="003B29A3">
            <w:pPr>
              <w:jc w:val="center"/>
              <w:rPr>
                <w:rFonts w:cs="Arial"/>
                <w:sz w:val="17"/>
                <w:szCs w:val="17"/>
              </w:rPr>
            </w:pPr>
            <w:r>
              <w:rPr>
                <w:rFonts w:cs="Arial"/>
                <w:sz w:val="17"/>
                <w:szCs w:val="17"/>
              </w:rPr>
              <w:t>7</w:t>
            </w:r>
          </w:p>
        </w:tc>
        <w:tc>
          <w:tcPr>
            <w:tcW w:w="1134" w:type="dxa"/>
          </w:tcPr>
          <w:p w14:paraId="6C3B20C1" w14:textId="156A6696" w:rsidR="0058562D" w:rsidRPr="00234049" w:rsidRDefault="0058562D" w:rsidP="003B29A3">
            <w:pPr>
              <w:jc w:val="center"/>
              <w:rPr>
                <w:rFonts w:cs="Arial"/>
                <w:sz w:val="17"/>
                <w:szCs w:val="17"/>
              </w:rPr>
            </w:pPr>
            <w:r w:rsidRPr="00234049">
              <w:rPr>
                <w:rFonts w:cs="Arial"/>
                <w:sz w:val="17"/>
                <w:szCs w:val="17"/>
              </w:rPr>
              <w:t>11</w:t>
            </w:r>
          </w:p>
        </w:tc>
        <w:tc>
          <w:tcPr>
            <w:tcW w:w="1134" w:type="dxa"/>
          </w:tcPr>
          <w:p w14:paraId="33648A85" w14:textId="2DEE3AC5" w:rsidR="0058562D" w:rsidRPr="00234049" w:rsidRDefault="0058562D" w:rsidP="003B29A3">
            <w:pPr>
              <w:jc w:val="center"/>
              <w:rPr>
                <w:rFonts w:cs="Arial"/>
                <w:sz w:val="17"/>
                <w:szCs w:val="17"/>
              </w:rPr>
            </w:pPr>
          </w:p>
        </w:tc>
      </w:tr>
      <w:tr w:rsidR="0058562D" w:rsidRPr="00E91C66" w14:paraId="30343CE2" w14:textId="6ECB254B" w:rsidTr="00DB04D0">
        <w:trPr>
          <w:jc w:val="center"/>
        </w:trPr>
        <w:tc>
          <w:tcPr>
            <w:tcW w:w="1271" w:type="dxa"/>
            <w:shd w:val="clear" w:color="auto" w:fill="F2F2F2" w:themeFill="background1" w:themeFillShade="F2"/>
          </w:tcPr>
          <w:p w14:paraId="5A3677F7" w14:textId="33512433" w:rsidR="0058562D" w:rsidRPr="00E91C66" w:rsidRDefault="0058562D" w:rsidP="003B29A3">
            <w:pPr>
              <w:rPr>
                <w:rFonts w:cs="Arial"/>
                <w:sz w:val="17"/>
                <w:szCs w:val="17"/>
              </w:rPr>
            </w:pPr>
            <w:r w:rsidRPr="00E91C66">
              <w:rPr>
                <w:rFonts w:cs="Arial"/>
                <w:sz w:val="17"/>
                <w:szCs w:val="17"/>
              </w:rPr>
              <w:t>September</w:t>
            </w:r>
          </w:p>
        </w:tc>
        <w:tc>
          <w:tcPr>
            <w:tcW w:w="1276" w:type="dxa"/>
          </w:tcPr>
          <w:p w14:paraId="76A52634" w14:textId="0B1F6B19" w:rsidR="0058562D" w:rsidRPr="00E91C66" w:rsidRDefault="0058562D" w:rsidP="003B29A3">
            <w:pPr>
              <w:jc w:val="center"/>
              <w:rPr>
                <w:rFonts w:cs="Arial"/>
                <w:sz w:val="17"/>
                <w:szCs w:val="17"/>
              </w:rPr>
            </w:pPr>
            <w:r w:rsidRPr="00E91C66">
              <w:rPr>
                <w:rFonts w:cs="Arial"/>
                <w:sz w:val="17"/>
                <w:szCs w:val="17"/>
              </w:rPr>
              <w:t>3</w:t>
            </w:r>
          </w:p>
        </w:tc>
        <w:tc>
          <w:tcPr>
            <w:tcW w:w="1276" w:type="dxa"/>
          </w:tcPr>
          <w:p w14:paraId="38B7932D" w14:textId="2601D1FB" w:rsidR="0058562D" w:rsidRPr="00E91C66" w:rsidRDefault="0058562D" w:rsidP="003B29A3">
            <w:pPr>
              <w:jc w:val="center"/>
              <w:rPr>
                <w:rFonts w:cs="Arial"/>
                <w:sz w:val="17"/>
                <w:szCs w:val="17"/>
              </w:rPr>
            </w:pPr>
            <w:r w:rsidRPr="00E91C66">
              <w:rPr>
                <w:rFonts w:cs="Arial"/>
                <w:sz w:val="17"/>
                <w:szCs w:val="17"/>
              </w:rPr>
              <w:t>8</w:t>
            </w:r>
          </w:p>
        </w:tc>
        <w:tc>
          <w:tcPr>
            <w:tcW w:w="1417" w:type="dxa"/>
          </w:tcPr>
          <w:p w14:paraId="7595E99B" w14:textId="082B8D09" w:rsidR="0058562D" w:rsidRPr="00E91C66" w:rsidRDefault="0058562D" w:rsidP="00960AD5">
            <w:pPr>
              <w:jc w:val="center"/>
              <w:rPr>
                <w:rFonts w:cs="Arial"/>
                <w:sz w:val="17"/>
                <w:szCs w:val="17"/>
              </w:rPr>
            </w:pPr>
            <w:r w:rsidRPr="00E91C66">
              <w:rPr>
                <w:rFonts w:cs="Arial"/>
                <w:sz w:val="17"/>
                <w:szCs w:val="17"/>
              </w:rPr>
              <w:t>1</w:t>
            </w:r>
            <w:r w:rsidR="00C01B3A">
              <w:rPr>
                <w:rFonts w:cs="Arial"/>
                <w:sz w:val="17"/>
                <w:szCs w:val="17"/>
              </w:rPr>
              <w:t>6</w:t>
            </w:r>
          </w:p>
        </w:tc>
        <w:tc>
          <w:tcPr>
            <w:tcW w:w="1134" w:type="dxa"/>
          </w:tcPr>
          <w:p w14:paraId="132FCB5C" w14:textId="2234511F" w:rsidR="0058562D" w:rsidRPr="00234049" w:rsidRDefault="0058562D" w:rsidP="003B29A3">
            <w:pPr>
              <w:jc w:val="center"/>
              <w:rPr>
                <w:rFonts w:cs="Arial"/>
                <w:sz w:val="17"/>
                <w:szCs w:val="17"/>
              </w:rPr>
            </w:pPr>
            <w:r>
              <w:rPr>
                <w:rFonts w:cs="Arial"/>
                <w:sz w:val="17"/>
                <w:szCs w:val="17"/>
              </w:rPr>
              <w:t>29</w:t>
            </w:r>
          </w:p>
        </w:tc>
        <w:tc>
          <w:tcPr>
            <w:tcW w:w="1134" w:type="dxa"/>
          </w:tcPr>
          <w:p w14:paraId="2B993934" w14:textId="4C18CF07" w:rsidR="0058562D" w:rsidRDefault="0058562D" w:rsidP="003B29A3">
            <w:pPr>
              <w:jc w:val="center"/>
              <w:rPr>
                <w:rFonts w:cs="Arial"/>
                <w:sz w:val="17"/>
                <w:szCs w:val="17"/>
              </w:rPr>
            </w:pPr>
          </w:p>
        </w:tc>
      </w:tr>
      <w:tr w:rsidR="0058562D" w:rsidRPr="00E91C66" w14:paraId="40660322" w14:textId="49D3BF00" w:rsidTr="00DB04D0">
        <w:trPr>
          <w:jc w:val="center"/>
        </w:trPr>
        <w:tc>
          <w:tcPr>
            <w:tcW w:w="1271" w:type="dxa"/>
            <w:shd w:val="clear" w:color="auto" w:fill="F2F2F2" w:themeFill="background1" w:themeFillShade="F2"/>
          </w:tcPr>
          <w:p w14:paraId="5F107E65" w14:textId="1CE29983" w:rsidR="0058562D" w:rsidRPr="00E91C66" w:rsidRDefault="0058562D" w:rsidP="003B29A3">
            <w:pPr>
              <w:rPr>
                <w:rFonts w:cs="Arial"/>
                <w:sz w:val="17"/>
                <w:szCs w:val="17"/>
              </w:rPr>
            </w:pPr>
            <w:r w:rsidRPr="00E91C66">
              <w:rPr>
                <w:rFonts w:cs="Arial"/>
                <w:sz w:val="17"/>
                <w:szCs w:val="17"/>
              </w:rPr>
              <w:t>October</w:t>
            </w:r>
          </w:p>
        </w:tc>
        <w:tc>
          <w:tcPr>
            <w:tcW w:w="1276" w:type="dxa"/>
          </w:tcPr>
          <w:p w14:paraId="16CDCFCC" w14:textId="64C6BA45" w:rsidR="0058562D" w:rsidRPr="00E91C66" w:rsidRDefault="0058562D" w:rsidP="003B29A3">
            <w:pPr>
              <w:jc w:val="center"/>
              <w:rPr>
                <w:rFonts w:cs="Arial"/>
                <w:sz w:val="17"/>
                <w:szCs w:val="17"/>
              </w:rPr>
            </w:pPr>
            <w:r w:rsidRPr="00E91C66">
              <w:rPr>
                <w:rFonts w:cs="Arial"/>
                <w:sz w:val="17"/>
                <w:szCs w:val="17"/>
              </w:rPr>
              <w:t>1</w:t>
            </w:r>
          </w:p>
        </w:tc>
        <w:tc>
          <w:tcPr>
            <w:tcW w:w="1276" w:type="dxa"/>
          </w:tcPr>
          <w:p w14:paraId="70A9762F" w14:textId="01274F2E" w:rsidR="0058562D" w:rsidRPr="00E91C66" w:rsidRDefault="0058562D" w:rsidP="003B29A3">
            <w:pPr>
              <w:jc w:val="center"/>
              <w:rPr>
                <w:rFonts w:cs="Arial"/>
                <w:sz w:val="17"/>
                <w:szCs w:val="17"/>
              </w:rPr>
            </w:pPr>
            <w:r w:rsidRPr="00E91C66">
              <w:rPr>
                <w:rFonts w:cs="Arial"/>
                <w:sz w:val="17"/>
                <w:szCs w:val="17"/>
              </w:rPr>
              <w:t>19</w:t>
            </w:r>
          </w:p>
        </w:tc>
        <w:tc>
          <w:tcPr>
            <w:tcW w:w="1417" w:type="dxa"/>
          </w:tcPr>
          <w:p w14:paraId="3027E84E" w14:textId="39EC2B5A" w:rsidR="0058562D" w:rsidRPr="00E91C66" w:rsidRDefault="0058562D" w:rsidP="003B29A3">
            <w:pPr>
              <w:jc w:val="center"/>
              <w:rPr>
                <w:rFonts w:cs="Arial"/>
                <w:sz w:val="17"/>
                <w:szCs w:val="17"/>
              </w:rPr>
            </w:pPr>
            <w:r w:rsidRPr="00E91C66">
              <w:rPr>
                <w:rFonts w:cs="Arial"/>
                <w:sz w:val="17"/>
                <w:szCs w:val="17"/>
              </w:rPr>
              <w:t>29</w:t>
            </w:r>
          </w:p>
        </w:tc>
        <w:tc>
          <w:tcPr>
            <w:tcW w:w="1134" w:type="dxa"/>
          </w:tcPr>
          <w:p w14:paraId="0607BC4D" w14:textId="44142370" w:rsidR="0058562D" w:rsidRPr="00E91C66" w:rsidRDefault="00175B6F" w:rsidP="003B29A3">
            <w:pPr>
              <w:jc w:val="center"/>
              <w:rPr>
                <w:rFonts w:cs="Arial"/>
                <w:sz w:val="17"/>
                <w:szCs w:val="17"/>
              </w:rPr>
            </w:pPr>
            <w:r>
              <w:rPr>
                <w:rFonts w:cs="Arial"/>
                <w:sz w:val="17"/>
                <w:szCs w:val="17"/>
              </w:rPr>
              <w:t>16</w:t>
            </w:r>
          </w:p>
        </w:tc>
        <w:tc>
          <w:tcPr>
            <w:tcW w:w="1134" w:type="dxa"/>
          </w:tcPr>
          <w:p w14:paraId="71CF7FC8" w14:textId="53A05B19" w:rsidR="0058562D" w:rsidRPr="00E91C66" w:rsidRDefault="0058562D" w:rsidP="003B29A3">
            <w:pPr>
              <w:jc w:val="center"/>
              <w:rPr>
                <w:rFonts w:cs="Arial"/>
                <w:sz w:val="17"/>
                <w:szCs w:val="17"/>
              </w:rPr>
            </w:pPr>
          </w:p>
        </w:tc>
      </w:tr>
      <w:tr w:rsidR="0058562D" w:rsidRPr="00E91C66" w14:paraId="07C931FD" w14:textId="71245EF5" w:rsidTr="00DB04D0">
        <w:trPr>
          <w:jc w:val="center"/>
        </w:trPr>
        <w:tc>
          <w:tcPr>
            <w:tcW w:w="1271" w:type="dxa"/>
            <w:shd w:val="clear" w:color="auto" w:fill="F2F2F2" w:themeFill="background1" w:themeFillShade="F2"/>
          </w:tcPr>
          <w:p w14:paraId="24930359" w14:textId="21C8077F" w:rsidR="0058562D" w:rsidRPr="00E91C66" w:rsidRDefault="0058562D" w:rsidP="003B29A3">
            <w:pPr>
              <w:rPr>
                <w:rFonts w:cs="Arial"/>
                <w:sz w:val="17"/>
                <w:szCs w:val="17"/>
              </w:rPr>
            </w:pPr>
            <w:r w:rsidRPr="00E91C66">
              <w:rPr>
                <w:rFonts w:cs="Arial"/>
                <w:sz w:val="17"/>
                <w:szCs w:val="17"/>
              </w:rPr>
              <w:t>November</w:t>
            </w:r>
          </w:p>
        </w:tc>
        <w:tc>
          <w:tcPr>
            <w:tcW w:w="1276" w:type="dxa"/>
          </w:tcPr>
          <w:p w14:paraId="36F43890" w14:textId="1BB37806" w:rsidR="0058562D" w:rsidRPr="00E91C66" w:rsidRDefault="0058562D" w:rsidP="003B29A3">
            <w:pPr>
              <w:jc w:val="center"/>
              <w:rPr>
                <w:rFonts w:cs="Arial"/>
                <w:sz w:val="17"/>
                <w:szCs w:val="17"/>
              </w:rPr>
            </w:pPr>
            <w:r w:rsidRPr="00E91C66">
              <w:rPr>
                <w:rFonts w:cs="Arial"/>
                <w:sz w:val="17"/>
                <w:szCs w:val="17"/>
              </w:rPr>
              <w:t>3</w:t>
            </w:r>
          </w:p>
        </w:tc>
        <w:tc>
          <w:tcPr>
            <w:tcW w:w="1276" w:type="dxa"/>
          </w:tcPr>
          <w:p w14:paraId="522AADE0" w14:textId="3C815DDE" w:rsidR="0058562D" w:rsidRPr="00E91C66" w:rsidRDefault="0058562D" w:rsidP="003B29A3">
            <w:pPr>
              <w:jc w:val="center"/>
              <w:rPr>
                <w:rFonts w:cs="Arial"/>
                <w:sz w:val="17"/>
                <w:szCs w:val="17"/>
              </w:rPr>
            </w:pPr>
            <w:r w:rsidRPr="00E91C66">
              <w:rPr>
                <w:rFonts w:cs="Arial"/>
                <w:sz w:val="17"/>
                <w:szCs w:val="17"/>
              </w:rPr>
              <w:t>16</w:t>
            </w:r>
          </w:p>
        </w:tc>
        <w:tc>
          <w:tcPr>
            <w:tcW w:w="1417" w:type="dxa"/>
          </w:tcPr>
          <w:p w14:paraId="4A5D41BE" w14:textId="36A6F994" w:rsidR="0058562D" w:rsidRPr="00E91C66" w:rsidRDefault="0058562D" w:rsidP="003B29A3">
            <w:pPr>
              <w:jc w:val="center"/>
              <w:rPr>
                <w:rFonts w:cs="Arial"/>
                <w:sz w:val="17"/>
                <w:szCs w:val="17"/>
              </w:rPr>
            </w:pPr>
            <w:r w:rsidRPr="00E91C66">
              <w:rPr>
                <w:rFonts w:cs="Arial"/>
                <w:sz w:val="17"/>
                <w:szCs w:val="17"/>
              </w:rPr>
              <w:t>26</w:t>
            </w:r>
          </w:p>
        </w:tc>
        <w:tc>
          <w:tcPr>
            <w:tcW w:w="1134" w:type="dxa"/>
          </w:tcPr>
          <w:p w14:paraId="76AFE7EB" w14:textId="09CE5A5B" w:rsidR="0058562D" w:rsidRPr="00E91C66" w:rsidRDefault="00C01B3A" w:rsidP="003B29A3">
            <w:pPr>
              <w:jc w:val="center"/>
              <w:rPr>
                <w:rFonts w:cs="Arial"/>
                <w:sz w:val="17"/>
                <w:szCs w:val="17"/>
              </w:rPr>
            </w:pPr>
            <w:r>
              <w:rPr>
                <w:rFonts w:cs="Arial"/>
                <w:sz w:val="17"/>
                <w:szCs w:val="17"/>
              </w:rPr>
              <w:t>41</w:t>
            </w:r>
          </w:p>
        </w:tc>
        <w:tc>
          <w:tcPr>
            <w:tcW w:w="1134" w:type="dxa"/>
          </w:tcPr>
          <w:p w14:paraId="556110AA" w14:textId="2AB4B22E" w:rsidR="0058562D" w:rsidRPr="00E91C66" w:rsidRDefault="0058562D" w:rsidP="003B29A3">
            <w:pPr>
              <w:jc w:val="center"/>
              <w:rPr>
                <w:rFonts w:cs="Arial"/>
                <w:sz w:val="17"/>
                <w:szCs w:val="17"/>
              </w:rPr>
            </w:pPr>
          </w:p>
        </w:tc>
      </w:tr>
      <w:tr w:rsidR="0058562D" w:rsidRPr="00E91C66" w14:paraId="28B3C0F0" w14:textId="5A2E8488" w:rsidTr="00DB04D0">
        <w:trPr>
          <w:jc w:val="center"/>
        </w:trPr>
        <w:tc>
          <w:tcPr>
            <w:tcW w:w="1271" w:type="dxa"/>
            <w:shd w:val="clear" w:color="auto" w:fill="F2F2F2" w:themeFill="background1" w:themeFillShade="F2"/>
          </w:tcPr>
          <w:p w14:paraId="4C8F5D6C" w14:textId="2B98CABA" w:rsidR="0058562D" w:rsidRPr="00E91C66" w:rsidRDefault="0058562D" w:rsidP="003B29A3">
            <w:pPr>
              <w:rPr>
                <w:rFonts w:cs="Arial"/>
                <w:sz w:val="17"/>
                <w:szCs w:val="17"/>
              </w:rPr>
            </w:pPr>
            <w:r w:rsidRPr="00E91C66">
              <w:rPr>
                <w:rFonts w:cs="Arial"/>
                <w:sz w:val="17"/>
                <w:szCs w:val="17"/>
              </w:rPr>
              <w:t>December</w:t>
            </w:r>
          </w:p>
        </w:tc>
        <w:tc>
          <w:tcPr>
            <w:tcW w:w="1276" w:type="dxa"/>
          </w:tcPr>
          <w:p w14:paraId="32FFE003" w14:textId="415F895C" w:rsidR="0058562D" w:rsidRPr="00E91C66" w:rsidRDefault="0058562D" w:rsidP="003B29A3">
            <w:pPr>
              <w:jc w:val="center"/>
              <w:rPr>
                <w:rFonts w:cs="Arial"/>
                <w:sz w:val="17"/>
                <w:szCs w:val="17"/>
              </w:rPr>
            </w:pPr>
            <w:r w:rsidRPr="00E91C66">
              <w:rPr>
                <w:rFonts w:cs="Arial"/>
                <w:sz w:val="17"/>
                <w:szCs w:val="17"/>
              </w:rPr>
              <w:t>3</w:t>
            </w:r>
          </w:p>
        </w:tc>
        <w:tc>
          <w:tcPr>
            <w:tcW w:w="1276" w:type="dxa"/>
          </w:tcPr>
          <w:p w14:paraId="1D419C86" w14:textId="7D7668FB" w:rsidR="0058562D" w:rsidRPr="00E91C66" w:rsidRDefault="0058562D" w:rsidP="003B29A3">
            <w:pPr>
              <w:jc w:val="center"/>
              <w:rPr>
                <w:rFonts w:cs="Arial"/>
                <w:sz w:val="17"/>
                <w:szCs w:val="17"/>
              </w:rPr>
            </w:pPr>
            <w:r w:rsidRPr="00E91C66">
              <w:rPr>
                <w:rFonts w:cs="Arial"/>
                <w:sz w:val="17"/>
                <w:szCs w:val="17"/>
              </w:rPr>
              <w:t>9</w:t>
            </w:r>
          </w:p>
        </w:tc>
        <w:tc>
          <w:tcPr>
            <w:tcW w:w="1417" w:type="dxa"/>
          </w:tcPr>
          <w:p w14:paraId="791E7474" w14:textId="4C6CFE7E" w:rsidR="0058562D" w:rsidRPr="00E91C66" w:rsidRDefault="00C01B3A" w:rsidP="003B29A3">
            <w:pPr>
              <w:jc w:val="center"/>
              <w:rPr>
                <w:rFonts w:cs="Arial"/>
                <w:sz w:val="17"/>
                <w:szCs w:val="17"/>
              </w:rPr>
            </w:pPr>
            <w:r>
              <w:rPr>
                <w:rFonts w:cs="Arial"/>
                <w:sz w:val="17"/>
                <w:szCs w:val="17"/>
              </w:rPr>
              <w:t>51</w:t>
            </w:r>
          </w:p>
        </w:tc>
        <w:tc>
          <w:tcPr>
            <w:tcW w:w="1134" w:type="dxa"/>
          </w:tcPr>
          <w:p w14:paraId="206673B0" w14:textId="26222243" w:rsidR="0058562D" w:rsidRPr="00E91C66" w:rsidRDefault="00175B6F" w:rsidP="003B29A3">
            <w:pPr>
              <w:jc w:val="center"/>
              <w:rPr>
                <w:rFonts w:cs="Arial"/>
                <w:sz w:val="17"/>
                <w:szCs w:val="17"/>
              </w:rPr>
            </w:pPr>
            <w:r>
              <w:rPr>
                <w:rFonts w:cs="Arial"/>
                <w:sz w:val="17"/>
                <w:szCs w:val="17"/>
              </w:rPr>
              <w:t>32</w:t>
            </w:r>
          </w:p>
        </w:tc>
        <w:tc>
          <w:tcPr>
            <w:tcW w:w="1134" w:type="dxa"/>
          </w:tcPr>
          <w:p w14:paraId="1570EFFF" w14:textId="06893E7A" w:rsidR="0058562D" w:rsidRPr="00E91C66" w:rsidRDefault="0058562D" w:rsidP="003B29A3">
            <w:pPr>
              <w:jc w:val="center"/>
              <w:rPr>
                <w:rFonts w:cs="Arial"/>
                <w:sz w:val="17"/>
                <w:szCs w:val="17"/>
              </w:rPr>
            </w:pPr>
          </w:p>
        </w:tc>
      </w:tr>
      <w:tr w:rsidR="0058562D" w:rsidRPr="00E91C66" w14:paraId="2C36EAA5" w14:textId="75F2AE9D" w:rsidTr="00DB04D0">
        <w:trPr>
          <w:jc w:val="center"/>
        </w:trPr>
        <w:tc>
          <w:tcPr>
            <w:tcW w:w="1271" w:type="dxa"/>
            <w:shd w:val="clear" w:color="auto" w:fill="F2F2F2" w:themeFill="background1" w:themeFillShade="F2"/>
          </w:tcPr>
          <w:p w14:paraId="12FD6C9D" w14:textId="066A2B19" w:rsidR="0058562D" w:rsidRPr="00E91C66" w:rsidRDefault="0058562D" w:rsidP="003B29A3">
            <w:pPr>
              <w:rPr>
                <w:rFonts w:cs="Arial"/>
                <w:sz w:val="17"/>
                <w:szCs w:val="17"/>
              </w:rPr>
            </w:pPr>
            <w:r w:rsidRPr="00E91C66">
              <w:rPr>
                <w:rFonts w:cs="Arial"/>
                <w:sz w:val="17"/>
                <w:szCs w:val="17"/>
              </w:rPr>
              <w:t>Total</w:t>
            </w:r>
          </w:p>
        </w:tc>
        <w:tc>
          <w:tcPr>
            <w:tcW w:w="1276" w:type="dxa"/>
            <w:shd w:val="clear" w:color="auto" w:fill="F2F2F2" w:themeFill="background1" w:themeFillShade="F2"/>
          </w:tcPr>
          <w:p w14:paraId="1F3C8A12" w14:textId="34A35867" w:rsidR="0058562D" w:rsidRPr="00E91C66" w:rsidRDefault="0058562D" w:rsidP="003B29A3">
            <w:pPr>
              <w:jc w:val="center"/>
              <w:rPr>
                <w:rFonts w:cs="Arial"/>
                <w:sz w:val="17"/>
                <w:szCs w:val="17"/>
              </w:rPr>
            </w:pPr>
            <w:r w:rsidRPr="00E91C66">
              <w:rPr>
                <w:rFonts w:cs="Arial"/>
                <w:sz w:val="17"/>
                <w:szCs w:val="17"/>
              </w:rPr>
              <w:t>14</w:t>
            </w:r>
          </w:p>
        </w:tc>
        <w:tc>
          <w:tcPr>
            <w:tcW w:w="1276" w:type="dxa"/>
            <w:shd w:val="clear" w:color="auto" w:fill="F2F2F2" w:themeFill="background1" w:themeFillShade="F2"/>
          </w:tcPr>
          <w:p w14:paraId="70898F81" w14:textId="5295467D" w:rsidR="0058562D" w:rsidRPr="00E91C66" w:rsidRDefault="0058562D" w:rsidP="003B29A3">
            <w:pPr>
              <w:jc w:val="center"/>
              <w:rPr>
                <w:rFonts w:cs="Arial"/>
                <w:sz w:val="17"/>
                <w:szCs w:val="17"/>
              </w:rPr>
            </w:pPr>
            <w:r w:rsidRPr="00E91C66">
              <w:rPr>
                <w:rFonts w:cs="Arial"/>
                <w:sz w:val="17"/>
                <w:szCs w:val="17"/>
              </w:rPr>
              <w:t>77</w:t>
            </w:r>
          </w:p>
        </w:tc>
        <w:tc>
          <w:tcPr>
            <w:tcW w:w="1417" w:type="dxa"/>
            <w:shd w:val="clear" w:color="auto" w:fill="F2F2F2" w:themeFill="background1" w:themeFillShade="F2"/>
          </w:tcPr>
          <w:p w14:paraId="68534631" w14:textId="0C6C12C6" w:rsidR="0058562D" w:rsidRPr="00E91C66" w:rsidRDefault="00175B6F" w:rsidP="003B29A3">
            <w:pPr>
              <w:jc w:val="center"/>
              <w:rPr>
                <w:rFonts w:cs="Arial"/>
                <w:sz w:val="17"/>
                <w:szCs w:val="17"/>
              </w:rPr>
            </w:pPr>
            <w:r>
              <w:rPr>
                <w:rFonts w:cs="Arial"/>
                <w:sz w:val="17"/>
                <w:szCs w:val="17"/>
              </w:rPr>
              <w:t>21</w:t>
            </w:r>
            <w:r w:rsidR="00C01B3A">
              <w:rPr>
                <w:rFonts w:cs="Arial"/>
                <w:sz w:val="17"/>
                <w:szCs w:val="17"/>
              </w:rPr>
              <w:t>9</w:t>
            </w:r>
          </w:p>
        </w:tc>
        <w:tc>
          <w:tcPr>
            <w:tcW w:w="1134" w:type="dxa"/>
            <w:shd w:val="clear" w:color="auto" w:fill="F2F2F2" w:themeFill="background1" w:themeFillShade="F2"/>
          </w:tcPr>
          <w:p w14:paraId="5DB8A93B" w14:textId="2918F818" w:rsidR="0058562D" w:rsidRPr="00E91C66" w:rsidRDefault="00175B6F" w:rsidP="00960AD5">
            <w:pPr>
              <w:jc w:val="center"/>
              <w:rPr>
                <w:rFonts w:cs="Arial"/>
                <w:sz w:val="17"/>
                <w:szCs w:val="17"/>
              </w:rPr>
            </w:pPr>
            <w:r>
              <w:rPr>
                <w:rFonts w:cs="Arial"/>
                <w:sz w:val="17"/>
                <w:szCs w:val="17"/>
              </w:rPr>
              <w:t>22</w:t>
            </w:r>
            <w:r w:rsidR="00C01B3A">
              <w:rPr>
                <w:rFonts w:cs="Arial"/>
                <w:sz w:val="17"/>
                <w:szCs w:val="17"/>
              </w:rPr>
              <w:t>2</w:t>
            </w:r>
          </w:p>
        </w:tc>
        <w:tc>
          <w:tcPr>
            <w:tcW w:w="1134" w:type="dxa"/>
            <w:shd w:val="clear" w:color="auto" w:fill="F2F2F2" w:themeFill="background1" w:themeFillShade="F2"/>
          </w:tcPr>
          <w:p w14:paraId="104117B3" w14:textId="3DF2731B" w:rsidR="0058562D" w:rsidRDefault="00C01B3A" w:rsidP="003B29A3">
            <w:pPr>
              <w:jc w:val="center"/>
              <w:rPr>
                <w:rFonts w:cs="Arial"/>
                <w:sz w:val="17"/>
                <w:szCs w:val="17"/>
              </w:rPr>
            </w:pPr>
            <w:r>
              <w:rPr>
                <w:rFonts w:cs="Arial"/>
                <w:sz w:val="17"/>
                <w:szCs w:val="17"/>
              </w:rPr>
              <w:t>215</w:t>
            </w:r>
          </w:p>
        </w:tc>
      </w:tr>
    </w:tbl>
    <w:p w14:paraId="6D50F099" w14:textId="77777777" w:rsidR="00927373" w:rsidRDefault="00927373" w:rsidP="001C021C">
      <w:pPr>
        <w:pStyle w:val="Heading3"/>
      </w:pPr>
    </w:p>
    <w:p w14:paraId="699456C0" w14:textId="77777777" w:rsidR="00960AD5" w:rsidRPr="00DE42EF" w:rsidRDefault="00960AD5" w:rsidP="00960AD5">
      <w:pPr>
        <w:rPr>
          <w:sz w:val="16"/>
        </w:rPr>
      </w:pPr>
    </w:p>
    <w:p w14:paraId="4CFE5B85" w14:textId="55F307BE" w:rsidR="001C021C" w:rsidRDefault="00C01B3A" w:rsidP="00FB71B9">
      <w:pPr>
        <w:jc w:val="center"/>
      </w:pPr>
      <w:r w:rsidRPr="00C01B3A">
        <w:rPr>
          <w:noProof/>
        </w:rPr>
        <w:t xml:space="preserve"> </w:t>
      </w:r>
      <w:r>
        <w:rPr>
          <w:noProof/>
        </w:rPr>
        <w:drawing>
          <wp:inline distT="0" distB="0" distL="0" distR="0" wp14:anchorId="0C508571" wp14:editId="20915CE0">
            <wp:extent cx="6194451" cy="3356323"/>
            <wp:effectExtent l="0" t="0" r="15875" b="1587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47FF7A0" w14:textId="0D7C2CE4" w:rsidR="00966A4B" w:rsidRPr="00496953" w:rsidRDefault="00966A4B" w:rsidP="00966A4B">
      <w:pPr>
        <w:pStyle w:val="Heading3"/>
      </w:pPr>
      <w:bookmarkStart w:id="20" w:name="_Toc67033822"/>
      <w:r w:rsidRPr="00496953">
        <w:lastRenderedPageBreak/>
        <w:t>Number of submissions</w:t>
      </w:r>
      <w:r>
        <w:t xml:space="preserve"> </w:t>
      </w:r>
      <w:r w:rsidRPr="00496953">
        <w:t xml:space="preserve">via UPOV PRISMA </w:t>
      </w:r>
      <w:r w:rsidR="00995BCD">
        <w:t xml:space="preserve">(comparison </w:t>
      </w:r>
      <w:r w:rsidR="006D0BB6">
        <w:t xml:space="preserve">by </w:t>
      </w:r>
      <w:r w:rsidR="00995BCD">
        <w:t>month)</w:t>
      </w:r>
      <w:bookmarkEnd w:id="20"/>
    </w:p>
    <w:p w14:paraId="4C4B9DA6" w14:textId="77777777" w:rsidR="00966A4B" w:rsidRPr="00DE42EF" w:rsidRDefault="00966A4B" w:rsidP="001073D1">
      <w:pPr>
        <w:keepNext/>
        <w:rPr>
          <w:sz w:val="16"/>
        </w:rPr>
      </w:pPr>
    </w:p>
    <w:p w14:paraId="0BEBD20F" w14:textId="0BACF805" w:rsidR="00966A4B" w:rsidRDefault="009D1294" w:rsidP="00966A4B">
      <w:pPr>
        <w:jc w:val="center"/>
      </w:pPr>
      <w:r>
        <w:rPr>
          <w:noProof/>
        </w:rPr>
        <w:drawing>
          <wp:inline distT="0" distB="0" distL="0" distR="0" wp14:anchorId="1662DA6A" wp14:editId="52F4127D">
            <wp:extent cx="5306034" cy="3773882"/>
            <wp:effectExtent l="0" t="0" r="9525" b="1714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6EFA20B" w14:textId="070C76D7" w:rsidR="00927373" w:rsidRDefault="00927373" w:rsidP="00966A4B">
      <w:pPr>
        <w:jc w:val="center"/>
      </w:pPr>
    </w:p>
    <w:p w14:paraId="6FC18598" w14:textId="701A8C20" w:rsidR="00966A4B" w:rsidRDefault="007613B8" w:rsidP="00966A4B">
      <w:pPr>
        <w:pStyle w:val="Heading3"/>
      </w:pPr>
      <w:bookmarkStart w:id="21" w:name="_Toc67033823"/>
      <w:r>
        <w:t>S</w:t>
      </w:r>
      <w:r w:rsidR="00966A4B" w:rsidRPr="003A729F">
        <w:t>ubmissions</w:t>
      </w:r>
      <w:r w:rsidR="00960AD5">
        <w:t xml:space="preserve"> </w:t>
      </w:r>
      <w:r w:rsidR="00873622">
        <w:t>in UPOV PRISMA</w:t>
      </w:r>
      <w:r w:rsidR="00873622" w:rsidRPr="003A729F">
        <w:t xml:space="preserve"> </w:t>
      </w:r>
      <w:r w:rsidR="00960AD5">
        <w:t>b</w:t>
      </w:r>
      <w:r w:rsidR="00966A4B" w:rsidRPr="003A729F">
        <w:t>y crop</w:t>
      </w:r>
      <w:r w:rsidR="00966A4B">
        <w:t xml:space="preserve"> type</w:t>
      </w:r>
      <w:bookmarkEnd w:id="21"/>
      <w:r w:rsidR="00966A4B">
        <w:t xml:space="preserve"> </w:t>
      </w:r>
    </w:p>
    <w:p w14:paraId="0D369C63" w14:textId="77777777" w:rsidR="00DE42EF" w:rsidRPr="00DE42EF" w:rsidRDefault="00DE42EF" w:rsidP="00DE42EF">
      <w:pPr>
        <w:rPr>
          <w:sz w:val="16"/>
        </w:rPr>
      </w:pPr>
    </w:p>
    <w:p w14:paraId="765926EF" w14:textId="7EC19C27" w:rsidR="00960AD5" w:rsidRDefault="005F6C96" w:rsidP="00DD5FBE">
      <w:pPr>
        <w:jc w:val="center"/>
      </w:pPr>
      <w:r>
        <w:rPr>
          <w:noProof/>
        </w:rPr>
        <w:drawing>
          <wp:inline distT="0" distB="0" distL="0" distR="0" wp14:anchorId="64908A96" wp14:editId="74B662E5">
            <wp:extent cx="5370118" cy="3694598"/>
            <wp:effectExtent l="0" t="0" r="2540" b="127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4A4EF1F" w14:textId="60288C04" w:rsidR="008F2736" w:rsidRPr="00960AD5" w:rsidRDefault="008F2736" w:rsidP="00DE42EF">
      <w:pPr>
        <w:jc w:val="center"/>
      </w:pPr>
    </w:p>
    <w:p w14:paraId="6932C3CD" w14:textId="3414163E" w:rsidR="009D1294" w:rsidRDefault="009D1294" w:rsidP="00966A4B">
      <w:pPr>
        <w:jc w:val="center"/>
      </w:pPr>
    </w:p>
    <w:p w14:paraId="1D0B588A" w14:textId="1F50B7AF" w:rsidR="00966A4B" w:rsidRPr="00496953" w:rsidRDefault="00966A4B" w:rsidP="00966A4B">
      <w:pPr>
        <w:pStyle w:val="Heading3"/>
      </w:pPr>
      <w:bookmarkStart w:id="22" w:name="_Toc67033824"/>
      <w:r w:rsidRPr="00496953">
        <w:lastRenderedPageBreak/>
        <w:t xml:space="preserve">Number of </w:t>
      </w:r>
      <w:r w:rsidR="000847A9" w:rsidRPr="00496953">
        <w:t>submissions</w:t>
      </w:r>
      <w:r w:rsidR="00960AD5">
        <w:t xml:space="preserve"> </w:t>
      </w:r>
      <w:r w:rsidR="008F2736">
        <w:t>by</w:t>
      </w:r>
      <w:r w:rsidR="008F2736" w:rsidRPr="00496953">
        <w:t xml:space="preserve"> </w:t>
      </w:r>
      <w:r w:rsidRPr="00496953">
        <w:t>participating Authority in UPOV </w:t>
      </w:r>
      <w:r w:rsidRPr="000847A9">
        <w:t>PRISMA</w:t>
      </w:r>
      <w:bookmarkEnd w:id="22"/>
      <w:r w:rsidR="0058562D" w:rsidRPr="000847A9">
        <w:t xml:space="preserve"> </w:t>
      </w:r>
      <w:r w:rsidR="00995BCD">
        <w:t xml:space="preserve"> </w:t>
      </w:r>
    </w:p>
    <w:p w14:paraId="5750684B" w14:textId="77777777" w:rsidR="00966A4B" w:rsidRPr="003A729F" w:rsidRDefault="00966A4B" w:rsidP="00966A4B">
      <w:pPr>
        <w:keepNext/>
      </w:pPr>
    </w:p>
    <w:tbl>
      <w:tblPr>
        <w:tblStyle w:val="TableGrid10"/>
        <w:tblW w:w="10060" w:type="dxa"/>
        <w:jc w:val="center"/>
        <w:tblLayout w:type="fixed"/>
        <w:tblCellMar>
          <w:top w:w="28" w:type="dxa"/>
          <w:left w:w="57" w:type="dxa"/>
          <w:bottom w:w="28" w:type="dxa"/>
          <w:right w:w="85" w:type="dxa"/>
        </w:tblCellMar>
        <w:tblLook w:val="04A0" w:firstRow="1" w:lastRow="0" w:firstColumn="1" w:lastColumn="0" w:noHBand="0" w:noVBand="1"/>
      </w:tblPr>
      <w:tblGrid>
        <w:gridCol w:w="2122"/>
        <w:gridCol w:w="567"/>
        <w:gridCol w:w="1134"/>
        <w:gridCol w:w="1275"/>
        <w:gridCol w:w="1275"/>
        <w:gridCol w:w="1275"/>
        <w:gridCol w:w="1276"/>
        <w:gridCol w:w="1136"/>
      </w:tblGrid>
      <w:tr w:rsidR="009D1294" w:rsidRPr="00E91C66" w14:paraId="14A4684D" w14:textId="3D7617F9" w:rsidTr="00995BCD">
        <w:trPr>
          <w:cantSplit/>
          <w:tblHeader/>
          <w:jc w:val="center"/>
        </w:trPr>
        <w:tc>
          <w:tcPr>
            <w:tcW w:w="2122" w:type="dxa"/>
            <w:shd w:val="clear" w:color="auto" w:fill="F2F2F2" w:themeFill="background1" w:themeFillShade="F2"/>
            <w:vAlign w:val="center"/>
          </w:tcPr>
          <w:p w14:paraId="72C599C4" w14:textId="77777777" w:rsidR="009D1294" w:rsidRPr="00E91C66" w:rsidRDefault="009D1294" w:rsidP="00456F0D">
            <w:pPr>
              <w:keepNext/>
              <w:jc w:val="center"/>
              <w:rPr>
                <w:rFonts w:cs="Arial"/>
                <w:color w:val="000000"/>
                <w:sz w:val="17"/>
                <w:szCs w:val="17"/>
              </w:rPr>
            </w:pPr>
            <w:r w:rsidRPr="00E91C66">
              <w:rPr>
                <w:rFonts w:cs="Arial"/>
                <w:bCs/>
                <w:color w:val="000000"/>
                <w:sz w:val="17"/>
                <w:szCs w:val="17"/>
              </w:rPr>
              <w:t>Authority</w:t>
            </w:r>
          </w:p>
        </w:tc>
        <w:tc>
          <w:tcPr>
            <w:tcW w:w="567" w:type="dxa"/>
            <w:shd w:val="clear" w:color="auto" w:fill="F2F2F2" w:themeFill="background1" w:themeFillShade="F2"/>
            <w:vAlign w:val="center"/>
          </w:tcPr>
          <w:p w14:paraId="42BDEDFF" w14:textId="352BF793" w:rsidR="009D1294" w:rsidRPr="00E91C66" w:rsidRDefault="009D1294" w:rsidP="00456F0D">
            <w:pPr>
              <w:keepNext/>
              <w:jc w:val="center"/>
              <w:rPr>
                <w:rFonts w:cs="Arial"/>
                <w:color w:val="000000"/>
                <w:sz w:val="17"/>
                <w:szCs w:val="17"/>
              </w:rPr>
            </w:pPr>
          </w:p>
        </w:tc>
        <w:tc>
          <w:tcPr>
            <w:tcW w:w="1134" w:type="dxa"/>
            <w:shd w:val="clear" w:color="auto" w:fill="F2F2F2" w:themeFill="background1" w:themeFillShade="F2"/>
          </w:tcPr>
          <w:p w14:paraId="50C04737" w14:textId="7BA9B7AD" w:rsidR="009D1294" w:rsidRPr="004C1651" w:rsidRDefault="009D1294" w:rsidP="009D1294">
            <w:pPr>
              <w:keepNext/>
              <w:jc w:val="center"/>
              <w:rPr>
                <w:rFonts w:cs="Arial"/>
                <w:bCs/>
                <w:color w:val="000000"/>
                <w:sz w:val="17"/>
                <w:szCs w:val="17"/>
              </w:rPr>
            </w:pPr>
            <w:r w:rsidRPr="004C1651">
              <w:rPr>
                <w:rFonts w:cs="Arial"/>
                <w:bCs/>
                <w:color w:val="000000"/>
                <w:sz w:val="17"/>
                <w:szCs w:val="17"/>
              </w:rPr>
              <w:t>Number of submissions in UPOV PRISMA in 20</w:t>
            </w:r>
            <w:r>
              <w:rPr>
                <w:rFonts w:cs="Arial"/>
                <w:bCs/>
                <w:color w:val="000000"/>
                <w:sz w:val="17"/>
                <w:szCs w:val="17"/>
              </w:rPr>
              <w:t>17</w:t>
            </w:r>
            <w:r w:rsidRPr="004C1651">
              <w:rPr>
                <w:rFonts w:cs="Arial"/>
                <w:bCs/>
                <w:color w:val="000000"/>
                <w:sz w:val="17"/>
                <w:szCs w:val="17"/>
              </w:rPr>
              <w:t xml:space="preserve"> </w:t>
            </w:r>
          </w:p>
          <w:p w14:paraId="4A59AF7A" w14:textId="52E6B70A" w:rsidR="009D1294" w:rsidRPr="004C1651" w:rsidRDefault="009D1294" w:rsidP="00456F0D">
            <w:pPr>
              <w:keepNext/>
              <w:jc w:val="center"/>
              <w:rPr>
                <w:rFonts w:cs="Arial"/>
                <w:bCs/>
                <w:color w:val="000000"/>
                <w:sz w:val="17"/>
                <w:szCs w:val="17"/>
              </w:rPr>
            </w:pPr>
          </w:p>
        </w:tc>
        <w:tc>
          <w:tcPr>
            <w:tcW w:w="1275" w:type="dxa"/>
            <w:shd w:val="clear" w:color="auto" w:fill="F2F2F2" w:themeFill="background1" w:themeFillShade="F2"/>
          </w:tcPr>
          <w:p w14:paraId="7D4F73F4" w14:textId="13F3CCCD" w:rsidR="009D1294" w:rsidRPr="004C1651" w:rsidRDefault="009D1294" w:rsidP="009D1294">
            <w:pPr>
              <w:keepNext/>
              <w:jc w:val="center"/>
              <w:rPr>
                <w:rFonts w:cs="Arial"/>
                <w:bCs/>
                <w:color w:val="000000"/>
                <w:sz w:val="17"/>
                <w:szCs w:val="17"/>
              </w:rPr>
            </w:pPr>
            <w:r w:rsidRPr="004C1651">
              <w:rPr>
                <w:rFonts w:cs="Arial"/>
                <w:bCs/>
                <w:color w:val="000000"/>
                <w:sz w:val="17"/>
                <w:szCs w:val="17"/>
              </w:rPr>
              <w:t>Number of sub</w:t>
            </w:r>
            <w:r>
              <w:rPr>
                <w:rFonts w:cs="Arial"/>
                <w:bCs/>
                <w:color w:val="000000"/>
                <w:sz w:val="17"/>
                <w:szCs w:val="17"/>
              </w:rPr>
              <w:t>missions in UPOV PRISMA in 2018</w:t>
            </w:r>
          </w:p>
          <w:p w14:paraId="4A7553C2" w14:textId="77777777" w:rsidR="009D1294" w:rsidRPr="004C1651" w:rsidRDefault="009D1294" w:rsidP="00456F0D">
            <w:pPr>
              <w:keepNext/>
              <w:jc w:val="center"/>
              <w:rPr>
                <w:rFonts w:cs="Arial"/>
                <w:bCs/>
                <w:color w:val="000000"/>
                <w:sz w:val="17"/>
                <w:szCs w:val="17"/>
              </w:rPr>
            </w:pPr>
          </w:p>
        </w:tc>
        <w:tc>
          <w:tcPr>
            <w:tcW w:w="1275" w:type="dxa"/>
            <w:shd w:val="clear" w:color="auto" w:fill="F2F2F2" w:themeFill="background1" w:themeFillShade="F2"/>
          </w:tcPr>
          <w:p w14:paraId="2F94754E" w14:textId="47130531" w:rsidR="009D1294" w:rsidRPr="004C1651" w:rsidRDefault="009D1294" w:rsidP="009D1294">
            <w:pPr>
              <w:keepNext/>
              <w:jc w:val="center"/>
              <w:rPr>
                <w:rFonts w:cs="Arial"/>
                <w:bCs/>
                <w:color w:val="000000"/>
                <w:sz w:val="17"/>
                <w:szCs w:val="17"/>
              </w:rPr>
            </w:pPr>
            <w:r w:rsidRPr="004C1651">
              <w:rPr>
                <w:rFonts w:cs="Arial"/>
                <w:bCs/>
                <w:color w:val="000000"/>
                <w:sz w:val="17"/>
                <w:szCs w:val="17"/>
              </w:rPr>
              <w:t>Number of sub</w:t>
            </w:r>
            <w:r>
              <w:rPr>
                <w:rFonts w:cs="Arial"/>
                <w:bCs/>
                <w:color w:val="000000"/>
                <w:sz w:val="17"/>
                <w:szCs w:val="17"/>
              </w:rPr>
              <w:t>missions in UPOV PRISMA in 2019</w:t>
            </w:r>
          </w:p>
          <w:p w14:paraId="25ECEA5F" w14:textId="77777777" w:rsidR="009D1294" w:rsidRPr="004C1651" w:rsidRDefault="009D1294" w:rsidP="00456F0D">
            <w:pPr>
              <w:keepNext/>
              <w:jc w:val="center"/>
              <w:rPr>
                <w:rFonts w:cs="Arial"/>
                <w:bCs/>
                <w:color w:val="000000"/>
                <w:sz w:val="17"/>
                <w:szCs w:val="17"/>
              </w:rPr>
            </w:pPr>
          </w:p>
        </w:tc>
        <w:tc>
          <w:tcPr>
            <w:tcW w:w="1275" w:type="dxa"/>
            <w:shd w:val="clear" w:color="auto" w:fill="F2F2F2" w:themeFill="background1" w:themeFillShade="F2"/>
          </w:tcPr>
          <w:p w14:paraId="02C24365" w14:textId="1F193AAE" w:rsidR="009D1294" w:rsidRPr="004C1651" w:rsidRDefault="009D1294" w:rsidP="00456F0D">
            <w:pPr>
              <w:keepNext/>
              <w:jc w:val="center"/>
              <w:rPr>
                <w:rFonts w:cs="Arial"/>
                <w:bCs/>
                <w:color w:val="000000"/>
                <w:sz w:val="17"/>
                <w:szCs w:val="17"/>
              </w:rPr>
            </w:pPr>
            <w:r w:rsidRPr="004C1651">
              <w:rPr>
                <w:rFonts w:cs="Arial"/>
                <w:bCs/>
                <w:color w:val="000000"/>
                <w:sz w:val="17"/>
                <w:szCs w:val="17"/>
              </w:rPr>
              <w:t xml:space="preserve">Number of submissions in UPOV PRISMA in 2020 </w:t>
            </w:r>
          </w:p>
          <w:p w14:paraId="71A01F61" w14:textId="77777777" w:rsidR="009D1294" w:rsidRPr="004C1651" w:rsidRDefault="009D1294" w:rsidP="00456F0D">
            <w:pPr>
              <w:keepNext/>
              <w:jc w:val="center"/>
              <w:rPr>
                <w:rFonts w:cs="Arial"/>
                <w:bCs/>
                <w:color w:val="000000"/>
                <w:sz w:val="17"/>
                <w:szCs w:val="17"/>
              </w:rPr>
            </w:pPr>
          </w:p>
        </w:tc>
        <w:tc>
          <w:tcPr>
            <w:tcW w:w="1276" w:type="dxa"/>
            <w:tcBorders>
              <w:right w:val="double" w:sz="4" w:space="0" w:color="auto"/>
            </w:tcBorders>
            <w:shd w:val="clear" w:color="auto" w:fill="F2F2F2" w:themeFill="background1" w:themeFillShade="F2"/>
          </w:tcPr>
          <w:p w14:paraId="26E0B418" w14:textId="77777777" w:rsidR="009D1294" w:rsidRPr="004C1651" w:rsidRDefault="009D1294" w:rsidP="00456F0D">
            <w:pPr>
              <w:keepNext/>
              <w:jc w:val="center"/>
              <w:rPr>
                <w:rFonts w:cs="Arial"/>
                <w:bCs/>
                <w:color w:val="000000"/>
                <w:sz w:val="17"/>
                <w:szCs w:val="17"/>
              </w:rPr>
            </w:pPr>
            <w:r w:rsidRPr="004C1651">
              <w:rPr>
                <w:rFonts w:cs="Arial"/>
                <w:bCs/>
                <w:color w:val="000000"/>
                <w:sz w:val="17"/>
                <w:szCs w:val="17"/>
              </w:rPr>
              <w:t xml:space="preserve">Number of submissions in UPOV PRISMA in 2021 </w:t>
            </w:r>
          </w:p>
          <w:p w14:paraId="1569BDD6" w14:textId="39946065" w:rsidR="009D1294" w:rsidRPr="004C1651" w:rsidRDefault="009D1294" w:rsidP="009D1294">
            <w:pPr>
              <w:keepNext/>
              <w:jc w:val="center"/>
              <w:rPr>
                <w:rFonts w:cs="Arial"/>
                <w:bCs/>
                <w:color w:val="000000"/>
                <w:sz w:val="17"/>
                <w:szCs w:val="17"/>
              </w:rPr>
            </w:pPr>
            <w:r w:rsidRPr="004C1651">
              <w:rPr>
                <w:rFonts w:cs="Arial"/>
                <w:bCs/>
                <w:color w:val="000000"/>
                <w:sz w:val="16"/>
                <w:szCs w:val="17"/>
              </w:rPr>
              <w:t xml:space="preserve">(as of </w:t>
            </w:r>
            <w:r>
              <w:rPr>
                <w:rFonts w:cs="Arial"/>
                <w:bCs/>
                <w:color w:val="000000"/>
                <w:sz w:val="16"/>
                <w:szCs w:val="17"/>
              </w:rPr>
              <w:t>28/02</w:t>
            </w:r>
            <w:r w:rsidRPr="004C1651">
              <w:rPr>
                <w:rFonts w:cs="Arial"/>
                <w:bCs/>
                <w:color w:val="000000"/>
                <w:sz w:val="16"/>
                <w:szCs w:val="17"/>
              </w:rPr>
              <w:t>/2021)</w:t>
            </w:r>
          </w:p>
        </w:tc>
        <w:tc>
          <w:tcPr>
            <w:tcW w:w="1136" w:type="dxa"/>
            <w:tcBorders>
              <w:left w:val="double" w:sz="4" w:space="0" w:color="auto"/>
            </w:tcBorders>
            <w:shd w:val="clear" w:color="auto" w:fill="F2F2F2" w:themeFill="background1" w:themeFillShade="F2"/>
            <w:vAlign w:val="center"/>
          </w:tcPr>
          <w:p w14:paraId="10BB9F1D" w14:textId="77777777" w:rsidR="009D1294" w:rsidRDefault="009D1294" w:rsidP="00456F0D">
            <w:pPr>
              <w:keepNext/>
              <w:jc w:val="center"/>
              <w:rPr>
                <w:rFonts w:cs="Arial"/>
                <w:bCs/>
                <w:color w:val="000000"/>
                <w:sz w:val="17"/>
                <w:szCs w:val="17"/>
              </w:rPr>
            </w:pPr>
            <w:r w:rsidRPr="004C1651">
              <w:rPr>
                <w:rFonts w:cs="Arial"/>
                <w:bCs/>
                <w:color w:val="000000"/>
                <w:sz w:val="17"/>
                <w:szCs w:val="17"/>
              </w:rPr>
              <w:t>Total Number of submissions in UPOV PRISMA</w:t>
            </w:r>
          </w:p>
          <w:p w14:paraId="768288D8" w14:textId="2DDF94FA" w:rsidR="004869FC" w:rsidRPr="004C1651" w:rsidRDefault="004869FC" w:rsidP="00456F0D">
            <w:pPr>
              <w:keepNext/>
              <w:jc w:val="center"/>
              <w:rPr>
                <w:rFonts w:cs="Arial"/>
                <w:bCs/>
                <w:color w:val="000000"/>
                <w:sz w:val="17"/>
                <w:szCs w:val="17"/>
              </w:rPr>
            </w:pPr>
            <w:r w:rsidRPr="004C1651">
              <w:rPr>
                <w:rFonts w:cs="Arial"/>
                <w:bCs/>
                <w:color w:val="000000"/>
                <w:sz w:val="16"/>
                <w:szCs w:val="17"/>
              </w:rPr>
              <w:t xml:space="preserve">(as of </w:t>
            </w:r>
            <w:r>
              <w:rPr>
                <w:rFonts w:cs="Arial"/>
                <w:bCs/>
                <w:color w:val="000000"/>
                <w:sz w:val="16"/>
                <w:szCs w:val="17"/>
              </w:rPr>
              <w:t>28/02</w:t>
            </w:r>
            <w:r w:rsidRPr="004C1651">
              <w:rPr>
                <w:rFonts w:cs="Arial"/>
                <w:bCs/>
                <w:color w:val="000000"/>
                <w:sz w:val="16"/>
                <w:szCs w:val="17"/>
              </w:rPr>
              <w:t>/2021)</w:t>
            </w:r>
          </w:p>
        </w:tc>
      </w:tr>
      <w:tr w:rsidR="009D1294" w:rsidRPr="00E91C66" w14:paraId="6F90FBF1" w14:textId="08C8B42B" w:rsidTr="00995BCD">
        <w:trPr>
          <w:cantSplit/>
          <w:jc w:val="center"/>
        </w:trPr>
        <w:tc>
          <w:tcPr>
            <w:tcW w:w="2122" w:type="dxa"/>
            <w:vAlign w:val="center"/>
          </w:tcPr>
          <w:p w14:paraId="0242163D" w14:textId="77777777" w:rsidR="009D1294" w:rsidRPr="00E91C66" w:rsidRDefault="009D1294" w:rsidP="00456F0D">
            <w:pPr>
              <w:keepNext/>
              <w:jc w:val="left"/>
              <w:rPr>
                <w:rFonts w:cs="Arial"/>
                <w:color w:val="000000"/>
                <w:sz w:val="17"/>
                <w:szCs w:val="17"/>
              </w:rPr>
            </w:pPr>
            <w:r w:rsidRPr="00E91C66">
              <w:rPr>
                <w:rFonts w:cs="Arial"/>
                <w:color w:val="000000"/>
                <w:sz w:val="17"/>
                <w:szCs w:val="17"/>
              </w:rPr>
              <w:t xml:space="preserve">African Intellectual Property Organization (OAPI) </w:t>
            </w:r>
          </w:p>
        </w:tc>
        <w:tc>
          <w:tcPr>
            <w:tcW w:w="567" w:type="dxa"/>
            <w:noWrap/>
            <w:vAlign w:val="center"/>
            <w:hideMark/>
          </w:tcPr>
          <w:p w14:paraId="3C5BC17B" w14:textId="77777777" w:rsidR="009D1294" w:rsidRPr="00E91C66" w:rsidRDefault="009D1294" w:rsidP="00456F0D">
            <w:pPr>
              <w:keepNext/>
              <w:jc w:val="center"/>
              <w:rPr>
                <w:rFonts w:cs="Arial"/>
                <w:color w:val="000000"/>
                <w:sz w:val="17"/>
                <w:szCs w:val="17"/>
              </w:rPr>
            </w:pPr>
            <w:r w:rsidRPr="00E91C66">
              <w:rPr>
                <w:rFonts w:cs="Arial"/>
                <w:color w:val="000000"/>
                <w:sz w:val="17"/>
                <w:szCs w:val="17"/>
              </w:rPr>
              <w:t>OA</w:t>
            </w:r>
          </w:p>
        </w:tc>
        <w:tc>
          <w:tcPr>
            <w:tcW w:w="1134" w:type="dxa"/>
          </w:tcPr>
          <w:p w14:paraId="3D284AC3" w14:textId="77777777" w:rsidR="009D1294" w:rsidRPr="000847A9" w:rsidRDefault="009D1294" w:rsidP="00456F0D">
            <w:pPr>
              <w:keepNext/>
              <w:jc w:val="center"/>
              <w:rPr>
                <w:rFonts w:cs="Arial"/>
                <w:color w:val="000000"/>
                <w:sz w:val="17"/>
                <w:szCs w:val="17"/>
              </w:rPr>
            </w:pPr>
          </w:p>
        </w:tc>
        <w:tc>
          <w:tcPr>
            <w:tcW w:w="1275" w:type="dxa"/>
          </w:tcPr>
          <w:p w14:paraId="334261CA" w14:textId="77777777" w:rsidR="009D1294" w:rsidRPr="000847A9" w:rsidRDefault="009D1294" w:rsidP="00456F0D">
            <w:pPr>
              <w:keepNext/>
              <w:jc w:val="center"/>
              <w:rPr>
                <w:rFonts w:cs="Arial"/>
                <w:color w:val="000000"/>
                <w:sz w:val="17"/>
                <w:szCs w:val="17"/>
              </w:rPr>
            </w:pPr>
          </w:p>
        </w:tc>
        <w:tc>
          <w:tcPr>
            <w:tcW w:w="1275" w:type="dxa"/>
          </w:tcPr>
          <w:p w14:paraId="3CFE3D42" w14:textId="3591E733" w:rsidR="009D1294" w:rsidRPr="000847A9" w:rsidRDefault="004869FC" w:rsidP="00456F0D">
            <w:pPr>
              <w:keepNext/>
              <w:jc w:val="center"/>
              <w:rPr>
                <w:rFonts w:cs="Arial"/>
                <w:color w:val="000000"/>
                <w:sz w:val="17"/>
                <w:szCs w:val="17"/>
              </w:rPr>
            </w:pPr>
            <w:r>
              <w:rPr>
                <w:rFonts w:cs="Arial"/>
                <w:color w:val="000000"/>
                <w:sz w:val="17"/>
                <w:szCs w:val="17"/>
              </w:rPr>
              <w:t>3</w:t>
            </w:r>
          </w:p>
        </w:tc>
        <w:tc>
          <w:tcPr>
            <w:tcW w:w="1275" w:type="dxa"/>
          </w:tcPr>
          <w:p w14:paraId="3A487345" w14:textId="0CE80B18" w:rsidR="009D1294" w:rsidRPr="000847A9" w:rsidRDefault="009D1294" w:rsidP="00456F0D">
            <w:pPr>
              <w:keepNext/>
              <w:jc w:val="center"/>
              <w:rPr>
                <w:rFonts w:cs="Arial"/>
                <w:color w:val="000000"/>
                <w:sz w:val="17"/>
                <w:szCs w:val="17"/>
              </w:rPr>
            </w:pPr>
            <w:r w:rsidRPr="000847A9">
              <w:rPr>
                <w:rFonts w:cs="Arial"/>
                <w:color w:val="000000"/>
                <w:sz w:val="17"/>
                <w:szCs w:val="17"/>
              </w:rPr>
              <w:t>1</w:t>
            </w:r>
          </w:p>
        </w:tc>
        <w:tc>
          <w:tcPr>
            <w:tcW w:w="1276" w:type="dxa"/>
            <w:tcBorders>
              <w:right w:val="double" w:sz="4" w:space="0" w:color="auto"/>
            </w:tcBorders>
          </w:tcPr>
          <w:p w14:paraId="087AF18A" w14:textId="77777777" w:rsidR="009D1294" w:rsidRPr="00960AD5" w:rsidRDefault="009D1294" w:rsidP="00456F0D">
            <w:pPr>
              <w:keepNext/>
              <w:jc w:val="center"/>
              <w:rPr>
                <w:rFonts w:cs="Arial"/>
                <w:color w:val="000000"/>
                <w:sz w:val="17"/>
                <w:szCs w:val="17"/>
                <w:highlight w:val="yellow"/>
              </w:rPr>
            </w:pPr>
          </w:p>
        </w:tc>
        <w:tc>
          <w:tcPr>
            <w:tcW w:w="1136" w:type="dxa"/>
            <w:tcBorders>
              <w:left w:val="double" w:sz="4" w:space="0" w:color="auto"/>
            </w:tcBorders>
            <w:vAlign w:val="center"/>
          </w:tcPr>
          <w:p w14:paraId="16B4861A" w14:textId="75C9B388" w:rsidR="009D1294" w:rsidRPr="00D66731" w:rsidRDefault="009D1294" w:rsidP="00456F0D">
            <w:pPr>
              <w:keepNext/>
              <w:jc w:val="center"/>
              <w:rPr>
                <w:rFonts w:cs="Arial"/>
                <w:color w:val="000000"/>
                <w:sz w:val="17"/>
                <w:szCs w:val="17"/>
              </w:rPr>
            </w:pPr>
            <w:r w:rsidRPr="00D66731">
              <w:rPr>
                <w:rFonts w:cs="Arial"/>
                <w:color w:val="000000"/>
                <w:sz w:val="17"/>
                <w:szCs w:val="17"/>
              </w:rPr>
              <w:t>4</w:t>
            </w:r>
          </w:p>
        </w:tc>
      </w:tr>
      <w:tr w:rsidR="009D1294" w:rsidRPr="00E91C66" w14:paraId="2E52B0FA" w14:textId="26895AEE" w:rsidTr="00995BCD">
        <w:trPr>
          <w:cantSplit/>
          <w:jc w:val="center"/>
        </w:trPr>
        <w:tc>
          <w:tcPr>
            <w:tcW w:w="2122" w:type="dxa"/>
            <w:vAlign w:val="center"/>
          </w:tcPr>
          <w:p w14:paraId="281E5153" w14:textId="77777777" w:rsidR="009D1294" w:rsidRPr="00E91C66" w:rsidRDefault="009D1294" w:rsidP="00456F0D">
            <w:pPr>
              <w:keepNext/>
              <w:jc w:val="left"/>
              <w:rPr>
                <w:rFonts w:cs="Arial"/>
                <w:color w:val="000000"/>
                <w:sz w:val="17"/>
                <w:szCs w:val="17"/>
              </w:rPr>
            </w:pPr>
            <w:r w:rsidRPr="00E91C66">
              <w:rPr>
                <w:rFonts w:cs="Arial"/>
                <w:color w:val="000000"/>
                <w:sz w:val="17"/>
                <w:szCs w:val="17"/>
              </w:rPr>
              <w:t>Argentina</w:t>
            </w:r>
          </w:p>
        </w:tc>
        <w:tc>
          <w:tcPr>
            <w:tcW w:w="567" w:type="dxa"/>
            <w:noWrap/>
            <w:vAlign w:val="center"/>
          </w:tcPr>
          <w:p w14:paraId="2E22B1E6" w14:textId="77777777" w:rsidR="009D1294" w:rsidRPr="00E91C66" w:rsidRDefault="009D1294" w:rsidP="00456F0D">
            <w:pPr>
              <w:keepNext/>
              <w:jc w:val="center"/>
              <w:rPr>
                <w:rFonts w:cs="Arial"/>
                <w:color w:val="000000"/>
                <w:sz w:val="17"/>
                <w:szCs w:val="17"/>
              </w:rPr>
            </w:pPr>
            <w:r w:rsidRPr="00E91C66">
              <w:rPr>
                <w:rFonts w:cs="Arial"/>
                <w:color w:val="000000"/>
                <w:sz w:val="17"/>
                <w:szCs w:val="17"/>
              </w:rPr>
              <w:t>AR</w:t>
            </w:r>
          </w:p>
        </w:tc>
        <w:tc>
          <w:tcPr>
            <w:tcW w:w="1134" w:type="dxa"/>
          </w:tcPr>
          <w:p w14:paraId="336AB159" w14:textId="77777777" w:rsidR="009D1294" w:rsidRPr="000847A9" w:rsidRDefault="009D1294" w:rsidP="00456F0D">
            <w:pPr>
              <w:keepNext/>
              <w:jc w:val="center"/>
              <w:rPr>
                <w:rFonts w:cs="Arial"/>
                <w:color w:val="000000"/>
                <w:sz w:val="17"/>
                <w:szCs w:val="17"/>
              </w:rPr>
            </w:pPr>
          </w:p>
        </w:tc>
        <w:tc>
          <w:tcPr>
            <w:tcW w:w="1275" w:type="dxa"/>
          </w:tcPr>
          <w:p w14:paraId="7E711B42" w14:textId="77777777" w:rsidR="009D1294" w:rsidRPr="000847A9" w:rsidRDefault="009D1294" w:rsidP="00456F0D">
            <w:pPr>
              <w:keepNext/>
              <w:jc w:val="center"/>
              <w:rPr>
                <w:rFonts w:cs="Arial"/>
                <w:color w:val="000000"/>
                <w:sz w:val="17"/>
                <w:szCs w:val="17"/>
              </w:rPr>
            </w:pPr>
          </w:p>
        </w:tc>
        <w:tc>
          <w:tcPr>
            <w:tcW w:w="1275" w:type="dxa"/>
          </w:tcPr>
          <w:p w14:paraId="6C269177" w14:textId="77777777" w:rsidR="009D1294" w:rsidRPr="000847A9" w:rsidRDefault="009D1294" w:rsidP="00456F0D">
            <w:pPr>
              <w:keepNext/>
              <w:jc w:val="center"/>
              <w:rPr>
                <w:rFonts w:cs="Arial"/>
                <w:color w:val="000000"/>
                <w:sz w:val="17"/>
                <w:szCs w:val="17"/>
              </w:rPr>
            </w:pPr>
          </w:p>
        </w:tc>
        <w:tc>
          <w:tcPr>
            <w:tcW w:w="1275" w:type="dxa"/>
          </w:tcPr>
          <w:p w14:paraId="62FD9FBD" w14:textId="0080E6E5" w:rsidR="009D1294" w:rsidRPr="000847A9" w:rsidRDefault="009D1294" w:rsidP="00456F0D">
            <w:pPr>
              <w:keepNext/>
              <w:jc w:val="center"/>
              <w:rPr>
                <w:rFonts w:cs="Arial"/>
                <w:color w:val="000000"/>
                <w:sz w:val="17"/>
                <w:szCs w:val="17"/>
              </w:rPr>
            </w:pPr>
          </w:p>
        </w:tc>
        <w:tc>
          <w:tcPr>
            <w:tcW w:w="1276" w:type="dxa"/>
            <w:tcBorders>
              <w:right w:val="double" w:sz="4" w:space="0" w:color="auto"/>
            </w:tcBorders>
          </w:tcPr>
          <w:p w14:paraId="36E5F0C6" w14:textId="77777777" w:rsidR="009D1294" w:rsidRPr="00960AD5" w:rsidRDefault="009D1294" w:rsidP="00456F0D">
            <w:pPr>
              <w:keepNext/>
              <w:jc w:val="center"/>
              <w:rPr>
                <w:rFonts w:cs="Arial"/>
                <w:color w:val="000000"/>
                <w:sz w:val="17"/>
                <w:szCs w:val="17"/>
                <w:highlight w:val="yellow"/>
              </w:rPr>
            </w:pPr>
          </w:p>
        </w:tc>
        <w:tc>
          <w:tcPr>
            <w:tcW w:w="1136" w:type="dxa"/>
            <w:tcBorders>
              <w:left w:val="double" w:sz="4" w:space="0" w:color="auto"/>
            </w:tcBorders>
            <w:vAlign w:val="center"/>
          </w:tcPr>
          <w:p w14:paraId="7E721ADF" w14:textId="55F962C3" w:rsidR="009D1294" w:rsidRPr="00D66731" w:rsidRDefault="009D1294" w:rsidP="00456F0D">
            <w:pPr>
              <w:keepNext/>
              <w:jc w:val="center"/>
              <w:rPr>
                <w:rFonts w:cs="Arial"/>
                <w:color w:val="000000"/>
                <w:sz w:val="17"/>
                <w:szCs w:val="17"/>
              </w:rPr>
            </w:pPr>
            <w:r w:rsidRPr="00D66731">
              <w:rPr>
                <w:rFonts w:cs="Arial"/>
                <w:color w:val="000000"/>
                <w:sz w:val="17"/>
                <w:szCs w:val="17"/>
              </w:rPr>
              <w:t>-</w:t>
            </w:r>
          </w:p>
        </w:tc>
      </w:tr>
      <w:tr w:rsidR="009D1294" w:rsidRPr="00E91C66" w14:paraId="0BBFCE9A" w14:textId="7A7DE8F9" w:rsidTr="00033177">
        <w:trPr>
          <w:cantSplit/>
          <w:jc w:val="center"/>
        </w:trPr>
        <w:tc>
          <w:tcPr>
            <w:tcW w:w="2122" w:type="dxa"/>
            <w:vAlign w:val="center"/>
          </w:tcPr>
          <w:p w14:paraId="355C2084" w14:textId="77777777" w:rsidR="009D1294" w:rsidRPr="00E91C66" w:rsidRDefault="009D1294" w:rsidP="00456F0D">
            <w:pPr>
              <w:keepNext/>
              <w:jc w:val="left"/>
              <w:rPr>
                <w:rFonts w:cs="Arial"/>
                <w:color w:val="000000"/>
                <w:sz w:val="17"/>
                <w:szCs w:val="17"/>
              </w:rPr>
            </w:pPr>
            <w:r w:rsidRPr="00E91C66">
              <w:rPr>
                <w:rFonts w:cs="Arial"/>
                <w:color w:val="000000"/>
                <w:sz w:val="17"/>
                <w:szCs w:val="17"/>
              </w:rPr>
              <w:t>Australia</w:t>
            </w:r>
          </w:p>
        </w:tc>
        <w:tc>
          <w:tcPr>
            <w:tcW w:w="567" w:type="dxa"/>
            <w:noWrap/>
            <w:vAlign w:val="center"/>
            <w:hideMark/>
          </w:tcPr>
          <w:p w14:paraId="2A583C8C" w14:textId="77777777" w:rsidR="009D1294" w:rsidRPr="00E91C66" w:rsidRDefault="009D1294" w:rsidP="00456F0D">
            <w:pPr>
              <w:keepNext/>
              <w:jc w:val="center"/>
              <w:rPr>
                <w:rFonts w:cs="Arial"/>
                <w:color w:val="000000"/>
                <w:sz w:val="17"/>
                <w:szCs w:val="17"/>
              </w:rPr>
            </w:pPr>
            <w:r w:rsidRPr="00E91C66">
              <w:rPr>
                <w:rFonts w:cs="Arial"/>
                <w:color w:val="000000"/>
                <w:sz w:val="17"/>
                <w:szCs w:val="17"/>
              </w:rPr>
              <w:t>AU</w:t>
            </w:r>
          </w:p>
        </w:tc>
        <w:tc>
          <w:tcPr>
            <w:tcW w:w="1134" w:type="dxa"/>
          </w:tcPr>
          <w:p w14:paraId="05ECF7E8" w14:textId="77777777" w:rsidR="009D1294" w:rsidRPr="000847A9" w:rsidRDefault="009D1294" w:rsidP="00456F0D">
            <w:pPr>
              <w:keepNext/>
              <w:jc w:val="center"/>
              <w:rPr>
                <w:rFonts w:cs="Arial"/>
                <w:color w:val="000000" w:themeColor="text1"/>
                <w:sz w:val="17"/>
                <w:szCs w:val="17"/>
              </w:rPr>
            </w:pPr>
          </w:p>
        </w:tc>
        <w:tc>
          <w:tcPr>
            <w:tcW w:w="1275" w:type="dxa"/>
            <w:shd w:val="clear" w:color="auto" w:fill="auto"/>
          </w:tcPr>
          <w:p w14:paraId="4316D32F" w14:textId="2FF81C73" w:rsidR="009D1294" w:rsidRPr="00033177" w:rsidRDefault="00033177" w:rsidP="00456F0D">
            <w:pPr>
              <w:keepNext/>
              <w:jc w:val="center"/>
              <w:rPr>
                <w:rFonts w:cs="Arial"/>
                <w:color w:val="000000" w:themeColor="text1"/>
                <w:sz w:val="17"/>
                <w:szCs w:val="17"/>
              </w:rPr>
            </w:pPr>
            <w:r w:rsidRPr="00033177">
              <w:rPr>
                <w:rFonts w:cs="Arial"/>
                <w:color w:val="000000" w:themeColor="text1"/>
                <w:sz w:val="17"/>
                <w:szCs w:val="17"/>
              </w:rPr>
              <w:t>10</w:t>
            </w:r>
          </w:p>
        </w:tc>
        <w:tc>
          <w:tcPr>
            <w:tcW w:w="1275" w:type="dxa"/>
          </w:tcPr>
          <w:p w14:paraId="1A94616D" w14:textId="11C6927A" w:rsidR="009D1294" w:rsidRPr="000847A9" w:rsidRDefault="004869FC" w:rsidP="00456F0D">
            <w:pPr>
              <w:keepNext/>
              <w:jc w:val="center"/>
              <w:rPr>
                <w:rFonts w:cs="Arial"/>
                <w:color w:val="000000" w:themeColor="text1"/>
                <w:sz w:val="17"/>
                <w:szCs w:val="17"/>
              </w:rPr>
            </w:pPr>
            <w:r>
              <w:rPr>
                <w:rFonts w:cs="Arial"/>
                <w:color w:val="000000" w:themeColor="text1"/>
                <w:sz w:val="17"/>
                <w:szCs w:val="17"/>
              </w:rPr>
              <w:t>17</w:t>
            </w:r>
          </w:p>
        </w:tc>
        <w:tc>
          <w:tcPr>
            <w:tcW w:w="1275" w:type="dxa"/>
          </w:tcPr>
          <w:p w14:paraId="23E71FEB" w14:textId="1EA77DDE" w:rsidR="009D1294" w:rsidRPr="000847A9" w:rsidRDefault="009D1294" w:rsidP="00456F0D">
            <w:pPr>
              <w:keepNext/>
              <w:jc w:val="center"/>
              <w:rPr>
                <w:rFonts w:cs="Arial"/>
                <w:color w:val="000000" w:themeColor="text1"/>
                <w:sz w:val="17"/>
                <w:szCs w:val="17"/>
              </w:rPr>
            </w:pPr>
            <w:r w:rsidRPr="000847A9">
              <w:rPr>
                <w:rFonts w:cs="Arial"/>
                <w:color w:val="000000" w:themeColor="text1"/>
                <w:sz w:val="17"/>
                <w:szCs w:val="17"/>
              </w:rPr>
              <w:t>36</w:t>
            </w:r>
          </w:p>
        </w:tc>
        <w:tc>
          <w:tcPr>
            <w:tcW w:w="1276" w:type="dxa"/>
            <w:tcBorders>
              <w:right w:val="double" w:sz="4" w:space="0" w:color="auto"/>
            </w:tcBorders>
          </w:tcPr>
          <w:p w14:paraId="74C02E5E" w14:textId="1AA868D8" w:rsidR="009D1294" w:rsidRPr="00FF0771" w:rsidRDefault="00A72522" w:rsidP="00456F0D">
            <w:pPr>
              <w:keepNext/>
              <w:jc w:val="center"/>
              <w:rPr>
                <w:rFonts w:cs="Arial"/>
                <w:color w:val="000000" w:themeColor="text1"/>
                <w:sz w:val="17"/>
                <w:szCs w:val="17"/>
              </w:rPr>
            </w:pPr>
            <w:r w:rsidRPr="00FF0771">
              <w:rPr>
                <w:rFonts w:cs="Arial"/>
                <w:color w:val="000000" w:themeColor="text1"/>
                <w:sz w:val="17"/>
                <w:szCs w:val="17"/>
              </w:rPr>
              <w:t>3</w:t>
            </w:r>
          </w:p>
        </w:tc>
        <w:tc>
          <w:tcPr>
            <w:tcW w:w="1136" w:type="dxa"/>
            <w:tcBorders>
              <w:left w:val="double" w:sz="4" w:space="0" w:color="auto"/>
            </w:tcBorders>
            <w:vAlign w:val="center"/>
          </w:tcPr>
          <w:p w14:paraId="4B5FA459" w14:textId="694301E0" w:rsidR="009D1294" w:rsidRPr="00D66731" w:rsidRDefault="00D66731" w:rsidP="00456F0D">
            <w:pPr>
              <w:keepNext/>
              <w:jc w:val="center"/>
              <w:rPr>
                <w:rFonts w:cs="Arial"/>
                <w:color w:val="000000" w:themeColor="text1"/>
                <w:sz w:val="17"/>
                <w:szCs w:val="17"/>
              </w:rPr>
            </w:pPr>
            <w:r w:rsidRPr="00D66731">
              <w:rPr>
                <w:rFonts w:cs="Arial"/>
                <w:color w:val="000000" w:themeColor="text1"/>
                <w:sz w:val="17"/>
                <w:szCs w:val="17"/>
              </w:rPr>
              <w:t>66</w:t>
            </w:r>
          </w:p>
        </w:tc>
      </w:tr>
      <w:tr w:rsidR="009D1294" w:rsidRPr="00E91C66" w14:paraId="3F2DE493" w14:textId="2F30C8F8" w:rsidTr="00033177">
        <w:trPr>
          <w:cantSplit/>
          <w:jc w:val="center"/>
        </w:trPr>
        <w:tc>
          <w:tcPr>
            <w:tcW w:w="2122" w:type="dxa"/>
            <w:vAlign w:val="center"/>
          </w:tcPr>
          <w:p w14:paraId="5865A690" w14:textId="77777777" w:rsidR="009D1294" w:rsidRPr="00E91C66" w:rsidRDefault="009D1294" w:rsidP="00456F0D">
            <w:pPr>
              <w:jc w:val="left"/>
              <w:rPr>
                <w:rFonts w:cs="Arial"/>
                <w:color w:val="000000"/>
                <w:sz w:val="17"/>
                <w:szCs w:val="17"/>
              </w:rPr>
            </w:pPr>
            <w:r w:rsidRPr="00E91C66">
              <w:rPr>
                <w:rFonts w:cs="Arial"/>
                <w:color w:val="000000"/>
                <w:sz w:val="17"/>
                <w:szCs w:val="17"/>
              </w:rPr>
              <w:t>Bolivia (</w:t>
            </w:r>
            <w:proofErr w:type="spellStart"/>
            <w:r w:rsidRPr="00E91C66">
              <w:rPr>
                <w:rFonts w:cs="Arial"/>
                <w:color w:val="000000"/>
                <w:sz w:val="17"/>
                <w:szCs w:val="17"/>
              </w:rPr>
              <w:t>Plurinational</w:t>
            </w:r>
            <w:proofErr w:type="spellEnd"/>
            <w:r w:rsidRPr="00E91C66">
              <w:rPr>
                <w:rFonts w:cs="Arial"/>
                <w:color w:val="000000"/>
                <w:sz w:val="17"/>
                <w:szCs w:val="17"/>
              </w:rPr>
              <w:t xml:space="preserve"> State of)</w:t>
            </w:r>
            <w:r>
              <w:rPr>
                <w:rFonts w:cs="Arial"/>
                <w:color w:val="000000"/>
                <w:sz w:val="17"/>
                <w:szCs w:val="17"/>
              </w:rPr>
              <w:t>*</w:t>
            </w:r>
            <w:r w:rsidRPr="00E91C66">
              <w:rPr>
                <w:rFonts w:cs="Arial"/>
                <w:color w:val="000000"/>
                <w:sz w:val="17"/>
                <w:szCs w:val="17"/>
              </w:rPr>
              <w:t xml:space="preserve"> </w:t>
            </w:r>
          </w:p>
        </w:tc>
        <w:tc>
          <w:tcPr>
            <w:tcW w:w="567" w:type="dxa"/>
            <w:noWrap/>
            <w:vAlign w:val="center"/>
          </w:tcPr>
          <w:p w14:paraId="4EB3BA21" w14:textId="77777777" w:rsidR="009D1294" w:rsidRPr="00E91C66" w:rsidRDefault="009D1294" w:rsidP="00456F0D">
            <w:pPr>
              <w:jc w:val="center"/>
              <w:rPr>
                <w:rFonts w:cs="Arial"/>
                <w:color w:val="000000"/>
                <w:sz w:val="17"/>
                <w:szCs w:val="17"/>
              </w:rPr>
            </w:pPr>
            <w:r w:rsidRPr="00E91C66">
              <w:rPr>
                <w:rFonts w:cs="Arial"/>
                <w:color w:val="000000"/>
                <w:sz w:val="17"/>
                <w:szCs w:val="17"/>
              </w:rPr>
              <w:t>BO</w:t>
            </w:r>
          </w:p>
        </w:tc>
        <w:tc>
          <w:tcPr>
            <w:tcW w:w="1134" w:type="dxa"/>
          </w:tcPr>
          <w:p w14:paraId="690DD310" w14:textId="77777777" w:rsidR="009D1294" w:rsidRPr="000847A9" w:rsidRDefault="009D1294" w:rsidP="00456F0D">
            <w:pPr>
              <w:jc w:val="center"/>
              <w:rPr>
                <w:rFonts w:cs="Arial"/>
                <w:color w:val="000000" w:themeColor="text1"/>
                <w:sz w:val="17"/>
                <w:szCs w:val="17"/>
              </w:rPr>
            </w:pPr>
          </w:p>
        </w:tc>
        <w:tc>
          <w:tcPr>
            <w:tcW w:w="1275" w:type="dxa"/>
            <w:shd w:val="clear" w:color="auto" w:fill="auto"/>
          </w:tcPr>
          <w:p w14:paraId="5A337353" w14:textId="77777777" w:rsidR="009D1294" w:rsidRPr="00033177" w:rsidRDefault="009D1294" w:rsidP="00456F0D">
            <w:pPr>
              <w:jc w:val="center"/>
              <w:rPr>
                <w:rFonts w:cs="Arial"/>
                <w:color w:val="000000" w:themeColor="text1"/>
                <w:sz w:val="17"/>
                <w:szCs w:val="17"/>
              </w:rPr>
            </w:pPr>
          </w:p>
        </w:tc>
        <w:tc>
          <w:tcPr>
            <w:tcW w:w="1275" w:type="dxa"/>
          </w:tcPr>
          <w:p w14:paraId="10031691" w14:textId="7406ADBC" w:rsidR="009D1294" w:rsidRPr="000847A9" w:rsidRDefault="004869FC" w:rsidP="00456F0D">
            <w:pPr>
              <w:jc w:val="center"/>
              <w:rPr>
                <w:rFonts w:cs="Arial"/>
                <w:color w:val="000000" w:themeColor="text1"/>
                <w:sz w:val="17"/>
                <w:szCs w:val="17"/>
              </w:rPr>
            </w:pPr>
            <w:r>
              <w:rPr>
                <w:rFonts w:cs="Arial"/>
                <w:color w:val="000000" w:themeColor="text1"/>
                <w:sz w:val="17"/>
                <w:szCs w:val="17"/>
              </w:rPr>
              <w:t>2</w:t>
            </w:r>
          </w:p>
        </w:tc>
        <w:tc>
          <w:tcPr>
            <w:tcW w:w="1275" w:type="dxa"/>
          </w:tcPr>
          <w:p w14:paraId="5587E772" w14:textId="496A59C7" w:rsidR="009D1294" w:rsidRPr="000847A9" w:rsidRDefault="009D1294" w:rsidP="00456F0D">
            <w:pPr>
              <w:jc w:val="center"/>
              <w:rPr>
                <w:rFonts w:cs="Arial"/>
                <w:color w:val="000000" w:themeColor="text1"/>
                <w:sz w:val="17"/>
                <w:szCs w:val="17"/>
              </w:rPr>
            </w:pPr>
          </w:p>
        </w:tc>
        <w:tc>
          <w:tcPr>
            <w:tcW w:w="1276" w:type="dxa"/>
            <w:tcBorders>
              <w:right w:val="double" w:sz="4" w:space="0" w:color="auto"/>
            </w:tcBorders>
          </w:tcPr>
          <w:p w14:paraId="59C6EAE3" w14:textId="77777777" w:rsidR="009D1294" w:rsidRPr="00FF0771" w:rsidRDefault="009D1294" w:rsidP="00456F0D">
            <w:pPr>
              <w:jc w:val="center"/>
              <w:rPr>
                <w:rFonts w:cs="Arial"/>
                <w:color w:val="000000" w:themeColor="text1"/>
                <w:sz w:val="17"/>
                <w:szCs w:val="17"/>
              </w:rPr>
            </w:pPr>
          </w:p>
        </w:tc>
        <w:tc>
          <w:tcPr>
            <w:tcW w:w="1136" w:type="dxa"/>
            <w:tcBorders>
              <w:left w:val="double" w:sz="4" w:space="0" w:color="auto"/>
            </w:tcBorders>
            <w:vAlign w:val="center"/>
          </w:tcPr>
          <w:p w14:paraId="7D9A9560" w14:textId="77D577C1" w:rsidR="009D1294" w:rsidRPr="00D66731" w:rsidRDefault="009D1294" w:rsidP="00456F0D">
            <w:pPr>
              <w:jc w:val="center"/>
              <w:rPr>
                <w:rFonts w:cs="Arial"/>
                <w:color w:val="000000" w:themeColor="text1"/>
                <w:sz w:val="17"/>
                <w:szCs w:val="17"/>
              </w:rPr>
            </w:pPr>
            <w:r w:rsidRPr="00D66731">
              <w:rPr>
                <w:rFonts w:cs="Arial"/>
                <w:color w:val="000000" w:themeColor="text1"/>
                <w:sz w:val="17"/>
                <w:szCs w:val="17"/>
              </w:rPr>
              <w:t>2</w:t>
            </w:r>
          </w:p>
        </w:tc>
      </w:tr>
      <w:tr w:rsidR="009D1294" w:rsidRPr="00E91C66" w14:paraId="35B218AB" w14:textId="2E61886D" w:rsidTr="00033177">
        <w:trPr>
          <w:cantSplit/>
          <w:jc w:val="center"/>
        </w:trPr>
        <w:tc>
          <w:tcPr>
            <w:tcW w:w="2122" w:type="dxa"/>
            <w:vAlign w:val="center"/>
          </w:tcPr>
          <w:p w14:paraId="5EA6BAA2" w14:textId="77777777" w:rsidR="009D1294" w:rsidRPr="00E91C66" w:rsidRDefault="009D1294" w:rsidP="00456F0D">
            <w:pPr>
              <w:jc w:val="left"/>
              <w:rPr>
                <w:rFonts w:cs="Arial"/>
                <w:color w:val="000000"/>
                <w:sz w:val="17"/>
                <w:szCs w:val="17"/>
              </w:rPr>
            </w:pPr>
            <w:r w:rsidRPr="00E91C66">
              <w:rPr>
                <w:rFonts w:cs="Arial"/>
                <w:color w:val="000000"/>
                <w:sz w:val="17"/>
                <w:szCs w:val="17"/>
              </w:rPr>
              <w:t>Canada</w:t>
            </w:r>
          </w:p>
        </w:tc>
        <w:tc>
          <w:tcPr>
            <w:tcW w:w="567" w:type="dxa"/>
            <w:noWrap/>
            <w:vAlign w:val="center"/>
          </w:tcPr>
          <w:p w14:paraId="3D52D3E2" w14:textId="77777777" w:rsidR="009D1294" w:rsidRPr="00E91C66" w:rsidRDefault="009D1294" w:rsidP="00456F0D">
            <w:pPr>
              <w:jc w:val="center"/>
              <w:rPr>
                <w:rFonts w:cs="Arial"/>
                <w:color w:val="000000"/>
                <w:sz w:val="17"/>
                <w:szCs w:val="17"/>
              </w:rPr>
            </w:pPr>
            <w:r w:rsidRPr="00E91C66">
              <w:rPr>
                <w:rFonts w:cs="Arial"/>
                <w:color w:val="000000"/>
                <w:sz w:val="17"/>
                <w:szCs w:val="17"/>
              </w:rPr>
              <w:t>CA</w:t>
            </w:r>
          </w:p>
        </w:tc>
        <w:tc>
          <w:tcPr>
            <w:tcW w:w="1134" w:type="dxa"/>
          </w:tcPr>
          <w:p w14:paraId="5112E1AF" w14:textId="77777777" w:rsidR="009D1294" w:rsidRPr="000847A9" w:rsidRDefault="009D1294" w:rsidP="00456F0D">
            <w:pPr>
              <w:jc w:val="center"/>
              <w:rPr>
                <w:rFonts w:cs="Arial"/>
                <w:color w:val="000000" w:themeColor="text1"/>
                <w:sz w:val="17"/>
                <w:szCs w:val="17"/>
              </w:rPr>
            </w:pPr>
          </w:p>
        </w:tc>
        <w:tc>
          <w:tcPr>
            <w:tcW w:w="1275" w:type="dxa"/>
            <w:shd w:val="clear" w:color="auto" w:fill="auto"/>
          </w:tcPr>
          <w:p w14:paraId="4FE38DAD" w14:textId="70F4C16C" w:rsidR="009D1294" w:rsidRPr="00033177" w:rsidRDefault="004869FC" w:rsidP="00456F0D">
            <w:pPr>
              <w:jc w:val="center"/>
              <w:rPr>
                <w:rFonts w:cs="Arial"/>
                <w:color w:val="000000" w:themeColor="text1"/>
                <w:sz w:val="17"/>
                <w:szCs w:val="17"/>
              </w:rPr>
            </w:pPr>
            <w:r w:rsidRPr="00033177">
              <w:rPr>
                <w:rFonts w:cs="Arial"/>
                <w:color w:val="000000" w:themeColor="text1"/>
                <w:sz w:val="17"/>
                <w:szCs w:val="17"/>
              </w:rPr>
              <w:t>6</w:t>
            </w:r>
          </w:p>
        </w:tc>
        <w:tc>
          <w:tcPr>
            <w:tcW w:w="1275" w:type="dxa"/>
          </w:tcPr>
          <w:p w14:paraId="550ED74C" w14:textId="65F3844C" w:rsidR="009D1294" w:rsidRPr="000847A9" w:rsidRDefault="004869FC" w:rsidP="00456F0D">
            <w:pPr>
              <w:jc w:val="center"/>
              <w:rPr>
                <w:rFonts w:cs="Arial"/>
                <w:color w:val="000000" w:themeColor="text1"/>
                <w:sz w:val="17"/>
                <w:szCs w:val="17"/>
              </w:rPr>
            </w:pPr>
            <w:r>
              <w:rPr>
                <w:rFonts w:cs="Arial"/>
                <w:color w:val="000000" w:themeColor="text1"/>
                <w:sz w:val="17"/>
                <w:szCs w:val="17"/>
              </w:rPr>
              <w:t>27</w:t>
            </w:r>
          </w:p>
        </w:tc>
        <w:tc>
          <w:tcPr>
            <w:tcW w:w="1275" w:type="dxa"/>
          </w:tcPr>
          <w:p w14:paraId="2497C46A" w14:textId="61856209" w:rsidR="009D1294" w:rsidRPr="000847A9" w:rsidRDefault="009D1294" w:rsidP="00456F0D">
            <w:pPr>
              <w:jc w:val="center"/>
              <w:rPr>
                <w:rFonts w:cs="Arial"/>
                <w:color w:val="000000" w:themeColor="text1"/>
                <w:sz w:val="17"/>
                <w:szCs w:val="17"/>
              </w:rPr>
            </w:pPr>
            <w:r w:rsidRPr="000847A9">
              <w:rPr>
                <w:rFonts w:cs="Arial"/>
                <w:color w:val="000000" w:themeColor="text1"/>
                <w:sz w:val="17"/>
                <w:szCs w:val="17"/>
              </w:rPr>
              <w:t>17</w:t>
            </w:r>
          </w:p>
        </w:tc>
        <w:tc>
          <w:tcPr>
            <w:tcW w:w="1276" w:type="dxa"/>
            <w:tcBorders>
              <w:right w:val="double" w:sz="4" w:space="0" w:color="auto"/>
            </w:tcBorders>
          </w:tcPr>
          <w:p w14:paraId="6D56CAE1" w14:textId="77777777" w:rsidR="009D1294" w:rsidRPr="00FF0771" w:rsidRDefault="009D1294" w:rsidP="00456F0D">
            <w:pPr>
              <w:jc w:val="center"/>
              <w:rPr>
                <w:rFonts w:cs="Arial"/>
                <w:color w:val="000000" w:themeColor="text1"/>
                <w:sz w:val="17"/>
                <w:szCs w:val="17"/>
              </w:rPr>
            </w:pPr>
            <w:r w:rsidRPr="00FF0771">
              <w:rPr>
                <w:rFonts w:cs="Arial"/>
                <w:color w:val="000000" w:themeColor="text1"/>
                <w:sz w:val="17"/>
                <w:szCs w:val="17"/>
              </w:rPr>
              <w:t>2</w:t>
            </w:r>
          </w:p>
        </w:tc>
        <w:tc>
          <w:tcPr>
            <w:tcW w:w="1136" w:type="dxa"/>
            <w:tcBorders>
              <w:left w:val="double" w:sz="4" w:space="0" w:color="auto"/>
            </w:tcBorders>
            <w:vAlign w:val="center"/>
          </w:tcPr>
          <w:p w14:paraId="6EBB7D82" w14:textId="536020B9" w:rsidR="009D1294" w:rsidRPr="00D66731" w:rsidRDefault="009D1294" w:rsidP="00456F0D">
            <w:pPr>
              <w:jc w:val="center"/>
              <w:rPr>
                <w:rFonts w:cs="Arial"/>
                <w:color w:val="000000" w:themeColor="text1"/>
                <w:sz w:val="17"/>
                <w:szCs w:val="17"/>
              </w:rPr>
            </w:pPr>
            <w:r w:rsidRPr="00D66731">
              <w:rPr>
                <w:rFonts w:cs="Arial"/>
                <w:color w:val="000000" w:themeColor="text1"/>
                <w:sz w:val="17"/>
                <w:szCs w:val="17"/>
              </w:rPr>
              <w:t>52</w:t>
            </w:r>
          </w:p>
        </w:tc>
      </w:tr>
      <w:tr w:rsidR="009D1294" w:rsidRPr="00E91C66" w14:paraId="09EC23F9" w14:textId="29CAE21C" w:rsidTr="00033177">
        <w:trPr>
          <w:cantSplit/>
          <w:jc w:val="center"/>
        </w:trPr>
        <w:tc>
          <w:tcPr>
            <w:tcW w:w="2122" w:type="dxa"/>
            <w:vAlign w:val="center"/>
          </w:tcPr>
          <w:p w14:paraId="0C692693" w14:textId="77777777" w:rsidR="009D1294" w:rsidRPr="00E91C66" w:rsidRDefault="009D1294" w:rsidP="00456F0D">
            <w:pPr>
              <w:jc w:val="left"/>
              <w:rPr>
                <w:rFonts w:cs="Arial"/>
                <w:color w:val="000000"/>
                <w:sz w:val="17"/>
                <w:szCs w:val="17"/>
              </w:rPr>
            </w:pPr>
            <w:r w:rsidRPr="00E91C66">
              <w:rPr>
                <w:rFonts w:cs="Arial"/>
                <w:color w:val="000000"/>
                <w:sz w:val="17"/>
                <w:szCs w:val="17"/>
              </w:rPr>
              <w:t>Chile</w:t>
            </w:r>
          </w:p>
        </w:tc>
        <w:tc>
          <w:tcPr>
            <w:tcW w:w="567" w:type="dxa"/>
            <w:noWrap/>
            <w:vAlign w:val="center"/>
            <w:hideMark/>
          </w:tcPr>
          <w:p w14:paraId="38F98FB3" w14:textId="77777777" w:rsidR="009D1294" w:rsidRPr="00E91C66" w:rsidRDefault="009D1294" w:rsidP="00456F0D">
            <w:pPr>
              <w:jc w:val="center"/>
              <w:rPr>
                <w:rFonts w:cs="Arial"/>
                <w:color w:val="000000"/>
                <w:sz w:val="17"/>
                <w:szCs w:val="17"/>
              </w:rPr>
            </w:pPr>
            <w:r w:rsidRPr="00E91C66">
              <w:rPr>
                <w:rFonts w:cs="Arial"/>
                <w:color w:val="000000"/>
                <w:sz w:val="17"/>
                <w:szCs w:val="17"/>
              </w:rPr>
              <w:t>CL</w:t>
            </w:r>
          </w:p>
        </w:tc>
        <w:tc>
          <w:tcPr>
            <w:tcW w:w="1134" w:type="dxa"/>
          </w:tcPr>
          <w:p w14:paraId="3CC27C29" w14:textId="305FC9BB" w:rsidR="009D1294" w:rsidRPr="000847A9" w:rsidRDefault="00100307" w:rsidP="00456F0D">
            <w:pPr>
              <w:jc w:val="center"/>
              <w:rPr>
                <w:rFonts w:cs="Arial"/>
                <w:sz w:val="17"/>
                <w:szCs w:val="17"/>
              </w:rPr>
            </w:pPr>
            <w:r>
              <w:rPr>
                <w:rFonts w:cs="Arial"/>
                <w:sz w:val="17"/>
                <w:szCs w:val="17"/>
              </w:rPr>
              <w:t>3</w:t>
            </w:r>
          </w:p>
        </w:tc>
        <w:tc>
          <w:tcPr>
            <w:tcW w:w="1275" w:type="dxa"/>
            <w:shd w:val="clear" w:color="auto" w:fill="auto"/>
          </w:tcPr>
          <w:p w14:paraId="27F06E42" w14:textId="77777777" w:rsidR="009D1294" w:rsidRPr="00033177" w:rsidRDefault="009D1294" w:rsidP="00456F0D">
            <w:pPr>
              <w:jc w:val="center"/>
              <w:rPr>
                <w:rFonts w:cs="Arial"/>
                <w:sz w:val="17"/>
                <w:szCs w:val="17"/>
              </w:rPr>
            </w:pPr>
          </w:p>
        </w:tc>
        <w:tc>
          <w:tcPr>
            <w:tcW w:w="1275" w:type="dxa"/>
          </w:tcPr>
          <w:p w14:paraId="352D84FD" w14:textId="644BB79E" w:rsidR="009D1294" w:rsidRPr="000847A9" w:rsidRDefault="004869FC" w:rsidP="00456F0D">
            <w:pPr>
              <w:jc w:val="center"/>
              <w:rPr>
                <w:rFonts w:cs="Arial"/>
                <w:sz w:val="17"/>
                <w:szCs w:val="17"/>
              </w:rPr>
            </w:pPr>
            <w:r>
              <w:rPr>
                <w:rFonts w:cs="Arial"/>
                <w:sz w:val="17"/>
                <w:szCs w:val="17"/>
              </w:rPr>
              <w:t>3</w:t>
            </w:r>
          </w:p>
        </w:tc>
        <w:tc>
          <w:tcPr>
            <w:tcW w:w="1275" w:type="dxa"/>
          </w:tcPr>
          <w:p w14:paraId="03B5C697" w14:textId="35666B42" w:rsidR="009D1294" w:rsidRPr="000847A9" w:rsidRDefault="009D1294" w:rsidP="00456F0D">
            <w:pPr>
              <w:jc w:val="center"/>
              <w:rPr>
                <w:rFonts w:cs="Arial"/>
                <w:sz w:val="17"/>
                <w:szCs w:val="17"/>
              </w:rPr>
            </w:pPr>
            <w:r w:rsidRPr="000847A9">
              <w:rPr>
                <w:rFonts w:cs="Arial"/>
                <w:sz w:val="17"/>
                <w:szCs w:val="17"/>
              </w:rPr>
              <w:t>1</w:t>
            </w:r>
          </w:p>
        </w:tc>
        <w:tc>
          <w:tcPr>
            <w:tcW w:w="1276" w:type="dxa"/>
            <w:tcBorders>
              <w:right w:val="double" w:sz="4" w:space="0" w:color="auto"/>
            </w:tcBorders>
          </w:tcPr>
          <w:p w14:paraId="6F903272" w14:textId="77777777" w:rsidR="009D1294" w:rsidRPr="00FF0771" w:rsidRDefault="009D1294" w:rsidP="00456F0D">
            <w:pPr>
              <w:jc w:val="center"/>
              <w:rPr>
                <w:rFonts w:cs="Arial"/>
                <w:sz w:val="17"/>
                <w:szCs w:val="17"/>
              </w:rPr>
            </w:pPr>
          </w:p>
        </w:tc>
        <w:tc>
          <w:tcPr>
            <w:tcW w:w="1136" w:type="dxa"/>
            <w:tcBorders>
              <w:left w:val="double" w:sz="4" w:space="0" w:color="auto"/>
            </w:tcBorders>
            <w:vAlign w:val="center"/>
          </w:tcPr>
          <w:p w14:paraId="675105A4" w14:textId="29D42B8E" w:rsidR="009D1294" w:rsidRPr="00D66731" w:rsidRDefault="009D1294" w:rsidP="00456F0D">
            <w:pPr>
              <w:jc w:val="center"/>
              <w:rPr>
                <w:rFonts w:cs="Arial"/>
                <w:sz w:val="17"/>
                <w:szCs w:val="17"/>
              </w:rPr>
            </w:pPr>
            <w:r w:rsidRPr="00D66731">
              <w:rPr>
                <w:rFonts w:cs="Arial"/>
                <w:sz w:val="17"/>
                <w:szCs w:val="17"/>
              </w:rPr>
              <w:t>7</w:t>
            </w:r>
          </w:p>
        </w:tc>
      </w:tr>
      <w:tr w:rsidR="009D1294" w:rsidRPr="00E91C66" w14:paraId="348F2B7F" w14:textId="2A524AA2" w:rsidTr="00033177">
        <w:trPr>
          <w:cantSplit/>
          <w:jc w:val="center"/>
        </w:trPr>
        <w:tc>
          <w:tcPr>
            <w:tcW w:w="2122" w:type="dxa"/>
            <w:vAlign w:val="center"/>
          </w:tcPr>
          <w:p w14:paraId="432CB1F1" w14:textId="77777777" w:rsidR="009D1294" w:rsidRPr="00E91C66" w:rsidRDefault="009D1294" w:rsidP="00456F0D">
            <w:pPr>
              <w:keepNext/>
              <w:jc w:val="left"/>
              <w:rPr>
                <w:rFonts w:cs="Arial"/>
                <w:sz w:val="17"/>
                <w:szCs w:val="17"/>
              </w:rPr>
            </w:pPr>
            <w:r w:rsidRPr="00E91C66">
              <w:rPr>
                <w:rFonts w:cs="Arial"/>
                <w:sz w:val="17"/>
                <w:szCs w:val="17"/>
              </w:rPr>
              <w:t>China</w:t>
            </w:r>
          </w:p>
        </w:tc>
        <w:tc>
          <w:tcPr>
            <w:tcW w:w="567" w:type="dxa"/>
            <w:noWrap/>
            <w:vAlign w:val="center"/>
          </w:tcPr>
          <w:p w14:paraId="24B34404" w14:textId="77777777" w:rsidR="009D1294" w:rsidRPr="00E91C66" w:rsidRDefault="009D1294" w:rsidP="00456F0D">
            <w:pPr>
              <w:keepNext/>
              <w:jc w:val="center"/>
              <w:rPr>
                <w:rFonts w:cs="Arial"/>
                <w:sz w:val="17"/>
                <w:szCs w:val="17"/>
              </w:rPr>
            </w:pPr>
            <w:r w:rsidRPr="00E91C66">
              <w:rPr>
                <w:rFonts w:cs="Arial"/>
                <w:sz w:val="17"/>
                <w:szCs w:val="17"/>
              </w:rPr>
              <w:t>CN</w:t>
            </w:r>
          </w:p>
        </w:tc>
        <w:tc>
          <w:tcPr>
            <w:tcW w:w="1134" w:type="dxa"/>
          </w:tcPr>
          <w:p w14:paraId="12E58A3F" w14:textId="77777777" w:rsidR="009D1294" w:rsidRPr="000847A9" w:rsidRDefault="009D1294" w:rsidP="00456F0D">
            <w:pPr>
              <w:jc w:val="center"/>
              <w:rPr>
                <w:rFonts w:cs="Arial"/>
                <w:color w:val="000000"/>
                <w:sz w:val="17"/>
                <w:szCs w:val="17"/>
              </w:rPr>
            </w:pPr>
          </w:p>
        </w:tc>
        <w:tc>
          <w:tcPr>
            <w:tcW w:w="1275" w:type="dxa"/>
            <w:shd w:val="clear" w:color="auto" w:fill="auto"/>
          </w:tcPr>
          <w:p w14:paraId="3DD5D480" w14:textId="77777777" w:rsidR="009D1294" w:rsidRPr="00033177" w:rsidRDefault="009D1294" w:rsidP="00456F0D">
            <w:pPr>
              <w:jc w:val="center"/>
              <w:rPr>
                <w:rFonts w:cs="Arial"/>
                <w:color w:val="000000"/>
                <w:sz w:val="17"/>
                <w:szCs w:val="17"/>
              </w:rPr>
            </w:pPr>
          </w:p>
        </w:tc>
        <w:tc>
          <w:tcPr>
            <w:tcW w:w="1275" w:type="dxa"/>
          </w:tcPr>
          <w:p w14:paraId="5CE270BD" w14:textId="77777777" w:rsidR="009D1294" w:rsidRPr="000847A9" w:rsidRDefault="009D1294" w:rsidP="00456F0D">
            <w:pPr>
              <w:jc w:val="center"/>
              <w:rPr>
                <w:rFonts w:cs="Arial"/>
                <w:color w:val="000000"/>
                <w:sz w:val="17"/>
                <w:szCs w:val="17"/>
              </w:rPr>
            </w:pPr>
          </w:p>
        </w:tc>
        <w:tc>
          <w:tcPr>
            <w:tcW w:w="1275" w:type="dxa"/>
          </w:tcPr>
          <w:p w14:paraId="534F01EF" w14:textId="2E53B8BA" w:rsidR="009D1294" w:rsidRPr="000847A9" w:rsidRDefault="009D1294" w:rsidP="00456F0D">
            <w:pPr>
              <w:jc w:val="center"/>
              <w:rPr>
                <w:rFonts w:cs="Arial"/>
                <w:color w:val="000000"/>
                <w:sz w:val="17"/>
                <w:szCs w:val="17"/>
              </w:rPr>
            </w:pPr>
          </w:p>
        </w:tc>
        <w:tc>
          <w:tcPr>
            <w:tcW w:w="1276" w:type="dxa"/>
            <w:tcBorders>
              <w:right w:val="double" w:sz="4" w:space="0" w:color="auto"/>
            </w:tcBorders>
          </w:tcPr>
          <w:p w14:paraId="190A208B" w14:textId="77777777" w:rsidR="009D1294" w:rsidRPr="00FF0771" w:rsidRDefault="009D1294" w:rsidP="00456F0D">
            <w:pPr>
              <w:jc w:val="center"/>
              <w:rPr>
                <w:rFonts w:cs="Arial"/>
                <w:color w:val="000000"/>
                <w:sz w:val="17"/>
                <w:szCs w:val="17"/>
              </w:rPr>
            </w:pPr>
          </w:p>
        </w:tc>
        <w:tc>
          <w:tcPr>
            <w:tcW w:w="1136" w:type="dxa"/>
            <w:tcBorders>
              <w:left w:val="double" w:sz="4" w:space="0" w:color="auto"/>
            </w:tcBorders>
            <w:vAlign w:val="center"/>
          </w:tcPr>
          <w:p w14:paraId="3205EB77" w14:textId="4B97B1F7" w:rsidR="009D1294" w:rsidRPr="00D66731" w:rsidRDefault="009D1294" w:rsidP="00456F0D">
            <w:pPr>
              <w:jc w:val="center"/>
              <w:rPr>
                <w:rFonts w:cs="Arial"/>
                <w:color w:val="000000"/>
                <w:sz w:val="17"/>
                <w:szCs w:val="17"/>
              </w:rPr>
            </w:pPr>
            <w:r w:rsidRPr="00D66731">
              <w:rPr>
                <w:rFonts w:cs="Arial"/>
                <w:color w:val="000000"/>
                <w:sz w:val="17"/>
                <w:szCs w:val="17"/>
              </w:rPr>
              <w:t>-</w:t>
            </w:r>
          </w:p>
        </w:tc>
      </w:tr>
      <w:tr w:rsidR="009D1294" w:rsidRPr="00E91C66" w14:paraId="677A4690" w14:textId="2826FA11" w:rsidTr="00033177">
        <w:trPr>
          <w:cantSplit/>
          <w:jc w:val="center"/>
        </w:trPr>
        <w:tc>
          <w:tcPr>
            <w:tcW w:w="2122" w:type="dxa"/>
            <w:vAlign w:val="center"/>
          </w:tcPr>
          <w:p w14:paraId="7384670C" w14:textId="77777777" w:rsidR="009D1294" w:rsidRPr="00E91C66" w:rsidRDefault="009D1294" w:rsidP="00456F0D">
            <w:pPr>
              <w:keepNext/>
              <w:jc w:val="left"/>
              <w:rPr>
                <w:rFonts w:cs="Arial"/>
                <w:sz w:val="17"/>
                <w:szCs w:val="17"/>
              </w:rPr>
            </w:pPr>
            <w:r w:rsidRPr="00E91C66">
              <w:rPr>
                <w:rFonts w:cs="Arial"/>
                <w:sz w:val="17"/>
                <w:szCs w:val="17"/>
              </w:rPr>
              <w:t>Colombia</w:t>
            </w:r>
          </w:p>
        </w:tc>
        <w:tc>
          <w:tcPr>
            <w:tcW w:w="567" w:type="dxa"/>
            <w:noWrap/>
            <w:vAlign w:val="center"/>
          </w:tcPr>
          <w:p w14:paraId="3972353D" w14:textId="77777777" w:rsidR="009D1294" w:rsidRPr="00E91C66" w:rsidRDefault="009D1294" w:rsidP="00456F0D">
            <w:pPr>
              <w:keepNext/>
              <w:jc w:val="center"/>
              <w:rPr>
                <w:rFonts w:cs="Arial"/>
                <w:sz w:val="17"/>
                <w:szCs w:val="17"/>
              </w:rPr>
            </w:pPr>
            <w:r w:rsidRPr="00E91C66">
              <w:rPr>
                <w:rFonts w:cs="Arial"/>
                <w:sz w:val="17"/>
                <w:szCs w:val="17"/>
              </w:rPr>
              <w:t>CO</w:t>
            </w:r>
          </w:p>
        </w:tc>
        <w:tc>
          <w:tcPr>
            <w:tcW w:w="1134" w:type="dxa"/>
          </w:tcPr>
          <w:p w14:paraId="7E42F355" w14:textId="77777777" w:rsidR="009D1294" w:rsidRPr="000847A9" w:rsidRDefault="009D1294" w:rsidP="00456F0D">
            <w:pPr>
              <w:jc w:val="center"/>
              <w:rPr>
                <w:rFonts w:cs="Arial"/>
                <w:sz w:val="17"/>
                <w:szCs w:val="17"/>
              </w:rPr>
            </w:pPr>
          </w:p>
        </w:tc>
        <w:tc>
          <w:tcPr>
            <w:tcW w:w="1275" w:type="dxa"/>
            <w:shd w:val="clear" w:color="auto" w:fill="auto"/>
          </w:tcPr>
          <w:p w14:paraId="4C2384FC" w14:textId="77777777" w:rsidR="009D1294" w:rsidRPr="00033177" w:rsidRDefault="009D1294" w:rsidP="00456F0D">
            <w:pPr>
              <w:jc w:val="center"/>
              <w:rPr>
                <w:rFonts w:cs="Arial"/>
                <w:sz w:val="17"/>
                <w:szCs w:val="17"/>
              </w:rPr>
            </w:pPr>
          </w:p>
        </w:tc>
        <w:tc>
          <w:tcPr>
            <w:tcW w:w="1275" w:type="dxa"/>
          </w:tcPr>
          <w:p w14:paraId="437DE4FC" w14:textId="75229DAF" w:rsidR="009D1294" w:rsidRPr="000847A9" w:rsidRDefault="004869FC" w:rsidP="00456F0D">
            <w:pPr>
              <w:jc w:val="center"/>
              <w:rPr>
                <w:rFonts w:cs="Arial"/>
                <w:sz w:val="17"/>
                <w:szCs w:val="17"/>
              </w:rPr>
            </w:pPr>
            <w:r>
              <w:rPr>
                <w:rFonts w:cs="Arial"/>
                <w:sz w:val="17"/>
                <w:szCs w:val="17"/>
              </w:rPr>
              <w:t>4</w:t>
            </w:r>
          </w:p>
        </w:tc>
        <w:tc>
          <w:tcPr>
            <w:tcW w:w="1275" w:type="dxa"/>
          </w:tcPr>
          <w:p w14:paraId="2D70AA54" w14:textId="760BF333" w:rsidR="009D1294" w:rsidRPr="000847A9" w:rsidRDefault="009D1294" w:rsidP="00456F0D">
            <w:pPr>
              <w:jc w:val="center"/>
              <w:rPr>
                <w:rFonts w:cs="Arial"/>
                <w:sz w:val="17"/>
                <w:szCs w:val="17"/>
              </w:rPr>
            </w:pPr>
            <w:r w:rsidRPr="000847A9">
              <w:rPr>
                <w:rFonts w:cs="Arial"/>
                <w:sz w:val="17"/>
                <w:szCs w:val="17"/>
              </w:rPr>
              <w:t>2</w:t>
            </w:r>
          </w:p>
        </w:tc>
        <w:tc>
          <w:tcPr>
            <w:tcW w:w="1276" w:type="dxa"/>
            <w:tcBorders>
              <w:right w:val="double" w:sz="4" w:space="0" w:color="auto"/>
            </w:tcBorders>
          </w:tcPr>
          <w:p w14:paraId="56431B47" w14:textId="77777777" w:rsidR="009D1294" w:rsidRPr="00FF0771" w:rsidRDefault="009D1294" w:rsidP="00456F0D">
            <w:pPr>
              <w:jc w:val="center"/>
              <w:rPr>
                <w:rFonts w:cs="Arial"/>
                <w:sz w:val="17"/>
                <w:szCs w:val="17"/>
              </w:rPr>
            </w:pPr>
            <w:r w:rsidRPr="00FF0771">
              <w:rPr>
                <w:rFonts w:cs="Arial"/>
                <w:sz w:val="17"/>
                <w:szCs w:val="17"/>
              </w:rPr>
              <w:t>1</w:t>
            </w:r>
          </w:p>
        </w:tc>
        <w:tc>
          <w:tcPr>
            <w:tcW w:w="1136" w:type="dxa"/>
            <w:tcBorders>
              <w:left w:val="double" w:sz="4" w:space="0" w:color="auto"/>
            </w:tcBorders>
          </w:tcPr>
          <w:p w14:paraId="7A541CBD" w14:textId="1593203B" w:rsidR="009D1294" w:rsidRPr="00D66731" w:rsidRDefault="009D1294" w:rsidP="00456F0D">
            <w:pPr>
              <w:jc w:val="center"/>
              <w:rPr>
                <w:rFonts w:cs="Arial"/>
                <w:sz w:val="17"/>
                <w:szCs w:val="17"/>
              </w:rPr>
            </w:pPr>
            <w:r w:rsidRPr="00D66731">
              <w:rPr>
                <w:rFonts w:cs="Arial"/>
                <w:sz w:val="17"/>
                <w:szCs w:val="17"/>
              </w:rPr>
              <w:t>7</w:t>
            </w:r>
          </w:p>
        </w:tc>
      </w:tr>
      <w:tr w:rsidR="009D1294" w:rsidRPr="00E91C66" w14:paraId="1BA1578F" w14:textId="07DF7234" w:rsidTr="00033177">
        <w:trPr>
          <w:cantSplit/>
          <w:jc w:val="center"/>
        </w:trPr>
        <w:tc>
          <w:tcPr>
            <w:tcW w:w="2122" w:type="dxa"/>
            <w:vAlign w:val="center"/>
          </w:tcPr>
          <w:p w14:paraId="58F1DEFF" w14:textId="77777777" w:rsidR="009D1294" w:rsidRPr="00E91C66" w:rsidRDefault="009D1294" w:rsidP="00456F0D">
            <w:pPr>
              <w:keepNext/>
              <w:jc w:val="left"/>
              <w:rPr>
                <w:rFonts w:cs="Arial"/>
                <w:sz w:val="17"/>
                <w:szCs w:val="17"/>
              </w:rPr>
            </w:pPr>
            <w:r w:rsidRPr="00E91C66">
              <w:rPr>
                <w:rFonts w:cs="Arial"/>
                <w:sz w:val="17"/>
                <w:szCs w:val="17"/>
              </w:rPr>
              <w:t>Costa Rica</w:t>
            </w:r>
          </w:p>
        </w:tc>
        <w:tc>
          <w:tcPr>
            <w:tcW w:w="567" w:type="dxa"/>
            <w:noWrap/>
            <w:vAlign w:val="center"/>
          </w:tcPr>
          <w:p w14:paraId="5204D0ED" w14:textId="77777777" w:rsidR="009D1294" w:rsidRPr="00E91C66" w:rsidRDefault="009D1294" w:rsidP="00456F0D">
            <w:pPr>
              <w:keepNext/>
              <w:jc w:val="center"/>
              <w:rPr>
                <w:rFonts w:cs="Arial"/>
                <w:sz w:val="17"/>
                <w:szCs w:val="17"/>
              </w:rPr>
            </w:pPr>
            <w:r w:rsidRPr="00E91C66">
              <w:rPr>
                <w:rFonts w:cs="Arial"/>
                <w:sz w:val="17"/>
                <w:szCs w:val="17"/>
              </w:rPr>
              <w:t>CR</w:t>
            </w:r>
          </w:p>
        </w:tc>
        <w:tc>
          <w:tcPr>
            <w:tcW w:w="1134" w:type="dxa"/>
          </w:tcPr>
          <w:p w14:paraId="23A5DD69" w14:textId="77777777" w:rsidR="009D1294" w:rsidRPr="000847A9" w:rsidRDefault="009D1294" w:rsidP="00456F0D">
            <w:pPr>
              <w:jc w:val="center"/>
              <w:rPr>
                <w:rFonts w:cs="Arial"/>
                <w:sz w:val="17"/>
                <w:szCs w:val="17"/>
              </w:rPr>
            </w:pPr>
          </w:p>
        </w:tc>
        <w:tc>
          <w:tcPr>
            <w:tcW w:w="1275" w:type="dxa"/>
            <w:shd w:val="clear" w:color="auto" w:fill="auto"/>
          </w:tcPr>
          <w:p w14:paraId="7E4B3BCD" w14:textId="77777777" w:rsidR="009D1294" w:rsidRPr="00033177" w:rsidRDefault="009D1294" w:rsidP="00456F0D">
            <w:pPr>
              <w:jc w:val="center"/>
              <w:rPr>
                <w:rFonts w:cs="Arial"/>
                <w:sz w:val="17"/>
                <w:szCs w:val="17"/>
              </w:rPr>
            </w:pPr>
          </w:p>
        </w:tc>
        <w:tc>
          <w:tcPr>
            <w:tcW w:w="1275" w:type="dxa"/>
          </w:tcPr>
          <w:p w14:paraId="0D82576A" w14:textId="55E82B76" w:rsidR="009D1294" w:rsidRPr="000847A9" w:rsidRDefault="004869FC" w:rsidP="00456F0D">
            <w:pPr>
              <w:jc w:val="center"/>
              <w:rPr>
                <w:rFonts w:cs="Arial"/>
                <w:sz w:val="17"/>
                <w:szCs w:val="17"/>
              </w:rPr>
            </w:pPr>
            <w:r>
              <w:rPr>
                <w:rFonts w:cs="Arial"/>
                <w:sz w:val="17"/>
                <w:szCs w:val="17"/>
              </w:rPr>
              <w:t>4</w:t>
            </w:r>
          </w:p>
        </w:tc>
        <w:tc>
          <w:tcPr>
            <w:tcW w:w="1275" w:type="dxa"/>
          </w:tcPr>
          <w:p w14:paraId="4C5DE811" w14:textId="4FC68252" w:rsidR="009D1294" w:rsidRPr="000847A9" w:rsidRDefault="009D1294" w:rsidP="00456F0D">
            <w:pPr>
              <w:jc w:val="center"/>
              <w:rPr>
                <w:rFonts w:cs="Arial"/>
                <w:sz w:val="17"/>
                <w:szCs w:val="17"/>
              </w:rPr>
            </w:pPr>
            <w:r w:rsidRPr="000847A9">
              <w:rPr>
                <w:rFonts w:cs="Arial"/>
                <w:sz w:val="17"/>
                <w:szCs w:val="17"/>
              </w:rPr>
              <w:t>1</w:t>
            </w:r>
          </w:p>
        </w:tc>
        <w:tc>
          <w:tcPr>
            <w:tcW w:w="1276" w:type="dxa"/>
            <w:tcBorders>
              <w:right w:val="double" w:sz="4" w:space="0" w:color="auto"/>
            </w:tcBorders>
          </w:tcPr>
          <w:p w14:paraId="499CB38F" w14:textId="77777777" w:rsidR="009D1294" w:rsidRPr="00FF0771" w:rsidRDefault="009D1294" w:rsidP="00456F0D">
            <w:pPr>
              <w:jc w:val="center"/>
              <w:rPr>
                <w:rFonts w:cs="Arial"/>
                <w:sz w:val="17"/>
                <w:szCs w:val="17"/>
              </w:rPr>
            </w:pPr>
          </w:p>
        </w:tc>
        <w:tc>
          <w:tcPr>
            <w:tcW w:w="1136" w:type="dxa"/>
            <w:tcBorders>
              <w:left w:val="double" w:sz="4" w:space="0" w:color="auto"/>
            </w:tcBorders>
          </w:tcPr>
          <w:p w14:paraId="222CEBF7" w14:textId="4848468F" w:rsidR="009D1294" w:rsidRPr="00D66731" w:rsidRDefault="009D1294" w:rsidP="00456F0D">
            <w:pPr>
              <w:jc w:val="center"/>
              <w:rPr>
                <w:rFonts w:cs="Arial"/>
                <w:sz w:val="17"/>
                <w:szCs w:val="17"/>
              </w:rPr>
            </w:pPr>
            <w:r w:rsidRPr="00D66731">
              <w:rPr>
                <w:rFonts w:cs="Arial"/>
                <w:sz w:val="17"/>
                <w:szCs w:val="17"/>
              </w:rPr>
              <w:t>5</w:t>
            </w:r>
          </w:p>
        </w:tc>
      </w:tr>
      <w:tr w:rsidR="009D1294" w:rsidRPr="00E91C66" w14:paraId="1605AC0C" w14:textId="3065299D" w:rsidTr="00033177">
        <w:trPr>
          <w:cantSplit/>
          <w:jc w:val="center"/>
        </w:trPr>
        <w:tc>
          <w:tcPr>
            <w:tcW w:w="2122" w:type="dxa"/>
            <w:vAlign w:val="center"/>
          </w:tcPr>
          <w:p w14:paraId="17A8BDED" w14:textId="77777777" w:rsidR="009D1294" w:rsidRPr="00E91C66" w:rsidRDefault="009D1294" w:rsidP="00456F0D">
            <w:pPr>
              <w:keepNext/>
              <w:jc w:val="left"/>
              <w:rPr>
                <w:rFonts w:cs="Arial"/>
                <w:sz w:val="17"/>
                <w:szCs w:val="17"/>
              </w:rPr>
            </w:pPr>
            <w:r w:rsidRPr="00E91C66">
              <w:rPr>
                <w:rFonts w:cs="Arial"/>
                <w:sz w:val="17"/>
                <w:szCs w:val="17"/>
              </w:rPr>
              <w:t>Dominican Republic</w:t>
            </w:r>
          </w:p>
        </w:tc>
        <w:tc>
          <w:tcPr>
            <w:tcW w:w="567" w:type="dxa"/>
            <w:noWrap/>
            <w:vAlign w:val="center"/>
          </w:tcPr>
          <w:p w14:paraId="3F8AF0AF" w14:textId="77777777" w:rsidR="009D1294" w:rsidRPr="00E91C66" w:rsidRDefault="009D1294" w:rsidP="00456F0D">
            <w:pPr>
              <w:keepNext/>
              <w:jc w:val="center"/>
              <w:rPr>
                <w:rFonts w:cs="Arial"/>
                <w:sz w:val="17"/>
                <w:szCs w:val="17"/>
              </w:rPr>
            </w:pPr>
            <w:r w:rsidRPr="00E91C66">
              <w:rPr>
                <w:rFonts w:cs="Arial"/>
                <w:sz w:val="17"/>
                <w:szCs w:val="17"/>
              </w:rPr>
              <w:t>DO</w:t>
            </w:r>
          </w:p>
        </w:tc>
        <w:tc>
          <w:tcPr>
            <w:tcW w:w="1134" w:type="dxa"/>
          </w:tcPr>
          <w:p w14:paraId="049AF7CE" w14:textId="77777777" w:rsidR="009D1294" w:rsidRPr="000847A9" w:rsidRDefault="009D1294" w:rsidP="00456F0D">
            <w:pPr>
              <w:jc w:val="center"/>
              <w:rPr>
                <w:rFonts w:cs="Arial"/>
                <w:color w:val="000000"/>
                <w:sz w:val="17"/>
                <w:szCs w:val="17"/>
              </w:rPr>
            </w:pPr>
          </w:p>
        </w:tc>
        <w:tc>
          <w:tcPr>
            <w:tcW w:w="1275" w:type="dxa"/>
            <w:shd w:val="clear" w:color="auto" w:fill="auto"/>
          </w:tcPr>
          <w:p w14:paraId="320F918A" w14:textId="77777777" w:rsidR="009D1294" w:rsidRPr="00033177" w:rsidRDefault="009D1294" w:rsidP="00456F0D">
            <w:pPr>
              <w:jc w:val="center"/>
              <w:rPr>
                <w:rFonts w:cs="Arial"/>
                <w:color w:val="000000"/>
                <w:sz w:val="17"/>
                <w:szCs w:val="17"/>
              </w:rPr>
            </w:pPr>
          </w:p>
        </w:tc>
        <w:tc>
          <w:tcPr>
            <w:tcW w:w="1275" w:type="dxa"/>
          </w:tcPr>
          <w:p w14:paraId="6F9A985B" w14:textId="35C4B300" w:rsidR="009D1294" w:rsidRPr="000847A9" w:rsidRDefault="004869FC" w:rsidP="00456F0D">
            <w:pPr>
              <w:jc w:val="center"/>
              <w:rPr>
                <w:rFonts w:cs="Arial"/>
                <w:color w:val="000000"/>
                <w:sz w:val="17"/>
                <w:szCs w:val="17"/>
              </w:rPr>
            </w:pPr>
            <w:r>
              <w:rPr>
                <w:rFonts w:cs="Arial"/>
                <w:color w:val="000000"/>
                <w:sz w:val="17"/>
                <w:szCs w:val="17"/>
              </w:rPr>
              <w:t>2</w:t>
            </w:r>
          </w:p>
        </w:tc>
        <w:tc>
          <w:tcPr>
            <w:tcW w:w="1275" w:type="dxa"/>
          </w:tcPr>
          <w:p w14:paraId="4B7B55C9" w14:textId="5C6025E5" w:rsidR="009D1294" w:rsidRPr="000847A9" w:rsidRDefault="009D1294" w:rsidP="00456F0D">
            <w:pPr>
              <w:jc w:val="center"/>
              <w:rPr>
                <w:rFonts w:cs="Arial"/>
                <w:color w:val="000000"/>
                <w:sz w:val="17"/>
                <w:szCs w:val="17"/>
              </w:rPr>
            </w:pPr>
            <w:r w:rsidRPr="000847A9">
              <w:rPr>
                <w:rFonts w:cs="Arial"/>
                <w:color w:val="000000"/>
                <w:sz w:val="17"/>
                <w:szCs w:val="17"/>
              </w:rPr>
              <w:t>2</w:t>
            </w:r>
          </w:p>
        </w:tc>
        <w:tc>
          <w:tcPr>
            <w:tcW w:w="1276" w:type="dxa"/>
            <w:tcBorders>
              <w:right w:val="double" w:sz="4" w:space="0" w:color="auto"/>
            </w:tcBorders>
          </w:tcPr>
          <w:p w14:paraId="5596D211" w14:textId="77777777" w:rsidR="009D1294" w:rsidRPr="00FF0771" w:rsidRDefault="009D1294" w:rsidP="00456F0D">
            <w:pPr>
              <w:jc w:val="center"/>
              <w:rPr>
                <w:rFonts w:cs="Arial"/>
                <w:color w:val="000000"/>
                <w:sz w:val="17"/>
                <w:szCs w:val="17"/>
              </w:rPr>
            </w:pPr>
          </w:p>
        </w:tc>
        <w:tc>
          <w:tcPr>
            <w:tcW w:w="1136" w:type="dxa"/>
            <w:tcBorders>
              <w:left w:val="double" w:sz="4" w:space="0" w:color="auto"/>
            </w:tcBorders>
          </w:tcPr>
          <w:p w14:paraId="33FA3F6E" w14:textId="17C7AE99" w:rsidR="009D1294" w:rsidRPr="00D66731" w:rsidRDefault="009D1294" w:rsidP="00456F0D">
            <w:pPr>
              <w:jc w:val="center"/>
              <w:rPr>
                <w:rFonts w:cs="Arial"/>
                <w:color w:val="000000"/>
                <w:sz w:val="17"/>
                <w:szCs w:val="17"/>
              </w:rPr>
            </w:pPr>
            <w:r w:rsidRPr="00D66731">
              <w:rPr>
                <w:rFonts w:cs="Arial"/>
                <w:color w:val="000000"/>
                <w:sz w:val="17"/>
                <w:szCs w:val="17"/>
              </w:rPr>
              <w:t>4</w:t>
            </w:r>
          </w:p>
        </w:tc>
      </w:tr>
      <w:tr w:rsidR="009D1294" w:rsidRPr="00E91C66" w14:paraId="182CB074" w14:textId="22603F2C" w:rsidTr="00033177">
        <w:trPr>
          <w:cantSplit/>
          <w:jc w:val="center"/>
        </w:trPr>
        <w:tc>
          <w:tcPr>
            <w:tcW w:w="2122" w:type="dxa"/>
            <w:vAlign w:val="center"/>
          </w:tcPr>
          <w:p w14:paraId="72A601FA" w14:textId="77777777" w:rsidR="009D1294" w:rsidRPr="00E91C66" w:rsidRDefault="009D1294" w:rsidP="00456F0D">
            <w:pPr>
              <w:keepNext/>
              <w:jc w:val="left"/>
              <w:rPr>
                <w:rFonts w:cs="Arial"/>
                <w:sz w:val="17"/>
                <w:szCs w:val="17"/>
              </w:rPr>
            </w:pPr>
            <w:r w:rsidRPr="00E91C66">
              <w:rPr>
                <w:rFonts w:cs="Arial"/>
                <w:sz w:val="17"/>
                <w:szCs w:val="17"/>
              </w:rPr>
              <w:t>Ecuador</w:t>
            </w:r>
          </w:p>
        </w:tc>
        <w:tc>
          <w:tcPr>
            <w:tcW w:w="567" w:type="dxa"/>
            <w:noWrap/>
            <w:vAlign w:val="center"/>
          </w:tcPr>
          <w:p w14:paraId="65A6C7CF" w14:textId="77777777" w:rsidR="009D1294" w:rsidRPr="00E91C66" w:rsidRDefault="009D1294" w:rsidP="00456F0D">
            <w:pPr>
              <w:keepNext/>
              <w:jc w:val="center"/>
              <w:rPr>
                <w:rFonts w:cs="Arial"/>
                <w:sz w:val="17"/>
                <w:szCs w:val="17"/>
              </w:rPr>
            </w:pPr>
            <w:r w:rsidRPr="00E91C66">
              <w:rPr>
                <w:rFonts w:cs="Arial"/>
                <w:sz w:val="17"/>
                <w:szCs w:val="17"/>
              </w:rPr>
              <w:t>EC</w:t>
            </w:r>
          </w:p>
        </w:tc>
        <w:tc>
          <w:tcPr>
            <w:tcW w:w="1134" w:type="dxa"/>
          </w:tcPr>
          <w:p w14:paraId="3F1039B6" w14:textId="77777777" w:rsidR="009D1294" w:rsidRPr="000847A9" w:rsidRDefault="009D1294" w:rsidP="00456F0D">
            <w:pPr>
              <w:jc w:val="center"/>
              <w:rPr>
                <w:rFonts w:cs="Arial"/>
                <w:color w:val="000000"/>
                <w:sz w:val="17"/>
                <w:szCs w:val="17"/>
              </w:rPr>
            </w:pPr>
          </w:p>
        </w:tc>
        <w:tc>
          <w:tcPr>
            <w:tcW w:w="1275" w:type="dxa"/>
            <w:shd w:val="clear" w:color="auto" w:fill="auto"/>
          </w:tcPr>
          <w:p w14:paraId="6CC6D995" w14:textId="77777777" w:rsidR="009D1294" w:rsidRPr="00033177" w:rsidRDefault="009D1294" w:rsidP="00456F0D">
            <w:pPr>
              <w:jc w:val="center"/>
              <w:rPr>
                <w:rFonts w:cs="Arial"/>
                <w:color w:val="000000"/>
                <w:sz w:val="17"/>
                <w:szCs w:val="17"/>
              </w:rPr>
            </w:pPr>
          </w:p>
        </w:tc>
        <w:tc>
          <w:tcPr>
            <w:tcW w:w="1275" w:type="dxa"/>
          </w:tcPr>
          <w:p w14:paraId="11E8B297" w14:textId="77777777" w:rsidR="009D1294" w:rsidRPr="000847A9" w:rsidRDefault="009D1294" w:rsidP="00456F0D">
            <w:pPr>
              <w:jc w:val="center"/>
              <w:rPr>
                <w:rFonts w:cs="Arial"/>
                <w:color w:val="000000"/>
                <w:sz w:val="17"/>
                <w:szCs w:val="17"/>
              </w:rPr>
            </w:pPr>
          </w:p>
        </w:tc>
        <w:tc>
          <w:tcPr>
            <w:tcW w:w="1275" w:type="dxa"/>
          </w:tcPr>
          <w:p w14:paraId="67FE0768" w14:textId="18D3D6EB" w:rsidR="009D1294" w:rsidRPr="000847A9" w:rsidRDefault="009D1294" w:rsidP="00456F0D">
            <w:pPr>
              <w:jc w:val="center"/>
              <w:rPr>
                <w:rFonts w:cs="Arial"/>
                <w:color w:val="000000"/>
                <w:sz w:val="17"/>
                <w:szCs w:val="17"/>
              </w:rPr>
            </w:pPr>
            <w:r w:rsidRPr="000847A9">
              <w:rPr>
                <w:rFonts w:cs="Arial"/>
                <w:color w:val="000000"/>
                <w:sz w:val="17"/>
                <w:szCs w:val="17"/>
              </w:rPr>
              <w:t>2</w:t>
            </w:r>
          </w:p>
        </w:tc>
        <w:tc>
          <w:tcPr>
            <w:tcW w:w="1276" w:type="dxa"/>
            <w:tcBorders>
              <w:right w:val="double" w:sz="4" w:space="0" w:color="auto"/>
            </w:tcBorders>
          </w:tcPr>
          <w:p w14:paraId="176EFEAB" w14:textId="77777777" w:rsidR="009D1294" w:rsidRPr="00FF0771" w:rsidRDefault="009D1294" w:rsidP="00456F0D">
            <w:pPr>
              <w:jc w:val="center"/>
              <w:rPr>
                <w:rFonts w:cs="Arial"/>
                <w:color w:val="000000"/>
                <w:sz w:val="17"/>
                <w:szCs w:val="17"/>
              </w:rPr>
            </w:pPr>
            <w:r w:rsidRPr="00FF0771">
              <w:rPr>
                <w:rFonts w:cs="Arial"/>
                <w:color w:val="000000"/>
                <w:sz w:val="17"/>
                <w:szCs w:val="17"/>
              </w:rPr>
              <w:t>1</w:t>
            </w:r>
          </w:p>
        </w:tc>
        <w:tc>
          <w:tcPr>
            <w:tcW w:w="1136" w:type="dxa"/>
            <w:tcBorders>
              <w:left w:val="double" w:sz="4" w:space="0" w:color="auto"/>
            </w:tcBorders>
            <w:vAlign w:val="center"/>
          </w:tcPr>
          <w:p w14:paraId="61643726" w14:textId="6281E478" w:rsidR="009D1294" w:rsidRPr="00D66731" w:rsidRDefault="009D1294" w:rsidP="00456F0D">
            <w:pPr>
              <w:jc w:val="center"/>
              <w:rPr>
                <w:rFonts w:cs="Arial"/>
                <w:color w:val="000000"/>
                <w:sz w:val="17"/>
                <w:szCs w:val="17"/>
              </w:rPr>
            </w:pPr>
            <w:r w:rsidRPr="00D66731">
              <w:rPr>
                <w:rFonts w:cs="Arial"/>
                <w:color w:val="000000"/>
                <w:sz w:val="17"/>
                <w:szCs w:val="17"/>
              </w:rPr>
              <w:t>3</w:t>
            </w:r>
          </w:p>
        </w:tc>
      </w:tr>
      <w:tr w:rsidR="009D1294" w:rsidRPr="00E91C66" w14:paraId="2130474C" w14:textId="5CA4A789" w:rsidTr="00033177">
        <w:trPr>
          <w:cantSplit/>
          <w:jc w:val="center"/>
        </w:trPr>
        <w:tc>
          <w:tcPr>
            <w:tcW w:w="2122" w:type="dxa"/>
            <w:vAlign w:val="center"/>
          </w:tcPr>
          <w:p w14:paraId="057A0CD0" w14:textId="77777777" w:rsidR="009D1294" w:rsidRPr="00E91C66" w:rsidRDefault="009D1294" w:rsidP="00456F0D">
            <w:pPr>
              <w:jc w:val="left"/>
              <w:rPr>
                <w:rFonts w:cs="Arial"/>
                <w:color w:val="000000"/>
                <w:sz w:val="17"/>
                <w:szCs w:val="17"/>
              </w:rPr>
            </w:pPr>
            <w:r w:rsidRPr="00E91C66">
              <w:rPr>
                <w:rFonts w:cs="Arial"/>
                <w:color w:val="000000"/>
                <w:sz w:val="17"/>
                <w:szCs w:val="17"/>
              </w:rPr>
              <w:t>European Union</w:t>
            </w:r>
          </w:p>
        </w:tc>
        <w:tc>
          <w:tcPr>
            <w:tcW w:w="567" w:type="dxa"/>
            <w:noWrap/>
            <w:vAlign w:val="center"/>
          </w:tcPr>
          <w:p w14:paraId="364A43A8" w14:textId="77777777" w:rsidR="009D1294" w:rsidRPr="00E91C66" w:rsidRDefault="009D1294" w:rsidP="00456F0D">
            <w:pPr>
              <w:jc w:val="center"/>
              <w:rPr>
                <w:rFonts w:cs="Arial"/>
                <w:color w:val="000000"/>
                <w:sz w:val="17"/>
                <w:szCs w:val="17"/>
              </w:rPr>
            </w:pPr>
            <w:r w:rsidRPr="00E91C66">
              <w:rPr>
                <w:rFonts w:cs="Arial"/>
                <w:color w:val="000000"/>
                <w:sz w:val="17"/>
                <w:szCs w:val="17"/>
              </w:rPr>
              <w:t>QZ</w:t>
            </w:r>
          </w:p>
        </w:tc>
        <w:tc>
          <w:tcPr>
            <w:tcW w:w="1134" w:type="dxa"/>
          </w:tcPr>
          <w:p w14:paraId="71BAB1FA" w14:textId="77777777" w:rsidR="009D1294" w:rsidRPr="000847A9" w:rsidRDefault="009D1294" w:rsidP="00456F0D">
            <w:pPr>
              <w:jc w:val="center"/>
              <w:rPr>
                <w:rFonts w:cs="Arial"/>
                <w:color w:val="000000"/>
                <w:sz w:val="17"/>
                <w:szCs w:val="17"/>
              </w:rPr>
            </w:pPr>
          </w:p>
        </w:tc>
        <w:tc>
          <w:tcPr>
            <w:tcW w:w="1275" w:type="dxa"/>
            <w:shd w:val="clear" w:color="auto" w:fill="auto"/>
          </w:tcPr>
          <w:p w14:paraId="50413048" w14:textId="3EE1FF88" w:rsidR="009D1294" w:rsidRPr="00033177" w:rsidRDefault="00033177" w:rsidP="00456F0D">
            <w:pPr>
              <w:jc w:val="center"/>
              <w:rPr>
                <w:rFonts w:cs="Arial"/>
                <w:color w:val="000000"/>
                <w:sz w:val="17"/>
                <w:szCs w:val="17"/>
              </w:rPr>
            </w:pPr>
            <w:r w:rsidRPr="00033177">
              <w:rPr>
                <w:rFonts w:cs="Arial"/>
                <w:color w:val="000000"/>
                <w:sz w:val="17"/>
                <w:szCs w:val="17"/>
              </w:rPr>
              <w:t>8</w:t>
            </w:r>
          </w:p>
        </w:tc>
        <w:tc>
          <w:tcPr>
            <w:tcW w:w="1275" w:type="dxa"/>
          </w:tcPr>
          <w:p w14:paraId="60D21A0A" w14:textId="5AA80B97" w:rsidR="009D1294" w:rsidRPr="000847A9" w:rsidRDefault="004869FC" w:rsidP="00456F0D">
            <w:pPr>
              <w:jc w:val="center"/>
              <w:rPr>
                <w:rFonts w:cs="Arial"/>
                <w:color w:val="000000"/>
                <w:sz w:val="17"/>
                <w:szCs w:val="17"/>
              </w:rPr>
            </w:pPr>
            <w:r>
              <w:rPr>
                <w:rFonts w:cs="Arial"/>
                <w:color w:val="000000"/>
                <w:sz w:val="17"/>
                <w:szCs w:val="17"/>
              </w:rPr>
              <w:t>38</w:t>
            </w:r>
          </w:p>
        </w:tc>
        <w:tc>
          <w:tcPr>
            <w:tcW w:w="1275" w:type="dxa"/>
          </w:tcPr>
          <w:p w14:paraId="0BCADB28" w14:textId="27180DB1" w:rsidR="009D1294" w:rsidRPr="000847A9" w:rsidRDefault="009D1294" w:rsidP="00456F0D">
            <w:pPr>
              <w:jc w:val="center"/>
              <w:rPr>
                <w:rFonts w:cs="Arial"/>
                <w:color w:val="000000"/>
                <w:sz w:val="17"/>
                <w:szCs w:val="17"/>
              </w:rPr>
            </w:pPr>
            <w:r w:rsidRPr="000847A9">
              <w:rPr>
                <w:rFonts w:cs="Arial"/>
                <w:color w:val="000000"/>
                <w:sz w:val="17"/>
                <w:szCs w:val="17"/>
              </w:rPr>
              <w:t>13</w:t>
            </w:r>
          </w:p>
        </w:tc>
        <w:tc>
          <w:tcPr>
            <w:tcW w:w="1276" w:type="dxa"/>
            <w:tcBorders>
              <w:right w:val="double" w:sz="4" w:space="0" w:color="auto"/>
            </w:tcBorders>
          </w:tcPr>
          <w:p w14:paraId="00463A1E" w14:textId="77777777" w:rsidR="009D1294" w:rsidRPr="00FF0771" w:rsidRDefault="009D1294" w:rsidP="00456F0D">
            <w:pPr>
              <w:jc w:val="center"/>
              <w:rPr>
                <w:rFonts w:cs="Arial"/>
                <w:color w:val="000000"/>
                <w:sz w:val="17"/>
                <w:szCs w:val="17"/>
              </w:rPr>
            </w:pPr>
            <w:r w:rsidRPr="00FF0771">
              <w:rPr>
                <w:rFonts w:cs="Arial"/>
                <w:color w:val="000000"/>
                <w:sz w:val="17"/>
                <w:szCs w:val="17"/>
              </w:rPr>
              <w:t>15</w:t>
            </w:r>
          </w:p>
        </w:tc>
        <w:tc>
          <w:tcPr>
            <w:tcW w:w="1136" w:type="dxa"/>
            <w:tcBorders>
              <w:left w:val="double" w:sz="4" w:space="0" w:color="auto"/>
            </w:tcBorders>
            <w:vAlign w:val="center"/>
          </w:tcPr>
          <w:p w14:paraId="33BC20D7" w14:textId="615B8857" w:rsidR="009D1294" w:rsidRPr="00D66731" w:rsidRDefault="00D66731" w:rsidP="00456F0D">
            <w:pPr>
              <w:jc w:val="center"/>
              <w:rPr>
                <w:rFonts w:cs="Arial"/>
                <w:color w:val="000000"/>
                <w:sz w:val="17"/>
                <w:szCs w:val="17"/>
              </w:rPr>
            </w:pPr>
            <w:r w:rsidRPr="00D66731">
              <w:rPr>
                <w:rFonts w:cs="Arial"/>
                <w:color w:val="000000"/>
                <w:sz w:val="17"/>
                <w:szCs w:val="17"/>
              </w:rPr>
              <w:t>74</w:t>
            </w:r>
          </w:p>
        </w:tc>
      </w:tr>
      <w:tr w:rsidR="009D1294" w:rsidRPr="00E91C66" w14:paraId="5FC2827D" w14:textId="5344AB6D" w:rsidTr="00033177">
        <w:trPr>
          <w:cantSplit/>
          <w:jc w:val="center"/>
        </w:trPr>
        <w:tc>
          <w:tcPr>
            <w:tcW w:w="2122" w:type="dxa"/>
            <w:vAlign w:val="center"/>
          </w:tcPr>
          <w:p w14:paraId="542C0381" w14:textId="77777777" w:rsidR="009D1294" w:rsidRPr="00E91C66" w:rsidRDefault="009D1294" w:rsidP="00456F0D">
            <w:pPr>
              <w:jc w:val="left"/>
              <w:rPr>
                <w:rFonts w:cs="Arial"/>
                <w:color w:val="000000"/>
                <w:sz w:val="17"/>
                <w:szCs w:val="17"/>
              </w:rPr>
            </w:pPr>
            <w:r w:rsidRPr="00E91C66">
              <w:rPr>
                <w:rFonts w:cs="Arial"/>
                <w:color w:val="000000"/>
                <w:sz w:val="17"/>
                <w:szCs w:val="17"/>
              </w:rPr>
              <w:t>France</w:t>
            </w:r>
          </w:p>
        </w:tc>
        <w:tc>
          <w:tcPr>
            <w:tcW w:w="567" w:type="dxa"/>
            <w:noWrap/>
            <w:vAlign w:val="center"/>
            <w:hideMark/>
          </w:tcPr>
          <w:p w14:paraId="378F4C5F" w14:textId="77777777" w:rsidR="009D1294" w:rsidRPr="00E91C66" w:rsidRDefault="009D1294" w:rsidP="00456F0D">
            <w:pPr>
              <w:jc w:val="center"/>
              <w:rPr>
                <w:rFonts w:cs="Arial"/>
                <w:color w:val="000000"/>
                <w:sz w:val="17"/>
                <w:szCs w:val="17"/>
              </w:rPr>
            </w:pPr>
            <w:r w:rsidRPr="00E91C66">
              <w:rPr>
                <w:rFonts w:cs="Arial"/>
                <w:color w:val="000000"/>
                <w:sz w:val="17"/>
                <w:szCs w:val="17"/>
              </w:rPr>
              <w:t>FR</w:t>
            </w:r>
          </w:p>
        </w:tc>
        <w:tc>
          <w:tcPr>
            <w:tcW w:w="1134" w:type="dxa"/>
          </w:tcPr>
          <w:p w14:paraId="25D3D405" w14:textId="77777777" w:rsidR="009D1294" w:rsidRDefault="009D1294" w:rsidP="00456F0D">
            <w:pPr>
              <w:jc w:val="center"/>
              <w:rPr>
                <w:rFonts w:cs="Arial"/>
                <w:color w:val="000000"/>
                <w:sz w:val="17"/>
                <w:szCs w:val="17"/>
              </w:rPr>
            </w:pPr>
          </w:p>
        </w:tc>
        <w:tc>
          <w:tcPr>
            <w:tcW w:w="1275" w:type="dxa"/>
            <w:shd w:val="clear" w:color="auto" w:fill="auto"/>
          </w:tcPr>
          <w:p w14:paraId="6921093A" w14:textId="77777777" w:rsidR="009D1294" w:rsidRPr="00033177" w:rsidRDefault="009D1294" w:rsidP="00456F0D">
            <w:pPr>
              <w:jc w:val="center"/>
              <w:rPr>
                <w:rFonts w:cs="Arial"/>
                <w:color w:val="000000"/>
                <w:sz w:val="17"/>
                <w:szCs w:val="17"/>
              </w:rPr>
            </w:pPr>
          </w:p>
        </w:tc>
        <w:tc>
          <w:tcPr>
            <w:tcW w:w="1275" w:type="dxa"/>
          </w:tcPr>
          <w:p w14:paraId="1882D4D5" w14:textId="69B7C2EE" w:rsidR="009D1294" w:rsidRDefault="004869FC" w:rsidP="00456F0D">
            <w:pPr>
              <w:jc w:val="center"/>
              <w:rPr>
                <w:rFonts w:cs="Arial"/>
                <w:color w:val="000000"/>
                <w:sz w:val="17"/>
                <w:szCs w:val="17"/>
              </w:rPr>
            </w:pPr>
            <w:r>
              <w:rPr>
                <w:rFonts w:cs="Arial"/>
                <w:color w:val="000000"/>
                <w:sz w:val="17"/>
                <w:szCs w:val="17"/>
              </w:rPr>
              <w:t>20</w:t>
            </w:r>
          </w:p>
        </w:tc>
        <w:tc>
          <w:tcPr>
            <w:tcW w:w="1275" w:type="dxa"/>
          </w:tcPr>
          <w:p w14:paraId="178EFB79" w14:textId="773DCA32" w:rsidR="009D1294" w:rsidRPr="000847A9" w:rsidRDefault="009D1294" w:rsidP="00456F0D">
            <w:pPr>
              <w:jc w:val="center"/>
              <w:rPr>
                <w:rFonts w:cs="Arial"/>
                <w:color w:val="000000"/>
                <w:sz w:val="17"/>
                <w:szCs w:val="17"/>
              </w:rPr>
            </w:pPr>
            <w:r>
              <w:rPr>
                <w:rFonts w:cs="Arial"/>
                <w:color w:val="000000"/>
                <w:sz w:val="17"/>
                <w:szCs w:val="17"/>
              </w:rPr>
              <w:t>-</w:t>
            </w:r>
          </w:p>
        </w:tc>
        <w:tc>
          <w:tcPr>
            <w:tcW w:w="1276" w:type="dxa"/>
            <w:tcBorders>
              <w:right w:val="double" w:sz="4" w:space="0" w:color="auto"/>
            </w:tcBorders>
          </w:tcPr>
          <w:p w14:paraId="63521A29" w14:textId="390C4CAF" w:rsidR="009D1294" w:rsidRPr="00FF0771" w:rsidRDefault="009D1294" w:rsidP="00456F0D">
            <w:pPr>
              <w:jc w:val="center"/>
              <w:rPr>
                <w:rFonts w:cs="Arial"/>
                <w:color w:val="000000"/>
                <w:sz w:val="17"/>
                <w:szCs w:val="17"/>
              </w:rPr>
            </w:pPr>
          </w:p>
        </w:tc>
        <w:tc>
          <w:tcPr>
            <w:tcW w:w="1136" w:type="dxa"/>
            <w:tcBorders>
              <w:left w:val="double" w:sz="4" w:space="0" w:color="auto"/>
            </w:tcBorders>
            <w:vAlign w:val="center"/>
          </w:tcPr>
          <w:p w14:paraId="0C714DD7" w14:textId="5CEBD4F4" w:rsidR="009D1294" w:rsidRPr="00D66731" w:rsidRDefault="0009092D" w:rsidP="00456F0D">
            <w:pPr>
              <w:jc w:val="center"/>
              <w:rPr>
                <w:rFonts w:cs="Arial"/>
                <w:color w:val="000000"/>
                <w:sz w:val="17"/>
                <w:szCs w:val="17"/>
              </w:rPr>
            </w:pPr>
            <w:r w:rsidRPr="00D66731">
              <w:rPr>
                <w:rFonts w:cs="Arial"/>
                <w:color w:val="000000"/>
                <w:sz w:val="17"/>
                <w:szCs w:val="17"/>
              </w:rPr>
              <w:t>20</w:t>
            </w:r>
          </w:p>
        </w:tc>
      </w:tr>
      <w:tr w:rsidR="009D1294" w:rsidRPr="00E91C66" w14:paraId="4391191A" w14:textId="71C3F164" w:rsidTr="00033177">
        <w:trPr>
          <w:cantSplit/>
          <w:jc w:val="center"/>
        </w:trPr>
        <w:tc>
          <w:tcPr>
            <w:tcW w:w="2122" w:type="dxa"/>
            <w:vAlign w:val="center"/>
          </w:tcPr>
          <w:p w14:paraId="4414EF52" w14:textId="77777777" w:rsidR="009D1294" w:rsidRPr="00E91C66" w:rsidRDefault="009D1294" w:rsidP="00456F0D">
            <w:pPr>
              <w:jc w:val="left"/>
              <w:rPr>
                <w:rFonts w:cs="Arial"/>
                <w:color w:val="000000"/>
                <w:sz w:val="17"/>
                <w:szCs w:val="17"/>
              </w:rPr>
            </w:pPr>
            <w:r w:rsidRPr="00E91C66">
              <w:rPr>
                <w:rFonts w:cs="Arial"/>
                <w:color w:val="000000"/>
                <w:sz w:val="17"/>
                <w:szCs w:val="17"/>
              </w:rPr>
              <w:t>Georgia</w:t>
            </w:r>
          </w:p>
        </w:tc>
        <w:tc>
          <w:tcPr>
            <w:tcW w:w="567" w:type="dxa"/>
            <w:noWrap/>
            <w:vAlign w:val="center"/>
          </w:tcPr>
          <w:p w14:paraId="722DE491" w14:textId="77777777" w:rsidR="009D1294" w:rsidRPr="00E91C66" w:rsidRDefault="009D1294" w:rsidP="00456F0D">
            <w:pPr>
              <w:jc w:val="center"/>
              <w:rPr>
                <w:rFonts w:cs="Arial"/>
                <w:color w:val="000000"/>
                <w:sz w:val="17"/>
                <w:szCs w:val="17"/>
              </w:rPr>
            </w:pPr>
            <w:r w:rsidRPr="00E91C66">
              <w:rPr>
                <w:rFonts w:cs="Arial"/>
                <w:color w:val="000000"/>
                <w:sz w:val="17"/>
                <w:szCs w:val="17"/>
              </w:rPr>
              <w:t>GE</w:t>
            </w:r>
          </w:p>
        </w:tc>
        <w:tc>
          <w:tcPr>
            <w:tcW w:w="1134" w:type="dxa"/>
          </w:tcPr>
          <w:p w14:paraId="33970AC0" w14:textId="77777777" w:rsidR="009D1294" w:rsidRPr="000847A9" w:rsidRDefault="009D1294" w:rsidP="00456F0D">
            <w:pPr>
              <w:jc w:val="center"/>
              <w:rPr>
                <w:rFonts w:cs="Arial"/>
                <w:color w:val="000000"/>
                <w:sz w:val="17"/>
                <w:szCs w:val="17"/>
              </w:rPr>
            </w:pPr>
          </w:p>
        </w:tc>
        <w:tc>
          <w:tcPr>
            <w:tcW w:w="1275" w:type="dxa"/>
            <w:shd w:val="clear" w:color="auto" w:fill="auto"/>
          </w:tcPr>
          <w:p w14:paraId="4F7D70FB" w14:textId="77777777" w:rsidR="009D1294" w:rsidRPr="00033177" w:rsidRDefault="009D1294" w:rsidP="00456F0D">
            <w:pPr>
              <w:jc w:val="center"/>
              <w:rPr>
                <w:rFonts w:cs="Arial"/>
                <w:color w:val="000000"/>
                <w:sz w:val="17"/>
                <w:szCs w:val="17"/>
              </w:rPr>
            </w:pPr>
          </w:p>
        </w:tc>
        <w:tc>
          <w:tcPr>
            <w:tcW w:w="1275" w:type="dxa"/>
          </w:tcPr>
          <w:p w14:paraId="1A054964" w14:textId="6958E7BC" w:rsidR="009D1294" w:rsidRPr="000847A9" w:rsidRDefault="004869FC" w:rsidP="00456F0D">
            <w:pPr>
              <w:jc w:val="center"/>
              <w:rPr>
                <w:rFonts w:cs="Arial"/>
                <w:color w:val="000000"/>
                <w:sz w:val="17"/>
                <w:szCs w:val="17"/>
              </w:rPr>
            </w:pPr>
            <w:r>
              <w:rPr>
                <w:rFonts w:cs="Arial"/>
                <w:color w:val="000000"/>
                <w:sz w:val="17"/>
                <w:szCs w:val="17"/>
              </w:rPr>
              <w:t>2</w:t>
            </w:r>
          </w:p>
        </w:tc>
        <w:tc>
          <w:tcPr>
            <w:tcW w:w="1275" w:type="dxa"/>
          </w:tcPr>
          <w:p w14:paraId="41D55EB6" w14:textId="6E2B9BCF" w:rsidR="009D1294" w:rsidRPr="000847A9" w:rsidRDefault="009D1294" w:rsidP="00456F0D">
            <w:pPr>
              <w:jc w:val="center"/>
              <w:rPr>
                <w:rFonts w:cs="Arial"/>
                <w:color w:val="000000"/>
                <w:sz w:val="17"/>
                <w:szCs w:val="17"/>
              </w:rPr>
            </w:pPr>
            <w:r w:rsidRPr="000847A9">
              <w:rPr>
                <w:rFonts w:cs="Arial"/>
                <w:color w:val="000000"/>
                <w:sz w:val="17"/>
                <w:szCs w:val="17"/>
              </w:rPr>
              <w:t>1</w:t>
            </w:r>
          </w:p>
        </w:tc>
        <w:tc>
          <w:tcPr>
            <w:tcW w:w="1276" w:type="dxa"/>
            <w:tcBorders>
              <w:right w:val="double" w:sz="4" w:space="0" w:color="auto"/>
            </w:tcBorders>
          </w:tcPr>
          <w:p w14:paraId="319F33C0" w14:textId="77777777" w:rsidR="009D1294" w:rsidRPr="00FF0771" w:rsidRDefault="009D1294" w:rsidP="00456F0D">
            <w:pPr>
              <w:jc w:val="center"/>
              <w:rPr>
                <w:rFonts w:cs="Arial"/>
                <w:color w:val="000000"/>
                <w:sz w:val="17"/>
                <w:szCs w:val="17"/>
              </w:rPr>
            </w:pPr>
          </w:p>
        </w:tc>
        <w:tc>
          <w:tcPr>
            <w:tcW w:w="1136" w:type="dxa"/>
            <w:tcBorders>
              <w:left w:val="double" w:sz="4" w:space="0" w:color="auto"/>
            </w:tcBorders>
            <w:vAlign w:val="center"/>
          </w:tcPr>
          <w:p w14:paraId="051083B1" w14:textId="76733B2F" w:rsidR="009D1294" w:rsidRPr="00D66731" w:rsidRDefault="009D1294" w:rsidP="00456F0D">
            <w:pPr>
              <w:jc w:val="center"/>
              <w:rPr>
                <w:rFonts w:cs="Arial"/>
                <w:color w:val="000000"/>
                <w:sz w:val="17"/>
                <w:szCs w:val="17"/>
              </w:rPr>
            </w:pPr>
            <w:r w:rsidRPr="00D66731">
              <w:rPr>
                <w:rFonts w:cs="Arial"/>
                <w:color w:val="000000"/>
                <w:sz w:val="17"/>
                <w:szCs w:val="17"/>
              </w:rPr>
              <w:t>3</w:t>
            </w:r>
          </w:p>
        </w:tc>
      </w:tr>
      <w:tr w:rsidR="009D1294" w:rsidRPr="00E91C66" w14:paraId="0A366131" w14:textId="6598C23D" w:rsidTr="00033177">
        <w:trPr>
          <w:cantSplit/>
          <w:jc w:val="center"/>
        </w:trPr>
        <w:tc>
          <w:tcPr>
            <w:tcW w:w="2122" w:type="dxa"/>
            <w:vAlign w:val="center"/>
          </w:tcPr>
          <w:p w14:paraId="307CD7CF" w14:textId="77777777" w:rsidR="009D1294" w:rsidRPr="00E91C66" w:rsidRDefault="009D1294" w:rsidP="00456F0D">
            <w:pPr>
              <w:jc w:val="left"/>
              <w:rPr>
                <w:rFonts w:cs="Arial"/>
                <w:color w:val="000000"/>
                <w:sz w:val="17"/>
                <w:szCs w:val="17"/>
              </w:rPr>
            </w:pPr>
            <w:r w:rsidRPr="00E91C66">
              <w:rPr>
                <w:rFonts w:cs="Arial"/>
                <w:color w:val="000000"/>
                <w:sz w:val="17"/>
                <w:szCs w:val="17"/>
              </w:rPr>
              <w:t>Kenya</w:t>
            </w:r>
          </w:p>
        </w:tc>
        <w:tc>
          <w:tcPr>
            <w:tcW w:w="567" w:type="dxa"/>
            <w:noWrap/>
            <w:vAlign w:val="center"/>
            <w:hideMark/>
          </w:tcPr>
          <w:p w14:paraId="406FE01D" w14:textId="77777777" w:rsidR="009D1294" w:rsidRPr="00E91C66" w:rsidRDefault="009D1294" w:rsidP="00456F0D">
            <w:pPr>
              <w:jc w:val="center"/>
              <w:rPr>
                <w:rFonts w:cs="Arial"/>
                <w:color w:val="000000"/>
                <w:sz w:val="17"/>
                <w:szCs w:val="17"/>
              </w:rPr>
            </w:pPr>
            <w:r w:rsidRPr="00E91C66">
              <w:rPr>
                <w:rFonts w:cs="Arial"/>
                <w:color w:val="000000"/>
                <w:sz w:val="17"/>
                <w:szCs w:val="17"/>
              </w:rPr>
              <w:t>KE</w:t>
            </w:r>
          </w:p>
        </w:tc>
        <w:tc>
          <w:tcPr>
            <w:tcW w:w="1134" w:type="dxa"/>
          </w:tcPr>
          <w:p w14:paraId="2167A8EF" w14:textId="77777777" w:rsidR="009D1294" w:rsidRPr="000847A9" w:rsidRDefault="009D1294" w:rsidP="00456F0D">
            <w:pPr>
              <w:jc w:val="center"/>
              <w:rPr>
                <w:rFonts w:cs="Arial"/>
                <w:sz w:val="17"/>
                <w:szCs w:val="17"/>
              </w:rPr>
            </w:pPr>
          </w:p>
        </w:tc>
        <w:tc>
          <w:tcPr>
            <w:tcW w:w="1275" w:type="dxa"/>
            <w:shd w:val="clear" w:color="auto" w:fill="auto"/>
          </w:tcPr>
          <w:p w14:paraId="107054E3" w14:textId="409C5032" w:rsidR="009D1294" w:rsidRPr="00033177" w:rsidRDefault="004869FC" w:rsidP="00456F0D">
            <w:pPr>
              <w:jc w:val="center"/>
              <w:rPr>
                <w:rFonts w:cs="Arial"/>
                <w:sz w:val="17"/>
                <w:szCs w:val="17"/>
              </w:rPr>
            </w:pPr>
            <w:r w:rsidRPr="00033177">
              <w:rPr>
                <w:rFonts w:cs="Arial"/>
                <w:sz w:val="17"/>
                <w:szCs w:val="17"/>
              </w:rPr>
              <w:t>13</w:t>
            </w:r>
          </w:p>
        </w:tc>
        <w:tc>
          <w:tcPr>
            <w:tcW w:w="1275" w:type="dxa"/>
          </w:tcPr>
          <w:p w14:paraId="5CBE0ED1" w14:textId="1CFE571B" w:rsidR="009D1294" w:rsidRPr="000847A9" w:rsidRDefault="004869FC" w:rsidP="00456F0D">
            <w:pPr>
              <w:jc w:val="center"/>
              <w:rPr>
                <w:rFonts w:cs="Arial"/>
                <w:sz w:val="17"/>
                <w:szCs w:val="17"/>
              </w:rPr>
            </w:pPr>
            <w:r>
              <w:rPr>
                <w:rFonts w:cs="Arial"/>
                <w:sz w:val="17"/>
                <w:szCs w:val="17"/>
              </w:rPr>
              <w:t>6</w:t>
            </w:r>
          </w:p>
        </w:tc>
        <w:tc>
          <w:tcPr>
            <w:tcW w:w="1275" w:type="dxa"/>
          </w:tcPr>
          <w:p w14:paraId="4DA4228E" w14:textId="57DD3819" w:rsidR="009D1294" w:rsidRPr="000847A9" w:rsidRDefault="009D1294" w:rsidP="00456F0D">
            <w:pPr>
              <w:jc w:val="center"/>
              <w:rPr>
                <w:rFonts w:cs="Arial"/>
                <w:sz w:val="17"/>
                <w:szCs w:val="17"/>
              </w:rPr>
            </w:pPr>
            <w:r w:rsidRPr="000847A9">
              <w:rPr>
                <w:rFonts w:cs="Arial"/>
                <w:sz w:val="17"/>
                <w:szCs w:val="17"/>
              </w:rPr>
              <w:t>14</w:t>
            </w:r>
          </w:p>
        </w:tc>
        <w:tc>
          <w:tcPr>
            <w:tcW w:w="1276" w:type="dxa"/>
            <w:tcBorders>
              <w:right w:val="double" w:sz="4" w:space="0" w:color="auto"/>
            </w:tcBorders>
          </w:tcPr>
          <w:p w14:paraId="2CCE87A4" w14:textId="77777777" w:rsidR="009D1294" w:rsidRPr="00FF0771" w:rsidRDefault="009D1294" w:rsidP="00456F0D">
            <w:pPr>
              <w:jc w:val="center"/>
              <w:rPr>
                <w:rFonts w:cs="Arial"/>
                <w:sz w:val="17"/>
                <w:szCs w:val="17"/>
              </w:rPr>
            </w:pPr>
            <w:r w:rsidRPr="00FF0771">
              <w:rPr>
                <w:rFonts w:cs="Arial"/>
                <w:sz w:val="17"/>
                <w:szCs w:val="17"/>
              </w:rPr>
              <w:t>2</w:t>
            </w:r>
          </w:p>
        </w:tc>
        <w:tc>
          <w:tcPr>
            <w:tcW w:w="1136" w:type="dxa"/>
            <w:tcBorders>
              <w:left w:val="double" w:sz="4" w:space="0" w:color="auto"/>
            </w:tcBorders>
          </w:tcPr>
          <w:p w14:paraId="30608D0E" w14:textId="3DB281FF" w:rsidR="009D1294" w:rsidRPr="00D66731" w:rsidRDefault="009D1294" w:rsidP="00456F0D">
            <w:pPr>
              <w:jc w:val="center"/>
              <w:rPr>
                <w:rFonts w:cs="Arial"/>
                <w:sz w:val="17"/>
                <w:szCs w:val="17"/>
              </w:rPr>
            </w:pPr>
            <w:r w:rsidRPr="00D66731">
              <w:rPr>
                <w:rFonts w:cs="Arial"/>
                <w:sz w:val="17"/>
                <w:szCs w:val="17"/>
              </w:rPr>
              <w:t>35</w:t>
            </w:r>
          </w:p>
        </w:tc>
      </w:tr>
      <w:tr w:rsidR="009D1294" w:rsidRPr="00E91C66" w14:paraId="11FEDE99" w14:textId="03102556" w:rsidTr="00033177">
        <w:trPr>
          <w:cantSplit/>
          <w:jc w:val="center"/>
        </w:trPr>
        <w:tc>
          <w:tcPr>
            <w:tcW w:w="2122" w:type="dxa"/>
            <w:vAlign w:val="center"/>
          </w:tcPr>
          <w:p w14:paraId="633B5AA2" w14:textId="77777777" w:rsidR="009D1294" w:rsidRPr="00E91C66" w:rsidRDefault="009D1294" w:rsidP="00456F0D">
            <w:pPr>
              <w:jc w:val="left"/>
              <w:rPr>
                <w:rFonts w:cs="Arial"/>
                <w:color w:val="000000"/>
                <w:sz w:val="17"/>
                <w:szCs w:val="17"/>
              </w:rPr>
            </w:pPr>
            <w:r w:rsidRPr="00E91C66">
              <w:rPr>
                <w:rFonts w:cs="Arial"/>
                <w:color w:val="000000"/>
                <w:sz w:val="17"/>
                <w:szCs w:val="17"/>
              </w:rPr>
              <w:t>Morocco</w:t>
            </w:r>
          </w:p>
        </w:tc>
        <w:tc>
          <w:tcPr>
            <w:tcW w:w="567" w:type="dxa"/>
            <w:noWrap/>
            <w:vAlign w:val="center"/>
          </w:tcPr>
          <w:p w14:paraId="7710DDC7" w14:textId="77777777" w:rsidR="009D1294" w:rsidRPr="00E91C66" w:rsidRDefault="009D1294" w:rsidP="00456F0D">
            <w:pPr>
              <w:jc w:val="center"/>
              <w:rPr>
                <w:rFonts w:cs="Arial"/>
                <w:color w:val="000000"/>
                <w:sz w:val="17"/>
                <w:szCs w:val="17"/>
              </w:rPr>
            </w:pPr>
            <w:r w:rsidRPr="00E91C66">
              <w:rPr>
                <w:rFonts w:cs="Arial"/>
                <w:color w:val="000000"/>
                <w:sz w:val="17"/>
                <w:szCs w:val="17"/>
              </w:rPr>
              <w:t>MA</w:t>
            </w:r>
          </w:p>
        </w:tc>
        <w:tc>
          <w:tcPr>
            <w:tcW w:w="1134" w:type="dxa"/>
          </w:tcPr>
          <w:p w14:paraId="4BA975E4" w14:textId="77777777" w:rsidR="009D1294" w:rsidRPr="000847A9" w:rsidRDefault="009D1294" w:rsidP="00456F0D">
            <w:pPr>
              <w:jc w:val="center"/>
              <w:rPr>
                <w:rFonts w:cs="Arial"/>
                <w:color w:val="000000"/>
                <w:sz w:val="17"/>
                <w:szCs w:val="17"/>
              </w:rPr>
            </w:pPr>
          </w:p>
        </w:tc>
        <w:tc>
          <w:tcPr>
            <w:tcW w:w="1275" w:type="dxa"/>
            <w:shd w:val="clear" w:color="auto" w:fill="auto"/>
          </w:tcPr>
          <w:p w14:paraId="6EC2849D" w14:textId="77777777" w:rsidR="009D1294" w:rsidRPr="00033177" w:rsidRDefault="009D1294" w:rsidP="00456F0D">
            <w:pPr>
              <w:jc w:val="center"/>
              <w:rPr>
                <w:rFonts w:cs="Arial"/>
                <w:color w:val="000000"/>
                <w:sz w:val="17"/>
                <w:szCs w:val="17"/>
              </w:rPr>
            </w:pPr>
          </w:p>
        </w:tc>
        <w:tc>
          <w:tcPr>
            <w:tcW w:w="1275" w:type="dxa"/>
          </w:tcPr>
          <w:p w14:paraId="1DA7FC8C" w14:textId="77777777" w:rsidR="009D1294" w:rsidRPr="000847A9" w:rsidRDefault="009D1294" w:rsidP="00456F0D">
            <w:pPr>
              <w:jc w:val="center"/>
              <w:rPr>
                <w:rFonts w:cs="Arial"/>
                <w:color w:val="000000"/>
                <w:sz w:val="17"/>
                <w:szCs w:val="17"/>
              </w:rPr>
            </w:pPr>
          </w:p>
        </w:tc>
        <w:tc>
          <w:tcPr>
            <w:tcW w:w="1275" w:type="dxa"/>
          </w:tcPr>
          <w:p w14:paraId="255ADED1" w14:textId="024B4BCF" w:rsidR="009D1294" w:rsidRPr="000847A9" w:rsidRDefault="009D1294" w:rsidP="00456F0D">
            <w:pPr>
              <w:jc w:val="center"/>
              <w:rPr>
                <w:rFonts w:cs="Arial"/>
                <w:color w:val="000000"/>
                <w:sz w:val="17"/>
                <w:szCs w:val="17"/>
              </w:rPr>
            </w:pPr>
          </w:p>
        </w:tc>
        <w:tc>
          <w:tcPr>
            <w:tcW w:w="1276" w:type="dxa"/>
            <w:tcBorders>
              <w:right w:val="double" w:sz="4" w:space="0" w:color="auto"/>
            </w:tcBorders>
          </w:tcPr>
          <w:p w14:paraId="2A22BECF" w14:textId="77777777" w:rsidR="009D1294" w:rsidRPr="00FF0771" w:rsidRDefault="009D1294" w:rsidP="00456F0D">
            <w:pPr>
              <w:jc w:val="center"/>
              <w:rPr>
                <w:rFonts w:cs="Arial"/>
                <w:color w:val="000000"/>
                <w:sz w:val="17"/>
                <w:szCs w:val="17"/>
              </w:rPr>
            </w:pPr>
          </w:p>
        </w:tc>
        <w:tc>
          <w:tcPr>
            <w:tcW w:w="1136" w:type="dxa"/>
            <w:tcBorders>
              <w:left w:val="double" w:sz="4" w:space="0" w:color="auto"/>
            </w:tcBorders>
          </w:tcPr>
          <w:p w14:paraId="1D750027" w14:textId="0431DA4C" w:rsidR="009D1294" w:rsidRPr="00D66731" w:rsidRDefault="009D1294" w:rsidP="00456F0D">
            <w:pPr>
              <w:jc w:val="center"/>
              <w:rPr>
                <w:rFonts w:cs="Arial"/>
                <w:color w:val="000000"/>
                <w:sz w:val="17"/>
                <w:szCs w:val="17"/>
              </w:rPr>
            </w:pPr>
            <w:r w:rsidRPr="00D66731">
              <w:rPr>
                <w:rFonts w:cs="Arial"/>
                <w:color w:val="000000"/>
                <w:sz w:val="17"/>
                <w:szCs w:val="17"/>
              </w:rPr>
              <w:t>-</w:t>
            </w:r>
          </w:p>
        </w:tc>
      </w:tr>
      <w:tr w:rsidR="009D1294" w:rsidRPr="00E91C66" w14:paraId="285B08E2" w14:textId="2C939C95" w:rsidTr="00033177">
        <w:trPr>
          <w:cantSplit/>
          <w:jc w:val="center"/>
        </w:trPr>
        <w:tc>
          <w:tcPr>
            <w:tcW w:w="2122" w:type="dxa"/>
            <w:vAlign w:val="center"/>
          </w:tcPr>
          <w:p w14:paraId="79AE4D6C" w14:textId="77777777" w:rsidR="009D1294" w:rsidRPr="00E91C66" w:rsidRDefault="009D1294" w:rsidP="00456F0D">
            <w:pPr>
              <w:jc w:val="left"/>
              <w:rPr>
                <w:rFonts w:cs="Arial"/>
                <w:color w:val="000000"/>
                <w:sz w:val="17"/>
                <w:szCs w:val="17"/>
              </w:rPr>
            </w:pPr>
            <w:r w:rsidRPr="00E91C66">
              <w:rPr>
                <w:rFonts w:cs="Arial"/>
                <w:color w:val="000000"/>
                <w:sz w:val="17"/>
                <w:szCs w:val="17"/>
              </w:rPr>
              <w:t>Mexico</w:t>
            </w:r>
          </w:p>
        </w:tc>
        <w:tc>
          <w:tcPr>
            <w:tcW w:w="567" w:type="dxa"/>
            <w:noWrap/>
            <w:vAlign w:val="center"/>
          </w:tcPr>
          <w:p w14:paraId="2EDD3121" w14:textId="77777777" w:rsidR="009D1294" w:rsidRPr="00E91C66" w:rsidRDefault="009D1294" w:rsidP="00456F0D">
            <w:pPr>
              <w:jc w:val="center"/>
              <w:rPr>
                <w:rFonts w:cs="Arial"/>
                <w:color w:val="000000"/>
                <w:sz w:val="17"/>
                <w:szCs w:val="17"/>
              </w:rPr>
            </w:pPr>
            <w:r w:rsidRPr="00E91C66">
              <w:rPr>
                <w:rFonts w:cs="Arial"/>
                <w:color w:val="000000"/>
                <w:sz w:val="17"/>
                <w:szCs w:val="17"/>
              </w:rPr>
              <w:t>MX</w:t>
            </w:r>
          </w:p>
        </w:tc>
        <w:tc>
          <w:tcPr>
            <w:tcW w:w="1134" w:type="dxa"/>
          </w:tcPr>
          <w:p w14:paraId="43F8E607" w14:textId="77777777" w:rsidR="009D1294" w:rsidRPr="000847A9" w:rsidRDefault="009D1294" w:rsidP="00456F0D">
            <w:pPr>
              <w:jc w:val="center"/>
              <w:rPr>
                <w:rFonts w:cs="Arial"/>
                <w:sz w:val="17"/>
                <w:szCs w:val="17"/>
              </w:rPr>
            </w:pPr>
          </w:p>
        </w:tc>
        <w:tc>
          <w:tcPr>
            <w:tcW w:w="1275" w:type="dxa"/>
            <w:shd w:val="clear" w:color="auto" w:fill="auto"/>
          </w:tcPr>
          <w:p w14:paraId="6FF4B787" w14:textId="4D0FAE2E" w:rsidR="009D1294" w:rsidRPr="00033177" w:rsidRDefault="00033177" w:rsidP="00456F0D">
            <w:pPr>
              <w:jc w:val="center"/>
              <w:rPr>
                <w:rFonts w:cs="Arial"/>
                <w:sz w:val="17"/>
                <w:szCs w:val="17"/>
              </w:rPr>
            </w:pPr>
            <w:r>
              <w:rPr>
                <w:rFonts w:cs="Arial"/>
                <w:sz w:val="17"/>
                <w:szCs w:val="17"/>
              </w:rPr>
              <w:t>7</w:t>
            </w:r>
          </w:p>
        </w:tc>
        <w:tc>
          <w:tcPr>
            <w:tcW w:w="1275" w:type="dxa"/>
          </w:tcPr>
          <w:p w14:paraId="4B84B69A" w14:textId="58A9CAF5" w:rsidR="009D1294" w:rsidRPr="000847A9" w:rsidRDefault="004869FC" w:rsidP="00456F0D">
            <w:pPr>
              <w:jc w:val="center"/>
              <w:rPr>
                <w:rFonts w:cs="Arial"/>
                <w:sz w:val="17"/>
                <w:szCs w:val="17"/>
              </w:rPr>
            </w:pPr>
            <w:r>
              <w:rPr>
                <w:rFonts w:cs="Arial"/>
                <w:sz w:val="17"/>
                <w:szCs w:val="17"/>
              </w:rPr>
              <w:t>7</w:t>
            </w:r>
          </w:p>
        </w:tc>
        <w:tc>
          <w:tcPr>
            <w:tcW w:w="1275" w:type="dxa"/>
          </w:tcPr>
          <w:p w14:paraId="3BCED800" w14:textId="5090511D" w:rsidR="009D1294" w:rsidRPr="000847A9" w:rsidRDefault="009D1294" w:rsidP="00456F0D">
            <w:pPr>
              <w:jc w:val="center"/>
              <w:rPr>
                <w:rFonts w:cs="Arial"/>
                <w:sz w:val="17"/>
                <w:szCs w:val="17"/>
              </w:rPr>
            </w:pPr>
            <w:r w:rsidRPr="000847A9">
              <w:rPr>
                <w:rFonts w:cs="Arial"/>
                <w:sz w:val="17"/>
                <w:szCs w:val="17"/>
              </w:rPr>
              <w:t xml:space="preserve">13 </w:t>
            </w:r>
          </w:p>
        </w:tc>
        <w:tc>
          <w:tcPr>
            <w:tcW w:w="1276" w:type="dxa"/>
            <w:tcBorders>
              <w:right w:val="double" w:sz="4" w:space="0" w:color="auto"/>
            </w:tcBorders>
          </w:tcPr>
          <w:p w14:paraId="0941475A" w14:textId="77777777" w:rsidR="009D1294" w:rsidRPr="00FF0771" w:rsidRDefault="009D1294" w:rsidP="00456F0D">
            <w:pPr>
              <w:jc w:val="center"/>
              <w:rPr>
                <w:rFonts w:cs="Arial"/>
                <w:sz w:val="17"/>
                <w:szCs w:val="17"/>
              </w:rPr>
            </w:pPr>
            <w:r w:rsidRPr="00FF0771">
              <w:rPr>
                <w:rFonts w:cs="Arial"/>
                <w:sz w:val="17"/>
                <w:szCs w:val="17"/>
              </w:rPr>
              <w:t>4</w:t>
            </w:r>
          </w:p>
        </w:tc>
        <w:tc>
          <w:tcPr>
            <w:tcW w:w="1136" w:type="dxa"/>
            <w:tcBorders>
              <w:left w:val="double" w:sz="4" w:space="0" w:color="auto"/>
            </w:tcBorders>
          </w:tcPr>
          <w:p w14:paraId="35EAC464" w14:textId="0790541A" w:rsidR="009D1294" w:rsidRPr="00D66731" w:rsidRDefault="009D1294" w:rsidP="00456F0D">
            <w:pPr>
              <w:jc w:val="center"/>
              <w:rPr>
                <w:rFonts w:cs="Arial"/>
                <w:sz w:val="17"/>
                <w:szCs w:val="17"/>
              </w:rPr>
            </w:pPr>
            <w:r w:rsidRPr="00D66731">
              <w:rPr>
                <w:rFonts w:cs="Arial"/>
                <w:sz w:val="17"/>
                <w:szCs w:val="17"/>
              </w:rPr>
              <w:t>31</w:t>
            </w:r>
          </w:p>
        </w:tc>
      </w:tr>
      <w:tr w:rsidR="009D1294" w:rsidRPr="00E91C66" w14:paraId="23E4201A" w14:textId="0A7CF604" w:rsidTr="00033177">
        <w:trPr>
          <w:cantSplit/>
          <w:jc w:val="center"/>
        </w:trPr>
        <w:tc>
          <w:tcPr>
            <w:tcW w:w="2122" w:type="dxa"/>
            <w:vAlign w:val="center"/>
          </w:tcPr>
          <w:p w14:paraId="4770A0FD" w14:textId="77777777" w:rsidR="009D1294" w:rsidRPr="00E91C66" w:rsidRDefault="009D1294" w:rsidP="00456F0D">
            <w:pPr>
              <w:jc w:val="left"/>
              <w:rPr>
                <w:rFonts w:cs="Arial"/>
                <w:color w:val="000000"/>
                <w:sz w:val="17"/>
                <w:szCs w:val="17"/>
              </w:rPr>
            </w:pPr>
            <w:r w:rsidRPr="00E91C66">
              <w:rPr>
                <w:rFonts w:cs="Arial"/>
                <w:color w:val="000000"/>
                <w:sz w:val="17"/>
                <w:szCs w:val="17"/>
              </w:rPr>
              <w:t>Netherlands</w:t>
            </w:r>
          </w:p>
        </w:tc>
        <w:tc>
          <w:tcPr>
            <w:tcW w:w="567" w:type="dxa"/>
            <w:noWrap/>
            <w:vAlign w:val="center"/>
            <w:hideMark/>
          </w:tcPr>
          <w:p w14:paraId="46DCF069" w14:textId="77777777" w:rsidR="009D1294" w:rsidRPr="00E91C66" w:rsidRDefault="009D1294" w:rsidP="00456F0D">
            <w:pPr>
              <w:jc w:val="center"/>
              <w:rPr>
                <w:rFonts w:cs="Arial"/>
                <w:color w:val="000000"/>
                <w:sz w:val="17"/>
                <w:szCs w:val="17"/>
              </w:rPr>
            </w:pPr>
            <w:r w:rsidRPr="00E91C66">
              <w:rPr>
                <w:rFonts w:cs="Arial"/>
                <w:color w:val="000000"/>
                <w:sz w:val="17"/>
                <w:szCs w:val="17"/>
              </w:rPr>
              <w:t>NL</w:t>
            </w:r>
          </w:p>
        </w:tc>
        <w:tc>
          <w:tcPr>
            <w:tcW w:w="1134" w:type="dxa"/>
          </w:tcPr>
          <w:p w14:paraId="37A69ADF" w14:textId="0E691059" w:rsidR="009D1294" w:rsidRPr="000847A9" w:rsidRDefault="00100307" w:rsidP="00456F0D">
            <w:pPr>
              <w:jc w:val="center"/>
              <w:rPr>
                <w:rFonts w:cs="Arial"/>
                <w:sz w:val="17"/>
                <w:szCs w:val="17"/>
              </w:rPr>
            </w:pPr>
            <w:r>
              <w:rPr>
                <w:rFonts w:cs="Arial"/>
                <w:sz w:val="17"/>
                <w:szCs w:val="17"/>
              </w:rPr>
              <w:t>1</w:t>
            </w:r>
          </w:p>
        </w:tc>
        <w:tc>
          <w:tcPr>
            <w:tcW w:w="1275" w:type="dxa"/>
            <w:shd w:val="clear" w:color="auto" w:fill="auto"/>
          </w:tcPr>
          <w:p w14:paraId="7E1598A1" w14:textId="2ECF7B7B" w:rsidR="009D1294" w:rsidRPr="00033177" w:rsidRDefault="004869FC" w:rsidP="00456F0D">
            <w:pPr>
              <w:jc w:val="center"/>
              <w:rPr>
                <w:rFonts w:cs="Arial"/>
                <w:sz w:val="17"/>
                <w:szCs w:val="17"/>
              </w:rPr>
            </w:pPr>
            <w:r w:rsidRPr="00033177">
              <w:rPr>
                <w:rFonts w:cs="Arial"/>
                <w:sz w:val="17"/>
                <w:szCs w:val="17"/>
              </w:rPr>
              <w:t>8</w:t>
            </w:r>
          </w:p>
        </w:tc>
        <w:tc>
          <w:tcPr>
            <w:tcW w:w="1275" w:type="dxa"/>
          </w:tcPr>
          <w:p w14:paraId="5C83C95A" w14:textId="2358578B" w:rsidR="009D1294" w:rsidRPr="000847A9" w:rsidRDefault="004869FC" w:rsidP="00456F0D">
            <w:pPr>
              <w:jc w:val="center"/>
              <w:rPr>
                <w:rFonts w:cs="Arial"/>
                <w:sz w:val="17"/>
                <w:szCs w:val="17"/>
              </w:rPr>
            </w:pPr>
            <w:r>
              <w:rPr>
                <w:rFonts w:cs="Arial"/>
                <w:sz w:val="17"/>
                <w:szCs w:val="17"/>
              </w:rPr>
              <w:t>12</w:t>
            </w:r>
          </w:p>
        </w:tc>
        <w:tc>
          <w:tcPr>
            <w:tcW w:w="1275" w:type="dxa"/>
          </w:tcPr>
          <w:p w14:paraId="127AABD0" w14:textId="119ED9BF" w:rsidR="009D1294" w:rsidRPr="000847A9" w:rsidRDefault="00873622" w:rsidP="00873622">
            <w:pPr>
              <w:jc w:val="center"/>
              <w:rPr>
                <w:rFonts w:cs="Arial"/>
                <w:sz w:val="17"/>
                <w:szCs w:val="17"/>
              </w:rPr>
            </w:pPr>
            <w:r>
              <w:rPr>
                <w:rFonts w:cs="Arial"/>
                <w:sz w:val="17"/>
                <w:szCs w:val="17"/>
              </w:rPr>
              <w:t xml:space="preserve">6 </w:t>
            </w:r>
          </w:p>
        </w:tc>
        <w:tc>
          <w:tcPr>
            <w:tcW w:w="1276" w:type="dxa"/>
            <w:tcBorders>
              <w:right w:val="double" w:sz="4" w:space="0" w:color="auto"/>
            </w:tcBorders>
          </w:tcPr>
          <w:p w14:paraId="071DF8F2" w14:textId="77777777" w:rsidR="009D1294" w:rsidRPr="00FF0771" w:rsidRDefault="009D1294" w:rsidP="00456F0D">
            <w:pPr>
              <w:jc w:val="center"/>
              <w:rPr>
                <w:rFonts w:cs="Arial"/>
                <w:sz w:val="17"/>
                <w:szCs w:val="17"/>
              </w:rPr>
            </w:pPr>
          </w:p>
        </w:tc>
        <w:tc>
          <w:tcPr>
            <w:tcW w:w="1136" w:type="dxa"/>
            <w:tcBorders>
              <w:left w:val="double" w:sz="4" w:space="0" w:color="auto"/>
            </w:tcBorders>
          </w:tcPr>
          <w:p w14:paraId="76F6A814" w14:textId="36CDD04A" w:rsidR="009D1294" w:rsidRPr="00D66731" w:rsidRDefault="009D1294">
            <w:pPr>
              <w:jc w:val="center"/>
              <w:rPr>
                <w:rFonts w:cs="Arial"/>
                <w:sz w:val="17"/>
                <w:szCs w:val="17"/>
              </w:rPr>
            </w:pPr>
            <w:r w:rsidRPr="00D66731">
              <w:rPr>
                <w:rFonts w:cs="Arial"/>
                <w:sz w:val="17"/>
                <w:szCs w:val="17"/>
              </w:rPr>
              <w:t>27</w:t>
            </w:r>
          </w:p>
        </w:tc>
      </w:tr>
      <w:tr w:rsidR="009D1294" w:rsidRPr="00E91C66" w14:paraId="1E1507D6" w14:textId="6F9B030B" w:rsidTr="00033177">
        <w:trPr>
          <w:cantSplit/>
          <w:jc w:val="center"/>
        </w:trPr>
        <w:tc>
          <w:tcPr>
            <w:tcW w:w="2122" w:type="dxa"/>
            <w:vAlign w:val="center"/>
          </w:tcPr>
          <w:p w14:paraId="01B0442A" w14:textId="77777777" w:rsidR="009D1294" w:rsidRPr="00E91C66" w:rsidRDefault="009D1294" w:rsidP="00456F0D">
            <w:pPr>
              <w:jc w:val="left"/>
              <w:rPr>
                <w:rFonts w:cs="Arial"/>
                <w:color w:val="000000"/>
                <w:sz w:val="17"/>
                <w:szCs w:val="17"/>
              </w:rPr>
            </w:pPr>
            <w:r w:rsidRPr="00E91C66">
              <w:rPr>
                <w:rFonts w:cs="Arial"/>
                <w:color w:val="000000"/>
                <w:sz w:val="17"/>
                <w:szCs w:val="17"/>
              </w:rPr>
              <w:t>New Zealand</w:t>
            </w:r>
          </w:p>
        </w:tc>
        <w:tc>
          <w:tcPr>
            <w:tcW w:w="567" w:type="dxa"/>
            <w:noWrap/>
            <w:vAlign w:val="center"/>
            <w:hideMark/>
          </w:tcPr>
          <w:p w14:paraId="6233B401" w14:textId="77777777" w:rsidR="009D1294" w:rsidRPr="00E91C66" w:rsidRDefault="009D1294" w:rsidP="00456F0D">
            <w:pPr>
              <w:jc w:val="center"/>
              <w:rPr>
                <w:rFonts w:cs="Arial"/>
                <w:color w:val="000000"/>
                <w:sz w:val="17"/>
                <w:szCs w:val="17"/>
              </w:rPr>
            </w:pPr>
            <w:r w:rsidRPr="00E91C66">
              <w:rPr>
                <w:rFonts w:cs="Arial"/>
                <w:color w:val="000000"/>
                <w:sz w:val="17"/>
                <w:szCs w:val="17"/>
              </w:rPr>
              <w:t>NZ</w:t>
            </w:r>
          </w:p>
        </w:tc>
        <w:tc>
          <w:tcPr>
            <w:tcW w:w="1134" w:type="dxa"/>
          </w:tcPr>
          <w:p w14:paraId="702ABFA6" w14:textId="0995FD6C" w:rsidR="009D1294" w:rsidRPr="000847A9" w:rsidRDefault="00100307" w:rsidP="00456F0D">
            <w:pPr>
              <w:jc w:val="center"/>
              <w:rPr>
                <w:rFonts w:cs="Arial"/>
                <w:sz w:val="17"/>
                <w:szCs w:val="17"/>
              </w:rPr>
            </w:pPr>
            <w:r>
              <w:rPr>
                <w:rFonts w:cs="Arial"/>
                <w:sz w:val="17"/>
                <w:szCs w:val="17"/>
              </w:rPr>
              <w:t>5</w:t>
            </w:r>
          </w:p>
        </w:tc>
        <w:tc>
          <w:tcPr>
            <w:tcW w:w="1275" w:type="dxa"/>
            <w:shd w:val="clear" w:color="auto" w:fill="auto"/>
          </w:tcPr>
          <w:p w14:paraId="53DAE140" w14:textId="17410A11" w:rsidR="009D1294" w:rsidRPr="00033177" w:rsidRDefault="004869FC" w:rsidP="00456F0D">
            <w:pPr>
              <w:jc w:val="center"/>
              <w:rPr>
                <w:rFonts w:cs="Arial"/>
                <w:sz w:val="17"/>
                <w:szCs w:val="17"/>
              </w:rPr>
            </w:pPr>
            <w:r w:rsidRPr="00033177">
              <w:rPr>
                <w:rFonts w:cs="Arial"/>
                <w:sz w:val="17"/>
                <w:szCs w:val="17"/>
              </w:rPr>
              <w:t>3</w:t>
            </w:r>
          </w:p>
        </w:tc>
        <w:tc>
          <w:tcPr>
            <w:tcW w:w="1275" w:type="dxa"/>
          </w:tcPr>
          <w:p w14:paraId="467ED876" w14:textId="0035F045" w:rsidR="009D1294" w:rsidRPr="000847A9" w:rsidRDefault="004869FC" w:rsidP="00456F0D">
            <w:pPr>
              <w:jc w:val="center"/>
              <w:rPr>
                <w:rFonts w:cs="Arial"/>
                <w:sz w:val="17"/>
                <w:szCs w:val="17"/>
              </w:rPr>
            </w:pPr>
            <w:r>
              <w:rPr>
                <w:rFonts w:cs="Arial"/>
                <w:sz w:val="17"/>
                <w:szCs w:val="17"/>
              </w:rPr>
              <w:t>8</w:t>
            </w:r>
          </w:p>
        </w:tc>
        <w:tc>
          <w:tcPr>
            <w:tcW w:w="1275" w:type="dxa"/>
          </w:tcPr>
          <w:p w14:paraId="7451CDA0" w14:textId="46D07755" w:rsidR="009D1294" w:rsidRPr="000847A9" w:rsidRDefault="009D1294" w:rsidP="00456F0D">
            <w:pPr>
              <w:jc w:val="center"/>
              <w:rPr>
                <w:rFonts w:cs="Arial"/>
                <w:sz w:val="17"/>
                <w:szCs w:val="17"/>
              </w:rPr>
            </w:pPr>
            <w:r w:rsidRPr="000847A9">
              <w:rPr>
                <w:rFonts w:cs="Arial"/>
                <w:sz w:val="17"/>
                <w:szCs w:val="17"/>
              </w:rPr>
              <w:t>5</w:t>
            </w:r>
          </w:p>
        </w:tc>
        <w:tc>
          <w:tcPr>
            <w:tcW w:w="1276" w:type="dxa"/>
            <w:tcBorders>
              <w:right w:val="double" w:sz="4" w:space="0" w:color="auto"/>
            </w:tcBorders>
          </w:tcPr>
          <w:p w14:paraId="014A6518" w14:textId="4CED5EB2" w:rsidR="009D1294" w:rsidRPr="00FF0771" w:rsidRDefault="00A72522" w:rsidP="00456F0D">
            <w:pPr>
              <w:jc w:val="center"/>
              <w:rPr>
                <w:rFonts w:cs="Arial"/>
                <w:sz w:val="17"/>
                <w:szCs w:val="17"/>
              </w:rPr>
            </w:pPr>
            <w:r w:rsidRPr="00FF0771">
              <w:rPr>
                <w:rFonts w:cs="Arial"/>
                <w:sz w:val="17"/>
                <w:szCs w:val="17"/>
              </w:rPr>
              <w:t>4</w:t>
            </w:r>
          </w:p>
        </w:tc>
        <w:tc>
          <w:tcPr>
            <w:tcW w:w="1136" w:type="dxa"/>
            <w:tcBorders>
              <w:left w:val="double" w:sz="4" w:space="0" w:color="auto"/>
            </w:tcBorders>
          </w:tcPr>
          <w:p w14:paraId="28D0BFE6" w14:textId="15F92001" w:rsidR="009D1294" w:rsidRPr="00D66731" w:rsidRDefault="00D66731" w:rsidP="00456F0D">
            <w:pPr>
              <w:jc w:val="center"/>
              <w:rPr>
                <w:rFonts w:cs="Arial"/>
                <w:sz w:val="17"/>
                <w:szCs w:val="17"/>
              </w:rPr>
            </w:pPr>
            <w:r w:rsidRPr="00D66731">
              <w:rPr>
                <w:rFonts w:cs="Arial"/>
                <w:sz w:val="17"/>
                <w:szCs w:val="17"/>
              </w:rPr>
              <w:t>25</w:t>
            </w:r>
          </w:p>
        </w:tc>
      </w:tr>
      <w:tr w:rsidR="009D1294" w:rsidRPr="00E91C66" w14:paraId="4D3F575A" w14:textId="6B5E9A9E" w:rsidTr="00033177">
        <w:trPr>
          <w:cantSplit/>
          <w:jc w:val="center"/>
        </w:trPr>
        <w:tc>
          <w:tcPr>
            <w:tcW w:w="2122" w:type="dxa"/>
            <w:vAlign w:val="center"/>
          </w:tcPr>
          <w:p w14:paraId="27DA6679" w14:textId="77777777" w:rsidR="009D1294" w:rsidRPr="00E91C66" w:rsidRDefault="009D1294" w:rsidP="00456F0D">
            <w:pPr>
              <w:jc w:val="left"/>
              <w:rPr>
                <w:rFonts w:cs="Arial"/>
                <w:color w:val="000000"/>
                <w:sz w:val="17"/>
                <w:szCs w:val="17"/>
              </w:rPr>
            </w:pPr>
            <w:r w:rsidRPr="00E91C66">
              <w:rPr>
                <w:rFonts w:cs="Arial"/>
                <w:color w:val="000000"/>
                <w:sz w:val="17"/>
                <w:szCs w:val="17"/>
              </w:rPr>
              <w:t>Norway</w:t>
            </w:r>
          </w:p>
        </w:tc>
        <w:tc>
          <w:tcPr>
            <w:tcW w:w="567" w:type="dxa"/>
            <w:noWrap/>
            <w:vAlign w:val="center"/>
            <w:hideMark/>
          </w:tcPr>
          <w:p w14:paraId="009A0B1D" w14:textId="77777777" w:rsidR="009D1294" w:rsidRPr="00E91C66" w:rsidRDefault="009D1294" w:rsidP="00456F0D">
            <w:pPr>
              <w:jc w:val="center"/>
              <w:rPr>
                <w:rFonts w:cs="Arial"/>
                <w:color w:val="000000"/>
                <w:sz w:val="17"/>
                <w:szCs w:val="17"/>
              </w:rPr>
            </w:pPr>
            <w:r w:rsidRPr="00E91C66">
              <w:rPr>
                <w:rFonts w:cs="Arial"/>
                <w:color w:val="000000"/>
                <w:sz w:val="17"/>
                <w:szCs w:val="17"/>
              </w:rPr>
              <w:t>NO</w:t>
            </w:r>
          </w:p>
        </w:tc>
        <w:tc>
          <w:tcPr>
            <w:tcW w:w="1134" w:type="dxa"/>
          </w:tcPr>
          <w:p w14:paraId="387F065B" w14:textId="48AF1368" w:rsidR="009D1294" w:rsidRPr="000847A9" w:rsidRDefault="00100307" w:rsidP="00456F0D">
            <w:pPr>
              <w:jc w:val="center"/>
              <w:rPr>
                <w:rFonts w:cs="Arial"/>
                <w:sz w:val="17"/>
                <w:szCs w:val="17"/>
              </w:rPr>
            </w:pPr>
            <w:r>
              <w:rPr>
                <w:rFonts w:cs="Arial"/>
                <w:sz w:val="17"/>
                <w:szCs w:val="17"/>
              </w:rPr>
              <w:t>1</w:t>
            </w:r>
          </w:p>
        </w:tc>
        <w:tc>
          <w:tcPr>
            <w:tcW w:w="1275" w:type="dxa"/>
            <w:shd w:val="clear" w:color="auto" w:fill="auto"/>
          </w:tcPr>
          <w:p w14:paraId="14F21A29" w14:textId="77777777" w:rsidR="009D1294" w:rsidRPr="00033177" w:rsidRDefault="009D1294" w:rsidP="00456F0D">
            <w:pPr>
              <w:jc w:val="center"/>
              <w:rPr>
                <w:rFonts w:cs="Arial"/>
                <w:sz w:val="17"/>
                <w:szCs w:val="17"/>
              </w:rPr>
            </w:pPr>
          </w:p>
        </w:tc>
        <w:tc>
          <w:tcPr>
            <w:tcW w:w="1275" w:type="dxa"/>
          </w:tcPr>
          <w:p w14:paraId="25454881" w14:textId="1F9750E9" w:rsidR="009D1294" w:rsidRPr="000847A9" w:rsidRDefault="004869FC" w:rsidP="00456F0D">
            <w:pPr>
              <w:jc w:val="center"/>
              <w:rPr>
                <w:rFonts w:cs="Arial"/>
                <w:sz w:val="17"/>
                <w:szCs w:val="17"/>
              </w:rPr>
            </w:pPr>
            <w:r>
              <w:rPr>
                <w:rFonts w:cs="Arial"/>
                <w:sz w:val="17"/>
                <w:szCs w:val="17"/>
              </w:rPr>
              <w:t>5</w:t>
            </w:r>
          </w:p>
        </w:tc>
        <w:tc>
          <w:tcPr>
            <w:tcW w:w="1275" w:type="dxa"/>
          </w:tcPr>
          <w:p w14:paraId="5D061722" w14:textId="0B4305E1" w:rsidR="009D1294" w:rsidRPr="000847A9" w:rsidRDefault="009D1294" w:rsidP="00456F0D">
            <w:pPr>
              <w:jc w:val="center"/>
              <w:rPr>
                <w:rFonts w:cs="Arial"/>
                <w:sz w:val="17"/>
                <w:szCs w:val="17"/>
              </w:rPr>
            </w:pPr>
            <w:r w:rsidRPr="000847A9">
              <w:rPr>
                <w:rFonts w:cs="Arial"/>
                <w:sz w:val="17"/>
                <w:szCs w:val="17"/>
              </w:rPr>
              <w:t>7</w:t>
            </w:r>
          </w:p>
        </w:tc>
        <w:tc>
          <w:tcPr>
            <w:tcW w:w="1276" w:type="dxa"/>
            <w:tcBorders>
              <w:right w:val="double" w:sz="4" w:space="0" w:color="auto"/>
            </w:tcBorders>
          </w:tcPr>
          <w:p w14:paraId="4DB253A2" w14:textId="77777777" w:rsidR="009D1294" w:rsidRPr="00FF0771" w:rsidRDefault="009D1294" w:rsidP="00456F0D">
            <w:pPr>
              <w:jc w:val="center"/>
              <w:rPr>
                <w:rFonts w:cs="Arial"/>
                <w:sz w:val="17"/>
                <w:szCs w:val="17"/>
              </w:rPr>
            </w:pPr>
          </w:p>
        </w:tc>
        <w:tc>
          <w:tcPr>
            <w:tcW w:w="1136" w:type="dxa"/>
            <w:tcBorders>
              <w:left w:val="double" w:sz="4" w:space="0" w:color="auto"/>
            </w:tcBorders>
          </w:tcPr>
          <w:p w14:paraId="275E84DA" w14:textId="66A37EE6" w:rsidR="009D1294" w:rsidRPr="00D66731" w:rsidRDefault="009D1294" w:rsidP="00456F0D">
            <w:pPr>
              <w:jc w:val="center"/>
              <w:rPr>
                <w:rFonts w:cs="Arial"/>
                <w:sz w:val="17"/>
                <w:szCs w:val="17"/>
              </w:rPr>
            </w:pPr>
            <w:r w:rsidRPr="00D66731">
              <w:rPr>
                <w:rFonts w:cs="Arial"/>
                <w:sz w:val="17"/>
                <w:szCs w:val="17"/>
              </w:rPr>
              <w:t>13</w:t>
            </w:r>
          </w:p>
        </w:tc>
      </w:tr>
      <w:tr w:rsidR="009D1294" w:rsidRPr="00E91C66" w14:paraId="6826B8E3" w14:textId="701B76EF" w:rsidTr="00033177">
        <w:trPr>
          <w:cantSplit/>
          <w:jc w:val="center"/>
        </w:trPr>
        <w:tc>
          <w:tcPr>
            <w:tcW w:w="2122" w:type="dxa"/>
            <w:vAlign w:val="center"/>
          </w:tcPr>
          <w:p w14:paraId="1206E7F2" w14:textId="77777777" w:rsidR="009D1294" w:rsidRPr="00E91C66" w:rsidRDefault="009D1294" w:rsidP="00456F0D">
            <w:pPr>
              <w:jc w:val="left"/>
              <w:rPr>
                <w:rFonts w:cs="Arial"/>
                <w:sz w:val="17"/>
                <w:szCs w:val="17"/>
              </w:rPr>
            </w:pPr>
            <w:r w:rsidRPr="00E91C66">
              <w:rPr>
                <w:rFonts w:cs="Arial"/>
                <w:sz w:val="17"/>
                <w:szCs w:val="17"/>
              </w:rPr>
              <w:t>Paraguay</w:t>
            </w:r>
            <w:r>
              <w:rPr>
                <w:rFonts w:cs="Arial"/>
                <w:sz w:val="17"/>
                <w:szCs w:val="17"/>
              </w:rPr>
              <w:t>*</w:t>
            </w:r>
            <w:r w:rsidRPr="00E91C66">
              <w:rPr>
                <w:rFonts w:cs="Arial"/>
                <w:sz w:val="17"/>
                <w:szCs w:val="17"/>
              </w:rPr>
              <w:t xml:space="preserve"> </w:t>
            </w:r>
          </w:p>
        </w:tc>
        <w:tc>
          <w:tcPr>
            <w:tcW w:w="567" w:type="dxa"/>
            <w:noWrap/>
            <w:vAlign w:val="center"/>
          </w:tcPr>
          <w:p w14:paraId="2DFCF6FF" w14:textId="77777777" w:rsidR="009D1294" w:rsidRPr="00E91C66" w:rsidRDefault="009D1294" w:rsidP="00456F0D">
            <w:pPr>
              <w:jc w:val="center"/>
              <w:rPr>
                <w:rFonts w:cs="Arial"/>
                <w:sz w:val="17"/>
                <w:szCs w:val="17"/>
              </w:rPr>
            </w:pPr>
            <w:r w:rsidRPr="00E91C66">
              <w:rPr>
                <w:rFonts w:cs="Arial"/>
                <w:sz w:val="17"/>
                <w:szCs w:val="17"/>
              </w:rPr>
              <w:t>PY</w:t>
            </w:r>
          </w:p>
        </w:tc>
        <w:tc>
          <w:tcPr>
            <w:tcW w:w="1134" w:type="dxa"/>
          </w:tcPr>
          <w:p w14:paraId="7F8B2948" w14:textId="77777777" w:rsidR="009D1294" w:rsidRPr="000847A9" w:rsidRDefault="009D1294" w:rsidP="00456F0D">
            <w:pPr>
              <w:jc w:val="center"/>
              <w:rPr>
                <w:rFonts w:cs="Arial"/>
                <w:color w:val="000000"/>
                <w:sz w:val="17"/>
                <w:szCs w:val="17"/>
              </w:rPr>
            </w:pPr>
          </w:p>
        </w:tc>
        <w:tc>
          <w:tcPr>
            <w:tcW w:w="1275" w:type="dxa"/>
            <w:shd w:val="clear" w:color="auto" w:fill="auto"/>
          </w:tcPr>
          <w:p w14:paraId="52D8C9D9" w14:textId="77777777" w:rsidR="009D1294" w:rsidRPr="00033177" w:rsidRDefault="009D1294" w:rsidP="00456F0D">
            <w:pPr>
              <w:jc w:val="center"/>
              <w:rPr>
                <w:rFonts w:cs="Arial"/>
                <w:color w:val="000000"/>
                <w:sz w:val="17"/>
                <w:szCs w:val="17"/>
              </w:rPr>
            </w:pPr>
          </w:p>
        </w:tc>
        <w:tc>
          <w:tcPr>
            <w:tcW w:w="1275" w:type="dxa"/>
          </w:tcPr>
          <w:p w14:paraId="5BCA4520" w14:textId="77777777" w:rsidR="009D1294" w:rsidRPr="000847A9" w:rsidRDefault="009D1294" w:rsidP="00456F0D">
            <w:pPr>
              <w:jc w:val="center"/>
              <w:rPr>
                <w:rFonts w:cs="Arial"/>
                <w:color w:val="000000"/>
                <w:sz w:val="17"/>
                <w:szCs w:val="17"/>
              </w:rPr>
            </w:pPr>
          </w:p>
        </w:tc>
        <w:tc>
          <w:tcPr>
            <w:tcW w:w="1275" w:type="dxa"/>
          </w:tcPr>
          <w:p w14:paraId="76C5E152" w14:textId="6DFB4671" w:rsidR="009D1294" w:rsidRPr="000847A9" w:rsidRDefault="009D1294" w:rsidP="00456F0D">
            <w:pPr>
              <w:jc w:val="center"/>
              <w:rPr>
                <w:rFonts w:cs="Arial"/>
                <w:color w:val="000000"/>
                <w:sz w:val="17"/>
                <w:szCs w:val="17"/>
              </w:rPr>
            </w:pPr>
          </w:p>
        </w:tc>
        <w:tc>
          <w:tcPr>
            <w:tcW w:w="1276" w:type="dxa"/>
            <w:tcBorders>
              <w:right w:val="double" w:sz="4" w:space="0" w:color="auto"/>
            </w:tcBorders>
          </w:tcPr>
          <w:p w14:paraId="2061EF51" w14:textId="77777777" w:rsidR="009D1294" w:rsidRPr="00FF0771" w:rsidRDefault="009D1294" w:rsidP="00456F0D">
            <w:pPr>
              <w:jc w:val="center"/>
              <w:rPr>
                <w:rFonts w:cs="Arial"/>
                <w:color w:val="000000"/>
                <w:sz w:val="17"/>
                <w:szCs w:val="17"/>
              </w:rPr>
            </w:pPr>
          </w:p>
        </w:tc>
        <w:tc>
          <w:tcPr>
            <w:tcW w:w="1136" w:type="dxa"/>
            <w:tcBorders>
              <w:left w:val="double" w:sz="4" w:space="0" w:color="auto"/>
            </w:tcBorders>
            <w:vAlign w:val="center"/>
          </w:tcPr>
          <w:p w14:paraId="68AEA38F" w14:textId="2948319F" w:rsidR="009D1294" w:rsidRPr="00D66731" w:rsidRDefault="009D1294" w:rsidP="00456F0D">
            <w:pPr>
              <w:jc w:val="center"/>
              <w:rPr>
                <w:rFonts w:cs="Arial"/>
                <w:color w:val="000000"/>
                <w:sz w:val="17"/>
                <w:szCs w:val="17"/>
              </w:rPr>
            </w:pPr>
            <w:r w:rsidRPr="00D66731">
              <w:rPr>
                <w:rFonts w:cs="Arial"/>
                <w:color w:val="000000"/>
                <w:sz w:val="17"/>
                <w:szCs w:val="17"/>
              </w:rPr>
              <w:t>-</w:t>
            </w:r>
          </w:p>
        </w:tc>
      </w:tr>
      <w:tr w:rsidR="009D1294" w:rsidRPr="00E91C66" w14:paraId="42DE6EB2" w14:textId="0EC5A528" w:rsidTr="00033177">
        <w:trPr>
          <w:cantSplit/>
          <w:jc w:val="center"/>
        </w:trPr>
        <w:tc>
          <w:tcPr>
            <w:tcW w:w="2122" w:type="dxa"/>
            <w:vAlign w:val="center"/>
          </w:tcPr>
          <w:p w14:paraId="308FBABA" w14:textId="77777777" w:rsidR="009D1294" w:rsidRPr="00E91C66" w:rsidRDefault="009D1294" w:rsidP="00456F0D">
            <w:pPr>
              <w:jc w:val="left"/>
              <w:rPr>
                <w:rFonts w:cs="Arial"/>
                <w:sz w:val="17"/>
                <w:szCs w:val="17"/>
              </w:rPr>
            </w:pPr>
            <w:r w:rsidRPr="00E91C66">
              <w:rPr>
                <w:rFonts w:cs="Arial"/>
                <w:sz w:val="17"/>
                <w:szCs w:val="17"/>
              </w:rPr>
              <w:t>Peru</w:t>
            </w:r>
          </w:p>
        </w:tc>
        <w:tc>
          <w:tcPr>
            <w:tcW w:w="567" w:type="dxa"/>
            <w:noWrap/>
            <w:vAlign w:val="center"/>
          </w:tcPr>
          <w:p w14:paraId="14FB3861" w14:textId="77777777" w:rsidR="009D1294" w:rsidRPr="00E91C66" w:rsidRDefault="009D1294" w:rsidP="00456F0D">
            <w:pPr>
              <w:jc w:val="center"/>
              <w:rPr>
                <w:rFonts w:cs="Arial"/>
                <w:sz w:val="17"/>
                <w:szCs w:val="17"/>
              </w:rPr>
            </w:pPr>
            <w:r w:rsidRPr="00E91C66">
              <w:rPr>
                <w:rFonts w:cs="Arial"/>
                <w:sz w:val="17"/>
                <w:szCs w:val="17"/>
              </w:rPr>
              <w:t>PE</w:t>
            </w:r>
          </w:p>
        </w:tc>
        <w:tc>
          <w:tcPr>
            <w:tcW w:w="1134" w:type="dxa"/>
          </w:tcPr>
          <w:p w14:paraId="7570D514" w14:textId="77777777" w:rsidR="009D1294" w:rsidRPr="000847A9" w:rsidRDefault="009D1294" w:rsidP="00456F0D">
            <w:pPr>
              <w:jc w:val="center"/>
              <w:rPr>
                <w:rFonts w:cs="Arial"/>
                <w:sz w:val="17"/>
                <w:szCs w:val="17"/>
              </w:rPr>
            </w:pPr>
          </w:p>
        </w:tc>
        <w:tc>
          <w:tcPr>
            <w:tcW w:w="1275" w:type="dxa"/>
            <w:shd w:val="clear" w:color="auto" w:fill="auto"/>
          </w:tcPr>
          <w:p w14:paraId="449B4164" w14:textId="77777777" w:rsidR="009D1294" w:rsidRPr="00033177" w:rsidRDefault="009D1294" w:rsidP="00456F0D">
            <w:pPr>
              <w:jc w:val="center"/>
              <w:rPr>
                <w:rFonts w:cs="Arial"/>
                <w:sz w:val="17"/>
                <w:szCs w:val="17"/>
              </w:rPr>
            </w:pPr>
          </w:p>
        </w:tc>
        <w:tc>
          <w:tcPr>
            <w:tcW w:w="1275" w:type="dxa"/>
          </w:tcPr>
          <w:p w14:paraId="728170FC" w14:textId="77777777" w:rsidR="009D1294" w:rsidRPr="000847A9" w:rsidRDefault="009D1294" w:rsidP="00456F0D">
            <w:pPr>
              <w:jc w:val="center"/>
              <w:rPr>
                <w:rFonts w:cs="Arial"/>
                <w:sz w:val="17"/>
                <w:szCs w:val="17"/>
              </w:rPr>
            </w:pPr>
          </w:p>
        </w:tc>
        <w:tc>
          <w:tcPr>
            <w:tcW w:w="1275" w:type="dxa"/>
          </w:tcPr>
          <w:p w14:paraId="3C493716" w14:textId="79CAC200" w:rsidR="009D1294" w:rsidRPr="000847A9" w:rsidRDefault="009D1294" w:rsidP="00456F0D">
            <w:pPr>
              <w:jc w:val="center"/>
              <w:rPr>
                <w:rFonts w:cs="Arial"/>
                <w:color w:val="000000"/>
                <w:sz w:val="17"/>
                <w:szCs w:val="17"/>
              </w:rPr>
            </w:pPr>
            <w:r w:rsidRPr="000847A9">
              <w:rPr>
                <w:rFonts w:cs="Arial"/>
                <w:sz w:val="17"/>
                <w:szCs w:val="17"/>
              </w:rPr>
              <w:t>2</w:t>
            </w:r>
          </w:p>
        </w:tc>
        <w:tc>
          <w:tcPr>
            <w:tcW w:w="1276" w:type="dxa"/>
            <w:tcBorders>
              <w:right w:val="double" w:sz="4" w:space="0" w:color="auto"/>
            </w:tcBorders>
          </w:tcPr>
          <w:p w14:paraId="5FD32926" w14:textId="77777777" w:rsidR="009D1294" w:rsidRPr="00FF0771" w:rsidRDefault="009D1294" w:rsidP="00456F0D">
            <w:pPr>
              <w:jc w:val="center"/>
              <w:rPr>
                <w:rFonts w:cs="Arial"/>
                <w:color w:val="000000"/>
                <w:sz w:val="17"/>
                <w:szCs w:val="17"/>
              </w:rPr>
            </w:pPr>
          </w:p>
        </w:tc>
        <w:tc>
          <w:tcPr>
            <w:tcW w:w="1136" w:type="dxa"/>
            <w:tcBorders>
              <w:left w:val="double" w:sz="4" w:space="0" w:color="auto"/>
            </w:tcBorders>
            <w:vAlign w:val="center"/>
          </w:tcPr>
          <w:p w14:paraId="4F5D9AD7" w14:textId="51A46219" w:rsidR="009D1294" w:rsidRPr="00D66731" w:rsidRDefault="009D1294" w:rsidP="00456F0D">
            <w:pPr>
              <w:jc w:val="center"/>
              <w:rPr>
                <w:rFonts w:cs="Arial"/>
                <w:color w:val="000000"/>
                <w:sz w:val="17"/>
                <w:szCs w:val="17"/>
              </w:rPr>
            </w:pPr>
            <w:r w:rsidRPr="00D66731">
              <w:rPr>
                <w:rFonts w:cs="Arial"/>
                <w:color w:val="000000"/>
                <w:sz w:val="17"/>
                <w:szCs w:val="17"/>
              </w:rPr>
              <w:t>2</w:t>
            </w:r>
          </w:p>
        </w:tc>
      </w:tr>
      <w:tr w:rsidR="009D1294" w:rsidRPr="00E91C66" w14:paraId="70AF9457" w14:textId="550A037E" w:rsidTr="00033177">
        <w:trPr>
          <w:cantSplit/>
          <w:jc w:val="center"/>
        </w:trPr>
        <w:tc>
          <w:tcPr>
            <w:tcW w:w="2122" w:type="dxa"/>
            <w:vAlign w:val="center"/>
          </w:tcPr>
          <w:p w14:paraId="6A497EF9" w14:textId="77777777" w:rsidR="009D1294" w:rsidRPr="00E91C66" w:rsidRDefault="009D1294" w:rsidP="00456F0D">
            <w:pPr>
              <w:jc w:val="left"/>
              <w:rPr>
                <w:rFonts w:cs="Arial"/>
                <w:sz w:val="17"/>
                <w:szCs w:val="17"/>
              </w:rPr>
            </w:pPr>
            <w:r w:rsidRPr="00E91C66">
              <w:rPr>
                <w:rFonts w:cs="Arial"/>
                <w:sz w:val="17"/>
                <w:szCs w:val="17"/>
              </w:rPr>
              <w:t>Republic of Moldova</w:t>
            </w:r>
          </w:p>
        </w:tc>
        <w:tc>
          <w:tcPr>
            <w:tcW w:w="567" w:type="dxa"/>
            <w:noWrap/>
            <w:vAlign w:val="center"/>
          </w:tcPr>
          <w:p w14:paraId="20990E45" w14:textId="77777777" w:rsidR="009D1294" w:rsidRPr="00E91C66" w:rsidRDefault="009D1294" w:rsidP="00456F0D">
            <w:pPr>
              <w:jc w:val="center"/>
              <w:rPr>
                <w:rFonts w:cs="Arial"/>
                <w:sz w:val="17"/>
                <w:szCs w:val="17"/>
              </w:rPr>
            </w:pPr>
            <w:r w:rsidRPr="00E91C66">
              <w:rPr>
                <w:rFonts w:cs="Arial"/>
                <w:sz w:val="17"/>
                <w:szCs w:val="17"/>
              </w:rPr>
              <w:t>MD</w:t>
            </w:r>
          </w:p>
        </w:tc>
        <w:tc>
          <w:tcPr>
            <w:tcW w:w="1134" w:type="dxa"/>
          </w:tcPr>
          <w:p w14:paraId="39C6B9A0" w14:textId="77777777" w:rsidR="009D1294" w:rsidRPr="000847A9" w:rsidRDefault="009D1294" w:rsidP="00456F0D">
            <w:pPr>
              <w:jc w:val="center"/>
              <w:rPr>
                <w:rFonts w:cs="Arial"/>
                <w:color w:val="000000"/>
                <w:sz w:val="17"/>
                <w:szCs w:val="17"/>
              </w:rPr>
            </w:pPr>
          </w:p>
        </w:tc>
        <w:tc>
          <w:tcPr>
            <w:tcW w:w="1275" w:type="dxa"/>
            <w:shd w:val="clear" w:color="auto" w:fill="auto"/>
          </w:tcPr>
          <w:p w14:paraId="129D615F" w14:textId="77777777" w:rsidR="009D1294" w:rsidRPr="00033177" w:rsidRDefault="009D1294" w:rsidP="00456F0D">
            <w:pPr>
              <w:jc w:val="center"/>
              <w:rPr>
                <w:rFonts w:cs="Arial"/>
                <w:color w:val="000000"/>
                <w:sz w:val="17"/>
                <w:szCs w:val="17"/>
              </w:rPr>
            </w:pPr>
          </w:p>
        </w:tc>
        <w:tc>
          <w:tcPr>
            <w:tcW w:w="1275" w:type="dxa"/>
          </w:tcPr>
          <w:p w14:paraId="09AD033B" w14:textId="4F0B4069" w:rsidR="009D1294" w:rsidRPr="000847A9" w:rsidRDefault="004869FC" w:rsidP="00456F0D">
            <w:pPr>
              <w:jc w:val="center"/>
              <w:rPr>
                <w:rFonts w:cs="Arial"/>
                <w:color w:val="000000"/>
                <w:sz w:val="17"/>
                <w:szCs w:val="17"/>
              </w:rPr>
            </w:pPr>
            <w:r>
              <w:rPr>
                <w:rFonts w:cs="Arial"/>
                <w:color w:val="000000"/>
                <w:sz w:val="17"/>
                <w:szCs w:val="17"/>
              </w:rPr>
              <w:t>2</w:t>
            </w:r>
          </w:p>
        </w:tc>
        <w:tc>
          <w:tcPr>
            <w:tcW w:w="1275" w:type="dxa"/>
          </w:tcPr>
          <w:p w14:paraId="6A0AC8CF" w14:textId="6AD85E78" w:rsidR="009D1294" w:rsidRPr="000847A9" w:rsidRDefault="009D1294" w:rsidP="00456F0D">
            <w:pPr>
              <w:jc w:val="center"/>
              <w:rPr>
                <w:rFonts w:cs="Arial"/>
                <w:color w:val="000000"/>
                <w:sz w:val="17"/>
                <w:szCs w:val="17"/>
              </w:rPr>
            </w:pPr>
          </w:p>
        </w:tc>
        <w:tc>
          <w:tcPr>
            <w:tcW w:w="1276" w:type="dxa"/>
            <w:tcBorders>
              <w:right w:val="double" w:sz="4" w:space="0" w:color="auto"/>
            </w:tcBorders>
          </w:tcPr>
          <w:p w14:paraId="3AC69E31" w14:textId="77777777" w:rsidR="009D1294" w:rsidRPr="00FF0771" w:rsidRDefault="009D1294" w:rsidP="00456F0D">
            <w:pPr>
              <w:jc w:val="center"/>
              <w:rPr>
                <w:rFonts w:cs="Arial"/>
                <w:color w:val="000000"/>
                <w:sz w:val="17"/>
                <w:szCs w:val="17"/>
              </w:rPr>
            </w:pPr>
          </w:p>
        </w:tc>
        <w:tc>
          <w:tcPr>
            <w:tcW w:w="1136" w:type="dxa"/>
            <w:tcBorders>
              <w:left w:val="double" w:sz="4" w:space="0" w:color="auto"/>
            </w:tcBorders>
            <w:vAlign w:val="center"/>
          </w:tcPr>
          <w:p w14:paraId="7C34ED5C" w14:textId="2A5441E9" w:rsidR="009D1294" w:rsidRPr="00D66731" w:rsidRDefault="009D1294" w:rsidP="00456F0D">
            <w:pPr>
              <w:jc w:val="center"/>
              <w:rPr>
                <w:rFonts w:cs="Arial"/>
                <w:color w:val="000000"/>
                <w:sz w:val="17"/>
                <w:szCs w:val="17"/>
              </w:rPr>
            </w:pPr>
            <w:r w:rsidRPr="00D66731">
              <w:rPr>
                <w:rFonts w:cs="Arial"/>
                <w:color w:val="000000"/>
                <w:sz w:val="17"/>
                <w:szCs w:val="17"/>
              </w:rPr>
              <w:t>2</w:t>
            </w:r>
          </w:p>
        </w:tc>
      </w:tr>
      <w:tr w:rsidR="009D1294" w:rsidRPr="00E91C66" w14:paraId="3612BF34" w14:textId="1582D48A" w:rsidTr="00033177">
        <w:trPr>
          <w:cantSplit/>
          <w:jc w:val="center"/>
        </w:trPr>
        <w:tc>
          <w:tcPr>
            <w:tcW w:w="2122" w:type="dxa"/>
            <w:vAlign w:val="center"/>
          </w:tcPr>
          <w:p w14:paraId="1ADAC5F1" w14:textId="77777777" w:rsidR="009D1294" w:rsidRPr="00E91C66" w:rsidRDefault="009D1294" w:rsidP="00456F0D">
            <w:pPr>
              <w:jc w:val="left"/>
              <w:rPr>
                <w:rFonts w:cs="Arial"/>
                <w:color w:val="000000"/>
                <w:sz w:val="17"/>
                <w:szCs w:val="17"/>
              </w:rPr>
            </w:pPr>
            <w:r w:rsidRPr="00E91C66">
              <w:rPr>
                <w:rFonts w:cs="Arial"/>
                <w:sz w:val="17"/>
                <w:szCs w:val="17"/>
              </w:rPr>
              <w:t>Republic of Korea</w:t>
            </w:r>
          </w:p>
        </w:tc>
        <w:tc>
          <w:tcPr>
            <w:tcW w:w="567" w:type="dxa"/>
            <w:noWrap/>
            <w:vAlign w:val="center"/>
          </w:tcPr>
          <w:p w14:paraId="55E87D99" w14:textId="77777777" w:rsidR="009D1294" w:rsidRPr="00E91C66" w:rsidRDefault="009D1294" w:rsidP="00456F0D">
            <w:pPr>
              <w:jc w:val="center"/>
              <w:rPr>
                <w:rFonts w:cs="Arial"/>
                <w:sz w:val="17"/>
                <w:szCs w:val="17"/>
              </w:rPr>
            </w:pPr>
            <w:r w:rsidRPr="00E91C66">
              <w:rPr>
                <w:rFonts w:cs="Arial"/>
                <w:sz w:val="17"/>
                <w:szCs w:val="17"/>
              </w:rPr>
              <w:t>KR</w:t>
            </w:r>
          </w:p>
        </w:tc>
        <w:tc>
          <w:tcPr>
            <w:tcW w:w="1134" w:type="dxa"/>
          </w:tcPr>
          <w:p w14:paraId="088C6866" w14:textId="77777777" w:rsidR="009D1294" w:rsidRPr="000847A9" w:rsidRDefault="009D1294" w:rsidP="00456F0D">
            <w:pPr>
              <w:jc w:val="center"/>
              <w:rPr>
                <w:rFonts w:cs="Arial"/>
                <w:sz w:val="17"/>
                <w:szCs w:val="17"/>
              </w:rPr>
            </w:pPr>
          </w:p>
        </w:tc>
        <w:tc>
          <w:tcPr>
            <w:tcW w:w="1275" w:type="dxa"/>
            <w:shd w:val="clear" w:color="auto" w:fill="auto"/>
          </w:tcPr>
          <w:p w14:paraId="23F3B16F" w14:textId="77777777" w:rsidR="009D1294" w:rsidRPr="00033177" w:rsidRDefault="009D1294" w:rsidP="00456F0D">
            <w:pPr>
              <w:jc w:val="center"/>
              <w:rPr>
                <w:rFonts w:cs="Arial"/>
                <w:sz w:val="17"/>
                <w:szCs w:val="17"/>
              </w:rPr>
            </w:pPr>
          </w:p>
        </w:tc>
        <w:tc>
          <w:tcPr>
            <w:tcW w:w="1275" w:type="dxa"/>
          </w:tcPr>
          <w:p w14:paraId="33B5CE87" w14:textId="4226DF52" w:rsidR="009D1294" w:rsidRPr="000847A9" w:rsidRDefault="004869FC" w:rsidP="00456F0D">
            <w:pPr>
              <w:jc w:val="center"/>
              <w:rPr>
                <w:rFonts w:cs="Arial"/>
                <w:sz w:val="17"/>
                <w:szCs w:val="17"/>
              </w:rPr>
            </w:pPr>
            <w:r>
              <w:rPr>
                <w:rFonts w:cs="Arial"/>
                <w:sz w:val="17"/>
                <w:szCs w:val="17"/>
              </w:rPr>
              <w:t>1</w:t>
            </w:r>
          </w:p>
        </w:tc>
        <w:tc>
          <w:tcPr>
            <w:tcW w:w="1275" w:type="dxa"/>
          </w:tcPr>
          <w:p w14:paraId="2519E723" w14:textId="4D61959F" w:rsidR="009D1294" w:rsidRPr="000847A9" w:rsidRDefault="009D1294" w:rsidP="00456F0D">
            <w:pPr>
              <w:jc w:val="center"/>
              <w:rPr>
                <w:rFonts w:cs="Arial"/>
                <w:sz w:val="17"/>
                <w:szCs w:val="17"/>
              </w:rPr>
            </w:pPr>
            <w:r w:rsidRPr="000847A9">
              <w:rPr>
                <w:rFonts w:cs="Arial"/>
                <w:sz w:val="17"/>
                <w:szCs w:val="17"/>
              </w:rPr>
              <w:t>1</w:t>
            </w:r>
          </w:p>
        </w:tc>
        <w:tc>
          <w:tcPr>
            <w:tcW w:w="1276" w:type="dxa"/>
            <w:tcBorders>
              <w:right w:val="double" w:sz="4" w:space="0" w:color="auto"/>
            </w:tcBorders>
          </w:tcPr>
          <w:p w14:paraId="6DC4E85A" w14:textId="77777777" w:rsidR="009D1294" w:rsidRPr="00FF0771" w:rsidRDefault="009D1294" w:rsidP="00456F0D">
            <w:pPr>
              <w:jc w:val="center"/>
              <w:rPr>
                <w:rFonts w:cs="Arial"/>
                <w:sz w:val="17"/>
                <w:szCs w:val="17"/>
              </w:rPr>
            </w:pPr>
          </w:p>
        </w:tc>
        <w:tc>
          <w:tcPr>
            <w:tcW w:w="1136" w:type="dxa"/>
            <w:tcBorders>
              <w:left w:val="double" w:sz="4" w:space="0" w:color="auto"/>
            </w:tcBorders>
          </w:tcPr>
          <w:p w14:paraId="57207E2F" w14:textId="7D713F8A" w:rsidR="009D1294" w:rsidRPr="00D66731" w:rsidRDefault="009D1294" w:rsidP="00456F0D">
            <w:pPr>
              <w:jc w:val="center"/>
              <w:rPr>
                <w:rFonts w:cs="Arial"/>
                <w:sz w:val="17"/>
                <w:szCs w:val="17"/>
              </w:rPr>
            </w:pPr>
            <w:r w:rsidRPr="00D66731">
              <w:rPr>
                <w:rFonts w:cs="Arial"/>
                <w:sz w:val="17"/>
                <w:szCs w:val="17"/>
              </w:rPr>
              <w:t>2</w:t>
            </w:r>
          </w:p>
        </w:tc>
      </w:tr>
      <w:tr w:rsidR="009D1294" w:rsidRPr="00E91C66" w14:paraId="055E59F4" w14:textId="1495B8EE" w:rsidTr="00033177">
        <w:trPr>
          <w:cantSplit/>
          <w:jc w:val="center"/>
        </w:trPr>
        <w:tc>
          <w:tcPr>
            <w:tcW w:w="2122" w:type="dxa"/>
            <w:vAlign w:val="center"/>
          </w:tcPr>
          <w:p w14:paraId="083E0722" w14:textId="77777777" w:rsidR="009D1294" w:rsidRPr="00E91C66" w:rsidRDefault="009D1294" w:rsidP="00456F0D">
            <w:pPr>
              <w:jc w:val="left"/>
              <w:rPr>
                <w:rFonts w:cs="Arial"/>
                <w:color w:val="000000"/>
                <w:sz w:val="17"/>
                <w:szCs w:val="17"/>
              </w:rPr>
            </w:pPr>
            <w:r w:rsidRPr="00E91C66">
              <w:rPr>
                <w:rFonts w:cs="Arial"/>
                <w:color w:val="000000"/>
                <w:sz w:val="17"/>
                <w:szCs w:val="17"/>
              </w:rPr>
              <w:t>Serbia</w:t>
            </w:r>
          </w:p>
        </w:tc>
        <w:tc>
          <w:tcPr>
            <w:tcW w:w="567" w:type="dxa"/>
            <w:noWrap/>
            <w:vAlign w:val="center"/>
          </w:tcPr>
          <w:p w14:paraId="4EA463A4" w14:textId="77777777" w:rsidR="009D1294" w:rsidRPr="00E91C66" w:rsidRDefault="009D1294" w:rsidP="00456F0D">
            <w:pPr>
              <w:jc w:val="center"/>
              <w:rPr>
                <w:rFonts w:cs="Arial"/>
                <w:color w:val="000000"/>
                <w:sz w:val="17"/>
                <w:szCs w:val="17"/>
              </w:rPr>
            </w:pPr>
            <w:r w:rsidRPr="00E91C66">
              <w:rPr>
                <w:rFonts w:cs="Arial"/>
                <w:sz w:val="17"/>
                <w:szCs w:val="17"/>
              </w:rPr>
              <w:t>RS</w:t>
            </w:r>
          </w:p>
        </w:tc>
        <w:tc>
          <w:tcPr>
            <w:tcW w:w="1134" w:type="dxa"/>
          </w:tcPr>
          <w:p w14:paraId="1368BF31" w14:textId="77777777" w:rsidR="009D1294" w:rsidRPr="000847A9" w:rsidRDefault="009D1294" w:rsidP="00456F0D">
            <w:pPr>
              <w:jc w:val="center"/>
              <w:rPr>
                <w:rFonts w:cs="Arial"/>
                <w:color w:val="000000"/>
                <w:sz w:val="17"/>
                <w:szCs w:val="17"/>
              </w:rPr>
            </w:pPr>
          </w:p>
        </w:tc>
        <w:tc>
          <w:tcPr>
            <w:tcW w:w="1275" w:type="dxa"/>
            <w:shd w:val="clear" w:color="auto" w:fill="auto"/>
          </w:tcPr>
          <w:p w14:paraId="042C305D" w14:textId="77777777" w:rsidR="009D1294" w:rsidRPr="00033177" w:rsidRDefault="009D1294" w:rsidP="00456F0D">
            <w:pPr>
              <w:jc w:val="center"/>
              <w:rPr>
                <w:rFonts w:cs="Arial"/>
                <w:color w:val="000000"/>
                <w:sz w:val="17"/>
                <w:szCs w:val="17"/>
              </w:rPr>
            </w:pPr>
          </w:p>
        </w:tc>
        <w:tc>
          <w:tcPr>
            <w:tcW w:w="1275" w:type="dxa"/>
          </w:tcPr>
          <w:p w14:paraId="61BB0BE5" w14:textId="7CDF122E" w:rsidR="009D1294" w:rsidRPr="000847A9" w:rsidRDefault="004869FC" w:rsidP="00456F0D">
            <w:pPr>
              <w:jc w:val="center"/>
              <w:rPr>
                <w:rFonts w:cs="Arial"/>
                <w:color w:val="000000"/>
                <w:sz w:val="17"/>
                <w:szCs w:val="17"/>
              </w:rPr>
            </w:pPr>
            <w:r>
              <w:rPr>
                <w:rFonts w:cs="Arial"/>
                <w:color w:val="000000"/>
                <w:sz w:val="17"/>
                <w:szCs w:val="17"/>
              </w:rPr>
              <w:t>2</w:t>
            </w:r>
          </w:p>
        </w:tc>
        <w:tc>
          <w:tcPr>
            <w:tcW w:w="1275" w:type="dxa"/>
          </w:tcPr>
          <w:p w14:paraId="7E2BF8A0" w14:textId="60C0DBBF" w:rsidR="009D1294" w:rsidRPr="000847A9" w:rsidRDefault="009D1294" w:rsidP="00456F0D">
            <w:pPr>
              <w:jc w:val="center"/>
              <w:rPr>
                <w:rFonts w:cs="Arial"/>
                <w:color w:val="000000"/>
                <w:sz w:val="17"/>
                <w:szCs w:val="17"/>
              </w:rPr>
            </w:pPr>
            <w:r w:rsidRPr="000847A9">
              <w:rPr>
                <w:rFonts w:cs="Arial"/>
                <w:color w:val="000000"/>
                <w:sz w:val="17"/>
                <w:szCs w:val="17"/>
              </w:rPr>
              <w:t>1</w:t>
            </w:r>
          </w:p>
        </w:tc>
        <w:tc>
          <w:tcPr>
            <w:tcW w:w="1276" w:type="dxa"/>
            <w:tcBorders>
              <w:right w:val="double" w:sz="4" w:space="0" w:color="auto"/>
            </w:tcBorders>
          </w:tcPr>
          <w:p w14:paraId="77EE2069" w14:textId="77777777" w:rsidR="009D1294" w:rsidRPr="00FF0771" w:rsidRDefault="009D1294" w:rsidP="00456F0D">
            <w:pPr>
              <w:jc w:val="center"/>
              <w:rPr>
                <w:rFonts w:cs="Arial"/>
                <w:color w:val="000000"/>
                <w:sz w:val="17"/>
                <w:szCs w:val="17"/>
              </w:rPr>
            </w:pPr>
          </w:p>
        </w:tc>
        <w:tc>
          <w:tcPr>
            <w:tcW w:w="1136" w:type="dxa"/>
            <w:tcBorders>
              <w:left w:val="double" w:sz="4" w:space="0" w:color="auto"/>
            </w:tcBorders>
            <w:vAlign w:val="center"/>
          </w:tcPr>
          <w:p w14:paraId="4EE42C7F" w14:textId="7C9F7E4D" w:rsidR="009D1294" w:rsidRPr="00D66731" w:rsidRDefault="009D1294" w:rsidP="00456F0D">
            <w:pPr>
              <w:jc w:val="center"/>
              <w:rPr>
                <w:rFonts w:cs="Arial"/>
                <w:color w:val="000000"/>
                <w:sz w:val="17"/>
                <w:szCs w:val="17"/>
              </w:rPr>
            </w:pPr>
            <w:r w:rsidRPr="00D66731">
              <w:rPr>
                <w:rFonts w:cs="Arial"/>
                <w:color w:val="000000"/>
                <w:sz w:val="17"/>
                <w:szCs w:val="17"/>
              </w:rPr>
              <w:t>3</w:t>
            </w:r>
          </w:p>
        </w:tc>
      </w:tr>
      <w:tr w:rsidR="009D1294" w:rsidRPr="00E91C66" w14:paraId="291D9AE7" w14:textId="228BDA28" w:rsidTr="00033177">
        <w:trPr>
          <w:cantSplit/>
          <w:jc w:val="center"/>
        </w:trPr>
        <w:tc>
          <w:tcPr>
            <w:tcW w:w="2122" w:type="dxa"/>
            <w:vAlign w:val="center"/>
          </w:tcPr>
          <w:p w14:paraId="0FAD9838" w14:textId="77777777" w:rsidR="009D1294" w:rsidRPr="00E91C66" w:rsidRDefault="009D1294" w:rsidP="00456F0D">
            <w:pPr>
              <w:jc w:val="left"/>
              <w:rPr>
                <w:rFonts w:cs="Arial"/>
                <w:color w:val="000000"/>
                <w:sz w:val="17"/>
                <w:szCs w:val="17"/>
              </w:rPr>
            </w:pPr>
            <w:r w:rsidRPr="00E91C66">
              <w:rPr>
                <w:rFonts w:cs="Arial"/>
                <w:color w:val="000000"/>
                <w:sz w:val="17"/>
                <w:szCs w:val="17"/>
              </w:rPr>
              <w:t>South Africa</w:t>
            </w:r>
          </w:p>
        </w:tc>
        <w:tc>
          <w:tcPr>
            <w:tcW w:w="567" w:type="dxa"/>
            <w:noWrap/>
            <w:vAlign w:val="center"/>
          </w:tcPr>
          <w:p w14:paraId="11B56720" w14:textId="77777777" w:rsidR="009D1294" w:rsidRPr="00E91C66" w:rsidRDefault="009D1294" w:rsidP="00456F0D">
            <w:pPr>
              <w:jc w:val="center"/>
              <w:rPr>
                <w:rFonts w:cs="Arial"/>
                <w:sz w:val="17"/>
                <w:szCs w:val="17"/>
              </w:rPr>
            </w:pPr>
            <w:r w:rsidRPr="00E91C66">
              <w:rPr>
                <w:rFonts w:cs="Arial"/>
                <w:sz w:val="17"/>
                <w:szCs w:val="17"/>
              </w:rPr>
              <w:t>ZA</w:t>
            </w:r>
          </w:p>
        </w:tc>
        <w:tc>
          <w:tcPr>
            <w:tcW w:w="1134" w:type="dxa"/>
          </w:tcPr>
          <w:p w14:paraId="00C36EA1" w14:textId="77777777" w:rsidR="009D1294" w:rsidRPr="000847A9" w:rsidRDefault="009D1294" w:rsidP="00456F0D">
            <w:pPr>
              <w:jc w:val="center"/>
              <w:rPr>
                <w:rFonts w:cs="Arial"/>
                <w:sz w:val="17"/>
                <w:szCs w:val="17"/>
              </w:rPr>
            </w:pPr>
          </w:p>
        </w:tc>
        <w:tc>
          <w:tcPr>
            <w:tcW w:w="1275" w:type="dxa"/>
            <w:shd w:val="clear" w:color="auto" w:fill="auto"/>
          </w:tcPr>
          <w:p w14:paraId="1B8580A1" w14:textId="0B33D592" w:rsidR="009D1294" w:rsidRPr="00033177" w:rsidRDefault="004869FC" w:rsidP="00456F0D">
            <w:pPr>
              <w:jc w:val="center"/>
              <w:rPr>
                <w:rFonts w:cs="Arial"/>
                <w:sz w:val="17"/>
                <w:szCs w:val="17"/>
              </w:rPr>
            </w:pPr>
            <w:r w:rsidRPr="00033177">
              <w:rPr>
                <w:rFonts w:cs="Arial"/>
                <w:sz w:val="17"/>
                <w:szCs w:val="17"/>
              </w:rPr>
              <w:t>2</w:t>
            </w:r>
          </w:p>
        </w:tc>
        <w:tc>
          <w:tcPr>
            <w:tcW w:w="1275" w:type="dxa"/>
          </w:tcPr>
          <w:p w14:paraId="0781190F" w14:textId="049AA480" w:rsidR="009D1294" w:rsidRPr="000847A9" w:rsidRDefault="004869FC" w:rsidP="00456F0D">
            <w:pPr>
              <w:jc w:val="center"/>
              <w:rPr>
                <w:rFonts w:cs="Arial"/>
                <w:sz w:val="17"/>
                <w:szCs w:val="17"/>
              </w:rPr>
            </w:pPr>
            <w:r>
              <w:rPr>
                <w:rFonts w:cs="Arial"/>
                <w:sz w:val="17"/>
                <w:szCs w:val="17"/>
              </w:rPr>
              <w:t>3</w:t>
            </w:r>
          </w:p>
        </w:tc>
        <w:tc>
          <w:tcPr>
            <w:tcW w:w="1275" w:type="dxa"/>
          </w:tcPr>
          <w:p w14:paraId="3856E6C1" w14:textId="5FC44467" w:rsidR="009D1294" w:rsidRPr="000847A9" w:rsidRDefault="009D1294" w:rsidP="00456F0D">
            <w:pPr>
              <w:jc w:val="center"/>
              <w:rPr>
                <w:rFonts w:cs="Arial"/>
                <w:sz w:val="17"/>
                <w:szCs w:val="17"/>
              </w:rPr>
            </w:pPr>
            <w:r w:rsidRPr="000847A9">
              <w:rPr>
                <w:rFonts w:cs="Arial"/>
                <w:sz w:val="17"/>
                <w:szCs w:val="17"/>
              </w:rPr>
              <w:t>2</w:t>
            </w:r>
          </w:p>
        </w:tc>
        <w:tc>
          <w:tcPr>
            <w:tcW w:w="1276" w:type="dxa"/>
            <w:tcBorders>
              <w:right w:val="double" w:sz="4" w:space="0" w:color="auto"/>
            </w:tcBorders>
          </w:tcPr>
          <w:p w14:paraId="78DF49C2" w14:textId="77777777" w:rsidR="009D1294" w:rsidRPr="00FF0771" w:rsidRDefault="009D1294" w:rsidP="00456F0D">
            <w:pPr>
              <w:jc w:val="center"/>
              <w:rPr>
                <w:rFonts w:cs="Arial"/>
                <w:sz w:val="17"/>
                <w:szCs w:val="17"/>
              </w:rPr>
            </w:pPr>
            <w:r w:rsidRPr="00FF0771">
              <w:rPr>
                <w:rFonts w:cs="Arial"/>
                <w:sz w:val="17"/>
                <w:szCs w:val="17"/>
              </w:rPr>
              <w:t>1</w:t>
            </w:r>
          </w:p>
        </w:tc>
        <w:tc>
          <w:tcPr>
            <w:tcW w:w="1136" w:type="dxa"/>
            <w:tcBorders>
              <w:left w:val="double" w:sz="4" w:space="0" w:color="auto"/>
            </w:tcBorders>
          </w:tcPr>
          <w:p w14:paraId="6A3CF816" w14:textId="0DBD42D7" w:rsidR="009D1294" w:rsidRPr="00D66731" w:rsidRDefault="009D1294" w:rsidP="00456F0D">
            <w:pPr>
              <w:jc w:val="center"/>
              <w:rPr>
                <w:rFonts w:cs="Arial"/>
                <w:sz w:val="17"/>
                <w:szCs w:val="17"/>
              </w:rPr>
            </w:pPr>
            <w:r w:rsidRPr="00D66731">
              <w:rPr>
                <w:rFonts w:cs="Arial"/>
                <w:sz w:val="17"/>
                <w:szCs w:val="17"/>
              </w:rPr>
              <w:t>8</w:t>
            </w:r>
          </w:p>
        </w:tc>
      </w:tr>
      <w:tr w:rsidR="009D1294" w:rsidRPr="00E91C66" w14:paraId="743BA518" w14:textId="40064FBD" w:rsidTr="00033177">
        <w:trPr>
          <w:cantSplit/>
          <w:jc w:val="center"/>
        </w:trPr>
        <w:tc>
          <w:tcPr>
            <w:tcW w:w="2122" w:type="dxa"/>
            <w:vAlign w:val="center"/>
          </w:tcPr>
          <w:p w14:paraId="6FCC5A78" w14:textId="77777777" w:rsidR="009D1294" w:rsidRPr="00E91C66" w:rsidRDefault="009D1294" w:rsidP="00456F0D">
            <w:pPr>
              <w:jc w:val="left"/>
              <w:rPr>
                <w:rFonts w:cs="Arial"/>
                <w:color w:val="000000"/>
                <w:sz w:val="17"/>
                <w:szCs w:val="17"/>
              </w:rPr>
            </w:pPr>
            <w:r w:rsidRPr="00E91C66">
              <w:rPr>
                <w:rFonts w:cs="Arial"/>
                <w:color w:val="000000"/>
                <w:sz w:val="17"/>
                <w:szCs w:val="17"/>
              </w:rPr>
              <w:t>Sweden</w:t>
            </w:r>
          </w:p>
        </w:tc>
        <w:tc>
          <w:tcPr>
            <w:tcW w:w="567" w:type="dxa"/>
            <w:noWrap/>
            <w:vAlign w:val="center"/>
          </w:tcPr>
          <w:p w14:paraId="0DB7A389" w14:textId="77777777" w:rsidR="009D1294" w:rsidRPr="00E91C66" w:rsidRDefault="009D1294" w:rsidP="00456F0D">
            <w:pPr>
              <w:jc w:val="center"/>
              <w:rPr>
                <w:rFonts w:cs="Arial"/>
                <w:color w:val="000000"/>
                <w:sz w:val="17"/>
                <w:szCs w:val="17"/>
              </w:rPr>
            </w:pPr>
            <w:r w:rsidRPr="00E91C66">
              <w:rPr>
                <w:rFonts w:cs="Arial"/>
                <w:sz w:val="17"/>
                <w:szCs w:val="17"/>
              </w:rPr>
              <w:t>SE</w:t>
            </w:r>
          </w:p>
        </w:tc>
        <w:tc>
          <w:tcPr>
            <w:tcW w:w="1134" w:type="dxa"/>
          </w:tcPr>
          <w:p w14:paraId="62BCB834" w14:textId="77777777" w:rsidR="009D1294" w:rsidRPr="000847A9" w:rsidRDefault="009D1294" w:rsidP="00456F0D">
            <w:pPr>
              <w:jc w:val="center"/>
              <w:rPr>
                <w:rFonts w:cs="Arial"/>
                <w:color w:val="000000"/>
                <w:sz w:val="17"/>
                <w:szCs w:val="17"/>
              </w:rPr>
            </w:pPr>
          </w:p>
        </w:tc>
        <w:tc>
          <w:tcPr>
            <w:tcW w:w="1275" w:type="dxa"/>
            <w:shd w:val="clear" w:color="auto" w:fill="auto"/>
          </w:tcPr>
          <w:p w14:paraId="1D97357A" w14:textId="77777777" w:rsidR="009D1294" w:rsidRPr="00033177" w:rsidRDefault="009D1294" w:rsidP="00456F0D">
            <w:pPr>
              <w:jc w:val="center"/>
              <w:rPr>
                <w:rFonts w:cs="Arial"/>
                <w:color w:val="000000"/>
                <w:sz w:val="17"/>
                <w:szCs w:val="17"/>
              </w:rPr>
            </w:pPr>
          </w:p>
        </w:tc>
        <w:tc>
          <w:tcPr>
            <w:tcW w:w="1275" w:type="dxa"/>
          </w:tcPr>
          <w:p w14:paraId="035E9522" w14:textId="102CDC53" w:rsidR="009D1294" w:rsidRPr="000847A9" w:rsidRDefault="004869FC" w:rsidP="00456F0D">
            <w:pPr>
              <w:jc w:val="center"/>
              <w:rPr>
                <w:rFonts w:cs="Arial"/>
                <w:color w:val="000000"/>
                <w:sz w:val="17"/>
                <w:szCs w:val="17"/>
              </w:rPr>
            </w:pPr>
            <w:r>
              <w:rPr>
                <w:rFonts w:cs="Arial"/>
                <w:color w:val="000000"/>
                <w:sz w:val="17"/>
                <w:szCs w:val="17"/>
              </w:rPr>
              <w:t>1</w:t>
            </w:r>
          </w:p>
        </w:tc>
        <w:tc>
          <w:tcPr>
            <w:tcW w:w="1275" w:type="dxa"/>
          </w:tcPr>
          <w:p w14:paraId="59E6B2C4" w14:textId="7EAB0EAA" w:rsidR="009D1294" w:rsidRPr="000847A9" w:rsidRDefault="009D1294" w:rsidP="00456F0D">
            <w:pPr>
              <w:jc w:val="center"/>
              <w:rPr>
                <w:rFonts w:cs="Arial"/>
                <w:color w:val="000000"/>
                <w:sz w:val="17"/>
                <w:szCs w:val="17"/>
              </w:rPr>
            </w:pPr>
          </w:p>
        </w:tc>
        <w:tc>
          <w:tcPr>
            <w:tcW w:w="1276" w:type="dxa"/>
            <w:tcBorders>
              <w:right w:val="double" w:sz="4" w:space="0" w:color="auto"/>
            </w:tcBorders>
          </w:tcPr>
          <w:p w14:paraId="0264E897" w14:textId="77777777" w:rsidR="009D1294" w:rsidRPr="00FF0771" w:rsidRDefault="009D1294" w:rsidP="00456F0D">
            <w:pPr>
              <w:jc w:val="center"/>
              <w:rPr>
                <w:rFonts w:cs="Arial"/>
                <w:color w:val="000000"/>
                <w:sz w:val="17"/>
                <w:szCs w:val="17"/>
              </w:rPr>
            </w:pPr>
          </w:p>
        </w:tc>
        <w:tc>
          <w:tcPr>
            <w:tcW w:w="1136" w:type="dxa"/>
            <w:tcBorders>
              <w:left w:val="double" w:sz="4" w:space="0" w:color="auto"/>
            </w:tcBorders>
            <w:vAlign w:val="center"/>
          </w:tcPr>
          <w:p w14:paraId="4D2DE724" w14:textId="30B9F71E" w:rsidR="009D1294" w:rsidRPr="00D66731" w:rsidRDefault="009D1294" w:rsidP="00456F0D">
            <w:pPr>
              <w:jc w:val="center"/>
              <w:rPr>
                <w:rFonts w:cs="Arial"/>
                <w:color w:val="000000"/>
                <w:sz w:val="17"/>
                <w:szCs w:val="17"/>
              </w:rPr>
            </w:pPr>
            <w:r w:rsidRPr="00D66731">
              <w:rPr>
                <w:rFonts w:cs="Arial"/>
                <w:color w:val="000000"/>
                <w:sz w:val="17"/>
                <w:szCs w:val="17"/>
              </w:rPr>
              <w:t>1</w:t>
            </w:r>
          </w:p>
        </w:tc>
      </w:tr>
      <w:tr w:rsidR="009D1294" w:rsidRPr="00E91C66" w14:paraId="1C31750D" w14:textId="750935FA" w:rsidTr="00033177">
        <w:trPr>
          <w:cantSplit/>
          <w:jc w:val="center"/>
        </w:trPr>
        <w:tc>
          <w:tcPr>
            <w:tcW w:w="2122" w:type="dxa"/>
            <w:vAlign w:val="center"/>
          </w:tcPr>
          <w:p w14:paraId="2F398B6C" w14:textId="77777777" w:rsidR="009D1294" w:rsidRPr="00E91C66" w:rsidRDefault="009D1294" w:rsidP="00456F0D">
            <w:pPr>
              <w:jc w:val="left"/>
              <w:rPr>
                <w:rFonts w:cs="Arial"/>
                <w:color w:val="000000"/>
                <w:sz w:val="17"/>
                <w:szCs w:val="17"/>
              </w:rPr>
            </w:pPr>
            <w:r w:rsidRPr="00E91C66">
              <w:rPr>
                <w:rFonts w:cs="Arial"/>
                <w:color w:val="000000"/>
                <w:sz w:val="17"/>
                <w:szCs w:val="17"/>
              </w:rPr>
              <w:t>Switzerland</w:t>
            </w:r>
          </w:p>
        </w:tc>
        <w:tc>
          <w:tcPr>
            <w:tcW w:w="567" w:type="dxa"/>
            <w:noWrap/>
            <w:vAlign w:val="center"/>
          </w:tcPr>
          <w:p w14:paraId="4DA688D2" w14:textId="77777777" w:rsidR="009D1294" w:rsidRPr="00E91C66" w:rsidRDefault="009D1294" w:rsidP="00456F0D">
            <w:pPr>
              <w:jc w:val="center"/>
              <w:rPr>
                <w:rFonts w:cs="Arial"/>
                <w:color w:val="000000"/>
                <w:sz w:val="17"/>
                <w:szCs w:val="17"/>
              </w:rPr>
            </w:pPr>
            <w:r w:rsidRPr="00E91C66">
              <w:rPr>
                <w:rFonts w:cs="Arial"/>
                <w:color w:val="000000"/>
                <w:sz w:val="17"/>
                <w:szCs w:val="17"/>
              </w:rPr>
              <w:t>CH</w:t>
            </w:r>
          </w:p>
        </w:tc>
        <w:tc>
          <w:tcPr>
            <w:tcW w:w="1134" w:type="dxa"/>
          </w:tcPr>
          <w:p w14:paraId="26AB4516" w14:textId="7D5D4681" w:rsidR="009D1294" w:rsidRPr="000847A9" w:rsidRDefault="00100307" w:rsidP="00456F0D">
            <w:pPr>
              <w:jc w:val="center"/>
              <w:rPr>
                <w:rFonts w:cs="Arial"/>
                <w:sz w:val="17"/>
                <w:szCs w:val="17"/>
              </w:rPr>
            </w:pPr>
            <w:r>
              <w:rPr>
                <w:rFonts w:cs="Arial"/>
                <w:sz w:val="17"/>
                <w:szCs w:val="17"/>
              </w:rPr>
              <w:t>2</w:t>
            </w:r>
          </w:p>
        </w:tc>
        <w:tc>
          <w:tcPr>
            <w:tcW w:w="1275" w:type="dxa"/>
            <w:shd w:val="clear" w:color="auto" w:fill="auto"/>
          </w:tcPr>
          <w:p w14:paraId="7B4E0453" w14:textId="40874863" w:rsidR="009D1294" w:rsidRPr="00033177" w:rsidRDefault="004869FC" w:rsidP="00456F0D">
            <w:pPr>
              <w:jc w:val="center"/>
              <w:rPr>
                <w:rFonts w:cs="Arial"/>
                <w:sz w:val="17"/>
                <w:szCs w:val="17"/>
              </w:rPr>
            </w:pPr>
            <w:r w:rsidRPr="00033177">
              <w:rPr>
                <w:rFonts w:cs="Arial"/>
                <w:sz w:val="17"/>
                <w:szCs w:val="17"/>
              </w:rPr>
              <w:t>3</w:t>
            </w:r>
          </w:p>
        </w:tc>
        <w:tc>
          <w:tcPr>
            <w:tcW w:w="1275" w:type="dxa"/>
          </w:tcPr>
          <w:p w14:paraId="3AE0BD7B" w14:textId="158D237D" w:rsidR="009D1294" w:rsidRPr="000847A9" w:rsidRDefault="004869FC" w:rsidP="00456F0D">
            <w:pPr>
              <w:jc w:val="center"/>
              <w:rPr>
                <w:rFonts w:cs="Arial"/>
                <w:sz w:val="17"/>
                <w:szCs w:val="17"/>
              </w:rPr>
            </w:pPr>
            <w:r>
              <w:rPr>
                <w:rFonts w:cs="Arial"/>
                <w:sz w:val="17"/>
                <w:szCs w:val="17"/>
              </w:rPr>
              <w:t>4</w:t>
            </w:r>
          </w:p>
        </w:tc>
        <w:tc>
          <w:tcPr>
            <w:tcW w:w="1275" w:type="dxa"/>
          </w:tcPr>
          <w:p w14:paraId="73F88DB2" w14:textId="5E8BF91D" w:rsidR="009D1294" w:rsidRPr="000847A9" w:rsidRDefault="009D1294" w:rsidP="00456F0D">
            <w:pPr>
              <w:jc w:val="center"/>
              <w:rPr>
                <w:rFonts w:cs="Arial"/>
                <w:sz w:val="17"/>
                <w:szCs w:val="17"/>
              </w:rPr>
            </w:pPr>
            <w:r w:rsidRPr="000847A9">
              <w:rPr>
                <w:rFonts w:cs="Arial"/>
                <w:sz w:val="17"/>
                <w:szCs w:val="17"/>
              </w:rPr>
              <w:t>16</w:t>
            </w:r>
          </w:p>
        </w:tc>
        <w:tc>
          <w:tcPr>
            <w:tcW w:w="1276" w:type="dxa"/>
            <w:tcBorders>
              <w:right w:val="double" w:sz="4" w:space="0" w:color="auto"/>
            </w:tcBorders>
          </w:tcPr>
          <w:p w14:paraId="2160DE00" w14:textId="77777777" w:rsidR="009D1294" w:rsidRPr="00FF0771" w:rsidRDefault="009D1294" w:rsidP="00456F0D">
            <w:pPr>
              <w:jc w:val="center"/>
              <w:rPr>
                <w:rFonts w:cs="Arial"/>
                <w:sz w:val="17"/>
                <w:szCs w:val="17"/>
              </w:rPr>
            </w:pPr>
            <w:r w:rsidRPr="00FF0771">
              <w:rPr>
                <w:rFonts w:cs="Arial"/>
                <w:sz w:val="17"/>
                <w:szCs w:val="17"/>
              </w:rPr>
              <w:t>1</w:t>
            </w:r>
          </w:p>
        </w:tc>
        <w:tc>
          <w:tcPr>
            <w:tcW w:w="1136" w:type="dxa"/>
            <w:tcBorders>
              <w:left w:val="double" w:sz="4" w:space="0" w:color="auto"/>
            </w:tcBorders>
          </w:tcPr>
          <w:p w14:paraId="7D68B938" w14:textId="6949F889" w:rsidR="009D1294" w:rsidRPr="00D66731" w:rsidRDefault="009D1294" w:rsidP="00456F0D">
            <w:pPr>
              <w:jc w:val="center"/>
              <w:rPr>
                <w:rFonts w:cs="Arial"/>
                <w:sz w:val="17"/>
                <w:szCs w:val="17"/>
              </w:rPr>
            </w:pPr>
            <w:r w:rsidRPr="00D66731">
              <w:rPr>
                <w:rFonts w:cs="Arial"/>
                <w:sz w:val="17"/>
                <w:szCs w:val="17"/>
              </w:rPr>
              <w:t>26</w:t>
            </w:r>
          </w:p>
        </w:tc>
      </w:tr>
      <w:tr w:rsidR="009D1294" w:rsidRPr="00E91C66" w14:paraId="278E1E00" w14:textId="35968DDC" w:rsidTr="00033177">
        <w:trPr>
          <w:cantSplit/>
          <w:jc w:val="center"/>
        </w:trPr>
        <w:tc>
          <w:tcPr>
            <w:tcW w:w="2122" w:type="dxa"/>
            <w:vAlign w:val="center"/>
          </w:tcPr>
          <w:p w14:paraId="30643F67" w14:textId="77777777" w:rsidR="009D1294" w:rsidRPr="00E91C66" w:rsidRDefault="009D1294" w:rsidP="00456F0D">
            <w:pPr>
              <w:jc w:val="left"/>
              <w:rPr>
                <w:rFonts w:cs="Arial"/>
                <w:color w:val="000000"/>
                <w:sz w:val="17"/>
                <w:szCs w:val="17"/>
              </w:rPr>
            </w:pPr>
            <w:r w:rsidRPr="00E91C66">
              <w:rPr>
                <w:rFonts w:cs="Arial"/>
                <w:color w:val="000000"/>
                <w:sz w:val="17"/>
                <w:szCs w:val="17"/>
              </w:rPr>
              <w:t>Trinidad and Tobago</w:t>
            </w:r>
          </w:p>
        </w:tc>
        <w:tc>
          <w:tcPr>
            <w:tcW w:w="567" w:type="dxa"/>
            <w:noWrap/>
            <w:vAlign w:val="center"/>
          </w:tcPr>
          <w:p w14:paraId="10E1176E" w14:textId="77777777" w:rsidR="009D1294" w:rsidRPr="00E91C66" w:rsidRDefault="009D1294" w:rsidP="00456F0D">
            <w:pPr>
              <w:jc w:val="center"/>
              <w:rPr>
                <w:rFonts w:cs="Arial"/>
                <w:color w:val="000000"/>
                <w:sz w:val="17"/>
                <w:szCs w:val="17"/>
              </w:rPr>
            </w:pPr>
            <w:r w:rsidRPr="00E91C66">
              <w:rPr>
                <w:rFonts w:cs="Arial"/>
                <w:color w:val="000000"/>
                <w:sz w:val="17"/>
                <w:szCs w:val="17"/>
              </w:rPr>
              <w:t>TT</w:t>
            </w:r>
          </w:p>
        </w:tc>
        <w:tc>
          <w:tcPr>
            <w:tcW w:w="1134" w:type="dxa"/>
          </w:tcPr>
          <w:p w14:paraId="1CE172D9" w14:textId="77777777" w:rsidR="009D1294" w:rsidRPr="000847A9" w:rsidRDefault="009D1294" w:rsidP="00456F0D">
            <w:pPr>
              <w:jc w:val="center"/>
              <w:rPr>
                <w:rFonts w:cs="Arial"/>
                <w:color w:val="000000"/>
                <w:sz w:val="17"/>
                <w:szCs w:val="17"/>
              </w:rPr>
            </w:pPr>
          </w:p>
        </w:tc>
        <w:tc>
          <w:tcPr>
            <w:tcW w:w="1275" w:type="dxa"/>
            <w:shd w:val="clear" w:color="auto" w:fill="auto"/>
          </w:tcPr>
          <w:p w14:paraId="1E920FCB" w14:textId="77777777" w:rsidR="009D1294" w:rsidRPr="00033177" w:rsidRDefault="009D1294" w:rsidP="00456F0D">
            <w:pPr>
              <w:jc w:val="center"/>
              <w:rPr>
                <w:rFonts w:cs="Arial"/>
                <w:color w:val="000000"/>
                <w:sz w:val="17"/>
                <w:szCs w:val="17"/>
              </w:rPr>
            </w:pPr>
          </w:p>
        </w:tc>
        <w:tc>
          <w:tcPr>
            <w:tcW w:w="1275" w:type="dxa"/>
          </w:tcPr>
          <w:p w14:paraId="3F8DDCFF" w14:textId="77777777" w:rsidR="009D1294" w:rsidRPr="000847A9" w:rsidRDefault="009D1294" w:rsidP="00456F0D">
            <w:pPr>
              <w:jc w:val="center"/>
              <w:rPr>
                <w:rFonts w:cs="Arial"/>
                <w:color w:val="000000"/>
                <w:sz w:val="17"/>
                <w:szCs w:val="17"/>
              </w:rPr>
            </w:pPr>
          </w:p>
        </w:tc>
        <w:tc>
          <w:tcPr>
            <w:tcW w:w="1275" w:type="dxa"/>
          </w:tcPr>
          <w:p w14:paraId="63140917" w14:textId="5AD1D965" w:rsidR="009D1294" w:rsidRPr="000847A9" w:rsidRDefault="009D1294" w:rsidP="00456F0D">
            <w:pPr>
              <w:jc w:val="center"/>
              <w:rPr>
                <w:rFonts w:cs="Arial"/>
                <w:color w:val="000000"/>
                <w:sz w:val="17"/>
                <w:szCs w:val="17"/>
              </w:rPr>
            </w:pPr>
          </w:p>
        </w:tc>
        <w:tc>
          <w:tcPr>
            <w:tcW w:w="1276" w:type="dxa"/>
            <w:tcBorders>
              <w:right w:val="double" w:sz="4" w:space="0" w:color="auto"/>
            </w:tcBorders>
          </w:tcPr>
          <w:p w14:paraId="12AD9086" w14:textId="77777777" w:rsidR="009D1294" w:rsidRPr="00FF0771" w:rsidRDefault="009D1294" w:rsidP="00456F0D">
            <w:pPr>
              <w:jc w:val="center"/>
              <w:rPr>
                <w:rFonts w:cs="Arial"/>
                <w:color w:val="000000"/>
                <w:sz w:val="17"/>
                <w:szCs w:val="17"/>
              </w:rPr>
            </w:pPr>
          </w:p>
        </w:tc>
        <w:tc>
          <w:tcPr>
            <w:tcW w:w="1136" w:type="dxa"/>
            <w:tcBorders>
              <w:left w:val="double" w:sz="4" w:space="0" w:color="auto"/>
            </w:tcBorders>
          </w:tcPr>
          <w:p w14:paraId="6BCCF5C7" w14:textId="55D09A47" w:rsidR="009D1294" w:rsidRPr="00D66731" w:rsidRDefault="009D1294" w:rsidP="00456F0D">
            <w:pPr>
              <w:jc w:val="center"/>
              <w:rPr>
                <w:rFonts w:cs="Arial"/>
                <w:color w:val="000000"/>
                <w:sz w:val="17"/>
                <w:szCs w:val="17"/>
              </w:rPr>
            </w:pPr>
            <w:r w:rsidRPr="00D66731">
              <w:rPr>
                <w:rFonts w:cs="Arial"/>
                <w:color w:val="000000"/>
                <w:sz w:val="17"/>
                <w:szCs w:val="17"/>
              </w:rPr>
              <w:t>-</w:t>
            </w:r>
          </w:p>
        </w:tc>
      </w:tr>
      <w:tr w:rsidR="009D1294" w:rsidRPr="00E91C66" w14:paraId="696E7033" w14:textId="30FDD0B9" w:rsidTr="00033177">
        <w:trPr>
          <w:cantSplit/>
          <w:jc w:val="center"/>
        </w:trPr>
        <w:tc>
          <w:tcPr>
            <w:tcW w:w="2122" w:type="dxa"/>
            <w:vAlign w:val="center"/>
          </w:tcPr>
          <w:p w14:paraId="1221BE1E" w14:textId="77777777" w:rsidR="009D1294" w:rsidRPr="00E91C66" w:rsidRDefault="009D1294" w:rsidP="00456F0D">
            <w:pPr>
              <w:jc w:val="left"/>
              <w:rPr>
                <w:rFonts w:cs="Arial"/>
                <w:color w:val="000000"/>
                <w:sz w:val="17"/>
                <w:szCs w:val="17"/>
              </w:rPr>
            </w:pPr>
            <w:r w:rsidRPr="00E91C66">
              <w:rPr>
                <w:rFonts w:cs="Arial"/>
                <w:color w:val="000000"/>
                <w:sz w:val="17"/>
                <w:szCs w:val="17"/>
              </w:rPr>
              <w:t>Tunisia</w:t>
            </w:r>
          </w:p>
        </w:tc>
        <w:tc>
          <w:tcPr>
            <w:tcW w:w="567" w:type="dxa"/>
            <w:noWrap/>
            <w:vAlign w:val="center"/>
            <w:hideMark/>
          </w:tcPr>
          <w:p w14:paraId="33874FC1" w14:textId="77777777" w:rsidR="009D1294" w:rsidRPr="00E91C66" w:rsidRDefault="009D1294" w:rsidP="00456F0D">
            <w:pPr>
              <w:jc w:val="center"/>
              <w:rPr>
                <w:rFonts w:cs="Arial"/>
                <w:color w:val="000000"/>
                <w:sz w:val="17"/>
                <w:szCs w:val="17"/>
              </w:rPr>
            </w:pPr>
            <w:r w:rsidRPr="00E91C66">
              <w:rPr>
                <w:rFonts w:cs="Arial"/>
                <w:color w:val="000000"/>
                <w:sz w:val="17"/>
                <w:szCs w:val="17"/>
              </w:rPr>
              <w:t>TN</w:t>
            </w:r>
          </w:p>
        </w:tc>
        <w:tc>
          <w:tcPr>
            <w:tcW w:w="1134" w:type="dxa"/>
          </w:tcPr>
          <w:p w14:paraId="61581073" w14:textId="77777777" w:rsidR="009D1294" w:rsidRPr="000847A9" w:rsidRDefault="009D1294" w:rsidP="00456F0D">
            <w:pPr>
              <w:jc w:val="center"/>
              <w:rPr>
                <w:rFonts w:cs="Arial"/>
                <w:sz w:val="17"/>
                <w:szCs w:val="17"/>
              </w:rPr>
            </w:pPr>
          </w:p>
        </w:tc>
        <w:tc>
          <w:tcPr>
            <w:tcW w:w="1275" w:type="dxa"/>
            <w:shd w:val="clear" w:color="auto" w:fill="auto"/>
          </w:tcPr>
          <w:p w14:paraId="66F22830" w14:textId="6F1E23F5" w:rsidR="009D1294" w:rsidRPr="00033177" w:rsidRDefault="00033177" w:rsidP="00456F0D">
            <w:pPr>
              <w:jc w:val="center"/>
              <w:rPr>
                <w:rFonts w:cs="Arial"/>
                <w:sz w:val="17"/>
                <w:szCs w:val="17"/>
              </w:rPr>
            </w:pPr>
            <w:r w:rsidRPr="00033177">
              <w:rPr>
                <w:rFonts w:cs="Arial"/>
                <w:sz w:val="17"/>
                <w:szCs w:val="17"/>
              </w:rPr>
              <w:t>2</w:t>
            </w:r>
          </w:p>
        </w:tc>
        <w:tc>
          <w:tcPr>
            <w:tcW w:w="1275" w:type="dxa"/>
          </w:tcPr>
          <w:p w14:paraId="546CC1ED" w14:textId="7692610A" w:rsidR="009D1294" w:rsidRPr="000847A9" w:rsidRDefault="004869FC" w:rsidP="00456F0D">
            <w:pPr>
              <w:jc w:val="center"/>
              <w:rPr>
                <w:rFonts w:cs="Arial"/>
                <w:sz w:val="17"/>
                <w:szCs w:val="17"/>
              </w:rPr>
            </w:pPr>
            <w:r>
              <w:rPr>
                <w:rFonts w:cs="Arial"/>
                <w:sz w:val="17"/>
                <w:szCs w:val="17"/>
              </w:rPr>
              <w:t>4</w:t>
            </w:r>
          </w:p>
        </w:tc>
        <w:tc>
          <w:tcPr>
            <w:tcW w:w="1275" w:type="dxa"/>
          </w:tcPr>
          <w:p w14:paraId="750FBE22" w14:textId="4063EC4B" w:rsidR="009D1294" w:rsidRPr="000847A9" w:rsidRDefault="009D1294" w:rsidP="00456F0D">
            <w:pPr>
              <w:jc w:val="center"/>
              <w:rPr>
                <w:rFonts w:cs="Arial"/>
                <w:sz w:val="17"/>
                <w:szCs w:val="17"/>
              </w:rPr>
            </w:pPr>
          </w:p>
        </w:tc>
        <w:tc>
          <w:tcPr>
            <w:tcW w:w="1276" w:type="dxa"/>
            <w:tcBorders>
              <w:right w:val="double" w:sz="4" w:space="0" w:color="auto"/>
            </w:tcBorders>
          </w:tcPr>
          <w:p w14:paraId="77FE14BC" w14:textId="77777777" w:rsidR="009D1294" w:rsidRPr="00FF0771" w:rsidRDefault="009D1294" w:rsidP="00456F0D">
            <w:pPr>
              <w:jc w:val="center"/>
              <w:rPr>
                <w:rFonts w:cs="Arial"/>
                <w:sz w:val="17"/>
                <w:szCs w:val="17"/>
              </w:rPr>
            </w:pPr>
            <w:r w:rsidRPr="00FF0771">
              <w:rPr>
                <w:rFonts w:cs="Arial"/>
                <w:sz w:val="17"/>
                <w:szCs w:val="17"/>
              </w:rPr>
              <w:t>1</w:t>
            </w:r>
          </w:p>
        </w:tc>
        <w:tc>
          <w:tcPr>
            <w:tcW w:w="1136" w:type="dxa"/>
            <w:tcBorders>
              <w:left w:val="double" w:sz="4" w:space="0" w:color="auto"/>
            </w:tcBorders>
          </w:tcPr>
          <w:p w14:paraId="143D25BF" w14:textId="3EBB6EF5" w:rsidR="009D1294" w:rsidRPr="00D66731" w:rsidRDefault="009D1294" w:rsidP="00456F0D">
            <w:pPr>
              <w:jc w:val="center"/>
              <w:rPr>
                <w:rFonts w:cs="Arial"/>
                <w:sz w:val="17"/>
                <w:szCs w:val="17"/>
              </w:rPr>
            </w:pPr>
            <w:r w:rsidRPr="00D66731">
              <w:rPr>
                <w:rFonts w:cs="Arial"/>
                <w:sz w:val="17"/>
                <w:szCs w:val="17"/>
              </w:rPr>
              <w:t>7</w:t>
            </w:r>
          </w:p>
        </w:tc>
      </w:tr>
      <w:tr w:rsidR="009D1294" w:rsidRPr="00E91C66" w14:paraId="0197470A" w14:textId="08DDD061" w:rsidTr="00033177">
        <w:trPr>
          <w:cantSplit/>
          <w:jc w:val="center"/>
        </w:trPr>
        <w:tc>
          <w:tcPr>
            <w:tcW w:w="2122" w:type="dxa"/>
            <w:vAlign w:val="center"/>
          </w:tcPr>
          <w:p w14:paraId="4CD330C3" w14:textId="77777777" w:rsidR="009D1294" w:rsidRPr="00E91C66" w:rsidRDefault="009D1294" w:rsidP="00456F0D">
            <w:pPr>
              <w:keepNext/>
              <w:jc w:val="left"/>
              <w:rPr>
                <w:rFonts w:cs="Arial"/>
                <w:sz w:val="17"/>
                <w:szCs w:val="17"/>
              </w:rPr>
            </w:pPr>
            <w:r w:rsidRPr="00E91C66">
              <w:rPr>
                <w:rFonts w:cs="Arial"/>
                <w:sz w:val="17"/>
                <w:szCs w:val="17"/>
              </w:rPr>
              <w:t>Turkey</w:t>
            </w:r>
          </w:p>
        </w:tc>
        <w:tc>
          <w:tcPr>
            <w:tcW w:w="567" w:type="dxa"/>
            <w:noWrap/>
            <w:vAlign w:val="center"/>
          </w:tcPr>
          <w:p w14:paraId="5D0299AE" w14:textId="77777777" w:rsidR="009D1294" w:rsidRPr="00E91C66" w:rsidRDefault="009D1294" w:rsidP="00456F0D">
            <w:pPr>
              <w:keepNext/>
              <w:jc w:val="center"/>
              <w:rPr>
                <w:rFonts w:cs="Arial"/>
                <w:sz w:val="17"/>
                <w:szCs w:val="17"/>
              </w:rPr>
            </w:pPr>
            <w:r w:rsidRPr="00E91C66">
              <w:rPr>
                <w:rFonts w:cs="Arial"/>
                <w:sz w:val="17"/>
                <w:szCs w:val="17"/>
              </w:rPr>
              <w:t>TR</w:t>
            </w:r>
          </w:p>
        </w:tc>
        <w:tc>
          <w:tcPr>
            <w:tcW w:w="1134" w:type="dxa"/>
          </w:tcPr>
          <w:p w14:paraId="51270D69" w14:textId="77777777" w:rsidR="009D1294" w:rsidRPr="000847A9" w:rsidRDefault="009D1294" w:rsidP="00456F0D">
            <w:pPr>
              <w:jc w:val="center"/>
              <w:rPr>
                <w:rFonts w:cs="Arial"/>
                <w:color w:val="000000"/>
                <w:sz w:val="17"/>
                <w:szCs w:val="17"/>
              </w:rPr>
            </w:pPr>
          </w:p>
        </w:tc>
        <w:tc>
          <w:tcPr>
            <w:tcW w:w="1275" w:type="dxa"/>
            <w:shd w:val="clear" w:color="auto" w:fill="auto"/>
          </w:tcPr>
          <w:p w14:paraId="617F3BDF" w14:textId="25C5A5DC" w:rsidR="009D1294" w:rsidRPr="00033177" w:rsidRDefault="00033177" w:rsidP="00456F0D">
            <w:pPr>
              <w:jc w:val="center"/>
              <w:rPr>
                <w:rFonts w:cs="Arial"/>
                <w:color w:val="000000"/>
                <w:sz w:val="17"/>
                <w:szCs w:val="17"/>
              </w:rPr>
            </w:pPr>
            <w:r w:rsidRPr="00033177">
              <w:rPr>
                <w:rFonts w:cs="Arial"/>
                <w:color w:val="000000"/>
                <w:sz w:val="17"/>
                <w:szCs w:val="17"/>
              </w:rPr>
              <w:t>6</w:t>
            </w:r>
          </w:p>
        </w:tc>
        <w:tc>
          <w:tcPr>
            <w:tcW w:w="1275" w:type="dxa"/>
          </w:tcPr>
          <w:p w14:paraId="3D8ACE30" w14:textId="2F4C4568" w:rsidR="009D1294" w:rsidRPr="000847A9" w:rsidRDefault="004869FC" w:rsidP="00456F0D">
            <w:pPr>
              <w:jc w:val="center"/>
              <w:rPr>
                <w:rFonts w:cs="Arial"/>
                <w:color w:val="000000"/>
                <w:sz w:val="17"/>
                <w:szCs w:val="17"/>
              </w:rPr>
            </w:pPr>
            <w:r>
              <w:rPr>
                <w:rFonts w:cs="Arial"/>
                <w:color w:val="000000"/>
                <w:sz w:val="17"/>
                <w:szCs w:val="17"/>
              </w:rPr>
              <w:t>23</w:t>
            </w:r>
          </w:p>
        </w:tc>
        <w:tc>
          <w:tcPr>
            <w:tcW w:w="1275" w:type="dxa"/>
          </w:tcPr>
          <w:p w14:paraId="5B8A99EC" w14:textId="6B588247" w:rsidR="009D1294" w:rsidRPr="000847A9" w:rsidRDefault="009D1294" w:rsidP="00456F0D">
            <w:pPr>
              <w:jc w:val="center"/>
              <w:rPr>
                <w:rFonts w:cs="Arial"/>
                <w:color w:val="000000"/>
                <w:sz w:val="17"/>
                <w:szCs w:val="17"/>
              </w:rPr>
            </w:pPr>
            <w:r w:rsidRPr="000847A9">
              <w:rPr>
                <w:rFonts w:cs="Arial"/>
                <w:color w:val="000000"/>
                <w:sz w:val="17"/>
                <w:szCs w:val="17"/>
              </w:rPr>
              <w:t>54</w:t>
            </w:r>
          </w:p>
        </w:tc>
        <w:tc>
          <w:tcPr>
            <w:tcW w:w="1276" w:type="dxa"/>
            <w:tcBorders>
              <w:right w:val="double" w:sz="4" w:space="0" w:color="auto"/>
            </w:tcBorders>
          </w:tcPr>
          <w:p w14:paraId="6F3FE73F" w14:textId="77777777" w:rsidR="009D1294" w:rsidRPr="00FF0771" w:rsidRDefault="009D1294" w:rsidP="00456F0D">
            <w:pPr>
              <w:jc w:val="center"/>
              <w:rPr>
                <w:rFonts w:cs="Arial"/>
                <w:color w:val="000000"/>
                <w:sz w:val="17"/>
                <w:szCs w:val="17"/>
              </w:rPr>
            </w:pPr>
            <w:r w:rsidRPr="00FF0771">
              <w:rPr>
                <w:rFonts w:cs="Arial"/>
                <w:color w:val="000000"/>
                <w:sz w:val="17"/>
                <w:szCs w:val="17"/>
              </w:rPr>
              <w:t>17</w:t>
            </w:r>
          </w:p>
        </w:tc>
        <w:tc>
          <w:tcPr>
            <w:tcW w:w="1136" w:type="dxa"/>
            <w:tcBorders>
              <w:left w:val="double" w:sz="4" w:space="0" w:color="auto"/>
            </w:tcBorders>
            <w:vAlign w:val="center"/>
          </w:tcPr>
          <w:p w14:paraId="408FD15C" w14:textId="379C8CB0" w:rsidR="009D1294" w:rsidRPr="00D66731" w:rsidRDefault="009D1294" w:rsidP="00456F0D">
            <w:pPr>
              <w:jc w:val="center"/>
              <w:rPr>
                <w:rFonts w:cs="Arial"/>
                <w:color w:val="000000"/>
                <w:sz w:val="17"/>
                <w:szCs w:val="17"/>
              </w:rPr>
            </w:pPr>
            <w:r w:rsidRPr="00D66731">
              <w:rPr>
                <w:rFonts w:cs="Arial"/>
                <w:color w:val="000000"/>
                <w:sz w:val="17"/>
                <w:szCs w:val="17"/>
              </w:rPr>
              <w:t>100</w:t>
            </w:r>
          </w:p>
        </w:tc>
      </w:tr>
      <w:tr w:rsidR="009D1294" w:rsidRPr="00E91C66" w14:paraId="3C5794BD" w14:textId="685F9222" w:rsidTr="00033177">
        <w:trPr>
          <w:cantSplit/>
          <w:jc w:val="center"/>
        </w:trPr>
        <w:tc>
          <w:tcPr>
            <w:tcW w:w="2122" w:type="dxa"/>
            <w:vAlign w:val="center"/>
          </w:tcPr>
          <w:p w14:paraId="238CF485" w14:textId="77777777" w:rsidR="009D1294" w:rsidRPr="00E91C66" w:rsidRDefault="009D1294" w:rsidP="00456F0D">
            <w:pPr>
              <w:jc w:val="left"/>
              <w:rPr>
                <w:rFonts w:cs="Arial"/>
                <w:color w:val="000000"/>
                <w:sz w:val="17"/>
                <w:szCs w:val="17"/>
              </w:rPr>
            </w:pPr>
            <w:r w:rsidRPr="00E91C66">
              <w:rPr>
                <w:rFonts w:cs="Arial"/>
                <w:color w:val="000000"/>
                <w:sz w:val="17"/>
                <w:szCs w:val="17"/>
              </w:rPr>
              <w:t>United Kingdom</w:t>
            </w:r>
          </w:p>
        </w:tc>
        <w:tc>
          <w:tcPr>
            <w:tcW w:w="567" w:type="dxa"/>
            <w:noWrap/>
            <w:vAlign w:val="center"/>
          </w:tcPr>
          <w:p w14:paraId="718D5A65" w14:textId="77777777" w:rsidR="009D1294" w:rsidRPr="00E91C66" w:rsidRDefault="009D1294" w:rsidP="00456F0D">
            <w:pPr>
              <w:jc w:val="center"/>
              <w:rPr>
                <w:rFonts w:cs="Arial"/>
                <w:color w:val="000000"/>
                <w:sz w:val="17"/>
                <w:szCs w:val="17"/>
              </w:rPr>
            </w:pPr>
            <w:r w:rsidRPr="00E91C66">
              <w:rPr>
                <w:rFonts w:cs="Arial"/>
                <w:color w:val="000000"/>
                <w:sz w:val="17"/>
                <w:szCs w:val="17"/>
              </w:rPr>
              <w:t>GB</w:t>
            </w:r>
          </w:p>
        </w:tc>
        <w:tc>
          <w:tcPr>
            <w:tcW w:w="1134" w:type="dxa"/>
          </w:tcPr>
          <w:p w14:paraId="731A1E06" w14:textId="77777777" w:rsidR="009D1294" w:rsidRPr="000847A9" w:rsidRDefault="009D1294" w:rsidP="00456F0D">
            <w:pPr>
              <w:jc w:val="center"/>
              <w:rPr>
                <w:rFonts w:cs="Arial"/>
                <w:color w:val="000000"/>
                <w:sz w:val="17"/>
                <w:szCs w:val="17"/>
              </w:rPr>
            </w:pPr>
          </w:p>
        </w:tc>
        <w:tc>
          <w:tcPr>
            <w:tcW w:w="1275" w:type="dxa"/>
            <w:shd w:val="clear" w:color="auto" w:fill="auto"/>
          </w:tcPr>
          <w:p w14:paraId="5ED546D3" w14:textId="0566CFC6" w:rsidR="009D1294" w:rsidRPr="00033177" w:rsidRDefault="004869FC" w:rsidP="00456F0D">
            <w:pPr>
              <w:jc w:val="center"/>
              <w:rPr>
                <w:rFonts w:cs="Arial"/>
                <w:color w:val="000000"/>
                <w:sz w:val="17"/>
                <w:szCs w:val="17"/>
              </w:rPr>
            </w:pPr>
            <w:r w:rsidRPr="00033177">
              <w:rPr>
                <w:rFonts w:cs="Arial"/>
                <w:color w:val="000000"/>
                <w:sz w:val="17"/>
                <w:szCs w:val="17"/>
              </w:rPr>
              <w:t>3</w:t>
            </w:r>
          </w:p>
        </w:tc>
        <w:tc>
          <w:tcPr>
            <w:tcW w:w="1275" w:type="dxa"/>
          </w:tcPr>
          <w:p w14:paraId="65F9D628" w14:textId="39893066" w:rsidR="009D1294" w:rsidRPr="000847A9" w:rsidRDefault="004869FC" w:rsidP="00456F0D">
            <w:pPr>
              <w:jc w:val="center"/>
              <w:rPr>
                <w:rFonts w:cs="Arial"/>
                <w:color w:val="000000"/>
                <w:sz w:val="17"/>
                <w:szCs w:val="17"/>
              </w:rPr>
            </w:pPr>
            <w:r>
              <w:rPr>
                <w:rFonts w:cs="Arial"/>
                <w:color w:val="000000"/>
                <w:sz w:val="17"/>
                <w:szCs w:val="17"/>
              </w:rPr>
              <w:t>18</w:t>
            </w:r>
          </w:p>
        </w:tc>
        <w:tc>
          <w:tcPr>
            <w:tcW w:w="1275" w:type="dxa"/>
          </w:tcPr>
          <w:p w14:paraId="20FE265A" w14:textId="1114CC99" w:rsidR="009D1294" w:rsidRPr="000847A9" w:rsidRDefault="009D1294" w:rsidP="00456F0D">
            <w:pPr>
              <w:jc w:val="center"/>
              <w:rPr>
                <w:rFonts w:cs="Arial"/>
                <w:color w:val="000000"/>
                <w:sz w:val="17"/>
                <w:szCs w:val="17"/>
              </w:rPr>
            </w:pPr>
            <w:r w:rsidRPr="000847A9">
              <w:rPr>
                <w:rFonts w:cs="Arial"/>
                <w:color w:val="000000"/>
                <w:sz w:val="17"/>
                <w:szCs w:val="17"/>
              </w:rPr>
              <w:t>22</w:t>
            </w:r>
          </w:p>
        </w:tc>
        <w:tc>
          <w:tcPr>
            <w:tcW w:w="1276" w:type="dxa"/>
            <w:tcBorders>
              <w:right w:val="double" w:sz="4" w:space="0" w:color="auto"/>
            </w:tcBorders>
          </w:tcPr>
          <w:p w14:paraId="3B9E20A8" w14:textId="180DB9CA" w:rsidR="009D1294" w:rsidRPr="00FF0771" w:rsidRDefault="00A72522" w:rsidP="00873622">
            <w:pPr>
              <w:jc w:val="center"/>
              <w:rPr>
                <w:rFonts w:cs="Arial"/>
                <w:color w:val="000000"/>
                <w:sz w:val="17"/>
                <w:szCs w:val="17"/>
              </w:rPr>
            </w:pPr>
            <w:r w:rsidRPr="00FF0771">
              <w:rPr>
                <w:rFonts w:cs="Arial"/>
                <w:color w:val="000000"/>
                <w:sz w:val="17"/>
                <w:szCs w:val="17"/>
              </w:rPr>
              <w:t>15</w:t>
            </w:r>
            <w:r w:rsidR="00873622">
              <w:rPr>
                <w:rFonts w:cs="Arial"/>
                <w:color w:val="000000"/>
                <w:sz w:val="17"/>
                <w:szCs w:val="17"/>
              </w:rPr>
              <w:t>9</w:t>
            </w:r>
          </w:p>
        </w:tc>
        <w:tc>
          <w:tcPr>
            <w:tcW w:w="1136" w:type="dxa"/>
            <w:tcBorders>
              <w:left w:val="double" w:sz="4" w:space="0" w:color="auto"/>
            </w:tcBorders>
            <w:vAlign w:val="center"/>
          </w:tcPr>
          <w:p w14:paraId="357608C8" w14:textId="7BA40C7A" w:rsidR="009D1294" w:rsidRPr="00D66731" w:rsidRDefault="00D66731" w:rsidP="00873622">
            <w:pPr>
              <w:jc w:val="center"/>
              <w:rPr>
                <w:rFonts w:cs="Arial"/>
                <w:color w:val="000000"/>
                <w:sz w:val="17"/>
                <w:szCs w:val="17"/>
              </w:rPr>
            </w:pPr>
            <w:r w:rsidRPr="00D66731">
              <w:rPr>
                <w:rFonts w:cs="Arial"/>
                <w:color w:val="000000"/>
                <w:sz w:val="17"/>
                <w:szCs w:val="17"/>
              </w:rPr>
              <w:t>20</w:t>
            </w:r>
            <w:r w:rsidR="00873622">
              <w:rPr>
                <w:rFonts w:cs="Arial"/>
                <w:color w:val="000000"/>
                <w:sz w:val="17"/>
                <w:szCs w:val="17"/>
              </w:rPr>
              <w:t>2</w:t>
            </w:r>
          </w:p>
        </w:tc>
      </w:tr>
      <w:tr w:rsidR="009D1294" w:rsidRPr="00E91C66" w14:paraId="5434DEA5" w14:textId="0C3B9FC0" w:rsidTr="00033177">
        <w:trPr>
          <w:cantSplit/>
          <w:jc w:val="center"/>
        </w:trPr>
        <w:tc>
          <w:tcPr>
            <w:tcW w:w="2122" w:type="dxa"/>
            <w:vAlign w:val="center"/>
          </w:tcPr>
          <w:p w14:paraId="06F1E9FC" w14:textId="77777777" w:rsidR="009D1294" w:rsidRPr="00E91C66" w:rsidRDefault="009D1294" w:rsidP="00456F0D">
            <w:pPr>
              <w:jc w:val="left"/>
              <w:rPr>
                <w:rFonts w:cs="Arial"/>
                <w:color w:val="000000"/>
                <w:sz w:val="17"/>
                <w:szCs w:val="17"/>
              </w:rPr>
            </w:pPr>
            <w:r w:rsidRPr="00E91C66">
              <w:rPr>
                <w:rFonts w:cs="Arial"/>
                <w:color w:val="000000"/>
                <w:sz w:val="17"/>
                <w:szCs w:val="17"/>
              </w:rPr>
              <w:t>United States of America</w:t>
            </w:r>
          </w:p>
        </w:tc>
        <w:tc>
          <w:tcPr>
            <w:tcW w:w="567" w:type="dxa"/>
            <w:noWrap/>
            <w:vAlign w:val="center"/>
            <w:hideMark/>
          </w:tcPr>
          <w:p w14:paraId="09AA1B6D" w14:textId="77777777" w:rsidR="009D1294" w:rsidRPr="00E91C66" w:rsidRDefault="009D1294" w:rsidP="00456F0D">
            <w:pPr>
              <w:jc w:val="center"/>
              <w:rPr>
                <w:rFonts w:cs="Arial"/>
                <w:color w:val="000000"/>
                <w:sz w:val="17"/>
                <w:szCs w:val="17"/>
              </w:rPr>
            </w:pPr>
            <w:r w:rsidRPr="00E91C66">
              <w:rPr>
                <w:rFonts w:cs="Arial"/>
                <w:color w:val="000000"/>
                <w:sz w:val="17"/>
                <w:szCs w:val="17"/>
              </w:rPr>
              <w:t>US</w:t>
            </w:r>
          </w:p>
        </w:tc>
        <w:tc>
          <w:tcPr>
            <w:tcW w:w="1134" w:type="dxa"/>
          </w:tcPr>
          <w:p w14:paraId="09219B48" w14:textId="77777777" w:rsidR="009D1294" w:rsidRPr="000847A9" w:rsidRDefault="009D1294" w:rsidP="00456F0D">
            <w:pPr>
              <w:jc w:val="center"/>
              <w:rPr>
                <w:rFonts w:cs="Arial"/>
                <w:color w:val="000000"/>
                <w:sz w:val="17"/>
                <w:szCs w:val="17"/>
              </w:rPr>
            </w:pPr>
          </w:p>
        </w:tc>
        <w:tc>
          <w:tcPr>
            <w:tcW w:w="1275" w:type="dxa"/>
            <w:shd w:val="clear" w:color="auto" w:fill="auto"/>
          </w:tcPr>
          <w:p w14:paraId="39DCEE90" w14:textId="66067DAF" w:rsidR="009D1294" w:rsidRPr="00033177" w:rsidRDefault="00033177" w:rsidP="00456F0D">
            <w:pPr>
              <w:jc w:val="center"/>
              <w:rPr>
                <w:rFonts w:cs="Arial"/>
                <w:color w:val="000000"/>
                <w:sz w:val="17"/>
                <w:szCs w:val="17"/>
              </w:rPr>
            </w:pPr>
            <w:r w:rsidRPr="00033177">
              <w:rPr>
                <w:rFonts w:cs="Arial"/>
                <w:color w:val="000000"/>
                <w:sz w:val="17"/>
                <w:szCs w:val="17"/>
              </w:rPr>
              <w:t>6</w:t>
            </w:r>
          </w:p>
        </w:tc>
        <w:tc>
          <w:tcPr>
            <w:tcW w:w="1275" w:type="dxa"/>
          </w:tcPr>
          <w:p w14:paraId="6ED3A205" w14:textId="14719E7A" w:rsidR="009D1294" w:rsidRPr="000847A9" w:rsidRDefault="004869FC" w:rsidP="00456F0D">
            <w:pPr>
              <w:jc w:val="center"/>
              <w:rPr>
                <w:rFonts w:cs="Arial"/>
                <w:color w:val="000000"/>
                <w:sz w:val="17"/>
                <w:szCs w:val="17"/>
              </w:rPr>
            </w:pPr>
            <w:r>
              <w:rPr>
                <w:rFonts w:cs="Arial"/>
                <w:color w:val="000000"/>
                <w:sz w:val="17"/>
                <w:szCs w:val="17"/>
              </w:rPr>
              <w:t>1</w:t>
            </w:r>
          </w:p>
        </w:tc>
        <w:tc>
          <w:tcPr>
            <w:tcW w:w="1275" w:type="dxa"/>
          </w:tcPr>
          <w:p w14:paraId="175BAC76" w14:textId="3C99AECC" w:rsidR="009D1294" w:rsidRPr="000847A9" w:rsidRDefault="009D1294" w:rsidP="00456F0D">
            <w:pPr>
              <w:jc w:val="center"/>
              <w:rPr>
                <w:rFonts w:cs="Arial"/>
                <w:color w:val="000000"/>
                <w:sz w:val="17"/>
                <w:szCs w:val="17"/>
              </w:rPr>
            </w:pPr>
            <w:r w:rsidRPr="000847A9">
              <w:rPr>
                <w:rFonts w:cs="Arial"/>
                <w:color w:val="000000"/>
                <w:sz w:val="17"/>
                <w:szCs w:val="17"/>
              </w:rPr>
              <w:t>3</w:t>
            </w:r>
          </w:p>
        </w:tc>
        <w:tc>
          <w:tcPr>
            <w:tcW w:w="1276" w:type="dxa"/>
            <w:tcBorders>
              <w:right w:val="double" w:sz="4" w:space="0" w:color="auto"/>
            </w:tcBorders>
          </w:tcPr>
          <w:p w14:paraId="32F3F619" w14:textId="77777777" w:rsidR="009D1294" w:rsidRPr="00FF0771" w:rsidRDefault="009D1294" w:rsidP="00456F0D">
            <w:pPr>
              <w:jc w:val="center"/>
              <w:rPr>
                <w:rFonts w:cs="Arial"/>
                <w:color w:val="000000"/>
                <w:sz w:val="17"/>
                <w:szCs w:val="17"/>
              </w:rPr>
            </w:pPr>
            <w:r w:rsidRPr="00FF0771">
              <w:rPr>
                <w:rFonts w:cs="Arial"/>
                <w:color w:val="000000"/>
                <w:sz w:val="17"/>
                <w:szCs w:val="17"/>
              </w:rPr>
              <w:t>3</w:t>
            </w:r>
          </w:p>
        </w:tc>
        <w:tc>
          <w:tcPr>
            <w:tcW w:w="1136" w:type="dxa"/>
            <w:tcBorders>
              <w:left w:val="double" w:sz="4" w:space="0" w:color="auto"/>
            </w:tcBorders>
            <w:vAlign w:val="center"/>
          </w:tcPr>
          <w:p w14:paraId="666C39FA" w14:textId="7ADD0DA2" w:rsidR="009D1294" w:rsidRPr="00D66731" w:rsidRDefault="009D1294" w:rsidP="00456F0D">
            <w:pPr>
              <w:jc w:val="center"/>
              <w:rPr>
                <w:rFonts w:cs="Arial"/>
                <w:color w:val="000000"/>
                <w:sz w:val="17"/>
                <w:szCs w:val="17"/>
              </w:rPr>
            </w:pPr>
            <w:r w:rsidRPr="00D66731">
              <w:rPr>
                <w:rFonts w:cs="Arial"/>
                <w:color w:val="000000"/>
                <w:sz w:val="17"/>
                <w:szCs w:val="17"/>
              </w:rPr>
              <w:t>13</w:t>
            </w:r>
          </w:p>
        </w:tc>
      </w:tr>
      <w:tr w:rsidR="009D1294" w:rsidRPr="00E91C66" w14:paraId="7FF7B33F" w14:textId="60F9129F" w:rsidTr="00033177">
        <w:trPr>
          <w:cantSplit/>
          <w:trHeight w:val="43"/>
          <w:jc w:val="center"/>
        </w:trPr>
        <w:tc>
          <w:tcPr>
            <w:tcW w:w="2122" w:type="dxa"/>
            <w:vAlign w:val="center"/>
          </w:tcPr>
          <w:p w14:paraId="0B4E3750" w14:textId="77777777" w:rsidR="009D1294" w:rsidRPr="00E91C66" w:rsidRDefault="009D1294" w:rsidP="00456F0D">
            <w:pPr>
              <w:jc w:val="left"/>
              <w:rPr>
                <w:rFonts w:cs="Arial"/>
                <w:color w:val="000000"/>
                <w:sz w:val="17"/>
                <w:szCs w:val="17"/>
              </w:rPr>
            </w:pPr>
            <w:r w:rsidRPr="00E91C66">
              <w:rPr>
                <w:rFonts w:cs="Arial"/>
                <w:color w:val="000000"/>
                <w:sz w:val="17"/>
                <w:szCs w:val="17"/>
              </w:rPr>
              <w:t>Uruguay</w:t>
            </w:r>
          </w:p>
        </w:tc>
        <w:tc>
          <w:tcPr>
            <w:tcW w:w="567" w:type="dxa"/>
            <w:noWrap/>
            <w:vAlign w:val="center"/>
            <w:hideMark/>
          </w:tcPr>
          <w:p w14:paraId="52ACA398" w14:textId="77777777" w:rsidR="009D1294" w:rsidRPr="00E91C66" w:rsidRDefault="009D1294" w:rsidP="00456F0D">
            <w:pPr>
              <w:jc w:val="center"/>
              <w:rPr>
                <w:rFonts w:cs="Arial"/>
                <w:color w:val="000000"/>
                <w:sz w:val="17"/>
                <w:szCs w:val="17"/>
              </w:rPr>
            </w:pPr>
            <w:r w:rsidRPr="00E91C66">
              <w:rPr>
                <w:rFonts w:cs="Arial"/>
                <w:color w:val="000000"/>
                <w:sz w:val="17"/>
                <w:szCs w:val="17"/>
              </w:rPr>
              <w:t>UY</w:t>
            </w:r>
          </w:p>
        </w:tc>
        <w:tc>
          <w:tcPr>
            <w:tcW w:w="1134" w:type="dxa"/>
          </w:tcPr>
          <w:p w14:paraId="11A536A7" w14:textId="77777777" w:rsidR="009D1294" w:rsidRPr="000847A9" w:rsidRDefault="009D1294" w:rsidP="00456F0D">
            <w:pPr>
              <w:jc w:val="center"/>
              <w:rPr>
                <w:rFonts w:cs="Arial"/>
                <w:color w:val="000000"/>
                <w:sz w:val="17"/>
                <w:szCs w:val="17"/>
              </w:rPr>
            </w:pPr>
          </w:p>
        </w:tc>
        <w:tc>
          <w:tcPr>
            <w:tcW w:w="1275" w:type="dxa"/>
            <w:shd w:val="clear" w:color="auto" w:fill="auto"/>
          </w:tcPr>
          <w:p w14:paraId="30D5E9AB" w14:textId="77777777" w:rsidR="009D1294" w:rsidRPr="00033177" w:rsidRDefault="009D1294" w:rsidP="00456F0D">
            <w:pPr>
              <w:jc w:val="center"/>
              <w:rPr>
                <w:rFonts w:cs="Arial"/>
                <w:color w:val="000000"/>
                <w:sz w:val="17"/>
                <w:szCs w:val="17"/>
              </w:rPr>
            </w:pPr>
          </w:p>
        </w:tc>
        <w:tc>
          <w:tcPr>
            <w:tcW w:w="1275" w:type="dxa"/>
          </w:tcPr>
          <w:p w14:paraId="1A2285A3" w14:textId="77777777" w:rsidR="009D1294" w:rsidRPr="000847A9" w:rsidRDefault="009D1294" w:rsidP="00456F0D">
            <w:pPr>
              <w:jc w:val="center"/>
              <w:rPr>
                <w:rFonts w:cs="Arial"/>
                <w:color w:val="000000"/>
                <w:sz w:val="17"/>
                <w:szCs w:val="17"/>
              </w:rPr>
            </w:pPr>
          </w:p>
        </w:tc>
        <w:tc>
          <w:tcPr>
            <w:tcW w:w="1275" w:type="dxa"/>
          </w:tcPr>
          <w:p w14:paraId="3EDA45D1" w14:textId="47FB98D2" w:rsidR="009D1294" w:rsidRPr="000847A9" w:rsidRDefault="009D1294" w:rsidP="00456F0D">
            <w:pPr>
              <w:jc w:val="center"/>
              <w:rPr>
                <w:rFonts w:cs="Arial"/>
                <w:color w:val="000000"/>
                <w:sz w:val="17"/>
                <w:szCs w:val="17"/>
              </w:rPr>
            </w:pPr>
          </w:p>
        </w:tc>
        <w:tc>
          <w:tcPr>
            <w:tcW w:w="1276" w:type="dxa"/>
            <w:tcBorders>
              <w:right w:val="double" w:sz="4" w:space="0" w:color="auto"/>
            </w:tcBorders>
          </w:tcPr>
          <w:p w14:paraId="56B52FCD" w14:textId="77777777" w:rsidR="009D1294" w:rsidRPr="00FF0771" w:rsidRDefault="009D1294" w:rsidP="00456F0D">
            <w:pPr>
              <w:jc w:val="center"/>
              <w:rPr>
                <w:rFonts w:cs="Arial"/>
                <w:color w:val="000000"/>
                <w:sz w:val="17"/>
                <w:szCs w:val="17"/>
              </w:rPr>
            </w:pPr>
            <w:r w:rsidRPr="00FF0771">
              <w:rPr>
                <w:rFonts w:cs="Arial"/>
                <w:color w:val="000000"/>
                <w:sz w:val="17"/>
                <w:szCs w:val="17"/>
              </w:rPr>
              <w:t>1</w:t>
            </w:r>
          </w:p>
        </w:tc>
        <w:tc>
          <w:tcPr>
            <w:tcW w:w="1136" w:type="dxa"/>
            <w:tcBorders>
              <w:left w:val="double" w:sz="4" w:space="0" w:color="auto"/>
            </w:tcBorders>
            <w:vAlign w:val="center"/>
          </w:tcPr>
          <w:p w14:paraId="4E4C3FB1" w14:textId="0D60EBFA" w:rsidR="009D1294" w:rsidRPr="00D66731" w:rsidRDefault="009D1294" w:rsidP="00456F0D">
            <w:pPr>
              <w:jc w:val="center"/>
              <w:rPr>
                <w:rFonts w:cs="Arial"/>
                <w:color w:val="000000"/>
                <w:sz w:val="17"/>
                <w:szCs w:val="17"/>
              </w:rPr>
            </w:pPr>
            <w:r w:rsidRPr="00D66731">
              <w:rPr>
                <w:rFonts w:cs="Arial"/>
                <w:color w:val="000000"/>
                <w:sz w:val="17"/>
                <w:szCs w:val="17"/>
              </w:rPr>
              <w:t>1</w:t>
            </w:r>
          </w:p>
        </w:tc>
      </w:tr>
      <w:tr w:rsidR="009D1294" w:rsidRPr="00E91C66" w14:paraId="70F6C9C9" w14:textId="5E3452A6" w:rsidTr="00033177">
        <w:trPr>
          <w:cantSplit/>
          <w:trHeight w:val="120"/>
          <w:jc w:val="center"/>
        </w:trPr>
        <w:tc>
          <w:tcPr>
            <w:tcW w:w="2122" w:type="dxa"/>
            <w:vAlign w:val="center"/>
          </w:tcPr>
          <w:p w14:paraId="5CA467AE" w14:textId="77777777" w:rsidR="009D1294" w:rsidRPr="00E91C66" w:rsidRDefault="009D1294" w:rsidP="00456F0D">
            <w:pPr>
              <w:jc w:val="left"/>
              <w:rPr>
                <w:rFonts w:cs="Arial"/>
                <w:color w:val="000000"/>
                <w:sz w:val="17"/>
                <w:szCs w:val="17"/>
              </w:rPr>
            </w:pPr>
            <w:r w:rsidRPr="00E91C66">
              <w:rPr>
                <w:rFonts w:cs="Arial"/>
                <w:color w:val="000000"/>
                <w:sz w:val="17"/>
                <w:szCs w:val="17"/>
              </w:rPr>
              <w:t>Viet Nam</w:t>
            </w:r>
          </w:p>
        </w:tc>
        <w:tc>
          <w:tcPr>
            <w:tcW w:w="567" w:type="dxa"/>
            <w:noWrap/>
            <w:vAlign w:val="center"/>
          </w:tcPr>
          <w:p w14:paraId="2A2A585A" w14:textId="77777777" w:rsidR="009D1294" w:rsidRPr="00E91C66" w:rsidRDefault="009D1294" w:rsidP="00456F0D">
            <w:pPr>
              <w:jc w:val="center"/>
              <w:rPr>
                <w:rFonts w:cs="Arial"/>
                <w:color w:val="000000"/>
                <w:sz w:val="17"/>
                <w:szCs w:val="17"/>
              </w:rPr>
            </w:pPr>
            <w:r w:rsidRPr="00E91C66">
              <w:rPr>
                <w:rFonts w:cs="Arial"/>
                <w:sz w:val="17"/>
                <w:szCs w:val="17"/>
              </w:rPr>
              <w:t>VN</w:t>
            </w:r>
          </w:p>
        </w:tc>
        <w:tc>
          <w:tcPr>
            <w:tcW w:w="1134" w:type="dxa"/>
          </w:tcPr>
          <w:p w14:paraId="2FF8299B" w14:textId="77777777" w:rsidR="009D1294" w:rsidRPr="000847A9" w:rsidRDefault="009D1294" w:rsidP="00456F0D">
            <w:pPr>
              <w:jc w:val="center"/>
              <w:rPr>
                <w:rFonts w:cs="Arial"/>
                <w:color w:val="000000"/>
                <w:sz w:val="17"/>
                <w:szCs w:val="17"/>
              </w:rPr>
            </w:pPr>
          </w:p>
        </w:tc>
        <w:tc>
          <w:tcPr>
            <w:tcW w:w="1275" w:type="dxa"/>
            <w:shd w:val="clear" w:color="auto" w:fill="auto"/>
          </w:tcPr>
          <w:p w14:paraId="45B3C7BC" w14:textId="77777777" w:rsidR="009D1294" w:rsidRPr="00033177" w:rsidRDefault="009D1294" w:rsidP="00456F0D">
            <w:pPr>
              <w:jc w:val="center"/>
              <w:rPr>
                <w:rFonts w:cs="Arial"/>
                <w:color w:val="000000"/>
                <w:sz w:val="17"/>
                <w:szCs w:val="17"/>
              </w:rPr>
            </w:pPr>
          </w:p>
        </w:tc>
        <w:tc>
          <w:tcPr>
            <w:tcW w:w="1275" w:type="dxa"/>
          </w:tcPr>
          <w:p w14:paraId="360B8C58" w14:textId="77777777" w:rsidR="009D1294" w:rsidRPr="000847A9" w:rsidRDefault="009D1294" w:rsidP="00456F0D">
            <w:pPr>
              <w:jc w:val="center"/>
              <w:rPr>
                <w:rFonts w:cs="Arial"/>
                <w:color w:val="000000"/>
                <w:sz w:val="17"/>
                <w:szCs w:val="17"/>
              </w:rPr>
            </w:pPr>
          </w:p>
        </w:tc>
        <w:tc>
          <w:tcPr>
            <w:tcW w:w="1275" w:type="dxa"/>
          </w:tcPr>
          <w:p w14:paraId="5FE1EFA4" w14:textId="396D6D6C" w:rsidR="009D1294" w:rsidRPr="000847A9" w:rsidRDefault="009D1294" w:rsidP="00456F0D">
            <w:pPr>
              <w:jc w:val="center"/>
              <w:rPr>
                <w:rFonts w:cs="Arial"/>
                <w:color w:val="000000"/>
                <w:sz w:val="17"/>
                <w:szCs w:val="17"/>
              </w:rPr>
            </w:pPr>
          </w:p>
        </w:tc>
        <w:tc>
          <w:tcPr>
            <w:tcW w:w="1276" w:type="dxa"/>
            <w:tcBorders>
              <w:right w:val="double" w:sz="4" w:space="0" w:color="auto"/>
            </w:tcBorders>
          </w:tcPr>
          <w:p w14:paraId="79B35CA9" w14:textId="77777777" w:rsidR="009D1294" w:rsidRPr="00E91C66" w:rsidRDefault="009D1294" w:rsidP="00456F0D">
            <w:pPr>
              <w:jc w:val="center"/>
              <w:rPr>
                <w:rFonts w:cs="Arial"/>
                <w:color w:val="000000"/>
                <w:sz w:val="17"/>
                <w:szCs w:val="17"/>
              </w:rPr>
            </w:pPr>
          </w:p>
        </w:tc>
        <w:tc>
          <w:tcPr>
            <w:tcW w:w="1136" w:type="dxa"/>
            <w:tcBorders>
              <w:left w:val="double" w:sz="4" w:space="0" w:color="auto"/>
            </w:tcBorders>
            <w:vAlign w:val="center"/>
          </w:tcPr>
          <w:p w14:paraId="185392FB" w14:textId="5A498D7E" w:rsidR="009D1294" w:rsidRPr="00D66731" w:rsidRDefault="009D1294" w:rsidP="00456F0D">
            <w:pPr>
              <w:jc w:val="center"/>
              <w:rPr>
                <w:rFonts w:cs="Arial"/>
                <w:color w:val="000000"/>
                <w:sz w:val="17"/>
                <w:szCs w:val="17"/>
              </w:rPr>
            </w:pPr>
            <w:r w:rsidRPr="00D66731">
              <w:rPr>
                <w:rFonts w:cs="Arial"/>
                <w:color w:val="000000"/>
                <w:sz w:val="17"/>
                <w:szCs w:val="17"/>
              </w:rPr>
              <w:t>-</w:t>
            </w:r>
          </w:p>
        </w:tc>
      </w:tr>
      <w:tr w:rsidR="00100307" w:rsidRPr="00E91C66" w14:paraId="58223D78" w14:textId="593A7781" w:rsidTr="00033177">
        <w:trPr>
          <w:cantSplit/>
          <w:jc w:val="center"/>
        </w:trPr>
        <w:tc>
          <w:tcPr>
            <w:tcW w:w="2122" w:type="dxa"/>
            <w:vAlign w:val="center"/>
          </w:tcPr>
          <w:p w14:paraId="46A810BE" w14:textId="77777777" w:rsidR="00100307" w:rsidRPr="00E91C66" w:rsidRDefault="00100307" w:rsidP="00100307">
            <w:pPr>
              <w:ind w:right="167"/>
              <w:jc w:val="right"/>
              <w:rPr>
                <w:rFonts w:cs="Arial"/>
                <w:bCs/>
                <w:color w:val="000000"/>
                <w:sz w:val="17"/>
                <w:szCs w:val="17"/>
              </w:rPr>
            </w:pPr>
            <w:r w:rsidRPr="00E91C66">
              <w:rPr>
                <w:rFonts w:cs="Arial"/>
                <w:bCs/>
                <w:color w:val="000000"/>
                <w:sz w:val="17"/>
                <w:szCs w:val="17"/>
              </w:rPr>
              <w:t>Total</w:t>
            </w:r>
          </w:p>
        </w:tc>
        <w:tc>
          <w:tcPr>
            <w:tcW w:w="567" w:type="dxa"/>
            <w:noWrap/>
            <w:vAlign w:val="center"/>
            <w:hideMark/>
          </w:tcPr>
          <w:p w14:paraId="38971214" w14:textId="77777777" w:rsidR="00100307" w:rsidRPr="00E91C66" w:rsidRDefault="00100307" w:rsidP="00100307">
            <w:pPr>
              <w:jc w:val="center"/>
              <w:rPr>
                <w:rFonts w:cs="Arial"/>
                <w:bCs/>
                <w:color w:val="000000"/>
                <w:sz w:val="17"/>
                <w:szCs w:val="17"/>
              </w:rPr>
            </w:pPr>
            <w:r w:rsidRPr="00E91C66">
              <w:rPr>
                <w:rFonts w:cs="Arial"/>
                <w:bCs/>
                <w:color w:val="000000"/>
                <w:sz w:val="17"/>
                <w:szCs w:val="17"/>
              </w:rPr>
              <w:t>35</w:t>
            </w:r>
          </w:p>
        </w:tc>
        <w:tc>
          <w:tcPr>
            <w:tcW w:w="1134" w:type="dxa"/>
          </w:tcPr>
          <w:p w14:paraId="45F8BE5E" w14:textId="259A2579" w:rsidR="00100307" w:rsidRPr="000847A9" w:rsidRDefault="00100307" w:rsidP="00100307">
            <w:pPr>
              <w:jc w:val="center"/>
              <w:rPr>
                <w:rFonts w:cs="Arial"/>
                <w:bCs/>
                <w:color w:val="000000"/>
                <w:sz w:val="17"/>
                <w:szCs w:val="17"/>
              </w:rPr>
            </w:pPr>
            <w:r w:rsidRPr="00E91C66">
              <w:rPr>
                <w:rFonts w:cs="Arial"/>
                <w:sz w:val="17"/>
                <w:szCs w:val="17"/>
              </w:rPr>
              <w:t>14</w:t>
            </w:r>
          </w:p>
        </w:tc>
        <w:tc>
          <w:tcPr>
            <w:tcW w:w="1275" w:type="dxa"/>
            <w:shd w:val="clear" w:color="auto" w:fill="auto"/>
          </w:tcPr>
          <w:p w14:paraId="7D7F36EB" w14:textId="259C5725" w:rsidR="00100307" w:rsidRPr="00033177" w:rsidRDefault="00100307" w:rsidP="00100307">
            <w:pPr>
              <w:jc w:val="center"/>
              <w:rPr>
                <w:rFonts w:cs="Arial"/>
                <w:bCs/>
                <w:color w:val="000000"/>
                <w:sz w:val="17"/>
                <w:szCs w:val="17"/>
              </w:rPr>
            </w:pPr>
            <w:r w:rsidRPr="00033177">
              <w:rPr>
                <w:rFonts w:cs="Arial"/>
                <w:sz w:val="17"/>
                <w:szCs w:val="17"/>
              </w:rPr>
              <w:t>77</w:t>
            </w:r>
          </w:p>
        </w:tc>
        <w:tc>
          <w:tcPr>
            <w:tcW w:w="1275" w:type="dxa"/>
          </w:tcPr>
          <w:p w14:paraId="3B07E080" w14:textId="79C7E527" w:rsidR="00100307" w:rsidRPr="000847A9" w:rsidRDefault="00100307" w:rsidP="00100307">
            <w:pPr>
              <w:jc w:val="center"/>
              <w:rPr>
                <w:rFonts w:cs="Arial"/>
                <w:bCs/>
                <w:color w:val="000000"/>
                <w:sz w:val="17"/>
                <w:szCs w:val="17"/>
              </w:rPr>
            </w:pPr>
            <w:r>
              <w:rPr>
                <w:rFonts w:cs="Arial"/>
                <w:sz w:val="17"/>
                <w:szCs w:val="17"/>
              </w:rPr>
              <w:t>219</w:t>
            </w:r>
          </w:p>
        </w:tc>
        <w:tc>
          <w:tcPr>
            <w:tcW w:w="1275" w:type="dxa"/>
          </w:tcPr>
          <w:p w14:paraId="2F826DE3" w14:textId="7413EA13" w:rsidR="00100307" w:rsidRPr="000847A9" w:rsidRDefault="00100307" w:rsidP="00100307">
            <w:pPr>
              <w:jc w:val="center"/>
              <w:rPr>
                <w:rFonts w:cs="Arial"/>
                <w:bCs/>
                <w:color w:val="000000"/>
                <w:sz w:val="17"/>
                <w:szCs w:val="17"/>
              </w:rPr>
            </w:pPr>
            <w:r w:rsidRPr="000847A9">
              <w:rPr>
                <w:rFonts w:cs="Arial"/>
                <w:bCs/>
                <w:color w:val="000000"/>
                <w:sz w:val="17"/>
                <w:szCs w:val="17"/>
              </w:rPr>
              <w:t xml:space="preserve">222 </w:t>
            </w:r>
          </w:p>
        </w:tc>
        <w:tc>
          <w:tcPr>
            <w:tcW w:w="1276" w:type="dxa"/>
            <w:tcBorders>
              <w:right w:val="double" w:sz="4" w:space="0" w:color="auto"/>
            </w:tcBorders>
          </w:tcPr>
          <w:p w14:paraId="39BE647F" w14:textId="169431BD" w:rsidR="00100307" w:rsidRDefault="00FF0771" w:rsidP="00100307">
            <w:pPr>
              <w:jc w:val="center"/>
              <w:rPr>
                <w:rFonts w:cs="Arial"/>
                <w:bCs/>
                <w:color w:val="000000"/>
                <w:sz w:val="17"/>
                <w:szCs w:val="17"/>
              </w:rPr>
            </w:pPr>
            <w:r>
              <w:rPr>
                <w:rFonts w:cs="Arial"/>
                <w:bCs/>
                <w:color w:val="000000"/>
                <w:sz w:val="17"/>
                <w:szCs w:val="17"/>
              </w:rPr>
              <w:t>215</w:t>
            </w:r>
          </w:p>
        </w:tc>
        <w:tc>
          <w:tcPr>
            <w:tcW w:w="1136" w:type="dxa"/>
            <w:tcBorders>
              <w:left w:val="double" w:sz="4" w:space="0" w:color="auto"/>
            </w:tcBorders>
            <w:vAlign w:val="center"/>
          </w:tcPr>
          <w:p w14:paraId="33078547" w14:textId="1C9659C1" w:rsidR="00100307" w:rsidRDefault="00D66731" w:rsidP="00100307">
            <w:pPr>
              <w:jc w:val="center"/>
              <w:rPr>
                <w:rFonts w:cs="Arial"/>
                <w:bCs/>
                <w:color w:val="000000"/>
                <w:sz w:val="17"/>
                <w:szCs w:val="17"/>
              </w:rPr>
            </w:pPr>
            <w:r>
              <w:rPr>
                <w:rFonts w:cs="Arial"/>
                <w:bCs/>
                <w:color w:val="000000"/>
                <w:sz w:val="17"/>
                <w:szCs w:val="17"/>
              </w:rPr>
              <w:t>745</w:t>
            </w:r>
          </w:p>
        </w:tc>
      </w:tr>
    </w:tbl>
    <w:p w14:paraId="349CFC90" w14:textId="31693D0F" w:rsidR="00AD73FF" w:rsidRDefault="00AD73FF" w:rsidP="00995BCD">
      <w:pPr>
        <w:rPr>
          <w:i/>
          <w:sz w:val="16"/>
        </w:rPr>
      </w:pPr>
      <w:r w:rsidRPr="00AB2CB1">
        <w:rPr>
          <w:i/>
          <w:sz w:val="16"/>
        </w:rPr>
        <w:t xml:space="preserve">*Until required </w:t>
      </w:r>
      <w:r>
        <w:rPr>
          <w:i/>
          <w:sz w:val="16"/>
        </w:rPr>
        <w:t xml:space="preserve">information is provided, applicants will not be able to submit application data </w:t>
      </w:r>
    </w:p>
    <w:p w14:paraId="0591DD3C" w14:textId="271C15EA" w:rsidR="00966A4B" w:rsidRDefault="00966A4B" w:rsidP="00966A4B"/>
    <w:p w14:paraId="7B8172E4" w14:textId="4A689163" w:rsidR="005F6C96" w:rsidRDefault="005F6C96" w:rsidP="00966A4B"/>
    <w:p w14:paraId="289E65CC" w14:textId="122A1B25" w:rsidR="005F6C96" w:rsidRDefault="005F6C96" w:rsidP="00966A4B"/>
    <w:p w14:paraId="74601974" w14:textId="6A6C5393" w:rsidR="005F6C96" w:rsidRDefault="005F6C96" w:rsidP="00966A4B"/>
    <w:p w14:paraId="58CF0D43" w14:textId="11E27728" w:rsidR="00873622" w:rsidRDefault="00873622" w:rsidP="00966A4B"/>
    <w:p w14:paraId="3802044F" w14:textId="77777777" w:rsidR="00873622" w:rsidRDefault="00873622" w:rsidP="00966A4B"/>
    <w:p w14:paraId="5FCA7787" w14:textId="58C81343" w:rsidR="005F6C96" w:rsidRDefault="005F6C96" w:rsidP="00966A4B"/>
    <w:p w14:paraId="0E97D1B3" w14:textId="40216D9A" w:rsidR="005F6C96" w:rsidRDefault="005F6C96" w:rsidP="00966A4B"/>
    <w:p w14:paraId="5D7671F4" w14:textId="77777777" w:rsidR="005F6C96" w:rsidRDefault="005F6C96" w:rsidP="00966A4B"/>
    <w:p w14:paraId="59B8FED2" w14:textId="70A264A4" w:rsidR="00175B6F" w:rsidRPr="00995BCD" w:rsidRDefault="00175B6F" w:rsidP="00966A4B">
      <w:pPr>
        <w:rPr>
          <w:i/>
        </w:rPr>
      </w:pPr>
      <w:r w:rsidRPr="00995BCD">
        <w:rPr>
          <w:i/>
        </w:rPr>
        <w:lastRenderedPageBreak/>
        <w:t>Number of Registered Users</w:t>
      </w:r>
      <w:r w:rsidR="00AB6686">
        <w:rPr>
          <w:i/>
        </w:rPr>
        <w:t xml:space="preserve"> </w:t>
      </w:r>
      <w:r w:rsidR="002D3D4B" w:rsidRPr="00995BCD">
        <w:rPr>
          <w:i/>
        </w:rPr>
        <w:t xml:space="preserve"> </w:t>
      </w:r>
    </w:p>
    <w:p w14:paraId="2914A88A" w14:textId="47F7F825" w:rsidR="00175B6F" w:rsidRDefault="00175B6F" w:rsidP="00966A4B"/>
    <w:p w14:paraId="0EF788F9" w14:textId="18330405" w:rsidR="004A5B1F" w:rsidRDefault="004A5B1F" w:rsidP="00033177">
      <w:pPr>
        <w:jc w:val="center"/>
      </w:pPr>
      <w:r>
        <w:rPr>
          <w:noProof/>
        </w:rPr>
        <w:drawing>
          <wp:inline distT="0" distB="0" distL="0" distR="0" wp14:anchorId="782DE125" wp14:editId="721EB023">
            <wp:extent cx="5305877" cy="4344722"/>
            <wp:effectExtent l="0" t="0" r="9525" b="1778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9862ADB" w14:textId="77777777" w:rsidR="001C021C" w:rsidRDefault="001C021C" w:rsidP="00966A4B"/>
    <w:p w14:paraId="7B26CE13" w14:textId="77777777" w:rsidR="00966A4B" w:rsidRPr="003A729F" w:rsidRDefault="00966A4B" w:rsidP="00966A4B">
      <w:r w:rsidRPr="003A729F">
        <w:fldChar w:fldCharType="begin"/>
      </w:r>
      <w:r w:rsidRPr="003A729F">
        <w:instrText xml:space="preserve"> AUTONUM  </w:instrText>
      </w:r>
      <w:r w:rsidRPr="003A729F">
        <w:fldChar w:fldCharType="end"/>
      </w:r>
      <w:r w:rsidRPr="003A729F">
        <w:tab/>
        <w:t>An oral report on latest developments will be made at the EAF/1</w:t>
      </w:r>
      <w:r w:rsidR="0036457F">
        <w:t>7</w:t>
      </w:r>
      <w:r w:rsidRPr="003A729F">
        <w:t xml:space="preserve"> meeting.</w:t>
      </w:r>
    </w:p>
    <w:p w14:paraId="1ABCA9CA" w14:textId="7F338120" w:rsidR="00966A4B" w:rsidRDefault="00966A4B" w:rsidP="00966A4B"/>
    <w:p w14:paraId="74B6F2F3" w14:textId="15463EE5" w:rsidR="007B3C3C" w:rsidRPr="00EF10C3" w:rsidRDefault="002043DB" w:rsidP="007B3C3C">
      <w:pPr>
        <w:pStyle w:val="Heading1"/>
      </w:pPr>
      <w:bookmarkStart w:id="23" w:name="_Toc67033825"/>
      <w:bookmarkEnd w:id="9"/>
      <w:r w:rsidRPr="002043DB">
        <w:rPr>
          <w:rStyle w:val="Heading2Char"/>
          <w:caps w:val="0"/>
        </w:rPr>
        <w:t>Feedback From Users</w:t>
      </w:r>
      <w:bookmarkEnd w:id="23"/>
    </w:p>
    <w:p w14:paraId="320A1B5D" w14:textId="77777777" w:rsidR="00147D61" w:rsidRDefault="00147D61" w:rsidP="00147D61"/>
    <w:p w14:paraId="48C89181" w14:textId="3C42F13E" w:rsidR="00BA69DD" w:rsidRDefault="00BA69DD" w:rsidP="00147D61">
      <w:pPr>
        <w:rPr>
          <w:rFonts w:cs="Arial"/>
        </w:rPr>
      </w:pPr>
      <w:r w:rsidRPr="00EF10C3">
        <w:rPr>
          <w:rFonts w:cs="Arial"/>
        </w:rPr>
        <w:fldChar w:fldCharType="begin"/>
      </w:r>
      <w:r w:rsidRPr="00EF10C3">
        <w:rPr>
          <w:rFonts w:cs="Arial"/>
        </w:rPr>
        <w:instrText xml:space="preserve"> AUTONUM  </w:instrText>
      </w:r>
      <w:r w:rsidRPr="00EF10C3">
        <w:rPr>
          <w:rFonts w:cs="Arial"/>
        </w:rPr>
        <w:fldChar w:fldCharType="end"/>
      </w:r>
      <w:r w:rsidRPr="00EF10C3">
        <w:rPr>
          <w:rFonts w:cs="Arial"/>
        </w:rPr>
        <w:tab/>
      </w:r>
      <w:r w:rsidRPr="00BA69DD">
        <w:rPr>
          <w:rFonts w:cs="Arial"/>
        </w:rPr>
        <w:t xml:space="preserve">Since the EAF/16 meeting </w:t>
      </w:r>
      <w:r>
        <w:t xml:space="preserve">following </w:t>
      </w:r>
      <w:r w:rsidR="007B3C3C">
        <w:t xml:space="preserve">issues </w:t>
      </w:r>
      <w:r w:rsidR="002043DB">
        <w:t xml:space="preserve">have been </w:t>
      </w:r>
      <w:r w:rsidR="007B3C3C">
        <w:t>raised</w:t>
      </w:r>
      <w:r>
        <w:t xml:space="preserve"> by users</w:t>
      </w:r>
      <w:r w:rsidRPr="00BA69DD">
        <w:rPr>
          <w:rFonts w:cs="Arial"/>
        </w:rPr>
        <w:t xml:space="preserve"> </w:t>
      </w:r>
    </w:p>
    <w:p w14:paraId="29678F33" w14:textId="77777777" w:rsidR="007B3C3C" w:rsidRDefault="007B3C3C" w:rsidP="00147D61">
      <w:pPr>
        <w:rPr>
          <w:rFonts w:cs="Arial"/>
        </w:rPr>
      </w:pPr>
    </w:p>
    <w:p w14:paraId="5182F015" w14:textId="55EDA88D" w:rsidR="00BA69DD" w:rsidRPr="000957FB" w:rsidRDefault="002043DB" w:rsidP="000957FB">
      <w:pPr>
        <w:pStyle w:val="Heading3"/>
      </w:pPr>
      <w:bookmarkStart w:id="24" w:name="_Toc67033826"/>
      <w:r w:rsidRPr="000957FB">
        <w:t>N</w:t>
      </w:r>
      <w:r w:rsidR="00590A6D" w:rsidRPr="000957FB">
        <w:t>ew version of payment interface (</w:t>
      </w:r>
      <w:proofErr w:type="spellStart"/>
      <w:r w:rsidR="00590A6D" w:rsidRPr="000957FB">
        <w:t>Epay</w:t>
      </w:r>
      <w:proofErr w:type="spellEnd"/>
      <w:r w:rsidR="00590A6D" w:rsidRPr="000957FB">
        <w:t xml:space="preserve"> V2)</w:t>
      </w:r>
      <w:bookmarkEnd w:id="24"/>
    </w:p>
    <w:p w14:paraId="0BCCDB26" w14:textId="3B346722" w:rsidR="007B3C3C" w:rsidRDefault="007B3C3C" w:rsidP="00960AD5"/>
    <w:p w14:paraId="349141DE" w14:textId="4D621F18" w:rsidR="007B3C3C" w:rsidRDefault="007B3C3C" w:rsidP="007B3C3C">
      <w:pPr>
        <w:rPr>
          <w:rFonts w:cs="Arial"/>
        </w:rPr>
      </w:pPr>
      <w:r w:rsidRPr="00EF10C3">
        <w:rPr>
          <w:rFonts w:cs="Arial"/>
        </w:rPr>
        <w:fldChar w:fldCharType="begin"/>
      </w:r>
      <w:r w:rsidRPr="00EF10C3">
        <w:rPr>
          <w:rFonts w:cs="Arial"/>
        </w:rPr>
        <w:instrText xml:space="preserve"> AUTONUM  </w:instrText>
      </w:r>
      <w:r w:rsidRPr="00EF10C3">
        <w:rPr>
          <w:rFonts w:cs="Arial"/>
        </w:rPr>
        <w:fldChar w:fldCharType="end"/>
      </w:r>
      <w:r w:rsidRPr="00EF10C3">
        <w:rPr>
          <w:rFonts w:cs="Arial"/>
        </w:rPr>
        <w:tab/>
      </w:r>
      <w:r w:rsidR="002043DB">
        <w:rPr>
          <w:rFonts w:cs="Arial"/>
        </w:rPr>
        <w:t>The</w:t>
      </w:r>
      <w:r>
        <w:rPr>
          <w:rFonts w:cs="Arial"/>
        </w:rPr>
        <w:t xml:space="preserve"> new </w:t>
      </w:r>
      <w:r w:rsidR="002043DB">
        <w:rPr>
          <w:rFonts w:cs="Arial"/>
        </w:rPr>
        <w:t xml:space="preserve">version </w:t>
      </w:r>
      <w:r>
        <w:rPr>
          <w:rFonts w:cs="Arial"/>
        </w:rPr>
        <w:t xml:space="preserve">of </w:t>
      </w:r>
      <w:proofErr w:type="spellStart"/>
      <w:r>
        <w:rPr>
          <w:rFonts w:cs="Arial"/>
        </w:rPr>
        <w:t>Epay</w:t>
      </w:r>
      <w:proofErr w:type="spellEnd"/>
      <w:r w:rsidR="002043DB">
        <w:rPr>
          <w:rFonts w:cs="Arial"/>
        </w:rPr>
        <w:t xml:space="preserve"> (</w:t>
      </w:r>
      <w:proofErr w:type="spellStart"/>
      <w:r w:rsidR="002043DB">
        <w:t>Epay</w:t>
      </w:r>
      <w:proofErr w:type="spellEnd"/>
      <w:r w:rsidR="002043DB">
        <w:t xml:space="preserve"> V2), required by WIPO</w:t>
      </w:r>
      <w:r w:rsidR="00247BBC">
        <w:t>,</w:t>
      </w:r>
      <w:r>
        <w:rPr>
          <w:rFonts w:cs="Arial"/>
        </w:rPr>
        <w:t xml:space="preserve"> </w:t>
      </w:r>
      <w:r w:rsidR="002043DB">
        <w:rPr>
          <w:rFonts w:cs="Arial"/>
        </w:rPr>
        <w:t>resulted in certain problems at the time of launch but have since been resolved</w:t>
      </w:r>
      <w:r>
        <w:rPr>
          <w:rFonts w:cs="Arial"/>
        </w:rPr>
        <w:t>.</w:t>
      </w:r>
    </w:p>
    <w:p w14:paraId="64654938" w14:textId="77777777" w:rsidR="007B3C3C" w:rsidRPr="00960AD5" w:rsidRDefault="007B3C3C" w:rsidP="00960AD5"/>
    <w:p w14:paraId="274136E3" w14:textId="1D0D6067" w:rsidR="00343168" w:rsidRPr="000957FB" w:rsidRDefault="002043DB" w:rsidP="000957FB">
      <w:pPr>
        <w:pStyle w:val="Heading3"/>
      </w:pPr>
      <w:bookmarkStart w:id="25" w:name="_Toc67033827"/>
      <w:r w:rsidRPr="000957FB">
        <w:t>Auto-save functionality</w:t>
      </w:r>
      <w:bookmarkEnd w:id="25"/>
      <w:r w:rsidR="00006A78" w:rsidRPr="000957FB">
        <w:t xml:space="preserve"> </w:t>
      </w:r>
    </w:p>
    <w:p w14:paraId="3EC9056C" w14:textId="0B01E294" w:rsidR="007B3C3C" w:rsidRDefault="007B3C3C" w:rsidP="00960AD5"/>
    <w:p w14:paraId="4CFE0160" w14:textId="4362C58D" w:rsidR="007B3C3C" w:rsidRDefault="007B3C3C">
      <w:pPr>
        <w:rPr>
          <w:rFonts w:cs="Arial"/>
        </w:rPr>
      </w:pPr>
      <w:r w:rsidRPr="00EF10C3">
        <w:rPr>
          <w:rFonts w:cs="Arial"/>
        </w:rPr>
        <w:fldChar w:fldCharType="begin"/>
      </w:r>
      <w:r w:rsidRPr="00EF10C3">
        <w:rPr>
          <w:rFonts w:cs="Arial"/>
        </w:rPr>
        <w:instrText xml:space="preserve"> AUTONUM  </w:instrText>
      </w:r>
      <w:r w:rsidRPr="00EF10C3">
        <w:rPr>
          <w:rFonts w:cs="Arial"/>
        </w:rPr>
        <w:fldChar w:fldCharType="end"/>
      </w:r>
      <w:r w:rsidRPr="00EF10C3">
        <w:rPr>
          <w:rFonts w:cs="Arial"/>
        </w:rPr>
        <w:tab/>
      </w:r>
      <w:r w:rsidR="00D30E39">
        <w:rPr>
          <w:rFonts w:cs="Arial"/>
        </w:rPr>
        <w:t>I</w:t>
      </w:r>
      <w:r>
        <w:rPr>
          <w:rFonts w:cs="Arial"/>
        </w:rPr>
        <w:t>n Version 2.5</w:t>
      </w:r>
      <w:r w:rsidR="00D30E39">
        <w:rPr>
          <w:rFonts w:cs="Arial"/>
        </w:rPr>
        <w:t xml:space="preserve">, a new </w:t>
      </w:r>
      <w:r w:rsidR="007E7767">
        <w:rPr>
          <w:rFonts w:cs="Arial"/>
        </w:rPr>
        <w:t>“</w:t>
      </w:r>
      <w:r w:rsidR="007E7767" w:rsidRPr="00D4231B">
        <w:rPr>
          <w:rFonts w:cs="Arial"/>
        </w:rPr>
        <w:t>Auto-save</w:t>
      </w:r>
      <w:r w:rsidR="007E7767">
        <w:rPr>
          <w:rFonts w:cs="Arial"/>
        </w:rPr>
        <w:t xml:space="preserve">” </w:t>
      </w:r>
      <w:r w:rsidR="00D30E39">
        <w:rPr>
          <w:rFonts w:cs="Arial"/>
        </w:rPr>
        <w:t xml:space="preserve">functionality was introduced </w:t>
      </w:r>
      <w:r>
        <w:rPr>
          <w:rFonts w:cs="Arial"/>
        </w:rPr>
        <w:t xml:space="preserve">to address loss of data when data were not saved after a period of inactivity in the system. The introduction of this new functionality created some new issues </w:t>
      </w:r>
      <w:r w:rsidR="007E7767">
        <w:rPr>
          <w:rFonts w:cs="Arial"/>
        </w:rPr>
        <w:t xml:space="preserve">where different users </w:t>
      </w:r>
      <w:r w:rsidR="002043DB">
        <w:rPr>
          <w:rFonts w:cs="Arial"/>
        </w:rPr>
        <w:t>we</w:t>
      </w:r>
      <w:r w:rsidR="007E7767">
        <w:rPr>
          <w:rFonts w:cs="Arial"/>
        </w:rPr>
        <w:t>re working on the same application (within the same company, with third parties and</w:t>
      </w:r>
      <w:r w:rsidR="002043DB">
        <w:rPr>
          <w:rFonts w:cs="Arial"/>
        </w:rPr>
        <w:t>/or</w:t>
      </w:r>
      <w:r w:rsidR="007E7767">
        <w:rPr>
          <w:rFonts w:cs="Arial"/>
        </w:rPr>
        <w:t xml:space="preserve"> at different time</w:t>
      </w:r>
      <w:r w:rsidR="002043DB">
        <w:rPr>
          <w:rFonts w:cs="Arial"/>
        </w:rPr>
        <w:t>s</w:t>
      </w:r>
      <w:r w:rsidR="007E7767">
        <w:rPr>
          <w:rFonts w:cs="Arial"/>
        </w:rPr>
        <w:t xml:space="preserve">). </w:t>
      </w:r>
      <w:r w:rsidR="002043DB">
        <w:rPr>
          <w:rFonts w:cs="Arial"/>
        </w:rPr>
        <w:t xml:space="preserve">The consequence of the issue was that certain data could not be retrieved by users and needed to be recovered </w:t>
      </w:r>
      <w:r w:rsidR="000957FB">
        <w:rPr>
          <w:rFonts w:cs="Arial"/>
        </w:rPr>
        <w:t>by the</w:t>
      </w:r>
      <w:r w:rsidR="007E7767">
        <w:rPr>
          <w:rFonts w:cs="Arial"/>
        </w:rPr>
        <w:t xml:space="preserve"> UPOV PRISMA IT team</w:t>
      </w:r>
      <w:r w:rsidR="000957FB">
        <w:rPr>
          <w:rFonts w:cs="Arial"/>
        </w:rPr>
        <w:t xml:space="preserve">. </w:t>
      </w:r>
    </w:p>
    <w:p w14:paraId="7D82B3C4" w14:textId="2438835F" w:rsidR="00960AD5" w:rsidRDefault="00960AD5" w:rsidP="00960AD5"/>
    <w:p w14:paraId="2FD15D45" w14:textId="6573F6ED" w:rsidR="00343168" w:rsidRPr="000957FB" w:rsidRDefault="00F82FA7" w:rsidP="000957FB">
      <w:pPr>
        <w:pStyle w:val="Heading3"/>
      </w:pPr>
      <w:bookmarkStart w:id="26" w:name="_Toc67033828"/>
      <w:r w:rsidRPr="000957FB">
        <w:t xml:space="preserve">Lack of </w:t>
      </w:r>
      <w:r w:rsidR="007B3C3C" w:rsidRPr="000957FB">
        <w:t>options</w:t>
      </w:r>
      <w:r w:rsidRPr="000957FB">
        <w:t xml:space="preserve"> for </w:t>
      </w:r>
      <w:r w:rsidR="007B3C3C" w:rsidRPr="000957FB">
        <w:t xml:space="preserve">certain </w:t>
      </w:r>
      <w:r w:rsidR="006A4BA0" w:rsidRPr="000957FB">
        <w:t>TQ information (</w:t>
      </w:r>
      <w:r w:rsidR="005F6C96">
        <w:t>S</w:t>
      </w:r>
      <w:r w:rsidR="006A4BA0" w:rsidRPr="000957FB">
        <w:t xml:space="preserve">ection 5) in relation to Disease </w:t>
      </w:r>
      <w:r w:rsidR="0034269F" w:rsidRPr="000957FB">
        <w:t>Resistance</w:t>
      </w:r>
      <w:bookmarkEnd w:id="26"/>
      <w:r w:rsidR="0034269F" w:rsidRPr="000957FB">
        <w:t xml:space="preserve"> </w:t>
      </w:r>
    </w:p>
    <w:p w14:paraId="0DF3ED05" w14:textId="77777777" w:rsidR="005A38EA" w:rsidRDefault="005A38EA" w:rsidP="00966A4B"/>
    <w:p w14:paraId="5457AAE9" w14:textId="77D90D7F" w:rsidR="00B445AA" w:rsidRPr="00B445AA" w:rsidRDefault="006A4BA0" w:rsidP="00DD5FBE">
      <w:pPr>
        <w:rPr>
          <w:rFonts w:cs="Arial"/>
        </w:rPr>
      </w:pPr>
      <w:r w:rsidRPr="00EF10C3">
        <w:rPr>
          <w:rFonts w:cs="Arial"/>
        </w:rPr>
        <w:fldChar w:fldCharType="begin"/>
      </w:r>
      <w:r w:rsidRPr="00EF10C3">
        <w:rPr>
          <w:rFonts w:cs="Arial"/>
        </w:rPr>
        <w:instrText xml:space="preserve"> AUTONUM  </w:instrText>
      </w:r>
      <w:r w:rsidRPr="00EF10C3">
        <w:rPr>
          <w:rFonts w:cs="Arial"/>
        </w:rPr>
        <w:fldChar w:fldCharType="end"/>
      </w:r>
      <w:r w:rsidRPr="00EF10C3">
        <w:rPr>
          <w:rFonts w:cs="Arial"/>
        </w:rPr>
        <w:tab/>
      </w:r>
      <w:r>
        <w:rPr>
          <w:rFonts w:cs="Arial"/>
        </w:rPr>
        <w:t xml:space="preserve">In relation to the information </w:t>
      </w:r>
      <w:r w:rsidR="00FB0D5A">
        <w:rPr>
          <w:rFonts w:cs="Arial"/>
        </w:rPr>
        <w:t xml:space="preserve">requested </w:t>
      </w:r>
      <w:r>
        <w:rPr>
          <w:rFonts w:cs="Arial"/>
        </w:rPr>
        <w:t xml:space="preserve">in the </w:t>
      </w:r>
      <w:r w:rsidR="00FB0D5A">
        <w:rPr>
          <w:rFonts w:cs="Arial"/>
        </w:rPr>
        <w:t xml:space="preserve">UPOV </w:t>
      </w:r>
      <w:r w:rsidR="00FB0D5A" w:rsidRPr="00FB0D5A">
        <w:rPr>
          <w:rFonts w:cs="Arial"/>
          <w:snapToGrid w:val="0"/>
        </w:rPr>
        <w:t>Technical Questionnaire</w:t>
      </w:r>
      <w:r>
        <w:rPr>
          <w:rFonts w:cs="Arial"/>
        </w:rPr>
        <w:t xml:space="preserve"> </w:t>
      </w:r>
      <w:r w:rsidR="00FB0D5A">
        <w:rPr>
          <w:rFonts w:cs="Arial"/>
        </w:rPr>
        <w:t xml:space="preserve">for certain </w:t>
      </w:r>
      <w:r w:rsidR="00F82FA7">
        <w:rPr>
          <w:rFonts w:cs="Arial"/>
        </w:rPr>
        <w:t>d</w:t>
      </w:r>
      <w:r>
        <w:rPr>
          <w:rFonts w:cs="Arial"/>
        </w:rPr>
        <w:t>isease resistance</w:t>
      </w:r>
      <w:r w:rsidR="00FB0D5A">
        <w:rPr>
          <w:rFonts w:cs="Arial"/>
        </w:rPr>
        <w:t xml:space="preserve"> </w:t>
      </w:r>
      <w:r w:rsidR="00FB0D5A" w:rsidRPr="00FB0D5A">
        <w:rPr>
          <w:rFonts w:cs="Arial"/>
        </w:rPr>
        <w:t>characteristics</w:t>
      </w:r>
      <w:r>
        <w:rPr>
          <w:rFonts w:cs="Arial"/>
        </w:rPr>
        <w:t xml:space="preserve">, it has been reported that </w:t>
      </w:r>
      <w:r w:rsidR="00877E55">
        <w:rPr>
          <w:rFonts w:cs="Arial"/>
        </w:rPr>
        <w:t>there is a need</w:t>
      </w:r>
      <w:r w:rsidR="00F82FA7">
        <w:rPr>
          <w:rFonts w:cs="Arial"/>
        </w:rPr>
        <w:t xml:space="preserve"> to </w:t>
      </w:r>
      <w:r w:rsidR="00255D56">
        <w:rPr>
          <w:rFonts w:cs="Arial"/>
        </w:rPr>
        <w:t xml:space="preserve">have </w:t>
      </w:r>
      <w:r>
        <w:rPr>
          <w:rFonts w:cs="Arial"/>
        </w:rPr>
        <w:t>“Not tested</w:t>
      </w:r>
      <w:r w:rsidR="00496924">
        <w:rPr>
          <w:rFonts w:cs="Arial"/>
        </w:rPr>
        <w:t>”</w:t>
      </w:r>
      <w:r w:rsidR="00496924" w:rsidRPr="00496924">
        <w:rPr>
          <w:rFonts w:cs="Arial"/>
        </w:rPr>
        <w:t xml:space="preserve"> </w:t>
      </w:r>
      <w:r w:rsidR="00496924">
        <w:rPr>
          <w:rFonts w:cs="Arial"/>
        </w:rPr>
        <w:t>as an option</w:t>
      </w:r>
      <w:r>
        <w:rPr>
          <w:rFonts w:cs="Arial"/>
        </w:rPr>
        <w:t xml:space="preserve">. </w:t>
      </w:r>
    </w:p>
    <w:p w14:paraId="42449060" w14:textId="634F5504" w:rsidR="006A4BA0" w:rsidRDefault="006A4BA0" w:rsidP="00966A4B"/>
    <w:p w14:paraId="6EF1940E" w14:textId="70D730E3" w:rsidR="00247BBC" w:rsidRDefault="00247BBC">
      <w:pPr>
        <w:pStyle w:val="DecisionParagraphs"/>
      </w:pPr>
      <w:r w:rsidRPr="003A729F">
        <w:fldChar w:fldCharType="begin"/>
      </w:r>
      <w:r w:rsidRPr="003A729F">
        <w:instrText xml:space="preserve"> AUTONUM  </w:instrText>
      </w:r>
      <w:r w:rsidRPr="003A729F">
        <w:fldChar w:fldCharType="end"/>
      </w:r>
      <w:r w:rsidRPr="003A729F">
        <w:tab/>
        <w:t>Participating members in the development of the electronic application form are invited to note developments in relation to UPOV PRISMA.</w:t>
      </w:r>
    </w:p>
    <w:p w14:paraId="7BA17CBE" w14:textId="77777777" w:rsidR="00247BBC" w:rsidRDefault="00247BBC" w:rsidP="00E16B3D">
      <w:pPr>
        <w:pStyle w:val="DecisionInvitingPara"/>
        <w:rPr>
          <w:lang w:val="en-US"/>
        </w:rPr>
      </w:pPr>
    </w:p>
    <w:p w14:paraId="757D612D" w14:textId="22A773E5" w:rsidR="00E16B3D" w:rsidRDefault="00E16B3D" w:rsidP="00966A4B"/>
    <w:p w14:paraId="0D15D988" w14:textId="77777777" w:rsidR="00927373" w:rsidRDefault="00927373" w:rsidP="00966A4B"/>
    <w:p w14:paraId="3D24A36E" w14:textId="699D32C9" w:rsidR="001A5436" w:rsidRDefault="007B3C3C" w:rsidP="00765739">
      <w:pPr>
        <w:pStyle w:val="Heading1"/>
      </w:pPr>
      <w:bookmarkStart w:id="27" w:name="_Toc67033829"/>
      <w:bookmarkStart w:id="28" w:name="_Toc485110114"/>
      <w:bookmarkStart w:id="29" w:name="_Toc508809896"/>
      <w:bookmarkStart w:id="30" w:name="_Toc2834023"/>
      <w:r>
        <w:lastRenderedPageBreak/>
        <w:t>Plan</w:t>
      </w:r>
      <w:r w:rsidR="00255D56">
        <w:t>ned</w:t>
      </w:r>
      <w:r>
        <w:t xml:space="preserve"> work</w:t>
      </w:r>
      <w:r w:rsidR="005F6C96">
        <w:t xml:space="preserve"> FOR</w:t>
      </w:r>
      <w:r w:rsidR="00255D56">
        <w:t xml:space="preserve"> 2021</w:t>
      </w:r>
      <w:bookmarkEnd w:id="27"/>
    </w:p>
    <w:p w14:paraId="419E75B9" w14:textId="77777777" w:rsidR="001A5436" w:rsidRDefault="001A5436" w:rsidP="00722A4D"/>
    <w:p w14:paraId="51A42729" w14:textId="5DDE3210" w:rsidR="00C45772" w:rsidRDefault="00C45772" w:rsidP="00C45772">
      <w:r w:rsidRPr="00D26B76">
        <w:fldChar w:fldCharType="begin"/>
      </w:r>
      <w:r w:rsidRPr="00061696">
        <w:instrText xml:space="preserve"> AUTONUM  </w:instrText>
      </w:r>
      <w:r w:rsidRPr="00D26B76">
        <w:fldChar w:fldCharType="end"/>
      </w:r>
      <w:r w:rsidRPr="00061696">
        <w:tab/>
      </w:r>
      <w:r>
        <w:t>In order to reduce the risk of problems when introducing new versions and/ or new functionalities, the following steps will be taken:</w:t>
      </w:r>
    </w:p>
    <w:p w14:paraId="217F25C4" w14:textId="77777777" w:rsidR="00C45772" w:rsidRDefault="00C45772" w:rsidP="00C45772">
      <w:pPr>
        <w:pStyle w:val="ListParagraph"/>
        <w:numPr>
          <w:ilvl w:val="0"/>
          <w:numId w:val="32"/>
        </w:numPr>
        <w:rPr>
          <w:rFonts w:ascii="Arial" w:eastAsia="Times New Roman" w:hAnsi="Arial" w:cs="Arial"/>
          <w:sz w:val="20"/>
          <w:szCs w:val="20"/>
          <w:lang w:val="en-US" w:eastAsia="en-US"/>
        </w:rPr>
      </w:pPr>
      <w:r>
        <w:rPr>
          <w:rFonts w:ascii="Arial" w:eastAsia="Times New Roman" w:hAnsi="Arial" w:cs="Arial"/>
          <w:sz w:val="20"/>
          <w:szCs w:val="20"/>
          <w:lang w:val="en-US" w:eastAsia="en-US"/>
        </w:rPr>
        <w:t>Appoint an external company to perform a software quality audit;</w:t>
      </w:r>
    </w:p>
    <w:p w14:paraId="25D889D3" w14:textId="77777777" w:rsidR="00C45772" w:rsidRDefault="00C45772" w:rsidP="00C45772">
      <w:pPr>
        <w:pStyle w:val="ListParagraph"/>
        <w:numPr>
          <w:ilvl w:val="0"/>
          <w:numId w:val="32"/>
        </w:numPr>
        <w:rPr>
          <w:rFonts w:ascii="Arial" w:eastAsia="Times New Roman" w:hAnsi="Arial" w:cs="Arial"/>
          <w:sz w:val="20"/>
          <w:szCs w:val="20"/>
          <w:lang w:val="en-US" w:eastAsia="en-US"/>
        </w:rPr>
      </w:pPr>
      <w:r>
        <w:rPr>
          <w:rFonts w:ascii="Arial" w:eastAsia="Times New Roman" w:hAnsi="Arial" w:cs="Arial"/>
          <w:sz w:val="20"/>
          <w:szCs w:val="20"/>
          <w:lang w:val="en-US" w:eastAsia="en-US"/>
        </w:rPr>
        <w:t>Automate regression tests (to limit the risk of negative impact when introducing new functionalities);</w:t>
      </w:r>
    </w:p>
    <w:p w14:paraId="7F2C3146" w14:textId="51EA8332" w:rsidR="00C45772" w:rsidRDefault="00C45772" w:rsidP="00C45772">
      <w:pPr>
        <w:pStyle w:val="ListParagraph"/>
        <w:numPr>
          <w:ilvl w:val="0"/>
          <w:numId w:val="32"/>
        </w:numPr>
        <w:rPr>
          <w:rFonts w:ascii="Arial" w:eastAsia="Times New Roman" w:hAnsi="Arial" w:cs="Arial"/>
          <w:sz w:val="20"/>
          <w:szCs w:val="20"/>
          <w:lang w:val="en-US" w:eastAsia="en-US"/>
        </w:rPr>
      </w:pPr>
      <w:r>
        <w:rPr>
          <w:rFonts w:ascii="Arial" w:eastAsia="Times New Roman" w:hAnsi="Arial" w:cs="Arial"/>
          <w:sz w:val="20"/>
          <w:szCs w:val="20"/>
          <w:lang w:val="en-US" w:eastAsia="en-US"/>
        </w:rPr>
        <w:t>Organize</w:t>
      </w:r>
      <w:r w:rsidRPr="0008648B">
        <w:rPr>
          <w:rFonts w:ascii="Arial" w:eastAsia="Times New Roman" w:hAnsi="Arial" w:cs="Arial"/>
          <w:sz w:val="20"/>
          <w:szCs w:val="20"/>
          <w:lang w:val="en-US" w:eastAsia="en-US"/>
        </w:rPr>
        <w:t xml:space="preserve"> </w:t>
      </w:r>
      <w:r w:rsidR="00877E55" w:rsidRPr="0008648B">
        <w:rPr>
          <w:rFonts w:ascii="Arial" w:eastAsia="Times New Roman" w:hAnsi="Arial" w:cs="Arial"/>
          <w:sz w:val="20"/>
          <w:szCs w:val="20"/>
          <w:lang w:val="en-US" w:eastAsia="en-US"/>
        </w:rPr>
        <w:t xml:space="preserve">user acceptance </w:t>
      </w:r>
      <w:r w:rsidR="00877E55">
        <w:rPr>
          <w:rFonts w:ascii="Arial" w:eastAsia="Times New Roman" w:hAnsi="Arial" w:cs="Arial"/>
          <w:sz w:val="20"/>
          <w:szCs w:val="20"/>
          <w:lang w:val="en-US" w:eastAsia="en-US"/>
        </w:rPr>
        <w:t>testing</w:t>
      </w:r>
      <w:r w:rsidR="00877E55" w:rsidRPr="0008648B">
        <w:rPr>
          <w:rFonts w:ascii="Arial" w:eastAsia="Times New Roman" w:hAnsi="Arial" w:cs="Arial"/>
          <w:sz w:val="20"/>
          <w:szCs w:val="20"/>
          <w:lang w:val="en-US" w:eastAsia="en-US"/>
        </w:rPr>
        <w:t xml:space="preserve"> </w:t>
      </w:r>
      <w:r w:rsidR="00877E55">
        <w:rPr>
          <w:rFonts w:ascii="Arial" w:eastAsia="Times New Roman" w:hAnsi="Arial" w:cs="Arial"/>
          <w:sz w:val="20"/>
          <w:szCs w:val="20"/>
          <w:lang w:val="en-US" w:eastAsia="en-US"/>
        </w:rPr>
        <w:t xml:space="preserve">(UAT) </w:t>
      </w:r>
      <w:r w:rsidRPr="0008648B">
        <w:rPr>
          <w:rFonts w:ascii="Arial" w:eastAsia="Times New Roman" w:hAnsi="Arial" w:cs="Arial"/>
          <w:sz w:val="20"/>
          <w:szCs w:val="20"/>
          <w:lang w:val="en-US" w:eastAsia="en-US"/>
        </w:rPr>
        <w:t>before going live</w:t>
      </w:r>
      <w:r w:rsidR="000957FB">
        <w:rPr>
          <w:rFonts w:ascii="Arial" w:eastAsia="Times New Roman" w:hAnsi="Arial" w:cs="Arial"/>
          <w:sz w:val="20"/>
          <w:szCs w:val="20"/>
          <w:lang w:val="en-US" w:eastAsia="en-US"/>
        </w:rPr>
        <w:t xml:space="preserve"> with any new functionalities.</w:t>
      </w:r>
    </w:p>
    <w:p w14:paraId="13A7920A" w14:textId="57C5E7CF" w:rsidR="00C45772" w:rsidRDefault="00C45772" w:rsidP="004A5B1F"/>
    <w:p w14:paraId="0E1A8BC3" w14:textId="5242513C" w:rsidR="00C45772" w:rsidRDefault="000957FB" w:rsidP="00C45772">
      <w:pPr>
        <w:rPr>
          <w:rFonts w:cs="Arial"/>
        </w:rPr>
      </w:pPr>
      <w:r w:rsidRPr="00D26B76">
        <w:fldChar w:fldCharType="begin"/>
      </w:r>
      <w:r w:rsidRPr="00061696">
        <w:instrText xml:space="preserve"> AUTONUM  </w:instrText>
      </w:r>
      <w:r w:rsidRPr="00D26B76">
        <w:fldChar w:fldCharType="end"/>
      </w:r>
      <w:r w:rsidRPr="00061696">
        <w:tab/>
      </w:r>
      <w:r w:rsidR="00C45772">
        <w:rPr>
          <w:rFonts w:cs="Arial"/>
        </w:rPr>
        <w:t xml:space="preserve">With regard to receiving feedback and organizing </w:t>
      </w:r>
      <w:r w:rsidR="00C45772" w:rsidRPr="0008648B">
        <w:rPr>
          <w:rFonts w:cs="Arial"/>
        </w:rPr>
        <w:t xml:space="preserve">user acceptance </w:t>
      </w:r>
      <w:r w:rsidR="00C45772">
        <w:rPr>
          <w:rFonts w:cs="Arial"/>
        </w:rPr>
        <w:t>tests, it is proposed to work with</w:t>
      </w:r>
      <w:r w:rsidR="00C45772" w:rsidRPr="001C6A97">
        <w:rPr>
          <w:rFonts w:cs="Arial"/>
        </w:rPr>
        <w:t xml:space="preserve"> </w:t>
      </w:r>
      <w:r w:rsidR="00C45772">
        <w:rPr>
          <w:rFonts w:cs="Arial"/>
        </w:rPr>
        <w:t>a “Task Force” of users to be identified by CIOPORA and ISF</w:t>
      </w:r>
      <w:r w:rsidR="00C45772" w:rsidRPr="001C6A97">
        <w:rPr>
          <w:rFonts w:cs="Arial"/>
        </w:rPr>
        <w:t>.</w:t>
      </w:r>
    </w:p>
    <w:p w14:paraId="77706699" w14:textId="24D07F8E" w:rsidR="00C45772" w:rsidRDefault="00C45772" w:rsidP="004A5B1F"/>
    <w:p w14:paraId="7BD1BA54" w14:textId="1BBBB848" w:rsidR="007B3C3C" w:rsidRDefault="007B3C3C" w:rsidP="005F0BE5">
      <w:pPr>
        <w:rPr>
          <w:rFonts w:cs="Arial"/>
        </w:rPr>
      </w:pPr>
      <w:r>
        <w:rPr>
          <w:rFonts w:cs="Arial"/>
        </w:rPr>
        <w:fldChar w:fldCharType="begin"/>
      </w:r>
      <w:r>
        <w:rPr>
          <w:rFonts w:cs="Arial"/>
        </w:rPr>
        <w:instrText xml:space="preserve"> AUTONUM  </w:instrText>
      </w:r>
      <w:r>
        <w:rPr>
          <w:rFonts w:cs="Arial"/>
        </w:rPr>
        <w:fldChar w:fldCharType="end"/>
      </w:r>
      <w:r>
        <w:rPr>
          <w:rFonts w:cs="Arial"/>
        </w:rPr>
        <w:tab/>
        <w:t xml:space="preserve">In accordance with </w:t>
      </w:r>
      <w:r w:rsidR="00430241">
        <w:rPr>
          <w:rFonts w:cs="Arial"/>
        </w:rPr>
        <w:t xml:space="preserve">the feedback from </w:t>
      </w:r>
      <w:r w:rsidR="00FB0D5A">
        <w:rPr>
          <w:rFonts w:cs="Arial"/>
        </w:rPr>
        <w:t xml:space="preserve">users </w:t>
      </w:r>
      <w:r w:rsidR="00430241">
        <w:rPr>
          <w:rFonts w:cs="Arial"/>
        </w:rPr>
        <w:t xml:space="preserve">(see </w:t>
      </w:r>
      <w:r>
        <w:rPr>
          <w:rFonts w:cs="Arial"/>
        </w:rPr>
        <w:t>para</w:t>
      </w:r>
      <w:r w:rsidR="00430241">
        <w:rPr>
          <w:rFonts w:cs="Arial"/>
        </w:rPr>
        <w:t>graphs</w:t>
      </w:r>
      <w:r>
        <w:rPr>
          <w:rFonts w:cs="Arial"/>
        </w:rPr>
        <w:t xml:space="preserve"> </w:t>
      </w:r>
      <w:r w:rsidR="005F6C96" w:rsidRPr="0032619E">
        <w:rPr>
          <w:rFonts w:cs="Arial"/>
        </w:rPr>
        <w:t>20</w:t>
      </w:r>
      <w:r w:rsidR="00526666" w:rsidRPr="0032619E">
        <w:rPr>
          <w:rFonts w:cs="Arial"/>
        </w:rPr>
        <w:t xml:space="preserve"> to 23</w:t>
      </w:r>
      <w:r w:rsidR="00927373">
        <w:rPr>
          <w:rFonts w:cs="Arial"/>
        </w:rPr>
        <w:t xml:space="preserve"> of this document</w:t>
      </w:r>
      <w:r w:rsidR="00430241">
        <w:rPr>
          <w:rFonts w:cs="Arial"/>
        </w:rPr>
        <w:t>)</w:t>
      </w:r>
      <w:r>
        <w:rPr>
          <w:rFonts w:cs="Arial"/>
        </w:rPr>
        <w:t xml:space="preserve"> and on the basis of the strong growth in the number of applications made using UPOV PRISMA in 2021, the order of priority in 2021 will be as follows: </w:t>
      </w:r>
    </w:p>
    <w:p w14:paraId="506CF508" w14:textId="77777777" w:rsidR="00E16B3D" w:rsidRDefault="00E16B3D" w:rsidP="005F0BE5">
      <w:pPr>
        <w:rPr>
          <w:rFonts w:cs="Arial"/>
        </w:rPr>
      </w:pPr>
    </w:p>
    <w:p w14:paraId="53025370" w14:textId="2CB806E8" w:rsidR="007B3C3C" w:rsidRPr="00E16B3D" w:rsidRDefault="007B3C3C" w:rsidP="00960AD5">
      <w:pPr>
        <w:pStyle w:val="ListParagraph"/>
        <w:numPr>
          <w:ilvl w:val="0"/>
          <w:numId w:val="39"/>
        </w:numPr>
        <w:rPr>
          <w:rFonts w:ascii="Arial" w:hAnsi="Arial" w:cs="Arial"/>
          <w:sz w:val="20"/>
          <w:lang w:val="en-US"/>
        </w:rPr>
      </w:pPr>
      <w:r w:rsidRPr="00E16B3D">
        <w:rPr>
          <w:rFonts w:ascii="Arial" w:hAnsi="Arial" w:cs="Arial"/>
          <w:sz w:val="20"/>
          <w:lang w:val="en-US"/>
        </w:rPr>
        <w:t>Resolv</w:t>
      </w:r>
      <w:r w:rsidR="00877E55">
        <w:rPr>
          <w:rFonts w:ascii="Arial" w:hAnsi="Arial" w:cs="Arial"/>
          <w:sz w:val="20"/>
          <w:lang w:val="en-US"/>
        </w:rPr>
        <w:t>e</w:t>
      </w:r>
      <w:r w:rsidRPr="00E16B3D">
        <w:rPr>
          <w:rFonts w:ascii="Arial" w:hAnsi="Arial" w:cs="Arial"/>
          <w:sz w:val="20"/>
          <w:lang w:val="en-US"/>
        </w:rPr>
        <w:t xml:space="preserve"> user issues concerning Version 2.5:</w:t>
      </w:r>
    </w:p>
    <w:p w14:paraId="5CEE6026" w14:textId="3FA67D57" w:rsidR="00960AD5" w:rsidRPr="005F6C96" w:rsidRDefault="006E6C34" w:rsidP="00960AD5">
      <w:pPr>
        <w:pStyle w:val="ListParagraph"/>
        <w:numPr>
          <w:ilvl w:val="0"/>
          <w:numId w:val="40"/>
        </w:numPr>
        <w:rPr>
          <w:rFonts w:ascii="Arial" w:eastAsia="Times New Roman" w:hAnsi="Arial"/>
          <w:sz w:val="20"/>
          <w:szCs w:val="20"/>
          <w:lang w:val="en-US" w:eastAsia="en-US"/>
        </w:rPr>
      </w:pPr>
      <w:r w:rsidRPr="00CC787E">
        <w:rPr>
          <w:rFonts w:ascii="Arial" w:hAnsi="Arial" w:cs="Arial"/>
          <w:sz w:val="20"/>
        </w:rPr>
        <w:t>Auto</w:t>
      </w:r>
      <w:r w:rsidR="00430241" w:rsidRPr="00CC787E">
        <w:rPr>
          <w:rFonts w:ascii="Arial" w:hAnsi="Arial" w:cs="Arial"/>
          <w:sz w:val="20"/>
        </w:rPr>
        <w:t>-</w:t>
      </w:r>
      <w:r w:rsidRPr="005F6C96">
        <w:rPr>
          <w:rFonts w:ascii="Arial" w:eastAsia="Times New Roman" w:hAnsi="Arial"/>
          <w:sz w:val="20"/>
          <w:szCs w:val="20"/>
          <w:lang w:val="en-US" w:eastAsia="en-US"/>
        </w:rPr>
        <w:t xml:space="preserve">save </w:t>
      </w:r>
      <w:r w:rsidR="005F6C96" w:rsidRPr="005F6C96">
        <w:rPr>
          <w:rFonts w:ascii="Arial" w:eastAsia="Times New Roman" w:hAnsi="Arial"/>
          <w:sz w:val="20"/>
          <w:szCs w:val="20"/>
          <w:lang w:val="en-US" w:eastAsia="en-US"/>
        </w:rPr>
        <w:t>functionality</w:t>
      </w:r>
    </w:p>
    <w:p w14:paraId="4C26C42F" w14:textId="157555E3" w:rsidR="00C45772" w:rsidRPr="004A5B1F" w:rsidRDefault="00C45772" w:rsidP="00960AD5">
      <w:pPr>
        <w:pStyle w:val="ListParagraph"/>
        <w:numPr>
          <w:ilvl w:val="0"/>
          <w:numId w:val="40"/>
        </w:numPr>
        <w:rPr>
          <w:rFonts w:ascii="Arial" w:hAnsi="Arial" w:cs="Arial"/>
          <w:sz w:val="20"/>
          <w:lang w:val="en-US"/>
        </w:rPr>
      </w:pPr>
      <w:r>
        <w:rPr>
          <w:rFonts w:ascii="Arial" w:eastAsia="Times New Roman" w:hAnsi="Arial"/>
          <w:sz w:val="20"/>
          <w:szCs w:val="20"/>
          <w:lang w:val="en-US" w:eastAsia="en-US"/>
        </w:rPr>
        <w:t xml:space="preserve">UPOV TQ options for disease resistance </w:t>
      </w:r>
      <w:r w:rsidRPr="00C45772">
        <w:rPr>
          <w:rFonts w:ascii="Arial" w:eastAsia="Times New Roman" w:hAnsi="Arial"/>
          <w:sz w:val="20"/>
          <w:szCs w:val="20"/>
          <w:lang w:val="en-US" w:eastAsia="en-US"/>
        </w:rPr>
        <w:t>characteristics</w:t>
      </w:r>
    </w:p>
    <w:p w14:paraId="29DFB148" w14:textId="5750233F" w:rsidR="00C45772" w:rsidRDefault="00C45772" w:rsidP="00960AD5">
      <w:pPr>
        <w:pStyle w:val="ListParagraph"/>
        <w:numPr>
          <w:ilvl w:val="0"/>
          <w:numId w:val="39"/>
        </w:numPr>
        <w:rPr>
          <w:rFonts w:ascii="Arial" w:hAnsi="Arial" w:cs="Arial"/>
          <w:sz w:val="20"/>
          <w:lang w:val="en-US" w:eastAsia="en-US"/>
        </w:rPr>
      </w:pPr>
      <w:r>
        <w:rPr>
          <w:rFonts w:ascii="Arial" w:hAnsi="Arial" w:cs="Arial"/>
          <w:sz w:val="20"/>
          <w:lang w:val="en-US" w:eastAsia="en-US"/>
        </w:rPr>
        <w:t>Updat</w:t>
      </w:r>
      <w:r w:rsidR="00877E55">
        <w:rPr>
          <w:rFonts w:ascii="Arial" w:hAnsi="Arial" w:cs="Arial"/>
          <w:sz w:val="20"/>
          <w:lang w:val="en-US" w:eastAsia="en-US"/>
        </w:rPr>
        <w:t>e</w:t>
      </w:r>
      <w:r>
        <w:rPr>
          <w:rFonts w:ascii="Arial" w:hAnsi="Arial" w:cs="Arial"/>
          <w:sz w:val="20"/>
          <w:lang w:val="en-US" w:eastAsia="en-US"/>
        </w:rPr>
        <w:t xml:space="preserve"> of participating PBR authority information</w:t>
      </w:r>
    </w:p>
    <w:p w14:paraId="201EC580" w14:textId="406510F2" w:rsidR="005F0BE5" w:rsidRPr="00CC787E" w:rsidRDefault="006E6C34" w:rsidP="00960AD5">
      <w:pPr>
        <w:pStyle w:val="ListParagraph"/>
        <w:numPr>
          <w:ilvl w:val="0"/>
          <w:numId w:val="39"/>
        </w:numPr>
        <w:rPr>
          <w:rFonts w:ascii="Arial" w:hAnsi="Arial" w:cs="Arial"/>
          <w:sz w:val="20"/>
          <w:lang w:val="en-US"/>
        </w:rPr>
      </w:pPr>
      <w:r w:rsidRPr="00CC787E">
        <w:rPr>
          <w:rFonts w:ascii="Arial" w:hAnsi="Arial" w:cs="Arial"/>
          <w:sz w:val="20"/>
          <w:lang w:val="en-US"/>
        </w:rPr>
        <w:t xml:space="preserve">Improve </w:t>
      </w:r>
      <w:r w:rsidR="00C45772" w:rsidRPr="00CC787E">
        <w:rPr>
          <w:rFonts w:ascii="Arial" w:hAnsi="Arial" w:cs="Arial"/>
          <w:sz w:val="20"/>
          <w:lang w:val="en-US"/>
        </w:rPr>
        <w:t>user</w:t>
      </w:r>
      <w:r w:rsidR="005F0BE5" w:rsidRPr="00CC787E">
        <w:rPr>
          <w:rFonts w:ascii="Arial" w:hAnsi="Arial" w:cs="Arial"/>
          <w:sz w:val="20"/>
          <w:lang w:val="en-US"/>
        </w:rPr>
        <w:t xml:space="preserve">-friendliness of </w:t>
      </w:r>
      <w:r w:rsidR="0014511B" w:rsidRPr="00CC787E">
        <w:rPr>
          <w:rFonts w:ascii="Arial" w:hAnsi="Arial" w:cs="Arial"/>
          <w:sz w:val="20"/>
          <w:lang w:val="en-US"/>
        </w:rPr>
        <w:t>UPOV PRISMA</w:t>
      </w:r>
    </w:p>
    <w:p w14:paraId="578B78E5" w14:textId="38650B9E" w:rsidR="005F0BE5" w:rsidRPr="00DD5FBE" w:rsidRDefault="005F0BE5" w:rsidP="00960AD5">
      <w:pPr>
        <w:pStyle w:val="ListParagraph"/>
        <w:numPr>
          <w:ilvl w:val="0"/>
          <w:numId w:val="39"/>
        </w:numPr>
        <w:rPr>
          <w:rFonts w:ascii="Arial" w:hAnsi="Arial" w:cs="Arial"/>
          <w:sz w:val="20"/>
          <w:lang w:val="en-US"/>
        </w:rPr>
      </w:pPr>
      <w:r w:rsidRPr="00DD5FBE">
        <w:rPr>
          <w:rFonts w:ascii="Arial" w:hAnsi="Arial" w:cs="Arial"/>
          <w:sz w:val="20"/>
          <w:lang w:val="en-US"/>
        </w:rPr>
        <w:t>Expan</w:t>
      </w:r>
      <w:r w:rsidR="00C45772" w:rsidRPr="00DD5FBE">
        <w:rPr>
          <w:rFonts w:ascii="Arial" w:hAnsi="Arial" w:cs="Arial"/>
          <w:sz w:val="20"/>
          <w:lang w:val="en-US"/>
        </w:rPr>
        <w:t>d</w:t>
      </w:r>
      <w:r w:rsidRPr="00DD5FBE">
        <w:rPr>
          <w:rFonts w:ascii="Arial" w:hAnsi="Arial" w:cs="Arial"/>
          <w:sz w:val="20"/>
          <w:lang w:val="en-US"/>
        </w:rPr>
        <w:t xml:space="preserve"> the coverage</w:t>
      </w:r>
      <w:r w:rsidR="00877E55" w:rsidRPr="00DD5FBE">
        <w:rPr>
          <w:rFonts w:ascii="Arial" w:hAnsi="Arial" w:cs="Arial"/>
          <w:sz w:val="20"/>
          <w:lang w:val="en-US"/>
        </w:rPr>
        <w:t xml:space="preserve"> of UPOV PRISMA</w:t>
      </w:r>
    </w:p>
    <w:p w14:paraId="1CA9C847" w14:textId="7B465AC6" w:rsidR="005F0BE5" w:rsidRDefault="005F0BE5" w:rsidP="005F0BE5"/>
    <w:p w14:paraId="55155BCF" w14:textId="119256DD" w:rsidR="00D40E24" w:rsidRDefault="00D40E24" w:rsidP="00DD5FBE">
      <w:pPr>
        <w:pStyle w:val="Heading2"/>
        <w:numPr>
          <w:ilvl w:val="0"/>
          <w:numId w:val="43"/>
        </w:numPr>
      </w:pPr>
      <w:bookmarkStart w:id="31" w:name="_Toc67033830"/>
      <w:r w:rsidRPr="00D40E24">
        <w:t>Resolving user issues concerning Version 2.5</w:t>
      </w:r>
      <w:bookmarkEnd w:id="31"/>
    </w:p>
    <w:p w14:paraId="1E9322D8" w14:textId="21E5B394" w:rsidR="00D40E24" w:rsidRDefault="00D40E24" w:rsidP="005F0BE5"/>
    <w:p w14:paraId="0426FC07" w14:textId="7F4DF64D" w:rsidR="00D40E24" w:rsidRDefault="00D40E24" w:rsidP="00D40E24">
      <w:pPr>
        <w:pStyle w:val="Heading3"/>
      </w:pPr>
      <w:bookmarkStart w:id="32" w:name="_Toc67033831"/>
      <w:r>
        <w:t>Auto-save function</w:t>
      </w:r>
      <w:bookmarkEnd w:id="32"/>
    </w:p>
    <w:p w14:paraId="6CEEE387" w14:textId="77777777" w:rsidR="00D40E24" w:rsidRPr="00D40E24" w:rsidRDefault="00D40E24" w:rsidP="00D40E24"/>
    <w:p w14:paraId="0D693796" w14:textId="776BD833" w:rsidR="00877E55" w:rsidRDefault="00D40E24" w:rsidP="00877E55">
      <w:pPr>
        <w:rPr>
          <w:rFonts w:cs="Arial"/>
        </w:rPr>
      </w:pPr>
      <w:r w:rsidRPr="005B3B34">
        <w:fldChar w:fldCharType="begin"/>
      </w:r>
      <w:r w:rsidRPr="005B3B34">
        <w:instrText xml:space="preserve"> AUTONUM  </w:instrText>
      </w:r>
      <w:r w:rsidRPr="005B3B34">
        <w:fldChar w:fldCharType="end"/>
      </w:r>
      <w:r w:rsidRPr="005B3B34">
        <w:tab/>
      </w:r>
      <w:r w:rsidR="00877E55">
        <w:rPr>
          <w:rFonts w:cs="Arial"/>
        </w:rPr>
        <w:t xml:space="preserve">To resolve the auto-save </w:t>
      </w:r>
      <w:r w:rsidR="00873622">
        <w:rPr>
          <w:rFonts w:cs="Arial"/>
        </w:rPr>
        <w:t xml:space="preserve">issue </w:t>
      </w:r>
      <w:r w:rsidR="00877E55">
        <w:rPr>
          <w:rFonts w:cs="Arial"/>
        </w:rPr>
        <w:t xml:space="preserve">(see </w:t>
      </w:r>
      <w:r w:rsidR="00877E55" w:rsidRPr="00877E55">
        <w:rPr>
          <w:rFonts w:cs="Arial"/>
        </w:rPr>
        <w:t>paragraph</w:t>
      </w:r>
      <w:r w:rsidR="006E0280">
        <w:rPr>
          <w:rFonts w:cs="Arial"/>
        </w:rPr>
        <w:t xml:space="preserve"> </w:t>
      </w:r>
      <w:r w:rsidR="006E0280" w:rsidRPr="00FC3365">
        <w:t>2</w:t>
      </w:r>
      <w:r w:rsidR="005F6C96" w:rsidRPr="00FC3365">
        <w:t>2</w:t>
      </w:r>
      <w:r w:rsidR="006E0280">
        <w:t xml:space="preserve"> of this document</w:t>
      </w:r>
      <w:r w:rsidR="00877E55">
        <w:rPr>
          <w:rFonts w:cs="Arial"/>
        </w:rPr>
        <w:t>), the current auto-save functionality will be removed and a new auto-save version introduced. In the interim, the users concerned have been advised to save data manually rather than relying on the auto-save function.</w:t>
      </w:r>
    </w:p>
    <w:p w14:paraId="188636FB" w14:textId="77777777" w:rsidR="00877E55" w:rsidRDefault="00877E55" w:rsidP="00877E55">
      <w:pPr>
        <w:rPr>
          <w:rFonts w:cs="Arial"/>
        </w:rPr>
      </w:pPr>
    </w:p>
    <w:p w14:paraId="3067CBE7" w14:textId="38133AB7" w:rsidR="00D40E24" w:rsidRPr="005F6C96" w:rsidRDefault="00877E55" w:rsidP="00877E55">
      <w:pPr>
        <w:rPr>
          <w:rFonts w:cs="Arial"/>
        </w:rPr>
      </w:pPr>
      <w:r w:rsidRPr="00EF10C3">
        <w:rPr>
          <w:rFonts w:cs="Arial"/>
        </w:rPr>
        <w:fldChar w:fldCharType="begin"/>
      </w:r>
      <w:r w:rsidRPr="00EF10C3">
        <w:rPr>
          <w:rFonts w:cs="Arial"/>
        </w:rPr>
        <w:instrText xml:space="preserve"> AUTONUM  </w:instrText>
      </w:r>
      <w:r w:rsidRPr="00EF10C3">
        <w:rPr>
          <w:rFonts w:cs="Arial"/>
        </w:rPr>
        <w:fldChar w:fldCharType="end"/>
      </w:r>
      <w:r w:rsidRPr="00EF10C3">
        <w:rPr>
          <w:rFonts w:cs="Arial"/>
        </w:rPr>
        <w:tab/>
      </w:r>
      <w:r>
        <w:rPr>
          <w:rFonts w:cs="Arial"/>
        </w:rPr>
        <w:t>User acceptance tests of the new auto-save functionality are planned, to ensure that everything is fully tested before intr</w:t>
      </w:r>
      <w:r w:rsidR="005F6C96">
        <w:rPr>
          <w:rFonts w:cs="Arial"/>
        </w:rPr>
        <w:t xml:space="preserve">oducing the new functionality </w:t>
      </w:r>
      <w:r w:rsidR="00D40E24">
        <w:t xml:space="preserve">(see paragraph </w:t>
      </w:r>
      <w:r w:rsidR="00D40E24" w:rsidRPr="00FC3365">
        <w:t>2</w:t>
      </w:r>
      <w:r w:rsidR="005F6C96" w:rsidRPr="00FC3365">
        <w:t>6</w:t>
      </w:r>
      <w:r w:rsidR="00D40E24" w:rsidRPr="00FC3365">
        <w:t xml:space="preserve"> of</w:t>
      </w:r>
      <w:r w:rsidR="00D40E24">
        <w:t xml:space="preserve"> this document).</w:t>
      </w:r>
    </w:p>
    <w:p w14:paraId="558AB56A" w14:textId="77777777" w:rsidR="00526666" w:rsidRDefault="00526666" w:rsidP="005F0BE5"/>
    <w:p w14:paraId="723F1E36" w14:textId="7B36933D" w:rsidR="00D40E24" w:rsidRDefault="00D40E24" w:rsidP="00D40E24">
      <w:pPr>
        <w:pStyle w:val="Heading3"/>
      </w:pPr>
      <w:bookmarkStart w:id="33" w:name="_Toc67033832"/>
      <w:r w:rsidRPr="00D40E24">
        <w:t>UPOV TQ options for disease resistance characteristics</w:t>
      </w:r>
      <w:bookmarkEnd w:id="33"/>
    </w:p>
    <w:p w14:paraId="07EF6345" w14:textId="43DD84BB" w:rsidR="00D40E24" w:rsidRDefault="00D40E24" w:rsidP="005F0BE5"/>
    <w:p w14:paraId="075000CF" w14:textId="0B8C87B3" w:rsidR="00255D56" w:rsidRDefault="00FC3365" w:rsidP="00255D56">
      <w:pPr>
        <w:rPr>
          <w:rFonts w:cs="Arial"/>
        </w:rPr>
      </w:pPr>
      <w:r w:rsidRPr="00EF10C3">
        <w:rPr>
          <w:rFonts w:cs="Arial"/>
        </w:rPr>
        <w:fldChar w:fldCharType="begin"/>
      </w:r>
      <w:r w:rsidRPr="00EF10C3">
        <w:rPr>
          <w:rFonts w:cs="Arial"/>
        </w:rPr>
        <w:instrText xml:space="preserve"> AUTONUM  </w:instrText>
      </w:r>
      <w:r w:rsidRPr="00EF10C3">
        <w:rPr>
          <w:rFonts w:cs="Arial"/>
        </w:rPr>
        <w:fldChar w:fldCharType="end"/>
      </w:r>
      <w:r w:rsidRPr="00EF10C3">
        <w:rPr>
          <w:rFonts w:cs="Arial"/>
        </w:rPr>
        <w:tab/>
      </w:r>
      <w:r w:rsidR="00255D56">
        <w:rPr>
          <w:rFonts w:cs="Arial"/>
        </w:rPr>
        <w:t xml:space="preserve">For newly adopted revisions of Test Guidelines a “not tested” option has already been </w:t>
      </w:r>
      <w:r w:rsidR="00255D56" w:rsidRPr="0008648B">
        <w:rPr>
          <w:rFonts w:cs="Arial"/>
        </w:rPr>
        <w:t>implemented, meaning</w:t>
      </w:r>
      <w:r w:rsidR="00255D56">
        <w:rPr>
          <w:rFonts w:cs="Arial"/>
        </w:rPr>
        <w:t xml:space="preserve"> this change will be reflected in the system for all new TGs, once approved by the relevant UPOV bodies and once synchronized in UPOV PRISMA</w:t>
      </w:r>
      <w:r w:rsidR="00CE6DF7">
        <w:rPr>
          <w:rFonts w:cs="Arial"/>
        </w:rPr>
        <w:t>.</w:t>
      </w:r>
      <w:r w:rsidR="00255D56">
        <w:t xml:space="preserve"> To resolve the issue of disease resistance characteristics </w:t>
      </w:r>
      <w:r w:rsidR="00526666">
        <w:t xml:space="preserve"> </w:t>
      </w:r>
      <w:r w:rsidR="00CE6DF7">
        <w:t xml:space="preserve">(see paragraph </w:t>
      </w:r>
      <w:r w:rsidR="00CE6DF7" w:rsidRPr="00FC3365">
        <w:t>23 of</w:t>
      </w:r>
      <w:r w:rsidR="00CE6DF7">
        <w:t xml:space="preserve"> this document)</w:t>
      </w:r>
      <w:r w:rsidR="00CE6DF7" w:rsidRPr="00526666">
        <w:t>,</w:t>
      </w:r>
      <w:r w:rsidR="00CE6DF7">
        <w:rPr>
          <w:rFonts w:cs="Arial"/>
        </w:rPr>
        <w:t xml:space="preserve"> </w:t>
      </w:r>
      <w:r w:rsidR="00255D56">
        <w:rPr>
          <w:rFonts w:cs="Arial"/>
        </w:rPr>
        <w:t xml:space="preserve">for the following Test Guidelines, which are not currently under revision, it is proposed to </w:t>
      </w:r>
      <w:r w:rsidR="00255D56" w:rsidRPr="005F6C96">
        <w:rPr>
          <w:rFonts w:cs="Arial"/>
        </w:rPr>
        <w:t>add “not tested”</w:t>
      </w:r>
      <w:r w:rsidR="00255D56">
        <w:rPr>
          <w:rFonts w:cs="Arial"/>
        </w:rPr>
        <w:t xml:space="preserve"> for the relevant questions, in order to allow the applicants to complete the form accurately:</w:t>
      </w:r>
    </w:p>
    <w:p w14:paraId="233BA93E" w14:textId="77777777" w:rsidR="00255D56" w:rsidRPr="00CE6DF7" w:rsidRDefault="00255D56" w:rsidP="00255D56">
      <w:pPr>
        <w:rPr>
          <w:rFonts w:cs="Arial"/>
          <w:sz w:val="8"/>
        </w:rPr>
      </w:pPr>
    </w:p>
    <w:p w14:paraId="42D87129" w14:textId="77777777" w:rsidR="00255D56" w:rsidRPr="00B445AA" w:rsidRDefault="00255D56" w:rsidP="00255D56">
      <w:pPr>
        <w:pStyle w:val="ListParagraph"/>
        <w:numPr>
          <w:ilvl w:val="0"/>
          <w:numId w:val="34"/>
        </w:numPr>
        <w:rPr>
          <w:rFonts w:ascii="Arial" w:eastAsia="Times New Roman" w:hAnsi="Arial" w:cs="Arial"/>
          <w:sz w:val="20"/>
          <w:szCs w:val="20"/>
          <w:lang w:val="en-US" w:eastAsia="en-US"/>
        </w:rPr>
      </w:pPr>
      <w:r w:rsidRPr="00B445AA">
        <w:rPr>
          <w:rFonts w:ascii="Arial" w:eastAsia="Times New Roman" w:hAnsi="Arial" w:cs="Arial"/>
          <w:sz w:val="20"/>
          <w:szCs w:val="20"/>
          <w:lang w:val="en-US" w:eastAsia="en-US"/>
        </w:rPr>
        <w:t>French Bean (TG/12) [already done]</w:t>
      </w:r>
    </w:p>
    <w:p w14:paraId="047A103C" w14:textId="77777777" w:rsidR="00255D56" w:rsidRPr="00B445AA" w:rsidRDefault="00255D56" w:rsidP="00255D56">
      <w:pPr>
        <w:pStyle w:val="ListParagraph"/>
        <w:numPr>
          <w:ilvl w:val="0"/>
          <w:numId w:val="34"/>
        </w:numPr>
        <w:rPr>
          <w:rFonts w:ascii="Arial" w:eastAsia="Times New Roman" w:hAnsi="Arial" w:cs="Arial"/>
          <w:sz w:val="20"/>
          <w:szCs w:val="20"/>
          <w:lang w:val="en-US" w:eastAsia="en-US"/>
        </w:rPr>
      </w:pPr>
      <w:r w:rsidRPr="00B445AA">
        <w:rPr>
          <w:rFonts w:ascii="Arial" w:eastAsia="Times New Roman" w:hAnsi="Arial" w:cs="Arial"/>
          <w:sz w:val="20"/>
          <w:szCs w:val="20"/>
          <w:lang w:val="en-US" w:eastAsia="en-US"/>
        </w:rPr>
        <w:t>Tomato (TG/44)</w:t>
      </w:r>
    </w:p>
    <w:p w14:paraId="59CD7535" w14:textId="77777777" w:rsidR="00255D56" w:rsidRPr="00B445AA" w:rsidRDefault="00255D56" w:rsidP="00255D56">
      <w:pPr>
        <w:pStyle w:val="ListParagraph"/>
        <w:numPr>
          <w:ilvl w:val="0"/>
          <w:numId w:val="34"/>
        </w:numPr>
        <w:rPr>
          <w:rFonts w:ascii="Arial" w:eastAsia="Times New Roman" w:hAnsi="Arial" w:cs="Arial"/>
          <w:sz w:val="20"/>
          <w:szCs w:val="20"/>
          <w:lang w:val="en-US" w:eastAsia="en-US"/>
        </w:rPr>
      </w:pPr>
      <w:r w:rsidRPr="00B445AA">
        <w:rPr>
          <w:rFonts w:ascii="Arial" w:eastAsia="Times New Roman" w:hAnsi="Arial" w:cs="Arial"/>
          <w:sz w:val="20"/>
          <w:szCs w:val="20"/>
          <w:lang w:val="en-US" w:eastAsia="en-US"/>
        </w:rPr>
        <w:t>Almond (TG/56)</w:t>
      </w:r>
    </w:p>
    <w:p w14:paraId="3A1660EC" w14:textId="77777777" w:rsidR="00255D56" w:rsidRPr="00B445AA" w:rsidRDefault="00255D56" w:rsidP="00255D56">
      <w:pPr>
        <w:pStyle w:val="ListParagraph"/>
        <w:numPr>
          <w:ilvl w:val="0"/>
          <w:numId w:val="34"/>
        </w:numPr>
        <w:rPr>
          <w:rFonts w:ascii="Arial" w:eastAsia="Times New Roman" w:hAnsi="Arial" w:cs="Arial"/>
          <w:sz w:val="20"/>
          <w:szCs w:val="20"/>
          <w:lang w:val="en-US" w:eastAsia="en-US"/>
        </w:rPr>
      </w:pPr>
      <w:r w:rsidRPr="00B445AA">
        <w:rPr>
          <w:rFonts w:ascii="Arial" w:eastAsia="Times New Roman" w:hAnsi="Arial" w:cs="Arial"/>
          <w:sz w:val="20"/>
          <w:szCs w:val="20"/>
          <w:lang w:val="en-US" w:eastAsia="en-US"/>
        </w:rPr>
        <w:t>Gherkin, Cucumber (TG/61)</w:t>
      </w:r>
    </w:p>
    <w:p w14:paraId="07912271" w14:textId="77777777" w:rsidR="00255D56" w:rsidRPr="00B445AA" w:rsidRDefault="00255D56" w:rsidP="00255D56">
      <w:pPr>
        <w:pStyle w:val="ListParagraph"/>
        <w:numPr>
          <w:ilvl w:val="0"/>
          <w:numId w:val="34"/>
        </w:numPr>
        <w:rPr>
          <w:rFonts w:ascii="Arial" w:eastAsia="Times New Roman" w:hAnsi="Arial" w:cs="Arial"/>
          <w:sz w:val="20"/>
          <w:szCs w:val="20"/>
          <w:lang w:val="en-US" w:eastAsia="en-US"/>
        </w:rPr>
      </w:pPr>
      <w:r w:rsidRPr="00B445AA">
        <w:rPr>
          <w:rFonts w:ascii="Arial" w:eastAsia="Times New Roman" w:hAnsi="Arial" w:cs="Arial"/>
          <w:sz w:val="20"/>
          <w:szCs w:val="20"/>
          <w:lang w:val="en-US" w:eastAsia="en-US"/>
        </w:rPr>
        <w:t>Sweet Pepper (TG/76)</w:t>
      </w:r>
    </w:p>
    <w:p w14:paraId="65E30152" w14:textId="77777777" w:rsidR="00255D56" w:rsidRPr="00B445AA" w:rsidRDefault="00255D56" w:rsidP="00255D56">
      <w:pPr>
        <w:pStyle w:val="ListParagraph"/>
        <w:numPr>
          <w:ilvl w:val="0"/>
          <w:numId w:val="34"/>
        </w:numPr>
        <w:rPr>
          <w:rFonts w:ascii="Arial" w:eastAsia="Times New Roman" w:hAnsi="Arial" w:cs="Arial"/>
          <w:sz w:val="20"/>
          <w:szCs w:val="20"/>
          <w:lang w:val="en-US" w:eastAsia="en-US"/>
        </w:rPr>
      </w:pPr>
      <w:r w:rsidRPr="00B445AA">
        <w:rPr>
          <w:rFonts w:ascii="Arial" w:eastAsia="Times New Roman" w:hAnsi="Arial" w:cs="Arial"/>
          <w:sz w:val="20"/>
          <w:szCs w:val="20"/>
          <w:lang w:val="en-US" w:eastAsia="en-US"/>
        </w:rPr>
        <w:t>Cotton (TG/88)</w:t>
      </w:r>
    </w:p>
    <w:p w14:paraId="50B69070" w14:textId="77777777" w:rsidR="00255D56" w:rsidRPr="00B445AA" w:rsidRDefault="00255D56" w:rsidP="00255D56">
      <w:pPr>
        <w:pStyle w:val="ListParagraph"/>
        <w:numPr>
          <w:ilvl w:val="0"/>
          <w:numId w:val="34"/>
        </w:numPr>
        <w:rPr>
          <w:rFonts w:ascii="Arial" w:eastAsia="Times New Roman" w:hAnsi="Arial" w:cs="Arial"/>
          <w:sz w:val="20"/>
          <w:szCs w:val="20"/>
          <w:lang w:val="en-US" w:eastAsia="en-US"/>
        </w:rPr>
      </w:pPr>
      <w:r w:rsidRPr="00B445AA">
        <w:rPr>
          <w:rFonts w:ascii="Arial" w:eastAsia="Times New Roman" w:hAnsi="Arial" w:cs="Arial"/>
          <w:sz w:val="20"/>
          <w:szCs w:val="20"/>
          <w:lang w:val="en-US" w:eastAsia="en-US"/>
        </w:rPr>
        <w:t>Melon (TG/104)</w:t>
      </w:r>
    </w:p>
    <w:p w14:paraId="06CFF6E0" w14:textId="77777777" w:rsidR="00255D56" w:rsidRPr="00B445AA" w:rsidRDefault="00255D56" w:rsidP="00255D56">
      <w:pPr>
        <w:pStyle w:val="ListParagraph"/>
        <w:numPr>
          <w:ilvl w:val="0"/>
          <w:numId w:val="34"/>
        </w:numPr>
        <w:rPr>
          <w:rFonts w:ascii="Arial" w:eastAsia="Times New Roman" w:hAnsi="Arial" w:cs="Arial"/>
          <w:sz w:val="20"/>
          <w:szCs w:val="20"/>
          <w:lang w:val="en-US" w:eastAsia="en-US"/>
        </w:rPr>
      </w:pPr>
      <w:r w:rsidRPr="00B445AA">
        <w:rPr>
          <w:rFonts w:ascii="Arial" w:eastAsia="Times New Roman" w:hAnsi="Arial" w:cs="Arial"/>
          <w:sz w:val="20"/>
          <w:szCs w:val="20"/>
          <w:lang w:val="en-US" w:eastAsia="en-US"/>
        </w:rPr>
        <w:t>Tomato Rootstocks (TG/294)</w:t>
      </w:r>
    </w:p>
    <w:p w14:paraId="2439DFFD" w14:textId="2291C625" w:rsidR="00D40E24" w:rsidRDefault="00526666" w:rsidP="005F0BE5">
      <w:r>
        <w:t>.</w:t>
      </w:r>
    </w:p>
    <w:p w14:paraId="33E5A016" w14:textId="42F9CE75" w:rsidR="00D40E24" w:rsidRDefault="00D40E24" w:rsidP="00DD5FBE">
      <w:pPr>
        <w:pStyle w:val="Heading2"/>
        <w:numPr>
          <w:ilvl w:val="0"/>
          <w:numId w:val="43"/>
        </w:numPr>
      </w:pPr>
      <w:bookmarkStart w:id="34" w:name="_Toc67033833"/>
      <w:bookmarkStart w:id="35" w:name="_Toc508809897"/>
      <w:bookmarkStart w:id="36" w:name="_Toc2834024"/>
      <w:bookmarkEnd w:id="28"/>
      <w:bookmarkEnd w:id="29"/>
      <w:bookmarkEnd w:id="30"/>
      <w:r>
        <w:t>Updating of participating PBR authority information</w:t>
      </w:r>
      <w:bookmarkEnd w:id="34"/>
    </w:p>
    <w:p w14:paraId="758A4C43" w14:textId="18B98629" w:rsidR="00D40E24" w:rsidRDefault="00D40E24" w:rsidP="00D40E24"/>
    <w:p w14:paraId="6827B6BD" w14:textId="72E32580" w:rsidR="000F1699" w:rsidRPr="00463B4C" w:rsidRDefault="00D40E24" w:rsidP="000F1699">
      <w:pPr>
        <w:rPr>
          <w:rFonts w:cs="Arial"/>
        </w:rPr>
      </w:pPr>
      <w:r w:rsidRPr="005B3B34">
        <w:fldChar w:fldCharType="begin"/>
      </w:r>
      <w:r w:rsidRPr="005B3B34">
        <w:instrText xml:space="preserve"> AUTONUM  </w:instrText>
      </w:r>
      <w:r w:rsidRPr="005B3B34">
        <w:fldChar w:fldCharType="end"/>
      </w:r>
      <w:r w:rsidRPr="005B3B34">
        <w:tab/>
      </w:r>
      <w:r w:rsidR="003764AD">
        <w:t>P</w:t>
      </w:r>
      <w:r w:rsidR="00526666" w:rsidRPr="00526666">
        <w:t>articipating PBR authorities</w:t>
      </w:r>
      <w:r w:rsidR="003764AD">
        <w:t xml:space="preserve"> are reminded</w:t>
      </w:r>
      <w:r w:rsidR="00526666" w:rsidRPr="00526666">
        <w:t xml:space="preserve"> to </w:t>
      </w:r>
      <w:r w:rsidR="003764AD" w:rsidRPr="00463B4C">
        <w:t xml:space="preserve">inform the Office of the Union </w:t>
      </w:r>
      <w:r w:rsidR="000F1699" w:rsidRPr="00463B4C">
        <w:rPr>
          <w:rFonts w:cs="Arial"/>
        </w:rPr>
        <w:t>if there is a need to update requirements in UPOV PRISMA (e.g. update of the forms, additional information).</w:t>
      </w:r>
    </w:p>
    <w:p w14:paraId="5E2154BF" w14:textId="77777777" w:rsidR="00255D56" w:rsidRPr="00463B4C" w:rsidRDefault="00255D56" w:rsidP="00D40E24"/>
    <w:p w14:paraId="354BEE66" w14:textId="16B0D004" w:rsidR="00255D56" w:rsidRDefault="00255D56" w:rsidP="00255D56">
      <w:r w:rsidRPr="00463B4C">
        <w:fldChar w:fldCharType="begin"/>
      </w:r>
      <w:r w:rsidRPr="00463B4C">
        <w:instrText xml:space="preserve"> AUTONUM  </w:instrText>
      </w:r>
      <w:r w:rsidRPr="00463B4C">
        <w:fldChar w:fldCharType="end"/>
      </w:r>
      <w:r w:rsidRPr="00463B4C">
        <w:tab/>
      </w:r>
      <w:r w:rsidR="000F1699" w:rsidRPr="00463B4C">
        <w:t xml:space="preserve">Application or technical questionnaire forms </w:t>
      </w:r>
      <w:r w:rsidR="005A52D1">
        <w:t>will</w:t>
      </w:r>
      <w:r w:rsidR="005A52D1" w:rsidRPr="00463B4C">
        <w:t xml:space="preserve"> </w:t>
      </w:r>
      <w:r w:rsidR="000F1699" w:rsidRPr="00463B4C">
        <w:t xml:space="preserve">be updated for the following participating </w:t>
      </w:r>
      <w:r w:rsidR="00463B4C" w:rsidRPr="00463B4C">
        <w:t>PBR</w:t>
      </w:r>
      <w:r w:rsidR="005A52D1">
        <w:t xml:space="preserve"> authorities</w:t>
      </w:r>
      <w:r w:rsidR="00463B4C" w:rsidRPr="00463B4C">
        <w:t xml:space="preserve"> as</w:t>
      </w:r>
      <w:r w:rsidR="00C15F6A" w:rsidRPr="00463B4C">
        <w:t xml:space="preserve"> soon as possible</w:t>
      </w:r>
      <w:r w:rsidRPr="00463B4C">
        <w:t>:</w:t>
      </w:r>
      <w:r>
        <w:t xml:space="preserve"> </w:t>
      </w:r>
    </w:p>
    <w:p w14:paraId="24EA4936" w14:textId="77777777" w:rsidR="00CE6DF7" w:rsidRPr="00CE6DF7" w:rsidRDefault="00CE6DF7" w:rsidP="00255D56">
      <w:pPr>
        <w:rPr>
          <w:sz w:val="10"/>
        </w:rPr>
      </w:pPr>
    </w:p>
    <w:p w14:paraId="1ACA3ABD" w14:textId="77777777" w:rsidR="00255D56" w:rsidRDefault="00255D56" w:rsidP="00255D56">
      <w:pPr>
        <w:pStyle w:val="ListParagraph"/>
        <w:numPr>
          <w:ilvl w:val="0"/>
          <w:numId w:val="17"/>
        </w:numPr>
        <w:rPr>
          <w:rFonts w:ascii="Arial" w:eastAsia="Times New Roman" w:hAnsi="Arial"/>
          <w:sz w:val="20"/>
          <w:szCs w:val="20"/>
          <w:lang w:val="en-US" w:eastAsia="en-US"/>
        </w:rPr>
      </w:pPr>
      <w:r>
        <w:rPr>
          <w:rFonts w:ascii="Arial" w:eastAsia="Times New Roman" w:hAnsi="Arial"/>
          <w:sz w:val="20"/>
          <w:szCs w:val="20"/>
          <w:lang w:val="en-US" w:eastAsia="en-US"/>
        </w:rPr>
        <w:t>Mexico</w:t>
      </w:r>
    </w:p>
    <w:p w14:paraId="5B3C1390" w14:textId="77777777" w:rsidR="00255D56" w:rsidRDefault="00255D56" w:rsidP="00255D56">
      <w:pPr>
        <w:pStyle w:val="ListParagraph"/>
        <w:numPr>
          <w:ilvl w:val="0"/>
          <w:numId w:val="17"/>
        </w:numPr>
        <w:rPr>
          <w:rFonts w:ascii="Arial" w:eastAsia="Times New Roman" w:hAnsi="Arial"/>
          <w:sz w:val="20"/>
          <w:szCs w:val="20"/>
          <w:lang w:val="en-US" w:eastAsia="en-US"/>
        </w:rPr>
      </w:pPr>
      <w:r>
        <w:rPr>
          <w:rFonts w:ascii="Arial" w:eastAsia="Times New Roman" w:hAnsi="Arial"/>
          <w:sz w:val="20"/>
          <w:szCs w:val="20"/>
          <w:lang w:val="en-US" w:eastAsia="en-US"/>
        </w:rPr>
        <w:t>Norway</w:t>
      </w:r>
    </w:p>
    <w:p w14:paraId="193221B9" w14:textId="77777777" w:rsidR="00526666" w:rsidRPr="00D40E24" w:rsidRDefault="00526666" w:rsidP="00D40E24"/>
    <w:p w14:paraId="2161894B" w14:textId="7E0B6EB3" w:rsidR="00D40E24" w:rsidRDefault="00D40E24" w:rsidP="00DD5FBE">
      <w:pPr>
        <w:pStyle w:val="Heading2"/>
        <w:numPr>
          <w:ilvl w:val="0"/>
          <w:numId w:val="43"/>
        </w:numPr>
      </w:pPr>
      <w:bookmarkStart w:id="37" w:name="_Toc67033834"/>
      <w:r>
        <w:lastRenderedPageBreak/>
        <w:t>Improve user-friendliness of UPOV PRISMA</w:t>
      </w:r>
      <w:bookmarkEnd w:id="37"/>
    </w:p>
    <w:p w14:paraId="70C5CB3D" w14:textId="6AFF2C1E" w:rsidR="00D40E24" w:rsidRDefault="00D40E24" w:rsidP="00D40E24"/>
    <w:p w14:paraId="5A4C6A2A" w14:textId="708C5A8A" w:rsidR="00D40E24" w:rsidRDefault="00FC3365" w:rsidP="00D40E24">
      <w:r w:rsidRPr="00EF10C3">
        <w:rPr>
          <w:rFonts w:cs="Arial"/>
        </w:rPr>
        <w:fldChar w:fldCharType="begin"/>
      </w:r>
      <w:r w:rsidRPr="00EF10C3">
        <w:rPr>
          <w:rFonts w:cs="Arial"/>
        </w:rPr>
        <w:instrText xml:space="preserve"> AUTONUM  </w:instrText>
      </w:r>
      <w:r w:rsidRPr="00EF10C3">
        <w:rPr>
          <w:rFonts w:cs="Arial"/>
        </w:rPr>
        <w:fldChar w:fldCharType="end"/>
      </w:r>
      <w:r w:rsidRPr="00EF10C3">
        <w:rPr>
          <w:rFonts w:cs="Arial"/>
        </w:rPr>
        <w:tab/>
      </w:r>
      <w:r w:rsidR="00255D56">
        <w:t>As a first step, i</w:t>
      </w:r>
      <w:r w:rsidR="00526666">
        <w:t>t is proposed to organize online workshop</w:t>
      </w:r>
      <w:r w:rsidR="00CE6DF7">
        <w:t>s</w:t>
      </w:r>
      <w:r w:rsidR="00526666">
        <w:t xml:space="preserve"> with users to </w:t>
      </w:r>
      <w:r w:rsidR="00255D56">
        <w:t>review certain</w:t>
      </w:r>
      <w:r w:rsidR="00526666">
        <w:t xml:space="preserve"> functionalities (e.g. copy functionality, assignment of roles), in order to </w:t>
      </w:r>
      <w:r w:rsidR="00C15F6A">
        <w:t xml:space="preserve">identify ways to </w:t>
      </w:r>
      <w:r w:rsidR="00526666">
        <w:t xml:space="preserve">improve the </w:t>
      </w:r>
      <w:r w:rsidR="00526666" w:rsidRPr="00CC787E">
        <w:rPr>
          <w:rFonts w:cs="Arial"/>
        </w:rPr>
        <w:t>user-friendliness of UPOV PRISMA</w:t>
      </w:r>
      <w:r w:rsidR="00526666">
        <w:t>.</w:t>
      </w:r>
      <w:r w:rsidR="00F9281E">
        <w:t xml:space="preserve">  </w:t>
      </w:r>
    </w:p>
    <w:p w14:paraId="184232D5" w14:textId="2CAC1148" w:rsidR="00255D56" w:rsidRDefault="00255D56" w:rsidP="00D40E24"/>
    <w:p w14:paraId="589F5FFC" w14:textId="0FD38B0D" w:rsidR="000F1699" w:rsidRDefault="00316A48" w:rsidP="00D40E24">
      <w:r w:rsidRPr="005B3B34">
        <w:fldChar w:fldCharType="begin"/>
      </w:r>
      <w:r w:rsidRPr="005B3B34">
        <w:instrText xml:space="preserve"> AUTONUM  </w:instrText>
      </w:r>
      <w:r w:rsidRPr="005B3B34">
        <w:fldChar w:fldCharType="end"/>
      </w:r>
      <w:r w:rsidRPr="005B3B34">
        <w:tab/>
      </w:r>
      <w:r w:rsidR="005A52D1">
        <w:t xml:space="preserve">A further step to improve user-friendliness will be to introduce a bulk upload feature, which will enable </w:t>
      </w:r>
      <w:r w:rsidR="007E50C4">
        <w:t>applicant</w:t>
      </w:r>
      <w:r w:rsidR="005A52D1">
        <w:t>s</w:t>
      </w:r>
      <w:r w:rsidR="007E50C4">
        <w:t xml:space="preserve"> to </w:t>
      </w:r>
      <w:r w:rsidR="005A52D1">
        <w:t>enter data</w:t>
      </w:r>
      <w:r w:rsidR="007E50C4">
        <w:t xml:space="preserve"> in a pre-defined template (available for download in UPOV PRISMA) </w:t>
      </w:r>
      <w:r w:rsidR="005A52D1">
        <w:t xml:space="preserve">as a mean </w:t>
      </w:r>
      <w:r w:rsidR="00FC3365">
        <w:t>of transmitting</w:t>
      </w:r>
      <w:r w:rsidR="005A52D1">
        <w:t xml:space="preserve"> </w:t>
      </w:r>
      <w:r w:rsidR="007E50C4">
        <w:t>multiple applications</w:t>
      </w:r>
      <w:r w:rsidR="005A52D1">
        <w:t>,</w:t>
      </w:r>
      <w:r w:rsidR="007E50C4">
        <w:t xml:space="preserve"> at the same time, for the same authority and the same crop.</w:t>
      </w:r>
      <w:r w:rsidR="00AA5B47">
        <w:t xml:space="preserve"> </w:t>
      </w:r>
      <w:r w:rsidR="007E50C4">
        <w:t xml:space="preserve">A </w:t>
      </w:r>
      <w:r w:rsidR="005A52D1">
        <w:t>p</w:t>
      </w:r>
      <w:r w:rsidR="007E50C4">
        <w:t>roof of concept (Version 1) has been tested (for Maize and CPVO) with real application</w:t>
      </w:r>
      <w:r w:rsidR="005A52D1">
        <w:t xml:space="preserve"> data</w:t>
      </w:r>
      <w:r w:rsidR="007E50C4">
        <w:t xml:space="preserve">. The next step would be to extend the concept to other crops and authorities </w:t>
      </w:r>
      <w:r w:rsidR="005A52D1">
        <w:t xml:space="preserve">and </w:t>
      </w:r>
      <w:r w:rsidR="007E50C4">
        <w:t>with different user</w:t>
      </w:r>
      <w:r w:rsidR="005A52D1">
        <w:t xml:space="preserve"> profiles</w:t>
      </w:r>
      <w:r w:rsidR="007E50C4">
        <w:t xml:space="preserve">. The scope of </w:t>
      </w:r>
      <w:r w:rsidR="005A52D1">
        <w:t>bulk upload feature and timeline for deployment</w:t>
      </w:r>
      <w:r w:rsidR="007E50C4">
        <w:t xml:space="preserve"> will be discussed with breeders and authorities.</w:t>
      </w:r>
      <w:bookmarkStart w:id="38" w:name="_GoBack"/>
      <w:bookmarkEnd w:id="38"/>
    </w:p>
    <w:p w14:paraId="042F2988" w14:textId="3CC57BC5" w:rsidR="00255D56" w:rsidRDefault="00255D56" w:rsidP="00D40E24"/>
    <w:p w14:paraId="532532DA" w14:textId="2C559286" w:rsidR="007E50C4" w:rsidRDefault="00EC48AC" w:rsidP="00D40E24">
      <w:r w:rsidRPr="005B3B34">
        <w:fldChar w:fldCharType="begin"/>
      </w:r>
      <w:r w:rsidRPr="005B3B34">
        <w:instrText xml:space="preserve"> AUTONUM  </w:instrText>
      </w:r>
      <w:r w:rsidRPr="005B3B34">
        <w:fldChar w:fldCharType="end"/>
      </w:r>
      <w:r w:rsidRPr="005B3B34">
        <w:tab/>
      </w:r>
      <w:r w:rsidR="00316A48">
        <w:t xml:space="preserve">WIPO has developed a new interface for </w:t>
      </w:r>
      <w:r w:rsidR="00662322">
        <w:t>online</w:t>
      </w:r>
      <w:r w:rsidR="005A52D1">
        <w:t xml:space="preserve"> WIPO</w:t>
      </w:r>
      <w:r w:rsidR="00662322">
        <w:t xml:space="preserve"> </w:t>
      </w:r>
      <w:r w:rsidR="00316A48">
        <w:t>IP services (</w:t>
      </w:r>
      <w:r w:rsidR="00255D56">
        <w:t>WIPO IP Portal</w:t>
      </w:r>
      <w:r w:rsidR="00662322">
        <w:t xml:space="preserve"> - see </w:t>
      </w:r>
      <w:hyperlink r:id="rId17" w:history="1">
        <w:r w:rsidR="00CE6DF7" w:rsidRPr="00677B77">
          <w:rPr>
            <w:rStyle w:val="Hyperlink"/>
          </w:rPr>
          <w:t>https://ipportal.wipo.int/</w:t>
        </w:r>
      </w:hyperlink>
      <w:r w:rsidR="00316A48">
        <w:t xml:space="preserve">). </w:t>
      </w:r>
      <w:r w:rsidR="00316A48" w:rsidRPr="00463B4C">
        <w:t xml:space="preserve">It is proposed to </w:t>
      </w:r>
      <w:r w:rsidR="007E50C4" w:rsidRPr="00463B4C">
        <w:t xml:space="preserve">integrate </w:t>
      </w:r>
      <w:r w:rsidR="00316A48" w:rsidRPr="00463B4C">
        <w:t xml:space="preserve">UPOV PRISMA </w:t>
      </w:r>
      <w:r w:rsidR="007E50C4" w:rsidRPr="00463B4C">
        <w:t xml:space="preserve">into this platform, so </w:t>
      </w:r>
      <w:r w:rsidR="005A52D1">
        <w:t xml:space="preserve">that WIPO client </w:t>
      </w:r>
      <w:r w:rsidR="007E50C4" w:rsidRPr="00463B4C">
        <w:t xml:space="preserve">users (e.g. agents) </w:t>
      </w:r>
      <w:r w:rsidR="00316A48" w:rsidRPr="00463B4C">
        <w:t>could</w:t>
      </w:r>
      <w:r w:rsidR="005A52D1">
        <w:t xml:space="preserve"> also</w:t>
      </w:r>
      <w:r w:rsidR="007E50C4" w:rsidRPr="00463B4C">
        <w:t>:</w:t>
      </w:r>
    </w:p>
    <w:p w14:paraId="00C8BE5B" w14:textId="77777777" w:rsidR="005A52D1" w:rsidRPr="00463B4C" w:rsidRDefault="005A52D1" w:rsidP="00D40E24"/>
    <w:p w14:paraId="7D1C4D03" w14:textId="61A86AF3" w:rsidR="007E50C4" w:rsidRPr="00463B4C" w:rsidRDefault="005A52D1" w:rsidP="00463B4C">
      <w:pPr>
        <w:pStyle w:val="ListParagraph"/>
        <w:numPr>
          <w:ilvl w:val="0"/>
          <w:numId w:val="44"/>
        </w:numPr>
        <w:rPr>
          <w:rFonts w:ascii="Arial" w:eastAsia="Times New Roman" w:hAnsi="Arial"/>
          <w:sz w:val="20"/>
          <w:szCs w:val="20"/>
          <w:lang w:val="en-US" w:eastAsia="en-US"/>
        </w:rPr>
      </w:pPr>
      <w:r w:rsidRPr="00463B4C">
        <w:rPr>
          <w:rFonts w:ascii="Arial" w:eastAsia="Times New Roman" w:hAnsi="Arial"/>
          <w:sz w:val="20"/>
          <w:szCs w:val="20"/>
          <w:lang w:val="en-US" w:eastAsia="en-US"/>
        </w:rPr>
        <w:t xml:space="preserve">access </w:t>
      </w:r>
      <w:r w:rsidR="007E50C4" w:rsidRPr="00463B4C">
        <w:rPr>
          <w:rFonts w:ascii="Arial" w:eastAsia="Times New Roman" w:hAnsi="Arial"/>
          <w:sz w:val="20"/>
          <w:szCs w:val="20"/>
          <w:lang w:val="en-US" w:eastAsia="en-US"/>
        </w:rPr>
        <w:t>UPOV PRISMA from the IP Portal Menu</w:t>
      </w:r>
      <w:r w:rsidR="00463B4C">
        <w:rPr>
          <w:rFonts w:ascii="Arial" w:eastAsia="Times New Roman" w:hAnsi="Arial"/>
          <w:sz w:val="20"/>
          <w:szCs w:val="20"/>
          <w:lang w:val="en-US" w:eastAsia="en-US"/>
        </w:rPr>
        <w:t>;</w:t>
      </w:r>
      <w:r w:rsidR="007E50C4" w:rsidRPr="00463B4C">
        <w:rPr>
          <w:rFonts w:ascii="Arial" w:eastAsia="Times New Roman" w:hAnsi="Arial"/>
          <w:sz w:val="20"/>
          <w:szCs w:val="20"/>
          <w:lang w:val="en-US" w:eastAsia="en-US"/>
        </w:rPr>
        <w:t xml:space="preserve"> </w:t>
      </w:r>
    </w:p>
    <w:p w14:paraId="4DA1D6B7" w14:textId="3D4B95B0" w:rsidR="00457145" w:rsidRPr="00FC3365" w:rsidRDefault="005A52D1" w:rsidP="00463B4C">
      <w:pPr>
        <w:pStyle w:val="ListParagraph"/>
        <w:numPr>
          <w:ilvl w:val="0"/>
          <w:numId w:val="44"/>
        </w:numPr>
        <w:rPr>
          <w:rFonts w:ascii="Arial" w:eastAsia="Times New Roman" w:hAnsi="Arial"/>
          <w:sz w:val="20"/>
          <w:szCs w:val="20"/>
          <w:lang w:val="en-US" w:eastAsia="en-US"/>
        </w:rPr>
      </w:pPr>
      <w:r w:rsidRPr="00FC3365">
        <w:rPr>
          <w:rFonts w:ascii="Arial" w:eastAsia="Times New Roman" w:hAnsi="Arial"/>
          <w:sz w:val="20"/>
          <w:szCs w:val="20"/>
          <w:lang w:val="en-US" w:eastAsia="en-US"/>
        </w:rPr>
        <w:t>navigate to and</w:t>
      </w:r>
      <w:r w:rsidR="00457145" w:rsidRPr="00FC3365">
        <w:rPr>
          <w:rFonts w:ascii="Arial" w:eastAsia="Times New Roman" w:hAnsi="Arial"/>
          <w:sz w:val="20"/>
          <w:szCs w:val="20"/>
          <w:lang w:val="en-US" w:eastAsia="en-US"/>
        </w:rPr>
        <w:t xml:space="preserve"> from UPOV PRISMA to other IP services offered by WIPO</w:t>
      </w:r>
      <w:r w:rsidR="00463B4C" w:rsidRPr="00FC3365">
        <w:rPr>
          <w:rFonts w:ascii="Arial" w:eastAsia="Times New Roman" w:hAnsi="Arial"/>
          <w:sz w:val="20"/>
          <w:szCs w:val="20"/>
          <w:lang w:val="en-US" w:eastAsia="en-US"/>
        </w:rPr>
        <w:t xml:space="preserve"> (e.g. e-PCT, </w:t>
      </w:r>
      <w:proofErr w:type="spellStart"/>
      <w:r w:rsidR="00463B4C" w:rsidRPr="00FC3365">
        <w:rPr>
          <w:rFonts w:ascii="Arial" w:eastAsia="Times New Roman" w:hAnsi="Arial"/>
          <w:sz w:val="20"/>
          <w:szCs w:val="20"/>
          <w:lang w:val="en-US" w:eastAsia="en-US"/>
        </w:rPr>
        <w:t>eHague</w:t>
      </w:r>
      <w:proofErr w:type="spellEnd"/>
      <w:r w:rsidR="00463B4C" w:rsidRPr="00FC3365">
        <w:rPr>
          <w:rFonts w:ascii="Arial" w:eastAsia="Times New Roman" w:hAnsi="Arial"/>
          <w:sz w:val="20"/>
          <w:szCs w:val="20"/>
          <w:lang w:val="en-US" w:eastAsia="en-US"/>
        </w:rPr>
        <w:t>, Madrid)</w:t>
      </w:r>
      <w:r w:rsidRPr="00FC3365">
        <w:rPr>
          <w:rFonts w:ascii="Arial" w:eastAsia="Times New Roman" w:hAnsi="Arial"/>
          <w:sz w:val="20"/>
          <w:szCs w:val="20"/>
          <w:lang w:val="en-US" w:eastAsia="en-US"/>
        </w:rPr>
        <w:t xml:space="preserve"> and use a common dashboard</w:t>
      </w:r>
      <w:r w:rsidR="00037FA8" w:rsidRPr="00FC3365">
        <w:rPr>
          <w:rFonts w:ascii="Arial" w:eastAsia="Times New Roman" w:hAnsi="Arial"/>
          <w:sz w:val="20"/>
          <w:szCs w:val="20"/>
          <w:lang w:val="en-US" w:eastAsia="en-US"/>
        </w:rPr>
        <w:t xml:space="preserve"> for payment services</w:t>
      </w:r>
      <w:r w:rsidR="00463B4C" w:rsidRPr="00FC3365">
        <w:rPr>
          <w:rFonts w:ascii="Arial" w:eastAsia="Times New Roman" w:hAnsi="Arial"/>
          <w:sz w:val="20"/>
          <w:szCs w:val="20"/>
          <w:lang w:val="en-US" w:eastAsia="en-US"/>
        </w:rPr>
        <w:t>.</w:t>
      </w:r>
      <w:r w:rsidR="00457145" w:rsidRPr="00FC3365">
        <w:rPr>
          <w:rFonts w:ascii="Arial" w:eastAsia="Times New Roman" w:hAnsi="Arial"/>
          <w:sz w:val="20"/>
          <w:szCs w:val="20"/>
          <w:lang w:val="en-US" w:eastAsia="en-US"/>
        </w:rPr>
        <w:t xml:space="preserve"> </w:t>
      </w:r>
    </w:p>
    <w:p w14:paraId="28B3D9BA" w14:textId="77777777" w:rsidR="00457145" w:rsidRPr="00463B4C" w:rsidRDefault="00457145" w:rsidP="00463B4C">
      <w:pPr>
        <w:pStyle w:val="ListParagraph"/>
        <w:ind w:left="778"/>
        <w:rPr>
          <w:lang w:val="en-US"/>
        </w:rPr>
      </w:pPr>
    </w:p>
    <w:p w14:paraId="7F2A08A2" w14:textId="17BA4B7E" w:rsidR="00255D56" w:rsidRPr="00463B4C" w:rsidRDefault="00CE6DF7" w:rsidP="00463B4C">
      <w:r w:rsidRPr="00463B4C">
        <w:t>A presentation of the</w:t>
      </w:r>
      <w:r w:rsidR="00037FA8">
        <w:t xml:space="preserve"> plans to integrate UPOV PRISMA in the</w:t>
      </w:r>
      <w:r w:rsidRPr="00463B4C">
        <w:t xml:space="preserve"> WIPO IP Portal </w:t>
      </w:r>
      <w:r w:rsidR="00037FA8">
        <w:t>will</w:t>
      </w:r>
      <w:r w:rsidR="00037FA8" w:rsidRPr="00463B4C">
        <w:t xml:space="preserve"> </w:t>
      </w:r>
      <w:r w:rsidRPr="00463B4C">
        <w:t xml:space="preserve">be made at </w:t>
      </w:r>
      <w:r w:rsidR="00457145" w:rsidRPr="00463B4C">
        <w:t xml:space="preserve">the </w:t>
      </w:r>
      <w:r w:rsidRPr="00463B4C">
        <w:t>EAF</w:t>
      </w:r>
      <w:r w:rsidR="00457145" w:rsidRPr="00463B4C">
        <w:t>/17</w:t>
      </w:r>
      <w:r w:rsidRPr="00463B4C">
        <w:t xml:space="preserve"> meeting.</w:t>
      </w:r>
    </w:p>
    <w:p w14:paraId="335CC874" w14:textId="77777777" w:rsidR="00D40E24" w:rsidRPr="00D40E24" w:rsidRDefault="00D40E24" w:rsidP="00D40E24"/>
    <w:p w14:paraId="437572C7" w14:textId="0E2D460E" w:rsidR="00966A4B" w:rsidRPr="00061696" w:rsidRDefault="00D40E24" w:rsidP="00DD5FBE">
      <w:pPr>
        <w:pStyle w:val="Heading2"/>
        <w:numPr>
          <w:ilvl w:val="0"/>
          <w:numId w:val="43"/>
        </w:numPr>
      </w:pPr>
      <w:bookmarkStart w:id="39" w:name="_Toc67033835"/>
      <w:r w:rsidRPr="00D40E24">
        <w:t xml:space="preserve">Expanding the </w:t>
      </w:r>
      <w:r w:rsidR="00966A4B" w:rsidRPr="00061696">
        <w:t>Coverage</w:t>
      </w:r>
      <w:bookmarkEnd w:id="35"/>
      <w:bookmarkEnd w:id="36"/>
      <w:bookmarkEnd w:id="39"/>
    </w:p>
    <w:p w14:paraId="0BC11011" w14:textId="77777777" w:rsidR="00966A4B" w:rsidRPr="00061696" w:rsidRDefault="00966A4B" w:rsidP="00966A4B"/>
    <w:p w14:paraId="08921281" w14:textId="77777777" w:rsidR="00966A4B" w:rsidRPr="00823336" w:rsidRDefault="00966A4B" w:rsidP="00BD3FC6">
      <w:pPr>
        <w:pStyle w:val="Heading3"/>
      </w:pPr>
      <w:bookmarkStart w:id="40" w:name="_Toc67033836"/>
      <w:r w:rsidRPr="00823336">
        <w:t>UPOV members</w:t>
      </w:r>
      <w:bookmarkEnd w:id="40"/>
    </w:p>
    <w:p w14:paraId="66DC866C" w14:textId="77777777" w:rsidR="00966A4B" w:rsidRPr="00061696" w:rsidRDefault="00966A4B" w:rsidP="00966A4B">
      <w:pPr>
        <w:keepNext/>
        <w:rPr>
          <w:sz w:val="18"/>
        </w:rPr>
      </w:pPr>
    </w:p>
    <w:p w14:paraId="351DD9D7" w14:textId="18491B9E" w:rsidR="00DB3099" w:rsidRDefault="00DB3099" w:rsidP="00DB3099">
      <w:r w:rsidRPr="005B3B34">
        <w:fldChar w:fldCharType="begin"/>
      </w:r>
      <w:r w:rsidRPr="005B3B34">
        <w:instrText xml:space="preserve"> AUTONUM  </w:instrText>
      </w:r>
      <w:r w:rsidRPr="005B3B34">
        <w:fldChar w:fldCharType="end"/>
      </w:r>
      <w:r w:rsidRPr="005B3B34">
        <w:tab/>
      </w:r>
      <w:r w:rsidR="00343168">
        <w:t>No new additional</w:t>
      </w:r>
      <w:r>
        <w:t xml:space="preserve"> </w:t>
      </w:r>
      <w:r w:rsidR="00F5173E">
        <w:t xml:space="preserve">participating </w:t>
      </w:r>
      <w:r w:rsidR="00EF7CEE">
        <w:t xml:space="preserve">PBR </w:t>
      </w:r>
      <w:r w:rsidR="004C7BE7">
        <w:t>authorities</w:t>
      </w:r>
      <w:r w:rsidR="00FC2E57">
        <w:t xml:space="preserve"> </w:t>
      </w:r>
      <w:r w:rsidR="00430241">
        <w:t xml:space="preserve">are planned to </w:t>
      </w:r>
      <w:r w:rsidR="00FC2E57">
        <w:t xml:space="preserve">be </w:t>
      </w:r>
      <w:r w:rsidR="00255D56">
        <w:t>included in 2021</w:t>
      </w:r>
      <w:r w:rsidR="00432761">
        <w:t>.</w:t>
      </w:r>
    </w:p>
    <w:p w14:paraId="5793AA2F" w14:textId="77777777" w:rsidR="00432761" w:rsidRDefault="00432761" w:rsidP="00DB3099"/>
    <w:p w14:paraId="01C87B4A" w14:textId="77777777" w:rsidR="00966A4B" w:rsidRPr="005B3B34" w:rsidRDefault="00966A4B" w:rsidP="00BD3FC6">
      <w:pPr>
        <w:pStyle w:val="Heading3"/>
      </w:pPr>
      <w:bookmarkStart w:id="41" w:name="_Toc67033837"/>
      <w:r w:rsidRPr="005B3B34">
        <w:t>Crops/ species</w:t>
      </w:r>
      <w:bookmarkEnd w:id="41"/>
    </w:p>
    <w:p w14:paraId="032E7192" w14:textId="77777777" w:rsidR="00966A4B" w:rsidRPr="00CB0228" w:rsidRDefault="00966A4B" w:rsidP="00966A4B">
      <w:pPr>
        <w:rPr>
          <w:sz w:val="16"/>
        </w:rPr>
      </w:pPr>
    </w:p>
    <w:p w14:paraId="27C79D8C" w14:textId="2F6E34E3" w:rsidR="00966A4B" w:rsidRDefault="00966A4B" w:rsidP="00966A4B">
      <w:r w:rsidRPr="005B3B34">
        <w:fldChar w:fldCharType="begin"/>
      </w:r>
      <w:r w:rsidRPr="005B3B34">
        <w:instrText xml:space="preserve"> AUTONUM  </w:instrText>
      </w:r>
      <w:r w:rsidRPr="005B3B34">
        <w:fldChar w:fldCharType="end"/>
      </w:r>
      <w:r w:rsidRPr="005B3B34">
        <w:tab/>
      </w:r>
      <w:r w:rsidR="00343168">
        <w:t xml:space="preserve">The following participating PBR authority have informed the Office of the Union of their intention to </w:t>
      </w:r>
      <w:r w:rsidR="00E16B3D">
        <w:t>extend</w:t>
      </w:r>
      <w:r w:rsidR="00343168">
        <w:t xml:space="preserve"> the crop coverage in UPOV PRISMA. </w:t>
      </w:r>
      <w:r w:rsidR="00FC2E57">
        <w:t>A</w:t>
      </w:r>
      <w:r>
        <w:t xml:space="preserve">nticipated </w:t>
      </w:r>
      <w:r w:rsidRPr="005B3B34">
        <w:t xml:space="preserve">changes </w:t>
      </w:r>
      <w:r w:rsidR="00343168">
        <w:t xml:space="preserve">will be implemented in </w:t>
      </w:r>
      <w:r w:rsidR="00255D56">
        <w:t>2021</w:t>
      </w:r>
      <w:r w:rsidR="00CE6DF7">
        <w:t>.</w:t>
      </w:r>
    </w:p>
    <w:p w14:paraId="31EFB558" w14:textId="77777777" w:rsidR="00CE6DF7" w:rsidRDefault="00CE6DF7" w:rsidP="00966A4B"/>
    <w:p w14:paraId="382B2F9A" w14:textId="03EDDB91" w:rsidR="001A6CE6" w:rsidRPr="001A6CE6" w:rsidRDefault="001A6CE6" w:rsidP="00966A4B">
      <w:pPr>
        <w:rPr>
          <w:sz w:val="8"/>
        </w:rPr>
      </w:pPr>
    </w:p>
    <w:tbl>
      <w:tblPr>
        <w:tblStyle w:val="TableGrid10"/>
        <w:tblW w:w="5949" w:type="dxa"/>
        <w:jc w:val="center"/>
        <w:tblLayout w:type="fixed"/>
        <w:tblCellMar>
          <w:top w:w="28" w:type="dxa"/>
          <w:left w:w="57" w:type="dxa"/>
          <w:bottom w:w="28" w:type="dxa"/>
          <w:right w:w="85" w:type="dxa"/>
        </w:tblCellMar>
        <w:tblLook w:val="04A0" w:firstRow="1" w:lastRow="0" w:firstColumn="1" w:lastColumn="0" w:noHBand="0" w:noVBand="1"/>
      </w:tblPr>
      <w:tblGrid>
        <w:gridCol w:w="1838"/>
        <w:gridCol w:w="425"/>
        <w:gridCol w:w="3686"/>
      </w:tblGrid>
      <w:tr w:rsidR="00966A4B" w:rsidRPr="005B3B34" w14:paraId="242F7C07" w14:textId="77777777" w:rsidTr="003B29A3">
        <w:trPr>
          <w:cantSplit/>
          <w:jc w:val="center"/>
        </w:trPr>
        <w:tc>
          <w:tcPr>
            <w:tcW w:w="2263" w:type="dxa"/>
            <w:gridSpan w:val="2"/>
            <w:shd w:val="clear" w:color="auto" w:fill="F2F2F2" w:themeFill="background1" w:themeFillShade="F2"/>
            <w:vAlign w:val="center"/>
          </w:tcPr>
          <w:p w14:paraId="6BCDF445" w14:textId="77777777" w:rsidR="00966A4B" w:rsidRPr="005B3B34" w:rsidRDefault="00966A4B" w:rsidP="003B29A3">
            <w:pPr>
              <w:keepNext/>
              <w:jc w:val="center"/>
              <w:rPr>
                <w:color w:val="000000"/>
                <w:sz w:val="17"/>
                <w:szCs w:val="17"/>
              </w:rPr>
            </w:pPr>
            <w:r w:rsidRPr="005B3B34">
              <w:rPr>
                <w:bCs/>
                <w:color w:val="000000"/>
                <w:sz w:val="17"/>
                <w:szCs w:val="17"/>
              </w:rPr>
              <w:t>Authority</w:t>
            </w:r>
          </w:p>
        </w:tc>
        <w:tc>
          <w:tcPr>
            <w:tcW w:w="3686" w:type="dxa"/>
            <w:shd w:val="clear" w:color="auto" w:fill="F2F2F2" w:themeFill="background1" w:themeFillShade="F2"/>
            <w:vAlign w:val="bottom"/>
          </w:tcPr>
          <w:p w14:paraId="5720E64A" w14:textId="0E302F0C" w:rsidR="00966A4B" w:rsidRPr="005B3B34" w:rsidRDefault="00966A4B" w:rsidP="00DD5FBE">
            <w:pPr>
              <w:keepNext/>
              <w:jc w:val="center"/>
              <w:rPr>
                <w:color w:val="000000"/>
                <w:sz w:val="17"/>
                <w:szCs w:val="17"/>
              </w:rPr>
            </w:pPr>
            <w:r w:rsidRPr="005B3B34">
              <w:rPr>
                <w:color w:val="000000"/>
                <w:sz w:val="17"/>
                <w:szCs w:val="17"/>
              </w:rPr>
              <w:t>Anticipat</w:t>
            </w:r>
            <w:r>
              <w:rPr>
                <w:color w:val="000000"/>
                <w:sz w:val="17"/>
                <w:szCs w:val="17"/>
              </w:rPr>
              <w:t xml:space="preserve">ed new crop coverage </w:t>
            </w:r>
          </w:p>
        </w:tc>
      </w:tr>
      <w:tr w:rsidR="00966A4B" w:rsidRPr="005B3B34" w14:paraId="6418E972" w14:textId="77777777" w:rsidTr="003B29A3">
        <w:trPr>
          <w:cantSplit/>
          <w:jc w:val="center"/>
        </w:trPr>
        <w:tc>
          <w:tcPr>
            <w:tcW w:w="1838" w:type="dxa"/>
            <w:vAlign w:val="center"/>
          </w:tcPr>
          <w:p w14:paraId="4CB5D589" w14:textId="77777777" w:rsidR="00966A4B" w:rsidRPr="005F6C96" w:rsidRDefault="00765739" w:rsidP="003B29A3">
            <w:pPr>
              <w:keepNext/>
              <w:jc w:val="left"/>
              <w:rPr>
                <w:sz w:val="17"/>
                <w:szCs w:val="17"/>
              </w:rPr>
            </w:pPr>
            <w:r w:rsidRPr="005F6C96">
              <w:rPr>
                <w:sz w:val="17"/>
                <w:szCs w:val="17"/>
              </w:rPr>
              <w:t>Morocco</w:t>
            </w:r>
          </w:p>
        </w:tc>
        <w:tc>
          <w:tcPr>
            <w:tcW w:w="425" w:type="dxa"/>
            <w:noWrap/>
            <w:vAlign w:val="bottom"/>
          </w:tcPr>
          <w:p w14:paraId="76CDBD10" w14:textId="77777777" w:rsidR="00966A4B" w:rsidRPr="005F6C96" w:rsidRDefault="00765739" w:rsidP="003B29A3">
            <w:pPr>
              <w:keepNext/>
              <w:jc w:val="left"/>
              <w:rPr>
                <w:color w:val="000000"/>
                <w:sz w:val="17"/>
                <w:szCs w:val="17"/>
              </w:rPr>
            </w:pPr>
            <w:r w:rsidRPr="005F6C96">
              <w:rPr>
                <w:color w:val="000000"/>
                <w:sz w:val="17"/>
                <w:szCs w:val="17"/>
              </w:rPr>
              <w:t>MA</w:t>
            </w:r>
          </w:p>
        </w:tc>
        <w:tc>
          <w:tcPr>
            <w:tcW w:w="3686" w:type="dxa"/>
            <w:vAlign w:val="bottom"/>
          </w:tcPr>
          <w:p w14:paraId="4DDAF5EA" w14:textId="0A8C9675" w:rsidR="00966A4B" w:rsidRPr="005F6C96" w:rsidRDefault="0043163B" w:rsidP="00DD5FBE">
            <w:pPr>
              <w:keepNext/>
              <w:jc w:val="left"/>
              <w:rPr>
                <w:color w:val="000000"/>
                <w:sz w:val="17"/>
                <w:szCs w:val="17"/>
              </w:rPr>
            </w:pPr>
            <w:r w:rsidRPr="005F6C96">
              <w:rPr>
                <w:color w:val="000000"/>
                <w:sz w:val="17"/>
                <w:szCs w:val="17"/>
              </w:rPr>
              <w:t>B</w:t>
            </w:r>
            <w:r w:rsidR="00662322" w:rsidRPr="005F6C96">
              <w:rPr>
                <w:color w:val="000000"/>
                <w:sz w:val="17"/>
                <w:szCs w:val="17"/>
              </w:rPr>
              <w:t>lackberry, b</w:t>
            </w:r>
            <w:r w:rsidRPr="005F6C96">
              <w:rPr>
                <w:color w:val="000000"/>
                <w:sz w:val="17"/>
                <w:szCs w:val="17"/>
              </w:rPr>
              <w:t xml:space="preserve">lueberry, </w:t>
            </w:r>
            <w:r w:rsidR="00662322" w:rsidRPr="005F6C96">
              <w:rPr>
                <w:color w:val="000000"/>
                <w:sz w:val="17"/>
                <w:szCs w:val="17"/>
              </w:rPr>
              <w:t>raspberry, s</w:t>
            </w:r>
            <w:r w:rsidR="00CE6DF7">
              <w:rPr>
                <w:color w:val="000000"/>
                <w:sz w:val="17"/>
                <w:szCs w:val="17"/>
              </w:rPr>
              <w:t xml:space="preserve">trawberry, </w:t>
            </w:r>
          </w:p>
        </w:tc>
      </w:tr>
    </w:tbl>
    <w:p w14:paraId="2AC0B9A5" w14:textId="77777777" w:rsidR="00966A4B" w:rsidRDefault="00966A4B" w:rsidP="00966A4B"/>
    <w:p w14:paraId="3E9EB2C0" w14:textId="3B9CEF04" w:rsidR="00966A4B" w:rsidRPr="00061696" w:rsidRDefault="00F9281E" w:rsidP="00966A4B">
      <w:pPr>
        <w:pStyle w:val="Heading3"/>
      </w:pPr>
      <w:bookmarkStart w:id="42" w:name="_Toc67033838"/>
      <w:r>
        <w:t>Version 2.6</w:t>
      </w:r>
      <w:bookmarkEnd w:id="42"/>
    </w:p>
    <w:p w14:paraId="693C5859" w14:textId="77777777" w:rsidR="00966A4B" w:rsidRPr="00CB0228" w:rsidRDefault="00966A4B" w:rsidP="00966A4B">
      <w:pPr>
        <w:pStyle w:val="Heading3"/>
      </w:pPr>
    </w:p>
    <w:p w14:paraId="4B163E0D" w14:textId="12B2E19E" w:rsidR="00CE2A64" w:rsidRDefault="007C25D4" w:rsidP="00966A4B">
      <w:r w:rsidRPr="00D26B76">
        <w:fldChar w:fldCharType="begin"/>
      </w:r>
      <w:r w:rsidRPr="00061696">
        <w:instrText xml:space="preserve"> AUTONUM  </w:instrText>
      </w:r>
      <w:r w:rsidRPr="00D26B76">
        <w:fldChar w:fldCharType="end"/>
      </w:r>
      <w:r w:rsidRPr="00061696">
        <w:tab/>
      </w:r>
      <w:r w:rsidR="00BD7A5F">
        <w:t>O</w:t>
      </w:r>
      <w:r w:rsidR="00FC2E57">
        <w:t xml:space="preserve">n the basis </w:t>
      </w:r>
      <w:r w:rsidR="00037FA8">
        <w:t xml:space="preserve">of the priorities set out in </w:t>
      </w:r>
      <w:r w:rsidR="00037FA8" w:rsidRPr="00FC3365">
        <w:t xml:space="preserve">paragraph 27, </w:t>
      </w:r>
      <w:r w:rsidR="00F9281E" w:rsidRPr="00FC3365">
        <w:t>above</w:t>
      </w:r>
      <w:r w:rsidR="00FC2E57">
        <w:t xml:space="preserve">, </w:t>
      </w:r>
      <w:r>
        <w:t xml:space="preserve">the following new </w:t>
      </w:r>
      <w:r w:rsidR="00F5173E">
        <w:t xml:space="preserve">functionalities </w:t>
      </w:r>
      <w:r w:rsidR="00FC2E57">
        <w:t xml:space="preserve">are planned to be introduced </w:t>
      </w:r>
      <w:r w:rsidR="00F5173E">
        <w:t>in</w:t>
      </w:r>
      <w:r w:rsidR="00255D56">
        <w:t xml:space="preserve"> 2021</w:t>
      </w:r>
      <w:r w:rsidR="00F5173E">
        <w:t xml:space="preserve"> </w:t>
      </w:r>
      <w:r w:rsidR="00255D56">
        <w:t>(</w:t>
      </w:r>
      <w:r w:rsidR="00F5173E">
        <w:t>Version 2.</w:t>
      </w:r>
      <w:r w:rsidR="001A5436">
        <w:t>6</w:t>
      </w:r>
      <w:r w:rsidR="00255D56">
        <w:t>)</w:t>
      </w:r>
      <w:r w:rsidR="00D40E24">
        <w:t>:</w:t>
      </w:r>
    </w:p>
    <w:p w14:paraId="2F574BE5" w14:textId="77777777" w:rsidR="00FC2E57" w:rsidRDefault="00FC2E57" w:rsidP="00966A4B"/>
    <w:p w14:paraId="43075B7F" w14:textId="77777777" w:rsidR="00343168" w:rsidRDefault="00343168" w:rsidP="00966A4B">
      <w:r>
        <w:t>New functionalities</w:t>
      </w:r>
    </w:p>
    <w:p w14:paraId="0C4DDFAC" w14:textId="792B3722" w:rsidR="00343168" w:rsidRPr="00463B4C" w:rsidRDefault="00AA5B47" w:rsidP="00662322">
      <w:pPr>
        <w:pStyle w:val="ListParagraph"/>
        <w:numPr>
          <w:ilvl w:val="0"/>
          <w:numId w:val="30"/>
        </w:numPr>
        <w:rPr>
          <w:rFonts w:ascii="Arial" w:eastAsia="Times New Roman" w:hAnsi="Arial"/>
          <w:sz w:val="20"/>
          <w:szCs w:val="20"/>
          <w:lang w:val="en-US" w:eastAsia="en-US"/>
        </w:rPr>
      </w:pPr>
      <w:r w:rsidRPr="00463B4C">
        <w:rPr>
          <w:rFonts w:ascii="Arial" w:eastAsia="Times New Roman" w:hAnsi="Arial"/>
          <w:sz w:val="20"/>
          <w:szCs w:val="20"/>
          <w:lang w:val="en-US" w:eastAsia="en-US"/>
        </w:rPr>
        <w:t>I</w:t>
      </w:r>
      <w:r w:rsidR="007E50C4" w:rsidRPr="00463B4C">
        <w:rPr>
          <w:rFonts w:ascii="Arial" w:eastAsia="Times New Roman" w:hAnsi="Arial"/>
          <w:sz w:val="20"/>
          <w:szCs w:val="20"/>
          <w:lang w:val="en-US" w:eastAsia="en-US"/>
        </w:rPr>
        <w:t xml:space="preserve">ntegrate UPOV PRISMA into the </w:t>
      </w:r>
      <w:r w:rsidR="00A9255D" w:rsidRPr="00463B4C">
        <w:rPr>
          <w:rFonts w:ascii="Arial" w:eastAsia="Times New Roman" w:hAnsi="Arial"/>
          <w:sz w:val="20"/>
          <w:szCs w:val="20"/>
          <w:lang w:val="en-US" w:eastAsia="en-US"/>
        </w:rPr>
        <w:t xml:space="preserve">WIPO </w:t>
      </w:r>
      <w:r w:rsidR="00343168" w:rsidRPr="00463B4C">
        <w:rPr>
          <w:rFonts w:ascii="Arial" w:eastAsia="Times New Roman" w:hAnsi="Arial"/>
          <w:sz w:val="20"/>
          <w:szCs w:val="20"/>
          <w:lang w:val="en-US" w:eastAsia="en-US"/>
        </w:rPr>
        <w:t>IP Portal;</w:t>
      </w:r>
    </w:p>
    <w:p w14:paraId="228A765E" w14:textId="3850D252" w:rsidR="00343168" w:rsidRPr="00343168" w:rsidRDefault="00037FA8" w:rsidP="00343168">
      <w:pPr>
        <w:pStyle w:val="ListParagraph"/>
        <w:numPr>
          <w:ilvl w:val="0"/>
          <w:numId w:val="30"/>
        </w:numPr>
        <w:rPr>
          <w:rFonts w:ascii="Arial" w:eastAsia="Times New Roman" w:hAnsi="Arial"/>
          <w:sz w:val="20"/>
          <w:szCs w:val="20"/>
          <w:lang w:val="en-US" w:eastAsia="en-US"/>
        </w:rPr>
      </w:pPr>
      <w:r>
        <w:rPr>
          <w:rFonts w:ascii="Arial" w:eastAsia="Times New Roman" w:hAnsi="Arial"/>
          <w:sz w:val="20"/>
          <w:szCs w:val="20"/>
          <w:lang w:val="en-US" w:eastAsia="en-US"/>
        </w:rPr>
        <w:t>Development</w:t>
      </w:r>
      <w:r w:rsidR="00343168" w:rsidRPr="00343168">
        <w:rPr>
          <w:rFonts w:ascii="Arial" w:eastAsia="Times New Roman" w:hAnsi="Arial"/>
          <w:sz w:val="20"/>
          <w:szCs w:val="20"/>
          <w:lang w:val="en-US" w:eastAsia="en-US"/>
        </w:rPr>
        <w:t xml:space="preserve"> of </w:t>
      </w:r>
      <w:r w:rsidRPr="00343168">
        <w:rPr>
          <w:rFonts w:ascii="Arial" w:eastAsia="Times New Roman" w:hAnsi="Arial"/>
          <w:sz w:val="20"/>
          <w:szCs w:val="20"/>
          <w:lang w:val="en-US" w:eastAsia="en-US"/>
        </w:rPr>
        <w:t xml:space="preserve">bulk upload </w:t>
      </w:r>
      <w:r w:rsidR="00343168" w:rsidRPr="005F6C96">
        <w:rPr>
          <w:rFonts w:ascii="Arial" w:eastAsia="Times New Roman" w:hAnsi="Arial"/>
          <w:sz w:val="20"/>
          <w:szCs w:val="20"/>
          <w:lang w:val="en-US" w:eastAsia="en-US"/>
        </w:rPr>
        <w:t>functionality</w:t>
      </w:r>
      <w:r w:rsidR="00A9255D" w:rsidRPr="005F6C96">
        <w:rPr>
          <w:rFonts w:ascii="Arial" w:eastAsia="Times New Roman" w:hAnsi="Arial"/>
          <w:sz w:val="20"/>
          <w:szCs w:val="20"/>
          <w:lang w:val="en-US" w:eastAsia="en-US"/>
        </w:rPr>
        <w:t xml:space="preserve"> (Proof of Concept </w:t>
      </w:r>
      <w:r w:rsidR="00E16B3D" w:rsidRPr="005F6C96">
        <w:rPr>
          <w:rFonts w:ascii="Arial" w:eastAsia="Times New Roman" w:hAnsi="Arial"/>
          <w:sz w:val="20"/>
          <w:szCs w:val="20"/>
          <w:lang w:val="en-US" w:eastAsia="en-US"/>
        </w:rPr>
        <w:t>Version 2</w:t>
      </w:r>
      <w:r w:rsidR="00A9255D" w:rsidRPr="005F6C96">
        <w:rPr>
          <w:rFonts w:ascii="Arial" w:eastAsia="Times New Roman" w:hAnsi="Arial"/>
          <w:sz w:val="20"/>
          <w:szCs w:val="20"/>
          <w:lang w:val="en-US" w:eastAsia="en-US"/>
        </w:rPr>
        <w:t>)</w:t>
      </w:r>
      <w:r w:rsidR="00343168" w:rsidRPr="005F6C96">
        <w:rPr>
          <w:rFonts w:ascii="Arial" w:eastAsia="Times New Roman" w:hAnsi="Arial"/>
          <w:sz w:val="20"/>
          <w:szCs w:val="20"/>
          <w:lang w:val="en-US" w:eastAsia="en-US"/>
        </w:rPr>
        <w:t>;</w:t>
      </w:r>
    </w:p>
    <w:p w14:paraId="2791808F" w14:textId="1931EABF" w:rsidR="00662322" w:rsidRDefault="00662322" w:rsidP="00343168">
      <w:pPr>
        <w:pStyle w:val="ListParagraph"/>
        <w:numPr>
          <w:ilvl w:val="0"/>
          <w:numId w:val="30"/>
        </w:numPr>
        <w:rPr>
          <w:rFonts w:ascii="Arial" w:eastAsia="Times New Roman" w:hAnsi="Arial"/>
          <w:sz w:val="20"/>
          <w:szCs w:val="20"/>
          <w:lang w:val="en-US" w:eastAsia="en-US"/>
        </w:rPr>
      </w:pPr>
      <w:r w:rsidRPr="00526666">
        <w:rPr>
          <w:rFonts w:ascii="Arial" w:eastAsia="Times New Roman" w:hAnsi="Arial"/>
          <w:sz w:val="20"/>
          <w:szCs w:val="20"/>
          <w:lang w:val="en-US" w:eastAsia="en-US"/>
        </w:rPr>
        <w:t>UPOV TQ options for disease resistance characteristics</w:t>
      </w:r>
      <w:r w:rsidR="00CE6DF7">
        <w:rPr>
          <w:rFonts w:ascii="Arial" w:eastAsia="Times New Roman" w:hAnsi="Arial"/>
          <w:sz w:val="20"/>
          <w:szCs w:val="20"/>
          <w:lang w:val="en-US" w:eastAsia="en-US"/>
        </w:rPr>
        <w:t>.</w:t>
      </w:r>
      <w:r w:rsidRPr="00011D82">
        <w:rPr>
          <w:rFonts w:ascii="Arial" w:eastAsia="Times New Roman" w:hAnsi="Arial"/>
          <w:sz w:val="20"/>
          <w:szCs w:val="20"/>
          <w:lang w:val="en-US" w:eastAsia="en-US"/>
        </w:rPr>
        <w:t xml:space="preserve"> </w:t>
      </w:r>
    </w:p>
    <w:p w14:paraId="358D0ED4" w14:textId="77777777" w:rsidR="00343168" w:rsidRDefault="00343168" w:rsidP="007C25D4">
      <w:pPr>
        <w:keepNext/>
        <w:rPr>
          <w:rFonts w:cs="Arial"/>
        </w:rPr>
      </w:pPr>
    </w:p>
    <w:p w14:paraId="7F7EA617" w14:textId="77777777" w:rsidR="007C25D4" w:rsidRDefault="00343168" w:rsidP="007C25D4">
      <w:pPr>
        <w:keepNext/>
        <w:rPr>
          <w:rFonts w:cs="Arial"/>
        </w:rPr>
      </w:pPr>
      <w:r>
        <w:rPr>
          <w:rFonts w:cs="Arial"/>
        </w:rPr>
        <w:t>IT improvements</w:t>
      </w:r>
    </w:p>
    <w:p w14:paraId="560BBF70" w14:textId="044A7B0C" w:rsidR="00343168" w:rsidRPr="00343168" w:rsidRDefault="00343168" w:rsidP="00343168">
      <w:pPr>
        <w:pStyle w:val="ListParagraph"/>
        <w:keepNext/>
        <w:numPr>
          <w:ilvl w:val="0"/>
          <w:numId w:val="31"/>
        </w:numPr>
        <w:rPr>
          <w:rFonts w:ascii="Arial" w:eastAsia="Times New Roman" w:hAnsi="Arial"/>
          <w:sz w:val="20"/>
          <w:szCs w:val="20"/>
          <w:lang w:val="en-US" w:eastAsia="en-US"/>
        </w:rPr>
      </w:pPr>
      <w:r w:rsidRPr="00343168">
        <w:rPr>
          <w:rFonts w:ascii="Arial" w:eastAsia="Times New Roman" w:hAnsi="Arial"/>
          <w:sz w:val="20"/>
          <w:szCs w:val="20"/>
          <w:lang w:val="en-US" w:eastAsia="en-US"/>
        </w:rPr>
        <w:t>Improve the performance of form generation</w:t>
      </w:r>
      <w:r w:rsidR="00CE6DF7">
        <w:rPr>
          <w:rFonts w:ascii="Arial" w:eastAsia="Times New Roman" w:hAnsi="Arial"/>
          <w:sz w:val="20"/>
          <w:szCs w:val="20"/>
          <w:lang w:val="en-US" w:eastAsia="en-US"/>
        </w:rPr>
        <w:t>.</w:t>
      </w:r>
    </w:p>
    <w:p w14:paraId="6EFAC96C" w14:textId="77777777" w:rsidR="00343168" w:rsidRPr="00343168" w:rsidRDefault="00343168" w:rsidP="00343168">
      <w:pPr>
        <w:keepNext/>
      </w:pPr>
    </w:p>
    <w:p w14:paraId="260E3424" w14:textId="410E67A5" w:rsidR="00966A4B" w:rsidRDefault="00966A4B" w:rsidP="00966A4B">
      <w:pPr>
        <w:pStyle w:val="DecisionInvitingPara"/>
        <w:rPr>
          <w:lang w:val="en-US"/>
        </w:rPr>
      </w:pPr>
      <w:r w:rsidRPr="00201A20">
        <w:rPr>
          <w:lang w:val="en-US"/>
        </w:rPr>
        <w:fldChar w:fldCharType="begin"/>
      </w:r>
      <w:r w:rsidRPr="00201A20">
        <w:rPr>
          <w:lang w:val="en-US"/>
        </w:rPr>
        <w:instrText xml:space="preserve"> AUTONUM  </w:instrText>
      </w:r>
      <w:r w:rsidRPr="00201A20">
        <w:rPr>
          <w:lang w:val="en-US"/>
        </w:rPr>
        <w:fldChar w:fldCharType="end"/>
      </w:r>
      <w:r w:rsidRPr="00201A20">
        <w:rPr>
          <w:lang w:val="en-US"/>
        </w:rPr>
        <w:tab/>
        <w:t xml:space="preserve">Participating members in the development of the electronic application form are invited to consider the </w:t>
      </w:r>
      <w:r w:rsidR="00F9281E">
        <w:rPr>
          <w:lang w:val="en-US"/>
        </w:rPr>
        <w:t>planned work for 2021</w:t>
      </w:r>
      <w:r w:rsidR="00526666">
        <w:rPr>
          <w:lang w:val="en-US"/>
        </w:rPr>
        <w:t xml:space="preserve"> </w:t>
      </w:r>
      <w:r w:rsidR="00F9281E">
        <w:rPr>
          <w:lang w:val="en-US"/>
        </w:rPr>
        <w:t xml:space="preserve">on </w:t>
      </w:r>
      <w:r w:rsidR="00526666">
        <w:rPr>
          <w:lang w:val="en-US"/>
        </w:rPr>
        <w:t>UPOV PRISMA</w:t>
      </w:r>
      <w:r>
        <w:rPr>
          <w:lang w:val="en-US"/>
        </w:rPr>
        <w:t xml:space="preserve">, </w:t>
      </w:r>
      <w:r w:rsidRPr="003A729F">
        <w:rPr>
          <w:lang w:val="en-US"/>
        </w:rPr>
        <w:t xml:space="preserve">as set out in </w:t>
      </w:r>
      <w:r w:rsidRPr="00FC3365">
        <w:rPr>
          <w:lang w:val="en-US"/>
        </w:rPr>
        <w:t>paragraphs</w:t>
      </w:r>
      <w:r w:rsidR="00E16B3D" w:rsidRPr="00FC3365">
        <w:rPr>
          <w:lang w:val="en-US"/>
        </w:rPr>
        <w:t> </w:t>
      </w:r>
      <w:r w:rsidR="00526666" w:rsidRPr="00FC3365">
        <w:rPr>
          <w:lang w:val="en-US"/>
        </w:rPr>
        <w:t>25</w:t>
      </w:r>
      <w:r w:rsidR="00F5173E" w:rsidRPr="00FC3365">
        <w:rPr>
          <w:lang w:val="en-US"/>
        </w:rPr>
        <w:t xml:space="preserve"> to </w:t>
      </w:r>
      <w:r w:rsidR="00E16B3D" w:rsidRPr="00FC3365">
        <w:rPr>
          <w:lang w:val="en-US"/>
        </w:rPr>
        <w:t>3</w:t>
      </w:r>
      <w:r w:rsidR="005F6C96" w:rsidRPr="00FC3365">
        <w:rPr>
          <w:lang w:val="en-US"/>
        </w:rPr>
        <w:t>8</w:t>
      </w:r>
      <w:r w:rsidRPr="00FC3365">
        <w:rPr>
          <w:lang w:val="en-US"/>
        </w:rPr>
        <w:t>.</w:t>
      </w:r>
    </w:p>
    <w:p w14:paraId="09F2FEF5" w14:textId="2FF3CAB8" w:rsidR="00011D82" w:rsidRDefault="00011D82" w:rsidP="00966A4B">
      <w:pPr>
        <w:pStyle w:val="DecisionInvitingPara"/>
        <w:rPr>
          <w:lang w:val="en-US"/>
        </w:rPr>
      </w:pPr>
    </w:p>
    <w:p w14:paraId="36B4B5A8" w14:textId="1D5715D3" w:rsidR="00FC3365" w:rsidRDefault="00FC3365" w:rsidP="00966A4B">
      <w:pPr>
        <w:pStyle w:val="DecisionInvitingPara"/>
        <w:rPr>
          <w:lang w:val="en-US"/>
        </w:rPr>
      </w:pPr>
    </w:p>
    <w:p w14:paraId="30ED118D" w14:textId="542BD8FA" w:rsidR="00FC3365" w:rsidRDefault="00FC3365" w:rsidP="00966A4B">
      <w:pPr>
        <w:pStyle w:val="DecisionInvitingPara"/>
        <w:rPr>
          <w:lang w:val="en-US"/>
        </w:rPr>
      </w:pPr>
    </w:p>
    <w:p w14:paraId="312FC8CF" w14:textId="0BAD8E02" w:rsidR="00FC3365" w:rsidRDefault="00FC3365" w:rsidP="00966A4B">
      <w:pPr>
        <w:pStyle w:val="DecisionInvitingPara"/>
        <w:rPr>
          <w:lang w:val="en-US"/>
        </w:rPr>
      </w:pPr>
    </w:p>
    <w:p w14:paraId="1C2DAA83" w14:textId="5D79E6A9" w:rsidR="00FC3365" w:rsidRDefault="00FC3365" w:rsidP="00966A4B">
      <w:pPr>
        <w:pStyle w:val="DecisionInvitingPara"/>
        <w:rPr>
          <w:lang w:val="en-US"/>
        </w:rPr>
      </w:pPr>
    </w:p>
    <w:p w14:paraId="2892C713" w14:textId="796BF4D2" w:rsidR="00FC3365" w:rsidRDefault="00FC3365" w:rsidP="00966A4B">
      <w:pPr>
        <w:pStyle w:val="DecisionInvitingPara"/>
        <w:rPr>
          <w:lang w:val="en-US"/>
        </w:rPr>
      </w:pPr>
    </w:p>
    <w:p w14:paraId="3D9C0903" w14:textId="77777777" w:rsidR="00FC3365" w:rsidRDefault="00FC3365" w:rsidP="00966A4B">
      <w:pPr>
        <w:pStyle w:val="DecisionInvitingPara"/>
        <w:rPr>
          <w:lang w:val="en-US"/>
        </w:rPr>
      </w:pPr>
    </w:p>
    <w:p w14:paraId="48146979" w14:textId="427AF578" w:rsidR="007C25D4" w:rsidRPr="003A729F" w:rsidRDefault="00E97321" w:rsidP="001073D1">
      <w:pPr>
        <w:pStyle w:val="Heading1"/>
      </w:pPr>
      <w:bookmarkStart w:id="43" w:name="_Toc67033839"/>
      <w:r>
        <w:lastRenderedPageBreak/>
        <w:t>Possible developments after 2021</w:t>
      </w:r>
      <w:bookmarkEnd w:id="43"/>
    </w:p>
    <w:p w14:paraId="521F170E" w14:textId="77777777" w:rsidR="007C25D4" w:rsidRPr="005C2DC6" w:rsidRDefault="007C25D4" w:rsidP="007C25D4">
      <w:pPr>
        <w:pStyle w:val="Heading4"/>
        <w:rPr>
          <w:sz w:val="12"/>
          <w:lang w:val="en-US"/>
        </w:rPr>
      </w:pPr>
    </w:p>
    <w:p w14:paraId="0DC462FC" w14:textId="77777777" w:rsidR="00F55497" w:rsidRPr="00061696" w:rsidRDefault="00F55497" w:rsidP="00BD3FC6">
      <w:pPr>
        <w:pStyle w:val="Heading2"/>
      </w:pPr>
      <w:bookmarkStart w:id="44" w:name="_Toc67033840"/>
      <w:r w:rsidRPr="00061696">
        <w:t>Coverage</w:t>
      </w:r>
      <w:bookmarkEnd w:id="44"/>
    </w:p>
    <w:p w14:paraId="42160A6E" w14:textId="77777777" w:rsidR="00511001" w:rsidRPr="00BD3FC6" w:rsidRDefault="00511001" w:rsidP="00BD3FC6">
      <w:pPr>
        <w:pStyle w:val="Heading2"/>
      </w:pPr>
    </w:p>
    <w:p w14:paraId="7A433FBE" w14:textId="779977E5" w:rsidR="005C6000" w:rsidRPr="00FC3365" w:rsidRDefault="00EC48AC" w:rsidP="00EC48AC">
      <w:pPr>
        <w:rPr>
          <w:rFonts w:cs="Arial"/>
          <w:color w:val="000000"/>
          <w:spacing w:val="-2"/>
        </w:rPr>
      </w:pPr>
      <w:r w:rsidRPr="005B3B34">
        <w:fldChar w:fldCharType="begin"/>
      </w:r>
      <w:r w:rsidRPr="005B3B34">
        <w:instrText xml:space="preserve"> AUTONUM  </w:instrText>
      </w:r>
      <w:r w:rsidRPr="005B3B34">
        <w:fldChar w:fldCharType="end"/>
      </w:r>
      <w:r w:rsidRPr="005B3B34">
        <w:tab/>
      </w:r>
      <w:r w:rsidR="005C6000" w:rsidRPr="00EC48AC">
        <w:rPr>
          <w:rFonts w:cs="Arial"/>
          <w:color w:val="000000"/>
          <w:spacing w:val="-2"/>
        </w:rPr>
        <w:t>The Office of the Union will consult relevant participating PBR authorities concerning their requirements</w:t>
      </w:r>
      <w:r w:rsidR="005C6000" w:rsidRPr="00FC3365">
        <w:rPr>
          <w:rFonts w:cs="Arial"/>
          <w:color w:val="000000"/>
          <w:spacing w:val="-2"/>
        </w:rPr>
        <w:t xml:space="preserve"> and timeline to:</w:t>
      </w:r>
    </w:p>
    <w:p w14:paraId="5C13D9EF" w14:textId="77777777" w:rsidR="005C6000" w:rsidRDefault="005C6000" w:rsidP="005C6000">
      <w:pPr>
        <w:pStyle w:val="Heading2"/>
        <w:rPr>
          <w:rFonts w:cs="Arial"/>
          <w:color w:val="000000"/>
          <w:spacing w:val="-2"/>
        </w:rPr>
      </w:pPr>
    </w:p>
    <w:p w14:paraId="3A316441" w14:textId="6F63149B" w:rsidR="005C6000" w:rsidRPr="00D55498" w:rsidRDefault="005C6000" w:rsidP="00D55498">
      <w:pPr>
        <w:pStyle w:val="ListParagraph"/>
        <w:numPr>
          <w:ilvl w:val="0"/>
          <w:numId w:val="47"/>
        </w:numPr>
        <w:rPr>
          <w:rFonts w:ascii="Arial" w:eastAsia="Times New Roman" w:hAnsi="Arial" w:cs="Arial"/>
          <w:color w:val="000000"/>
          <w:spacing w:val="-2"/>
          <w:sz w:val="20"/>
          <w:szCs w:val="20"/>
          <w:lang w:val="en-US" w:eastAsia="en-US"/>
        </w:rPr>
      </w:pPr>
      <w:r w:rsidRPr="00D55498">
        <w:rPr>
          <w:rFonts w:ascii="Arial" w:eastAsia="Times New Roman" w:hAnsi="Arial" w:cs="Arial"/>
          <w:color w:val="000000"/>
          <w:spacing w:val="-2"/>
          <w:sz w:val="20"/>
          <w:szCs w:val="20"/>
          <w:lang w:val="en-US" w:eastAsia="en-US"/>
        </w:rPr>
        <w:t>include National Listing in UPOV PRISMA (see document EAF/15/3 “Report” paragraph 12)</w:t>
      </w:r>
      <w:r w:rsidR="00FC3365" w:rsidRPr="00D55498">
        <w:rPr>
          <w:rFonts w:ascii="Arial" w:eastAsia="Times New Roman" w:hAnsi="Arial" w:cs="Arial"/>
          <w:color w:val="000000"/>
          <w:spacing w:val="-2"/>
          <w:sz w:val="20"/>
          <w:szCs w:val="20"/>
          <w:lang w:val="en-US" w:eastAsia="en-US"/>
        </w:rPr>
        <w:t>;</w:t>
      </w:r>
    </w:p>
    <w:p w14:paraId="2A7D995C" w14:textId="07710EFA" w:rsidR="005C6000" w:rsidRPr="00D55498" w:rsidRDefault="005C6000" w:rsidP="00D55498">
      <w:pPr>
        <w:pStyle w:val="ListParagraph"/>
        <w:numPr>
          <w:ilvl w:val="0"/>
          <w:numId w:val="47"/>
        </w:numPr>
        <w:rPr>
          <w:rFonts w:ascii="Arial" w:eastAsia="Times New Roman" w:hAnsi="Arial" w:cs="Arial"/>
          <w:color w:val="000000"/>
          <w:spacing w:val="-2"/>
          <w:sz w:val="20"/>
          <w:szCs w:val="20"/>
          <w:lang w:val="en-US" w:eastAsia="en-US"/>
        </w:rPr>
      </w:pPr>
      <w:r w:rsidRPr="00D55498">
        <w:rPr>
          <w:rFonts w:ascii="Arial" w:eastAsia="Times New Roman" w:hAnsi="Arial" w:cs="Arial"/>
          <w:color w:val="000000"/>
          <w:spacing w:val="-2"/>
          <w:sz w:val="20"/>
          <w:szCs w:val="20"/>
          <w:lang w:val="en-US" w:eastAsia="en-US"/>
        </w:rPr>
        <w:t>introduce machine-to-machine links/ communication to UPOV PRISMA</w:t>
      </w:r>
      <w:r w:rsidR="00FC3365" w:rsidRPr="00D55498">
        <w:rPr>
          <w:rFonts w:ascii="Arial" w:eastAsia="Times New Roman" w:hAnsi="Arial" w:cs="Arial"/>
          <w:color w:val="000000"/>
          <w:spacing w:val="-2"/>
          <w:sz w:val="20"/>
          <w:szCs w:val="20"/>
          <w:lang w:val="en-US" w:eastAsia="en-US"/>
        </w:rPr>
        <w:t xml:space="preserve"> </w:t>
      </w:r>
      <w:r w:rsidRPr="00D55498">
        <w:rPr>
          <w:rFonts w:ascii="Arial" w:eastAsia="Times New Roman" w:hAnsi="Arial" w:cs="Arial"/>
          <w:color w:val="000000"/>
          <w:spacing w:val="-2"/>
          <w:sz w:val="20"/>
          <w:szCs w:val="20"/>
          <w:lang w:val="en-US" w:eastAsia="en-US"/>
        </w:rPr>
        <w:t>(see document EAF/15/3 “Report” paragraph 12).</w:t>
      </w:r>
    </w:p>
    <w:p w14:paraId="4B1EE57B" w14:textId="3EF7D240" w:rsidR="005C6000" w:rsidRPr="0032619E" w:rsidRDefault="005C6000" w:rsidP="0032619E"/>
    <w:p w14:paraId="629AF03B" w14:textId="71D1A73C" w:rsidR="007C25D4" w:rsidRDefault="00EC48AC" w:rsidP="007C25D4">
      <w:pPr>
        <w:rPr>
          <w:rFonts w:cs="Arial"/>
          <w:color w:val="000000"/>
          <w:spacing w:val="-2"/>
        </w:rPr>
      </w:pPr>
      <w:r w:rsidRPr="005B3B34">
        <w:fldChar w:fldCharType="begin"/>
      </w:r>
      <w:r w:rsidRPr="005B3B34">
        <w:instrText xml:space="preserve"> AUTONUM  </w:instrText>
      </w:r>
      <w:r w:rsidRPr="005B3B34">
        <w:fldChar w:fldCharType="end"/>
      </w:r>
      <w:r w:rsidRPr="005B3B34">
        <w:tab/>
      </w:r>
      <w:r w:rsidR="00F9281E">
        <w:rPr>
          <w:rFonts w:cs="Arial"/>
          <w:color w:val="000000"/>
          <w:spacing w:val="-2"/>
        </w:rPr>
        <w:t>The</w:t>
      </w:r>
      <w:r w:rsidR="00765739" w:rsidRPr="00765739">
        <w:rPr>
          <w:rFonts w:cs="Arial"/>
          <w:color w:val="000000"/>
          <w:spacing w:val="-2"/>
        </w:rPr>
        <w:t xml:space="preserve"> following UPOV members ha</w:t>
      </w:r>
      <w:r w:rsidR="00F9281E">
        <w:rPr>
          <w:rFonts w:cs="Arial"/>
          <w:color w:val="000000"/>
          <w:spacing w:val="-2"/>
        </w:rPr>
        <w:t>ve</w:t>
      </w:r>
      <w:r w:rsidR="00765739" w:rsidRPr="00765739">
        <w:rPr>
          <w:rFonts w:cs="Arial"/>
          <w:color w:val="000000"/>
          <w:spacing w:val="-2"/>
        </w:rPr>
        <w:t xml:space="preserve"> expressed an interest to join UPOV PRISMA in the future: Bosnia and Herzegovina</w:t>
      </w:r>
      <w:r w:rsidR="001A6CE6">
        <w:rPr>
          <w:rFonts w:cs="Arial"/>
          <w:color w:val="000000"/>
          <w:spacing w:val="-2"/>
        </w:rPr>
        <w:t>, Brazil</w:t>
      </w:r>
      <w:r w:rsidR="00765739" w:rsidRPr="00765739">
        <w:rPr>
          <w:rFonts w:cs="Arial"/>
          <w:color w:val="000000"/>
          <w:spacing w:val="-2"/>
        </w:rPr>
        <w:t>, Japan, Nicaragua, Singapore, United Republic of Tanzania and Uzbekistan</w:t>
      </w:r>
      <w:r w:rsidR="00765739">
        <w:rPr>
          <w:rFonts w:cs="Arial"/>
          <w:color w:val="000000"/>
          <w:spacing w:val="-2"/>
        </w:rPr>
        <w:t>.</w:t>
      </w:r>
      <w:r w:rsidR="00F9281E">
        <w:rPr>
          <w:rFonts w:cs="Arial"/>
          <w:color w:val="000000"/>
          <w:spacing w:val="-2"/>
        </w:rPr>
        <w:t xml:space="preserve">  The </w:t>
      </w:r>
      <w:r w:rsidR="00F9281E" w:rsidRPr="00F9281E">
        <w:rPr>
          <w:rFonts w:cs="Arial"/>
          <w:color w:val="000000"/>
          <w:spacing w:val="-2"/>
        </w:rPr>
        <w:t>Office of the Union</w:t>
      </w:r>
      <w:r w:rsidR="00F9281E">
        <w:rPr>
          <w:rFonts w:cs="Arial"/>
          <w:color w:val="000000"/>
          <w:spacing w:val="-2"/>
        </w:rPr>
        <w:t xml:space="preserve"> will consult the UPOV members concerned to discuss their requirements and timeline for joining UPO</w:t>
      </w:r>
      <w:r w:rsidR="00662322">
        <w:rPr>
          <w:rFonts w:cs="Arial"/>
          <w:color w:val="000000"/>
          <w:spacing w:val="-2"/>
        </w:rPr>
        <w:t>V</w:t>
      </w:r>
      <w:r w:rsidR="00F9281E">
        <w:rPr>
          <w:rFonts w:cs="Arial"/>
          <w:color w:val="000000"/>
          <w:spacing w:val="-2"/>
        </w:rPr>
        <w:t xml:space="preserve"> PRISMA.</w:t>
      </w:r>
      <w:r w:rsidR="00765739">
        <w:rPr>
          <w:rFonts w:cs="Arial"/>
          <w:color w:val="000000"/>
          <w:spacing w:val="-2"/>
        </w:rPr>
        <w:t xml:space="preserve"> </w:t>
      </w:r>
    </w:p>
    <w:p w14:paraId="05D4FC43" w14:textId="77777777" w:rsidR="00037FA8" w:rsidRDefault="00037FA8" w:rsidP="00BD3FC6">
      <w:pPr>
        <w:pStyle w:val="Heading2"/>
      </w:pPr>
    </w:p>
    <w:p w14:paraId="40F0F69D" w14:textId="6E97F521" w:rsidR="00457145" w:rsidRPr="00463B4C" w:rsidRDefault="00457145" w:rsidP="007C25D4">
      <w:pPr>
        <w:keepNext/>
      </w:pPr>
    </w:p>
    <w:p w14:paraId="56A3DF55" w14:textId="1BF8FB60" w:rsidR="00457145" w:rsidRDefault="00AA5B47" w:rsidP="00463B4C">
      <w:pPr>
        <w:pStyle w:val="Heading2"/>
      </w:pPr>
      <w:bookmarkStart w:id="45" w:name="_Toc67033842"/>
      <w:r w:rsidRPr="00463B4C">
        <w:t>User-friendliness</w:t>
      </w:r>
      <w:r w:rsidR="00457145" w:rsidRPr="00463B4C">
        <w:t xml:space="preserve"> of </w:t>
      </w:r>
      <w:r w:rsidR="00695EAB" w:rsidRPr="00463B4C">
        <w:t>the tool</w:t>
      </w:r>
      <w:bookmarkEnd w:id="45"/>
    </w:p>
    <w:p w14:paraId="39D04BF2" w14:textId="77777777" w:rsidR="00463B4C" w:rsidRPr="00463B4C" w:rsidRDefault="00463B4C" w:rsidP="00463B4C"/>
    <w:p w14:paraId="5304A894" w14:textId="77777777" w:rsidR="00695EAB" w:rsidRPr="00463B4C" w:rsidRDefault="00695EAB" w:rsidP="00695EAB">
      <w:pPr>
        <w:pStyle w:val="ListParagraph"/>
        <w:numPr>
          <w:ilvl w:val="0"/>
          <w:numId w:val="8"/>
        </w:numPr>
        <w:rPr>
          <w:rFonts w:ascii="Arial" w:eastAsia="Times New Roman" w:hAnsi="Arial"/>
          <w:sz w:val="20"/>
          <w:szCs w:val="20"/>
          <w:lang w:val="en-US" w:eastAsia="en-US"/>
        </w:rPr>
      </w:pPr>
      <w:r w:rsidRPr="00463B4C">
        <w:rPr>
          <w:rFonts w:ascii="Arial" w:eastAsia="Times New Roman" w:hAnsi="Arial"/>
          <w:sz w:val="20"/>
          <w:szCs w:val="20"/>
          <w:lang w:val="en-US" w:eastAsia="en-US"/>
        </w:rPr>
        <w:t xml:space="preserve">Addition of non UPOV TQ characteristics in TQ Section 7 instead of TQ Section 5 (see document EAF/17/3 “Report” paragraph 19); </w:t>
      </w:r>
    </w:p>
    <w:p w14:paraId="41ADB4AE" w14:textId="77777777" w:rsidR="00695EAB" w:rsidRPr="00463B4C" w:rsidRDefault="00695EAB" w:rsidP="00695EAB">
      <w:pPr>
        <w:pStyle w:val="ListParagraph"/>
        <w:numPr>
          <w:ilvl w:val="0"/>
          <w:numId w:val="8"/>
        </w:numPr>
        <w:rPr>
          <w:rFonts w:ascii="Arial" w:eastAsia="Times New Roman" w:hAnsi="Arial" w:cs="Arial"/>
          <w:color w:val="000000"/>
          <w:spacing w:val="-2"/>
          <w:sz w:val="20"/>
          <w:szCs w:val="20"/>
          <w:lang w:val="en-US" w:eastAsia="en-US"/>
        </w:rPr>
      </w:pPr>
      <w:r w:rsidRPr="00463B4C">
        <w:rPr>
          <w:rFonts w:ascii="Arial" w:eastAsia="Times New Roman" w:hAnsi="Arial" w:cs="Arial"/>
          <w:color w:val="000000"/>
          <w:spacing w:val="-2"/>
          <w:sz w:val="20"/>
          <w:szCs w:val="20"/>
          <w:lang w:val="en-US" w:eastAsia="en-US"/>
        </w:rPr>
        <w:t xml:space="preserve">Crop-specific TQs beyond Test Guidelines </w:t>
      </w:r>
      <w:r w:rsidRPr="00463B4C">
        <w:rPr>
          <w:rFonts w:ascii="Arial" w:eastAsia="Times New Roman" w:hAnsi="Arial"/>
          <w:sz w:val="20"/>
          <w:szCs w:val="20"/>
          <w:lang w:val="en-US" w:eastAsia="en-US"/>
        </w:rPr>
        <w:t>(see document EAF/16/3 “Report” paragraph 18).</w:t>
      </w:r>
    </w:p>
    <w:p w14:paraId="6A0B95CD" w14:textId="5BF1F7E4" w:rsidR="00695EAB" w:rsidRPr="00463B4C" w:rsidRDefault="005C6000" w:rsidP="00695EAB">
      <w:pPr>
        <w:pStyle w:val="ListParagraph"/>
        <w:numPr>
          <w:ilvl w:val="0"/>
          <w:numId w:val="8"/>
        </w:numPr>
        <w:rPr>
          <w:rFonts w:ascii="Arial" w:eastAsia="Times New Roman" w:hAnsi="Arial"/>
          <w:sz w:val="20"/>
          <w:szCs w:val="20"/>
          <w:lang w:val="en-US" w:eastAsia="en-US"/>
        </w:rPr>
      </w:pPr>
      <w:r>
        <w:rPr>
          <w:rFonts w:ascii="Arial" w:eastAsia="Times New Roman" w:hAnsi="Arial"/>
          <w:sz w:val="20"/>
          <w:szCs w:val="20"/>
          <w:lang w:val="en-US" w:eastAsia="en-US"/>
        </w:rPr>
        <w:t xml:space="preserve">TQ </w:t>
      </w:r>
      <w:r w:rsidR="00695EAB" w:rsidRPr="00463B4C">
        <w:rPr>
          <w:rFonts w:ascii="Arial" w:eastAsia="Times New Roman" w:hAnsi="Arial"/>
          <w:sz w:val="20"/>
          <w:szCs w:val="20"/>
          <w:lang w:val="en-US" w:eastAsia="en-US"/>
        </w:rPr>
        <w:t xml:space="preserve">Synchronization between UPOV PRISMA and CPVO (see document EAF/16/3 “Report” paragraph 18); </w:t>
      </w:r>
    </w:p>
    <w:p w14:paraId="3107ACAC" w14:textId="330C544E" w:rsidR="00457145" w:rsidRPr="00463B4C" w:rsidRDefault="00457145" w:rsidP="00457145">
      <w:pPr>
        <w:pStyle w:val="ListParagraph"/>
        <w:numPr>
          <w:ilvl w:val="0"/>
          <w:numId w:val="8"/>
        </w:numPr>
        <w:rPr>
          <w:rFonts w:ascii="Arial" w:eastAsia="Times New Roman" w:hAnsi="Arial"/>
          <w:sz w:val="20"/>
          <w:szCs w:val="20"/>
          <w:lang w:val="en-US" w:eastAsia="en-US"/>
        </w:rPr>
      </w:pPr>
      <w:r w:rsidRPr="00463B4C">
        <w:rPr>
          <w:rFonts w:ascii="Arial" w:eastAsia="Times New Roman" w:hAnsi="Arial"/>
          <w:sz w:val="20"/>
          <w:szCs w:val="20"/>
          <w:lang w:val="en-US" w:eastAsia="en-US"/>
        </w:rPr>
        <w:t>Improvement of the copy functionality (according to the outcomes of the workshops organized with users – see</w:t>
      </w:r>
      <w:r w:rsidR="00FC3365">
        <w:rPr>
          <w:rFonts w:ascii="Arial" w:eastAsia="Times New Roman" w:hAnsi="Arial"/>
          <w:sz w:val="20"/>
          <w:szCs w:val="20"/>
          <w:lang w:val="en-US" w:eastAsia="en-US"/>
        </w:rPr>
        <w:t xml:space="preserve"> paragraph 33 of this document).</w:t>
      </w:r>
    </w:p>
    <w:p w14:paraId="0DEE715B" w14:textId="77777777" w:rsidR="00457145" w:rsidRPr="00463B4C" w:rsidRDefault="00457145" w:rsidP="007C25D4">
      <w:pPr>
        <w:keepNext/>
      </w:pPr>
    </w:p>
    <w:p w14:paraId="0FEBCE8F" w14:textId="65E66866" w:rsidR="00457145" w:rsidRDefault="00457145" w:rsidP="00463B4C">
      <w:pPr>
        <w:pStyle w:val="Heading2"/>
      </w:pPr>
      <w:bookmarkStart w:id="46" w:name="_Toc67033843"/>
      <w:r w:rsidRPr="00463B4C">
        <w:t>New functionalities</w:t>
      </w:r>
      <w:bookmarkEnd w:id="46"/>
    </w:p>
    <w:p w14:paraId="53400F75" w14:textId="77777777" w:rsidR="00463B4C" w:rsidRPr="00463B4C" w:rsidRDefault="00463B4C" w:rsidP="00463B4C"/>
    <w:p w14:paraId="187E5056" w14:textId="77777777" w:rsidR="00695EAB" w:rsidRPr="00463B4C" w:rsidRDefault="00695EAB" w:rsidP="00695EAB">
      <w:pPr>
        <w:pStyle w:val="ListParagraph"/>
        <w:numPr>
          <w:ilvl w:val="0"/>
          <w:numId w:val="8"/>
        </w:numPr>
        <w:rPr>
          <w:rFonts w:ascii="Arial" w:eastAsia="Times New Roman" w:hAnsi="Arial"/>
          <w:sz w:val="20"/>
          <w:szCs w:val="20"/>
          <w:lang w:val="en-US" w:eastAsia="en-US"/>
        </w:rPr>
      </w:pPr>
      <w:r w:rsidRPr="00463B4C">
        <w:rPr>
          <w:rFonts w:ascii="Arial" w:eastAsia="Times New Roman" w:hAnsi="Arial"/>
          <w:sz w:val="20"/>
          <w:szCs w:val="20"/>
          <w:lang w:val="en-US" w:eastAsia="en-US"/>
        </w:rPr>
        <w:t>Machine translation (see document EAF/16/3 “Report” paragraph 18);</w:t>
      </w:r>
    </w:p>
    <w:p w14:paraId="2C4C447F" w14:textId="175514CE" w:rsidR="00695EAB" w:rsidRPr="00463B4C" w:rsidRDefault="00695EAB" w:rsidP="00695EAB">
      <w:pPr>
        <w:pStyle w:val="ListParagraph"/>
        <w:numPr>
          <w:ilvl w:val="0"/>
          <w:numId w:val="8"/>
        </w:numPr>
        <w:rPr>
          <w:rFonts w:ascii="Arial" w:eastAsia="Times New Roman" w:hAnsi="Arial"/>
          <w:sz w:val="20"/>
          <w:szCs w:val="20"/>
          <w:lang w:val="en-US" w:eastAsia="en-US"/>
        </w:rPr>
      </w:pPr>
      <w:r w:rsidRPr="00463B4C">
        <w:rPr>
          <w:rFonts w:ascii="Arial" w:eastAsia="Times New Roman" w:hAnsi="Arial"/>
          <w:sz w:val="20"/>
          <w:szCs w:val="20"/>
          <w:lang w:val="en-US" w:eastAsia="en-US"/>
        </w:rPr>
        <w:t xml:space="preserve">Information on DUS cooperation (DUS Arrangement Recommendation Tool (DART)) (see document </w:t>
      </w:r>
      <w:r w:rsidR="00FC3365">
        <w:rPr>
          <w:rFonts w:ascii="Arial" w:eastAsia="Times New Roman" w:hAnsi="Arial"/>
          <w:sz w:val="20"/>
          <w:szCs w:val="20"/>
          <w:lang w:val="en-US" w:eastAsia="en-US"/>
        </w:rPr>
        <w:t>EAF/16/3 “Report” paragraph 18).</w:t>
      </w:r>
    </w:p>
    <w:p w14:paraId="7AF2C1AB" w14:textId="77777777" w:rsidR="00457145" w:rsidRDefault="00457145" w:rsidP="007C25D4">
      <w:pPr>
        <w:keepNext/>
      </w:pPr>
    </w:p>
    <w:p w14:paraId="2933ADCE" w14:textId="77777777" w:rsidR="00457145" w:rsidRPr="00D267C6" w:rsidRDefault="00457145" w:rsidP="007C25D4">
      <w:pPr>
        <w:keepNext/>
      </w:pPr>
    </w:p>
    <w:p w14:paraId="2FA2F271" w14:textId="237F867B" w:rsidR="00A52F99" w:rsidRPr="0014511B" w:rsidRDefault="007C25D4" w:rsidP="0014511B">
      <w:pPr>
        <w:pStyle w:val="DecisionInvitingPara"/>
        <w:rPr>
          <w:lang w:val="en-US"/>
        </w:rPr>
      </w:pPr>
      <w:r w:rsidRPr="003A729F">
        <w:rPr>
          <w:lang w:val="en-US"/>
        </w:rPr>
        <w:fldChar w:fldCharType="begin"/>
      </w:r>
      <w:r w:rsidRPr="003A729F">
        <w:rPr>
          <w:lang w:val="en-US"/>
        </w:rPr>
        <w:instrText xml:space="preserve"> AUTONUM  </w:instrText>
      </w:r>
      <w:r w:rsidRPr="003A729F">
        <w:rPr>
          <w:lang w:val="en-US"/>
        </w:rPr>
        <w:fldChar w:fldCharType="end"/>
      </w:r>
      <w:r w:rsidRPr="003A729F">
        <w:rPr>
          <w:lang w:val="en-US"/>
        </w:rPr>
        <w:tab/>
        <w:t xml:space="preserve">Participating members in the development of the electronic application form are invited to </w:t>
      </w:r>
      <w:r>
        <w:rPr>
          <w:lang w:val="en-US"/>
        </w:rPr>
        <w:t>note</w:t>
      </w:r>
      <w:r w:rsidRPr="003A729F">
        <w:rPr>
          <w:lang w:val="en-US"/>
        </w:rPr>
        <w:t xml:space="preserve"> the </w:t>
      </w:r>
      <w:r w:rsidR="00BB0D5D">
        <w:rPr>
          <w:lang w:val="en-US"/>
        </w:rPr>
        <w:t xml:space="preserve">proposed </w:t>
      </w:r>
      <w:r>
        <w:rPr>
          <w:lang w:val="en-US"/>
        </w:rPr>
        <w:t>future</w:t>
      </w:r>
      <w:r w:rsidRPr="003A729F">
        <w:rPr>
          <w:lang w:val="en-US"/>
        </w:rPr>
        <w:t xml:space="preserve"> developments </w:t>
      </w:r>
      <w:r>
        <w:rPr>
          <w:lang w:val="en-US"/>
        </w:rPr>
        <w:t xml:space="preserve">of </w:t>
      </w:r>
      <w:r w:rsidRPr="003A729F">
        <w:rPr>
          <w:lang w:val="en-US"/>
        </w:rPr>
        <w:t xml:space="preserve">UPOV PRISMA as set out in </w:t>
      </w:r>
      <w:r w:rsidRPr="00FC3365">
        <w:rPr>
          <w:lang w:val="en-US"/>
        </w:rPr>
        <w:t>paragraphs</w:t>
      </w:r>
      <w:r w:rsidR="004D0FFD" w:rsidRPr="00FC3365">
        <w:rPr>
          <w:lang w:val="en-US"/>
        </w:rPr>
        <w:t xml:space="preserve"> </w:t>
      </w:r>
      <w:r w:rsidR="005F6C96" w:rsidRPr="00FC3365">
        <w:rPr>
          <w:lang w:val="en-US"/>
        </w:rPr>
        <w:t>40</w:t>
      </w:r>
      <w:r w:rsidR="007522F6" w:rsidRPr="00FC3365">
        <w:rPr>
          <w:lang w:val="en-US"/>
        </w:rPr>
        <w:t xml:space="preserve"> to </w:t>
      </w:r>
      <w:r w:rsidR="005F6C96" w:rsidRPr="00FC3365">
        <w:rPr>
          <w:lang w:val="en-US"/>
        </w:rPr>
        <w:t>41</w:t>
      </w:r>
      <w:r w:rsidRPr="00FC3365">
        <w:rPr>
          <w:lang w:val="en-US"/>
        </w:rPr>
        <w:t>.</w:t>
      </w:r>
    </w:p>
    <w:p w14:paraId="5219CC07" w14:textId="77777777" w:rsidR="0014511B" w:rsidRDefault="0014511B" w:rsidP="00632719">
      <w:pPr>
        <w:jc w:val="right"/>
      </w:pPr>
    </w:p>
    <w:p w14:paraId="36E46623" w14:textId="3BD0BE1A" w:rsidR="00A52F99" w:rsidRPr="00C5280D" w:rsidRDefault="007B3C3C" w:rsidP="00632719">
      <w:pPr>
        <w:jc w:val="right"/>
      </w:pPr>
      <w:r w:rsidRPr="00A52F99" w:rsidDel="007B3C3C">
        <w:t xml:space="preserve"> </w:t>
      </w:r>
      <w:r w:rsidR="001A6CE6" w:rsidRPr="00C5280D">
        <w:t>[End of document]</w:t>
      </w:r>
    </w:p>
    <w:sectPr w:rsidR="00A52F99" w:rsidRPr="00C5280D" w:rsidSect="00195657">
      <w:headerReference w:type="even" r:id="rId18"/>
      <w:headerReference w:type="default" r:id="rId19"/>
      <w:pgSz w:w="11907" w:h="16840" w:code="9"/>
      <w:pgMar w:top="510" w:right="1134" w:bottom="1134" w:left="1134" w:header="510" w:footer="119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C41DDB" w14:textId="77777777" w:rsidR="00E80D3C" w:rsidRDefault="00E80D3C" w:rsidP="006655D3">
      <w:r>
        <w:separator/>
      </w:r>
    </w:p>
    <w:p w14:paraId="6DBA2722" w14:textId="77777777" w:rsidR="00E80D3C" w:rsidRDefault="00E80D3C" w:rsidP="006655D3"/>
    <w:p w14:paraId="197C359F" w14:textId="77777777" w:rsidR="00E80D3C" w:rsidRDefault="00E80D3C" w:rsidP="006655D3"/>
  </w:endnote>
  <w:endnote w:type="continuationSeparator" w:id="0">
    <w:p w14:paraId="24115D93" w14:textId="77777777" w:rsidR="00E80D3C" w:rsidRDefault="00E80D3C" w:rsidP="006655D3">
      <w:r>
        <w:separator/>
      </w:r>
    </w:p>
    <w:p w14:paraId="493FA18D" w14:textId="77777777" w:rsidR="00E80D3C" w:rsidRPr="00294751" w:rsidRDefault="00E80D3C">
      <w:pPr>
        <w:pStyle w:val="Footer"/>
        <w:spacing w:after="60"/>
        <w:rPr>
          <w:sz w:val="18"/>
          <w:lang w:val="fr-FR"/>
        </w:rPr>
      </w:pPr>
      <w:r w:rsidRPr="00294751">
        <w:rPr>
          <w:sz w:val="18"/>
          <w:lang w:val="fr-FR"/>
        </w:rPr>
        <w:t>[Suite de la note de la page précédente]</w:t>
      </w:r>
    </w:p>
    <w:p w14:paraId="29256D33" w14:textId="77777777" w:rsidR="00E80D3C" w:rsidRPr="00294751" w:rsidRDefault="00E80D3C" w:rsidP="006655D3">
      <w:pPr>
        <w:rPr>
          <w:lang w:val="fr-FR"/>
        </w:rPr>
      </w:pPr>
    </w:p>
    <w:p w14:paraId="1BDB023D" w14:textId="77777777" w:rsidR="00E80D3C" w:rsidRPr="00294751" w:rsidRDefault="00E80D3C" w:rsidP="006655D3">
      <w:pPr>
        <w:rPr>
          <w:lang w:val="fr-FR"/>
        </w:rPr>
      </w:pPr>
    </w:p>
  </w:endnote>
  <w:endnote w:type="continuationNotice" w:id="1">
    <w:p w14:paraId="40ABA683" w14:textId="77777777" w:rsidR="00E80D3C" w:rsidRPr="00294751" w:rsidRDefault="00E80D3C" w:rsidP="006655D3">
      <w:pPr>
        <w:rPr>
          <w:lang w:val="fr-FR"/>
        </w:rPr>
      </w:pPr>
      <w:r w:rsidRPr="00294751">
        <w:rPr>
          <w:lang w:val="fr-FR"/>
        </w:rPr>
        <w:t>[Suite de la note page suivante]</w:t>
      </w:r>
    </w:p>
    <w:p w14:paraId="141FC742" w14:textId="77777777" w:rsidR="00E80D3C" w:rsidRPr="00294751" w:rsidRDefault="00E80D3C" w:rsidP="006655D3">
      <w:pPr>
        <w:rPr>
          <w:lang w:val="fr-FR"/>
        </w:rPr>
      </w:pPr>
    </w:p>
    <w:p w14:paraId="222BF663" w14:textId="77777777" w:rsidR="00E80D3C" w:rsidRPr="00294751" w:rsidRDefault="00E80D3C"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099FF7" w14:textId="77777777" w:rsidR="00E80D3C" w:rsidRDefault="00E80D3C" w:rsidP="006655D3">
      <w:r>
        <w:separator/>
      </w:r>
    </w:p>
  </w:footnote>
  <w:footnote w:type="continuationSeparator" w:id="0">
    <w:p w14:paraId="1E921A28" w14:textId="77777777" w:rsidR="00E80D3C" w:rsidRDefault="00E80D3C" w:rsidP="006655D3">
      <w:r>
        <w:separator/>
      </w:r>
    </w:p>
  </w:footnote>
  <w:footnote w:type="continuationNotice" w:id="1">
    <w:p w14:paraId="7F7EE09B" w14:textId="77777777" w:rsidR="00E80D3C" w:rsidRPr="00AB530F" w:rsidRDefault="00E80D3C"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2AD61" w14:textId="77777777" w:rsidR="00E80D3C" w:rsidRPr="00C5280D" w:rsidRDefault="00E80D3C" w:rsidP="0014511B">
    <w:pPr>
      <w:pStyle w:val="Header"/>
      <w:rPr>
        <w:rStyle w:val="PageNumber"/>
        <w:lang w:val="en-US"/>
      </w:rPr>
    </w:pPr>
    <w:r>
      <w:rPr>
        <w:rStyle w:val="PageNumber"/>
        <w:lang w:val="en-US"/>
      </w:rPr>
      <w:t>UPOV/EAF/17/2</w:t>
    </w:r>
  </w:p>
  <w:p w14:paraId="36A25315" w14:textId="5E561779" w:rsidR="00E80D3C" w:rsidRPr="00C5280D" w:rsidRDefault="00E80D3C" w:rsidP="0014511B">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20329">
      <w:rPr>
        <w:rStyle w:val="PageNumber"/>
        <w:noProof/>
        <w:lang w:val="en-US"/>
      </w:rPr>
      <w:t>10</w:t>
    </w:r>
    <w:r w:rsidRPr="00C5280D">
      <w:rPr>
        <w:rStyle w:val="PageNumber"/>
        <w:lang w:val="en-US"/>
      </w:rPr>
      <w:fldChar w:fldCharType="end"/>
    </w:r>
  </w:p>
  <w:p w14:paraId="197E3392" w14:textId="6357125B" w:rsidR="00E80D3C" w:rsidRDefault="00E80D3C">
    <w:pPr>
      <w:pStyle w:val="Header"/>
    </w:pPr>
  </w:p>
  <w:p w14:paraId="411A5FD0" w14:textId="77777777" w:rsidR="00E80D3C" w:rsidRDefault="00E80D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5CE80" w14:textId="77777777" w:rsidR="00E80D3C" w:rsidRPr="00C5280D" w:rsidRDefault="00E80D3C" w:rsidP="0014511B">
    <w:pPr>
      <w:pStyle w:val="Header"/>
      <w:rPr>
        <w:rStyle w:val="PageNumber"/>
        <w:lang w:val="en-US"/>
      </w:rPr>
    </w:pPr>
    <w:r>
      <w:rPr>
        <w:rStyle w:val="PageNumber"/>
        <w:lang w:val="en-US"/>
      </w:rPr>
      <w:t>UPOV/EAF/17/2</w:t>
    </w:r>
  </w:p>
  <w:p w14:paraId="327FD067" w14:textId="1F6CA772" w:rsidR="00E80D3C" w:rsidRPr="00C5280D" w:rsidRDefault="00E80D3C" w:rsidP="0014511B">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20329">
      <w:rPr>
        <w:rStyle w:val="PageNumber"/>
        <w:noProof/>
        <w:lang w:val="en-US"/>
      </w:rPr>
      <w:t>9</w:t>
    </w:r>
    <w:r w:rsidRPr="00C5280D">
      <w:rPr>
        <w:rStyle w:val="PageNumber"/>
        <w:lang w:val="en-US"/>
      </w:rPr>
      <w:fldChar w:fldCharType="end"/>
    </w:r>
  </w:p>
  <w:p w14:paraId="76FDC820" w14:textId="77777777" w:rsidR="00E80D3C" w:rsidRDefault="00E80D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210C"/>
    <w:multiLevelType w:val="hybridMultilevel"/>
    <w:tmpl w:val="CE9497EC"/>
    <w:lvl w:ilvl="0" w:tplc="21BEDE7A">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D625DC"/>
    <w:multiLevelType w:val="hybridMultilevel"/>
    <w:tmpl w:val="2854A718"/>
    <w:lvl w:ilvl="0" w:tplc="6F7A31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755AD"/>
    <w:multiLevelType w:val="hybridMultilevel"/>
    <w:tmpl w:val="1C3A5DC0"/>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0B18584E"/>
    <w:multiLevelType w:val="hybridMultilevel"/>
    <w:tmpl w:val="03A66DD2"/>
    <w:lvl w:ilvl="0" w:tplc="142893FA">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15:restartNumberingAfterBreak="0">
    <w:nsid w:val="0BAC7189"/>
    <w:multiLevelType w:val="hybridMultilevel"/>
    <w:tmpl w:val="AAAE76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B35083"/>
    <w:multiLevelType w:val="hybridMultilevel"/>
    <w:tmpl w:val="D9342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EB2DEA"/>
    <w:multiLevelType w:val="hybridMultilevel"/>
    <w:tmpl w:val="6BBEC104"/>
    <w:lvl w:ilvl="0" w:tplc="2016750E">
      <w:start w:val="3"/>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CD29A9"/>
    <w:multiLevelType w:val="hybridMultilevel"/>
    <w:tmpl w:val="FFCAA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B92019"/>
    <w:multiLevelType w:val="hybridMultilevel"/>
    <w:tmpl w:val="19762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580662"/>
    <w:multiLevelType w:val="hybridMultilevel"/>
    <w:tmpl w:val="30F46DB4"/>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1D7F59E5"/>
    <w:multiLevelType w:val="hybridMultilevel"/>
    <w:tmpl w:val="D0B2B48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6FC3CFB"/>
    <w:multiLevelType w:val="hybridMultilevel"/>
    <w:tmpl w:val="7026BC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9F7256B"/>
    <w:multiLevelType w:val="hybridMultilevel"/>
    <w:tmpl w:val="7B1C632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5C14E0"/>
    <w:multiLevelType w:val="hybridMultilevel"/>
    <w:tmpl w:val="7B806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014850"/>
    <w:multiLevelType w:val="hybridMultilevel"/>
    <w:tmpl w:val="E1D8C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3D308E"/>
    <w:multiLevelType w:val="hybridMultilevel"/>
    <w:tmpl w:val="E4E02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5A6B8E"/>
    <w:multiLevelType w:val="hybridMultilevel"/>
    <w:tmpl w:val="49D26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1A472F"/>
    <w:multiLevelType w:val="hybridMultilevel"/>
    <w:tmpl w:val="7B806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572A46"/>
    <w:multiLevelType w:val="hybridMultilevel"/>
    <w:tmpl w:val="42C27F1C"/>
    <w:lvl w:ilvl="0" w:tplc="BE9E39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855B17"/>
    <w:multiLevelType w:val="hybridMultilevel"/>
    <w:tmpl w:val="589A6546"/>
    <w:lvl w:ilvl="0" w:tplc="142893FA">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785760"/>
    <w:multiLevelType w:val="hybridMultilevel"/>
    <w:tmpl w:val="AF2A740C"/>
    <w:lvl w:ilvl="0" w:tplc="2016750E">
      <w:start w:val="3"/>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030B68"/>
    <w:multiLevelType w:val="hybridMultilevel"/>
    <w:tmpl w:val="9C88B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EC6113"/>
    <w:multiLevelType w:val="hybridMultilevel"/>
    <w:tmpl w:val="D07EF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5C7EB1"/>
    <w:multiLevelType w:val="hybridMultilevel"/>
    <w:tmpl w:val="4518F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AF43B9"/>
    <w:multiLevelType w:val="hybridMultilevel"/>
    <w:tmpl w:val="CB1A5C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43391F"/>
    <w:multiLevelType w:val="hybridMultilevel"/>
    <w:tmpl w:val="AFA4CEF0"/>
    <w:lvl w:ilvl="0" w:tplc="AFF868D2">
      <w:start w:val="7"/>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C4072F9"/>
    <w:multiLevelType w:val="hybridMultilevel"/>
    <w:tmpl w:val="F9AA80E2"/>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7" w15:restartNumberingAfterBreak="0">
    <w:nsid w:val="50010BA2"/>
    <w:multiLevelType w:val="hybridMultilevel"/>
    <w:tmpl w:val="DA520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343219"/>
    <w:multiLevelType w:val="hybridMultilevel"/>
    <w:tmpl w:val="5CF0D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A62911"/>
    <w:multiLevelType w:val="hybridMultilevel"/>
    <w:tmpl w:val="6EA63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5160FD"/>
    <w:multiLevelType w:val="hybridMultilevel"/>
    <w:tmpl w:val="15188D80"/>
    <w:lvl w:ilvl="0" w:tplc="B20616E4">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AA3E3D"/>
    <w:multiLevelType w:val="hybridMultilevel"/>
    <w:tmpl w:val="D3840A6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2" w15:restartNumberingAfterBreak="0">
    <w:nsid w:val="52C92283"/>
    <w:multiLevelType w:val="hybridMultilevel"/>
    <w:tmpl w:val="889679B2"/>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131EEC"/>
    <w:multiLevelType w:val="hybridMultilevel"/>
    <w:tmpl w:val="DBD898C0"/>
    <w:lvl w:ilvl="0" w:tplc="DA2C78CC">
      <w:start w:val="3"/>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F62450"/>
    <w:multiLevelType w:val="hybridMultilevel"/>
    <w:tmpl w:val="B6A2F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EA0032"/>
    <w:multiLevelType w:val="hybridMultilevel"/>
    <w:tmpl w:val="797054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9167AD8"/>
    <w:multiLevelType w:val="hybridMultilevel"/>
    <w:tmpl w:val="1EFC2116"/>
    <w:lvl w:ilvl="0" w:tplc="6F7A31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9211CE8"/>
    <w:multiLevelType w:val="hybridMultilevel"/>
    <w:tmpl w:val="35649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7E53E4"/>
    <w:multiLevelType w:val="hybridMultilevel"/>
    <w:tmpl w:val="2A742C5A"/>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8A65F5"/>
    <w:multiLevelType w:val="hybridMultilevel"/>
    <w:tmpl w:val="0024DE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6CA30618"/>
    <w:multiLevelType w:val="hybridMultilevel"/>
    <w:tmpl w:val="E6387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AB5F85"/>
    <w:multiLevelType w:val="hybridMultilevel"/>
    <w:tmpl w:val="757C6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37592D"/>
    <w:multiLevelType w:val="hybridMultilevel"/>
    <w:tmpl w:val="D6AAD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747472"/>
    <w:multiLevelType w:val="hybridMultilevel"/>
    <w:tmpl w:val="32F41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324423"/>
    <w:multiLevelType w:val="hybridMultilevel"/>
    <w:tmpl w:val="8E60A33E"/>
    <w:lvl w:ilvl="0" w:tplc="057E2C9E">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583A46"/>
    <w:multiLevelType w:val="hybridMultilevel"/>
    <w:tmpl w:val="8EE8CCC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4F6140"/>
    <w:multiLevelType w:val="hybridMultilevel"/>
    <w:tmpl w:val="46127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38"/>
  </w:num>
  <w:num w:numId="3">
    <w:abstractNumId w:val="25"/>
  </w:num>
  <w:num w:numId="4">
    <w:abstractNumId w:val="29"/>
  </w:num>
  <w:num w:numId="5">
    <w:abstractNumId w:val="0"/>
  </w:num>
  <w:num w:numId="6">
    <w:abstractNumId w:val="34"/>
  </w:num>
  <w:num w:numId="7">
    <w:abstractNumId w:val="32"/>
  </w:num>
  <w:num w:numId="8">
    <w:abstractNumId w:val="43"/>
  </w:num>
  <w:num w:numId="9">
    <w:abstractNumId w:val="22"/>
  </w:num>
  <w:num w:numId="10">
    <w:abstractNumId w:val="40"/>
  </w:num>
  <w:num w:numId="11">
    <w:abstractNumId w:val="6"/>
  </w:num>
  <w:num w:numId="12">
    <w:abstractNumId w:val="44"/>
  </w:num>
  <w:num w:numId="13">
    <w:abstractNumId w:val="30"/>
  </w:num>
  <w:num w:numId="14">
    <w:abstractNumId w:val="20"/>
  </w:num>
  <w:num w:numId="15">
    <w:abstractNumId w:val="33"/>
  </w:num>
  <w:num w:numId="16">
    <w:abstractNumId w:val="27"/>
  </w:num>
  <w:num w:numId="17">
    <w:abstractNumId w:val="16"/>
  </w:num>
  <w:num w:numId="18">
    <w:abstractNumId w:val="41"/>
  </w:num>
  <w:num w:numId="19">
    <w:abstractNumId w:val="46"/>
  </w:num>
  <w:num w:numId="20">
    <w:abstractNumId w:val="42"/>
  </w:num>
  <w:num w:numId="21">
    <w:abstractNumId w:val="12"/>
  </w:num>
  <w:num w:numId="22">
    <w:abstractNumId w:val="45"/>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num>
  <w:num w:numId="26">
    <w:abstractNumId w:val="10"/>
  </w:num>
  <w:num w:numId="27">
    <w:abstractNumId w:val="19"/>
  </w:num>
  <w:num w:numId="28">
    <w:abstractNumId w:val="3"/>
  </w:num>
  <w:num w:numId="29">
    <w:abstractNumId w:val="37"/>
  </w:num>
  <w:num w:numId="30">
    <w:abstractNumId w:val="4"/>
  </w:num>
  <w:num w:numId="31">
    <w:abstractNumId w:val="24"/>
  </w:num>
  <w:num w:numId="32">
    <w:abstractNumId w:val="21"/>
  </w:num>
  <w:num w:numId="33">
    <w:abstractNumId w:val="15"/>
  </w:num>
  <w:num w:numId="34">
    <w:abstractNumId w:val="7"/>
  </w:num>
  <w:num w:numId="35">
    <w:abstractNumId w:val="1"/>
  </w:num>
  <w:num w:numId="36">
    <w:abstractNumId w:val="28"/>
  </w:num>
  <w:num w:numId="37">
    <w:abstractNumId w:val="8"/>
  </w:num>
  <w:num w:numId="38">
    <w:abstractNumId w:val="36"/>
  </w:num>
  <w:num w:numId="39">
    <w:abstractNumId w:val="5"/>
  </w:num>
  <w:num w:numId="40">
    <w:abstractNumId w:val="2"/>
  </w:num>
  <w:num w:numId="41">
    <w:abstractNumId w:val="9"/>
  </w:num>
  <w:num w:numId="42">
    <w:abstractNumId w:val="18"/>
  </w:num>
  <w:num w:numId="43">
    <w:abstractNumId w:val="17"/>
  </w:num>
  <w:num w:numId="44">
    <w:abstractNumId w:val="26"/>
  </w:num>
  <w:num w:numId="45">
    <w:abstractNumId w:val="13"/>
  </w:num>
  <w:num w:numId="46">
    <w:abstractNumId w:val="31"/>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95B"/>
    <w:rsid w:val="00002481"/>
    <w:rsid w:val="00006A78"/>
    <w:rsid w:val="00007531"/>
    <w:rsid w:val="00010CF3"/>
    <w:rsid w:val="00011D82"/>
    <w:rsid w:val="00011E27"/>
    <w:rsid w:val="000148BC"/>
    <w:rsid w:val="00024AB8"/>
    <w:rsid w:val="00030854"/>
    <w:rsid w:val="000329C0"/>
    <w:rsid w:val="00033177"/>
    <w:rsid w:val="00036028"/>
    <w:rsid w:val="00037FA8"/>
    <w:rsid w:val="00044642"/>
    <w:rsid w:val="000446B9"/>
    <w:rsid w:val="00045668"/>
    <w:rsid w:val="00047E21"/>
    <w:rsid w:val="00050E16"/>
    <w:rsid w:val="000537F8"/>
    <w:rsid w:val="00077F85"/>
    <w:rsid w:val="000847A9"/>
    <w:rsid w:val="00085505"/>
    <w:rsid w:val="00085630"/>
    <w:rsid w:val="0008648B"/>
    <w:rsid w:val="000906EC"/>
    <w:rsid w:val="0009092D"/>
    <w:rsid w:val="000957FB"/>
    <w:rsid w:val="000C4E25"/>
    <w:rsid w:val="000C7021"/>
    <w:rsid w:val="000D3220"/>
    <w:rsid w:val="000D6BBC"/>
    <w:rsid w:val="000D7780"/>
    <w:rsid w:val="000E636A"/>
    <w:rsid w:val="000F1699"/>
    <w:rsid w:val="000F2F11"/>
    <w:rsid w:val="00100307"/>
    <w:rsid w:val="00105929"/>
    <w:rsid w:val="00107323"/>
    <w:rsid w:val="001073D1"/>
    <w:rsid w:val="00107454"/>
    <w:rsid w:val="00110C36"/>
    <w:rsid w:val="001131D5"/>
    <w:rsid w:val="00123507"/>
    <w:rsid w:val="001244DA"/>
    <w:rsid w:val="00131486"/>
    <w:rsid w:val="00131C9B"/>
    <w:rsid w:val="00141DB8"/>
    <w:rsid w:val="0014511B"/>
    <w:rsid w:val="00147D61"/>
    <w:rsid w:val="001614F2"/>
    <w:rsid w:val="0016652A"/>
    <w:rsid w:val="00172084"/>
    <w:rsid w:val="0017474A"/>
    <w:rsid w:val="001758C6"/>
    <w:rsid w:val="00175B6F"/>
    <w:rsid w:val="00182B99"/>
    <w:rsid w:val="00193999"/>
    <w:rsid w:val="00195657"/>
    <w:rsid w:val="001A0533"/>
    <w:rsid w:val="001A5436"/>
    <w:rsid w:val="001A63B8"/>
    <w:rsid w:val="001A6CE6"/>
    <w:rsid w:val="001C021C"/>
    <w:rsid w:val="001C1525"/>
    <w:rsid w:val="001C6A97"/>
    <w:rsid w:val="001D0CF7"/>
    <w:rsid w:val="001D442B"/>
    <w:rsid w:val="001F0F2B"/>
    <w:rsid w:val="001F3AC2"/>
    <w:rsid w:val="001F6696"/>
    <w:rsid w:val="001F7EE8"/>
    <w:rsid w:val="0020316F"/>
    <w:rsid w:val="002043DB"/>
    <w:rsid w:val="00206804"/>
    <w:rsid w:val="00212D4E"/>
    <w:rsid w:val="0021332C"/>
    <w:rsid w:val="00213982"/>
    <w:rsid w:val="00233DC4"/>
    <w:rsid w:val="00234049"/>
    <w:rsid w:val="00234949"/>
    <w:rsid w:val="0024416D"/>
    <w:rsid w:val="00247BBC"/>
    <w:rsid w:val="00251EFD"/>
    <w:rsid w:val="00254895"/>
    <w:rsid w:val="00255D56"/>
    <w:rsid w:val="00271911"/>
    <w:rsid w:val="002800A0"/>
    <w:rsid w:val="002801B3"/>
    <w:rsid w:val="00281060"/>
    <w:rsid w:val="002940E8"/>
    <w:rsid w:val="00294751"/>
    <w:rsid w:val="002A6E50"/>
    <w:rsid w:val="002B1429"/>
    <w:rsid w:val="002B4298"/>
    <w:rsid w:val="002B6447"/>
    <w:rsid w:val="002C256A"/>
    <w:rsid w:val="002D3D4B"/>
    <w:rsid w:val="002E2E4E"/>
    <w:rsid w:val="00301DC7"/>
    <w:rsid w:val="00305A7F"/>
    <w:rsid w:val="00312028"/>
    <w:rsid w:val="003152FE"/>
    <w:rsid w:val="00316A48"/>
    <w:rsid w:val="0031754E"/>
    <w:rsid w:val="003255B7"/>
    <w:rsid w:val="0032567F"/>
    <w:rsid w:val="0032619E"/>
    <w:rsid w:val="00327436"/>
    <w:rsid w:val="0033494A"/>
    <w:rsid w:val="0034269F"/>
    <w:rsid w:val="00343168"/>
    <w:rsid w:val="00344BD6"/>
    <w:rsid w:val="003476C2"/>
    <w:rsid w:val="0035528D"/>
    <w:rsid w:val="0035655C"/>
    <w:rsid w:val="00361821"/>
    <w:rsid w:val="00361E9E"/>
    <w:rsid w:val="003628A4"/>
    <w:rsid w:val="0036457F"/>
    <w:rsid w:val="003756E2"/>
    <w:rsid w:val="003764AD"/>
    <w:rsid w:val="003771F7"/>
    <w:rsid w:val="00395BDC"/>
    <w:rsid w:val="003A425B"/>
    <w:rsid w:val="003A70CB"/>
    <w:rsid w:val="003B0107"/>
    <w:rsid w:val="003B29A3"/>
    <w:rsid w:val="003B6B1C"/>
    <w:rsid w:val="003C4E8F"/>
    <w:rsid w:val="003C7FBE"/>
    <w:rsid w:val="003D0E31"/>
    <w:rsid w:val="003D19FE"/>
    <w:rsid w:val="003D227C"/>
    <w:rsid w:val="003D2B4D"/>
    <w:rsid w:val="003D451F"/>
    <w:rsid w:val="003E2357"/>
    <w:rsid w:val="003E56BB"/>
    <w:rsid w:val="00405E39"/>
    <w:rsid w:val="00412EB2"/>
    <w:rsid w:val="00417B06"/>
    <w:rsid w:val="00420354"/>
    <w:rsid w:val="00422032"/>
    <w:rsid w:val="00430241"/>
    <w:rsid w:val="0043163B"/>
    <w:rsid w:val="00432761"/>
    <w:rsid w:val="00444A88"/>
    <w:rsid w:val="00456F0D"/>
    <w:rsid w:val="00457145"/>
    <w:rsid w:val="00461512"/>
    <w:rsid w:val="00461898"/>
    <w:rsid w:val="00463B4C"/>
    <w:rsid w:val="00466D44"/>
    <w:rsid w:val="00474DA4"/>
    <w:rsid w:val="00475FF6"/>
    <w:rsid w:val="00476B4D"/>
    <w:rsid w:val="004805FA"/>
    <w:rsid w:val="00483024"/>
    <w:rsid w:val="004869FC"/>
    <w:rsid w:val="004876DB"/>
    <w:rsid w:val="004935D2"/>
    <w:rsid w:val="00494628"/>
    <w:rsid w:val="00496924"/>
    <w:rsid w:val="004A18DC"/>
    <w:rsid w:val="004A5B1F"/>
    <w:rsid w:val="004B1215"/>
    <w:rsid w:val="004B75EF"/>
    <w:rsid w:val="004C1651"/>
    <w:rsid w:val="004C7BE7"/>
    <w:rsid w:val="004D047D"/>
    <w:rsid w:val="004D0FFD"/>
    <w:rsid w:val="004F1E9E"/>
    <w:rsid w:val="004F305A"/>
    <w:rsid w:val="005009B0"/>
    <w:rsid w:val="00504BD4"/>
    <w:rsid w:val="00505C99"/>
    <w:rsid w:val="00511001"/>
    <w:rsid w:val="00512164"/>
    <w:rsid w:val="00520297"/>
    <w:rsid w:val="00526666"/>
    <w:rsid w:val="005275C6"/>
    <w:rsid w:val="005338F9"/>
    <w:rsid w:val="0054281C"/>
    <w:rsid w:val="00544581"/>
    <w:rsid w:val="00547BB3"/>
    <w:rsid w:val="00551A4C"/>
    <w:rsid w:val="0055268D"/>
    <w:rsid w:val="00557D43"/>
    <w:rsid w:val="005662F7"/>
    <w:rsid w:val="005672A3"/>
    <w:rsid w:val="00567AED"/>
    <w:rsid w:val="00572313"/>
    <w:rsid w:val="00576BE4"/>
    <w:rsid w:val="0058562D"/>
    <w:rsid w:val="00590A6D"/>
    <w:rsid w:val="0059170C"/>
    <w:rsid w:val="0059496D"/>
    <w:rsid w:val="005A38EA"/>
    <w:rsid w:val="005A400A"/>
    <w:rsid w:val="005A52D1"/>
    <w:rsid w:val="005C2DC6"/>
    <w:rsid w:val="005C5056"/>
    <w:rsid w:val="005C6000"/>
    <w:rsid w:val="005F0BE5"/>
    <w:rsid w:val="005F6C96"/>
    <w:rsid w:val="005F7B92"/>
    <w:rsid w:val="00610BF5"/>
    <w:rsid w:val="00612379"/>
    <w:rsid w:val="00612AE9"/>
    <w:rsid w:val="006153B6"/>
    <w:rsid w:val="0061555F"/>
    <w:rsid w:val="00632719"/>
    <w:rsid w:val="00636CA6"/>
    <w:rsid w:val="00641200"/>
    <w:rsid w:val="006429B6"/>
    <w:rsid w:val="00643946"/>
    <w:rsid w:val="00645CA8"/>
    <w:rsid w:val="00662322"/>
    <w:rsid w:val="0066495A"/>
    <w:rsid w:val="006655D3"/>
    <w:rsid w:val="00666DA5"/>
    <w:rsid w:val="00667404"/>
    <w:rsid w:val="00684CD8"/>
    <w:rsid w:val="00687EAE"/>
    <w:rsid w:val="00687EB4"/>
    <w:rsid w:val="00695C56"/>
    <w:rsid w:val="00695EAB"/>
    <w:rsid w:val="006A1962"/>
    <w:rsid w:val="006A292E"/>
    <w:rsid w:val="006A4BA0"/>
    <w:rsid w:val="006A5CDE"/>
    <w:rsid w:val="006A644A"/>
    <w:rsid w:val="006B0B71"/>
    <w:rsid w:val="006B17D2"/>
    <w:rsid w:val="006C224E"/>
    <w:rsid w:val="006D0BB6"/>
    <w:rsid w:val="006D780A"/>
    <w:rsid w:val="006E0280"/>
    <w:rsid w:val="006E219D"/>
    <w:rsid w:val="006E6C34"/>
    <w:rsid w:val="00701842"/>
    <w:rsid w:val="007110BD"/>
    <w:rsid w:val="0071271E"/>
    <w:rsid w:val="0071477F"/>
    <w:rsid w:val="00715503"/>
    <w:rsid w:val="00716BD4"/>
    <w:rsid w:val="007222A6"/>
    <w:rsid w:val="00722A4D"/>
    <w:rsid w:val="00732DEC"/>
    <w:rsid w:val="00735BD5"/>
    <w:rsid w:val="00751613"/>
    <w:rsid w:val="007522F6"/>
    <w:rsid w:val="0075243B"/>
    <w:rsid w:val="007556F6"/>
    <w:rsid w:val="00756808"/>
    <w:rsid w:val="00760EEF"/>
    <w:rsid w:val="007613B8"/>
    <w:rsid w:val="00764BEF"/>
    <w:rsid w:val="00765739"/>
    <w:rsid w:val="00777EE5"/>
    <w:rsid w:val="00781B26"/>
    <w:rsid w:val="00784836"/>
    <w:rsid w:val="0079023E"/>
    <w:rsid w:val="007A2854"/>
    <w:rsid w:val="007B2BCC"/>
    <w:rsid w:val="007B3C3C"/>
    <w:rsid w:val="007C1D92"/>
    <w:rsid w:val="007C25D4"/>
    <w:rsid w:val="007C4CB9"/>
    <w:rsid w:val="007D0B9D"/>
    <w:rsid w:val="007D19B0"/>
    <w:rsid w:val="007D3DD7"/>
    <w:rsid w:val="007E50C4"/>
    <w:rsid w:val="007E7767"/>
    <w:rsid w:val="007F498F"/>
    <w:rsid w:val="007F71C8"/>
    <w:rsid w:val="007F747A"/>
    <w:rsid w:val="00803E51"/>
    <w:rsid w:val="0080679D"/>
    <w:rsid w:val="008105B0"/>
    <w:rsid w:val="008108B0"/>
    <w:rsid w:val="00811B20"/>
    <w:rsid w:val="00817E23"/>
    <w:rsid w:val="008211B5"/>
    <w:rsid w:val="0082296E"/>
    <w:rsid w:val="00824099"/>
    <w:rsid w:val="00840595"/>
    <w:rsid w:val="00840B36"/>
    <w:rsid w:val="0084588E"/>
    <w:rsid w:val="00846D7C"/>
    <w:rsid w:val="008559FB"/>
    <w:rsid w:val="00867AC1"/>
    <w:rsid w:val="00873622"/>
    <w:rsid w:val="00877E55"/>
    <w:rsid w:val="008800C1"/>
    <w:rsid w:val="00882A49"/>
    <w:rsid w:val="00890DF8"/>
    <w:rsid w:val="008A27F5"/>
    <w:rsid w:val="008A743F"/>
    <w:rsid w:val="008B2993"/>
    <w:rsid w:val="008C0970"/>
    <w:rsid w:val="008C2D39"/>
    <w:rsid w:val="008C3987"/>
    <w:rsid w:val="008C551B"/>
    <w:rsid w:val="008D0BC5"/>
    <w:rsid w:val="008D2CF7"/>
    <w:rsid w:val="008D7AEB"/>
    <w:rsid w:val="008E0FA4"/>
    <w:rsid w:val="008E6427"/>
    <w:rsid w:val="008F2736"/>
    <w:rsid w:val="00900C26"/>
    <w:rsid w:val="0090197F"/>
    <w:rsid w:val="00902C86"/>
    <w:rsid w:val="00903264"/>
    <w:rsid w:val="00906DDC"/>
    <w:rsid w:val="00920329"/>
    <w:rsid w:val="009250ED"/>
    <w:rsid w:val="00927373"/>
    <w:rsid w:val="00934E09"/>
    <w:rsid w:val="00936253"/>
    <w:rsid w:val="00936C1F"/>
    <w:rsid w:val="00940D46"/>
    <w:rsid w:val="00943997"/>
    <w:rsid w:val="00952DD4"/>
    <w:rsid w:val="00960AD5"/>
    <w:rsid w:val="0096560E"/>
    <w:rsid w:val="00965AE7"/>
    <w:rsid w:val="00966A4B"/>
    <w:rsid w:val="00966F05"/>
    <w:rsid w:val="00970FED"/>
    <w:rsid w:val="00975A96"/>
    <w:rsid w:val="009906F1"/>
    <w:rsid w:val="00992D82"/>
    <w:rsid w:val="00995BCD"/>
    <w:rsid w:val="00996406"/>
    <w:rsid w:val="00997029"/>
    <w:rsid w:val="00997BB4"/>
    <w:rsid w:val="009A483A"/>
    <w:rsid w:val="009A7339"/>
    <w:rsid w:val="009B440E"/>
    <w:rsid w:val="009C295B"/>
    <w:rsid w:val="009D1294"/>
    <w:rsid w:val="009D690D"/>
    <w:rsid w:val="009E65B6"/>
    <w:rsid w:val="009E6FD5"/>
    <w:rsid w:val="009F0A2F"/>
    <w:rsid w:val="009F609E"/>
    <w:rsid w:val="009F77CF"/>
    <w:rsid w:val="00A101C1"/>
    <w:rsid w:val="00A1034C"/>
    <w:rsid w:val="00A24C10"/>
    <w:rsid w:val="00A2647D"/>
    <w:rsid w:val="00A33150"/>
    <w:rsid w:val="00A42AC3"/>
    <w:rsid w:val="00A430CF"/>
    <w:rsid w:val="00A47895"/>
    <w:rsid w:val="00A52F99"/>
    <w:rsid w:val="00A54309"/>
    <w:rsid w:val="00A5448E"/>
    <w:rsid w:val="00A72522"/>
    <w:rsid w:val="00A85A17"/>
    <w:rsid w:val="00A9255D"/>
    <w:rsid w:val="00A94755"/>
    <w:rsid w:val="00AA5B47"/>
    <w:rsid w:val="00AB2B93"/>
    <w:rsid w:val="00AB530F"/>
    <w:rsid w:val="00AB6686"/>
    <w:rsid w:val="00AB785C"/>
    <w:rsid w:val="00AB7E5B"/>
    <w:rsid w:val="00AC2883"/>
    <w:rsid w:val="00AC537A"/>
    <w:rsid w:val="00AD73FF"/>
    <w:rsid w:val="00AE0A74"/>
    <w:rsid w:val="00AE0B94"/>
    <w:rsid w:val="00AE0EF1"/>
    <w:rsid w:val="00AE2937"/>
    <w:rsid w:val="00B0023A"/>
    <w:rsid w:val="00B03EF6"/>
    <w:rsid w:val="00B07301"/>
    <w:rsid w:val="00B0730D"/>
    <w:rsid w:val="00B111C9"/>
    <w:rsid w:val="00B11F3E"/>
    <w:rsid w:val="00B224DE"/>
    <w:rsid w:val="00B324D4"/>
    <w:rsid w:val="00B4018A"/>
    <w:rsid w:val="00B445AA"/>
    <w:rsid w:val="00B46575"/>
    <w:rsid w:val="00B61777"/>
    <w:rsid w:val="00B67675"/>
    <w:rsid w:val="00B830D8"/>
    <w:rsid w:val="00B8489B"/>
    <w:rsid w:val="00B84BBD"/>
    <w:rsid w:val="00BA43FB"/>
    <w:rsid w:val="00BA69DD"/>
    <w:rsid w:val="00BB0D5D"/>
    <w:rsid w:val="00BC127D"/>
    <w:rsid w:val="00BC1FE6"/>
    <w:rsid w:val="00BD3FC6"/>
    <w:rsid w:val="00BD7A5F"/>
    <w:rsid w:val="00BE6950"/>
    <w:rsid w:val="00BF2583"/>
    <w:rsid w:val="00BF49A9"/>
    <w:rsid w:val="00BF6672"/>
    <w:rsid w:val="00C00594"/>
    <w:rsid w:val="00C01B3A"/>
    <w:rsid w:val="00C05732"/>
    <w:rsid w:val="00C061B6"/>
    <w:rsid w:val="00C15F6A"/>
    <w:rsid w:val="00C172A3"/>
    <w:rsid w:val="00C2446C"/>
    <w:rsid w:val="00C25ED4"/>
    <w:rsid w:val="00C26708"/>
    <w:rsid w:val="00C31A36"/>
    <w:rsid w:val="00C32952"/>
    <w:rsid w:val="00C35113"/>
    <w:rsid w:val="00C36AE5"/>
    <w:rsid w:val="00C41F17"/>
    <w:rsid w:val="00C45772"/>
    <w:rsid w:val="00C52178"/>
    <w:rsid w:val="00C527FA"/>
    <w:rsid w:val="00C5280D"/>
    <w:rsid w:val="00C5288B"/>
    <w:rsid w:val="00C53EB3"/>
    <w:rsid w:val="00C5791C"/>
    <w:rsid w:val="00C66290"/>
    <w:rsid w:val="00C72B7A"/>
    <w:rsid w:val="00C959E0"/>
    <w:rsid w:val="00C973F2"/>
    <w:rsid w:val="00CA304C"/>
    <w:rsid w:val="00CA774A"/>
    <w:rsid w:val="00CB7F17"/>
    <w:rsid w:val="00CC11B0"/>
    <w:rsid w:val="00CC2841"/>
    <w:rsid w:val="00CC787E"/>
    <w:rsid w:val="00CD7A4E"/>
    <w:rsid w:val="00CE2A64"/>
    <w:rsid w:val="00CE6DF7"/>
    <w:rsid w:val="00CF1330"/>
    <w:rsid w:val="00CF65C6"/>
    <w:rsid w:val="00CF7E36"/>
    <w:rsid w:val="00D00ED3"/>
    <w:rsid w:val="00D16387"/>
    <w:rsid w:val="00D238BD"/>
    <w:rsid w:val="00D267C6"/>
    <w:rsid w:val="00D30E39"/>
    <w:rsid w:val="00D3708D"/>
    <w:rsid w:val="00D40426"/>
    <w:rsid w:val="00D40E24"/>
    <w:rsid w:val="00D45F00"/>
    <w:rsid w:val="00D5395C"/>
    <w:rsid w:val="00D55498"/>
    <w:rsid w:val="00D57C96"/>
    <w:rsid w:val="00D57D18"/>
    <w:rsid w:val="00D66731"/>
    <w:rsid w:val="00D8054C"/>
    <w:rsid w:val="00D91203"/>
    <w:rsid w:val="00D95174"/>
    <w:rsid w:val="00DA4973"/>
    <w:rsid w:val="00DA6F36"/>
    <w:rsid w:val="00DB04D0"/>
    <w:rsid w:val="00DB3099"/>
    <w:rsid w:val="00DB596E"/>
    <w:rsid w:val="00DB7773"/>
    <w:rsid w:val="00DC00EA"/>
    <w:rsid w:val="00DC3802"/>
    <w:rsid w:val="00DD31FF"/>
    <w:rsid w:val="00DD5B26"/>
    <w:rsid w:val="00DD5FBE"/>
    <w:rsid w:val="00DD7BB0"/>
    <w:rsid w:val="00DE42EF"/>
    <w:rsid w:val="00DF1E9A"/>
    <w:rsid w:val="00E04B8A"/>
    <w:rsid w:val="00E07D87"/>
    <w:rsid w:val="00E12CC8"/>
    <w:rsid w:val="00E16B3D"/>
    <w:rsid w:val="00E268A7"/>
    <w:rsid w:val="00E32F7E"/>
    <w:rsid w:val="00E356B0"/>
    <w:rsid w:val="00E5267B"/>
    <w:rsid w:val="00E57B7E"/>
    <w:rsid w:val="00E63C0E"/>
    <w:rsid w:val="00E72D49"/>
    <w:rsid w:val="00E75380"/>
    <w:rsid w:val="00E7593C"/>
    <w:rsid w:val="00E7678A"/>
    <w:rsid w:val="00E80D3C"/>
    <w:rsid w:val="00E935F1"/>
    <w:rsid w:val="00E94A81"/>
    <w:rsid w:val="00E97321"/>
    <w:rsid w:val="00EA04C7"/>
    <w:rsid w:val="00EA1FFB"/>
    <w:rsid w:val="00EB048E"/>
    <w:rsid w:val="00EB1080"/>
    <w:rsid w:val="00EB4011"/>
    <w:rsid w:val="00EB4E9C"/>
    <w:rsid w:val="00EB5508"/>
    <w:rsid w:val="00EC27B8"/>
    <w:rsid w:val="00EC48AC"/>
    <w:rsid w:val="00ED7511"/>
    <w:rsid w:val="00EE34DF"/>
    <w:rsid w:val="00EE78D4"/>
    <w:rsid w:val="00EF2F89"/>
    <w:rsid w:val="00EF64FF"/>
    <w:rsid w:val="00EF7CEE"/>
    <w:rsid w:val="00F03E12"/>
    <w:rsid w:val="00F03E98"/>
    <w:rsid w:val="00F1237A"/>
    <w:rsid w:val="00F12D4C"/>
    <w:rsid w:val="00F221E0"/>
    <w:rsid w:val="00F22CBD"/>
    <w:rsid w:val="00F2701B"/>
    <w:rsid w:val="00F272F1"/>
    <w:rsid w:val="00F45372"/>
    <w:rsid w:val="00F5173E"/>
    <w:rsid w:val="00F51DD8"/>
    <w:rsid w:val="00F55497"/>
    <w:rsid w:val="00F560F7"/>
    <w:rsid w:val="00F632A6"/>
    <w:rsid w:val="00F6334D"/>
    <w:rsid w:val="00F63599"/>
    <w:rsid w:val="00F7241B"/>
    <w:rsid w:val="00F8265F"/>
    <w:rsid w:val="00F82FA7"/>
    <w:rsid w:val="00F8316E"/>
    <w:rsid w:val="00F9281E"/>
    <w:rsid w:val="00FA49AB"/>
    <w:rsid w:val="00FA732B"/>
    <w:rsid w:val="00FB0D5A"/>
    <w:rsid w:val="00FB1AF5"/>
    <w:rsid w:val="00FB2687"/>
    <w:rsid w:val="00FB51E7"/>
    <w:rsid w:val="00FB71B9"/>
    <w:rsid w:val="00FC2E57"/>
    <w:rsid w:val="00FC3365"/>
    <w:rsid w:val="00FE39C7"/>
    <w:rsid w:val="00FF01CD"/>
    <w:rsid w:val="00FF0771"/>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1F0B1036"/>
  <w15:docId w15:val="{460AF816-57AF-42A4-A536-B896EF541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6B1C"/>
    <w:pPr>
      <w:jc w:val="both"/>
    </w:pPr>
    <w:rPr>
      <w:rFonts w:ascii="Arial" w:hAnsi="Arial"/>
    </w:rPr>
  </w:style>
  <w:style w:type="paragraph" w:styleId="Heading1">
    <w:name w:val="heading 1"/>
    <w:next w:val="Normal"/>
    <w:link w:val="Heading1Char"/>
    <w:autoRedefine/>
    <w:qFormat/>
    <w:rsid w:val="001073D1"/>
    <w:pPr>
      <w:jc w:val="both"/>
      <w:outlineLvl w:val="0"/>
    </w:pPr>
    <w:rPr>
      <w:rFonts w:ascii="Arial" w:hAnsi="Arial"/>
      <w:caps/>
    </w:rPr>
  </w:style>
  <w:style w:type="paragraph" w:styleId="Heading2">
    <w:name w:val="heading 2"/>
    <w:next w:val="Normal"/>
    <w:link w:val="Heading2Char"/>
    <w:autoRedefine/>
    <w:qFormat/>
    <w:rsid w:val="00EA04C7"/>
    <w:pPr>
      <w:keepNext/>
      <w:jc w:val="both"/>
      <w:outlineLvl w:val="1"/>
    </w:pPr>
    <w:rPr>
      <w:rFonts w:ascii="Arial" w:hAnsi="Arial"/>
      <w:u w:val="single"/>
    </w:rPr>
  </w:style>
  <w:style w:type="paragraph" w:styleId="Heading3">
    <w:name w:val="heading 3"/>
    <w:next w:val="Normal"/>
    <w:link w:val="Heading3Char"/>
    <w:autoRedefine/>
    <w:qFormat/>
    <w:rsid w:val="00EA04C7"/>
    <w:pPr>
      <w:keepNext/>
      <w:jc w:val="both"/>
      <w:outlineLvl w:val="2"/>
    </w:pPr>
    <w:rPr>
      <w:rFonts w:ascii="Arial" w:hAnsi="Arial"/>
      <w:i/>
    </w:rPr>
  </w:style>
  <w:style w:type="paragraph" w:styleId="Heading4">
    <w:name w:val="heading 4"/>
    <w:next w:val="Normal"/>
    <w:link w:val="Heading4Char"/>
    <w:autoRedefine/>
    <w:qFormat/>
    <w:rsid w:val="00EA04C7"/>
    <w:pPr>
      <w:keepNext/>
      <w:ind w:left="567"/>
      <w:jc w:val="both"/>
      <w:outlineLvl w:val="3"/>
    </w:pPr>
    <w:rPr>
      <w:rFonts w:ascii="Arial" w:hAnsi="Arial"/>
      <w:u w:val="single"/>
      <w:lang w:val="fr-FR"/>
    </w:rPr>
  </w:style>
  <w:style w:type="paragraph" w:styleId="Heading5">
    <w:name w:val="heading 5"/>
    <w:next w:val="Normal"/>
    <w:autoRedefine/>
    <w:qFormat/>
    <w:rsid w:val="00EA04C7"/>
    <w:pPr>
      <w:keepNext/>
      <w:ind w:left="1134" w:hanging="567"/>
      <w:jc w:val="both"/>
      <w:outlineLvl w:val="4"/>
    </w:pPr>
    <w:rPr>
      <w:rFonts w:ascii="Arial" w:hAnsi="Arial"/>
      <w:i/>
    </w:rPr>
  </w:style>
  <w:style w:type="paragraph" w:styleId="Heading6">
    <w:name w:val="heading 6"/>
    <w:basedOn w:val="Normal"/>
    <w:next w:val="Normal"/>
    <w:link w:val="Heading6Char"/>
    <w:qFormat/>
    <w:rsid w:val="00966A4B"/>
    <w:pPr>
      <w:outlineLvl w:val="5"/>
    </w:pPr>
    <w:rPr>
      <w:lang w:val="es-ES_tradnl"/>
    </w:rPr>
  </w:style>
  <w:style w:type="paragraph" w:styleId="Heading7">
    <w:name w:val="heading 7"/>
    <w:basedOn w:val="Normal"/>
    <w:next w:val="Normal"/>
    <w:link w:val="Heading7Char"/>
    <w:qFormat/>
    <w:rsid w:val="00966A4B"/>
    <w:pPr>
      <w:spacing w:before="240" w:after="60"/>
      <w:outlineLvl w:val="6"/>
    </w:pPr>
    <w:rPr>
      <w:szCs w:val="24"/>
    </w:rPr>
  </w:style>
  <w:style w:type="paragraph" w:styleId="Heading8">
    <w:name w:val="heading 8"/>
    <w:basedOn w:val="Normal"/>
    <w:next w:val="Normal"/>
    <w:link w:val="Heading8Char"/>
    <w:qFormat/>
    <w:rsid w:val="00966A4B"/>
    <w:pPr>
      <w:keepNext/>
      <w:jc w:val="center"/>
      <w:outlineLvl w:val="7"/>
    </w:pPr>
    <w:rPr>
      <w:u w:val="single"/>
    </w:rPr>
  </w:style>
  <w:style w:type="paragraph" w:styleId="Heading9">
    <w:name w:val="heading 9"/>
    <w:basedOn w:val="Normal"/>
    <w:next w:val="Normal"/>
    <w:qFormat/>
    <w:rsid w:val="00EA04C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EA04C7"/>
    <w:pPr>
      <w:jc w:val="center"/>
    </w:pPr>
    <w:rPr>
      <w:rFonts w:ascii="Arial" w:hAnsi="Arial"/>
      <w:lang w:val="fr-FR"/>
    </w:rPr>
  </w:style>
  <w:style w:type="paragraph" w:styleId="Footer">
    <w:name w:val="footer"/>
    <w:aliases w:val="doc_path_name"/>
    <w:link w:val="FooterChar"/>
    <w:autoRedefine/>
    <w:rsid w:val="00EA04C7"/>
    <w:pPr>
      <w:jc w:val="both"/>
    </w:pPr>
    <w:rPr>
      <w:rFonts w:ascii="Arial" w:hAnsi="Arial"/>
      <w:sz w:val="14"/>
    </w:rPr>
  </w:style>
  <w:style w:type="character" w:styleId="PageNumber">
    <w:name w:val="page number"/>
    <w:basedOn w:val="DefaultParagraphFont"/>
    <w:rsid w:val="00EA04C7"/>
    <w:rPr>
      <w:rFonts w:ascii="Arial" w:hAnsi="Arial"/>
      <w:sz w:val="20"/>
    </w:rPr>
  </w:style>
  <w:style w:type="paragraph" w:styleId="Title">
    <w:name w:val="Title"/>
    <w:basedOn w:val="Normal"/>
    <w:qFormat/>
    <w:rsid w:val="00EA04C7"/>
    <w:pPr>
      <w:spacing w:after="300"/>
      <w:jc w:val="center"/>
    </w:pPr>
    <w:rPr>
      <w:b/>
      <w:caps/>
      <w:kern w:val="28"/>
      <w:sz w:val="30"/>
    </w:rPr>
  </w:style>
  <w:style w:type="paragraph" w:customStyle="1" w:styleId="preparedby">
    <w:name w:val="preparedby"/>
    <w:basedOn w:val="Normal"/>
    <w:next w:val="Normal"/>
    <w:rsid w:val="00EA04C7"/>
    <w:pPr>
      <w:spacing w:after="600"/>
      <w:jc w:val="center"/>
    </w:pPr>
    <w:rPr>
      <w:i/>
    </w:rPr>
  </w:style>
  <w:style w:type="paragraph" w:customStyle="1" w:styleId="Docoriginal">
    <w:name w:val="Doc_original"/>
    <w:basedOn w:val="Code"/>
    <w:link w:val="DocoriginalChar"/>
    <w:rsid w:val="00EA04C7"/>
    <w:pPr>
      <w:spacing w:before="240" w:line="240" w:lineRule="exact"/>
      <w:ind w:left="0"/>
      <w:contextualSpacing/>
      <w:jc w:val="left"/>
    </w:pPr>
    <w:rPr>
      <w:sz w:val="18"/>
      <w:lang w:val="fr-FR"/>
    </w:rPr>
  </w:style>
  <w:style w:type="paragraph" w:customStyle="1" w:styleId="DecisionParagraphs">
    <w:name w:val="DecisionParagraphs"/>
    <w:basedOn w:val="Normal"/>
    <w:rsid w:val="00EA04C7"/>
    <w:pPr>
      <w:tabs>
        <w:tab w:val="left" w:pos="5387"/>
      </w:tabs>
      <w:ind w:left="4820"/>
    </w:pPr>
    <w:rPr>
      <w:i/>
    </w:rPr>
  </w:style>
  <w:style w:type="paragraph" w:styleId="FootnoteText">
    <w:name w:val="footnote text"/>
    <w:autoRedefine/>
    <w:rsid w:val="00EA04C7"/>
    <w:pPr>
      <w:spacing w:before="60"/>
      <w:ind w:left="567" w:hanging="567"/>
      <w:jc w:val="both"/>
    </w:pPr>
    <w:rPr>
      <w:rFonts w:ascii="Arial" w:hAnsi="Arial"/>
      <w:sz w:val="16"/>
    </w:rPr>
  </w:style>
  <w:style w:type="character" w:styleId="FootnoteReference">
    <w:name w:val="footnote reference"/>
    <w:basedOn w:val="DefaultParagraphFont"/>
    <w:rsid w:val="00EA04C7"/>
    <w:rPr>
      <w:vertAlign w:val="superscript"/>
    </w:rPr>
  </w:style>
  <w:style w:type="paragraph" w:styleId="Closing">
    <w:name w:val="Closing"/>
    <w:basedOn w:val="Normal"/>
    <w:rsid w:val="00EA04C7"/>
    <w:pPr>
      <w:ind w:left="4536"/>
      <w:jc w:val="center"/>
    </w:pPr>
  </w:style>
  <w:style w:type="paragraph" w:styleId="Index1">
    <w:name w:val="index 1"/>
    <w:basedOn w:val="Normal"/>
    <w:next w:val="Normal"/>
    <w:semiHidden/>
    <w:rsid w:val="00EA04C7"/>
    <w:pPr>
      <w:tabs>
        <w:tab w:val="right" w:leader="dot" w:pos="9071"/>
      </w:tabs>
      <w:ind w:left="284" w:hanging="284"/>
    </w:pPr>
    <w:rPr>
      <w:sz w:val="24"/>
    </w:rPr>
  </w:style>
  <w:style w:type="paragraph" w:styleId="Index2">
    <w:name w:val="index 2"/>
    <w:basedOn w:val="Normal"/>
    <w:next w:val="Normal"/>
    <w:semiHidden/>
    <w:rsid w:val="00EA04C7"/>
    <w:pPr>
      <w:tabs>
        <w:tab w:val="right" w:leader="dot" w:pos="9071"/>
      </w:tabs>
      <w:ind w:left="568" w:hanging="284"/>
    </w:pPr>
    <w:rPr>
      <w:sz w:val="24"/>
    </w:rPr>
  </w:style>
  <w:style w:type="paragraph" w:styleId="Index3">
    <w:name w:val="index 3"/>
    <w:basedOn w:val="Normal"/>
    <w:next w:val="Normal"/>
    <w:semiHidden/>
    <w:rsid w:val="00EA04C7"/>
    <w:pPr>
      <w:tabs>
        <w:tab w:val="right" w:leader="dot" w:pos="9071"/>
      </w:tabs>
      <w:ind w:left="851" w:hanging="284"/>
    </w:pPr>
    <w:rPr>
      <w:sz w:val="24"/>
    </w:rPr>
  </w:style>
  <w:style w:type="paragraph" w:styleId="MacroText">
    <w:name w:val="macro"/>
    <w:semiHidden/>
    <w:rsid w:val="00EA04C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EA04C7"/>
    <w:pPr>
      <w:ind w:left="4536"/>
      <w:jc w:val="center"/>
    </w:pPr>
  </w:style>
  <w:style w:type="character" w:customStyle="1" w:styleId="Doclang">
    <w:name w:val="Doc_lang"/>
    <w:basedOn w:val="DefaultParagraphFont"/>
    <w:rsid w:val="00EA04C7"/>
    <w:rPr>
      <w:rFonts w:ascii="Arial" w:hAnsi="Arial"/>
      <w:sz w:val="20"/>
      <w:lang w:val="en-US"/>
    </w:rPr>
  </w:style>
  <w:style w:type="paragraph" w:customStyle="1" w:styleId="Session">
    <w:name w:val="Session"/>
    <w:basedOn w:val="Normal"/>
    <w:rsid w:val="00EA04C7"/>
    <w:pPr>
      <w:spacing w:before="60"/>
      <w:jc w:val="center"/>
    </w:pPr>
    <w:rPr>
      <w:b/>
    </w:rPr>
  </w:style>
  <w:style w:type="paragraph" w:customStyle="1" w:styleId="Organizer">
    <w:name w:val="Organizer"/>
    <w:basedOn w:val="Normal"/>
    <w:rsid w:val="00EA04C7"/>
    <w:pPr>
      <w:spacing w:after="600"/>
      <w:ind w:left="-993" w:right="-994"/>
      <w:jc w:val="center"/>
    </w:pPr>
    <w:rPr>
      <w:b/>
      <w:caps/>
      <w:kern w:val="26"/>
      <w:sz w:val="26"/>
    </w:rPr>
  </w:style>
  <w:style w:type="paragraph" w:styleId="BodyText">
    <w:name w:val="Body Text"/>
    <w:basedOn w:val="Normal"/>
    <w:link w:val="BodyTextChar"/>
    <w:rsid w:val="00EA04C7"/>
  </w:style>
  <w:style w:type="paragraph" w:customStyle="1" w:styleId="Disclaimer">
    <w:name w:val="Disclaimer"/>
    <w:next w:val="Normal"/>
    <w:qFormat/>
    <w:rsid w:val="00EA04C7"/>
    <w:pPr>
      <w:spacing w:after="600"/>
    </w:pPr>
    <w:rPr>
      <w:rFonts w:ascii="Arial" w:hAnsi="Arial"/>
      <w:i/>
      <w:iCs/>
      <w:color w:val="A6A6A6" w:themeColor="background1" w:themeShade="A6"/>
    </w:rPr>
  </w:style>
  <w:style w:type="paragraph" w:customStyle="1" w:styleId="upove">
    <w:name w:val="upov_e"/>
    <w:basedOn w:val="Normal"/>
    <w:rsid w:val="00EA04C7"/>
    <w:pPr>
      <w:spacing w:before="120"/>
    </w:pPr>
    <w:rPr>
      <w:sz w:val="16"/>
    </w:rPr>
  </w:style>
  <w:style w:type="paragraph" w:customStyle="1" w:styleId="TitleofDoc">
    <w:name w:val="Title of Doc"/>
    <w:basedOn w:val="Normal"/>
    <w:rsid w:val="00EA04C7"/>
    <w:pPr>
      <w:spacing w:before="1200"/>
      <w:jc w:val="center"/>
    </w:pPr>
    <w:rPr>
      <w:caps/>
    </w:rPr>
  </w:style>
  <w:style w:type="paragraph" w:customStyle="1" w:styleId="preparedby0">
    <w:name w:val="prepared by"/>
    <w:basedOn w:val="Normal"/>
    <w:semiHidden/>
    <w:rsid w:val="00EA04C7"/>
    <w:pPr>
      <w:spacing w:before="600" w:after="600"/>
      <w:jc w:val="center"/>
    </w:pPr>
    <w:rPr>
      <w:i/>
    </w:rPr>
  </w:style>
  <w:style w:type="paragraph" w:customStyle="1" w:styleId="PlaceAndDate">
    <w:name w:val="PlaceAndDate"/>
    <w:basedOn w:val="Session"/>
    <w:rsid w:val="00EA04C7"/>
  </w:style>
  <w:style w:type="paragraph" w:styleId="EndnoteText">
    <w:name w:val="endnote text"/>
    <w:basedOn w:val="Normal"/>
    <w:rsid w:val="00EA04C7"/>
  </w:style>
  <w:style w:type="character" w:styleId="EndnoteReference">
    <w:name w:val="endnote reference"/>
    <w:basedOn w:val="DefaultParagraphFont"/>
    <w:rsid w:val="00EA04C7"/>
    <w:rPr>
      <w:vertAlign w:val="superscript"/>
    </w:rPr>
  </w:style>
  <w:style w:type="paragraph" w:customStyle="1" w:styleId="SessionMeetingPlace">
    <w:name w:val="Session_MeetingPlace"/>
    <w:basedOn w:val="Normal"/>
    <w:semiHidden/>
    <w:rsid w:val="00EA04C7"/>
    <w:pPr>
      <w:spacing w:before="480"/>
      <w:jc w:val="center"/>
    </w:pPr>
    <w:rPr>
      <w:b/>
      <w:bCs/>
      <w:kern w:val="28"/>
      <w:sz w:val="24"/>
    </w:rPr>
  </w:style>
  <w:style w:type="paragraph" w:customStyle="1" w:styleId="Original">
    <w:name w:val="Original"/>
    <w:basedOn w:val="Normal"/>
    <w:rsid w:val="00EA04C7"/>
    <w:pPr>
      <w:spacing w:before="60"/>
      <w:ind w:left="1276"/>
    </w:pPr>
    <w:rPr>
      <w:b/>
      <w:sz w:val="22"/>
    </w:rPr>
  </w:style>
  <w:style w:type="paragraph" w:styleId="Date">
    <w:name w:val="Date"/>
    <w:basedOn w:val="Normal"/>
    <w:rsid w:val="00EA04C7"/>
    <w:pPr>
      <w:spacing w:line="340" w:lineRule="exact"/>
      <w:ind w:left="1276"/>
    </w:pPr>
    <w:rPr>
      <w:b/>
      <w:sz w:val="22"/>
    </w:rPr>
  </w:style>
  <w:style w:type="paragraph" w:customStyle="1" w:styleId="Code">
    <w:name w:val="Code"/>
    <w:basedOn w:val="Normal"/>
    <w:link w:val="CodeChar"/>
    <w:semiHidden/>
    <w:rsid w:val="00EA04C7"/>
    <w:pPr>
      <w:spacing w:line="340" w:lineRule="atLeast"/>
      <w:ind w:left="1276"/>
    </w:pPr>
    <w:rPr>
      <w:b/>
      <w:bCs/>
      <w:spacing w:val="10"/>
    </w:rPr>
  </w:style>
  <w:style w:type="paragraph" w:customStyle="1" w:styleId="Country">
    <w:name w:val="Country"/>
    <w:basedOn w:val="Normal"/>
    <w:semiHidden/>
    <w:rsid w:val="00EA04C7"/>
    <w:pPr>
      <w:spacing w:before="60" w:after="480"/>
      <w:jc w:val="center"/>
    </w:pPr>
  </w:style>
  <w:style w:type="paragraph" w:customStyle="1" w:styleId="Lettrine">
    <w:name w:val="Lettrine"/>
    <w:basedOn w:val="Normal"/>
    <w:rsid w:val="00EA04C7"/>
    <w:pPr>
      <w:spacing w:line="340" w:lineRule="atLeast"/>
      <w:jc w:val="right"/>
    </w:pPr>
    <w:rPr>
      <w:b/>
      <w:bCs/>
      <w:sz w:val="36"/>
    </w:rPr>
  </w:style>
  <w:style w:type="paragraph" w:customStyle="1" w:styleId="LogoUPOV">
    <w:name w:val="LogoUPOV"/>
    <w:basedOn w:val="Normal"/>
    <w:rsid w:val="00EA04C7"/>
    <w:pPr>
      <w:spacing w:before="600" w:after="80"/>
      <w:jc w:val="center"/>
    </w:pPr>
    <w:rPr>
      <w:snapToGrid w:val="0"/>
    </w:rPr>
  </w:style>
  <w:style w:type="paragraph" w:customStyle="1" w:styleId="Sessiontc">
    <w:name w:val="Session_tc"/>
    <w:basedOn w:val="StyleSessionAllcaps"/>
    <w:rsid w:val="00EA04C7"/>
    <w:pPr>
      <w:spacing w:before="0" w:line="280" w:lineRule="exact"/>
      <w:jc w:val="left"/>
    </w:pPr>
    <w:rPr>
      <w:caps w:val="0"/>
      <w:sz w:val="20"/>
    </w:rPr>
  </w:style>
  <w:style w:type="paragraph" w:customStyle="1" w:styleId="TitreUpov">
    <w:name w:val="TitreUpov"/>
    <w:basedOn w:val="Normal"/>
    <w:semiHidden/>
    <w:rsid w:val="00EA04C7"/>
    <w:pPr>
      <w:spacing w:before="60"/>
      <w:jc w:val="center"/>
    </w:pPr>
    <w:rPr>
      <w:b/>
      <w:sz w:val="24"/>
    </w:rPr>
  </w:style>
  <w:style w:type="paragraph" w:customStyle="1" w:styleId="StyleSessionAllcaps">
    <w:name w:val="Style Session + All caps"/>
    <w:basedOn w:val="Session"/>
    <w:semiHidden/>
    <w:rsid w:val="00EA04C7"/>
    <w:pPr>
      <w:spacing w:before="480"/>
    </w:pPr>
    <w:rPr>
      <w:bCs/>
      <w:caps/>
      <w:kern w:val="28"/>
      <w:sz w:val="24"/>
    </w:rPr>
  </w:style>
  <w:style w:type="paragraph" w:customStyle="1" w:styleId="plcountry">
    <w:name w:val="plcountry"/>
    <w:basedOn w:val="Normal"/>
    <w:link w:val="plcountryChar"/>
    <w:rsid w:val="00EA04C7"/>
    <w:pPr>
      <w:keepNext/>
      <w:keepLines/>
      <w:spacing w:before="180" w:after="120"/>
      <w:jc w:val="left"/>
    </w:pPr>
    <w:rPr>
      <w:caps/>
      <w:noProof/>
      <w:snapToGrid w:val="0"/>
      <w:u w:val="single"/>
    </w:rPr>
  </w:style>
  <w:style w:type="paragraph" w:customStyle="1" w:styleId="pldetails">
    <w:name w:val="pldetails"/>
    <w:basedOn w:val="Normal"/>
    <w:link w:val="pldetailsChar"/>
    <w:rsid w:val="00EA04C7"/>
    <w:pPr>
      <w:keepLines/>
      <w:spacing w:before="60" w:after="60"/>
      <w:jc w:val="left"/>
    </w:pPr>
    <w:rPr>
      <w:noProof/>
      <w:snapToGrid w:val="0"/>
    </w:rPr>
  </w:style>
  <w:style w:type="paragraph" w:customStyle="1" w:styleId="plheading">
    <w:name w:val="plheading"/>
    <w:basedOn w:val="Normal"/>
    <w:rsid w:val="00EA04C7"/>
    <w:pPr>
      <w:keepNext/>
      <w:spacing w:before="480" w:after="120"/>
      <w:jc w:val="center"/>
    </w:pPr>
    <w:rPr>
      <w:caps/>
      <w:snapToGrid w:val="0"/>
      <w:u w:val="single"/>
    </w:rPr>
  </w:style>
  <w:style w:type="paragraph" w:customStyle="1" w:styleId="Sessiontcplacedate">
    <w:name w:val="Session_tc_place_date"/>
    <w:basedOn w:val="SessionMeetingPlace"/>
    <w:rsid w:val="00EA04C7"/>
    <w:pPr>
      <w:spacing w:before="240"/>
      <w:contextualSpacing/>
      <w:jc w:val="left"/>
    </w:pPr>
    <w:rPr>
      <w:sz w:val="20"/>
    </w:rPr>
  </w:style>
  <w:style w:type="paragraph" w:customStyle="1" w:styleId="Titleofdoc0">
    <w:name w:val="Title_of_doc"/>
    <w:basedOn w:val="TitleofDoc"/>
    <w:rsid w:val="00EA04C7"/>
    <w:pPr>
      <w:spacing w:before="600" w:after="240"/>
      <w:jc w:val="left"/>
    </w:pPr>
    <w:rPr>
      <w:b/>
    </w:rPr>
  </w:style>
  <w:style w:type="paragraph" w:customStyle="1" w:styleId="preparedby1">
    <w:name w:val="prepared_by"/>
    <w:basedOn w:val="preparedby0"/>
    <w:rsid w:val="00EA04C7"/>
    <w:pPr>
      <w:spacing w:before="0" w:after="240"/>
    </w:pPr>
    <w:rPr>
      <w:iCs/>
    </w:rPr>
  </w:style>
  <w:style w:type="character" w:customStyle="1" w:styleId="CodeChar">
    <w:name w:val="Code Char"/>
    <w:basedOn w:val="DefaultParagraphFont"/>
    <w:link w:val="Code"/>
    <w:semiHidden/>
    <w:rsid w:val="00EA04C7"/>
    <w:rPr>
      <w:rFonts w:ascii="Arial" w:hAnsi="Arial"/>
      <w:b/>
      <w:bCs/>
      <w:spacing w:val="10"/>
    </w:rPr>
  </w:style>
  <w:style w:type="paragraph" w:customStyle="1" w:styleId="endofdoc">
    <w:name w:val="end_of_doc"/>
    <w:next w:val="Header"/>
    <w:autoRedefine/>
    <w:rsid w:val="00EA04C7"/>
    <w:pPr>
      <w:spacing w:before="480"/>
      <w:ind w:left="567" w:hanging="567"/>
      <w:jc w:val="right"/>
    </w:pPr>
    <w:rPr>
      <w:rFonts w:ascii="Arial" w:hAnsi="Arial"/>
    </w:rPr>
  </w:style>
  <w:style w:type="character" w:customStyle="1" w:styleId="DocoriginalChar">
    <w:name w:val="Doc_original Char"/>
    <w:basedOn w:val="CodeChar"/>
    <w:link w:val="Docoriginal"/>
    <w:rsid w:val="00EA04C7"/>
    <w:rPr>
      <w:rFonts w:ascii="Arial" w:hAnsi="Arial"/>
      <w:b/>
      <w:bCs/>
      <w:spacing w:val="10"/>
      <w:sz w:val="18"/>
    </w:rPr>
  </w:style>
  <w:style w:type="paragraph" w:styleId="TOC2">
    <w:name w:val="toc 2"/>
    <w:basedOn w:val="Normal"/>
    <w:next w:val="Normal"/>
    <w:uiPriority w:val="39"/>
    <w:qFormat/>
    <w:rsid w:val="00EA04C7"/>
    <w:pPr>
      <w:tabs>
        <w:tab w:val="right" w:leader="dot" w:pos="9639"/>
      </w:tabs>
      <w:spacing w:after="60"/>
      <w:ind w:left="284" w:right="851"/>
      <w:jc w:val="left"/>
    </w:pPr>
    <w:rPr>
      <w:rFonts w:cs="Arial"/>
      <w:i/>
      <w:noProof/>
      <w:sz w:val="18"/>
      <w:szCs w:val="18"/>
    </w:rPr>
  </w:style>
  <w:style w:type="paragraph" w:styleId="TOC3">
    <w:name w:val="toc 3"/>
    <w:next w:val="Normal"/>
    <w:uiPriority w:val="39"/>
    <w:qFormat/>
    <w:rsid w:val="00EA04C7"/>
    <w:pPr>
      <w:tabs>
        <w:tab w:val="right" w:leader="dot" w:pos="9639"/>
      </w:tabs>
      <w:spacing w:after="60"/>
      <w:ind w:left="567" w:right="1418"/>
      <w:contextualSpacing/>
    </w:pPr>
    <w:rPr>
      <w:rFonts w:ascii="Arial" w:hAnsi="Arial" w:cs="Arial"/>
      <w:noProof/>
      <w:sz w:val="18"/>
    </w:rPr>
  </w:style>
  <w:style w:type="character" w:styleId="Hyperlink">
    <w:name w:val="Hyperlink"/>
    <w:basedOn w:val="DefaultParagraphFont"/>
    <w:uiPriority w:val="99"/>
    <w:rsid w:val="00EA04C7"/>
    <w:rPr>
      <w:rFonts w:ascii="Arial" w:hAnsi="Arial"/>
      <w:color w:val="0000FF"/>
      <w:u w:val="single"/>
    </w:rPr>
  </w:style>
  <w:style w:type="paragraph" w:styleId="TOC4">
    <w:name w:val="toc 4"/>
    <w:next w:val="Normal"/>
    <w:autoRedefine/>
    <w:rsid w:val="00EA04C7"/>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EA04C7"/>
    <w:pPr>
      <w:tabs>
        <w:tab w:val="right" w:leader="dot" w:pos="9639"/>
      </w:tabs>
      <w:spacing w:before="120" w:after="60"/>
      <w:ind w:right="1418"/>
      <w:jc w:val="left"/>
    </w:pPr>
    <w:rPr>
      <w:rFonts w:cs="Arial"/>
      <w:bCs/>
      <w:caps/>
      <w:noProof/>
      <w:sz w:val="18"/>
    </w:rPr>
  </w:style>
  <w:style w:type="paragraph" w:styleId="TOC5">
    <w:name w:val="toc 5"/>
    <w:next w:val="Normal"/>
    <w:autoRedefine/>
    <w:rsid w:val="00EA04C7"/>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EA04C7"/>
    <w:rPr>
      <w:rFonts w:ascii="Tahoma" w:hAnsi="Tahoma" w:cs="Tahoma"/>
      <w:sz w:val="16"/>
      <w:szCs w:val="16"/>
    </w:rPr>
  </w:style>
  <w:style w:type="character" w:customStyle="1" w:styleId="BalloonTextChar">
    <w:name w:val="Balloon Text Char"/>
    <w:basedOn w:val="DefaultParagraphFont"/>
    <w:link w:val="BalloonText"/>
    <w:rsid w:val="00EA04C7"/>
    <w:rPr>
      <w:rFonts w:ascii="Tahoma" w:hAnsi="Tahoma" w:cs="Tahoma"/>
      <w:sz w:val="16"/>
      <w:szCs w:val="16"/>
    </w:rPr>
  </w:style>
  <w:style w:type="paragraph" w:customStyle="1" w:styleId="Doccode">
    <w:name w:val="Doc_code"/>
    <w:qFormat/>
    <w:rsid w:val="00EA04C7"/>
    <w:rPr>
      <w:rFonts w:ascii="Arial" w:hAnsi="Arial"/>
      <w:b/>
      <w:bCs/>
      <w:spacing w:val="10"/>
      <w:sz w:val="18"/>
    </w:rPr>
  </w:style>
  <w:style w:type="paragraph" w:customStyle="1" w:styleId="StyleDocoriginalNotBold">
    <w:name w:val="Style Doc_original + Not Bold"/>
    <w:basedOn w:val="Docoriginal"/>
    <w:link w:val="StyleDocoriginalNotBoldChar"/>
    <w:autoRedefine/>
    <w:rsid w:val="00EA04C7"/>
    <w:pPr>
      <w:spacing w:before="0" w:line="280" w:lineRule="exact"/>
      <w:ind w:left="1589"/>
      <w:contextualSpacing w:val="0"/>
    </w:pPr>
  </w:style>
  <w:style w:type="character" w:customStyle="1" w:styleId="StyleDocoriginalNotBoldChar">
    <w:name w:val="Style Doc_original + Not Bold Char"/>
    <w:basedOn w:val="DocoriginalChar"/>
    <w:link w:val="StyleDocoriginalNotBold"/>
    <w:rsid w:val="00EA04C7"/>
    <w:rPr>
      <w:rFonts w:ascii="Arial" w:hAnsi="Arial"/>
      <w:b/>
      <w:bCs/>
      <w:spacing w:val="10"/>
      <w:sz w:val="18"/>
      <w:lang w:val="fr-FR"/>
    </w:rPr>
  </w:style>
  <w:style w:type="paragraph" w:customStyle="1" w:styleId="StyleDocnumber">
    <w:name w:val="Style Doc_number"/>
    <w:basedOn w:val="Docoriginal"/>
    <w:rsid w:val="00EA04C7"/>
    <w:pPr>
      <w:spacing w:before="0" w:line="280" w:lineRule="exact"/>
      <w:ind w:left="1589"/>
      <w:contextualSpacing w:val="0"/>
      <w:jc w:val="both"/>
    </w:pPr>
    <w:rPr>
      <w:sz w:val="20"/>
      <w:lang w:val="en-US"/>
    </w:rPr>
  </w:style>
  <w:style w:type="paragraph" w:customStyle="1" w:styleId="StyleDocoriginal">
    <w:name w:val="Style Doc_original"/>
    <w:basedOn w:val="Docoriginal"/>
    <w:link w:val="StyleDocoriginalChar"/>
    <w:rsid w:val="00EA04C7"/>
    <w:pPr>
      <w:spacing w:before="0" w:line="280" w:lineRule="exact"/>
      <w:ind w:left="1361"/>
      <w:contextualSpacing w:val="0"/>
      <w:jc w:val="both"/>
    </w:pPr>
  </w:style>
  <w:style w:type="character" w:customStyle="1" w:styleId="StyleDocoriginalChar">
    <w:name w:val="Style Doc_original Char"/>
    <w:basedOn w:val="DocoriginalChar"/>
    <w:link w:val="StyleDocoriginal"/>
    <w:rsid w:val="00EA04C7"/>
    <w:rPr>
      <w:rFonts w:ascii="Arial" w:hAnsi="Arial"/>
      <w:b/>
      <w:bCs/>
      <w:spacing w:val="10"/>
      <w:sz w:val="18"/>
      <w:lang w:val="fr-FR"/>
    </w:rPr>
  </w:style>
  <w:style w:type="paragraph" w:customStyle="1" w:styleId="StyleStyleDocoriginalNotBoldNotBold">
    <w:name w:val="Style Style Doc_original + Not Bold + Not Bold"/>
    <w:basedOn w:val="StyleDocoriginalNotBold"/>
    <w:link w:val="StyleStyleDocoriginalNotBoldNotBoldChar"/>
    <w:rsid w:val="00EA04C7"/>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EA04C7"/>
    <w:rPr>
      <w:rFonts w:ascii="Arial" w:hAnsi="Arial"/>
      <w:b w:val="0"/>
      <w:bCs w:val="0"/>
      <w:spacing w:val="10"/>
      <w:sz w:val="18"/>
      <w:lang w:val="fr-FR"/>
    </w:rPr>
  </w:style>
  <w:style w:type="character" w:customStyle="1" w:styleId="StyleDocoriginalNotBold1">
    <w:name w:val="Style Doc_original + Not Bold1"/>
    <w:basedOn w:val="DefaultParagraphFont"/>
    <w:rsid w:val="00EA04C7"/>
    <w:rPr>
      <w:rFonts w:ascii="Arial" w:hAnsi="Arial"/>
      <w:b/>
      <w:bCs/>
      <w:spacing w:val="10"/>
      <w:lang w:val="en-US" w:eastAsia="en-US" w:bidi="ar-SA"/>
    </w:rPr>
  </w:style>
  <w:style w:type="character" w:customStyle="1" w:styleId="StyleDoclangBold">
    <w:name w:val="Style Doc_lang + Bold"/>
    <w:basedOn w:val="Doclang"/>
    <w:rsid w:val="00EA04C7"/>
    <w:rPr>
      <w:rFonts w:ascii="Arial" w:hAnsi="Arial"/>
      <w:b/>
      <w:bCs/>
      <w:sz w:val="20"/>
      <w:lang w:val="en-US"/>
    </w:rPr>
  </w:style>
  <w:style w:type="paragraph" w:customStyle="1" w:styleId="DecisionInvitingPara">
    <w:name w:val="Decision Inviting Para."/>
    <w:basedOn w:val="Normal"/>
    <w:rsid w:val="00EA04C7"/>
    <w:pPr>
      <w:ind w:left="4536"/>
    </w:pPr>
    <w:rPr>
      <w:i/>
      <w:lang w:val="es-ES_tradnl"/>
    </w:rPr>
  </w:style>
  <w:style w:type="paragraph" w:customStyle="1" w:styleId="Default">
    <w:name w:val="Default"/>
    <w:rsid w:val="00EA04C7"/>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EA04C7"/>
    <w:rPr>
      <w:rFonts w:ascii="Arial" w:hAnsi="Arial"/>
      <w:u w:val="single"/>
    </w:rPr>
  </w:style>
  <w:style w:type="paragraph" w:styleId="CommentText">
    <w:name w:val="annotation text"/>
    <w:basedOn w:val="Normal"/>
    <w:link w:val="CommentTextChar"/>
    <w:rsid w:val="00EA04C7"/>
  </w:style>
  <w:style w:type="character" w:customStyle="1" w:styleId="CommentTextChar">
    <w:name w:val="Comment Text Char"/>
    <w:basedOn w:val="DefaultParagraphFont"/>
    <w:link w:val="CommentText"/>
    <w:rsid w:val="00EA04C7"/>
    <w:rPr>
      <w:rFonts w:ascii="Arial" w:hAnsi="Arial"/>
    </w:rPr>
  </w:style>
  <w:style w:type="character" w:customStyle="1" w:styleId="HeaderChar">
    <w:name w:val="Header Char"/>
    <w:basedOn w:val="DefaultParagraphFont"/>
    <w:link w:val="Header"/>
    <w:uiPriority w:val="99"/>
    <w:rsid w:val="00EA04C7"/>
    <w:rPr>
      <w:rFonts w:ascii="Arial" w:hAnsi="Arial"/>
      <w:lang w:val="fr-FR"/>
    </w:rPr>
  </w:style>
  <w:style w:type="character" w:customStyle="1" w:styleId="FooterChar">
    <w:name w:val="Footer Char"/>
    <w:aliases w:val="doc_path_name Char"/>
    <w:basedOn w:val="DefaultParagraphFont"/>
    <w:link w:val="Footer"/>
    <w:rsid w:val="00EA04C7"/>
    <w:rPr>
      <w:rFonts w:ascii="Arial" w:hAnsi="Arial"/>
      <w:sz w:val="14"/>
    </w:rPr>
  </w:style>
  <w:style w:type="character" w:styleId="CommentReference">
    <w:name w:val="annotation reference"/>
    <w:basedOn w:val="DefaultParagraphFont"/>
    <w:rsid w:val="00EA04C7"/>
    <w:rPr>
      <w:sz w:val="16"/>
      <w:szCs w:val="16"/>
    </w:rPr>
  </w:style>
  <w:style w:type="character" w:customStyle="1" w:styleId="BodyTextChar">
    <w:name w:val="Body Text Char"/>
    <w:basedOn w:val="DefaultParagraphFont"/>
    <w:link w:val="BodyText"/>
    <w:rsid w:val="00EA04C7"/>
    <w:rPr>
      <w:rFonts w:ascii="Arial" w:hAnsi="Arial"/>
    </w:rPr>
  </w:style>
  <w:style w:type="paragraph" w:styleId="Subtitle">
    <w:name w:val="Subtitle"/>
    <w:basedOn w:val="Normal"/>
    <w:next w:val="Normal"/>
    <w:link w:val="SubtitleChar"/>
    <w:qFormat/>
    <w:rsid w:val="00EA04C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EA04C7"/>
    <w:rPr>
      <w:rFonts w:asciiTheme="majorHAnsi" w:eastAsiaTheme="majorEastAsia" w:hAnsiTheme="majorHAnsi" w:cstheme="majorBidi"/>
      <w:i/>
      <w:iCs/>
      <w:color w:val="4F81BD" w:themeColor="accent1"/>
      <w:spacing w:val="15"/>
      <w:sz w:val="24"/>
      <w:szCs w:val="24"/>
    </w:rPr>
  </w:style>
  <w:style w:type="character" w:styleId="FollowedHyperlink">
    <w:name w:val="FollowedHyperlink"/>
    <w:basedOn w:val="DefaultParagraphFont"/>
    <w:rsid w:val="00EA04C7"/>
    <w:rPr>
      <w:color w:val="800080" w:themeColor="followedHyperlink"/>
      <w:u w:val="single"/>
    </w:rPr>
  </w:style>
  <w:style w:type="character" w:styleId="Strong">
    <w:name w:val="Strong"/>
    <w:basedOn w:val="DefaultParagraphFont"/>
    <w:qFormat/>
    <w:rsid w:val="00EA04C7"/>
    <w:rPr>
      <w:b/>
      <w:bCs/>
    </w:rPr>
  </w:style>
  <w:style w:type="character" w:styleId="Emphasis">
    <w:name w:val="Emphasis"/>
    <w:basedOn w:val="DefaultParagraphFont"/>
    <w:qFormat/>
    <w:rsid w:val="00EA04C7"/>
    <w:rPr>
      <w:i/>
      <w:iCs/>
    </w:rPr>
  </w:style>
  <w:style w:type="paragraph" w:styleId="NormalWeb">
    <w:name w:val="Normal (Web)"/>
    <w:basedOn w:val="Normal"/>
    <w:uiPriority w:val="99"/>
    <w:unhideWhenUsed/>
    <w:rsid w:val="00EA04C7"/>
    <w:pPr>
      <w:spacing w:before="150"/>
    </w:pPr>
    <w:rPr>
      <w:rFonts w:ascii="Times New Roman" w:hAnsi="Times New Roman"/>
      <w:sz w:val="24"/>
      <w:szCs w:val="24"/>
    </w:rPr>
  </w:style>
  <w:style w:type="paragraph" w:styleId="CommentSubject">
    <w:name w:val="annotation subject"/>
    <w:basedOn w:val="CommentText"/>
    <w:next w:val="CommentText"/>
    <w:link w:val="CommentSubjectChar"/>
    <w:rsid w:val="00EA04C7"/>
    <w:rPr>
      <w:b/>
      <w:bCs/>
    </w:rPr>
  </w:style>
  <w:style w:type="character" w:customStyle="1" w:styleId="CommentSubjectChar">
    <w:name w:val="Comment Subject Char"/>
    <w:basedOn w:val="CommentTextChar"/>
    <w:link w:val="CommentSubject"/>
    <w:rsid w:val="00EA04C7"/>
    <w:rPr>
      <w:rFonts w:ascii="Arial" w:hAnsi="Arial"/>
      <w:b/>
      <w:bCs/>
    </w:rPr>
  </w:style>
  <w:style w:type="table" w:styleId="TableGrid">
    <w:name w:val="Table Grid"/>
    <w:basedOn w:val="TableNormal"/>
    <w:uiPriority w:val="39"/>
    <w:rsid w:val="00EA04C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04C7"/>
    <w:pPr>
      <w:ind w:left="720"/>
      <w:jc w:val="left"/>
    </w:pPr>
    <w:rPr>
      <w:rFonts w:ascii="Calibri" w:eastAsia="Calibri" w:hAnsi="Calibri"/>
      <w:sz w:val="22"/>
      <w:szCs w:val="22"/>
      <w:lang w:val="fr-FR" w:eastAsia="fr-FR"/>
    </w:rPr>
  </w:style>
  <w:style w:type="paragraph" w:styleId="TOCHeading">
    <w:name w:val="TOC Heading"/>
    <w:basedOn w:val="Heading1"/>
    <w:next w:val="Normal"/>
    <w:uiPriority w:val="39"/>
    <w:unhideWhenUsed/>
    <w:qFormat/>
    <w:rsid w:val="00EA04C7"/>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character" w:customStyle="1" w:styleId="Heading6Char">
    <w:name w:val="Heading 6 Char"/>
    <w:basedOn w:val="DefaultParagraphFont"/>
    <w:link w:val="Heading6"/>
    <w:rsid w:val="00966A4B"/>
    <w:rPr>
      <w:rFonts w:ascii="Arial" w:hAnsi="Arial"/>
      <w:lang w:val="es-ES_tradnl"/>
    </w:rPr>
  </w:style>
  <w:style w:type="character" w:customStyle="1" w:styleId="Heading7Char">
    <w:name w:val="Heading 7 Char"/>
    <w:basedOn w:val="DefaultParagraphFont"/>
    <w:link w:val="Heading7"/>
    <w:rsid w:val="00966A4B"/>
    <w:rPr>
      <w:rFonts w:ascii="Arial" w:hAnsi="Arial"/>
      <w:szCs w:val="24"/>
    </w:rPr>
  </w:style>
  <w:style w:type="character" w:customStyle="1" w:styleId="Heading8Char">
    <w:name w:val="Heading 8 Char"/>
    <w:basedOn w:val="DefaultParagraphFont"/>
    <w:link w:val="Heading8"/>
    <w:rsid w:val="00966A4B"/>
    <w:rPr>
      <w:rFonts w:ascii="Arial" w:hAnsi="Arial"/>
      <w:u w:val="single"/>
    </w:rPr>
  </w:style>
  <w:style w:type="paragraph" w:customStyle="1" w:styleId="pdflink">
    <w:name w:val="pdflink"/>
    <w:basedOn w:val="Normal"/>
    <w:next w:val="Normal"/>
    <w:rsid w:val="00966A4B"/>
    <w:rPr>
      <w:color w:val="800000"/>
      <w:u w:val="words"/>
    </w:rPr>
  </w:style>
  <w:style w:type="paragraph" w:customStyle="1" w:styleId="Draft">
    <w:name w:val="Draft"/>
    <w:basedOn w:val="Normal"/>
    <w:next w:val="preparedby"/>
    <w:rsid w:val="00966A4B"/>
    <w:pPr>
      <w:spacing w:before="720" w:after="480"/>
      <w:jc w:val="center"/>
    </w:pPr>
    <w:rPr>
      <w:caps/>
      <w:sz w:val="28"/>
    </w:rPr>
  </w:style>
  <w:style w:type="paragraph" w:customStyle="1" w:styleId="quote1">
    <w:name w:val="quote1"/>
    <w:basedOn w:val="Normal"/>
    <w:semiHidden/>
    <w:rsid w:val="00966A4B"/>
    <w:pPr>
      <w:ind w:left="567" w:right="565" w:firstLine="567"/>
    </w:pPr>
    <w:rPr>
      <w:snapToGrid w:val="0"/>
      <w:sz w:val="22"/>
      <w:szCs w:val="22"/>
    </w:rPr>
  </w:style>
  <w:style w:type="paragraph" w:customStyle="1" w:styleId="tqparabox">
    <w:name w:val="tqparabox"/>
    <w:basedOn w:val="Normal"/>
    <w:rsid w:val="00966A4B"/>
    <w:pPr>
      <w:tabs>
        <w:tab w:val="left" w:pos="567"/>
        <w:tab w:val="left" w:pos="1134"/>
        <w:tab w:val="left" w:pos="2976"/>
        <w:tab w:val="left" w:pos="5856"/>
        <w:tab w:val="left" w:pos="7296"/>
      </w:tabs>
      <w:spacing w:before="40" w:after="40"/>
      <w:ind w:left="567"/>
      <w:jc w:val="left"/>
    </w:pPr>
  </w:style>
  <w:style w:type="paragraph" w:styleId="TOC6">
    <w:name w:val="toc 6"/>
    <w:basedOn w:val="Normal"/>
    <w:next w:val="Normal"/>
    <w:autoRedefine/>
    <w:rsid w:val="00966A4B"/>
    <w:pPr>
      <w:tabs>
        <w:tab w:val="right" w:leader="dot" w:pos="9639"/>
      </w:tabs>
      <w:ind w:left="1134"/>
    </w:pPr>
    <w:rPr>
      <w:sz w:val="18"/>
    </w:rPr>
  </w:style>
  <w:style w:type="paragraph" w:styleId="BodyTextIndent">
    <w:name w:val="Body Text Indent"/>
    <w:basedOn w:val="Normal"/>
    <w:link w:val="BodyTextIndentChar"/>
    <w:rsid w:val="00966A4B"/>
    <w:pPr>
      <w:ind w:left="567"/>
    </w:pPr>
    <w:rPr>
      <w:lang w:val="es-ES_tradnl"/>
    </w:rPr>
  </w:style>
  <w:style w:type="character" w:customStyle="1" w:styleId="BodyTextIndentChar">
    <w:name w:val="Body Text Indent Char"/>
    <w:basedOn w:val="DefaultParagraphFont"/>
    <w:link w:val="BodyTextIndent"/>
    <w:rsid w:val="00966A4B"/>
    <w:rPr>
      <w:rFonts w:ascii="Arial" w:hAnsi="Arial"/>
      <w:lang w:val="es-ES_tradnl"/>
    </w:rPr>
  </w:style>
  <w:style w:type="paragraph" w:customStyle="1" w:styleId="twpcheck">
    <w:name w:val="twpcheck"/>
    <w:basedOn w:val="Normal"/>
    <w:rsid w:val="00966A4B"/>
    <w:pPr>
      <w:spacing w:before="80" w:after="80"/>
      <w:jc w:val="left"/>
    </w:pPr>
    <w:rPr>
      <w:snapToGrid w:val="0"/>
      <w:sz w:val="16"/>
      <w:szCs w:val="16"/>
    </w:rPr>
  </w:style>
  <w:style w:type="paragraph" w:customStyle="1" w:styleId="Enttepair">
    <w:name w:val="Entête_pair"/>
    <w:basedOn w:val="Normal"/>
    <w:next w:val="Normal"/>
    <w:rsid w:val="00966A4B"/>
    <w:pPr>
      <w:pBdr>
        <w:bottom w:val="single" w:sz="4" w:space="1" w:color="auto"/>
      </w:pBdr>
      <w:jc w:val="left"/>
    </w:pPr>
    <w:rPr>
      <w:szCs w:val="24"/>
    </w:rPr>
  </w:style>
  <w:style w:type="paragraph" w:customStyle="1" w:styleId="Entteimpair">
    <w:name w:val="Entête_impair"/>
    <w:basedOn w:val="Normal"/>
    <w:next w:val="Normal"/>
    <w:rsid w:val="00966A4B"/>
    <w:pPr>
      <w:pBdr>
        <w:bottom w:val="single" w:sz="4" w:space="1" w:color="auto"/>
      </w:pBdr>
      <w:jc w:val="right"/>
    </w:pPr>
  </w:style>
  <w:style w:type="paragraph" w:styleId="E-mailSignature">
    <w:name w:val="E-mail Signature"/>
    <w:basedOn w:val="Normal"/>
    <w:link w:val="E-mailSignatureChar"/>
    <w:semiHidden/>
    <w:rsid w:val="00966A4B"/>
  </w:style>
  <w:style w:type="character" w:customStyle="1" w:styleId="E-mailSignatureChar">
    <w:name w:val="E-mail Signature Char"/>
    <w:basedOn w:val="DefaultParagraphFont"/>
    <w:link w:val="E-mailSignature"/>
    <w:semiHidden/>
    <w:rsid w:val="00966A4B"/>
    <w:rPr>
      <w:rFonts w:ascii="Arial" w:hAnsi="Arial"/>
    </w:rPr>
  </w:style>
  <w:style w:type="paragraph" w:styleId="EnvelopeAddress">
    <w:name w:val="envelope address"/>
    <w:basedOn w:val="Normal"/>
    <w:semiHidden/>
    <w:rsid w:val="00966A4B"/>
    <w:pPr>
      <w:framePr w:w="7920" w:h="1980" w:hRule="exact" w:hSpace="180" w:wrap="auto" w:hAnchor="page" w:xAlign="center" w:yAlign="bottom"/>
      <w:ind w:left="2880"/>
    </w:pPr>
    <w:rPr>
      <w:szCs w:val="24"/>
    </w:rPr>
  </w:style>
  <w:style w:type="paragraph" w:styleId="EnvelopeReturn">
    <w:name w:val="envelope return"/>
    <w:basedOn w:val="Normal"/>
    <w:semiHidden/>
    <w:rsid w:val="00966A4B"/>
  </w:style>
  <w:style w:type="character" w:styleId="HTMLAcronym">
    <w:name w:val="HTML Acronym"/>
    <w:basedOn w:val="DefaultParagraphFont"/>
    <w:semiHidden/>
    <w:rsid w:val="00966A4B"/>
  </w:style>
  <w:style w:type="paragraph" w:styleId="HTMLAddress">
    <w:name w:val="HTML Address"/>
    <w:basedOn w:val="Normal"/>
    <w:link w:val="HTMLAddressChar"/>
    <w:semiHidden/>
    <w:rsid w:val="00966A4B"/>
    <w:rPr>
      <w:i/>
      <w:iCs/>
    </w:rPr>
  </w:style>
  <w:style w:type="character" w:customStyle="1" w:styleId="HTMLAddressChar">
    <w:name w:val="HTML Address Char"/>
    <w:basedOn w:val="DefaultParagraphFont"/>
    <w:link w:val="HTMLAddress"/>
    <w:semiHidden/>
    <w:rsid w:val="00966A4B"/>
    <w:rPr>
      <w:rFonts w:ascii="Arial" w:hAnsi="Arial"/>
      <w:i/>
      <w:iCs/>
    </w:rPr>
  </w:style>
  <w:style w:type="character" w:styleId="HTMLCite">
    <w:name w:val="HTML Cite"/>
    <w:basedOn w:val="DefaultParagraphFont"/>
    <w:semiHidden/>
    <w:rsid w:val="00966A4B"/>
    <w:rPr>
      <w:i/>
      <w:iCs/>
    </w:rPr>
  </w:style>
  <w:style w:type="character" w:styleId="HTMLCode">
    <w:name w:val="HTML Code"/>
    <w:basedOn w:val="DefaultParagraphFont"/>
    <w:semiHidden/>
    <w:rsid w:val="00966A4B"/>
    <w:rPr>
      <w:rFonts w:ascii="Courier New" w:hAnsi="Courier New" w:cs="Courier New"/>
      <w:sz w:val="20"/>
      <w:szCs w:val="20"/>
    </w:rPr>
  </w:style>
  <w:style w:type="character" w:styleId="HTMLDefinition">
    <w:name w:val="HTML Definition"/>
    <w:basedOn w:val="DefaultParagraphFont"/>
    <w:semiHidden/>
    <w:rsid w:val="00966A4B"/>
    <w:rPr>
      <w:i/>
      <w:iCs/>
    </w:rPr>
  </w:style>
  <w:style w:type="character" w:styleId="HTMLKeyboard">
    <w:name w:val="HTML Keyboard"/>
    <w:basedOn w:val="DefaultParagraphFont"/>
    <w:semiHidden/>
    <w:rsid w:val="00966A4B"/>
    <w:rPr>
      <w:rFonts w:ascii="Courier New" w:hAnsi="Courier New" w:cs="Courier New"/>
      <w:sz w:val="20"/>
      <w:szCs w:val="20"/>
    </w:rPr>
  </w:style>
  <w:style w:type="paragraph" w:styleId="HTMLPreformatted">
    <w:name w:val="HTML Preformatted"/>
    <w:basedOn w:val="Normal"/>
    <w:link w:val="HTMLPreformattedChar"/>
    <w:semiHidden/>
    <w:rsid w:val="00966A4B"/>
    <w:rPr>
      <w:rFonts w:ascii="Courier New" w:hAnsi="Courier New" w:cs="Courier New"/>
    </w:rPr>
  </w:style>
  <w:style w:type="character" w:customStyle="1" w:styleId="HTMLPreformattedChar">
    <w:name w:val="HTML Preformatted Char"/>
    <w:basedOn w:val="DefaultParagraphFont"/>
    <w:link w:val="HTMLPreformatted"/>
    <w:semiHidden/>
    <w:rsid w:val="00966A4B"/>
    <w:rPr>
      <w:rFonts w:ascii="Courier New" w:hAnsi="Courier New" w:cs="Courier New"/>
    </w:rPr>
  </w:style>
  <w:style w:type="character" w:styleId="HTMLSample">
    <w:name w:val="HTML Sample"/>
    <w:basedOn w:val="DefaultParagraphFont"/>
    <w:semiHidden/>
    <w:rsid w:val="00966A4B"/>
    <w:rPr>
      <w:rFonts w:ascii="Courier New" w:hAnsi="Courier New" w:cs="Courier New"/>
    </w:rPr>
  </w:style>
  <w:style w:type="character" w:styleId="HTMLTypewriter">
    <w:name w:val="HTML Typewriter"/>
    <w:basedOn w:val="DefaultParagraphFont"/>
    <w:semiHidden/>
    <w:rsid w:val="00966A4B"/>
    <w:rPr>
      <w:rFonts w:ascii="Courier New" w:hAnsi="Courier New" w:cs="Courier New"/>
      <w:sz w:val="20"/>
      <w:szCs w:val="20"/>
    </w:rPr>
  </w:style>
  <w:style w:type="character" w:styleId="HTMLVariable">
    <w:name w:val="HTML Variable"/>
    <w:basedOn w:val="DefaultParagraphFont"/>
    <w:semiHidden/>
    <w:rsid w:val="00966A4B"/>
    <w:rPr>
      <w:i/>
      <w:iCs/>
    </w:rPr>
  </w:style>
  <w:style w:type="character" w:styleId="LineNumber">
    <w:name w:val="line number"/>
    <w:basedOn w:val="DefaultParagraphFont"/>
    <w:semiHidden/>
    <w:rsid w:val="00966A4B"/>
  </w:style>
  <w:style w:type="paragraph" w:styleId="List">
    <w:name w:val="List"/>
    <w:basedOn w:val="Normal"/>
    <w:semiHidden/>
    <w:rsid w:val="00966A4B"/>
    <w:pPr>
      <w:ind w:left="360" w:hanging="360"/>
    </w:pPr>
  </w:style>
  <w:style w:type="paragraph" w:styleId="List2">
    <w:name w:val="List 2"/>
    <w:basedOn w:val="Normal"/>
    <w:semiHidden/>
    <w:rsid w:val="00966A4B"/>
    <w:pPr>
      <w:ind w:left="720" w:hanging="360"/>
    </w:pPr>
  </w:style>
  <w:style w:type="paragraph" w:styleId="List3">
    <w:name w:val="List 3"/>
    <w:basedOn w:val="Normal"/>
    <w:semiHidden/>
    <w:rsid w:val="00966A4B"/>
    <w:pPr>
      <w:ind w:left="1080" w:hanging="360"/>
    </w:pPr>
  </w:style>
  <w:style w:type="paragraph" w:styleId="List4">
    <w:name w:val="List 4"/>
    <w:basedOn w:val="Normal"/>
    <w:rsid w:val="00966A4B"/>
    <w:pPr>
      <w:ind w:left="1440" w:hanging="360"/>
    </w:pPr>
  </w:style>
  <w:style w:type="paragraph" w:styleId="List5">
    <w:name w:val="List 5"/>
    <w:basedOn w:val="Normal"/>
    <w:rsid w:val="00966A4B"/>
    <w:pPr>
      <w:ind w:left="1800" w:hanging="360"/>
    </w:pPr>
  </w:style>
  <w:style w:type="paragraph" w:styleId="ListBullet">
    <w:name w:val="List Bullet"/>
    <w:basedOn w:val="Normal"/>
    <w:autoRedefine/>
    <w:rsid w:val="00966A4B"/>
    <w:pPr>
      <w:tabs>
        <w:tab w:val="num" w:pos="360"/>
      </w:tabs>
      <w:ind w:left="360" w:hanging="360"/>
    </w:pPr>
    <w:rPr>
      <w:bCs/>
      <w:szCs w:val="24"/>
      <w:lang w:val="es-ES" w:eastAsia="zh-CN"/>
    </w:rPr>
  </w:style>
  <w:style w:type="paragraph" w:styleId="ListBullet2">
    <w:name w:val="List Bullet 2"/>
    <w:basedOn w:val="Normal"/>
    <w:semiHidden/>
    <w:rsid w:val="00966A4B"/>
    <w:pPr>
      <w:tabs>
        <w:tab w:val="num" w:pos="720"/>
      </w:tabs>
      <w:ind w:left="720" w:hanging="360"/>
    </w:pPr>
  </w:style>
  <w:style w:type="paragraph" w:styleId="ListBullet3">
    <w:name w:val="List Bullet 3"/>
    <w:basedOn w:val="Normal"/>
    <w:semiHidden/>
    <w:rsid w:val="00966A4B"/>
    <w:pPr>
      <w:tabs>
        <w:tab w:val="num" w:pos="1080"/>
      </w:tabs>
      <w:ind w:left="1080" w:hanging="360"/>
    </w:pPr>
  </w:style>
  <w:style w:type="paragraph" w:styleId="ListBullet4">
    <w:name w:val="List Bullet 4"/>
    <w:basedOn w:val="Normal"/>
    <w:semiHidden/>
    <w:rsid w:val="00966A4B"/>
    <w:pPr>
      <w:tabs>
        <w:tab w:val="num" w:pos="1440"/>
      </w:tabs>
      <w:ind w:left="1440" w:hanging="360"/>
    </w:pPr>
  </w:style>
  <w:style w:type="paragraph" w:styleId="ListBullet5">
    <w:name w:val="List Bullet 5"/>
    <w:basedOn w:val="Normal"/>
    <w:semiHidden/>
    <w:rsid w:val="00966A4B"/>
    <w:pPr>
      <w:tabs>
        <w:tab w:val="num" w:pos="1800"/>
      </w:tabs>
      <w:ind w:left="1800" w:hanging="360"/>
    </w:pPr>
  </w:style>
  <w:style w:type="paragraph" w:styleId="ListContinue">
    <w:name w:val="List Continue"/>
    <w:basedOn w:val="Normal"/>
    <w:semiHidden/>
    <w:rsid w:val="00966A4B"/>
    <w:pPr>
      <w:spacing w:after="120"/>
      <w:ind w:left="360"/>
    </w:pPr>
  </w:style>
  <w:style w:type="paragraph" w:styleId="ListContinue2">
    <w:name w:val="List Continue 2"/>
    <w:basedOn w:val="Normal"/>
    <w:semiHidden/>
    <w:rsid w:val="00966A4B"/>
    <w:pPr>
      <w:spacing w:after="120"/>
      <w:ind w:left="720"/>
    </w:pPr>
  </w:style>
  <w:style w:type="paragraph" w:styleId="ListContinue3">
    <w:name w:val="List Continue 3"/>
    <w:basedOn w:val="Normal"/>
    <w:semiHidden/>
    <w:rsid w:val="00966A4B"/>
    <w:pPr>
      <w:spacing w:after="120"/>
      <w:ind w:left="1080"/>
    </w:pPr>
  </w:style>
  <w:style w:type="paragraph" w:styleId="ListContinue4">
    <w:name w:val="List Continue 4"/>
    <w:basedOn w:val="Normal"/>
    <w:semiHidden/>
    <w:rsid w:val="00966A4B"/>
    <w:pPr>
      <w:spacing w:after="120"/>
      <w:ind w:left="1440"/>
    </w:pPr>
  </w:style>
  <w:style w:type="paragraph" w:styleId="ListContinue5">
    <w:name w:val="List Continue 5"/>
    <w:basedOn w:val="Normal"/>
    <w:semiHidden/>
    <w:rsid w:val="00966A4B"/>
    <w:pPr>
      <w:spacing w:after="120"/>
      <w:ind w:left="1800"/>
    </w:pPr>
  </w:style>
  <w:style w:type="paragraph" w:styleId="ListNumber">
    <w:name w:val="List Number"/>
    <w:basedOn w:val="Normal"/>
    <w:rsid w:val="00966A4B"/>
    <w:pPr>
      <w:tabs>
        <w:tab w:val="num" w:pos="360"/>
      </w:tabs>
      <w:ind w:left="360" w:hanging="360"/>
    </w:pPr>
  </w:style>
  <w:style w:type="paragraph" w:styleId="ListNumber2">
    <w:name w:val="List Number 2"/>
    <w:basedOn w:val="Normal"/>
    <w:semiHidden/>
    <w:rsid w:val="00966A4B"/>
    <w:pPr>
      <w:tabs>
        <w:tab w:val="num" w:pos="720"/>
      </w:tabs>
      <w:ind w:left="720" w:hanging="360"/>
    </w:pPr>
  </w:style>
  <w:style w:type="paragraph" w:styleId="ListNumber3">
    <w:name w:val="List Number 3"/>
    <w:basedOn w:val="Normal"/>
    <w:semiHidden/>
    <w:rsid w:val="00966A4B"/>
    <w:pPr>
      <w:tabs>
        <w:tab w:val="num" w:pos="1080"/>
      </w:tabs>
      <w:ind w:left="1080" w:hanging="360"/>
    </w:pPr>
  </w:style>
  <w:style w:type="paragraph" w:styleId="ListNumber4">
    <w:name w:val="List Number 4"/>
    <w:basedOn w:val="Normal"/>
    <w:semiHidden/>
    <w:rsid w:val="00966A4B"/>
    <w:pPr>
      <w:tabs>
        <w:tab w:val="num" w:pos="1440"/>
      </w:tabs>
      <w:ind w:left="1440" w:hanging="360"/>
    </w:pPr>
  </w:style>
  <w:style w:type="paragraph" w:styleId="ListNumber5">
    <w:name w:val="List Number 5"/>
    <w:basedOn w:val="Normal"/>
    <w:semiHidden/>
    <w:rsid w:val="00966A4B"/>
    <w:pPr>
      <w:tabs>
        <w:tab w:val="num" w:pos="1800"/>
      </w:tabs>
      <w:ind w:left="1800" w:hanging="360"/>
    </w:pPr>
  </w:style>
  <w:style w:type="paragraph" w:styleId="MessageHeader">
    <w:name w:val="Message Header"/>
    <w:basedOn w:val="Normal"/>
    <w:link w:val="MessageHeaderChar"/>
    <w:semiHidden/>
    <w:rsid w:val="00966A4B"/>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character" w:customStyle="1" w:styleId="MessageHeaderChar">
    <w:name w:val="Message Header Char"/>
    <w:basedOn w:val="DefaultParagraphFont"/>
    <w:link w:val="MessageHeader"/>
    <w:semiHidden/>
    <w:rsid w:val="00966A4B"/>
    <w:rPr>
      <w:rFonts w:ascii="Arial" w:hAnsi="Arial"/>
      <w:szCs w:val="24"/>
      <w:shd w:val="pct20" w:color="auto" w:fill="auto"/>
    </w:rPr>
  </w:style>
  <w:style w:type="paragraph" w:styleId="NoteHeading">
    <w:name w:val="Note Heading"/>
    <w:basedOn w:val="Normal"/>
    <w:next w:val="Normal"/>
    <w:link w:val="NoteHeadingChar"/>
    <w:semiHidden/>
    <w:rsid w:val="00966A4B"/>
  </w:style>
  <w:style w:type="character" w:customStyle="1" w:styleId="NoteHeadingChar">
    <w:name w:val="Note Heading Char"/>
    <w:basedOn w:val="DefaultParagraphFont"/>
    <w:link w:val="NoteHeading"/>
    <w:semiHidden/>
    <w:rsid w:val="00966A4B"/>
    <w:rPr>
      <w:rFonts w:ascii="Arial" w:hAnsi="Arial"/>
    </w:rPr>
  </w:style>
  <w:style w:type="paragraph" w:styleId="Salutation">
    <w:name w:val="Salutation"/>
    <w:basedOn w:val="Normal"/>
    <w:next w:val="Normal"/>
    <w:link w:val="SalutationChar"/>
    <w:rsid w:val="00966A4B"/>
  </w:style>
  <w:style w:type="character" w:customStyle="1" w:styleId="SalutationChar">
    <w:name w:val="Salutation Char"/>
    <w:basedOn w:val="DefaultParagraphFont"/>
    <w:link w:val="Salutation"/>
    <w:rsid w:val="00966A4B"/>
    <w:rPr>
      <w:rFonts w:ascii="Arial" w:hAnsi="Arial"/>
    </w:rPr>
  </w:style>
  <w:style w:type="table" w:styleId="Table3Deffects1">
    <w:name w:val="Table 3D effects 1"/>
    <w:basedOn w:val="TableNormal"/>
    <w:semiHidden/>
    <w:rsid w:val="00966A4B"/>
    <w:pPr>
      <w:jc w:val="both"/>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966A4B"/>
    <w:pPr>
      <w:jc w:val="both"/>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966A4B"/>
    <w:pPr>
      <w:jc w:val="both"/>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966A4B"/>
    <w:pPr>
      <w:jc w:val="both"/>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966A4B"/>
    <w:pPr>
      <w:jc w:val="both"/>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966A4B"/>
    <w:pPr>
      <w:jc w:val="both"/>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966A4B"/>
    <w:pPr>
      <w:jc w:val="both"/>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966A4B"/>
    <w:pPr>
      <w:jc w:val="both"/>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966A4B"/>
    <w:pPr>
      <w:jc w:val="both"/>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966A4B"/>
    <w:pPr>
      <w:jc w:val="both"/>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966A4B"/>
    <w:pPr>
      <w:jc w:val="both"/>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966A4B"/>
    <w:pPr>
      <w:jc w:val="both"/>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966A4B"/>
    <w:pPr>
      <w:jc w:val="both"/>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966A4B"/>
    <w:pPr>
      <w:jc w:val="both"/>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966A4B"/>
    <w:pPr>
      <w:jc w:val="both"/>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966A4B"/>
    <w:pPr>
      <w:jc w:val="both"/>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966A4B"/>
    <w:pPr>
      <w:jc w:val="both"/>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966A4B"/>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966A4B"/>
    <w:pPr>
      <w:jc w:val="both"/>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966A4B"/>
    <w:pPr>
      <w:jc w:val="both"/>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966A4B"/>
    <w:pPr>
      <w:jc w:val="both"/>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966A4B"/>
    <w:pPr>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966A4B"/>
    <w:pPr>
      <w:jc w:val="both"/>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966A4B"/>
    <w:pPr>
      <w:jc w:val="both"/>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966A4B"/>
    <w:pPr>
      <w:jc w:val="both"/>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966A4B"/>
    <w:pPr>
      <w:jc w:val="both"/>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966A4B"/>
    <w:pPr>
      <w:jc w:val="both"/>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966A4B"/>
    <w:pPr>
      <w:jc w:val="both"/>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966A4B"/>
    <w:pPr>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966A4B"/>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966A4B"/>
    <w:pPr>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966A4B"/>
    <w:pPr>
      <w:jc w:val="both"/>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966A4B"/>
    <w:pPr>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966A4B"/>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966A4B"/>
    <w:pPr>
      <w:jc w:val="both"/>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966A4B"/>
    <w:pPr>
      <w:jc w:val="both"/>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966A4B"/>
    <w:pPr>
      <w:jc w:val="both"/>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966A4B"/>
    <w:pPr>
      <w:jc w:val="both"/>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966A4B"/>
    <w:pPr>
      <w:jc w:val="both"/>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966A4B"/>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966A4B"/>
    <w:pPr>
      <w:jc w:val="both"/>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966A4B"/>
    <w:pPr>
      <w:jc w:val="both"/>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966A4B"/>
    <w:pPr>
      <w:jc w:val="both"/>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966A4B"/>
    <w:pPr>
      <w:ind w:left="1440"/>
    </w:pPr>
  </w:style>
  <w:style w:type="paragraph" w:styleId="TOC8">
    <w:name w:val="toc 8"/>
    <w:basedOn w:val="Normal"/>
    <w:next w:val="Normal"/>
    <w:autoRedefine/>
    <w:semiHidden/>
    <w:rsid w:val="00966A4B"/>
    <w:pPr>
      <w:ind w:left="1680"/>
    </w:pPr>
  </w:style>
  <w:style w:type="paragraph" w:styleId="TOC9">
    <w:name w:val="toc 9"/>
    <w:basedOn w:val="Normal"/>
    <w:next w:val="Normal"/>
    <w:autoRedefine/>
    <w:semiHidden/>
    <w:rsid w:val="00966A4B"/>
    <w:pPr>
      <w:ind w:left="1920"/>
    </w:pPr>
  </w:style>
  <w:style w:type="paragraph" w:styleId="BlockText">
    <w:name w:val="Block Text"/>
    <w:basedOn w:val="Normal"/>
    <w:rsid w:val="00966A4B"/>
    <w:pPr>
      <w:ind w:left="567" w:right="566"/>
    </w:pPr>
    <w:rPr>
      <w:sz w:val="22"/>
    </w:rPr>
  </w:style>
  <w:style w:type="paragraph" w:styleId="Caption">
    <w:name w:val="caption"/>
    <w:basedOn w:val="Normal"/>
    <w:next w:val="Normal"/>
    <w:qFormat/>
    <w:rsid w:val="00966A4B"/>
    <w:pPr>
      <w:framePr w:w="11102" w:hSpace="181" w:wrap="around" w:vAnchor="page" w:hAnchor="page" w:x="438" w:y="15985" w:anchorLock="1"/>
      <w:jc w:val="center"/>
    </w:pPr>
    <w:rPr>
      <w:b/>
      <w:snapToGrid w:val="0"/>
    </w:rPr>
  </w:style>
  <w:style w:type="paragraph" w:customStyle="1" w:styleId="Committee">
    <w:name w:val="Committee"/>
    <w:basedOn w:val="Title"/>
    <w:rsid w:val="00966A4B"/>
    <w:rPr>
      <w:caps w:val="0"/>
      <w:lang w:val="es-ES_tradnl"/>
    </w:rPr>
  </w:style>
  <w:style w:type="paragraph" w:customStyle="1" w:styleId="n">
    <w:name w:val="n"/>
    <w:basedOn w:val="Header"/>
    <w:rsid w:val="00966A4B"/>
  </w:style>
  <w:style w:type="paragraph" w:customStyle="1" w:styleId="TitleofSection">
    <w:name w:val="Title of Section"/>
    <w:basedOn w:val="TitleofDoc"/>
    <w:rsid w:val="00966A4B"/>
    <w:pPr>
      <w:spacing w:before="120" w:after="120"/>
    </w:pPr>
    <w:rPr>
      <w:b/>
      <w:caps w:val="0"/>
      <w:lang w:val="es-ES_tradnl" w:eastAsia="de-DE"/>
    </w:rPr>
  </w:style>
  <w:style w:type="paragraph" w:customStyle="1" w:styleId="TOCAnnex">
    <w:name w:val="TOC Annex"/>
    <w:basedOn w:val="Normal"/>
    <w:rsid w:val="00966A4B"/>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966A4B"/>
    <w:pPr>
      <w:jc w:val="center"/>
    </w:pPr>
    <w:rPr>
      <w:b/>
      <w:caps/>
      <w:szCs w:val="24"/>
    </w:rPr>
  </w:style>
  <w:style w:type="paragraph" w:customStyle="1" w:styleId="Notetoarticle">
    <w:name w:val="Note to article"/>
    <w:basedOn w:val="Normal"/>
    <w:semiHidden/>
    <w:rsid w:val="00966A4B"/>
  </w:style>
  <w:style w:type="paragraph" w:styleId="PlainText">
    <w:name w:val="Plain Text"/>
    <w:basedOn w:val="Normal"/>
    <w:link w:val="PlainTextChar"/>
    <w:rsid w:val="00966A4B"/>
    <w:rPr>
      <w:rFonts w:ascii="Courier New" w:hAnsi="Courier New" w:cs="Courier New"/>
      <w:lang w:eastAsia="fr-FR"/>
    </w:rPr>
  </w:style>
  <w:style w:type="character" w:customStyle="1" w:styleId="PlainTextChar">
    <w:name w:val="Plain Text Char"/>
    <w:basedOn w:val="DefaultParagraphFont"/>
    <w:link w:val="PlainText"/>
    <w:rsid w:val="00966A4B"/>
    <w:rPr>
      <w:rFonts w:ascii="Courier New" w:hAnsi="Courier New" w:cs="Courier New"/>
      <w:lang w:eastAsia="fr-FR"/>
    </w:rPr>
  </w:style>
  <w:style w:type="character" w:customStyle="1" w:styleId="plcountryChar">
    <w:name w:val="plcountry Char"/>
    <w:basedOn w:val="DefaultParagraphFont"/>
    <w:link w:val="plcountry"/>
    <w:rsid w:val="00966A4B"/>
    <w:rPr>
      <w:rFonts w:ascii="Arial" w:hAnsi="Arial"/>
      <w:caps/>
      <w:noProof/>
      <w:snapToGrid w:val="0"/>
      <w:u w:val="single"/>
    </w:rPr>
  </w:style>
  <w:style w:type="character" w:customStyle="1" w:styleId="pldetailsChar">
    <w:name w:val="pldetails Char"/>
    <w:link w:val="pldetails"/>
    <w:locked/>
    <w:rsid w:val="00966A4B"/>
    <w:rPr>
      <w:rFonts w:ascii="Arial" w:hAnsi="Arial"/>
      <w:noProof/>
      <w:snapToGrid w:val="0"/>
    </w:rPr>
  </w:style>
  <w:style w:type="paragraph" w:customStyle="1" w:styleId="Inf6Titre4">
    <w:name w:val="Inf6_Titre4"/>
    <w:basedOn w:val="Normal"/>
    <w:next w:val="Normal"/>
    <w:rsid w:val="00966A4B"/>
    <w:pPr>
      <w:spacing w:after="360"/>
      <w:jc w:val="center"/>
    </w:pPr>
    <w:rPr>
      <w:rFonts w:cs="Arial"/>
      <w:caps/>
    </w:rPr>
  </w:style>
  <w:style w:type="paragraph" w:customStyle="1" w:styleId="Inf6Titre1">
    <w:name w:val="Inf6_Titre1"/>
    <w:basedOn w:val="Heading1"/>
    <w:next w:val="Normal"/>
    <w:rsid w:val="00966A4B"/>
    <w:pPr>
      <w:ind w:firstLine="284"/>
      <w:jc w:val="center"/>
    </w:pPr>
    <w:rPr>
      <w:b/>
    </w:rPr>
  </w:style>
  <w:style w:type="paragraph" w:customStyle="1" w:styleId="Inf6Titre2">
    <w:name w:val="Inf6_Titre2"/>
    <w:basedOn w:val="Inf6Titre1"/>
    <w:next w:val="Normal"/>
    <w:rsid w:val="00966A4B"/>
    <w:pPr>
      <w:spacing w:after="360" w:line="360" w:lineRule="auto"/>
      <w:ind w:firstLine="0"/>
    </w:pPr>
    <w:rPr>
      <w:rFonts w:cs="Arial"/>
      <w:b w:val="0"/>
    </w:rPr>
  </w:style>
  <w:style w:type="paragraph" w:customStyle="1" w:styleId="Inf6Titre3">
    <w:name w:val="Inf6_Titre3"/>
    <w:basedOn w:val="Inf6Titre2"/>
    <w:next w:val="Normal"/>
    <w:rsid w:val="00966A4B"/>
    <w:pPr>
      <w:spacing w:after="240" w:line="240" w:lineRule="auto"/>
    </w:pPr>
    <w:rPr>
      <w:b/>
      <w:caps w:val="0"/>
    </w:rPr>
  </w:style>
  <w:style w:type="table" w:customStyle="1" w:styleId="TableGrid10">
    <w:name w:val="Table Grid1"/>
    <w:basedOn w:val="TableNormal"/>
    <w:next w:val="TableGrid"/>
    <w:rsid w:val="00966A4B"/>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073D1"/>
    <w:rPr>
      <w:rFonts w:ascii="Arial" w:hAnsi="Arial"/>
      <w:caps/>
    </w:rPr>
  </w:style>
  <w:style w:type="character" w:customStyle="1" w:styleId="Heading3Char">
    <w:name w:val="Heading 3 Char"/>
    <w:basedOn w:val="DefaultParagraphFont"/>
    <w:link w:val="Heading3"/>
    <w:rsid w:val="00966A4B"/>
    <w:rPr>
      <w:rFonts w:ascii="Arial" w:hAnsi="Arial"/>
      <w:i/>
    </w:rPr>
  </w:style>
  <w:style w:type="character" w:customStyle="1" w:styleId="Heading4Char">
    <w:name w:val="Heading 4 Char"/>
    <w:basedOn w:val="DefaultParagraphFont"/>
    <w:link w:val="Heading4"/>
    <w:rsid w:val="00966A4B"/>
    <w:rPr>
      <w:rFonts w:ascii="Arial" w:hAnsi="Arial"/>
      <w:u w:val="single"/>
      <w:lang w:val="fr-FR"/>
    </w:rPr>
  </w:style>
  <w:style w:type="character" w:customStyle="1" w:styleId="domain">
    <w:name w:val="domain"/>
    <w:basedOn w:val="DefaultParagraphFont"/>
    <w:rsid w:val="00966A4B"/>
  </w:style>
  <w:style w:type="paragraph" w:styleId="Revision">
    <w:name w:val="Revision"/>
    <w:hidden/>
    <w:uiPriority w:val="99"/>
    <w:semiHidden/>
    <w:rsid w:val="00966A4B"/>
    <w:rPr>
      <w:rFonts w:ascii="Arial" w:hAnsi="Arial"/>
    </w:rPr>
  </w:style>
  <w:style w:type="table" w:customStyle="1" w:styleId="TableGrid20">
    <w:name w:val="Table Grid2"/>
    <w:basedOn w:val="TableNormal"/>
    <w:next w:val="TableGrid"/>
    <w:rsid w:val="00966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966A4B"/>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4070632">
      <w:bodyDiv w:val="1"/>
      <w:marLeft w:val="0"/>
      <w:marRight w:val="0"/>
      <w:marTop w:val="0"/>
      <w:marBottom w:val="0"/>
      <w:divBdr>
        <w:top w:val="none" w:sz="0" w:space="0" w:color="auto"/>
        <w:left w:val="none" w:sz="0" w:space="0" w:color="auto"/>
        <w:bottom w:val="none" w:sz="0" w:space="0" w:color="auto"/>
        <w:right w:val="none" w:sz="0" w:space="0" w:color="auto"/>
      </w:divBdr>
    </w:div>
    <w:div w:id="2055038473">
      <w:bodyDiv w:val="1"/>
      <w:marLeft w:val="0"/>
      <w:marRight w:val="0"/>
      <w:marTop w:val="0"/>
      <w:marBottom w:val="0"/>
      <w:divBdr>
        <w:top w:val="none" w:sz="0" w:space="0" w:color="auto"/>
        <w:left w:val="none" w:sz="0" w:space="0" w:color="auto"/>
        <w:bottom w:val="none" w:sz="0" w:space="0" w:color="auto"/>
        <w:right w:val="none" w:sz="0" w:space="0" w:color="auto"/>
      </w:divBdr>
    </w:div>
    <w:div w:id="2113432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pov.int/upovprisma/en/termsuse.html" TargetMode="External"/><Relationship Id="rId13" Type="http://schemas.openxmlformats.org/officeDocument/2006/relationships/chart" Target="charts/chart1.xm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upov.int/export/sites/upov/upovprismausers/en/docs/userguidepvpoffices_v2-4_en.pdf" TargetMode="External"/><Relationship Id="rId17" Type="http://schemas.openxmlformats.org/officeDocument/2006/relationships/hyperlink" Target="https://ipportal.wipo.int/" TargetMode="External"/><Relationship Id="rId2" Type="http://schemas.openxmlformats.org/officeDocument/2006/relationships/styles" Target="styles.xml"/><Relationship Id="rId16" Type="http://schemas.openxmlformats.org/officeDocument/2006/relationships/chart" Target="charts/chart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pov.int/export/sites/upov/upovprismausers/en/docs/userguidepvpoffices_v2-4_en.pdf" TargetMode="External"/><Relationship Id="rId5" Type="http://schemas.openxmlformats.org/officeDocument/2006/relationships/footnotes" Target="footnotes.xml"/><Relationship Id="rId15" Type="http://schemas.openxmlformats.org/officeDocument/2006/relationships/chart" Target="charts/chart3.xml"/><Relationship Id="rId10" Type="http://schemas.openxmlformats.org/officeDocument/2006/relationships/hyperlink" Target="https://www.upov.int/upovprisma/en/termsuse.html"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upov.int/upovprisma/en/termsuse.html" TargetMode="Externa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Wipogvafs01\DAT1\OrgUPOV\Shared\UPOV_PRISMA\UPOV%20PRISMA%20Statistics\overview%20Use%20of%20UPOV_PRISM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RivoireP\AppData\Local\Microsoft\Windows\INetCache\Content.Outlook\M7U7NB8N\Copy%20of%20UPOV%20PRISMA%20Stat-graphs_%20Number%20of%20Submitted%20applications%20(PBR%20+%20NLI)%20as%2011-03-202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adi.wipo.int\wipodata\DAT1\OrgUPOV\Shared\UPOV_PRISMA\UPOV%20PRISMA%20Statistics\UPOV%20PRISMA%20Stat-graphs_%20Number%20of%20Submitted%20applications%20(PBR%20+%20NLI)%20as%2028-02-202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adi.wipo.int\wipodata\DAT1\OrgUPOV\Shared\UPOV_PRISMA\UPOV%20PRISMA%20Statistics\overview%20Use%20of%20UPOV_PRISMA.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a:t>No. applications using UPOV PRISMA</a:t>
            </a:r>
          </a:p>
        </c:rich>
      </c:tx>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barChart>
        <c:barDir val="col"/>
        <c:grouping val="clustered"/>
        <c:varyColors val="0"/>
        <c:ser>
          <c:idx val="0"/>
          <c:order val="0"/>
          <c:spPr>
            <a:gradFill rotWithShape="1">
              <a:gsLst>
                <a:gs pos="0">
                  <a:schemeClr val="accent1">
                    <a:tint val="94000"/>
                    <a:satMod val="103000"/>
                    <a:lumMod val="102000"/>
                  </a:schemeClr>
                </a:gs>
                <a:gs pos="50000">
                  <a:schemeClr val="accent1">
                    <a:shade val="100000"/>
                    <a:satMod val="110000"/>
                    <a:lumMod val="100000"/>
                  </a:schemeClr>
                </a:gs>
                <a:gs pos="100000">
                  <a:schemeClr val="accent1">
                    <a:shade val="78000"/>
                    <a:satMod val="120000"/>
                    <a:lumMod val="99000"/>
                  </a:schemeClr>
                </a:gs>
              </a:gsLst>
              <a:lin ang="5400000" scaled="0"/>
            </a:gradFill>
            <a:ln>
              <a:noFill/>
            </a:ln>
            <a:effectLst/>
          </c:spPr>
          <c:invertIfNegative val="0"/>
          <c:dPt>
            <c:idx val="48"/>
            <c:invertIfNegative val="0"/>
            <c:bubble3D val="0"/>
            <c:spPr>
              <a:solidFill>
                <a:srgbClr val="FF66FF"/>
              </a:solidFill>
              <a:ln>
                <a:solidFill>
                  <a:srgbClr val="FF66FF"/>
                </a:solidFill>
              </a:ln>
              <a:effectLst/>
            </c:spPr>
            <c:extLst>
              <c:ext xmlns:c16="http://schemas.microsoft.com/office/drawing/2014/chart" uri="{C3380CC4-5D6E-409C-BE32-E72D297353CC}">
                <c16:uniqueId val="{00000001-3148-47A1-BD04-539A07585A71}"/>
              </c:ext>
            </c:extLst>
          </c:dPt>
          <c:dPt>
            <c:idx val="49"/>
            <c:invertIfNegative val="0"/>
            <c:bubble3D val="0"/>
            <c:spPr>
              <a:solidFill>
                <a:srgbClr val="FF66FF"/>
              </a:solidFill>
              <a:ln>
                <a:solidFill>
                  <a:srgbClr val="FF66FF"/>
                </a:solidFill>
              </a:ln>
              <a:effectLst/>
            </c:spPr>
            <c:extLst>
              <c:ext xmlns:c16="http://schemas.microsoft.com/office/drawing/2014/chart" uri="{C3380CC4-5D6E-409C-BE32-E72D297353CC}">
                <c16:uniqueId val="{00000003-3148-47A1-BD04-539A07585A71}"/>
              </c:ext>
            </c:extLst>
          </c:dPt>
          <c:trendline>
            <c:spPr>
              <a:ln w="31750" cap="rnd">
                <a:gradFill>
                  <a:gsLst>
                    <a:gs pos="0">
                      <a:srgbClr val="CC00CC"/>
                    </a:gs>
                    <a:gs pos="75000">
                      <a:schemeClr val="accent1">
                        <a:lumMod val="75000"/>
                      </a:schemeClr>
                    </a:gs>
                    <a:gs pos="52000">
                      <a:srgbClr val="F33C6F"/>
                    </a:gs>
                    <a:gs pos="30000">
                      <a:srgbClr val="E6288E"/>
                    </a:gs>
                    <a:gs pos="100000">
                      <a:srgbClr val="66FF33"/>
                    </a:gs>
                  </a:gsLst>
                  <a:lin ang="5400000" scaled="1"/>
                </a:gradFill>
                <a:prstDash val="sysDash"/>
              </a:ln>
              <a:effectLst/>
            </c:spPr>
            <c:trendlineType val="exp"/>
            <c:dispRSqr val="0"/>
            <c:dispEq val="0"/>
          </c:trendline>
          <c:cat>
            <c:numRef>
              <c:f>Monthly!$C$66:$C$115</c:f>
              <c:numCache>
                <c:formatCode>mmm\-yy</c:formatCode>
                <c:ptCount val="50"/>
                <c:pt idx="0">
                  <c:v>42736</c:v>
                </c:pt>
                <c:pt idx="1">
                  <c:v>42767</c:v>
                </c:pt>
                <c:pt idx="2">
                  <c:v>42795</c:v>
                </c:pt>
                <c:pt idx="3">
                  <c:v>42826</c:v>
                </c:pt>
                <c:pt idx="4">
                  <c:v>42856</c:v>
                </c:pt>
                <c:pt idx="5">
                  <c:v>42887</c:v>
                </c:pt>
                <c:pt idx="6">
                  <c:v>42917</c:v>
                </c:pt>
                <c:pt idx="7">
                  <c:v>42948</c:v>
                </c:pt>
                <c:pt idx="8">
                  <c:v>42979</c:v>
                </c:pt>
                <c:pt idx="9">
                  <c:v>43009</c:v>
                </c:pt>
                <c:pt idx="10">
                  <c:v>43040</c:v>
                </c:pt>
                <c:pt idx="11">
                  <c:v>43070</c:v>
                </c:pt>
                <c:pt idx="12">
                  <c:v>43101</c:v>
                </c:pt>
                <c:pt idx="13">
                  <c:v>43132</c:v>
                </c:pt>
                <c:pt idx="14">
                  <c:v>43160</c:v>
                </c:pt>
                <c:pt idx="15">
                  <c:v>43191</c:v>
                </c:pt>
                <c:pt idx="16">
                  <c:v>43221</c:v>
                </c:pt>
                <c:pt idx="17">
                  <c:v>43252</c:v>
                </c:pt>
                <c:pt idx="18">
                  <c:v>43282</c:v>
                </c:pt>
                <c:pt idx="19">
                  <c:v>43313</c:v>
                </c:pt>
                <c:pt idx="20">
                  <c:v>43344</c:v>
                </c:pt>
                <c:pt idx="21">
                  <c:v>43374</c:v>
                </c:pt>
                <c:pt idx="22">
                  <c:v>43405</c:v>
                </c:pt>
                <c:pt idx="23">
                  <c:v>43435</c:v>
                </c:pt>
                <c:pt idx="24">
                  <c:v>43466</c:v>
                </c:pt>
                <c:pt idx="25">
                  <c:v>43497</c:v>
                </c:pt>
                <c:pt idx="26">
                  <c:v>43525</c:v>
                </c:pt>
                <c:pt idx="27">
                  <c:v>43556</c:v>
                </c:pt>
                <c:pt idx="28">
                  <c:v>43586</c:v>
                </c:pt>
                <c:pt idx="29">
                  <c:v>43617</c:v>
                </c:pt>
                <c:pt idx="30">
                  <c:v>43647</c:v>
                </c:pt>
                <c:pt idx="31">
                  <c:v>43678</c:v>
                </c:pt>
                <c:pt idx="32">
                  <c:v>43709</c:v>
                </c:pt>
                <c:pt idx="33">
                  <c:v>43739</c:v>
                </c:pt>
                <c:pt idx="34">
                  <c:v>43770</c:v>
                </c:pt>
                <c:pt idx="35">
                  <c:v>43800</c:v>
                </c:pt>
                <c:pt idx="36">
                  <c:v>43831</c:v>
                </c:pt>
                <c:pt idx="37">
                  <c:v>43862</c:v>
                </c:pt>
                <c:pt idx="38">
                  <c:v>43891</c:v>
                </c:pt>
                <c:pt idx="39">
                  <c:v>43922</c:v>
                </c:pt>
                <c:pt idx="40">
                  <c:v>43952</c:v>
                </c:pt>
                <c:pt idx="41">
                  <c:v>43983</c:v>
                </c:pt>
                <c:pt idx="42">
                  <c:v>44013</c:v>
                </c:pt>
                <c:pt idx="43">
                  <c:v>44044</c:v>
                </c:pt>
                <c:pt idx="44">
                  <c:v>44075</c:v>
                </c:pt>
                <c:pt idx="45">
                  <c:v>44105</c:v>
                </c:pt>
                <c:pt idx="46">
                  <c:v>44136</c:v>
                </c:pt>
                <c:pt idx="47">
                  <c:v>44166</c:v>
                </c:pt>
                <c:pt idx="48">
                  <c:v>44197</c:v>
                </c:pt>
                <c:pt idx="49">
                  <c:v>44228</c:v>
                </c:pt>
              </c:numCache>
            </c:numRef>
          </c:cat>
          <c:val>
            <c:numRef>
              <c:f>Monthly!$D$66:$D$115</c:f>
              <c:numCache>
                <c:formatCode>General</c:formatCode>
                <c:ptCount val="50"/>
                <c:pt idx="0">
                  <c:v>1</c:v>
                </c:pt>
                <c:pt idx="2">
                  <c:v>2</c:v>
                </c:pt>
                <c:pt idx="4">
                  <c:v>1</c:v>
                </c:pt>
                <c:pt idx="8">
                  <c:v>3</c:v>
                </c:pt>
                <c:pt idx="9">
                  <c:v>1</c:v>
                </c:pt>
                <c:pt idx="10">
                  <c:v>3</c:v>
                </c:pt>
                <c:pt idx="11">
                  <c:v>3</c:v>
                </c:pt>
                <c:pt idx="13">
                  <c:v>3</c:v>
                </c:pt>
                <c:pt idx="14">
                  <c:v>3</c:v>
                </c:pt>
                <c:pt idx="15">
                  <c:v>3</c:v>
                </c:pt>
                <c:pt idx="16">
                  <c:v>1</c:v>
                </c:pt>
                <c:pt idx="17">
                  <c:v>7</c:v>
                </c:pt>
                <c:pt idx="18">
                  <c:v>7</c:v>
                </c:pt>
                <c:pt idx="19">
                  <c:v>1</c:v>
                </c:pt>
                <c:pt idx="20">
                  <c:v>8</c:v>
                </c:pt>
                <c:pt idx="21">
                  <c:v>19</c:v>
                </c:pt>
                <c:pt idx="22">
                  <c:v>16</c:v>
                </c:pt>
                <c:pt idx="23">
                  <c:v>9</c:v>
                </c:pt>
                <c:pt idx="24">
                  <c:v>7</c:v>
                </c:pt>
                <c:pt idx="25">
                  <c:v>9</c:v>
                </c:pt>
                <c:pt idx="26">
                  <c:v>6</c:v>
                </c:pt>
                <c:pt idx="27">
                  <c:v>22</c:v>
                </c:pt>
                <c:pt idx="28">
                  <c:v>33</c:v>
                </c:pt>
                <c:pt idx="29">
                  <c:v>10</c:v>
                </c:pt>
                <c:pt idx="30">
                  <c:v>3</c:v>
                </c:pt>
                <c:pt idx="31">
                  <c:v>7</c:v>
                </c:pt>
                <c:pt idx="32">
                  <c:v>16</c:v>
                </c:pt>
                <c:pt idx="33">
                  <c:v>29</c:v>
                </c:pt>
                <c:pt idx="34">
                  <c:v>26</c:v>
                </c:pt>
                <c:pt idx="35">
                  <c:v>51</c:v>
                </c:pt>
                <c:pt idx="36">
                  <c:v>18</c:v>
                </c:pt>
                <c:pt idx="37">
                  <c:v>5</c:v>
                </c:pt>
                <c:pt idx="38">
                  <c:v>21</c:v>
                </c:pt>
                <c:pt idx="39">
                  <c:v>11</c:v>
                </c:pt>
                <c:pt idx="40">
                  <c:v>11</c:v>
                </c:pt>
                <c:pt idx="41">
                  <c:v>18</c:v>
                </c:pt>
                <c:pt idx="42">
                  <c:v>9</c:v>
                </c:pt>
                <c:pt idx="43">
                  <c:v>11</c:v>
                </c:pt>
                <c:pt idx="44">
                  <c:v>29</c:v>
                </c:pt>
                <c:pt idx="45">
                  <c:v>16</c:v>
                </c:pt>
                <c:pt idx="46">
                  <c:v>41</c:v>
                </c:pt>
                <c:pt idx="47">
                  <c:v>32</c:v>
                </c:pt>
                <c:pt idx="48">
                  <c:v>109</c:v>
                </c:pt>
                <c:pt idx="49">
                  <c:v>106</c:v>
                </c:pt>
              </c:numCache>
            </c:numRef>
          </c:val>
          <c:extLst>
            <c:ext xmlns:c16="http://schemas.microsoft.com/office/drawing/2014/chart" uri="{C3380CC4-5D6E-409C-BE32-E72D297353CC}">
              <c16:uniqueId val="{00000004-3148-47A1-BD04-539A07585A71}"/>
            </c:ext>
          </c:extLst>
        </c:ser>
        <c:dLbls>
          <c:showLegendKey val="0"/>
          <c:showVal val="0"/>
          <c:showCatName val="0"/>
          <c:showSerName val="0"/>
          <c:showPercent val="0"/>
          <c:showBubbleSize val="0"/>
        </c:dLbls>
        <c:gapWidth val="100"/>
        <c:overlap val="-24"/>
        <c:axId val="670178672"/>
        <c:axId val="670179504"/>
      </c:barChart>
      <c:dateAx>
        <c:axId val="670178672"/>
        <c:scaling>
          <c:orientation val="minMax"/>
        </c:scaling>
        <c:delete val="0"/>
        <c:axPos val="b"/>
        <c:numFmt formatCode="mmm\-yy"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670179504"/>
        <c:crosses val="autoZero"/>
        <c:auto val="1"/>
        <c:lblOffset val="100"/>
        <c:baseTimeUnit val="months"/>
      </c:dateAx>
      <c:valAx>
        <c:axId val="670179504"/>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6701786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0" i="0" u="none" strike="noStrike">
                <a:effectLst/>
              </a:rPr>
              <a:t>Number of Submitted applications </a:t>
            </a:r>
            <a:r>
              <a:rPr lang="en-US" b="0" i="0" u="none" strike="noStrike" baseline="0">
                <a:effectLst/>
              </a:rPr>
              <a:t> via UPOV PRISMA</a:t>
            </a:r>
            <a:endParaRPr lang="en-US" b="1">
              <a:effectLst/>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2017</c:v>
                </c:pt>
              </c:strCache>
            </c:strRef>
          </c:tx>
          <c:spPr>
            <a:solidFill>
              <a:schemeClr val="accent1"/>
            </a:solidFill>
            <a:ln>
              <a:noFill/>
            </a:ln>
            <a:effectLst/>
          </c:spPr>
          <c:invertIfNegative val="0"/>
          <c:cat>
            <c:strRef>
              <c:f>Sheet1!$A$2:$A$13</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Sheet1!$B$2:$B$13</c:f>
              <c:numCache>
                <c:formatCode>General</c:formatCode>
                <c:ptCount val="12"/>
                <c:pt idx="0">
                  <c:v>1</c:v>
                </c:pt>
                <c:pt idx="2">
                  <c:v>2</c:v>
                </c:pt>
                <c:pt idx="4">
                  <c:v>1</c:v>
                </c:pt>
                <c:pt idx="8">
                  <c:v>3</c:v>
                </c:pt>
                <c:pt idx="9">
                  <c:v>1</c:v>
                </c:pt>
                <c:pt idx="10">
                  <c:v>3</c:v>
                </c:pt>
                <c:pt idx="11">
                  <c:v>3</c:v>
                </c:pt>
              </c:numCache>
            </c:numRef>
          </c:val>
          <c:extLst>
            <c:ext xmlns:c16="http://schemas.microsoft.com/office/drawing/2014/chart" uri="{C3380CC4-5D6E-409C-BE32-E72D297353CC}">
              <c16:uniqueId val="{00000000-0D5F-4F9E-9F66-65469B30009D}"/>
            </c:ext>
          </c:extLst>
        </c:ser>
        <c:ser>
          <c:idx val="1"/>
          <c:order val="1"/>
          <c:tx>
            <c:strRef>
              <c:f>Sheet1!$C$1</c:f>
              <c:strCache>
                <c:ptCount val="1"/>
                <c:pt idx="0">
                  <c:v>2018</c:v>
                </c:pt>
              </c:strCache>
            </c:strRef>
          </c:tx>
          <c:spPr>
            <a:solidFill>
              <a:schemeClr val="accent2"/>
            </a:solidFill>
            <a:ln>
              <a:noFill/>
            </a:ln>
            <a:effectLst/>
          </c:spPr>
          <c:invertIfNegative val="0"/>
          <c:cat>
            <c:strRef>
              <c:f>Sheet1!$A$2:$A$13</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Sheet1!$C$2:$C$13</c:f>
              <c:numCache>
                <c:formatCode>General</c:formatCode>
                <c:ptCount val="12"/>
                <c:pt idx="1">
                  <c:v>3</c:v>
                </c:pt>
                <c:pt idx="2">
                  <c:v>3</c:v>
                </c:pt>
                <c:pt idx="3">
                  <c:v>3</c:v>
                </c:pt>
                <c:pt idx="4">
                  <c:v>1</c:v>
                </c:pt>
                <c:pt idx="5">
                  <c:v>7</c:v>
                </c:pt>
                <c:pt idx="6">
                  <c:v>7</c:v>
                </c:pt>
                <c:pt idx="7">
                  <c:v>1</c:v>
                </c:pt>
                <c:pt idx="8">
                  <c:v>8</c:v>
                </c:pt>
                <c:pt idx="9">
                  <c:v>19</c:v>
                </c:pt>
                <c:pt idx="10">
                  <c:v>16</c:v>
                </c:pt>
                <c:pt idx="11">
                  <c:v>9</c:v>
                </c:pt>
              </c:numCache>
            </c:numRef>
          </c:val>
          <c:extLst>
            <c:ext xmlns:c16="http://schemas.microsoft.com/office/drawing/2014/chart" uri="{C3380CC4-5D6E-409C-BE32-E72D297353CC}">
              <c16:uniqueId val="{00000001-0D5F-4F9E-9F66-65469B30009D}"/>
            </c:ext>
          </c:extLst>
        </c:ser>
        <c:ser>
          <c:idx val="2"/>
          <c:order val="2"/>
          <c:tx>
            <c:strRef>
              <c:f>Sheet1!$D$1</c:f>
              <c:strCache>
                <c:ptCount val="1"/>
                <c:pt idx="0">
                  <c:v>2019</c:v>
                </c:pt>
              </c:strCache>
            </c:strRef>
          </c:tx>
          <c:spPr>
            <a:solidFill>
              <a:schemeClr val="accent3"/>
            </a:solidFill>
            <a:ln>
              <a:noFill/>
            </a:ln>
            <a:effectLst/>
          </c:spPr>
          <c:invertIfNegative val="0"/>
          <c:cat>
            <c:strRef>
              <c:f>Sheet1!$A$2:$A$13</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Sheet1!$D$2:$D$13</c:f>
              <c:numCache>
                <c:formatCode>General</c:formatCode>
                <c:ptCount val="12"/>
                <c:pt idx="0">
                  <c:v>7</c:v>
                </c:pt>
                <c:pt idx="1">
                  <c:v>9</c:v>
                </c:pt>
                <c:pt idx="2">
                  <c:v>6</c:v>
                </c:pt>
                <c:pt idx="3">
                  <c:v>22</c:v>
                </c:pt>
                <c:pt idx="4">
                  <c:v>33</c:v>
                </c:pt>
                <c:pt idx="5">
                  <c:v>10</c:v>
                </c:pt>
                <c:pt idx="6">
                  <c:v>3</c:v>
                </c:pt>
                <c:pt idx="7">
                  <c:v>7</c:v>
                </c:pt>
                <c:pt idx="8">
                  <c:v>16</c:v>
                </c:pt>
                <c:pt idx="9">
                  <c:v>29</c:v>
                </c:pt>
                <c:pt idx="10">
                  <c:v>26</c:v>
                </c:pt>
                <c:pt idx="11">
                  <c:v>51</c:v>
                </c:pt>
              </c:numCache>
            </c:numRef>
          </c:val>
          <c:extLst>
            <c:ext xmlns:c16="http://schemas.microsoft.com/office/drawing/2014/chart" uri="{C3380CC4-5D6E-409C-BE32-E72D297353CC}">
              <c16:uniqueId val="{00000002-0D5F-4F9E-9F66-65469B30009D}"/>
            </c:ext>
          </c:extLst>
        </c:ser>
        <c:ser>
          <c:idx val="3"/>
          <c:order val="3"/>
          <c:tx>
            <c:strRef>
              <c:f>Sheet1!$E$1</c:f>
              <c:strCache>
                <c:ptCount val="1"/>
                <c:pt idx="0">
                  <c:v>2020</c:v>
                </c:pt>
              </c:strCache>
            </c:strRef>
          </c:tx>
          <c:spPr>
            <a:solidFill>
              <a:schemeClr val="accent4"/>
            </a:solidFill>
            <a:ln>
              <a:noFill/>
            </a:ln>
            <a:effectLst/>
          </c:spPr>
          <c:invertIfNegative val="0"/>
          <c:cat>
            <c:strRef>
              <c:f>Sheet1!$A$2:$A$13</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Sheet1!$E$2:$E$13</c:f>
              <c:numCache>
                <c:formatCode>General</c:formatCode>
                <c:ptCount val="12"/>
                <c:pt idx="0">
                  <c:v>18</c:v>
                </c:pt>
                <c:pt idx="1">
                  <c:v>5</c:v>
                </c:pt>
                <c:pt idx="2">
                  <c:v>21</c:v>
                </c:pt>
                <c:pt idx="3">
                  <c:v>11</c:v>
                </c:pt>
                <c:pt idx="4">
                  <c:v>11</c:v>
                </c:pt>
                <c:pt idx="5">
                  <c:v>18</c:v>
                </c:pt>
                <c:pt idx="6">
                  <c:v>9</c:v>
                </c:pt>
                <c:pt idx="7">
                  <c:v>11</c:v>
                </c:pt>
                <c:pt idx="8">
                  <c:v>29</c:v>
                </c:pt>
                <c:pt idx="9">
                  <c:v>16</c:v>
                </c:pt>
                <c:pt idx="10">
                  <c:v>41</c:v>
                </c:pt>
                <c:pt idx="11">
                  <c:v>32</c:v>
                </c:pt>
              </c:numCache>
            </c:numRef>
          </c:val>
          <c:extLst>
            <c:ext xmlns:c16="http://schemas.microsoft.com/office/drawing/2014/chart" uri="{C3380CC4-5D6E-409C-BE32-E72D297353CC}">
              <c16:uniqueId val="{00000003-0D5F-4F9E-9F66-65469B30009D}"/>
            </c:ext>
          </c:extLst>
        </c:ser>
        <c:ser>
          <c:idx val="4"/>
          <c:order val="4"/>
          <c:tx>
            <c:strRef>
              <c:f>Sheet1!$F$1</c:f>
              <c:strCache>
                <c:ptCount val="1"/>
                <c:pt idx="0">
                  <c:v>2021</c:v>
                </c:pt>
              </c:strCache>
            </c:strRef>
          </c:tx>
          <c:spPr>
            <a:solidFill>
              <a:schemeClr val="accent5"/>
            </a:solidFill>
            <a:ln>
              <a:noFill/>
            </a:ln>
            <a:effectLst/>
          </c:spPr>
          <c:invertIfNegative val="0"/>
          <c:cat>
            <c:strRef>
              <c:f>Sheet1!$A$2:$A$13</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Sheet1!$F$2:$F$13</c:f>
              <c:numCache>
                <c:formatCode>General</c:formatCode>
                <c:ptCount val="12"/>
                <c:pt idx="0">
                  <c:v>109</c:v>
                </c:pt>
                <c:pt idx="1">
                  <c:v>107</c:v>
                </c:pt>
              </c:numCache>
            </c:numRef>
          </c:val>
          <c:extLst>
            <c:ext xmlns:c16="http://schemas.microsoft.com/office/drawing/2014/chart" uri="{C3380CC4-5D6E-409C-BE32-E72D297353CC}">
              <c16:uniqueId val="{00000004-0D5F-4F9E-9F66-65469B30009D}"/>
            </c:ext>
          </c:extLst>
        </c:ser>
        <c:dLbls>
          <c:showLegendKey val="0"/>
          <c:showVal val="0"/>
          <c:showCatName val="0"/>
          <c:showSerName val="0"/>
          <c:showPercent val="0"/>
          <c:showBubbleSize val="0"/>
        </c:dLbls>
        <c:gapWidth val="219"/>
        <c:overlap val="-27"/>
        <c:axId val="484622512"/>
        <c:axId val="484623760"/>
      </c:barChart>
      <c:catAx>
        <c:axId val="484622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4623760"/>
        <c:crosses val="autoZero"/>
        <c:auto val="1"/>
        <c:lblAlgn val="ctr"/>
        <c:lblOffset val="100"/>
        <c:noMultiLvlLbl val="0"/>
      </c:catAx>
      <c:valAx>
        <c:axId val="4846237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462251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US" sz="1200" b="1" i="0" cap="all" baseline="0">
                <a:effectLst/>
              </a:rPr>
              <a:t>Submitted applications in UPOV PRISMA</a:t>
            </a:r>
            <a:endParaRPr lang="en-US" sz="1100">
              <a:effectLst/>
            </a:endParaRPr>
          </a:p>
          <a:p>
            <a:pPr>
              <a:defRPr/>
            </a:pPr>
            <a:r>
              <a:rPr lang="en-US" sz="1200" b="1" i="0" cap="all" baseline="0">
                <a:effectLst/>
              </a:rPr>
              <a:t>by crop type</a:t>
            </a:r>
            <a:endParaRPr lang="en-US" sz="1100">
              <a:effectLst/>
            </a:endParaRPr>
          </a:p>
        </c:rich>
      </c:tx>
      <c:layout>
        <c:manualLayout>
          <c:xMode val="edge"/>
          <c:yMode val="edge"/>
          <c:x val="0.18868044619422572"/>
          <c:y val="0"/>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AF38-4910-9D36-EF31355E024C}"/>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AF38-4910-9D36-EF31355E024C}"/>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AF38-4910-9D36-EF31355E024C}"/>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AF38-4910-9D36-EF31355E024C}"/>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AF38-4910-9D36-EF31355E024C}"/>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AF38-4910-9D36-EF31355E024C}"/>
              </c:ext>
            </c:extLst>
          </c:dPt>
          <c:dPt>
            <c:idx val="6"/>
            <c:bubble3D val="0"/>
            <c:spPr>
              <a:solidFill>
                <a:schemeClr val="accent1">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D-AF38-4910-9D36-EF31355E024C}"/>
              </c:ext>
            </c:extLst>
          </c:dPt>
          <c:dPt>
            <c:idx val="7"/>
            <c:bubble3D val="0"/>
            <c:spPr>
              <a:solidFill>
                <a:schemeClr val="accent2">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F-AF38-4910-9D36-EF31355E024C}"/>
              </c:ext>
            </c:extLst>
          </c:dPt>
          <c:dLbls>
            <c:dLbl>
              <c:idx val="0"/>
              <c:layout>
                <c:manualLayout>
                  <c:x val="0.1999999999999999"/>
                  <c:y val="0.10185185185185185"/>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AF38-4910-9D36-EF31355E024C}"/>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3-AF38-4910-9D36-EF31355E024C}"/>
                </c:ext>
              </c:extLst>
            </c:dLbl>
            <c:dLbl>
              <c:idx val="2"/>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layout>
                    <c:manualLayout>
                      <c:w val="0.27074266792809837"/>
                      <c:h val="0.1361809534894422"/>
                    </c:manualLayout>
                  </c15:layout>
                </c:ext>
                <c:ext xmlns:c16="http://schemas.microsoft.com/office/drawing/2014/chart" uri="{C3380CC4-5D6E-409C-BE32-E72D297353CC}">
                  <c16:uniqueId val="{00000005-AF38-4910-9D36-EF31355E024C}"/>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7-AF38-4910-9D36-EF31355E024C}"/>
                </c:ext>
              </c:extLst>
            </c:dLbl>
            <c:dLbl>
              <c:idx val="4"/>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layout>
                    <c:manualLayout>
                      <c:w val="0.24434720908230842"/>
                      <c:h val="0.1361809534894422"/>
                    </c:manualLayout>
                  </c15:layout>
                </c:ext>
                <c:ext xmlns:c16="http://schemas.microsoft.com/office/drawing/2014/chart" uri="{C3380CC4-5D6E-409C-BE32-E72D297353CC}">
                  <c16:uniqueId val="{00000009-AF38-4910-9D36-EF31355E024C}"/>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B-AF38-4910-9D36-EF31355E024C}"/>
                </c:ext>
              </c:extLst>
            </c:dLbl>
            <c:dLbl>
              <c:idx val="6"/>
              <c:layout>
                <c:manualLayout>
                  <c:x val="-7.2937074918615299E-2"/>
                  <c:y val="2.7639311070990637E-2"/>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3227777777777783"/>
                      <c:h val="0.14636592300962381"/>
                    </c:manualLayout>
                  </c15:layout>
                </c:ext>
                <c:ext xmlns:c16="http://schemas.microsoft.com/office/drawing/2014/chart" uri="{C3380CC4-5D6E-409C-BE32-E72D297353CC}">
                  <c16:uniqueId val="{0000000D-AF38-4910-9D36-EF31355E024C}"/>
                </c:ext>
              </c:extLst>
            </c:dLbl>
            <c:dLbl>
              <c:idx val="7"/>
              <c:layout>
                <c:manualLayout>
                  <c:x val="0.17212630085146641"/>
                  <c:y val="1.6549778991617095E-2"/>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4883975595765756"/>
                      <c:h val="0.11465070389748892"/>
                    </c:manualLayout>
                  </c15:layout>
                </c:ext>
                <c:ext xmlns:c16="http://schemas.microsoft.com/office/drawing/2014/chart" uri="{C3380CC4-5D6E-409C-BE32-E72D297353CC}">
                  <c16:uniqueId val="{0000000F-AF38-4910-9D36-EF31355E024C}"/>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Sheet1!$A$34:$A$41</c:f>
              <c:strCache>
                <c:ptCount val="8"/>
                <c:pt idx="0">
                  <c:v>Fruit </c:v>
                </c:pt>
                <c:pt idx="1">
                  <c:v>Agriculture </c:v>
                </c:pt>
                <c:pt idx="2">
                  <c:v>Agriculture/vegetable </c:v>
                </c:pt>
                <c:pt idx="3">
                  <c:v>Vegetable </c:v>
                </c:pt>
                <c:pt idx="4">
                  <c:v>Ornamental/vegetable</c:v>
                </c:pt>
                <c:pt idx="5">
                  <c:v>Ornamental </c:v>
                </c:pt>
                <c:pt idx="6">
                  <c:v>Fruit/ornamental</c:v>
                </c:pt>
                <c:pt idx="7">
                  <c:v>Ornamental/tree</c:v>
                </c:pt>
              </c:strCache>
            </c:strRef>
          </c:cat>
          <c:val>
            <c:numRef>
              <c:f>Sheet1!$B$34:$B$41</c:f>
              <c:numCache>
                <c:formatCode>General</c:formatCode>
                <c:ptCount val="8"/>
                <c:pt idx="0">
                  <c:v>94</c:v>
                </c:pt>
                <c:pt idx="1">
                  <c:v>232</c:v>
                </c:pt>
                <c:pt idx="2">
                  <c:v>7</c:v>
                </c:pt>
                <c:pt idx="3">
                  <c:v>234</c:v>
                </c:pt>
                <c:pt idx="4">
                  <c:v>3</c:v>
                </c:pt>
                <c:pt idx="5">
                  <c:v>158</c:v>
                </c:pt>
                <c:pt idx="6">
                  <c:v>48</c:v>
                </c:pt>
                <c:pt idx="7">
                  <c:v>4</c:v>
                </c:pt>
              </c:numCache>
            </c:numRef>
          </c:val>
          <c:extLst>
            <c:ext xmlns:c16="http://schemas.microsoft.com/office/drawing/2014/chart" uri="{C3380CC4-5D6E-409C-BE32-E72D297353CC}">
              <c16:uniqueId val="{00000010-AF38-4910-9D36-EF31355E024C}"/>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Number of registered UPOV PRISMA users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'User trend'!$C$3</c:f>
              <c:strCache>
                <c:ptCount val="1"/>
                <c:pt idx="0">
                  <c:v>Breeder Admin</c:v>
                </c:pt>
              </c:strCache>
            </c:strRef>
          </c:tx>
          <c:spPr>
            <a:solidFill>
              <a:srgbClr val="92D050"/>
            </a:solidFill>
            <a:ln>
              <a:noFill/>
            </a:ln>
            <a:effectLst/>
          </c:spPr>
          <c:invertIfNegative val="0"/>
          <c:cat>
            <c:numRef>
              <c:f>'User trend'!$B$4:$B$53</c:f>
              <c:numCache>
                <c:formatCode>mmm\-yy</c:formatCode>
                <c:ptCount val="50"/>
                <c:pt idx="0">
                  <c:v>42736</c:v>
                </c:pt>
                <c:pt idx="1">
                  <c:v>42767</c:v>
                </c:pt>
                <c:pt idx="2">
                  <c:v>42795</c:v>
                </c:pt>
                <c:pt idx="3">
                  <c:v>42826</c:v>
                </c:pt>
                <c:pt idx="4">
                  <c:v>42856</c:v>
                </c:pt>
                <c:pt idx="5">
                  <c:v>42887</c:v>
                </c:pt>
                <c:pt idx="6">
                  <c:v>42917</c:v>
                </c:pt>
                <c:pt idx="7">
                  <c:v>42948</c:v>
                </c:pt>
                <c:pt idx="8">
                  <c:v>42979</c:v>
                </c:pt>
                <c:pt idx="9">
                  <c:v>43009</c:v>
                </c:pt>
                <c:pt idx="10">
                  <c:v>43040</c:v>
                </c:pt>
                <c:pt idx="11">
                  <c:v>43070</c:v>
                </c:pt>
                <c:pt idx="12">
                  <c:v>43101</c:v>
                </c:pt>
                <c:pt idx="13">
                  <c:v>43132</c:v>
                </c:pt>
                <c:pt idx="14">
                  <c:v>43160</c:v>
                </c:pt>
                <c:pt idx="15">
                  <c:v>43191</c:v>
                </c:pt>
                <c:pt idx="16">
                  <c:v>43221</c:v>
                </c:pt>
                <c:pt idx="17">
                  <c:v>43252</c:v>
                </c:pt>
                <c:pt idx="18">
                  <c:v>43282</c:v>
                </c:pt>
                <c:pt idx="19">
                  <c:v>43313</c:v>
                </c:pt>
                <c:pt idx="20">
                  <c:v>43344</c:v>
                </c:pt>
                <c:pt idx="21">
                  <c:v>43374</c:v>
                </c:pt>
                <c:pt idx="22">
                  <c:v>43405</c:v>
                </c:pt>
                <c:pt idx="23">
                  <c:v>43435</c:v>
                </c:pt>
                <c:pt idx="24">
                  <c:v>43466</c:v>
                </c:pt>
                <c:pt idx="25">
                  <c:v>43497</c:v>
                </c:pt>
                <c:pt idx="26">
                  <c:v>43525</c:v>
                </c:pt>
                <c:pt idx="27">
                  <c:v>43556</c:v>
                </c:pt>
                <c:pt idx="28">
                  <c:v>43586</c:v>
                </c:pt>
                <c:pt idx="29">
                  <c:v>43617</c:v>
                </c:pt>
                <c:pt idx="30">
                  <c:v>43647</c:v>
                </c:pt>
                <c:pt idx="31">
                  <c:v>43678</c:v>
                </c:pt>
                <c:pt idx="32">
                  <c:v>43709</c:v>
                </c:pt>
                <c:pt idx="33">
                  <c:v>43739</c:v>
                </c:pt>
                <c:pt idx="34">
                  <c:v>43770</c:v>
                </c:pt>
                <c:pt idx="35">
                  <c:v>43800</c:v>
                </c:pt>
                <c:pt idx="36">
                  <c:v>43831</c:v>
                </c:pt>
                <c:pt idx="37">
                  <c:v>43862</c:v>
                </c:pt>
                <c:pt idx="38">
                  <c:v>43891</c:v>
                </c:pt>
                <c:pt idx="39">
                  <c:v>43922</c:v>
                </c:pt>
                <c:pt idx="40">
                  <c:v>43952</c:v>
                </c:pt>
                <c:pt idx="41">
                  <c:v>43983</c:v>
                </c:pt>
                <c:pt idx="42">
                  <c:v>44013</c:v>
                </c:pt>
                <c:pt idx="43">
                  <c:v>44044</c:v>
                </c:pt>
                <c:pt idx="44">
                  <c:v>44075</c:v>
                </c:pt>
                <c:pt idx="45">
                  <c:v>44105</c:v>
                </c:pt>
                <c:pt idx="46">
                  <c:v>44136</c:v>
                </c:pt>
                <c:pt idx="47">
                  <c:v>44166</c:v>
                </c:pt>
                <c:pt idx="48">
                  <c:v>44197</c:v>
                </c:pt>
                <c:pt idx="49">
                  <c:v>44228</c:v>
                </c:pt>
              </c:numCache>
            </c:numRef>
          </c:cat>
          <c:val>
            <c:numRef>
              <c:f>'User trend'!$C$4:$C$53</c:f>
              <c:numCache>
                <c:formatCode>General</c:formatCode>
                <c:ptCount val="50"/>
                <c:pt idx="0">
                  <c:v>5</c:v>
                </c:pt>
                <c:pt idx="1">
                  <c:v>5</c:v>
                </c:pt>
                <c:pt idx="2">
                  <c:v>6</c:v>
                </c:pt>
                <c:pt idx="3">
                  <c:v>6</c:v>
                </c:pt>
                <c:pt idx="4">
                  <c:v>7</c:v>
                </c:pt>
                <c:pt idx="5">
                  <c:v>7</c:v>
                </c:pt>
                <c:pt idx="6">
                  <c:v>7</c:v>
                </c:pt>
                <c:pt idx="7">
                  <c:v>8</c:v>
                </c:pt>
                <c:pt idx="8">
                  <c:v>8</c:v>
                </c:pt>
                <c:pt idx="9">
                  <c:v>9</c:v>
                </c:pt>
                <c:pt idx="10">
                  <c:v>14</c:v>
                </c:pt>
                <c:pt idx="11">
                  <c:v>14</c:v>
                </c:pt>
                <c:pt idx="12">
                  <c:v>14</c:v>
                </c:pt>
                <c:pt idx="13">
                  <c:v>19</c:v>
                </c:pt>
                <c:pt idx="14">
                  <c:v>24</c:v>
                </c:pt>
                <c:pt idx="15">
                  <c:v>25</c:v>
                </c:pt>
                <c:pt idx="16">
                  <c:v>30</c:v>
                </c:pt>
                <c:pt idx="17">
                  <c:v>34</c:v>
                </c:pt>
                <c:pt idx="18">
                  <c:v>36</c:v>
                </c:pt>
                <c:pt idx="19">
                  <c:v>43</c:v>
                </c:pt>
                <c:pt idx="20">
                  <c:v>45</c:v>
                </c:pt>
                <c:pt idx="21">
                  <c:v>50</c:v>
                </c:pt>
                <c:pt idx="22">
                  <c:v>58</c:v>
                </c:pt>
                <c:pt idx="23">
                  <c:v>59</c:v>
                </c:pt>
                <c:pt idx="24">
                  <c:v>64</c:v>
                </c:pt>
                <c:pt idx="25">
                  <c:v>64</c:v>
                </c:pt>
                <c:pt idx="26">
                  <c:v>68</c:v>
                </c:pt>
                <c:pt idx="27">
                  <c:v>70</c:v>
                </c:pt>
                <c:pt idx="28">
                  <c:v>72</c:v>
                </c:pt>
                <c:pt idx="29">
                  <c:v>74</c:v>
                </c:pt>
                <c:pt idx="30">
                  <c:v>77</c:v>
                </c:pt>
                <c:pt idx="31">
                  <c:v>78</c:v>
                </c:pt>
                <c:pt idx="32">
                  <c:v>80</c:v>
                </c:pt>
                <c:pt idx="33">
                  <c:v>81</c:v>
                </c:pt>
                <c:pt idx="34">
                  <c:v>83</c:v>
                </c:pt>
                <c:pt idx="35">
                  <c:v>88</c:v>
                </c:pt>
                <c:pt idx="36">
                  <c:v>88</c:v>
                </c:pt>
                <c:pt idx="37">
                  <c:v>90</c:v>
                </c:pt>
                <c:pt idx="38">
                  <c:v>94</c:v>
                </c:pt>
                <c:pt idx="39">
                  <c:v>96</c:v>
                </c:pt>
                <c:pt idx="40">
                  <c:v>96</c:v>
                </c:pt>
                <c:pt idx="41">
                  <c:v>98</c:v>
                </c:pt>
                <c:pt idx="42">
                  <c:v>101</c:v>
                </c:pt>
                <c:pt idx="43">
                  <c:v>103</c:v>
                </c:pt>
                <c:pt idx="44">
                  <c:v>105</c:v>
                </c:pt>
                <c:pt idx="45">
                  <c:v>108</c:v>
                </c:pt>
                <c:pt idx="46">
                  <c:v>108</c:v>
                </c:pt>
                <c:pt idx="47">
                  <c:v>115</c:v>
                </c:pt>
                <c:pt idx="48">
                  <c:v>132</c:v>
                </c:pt>
                <c:pt idx="49">
                  <c:v>136</c:v>
                </c:pt>
              </c:numCache>
            </c:numRef>
          </c:val>
          <c:extLst>
            <c:ext xmlns:c16="http://schemas.microsoft.com/office/drawing/2014/chart" uri="{C3380CC4-5D6E-409C-BE32-E72D297353CC}">
              <c16:uniqueId val="{00000000-5F30-4587-AF5F-9D38F241C004}"/>
            </c:ext>
          </c:extLst>
        </c:ser>
        <c:ser>
          <c:idx val="1"/>
          <c:order val="1"/>
          <c:tx>
            <c:strRef>
              <c:f>'User trend'!$D$3</c:f>
              <c:strCache>
                <c:ptCount val="1"/>
                <c:pt idx="0">
                  <c:v>Agents</c:v>
                </c:pt>
              </c:strCache>
            </c:strRef>
          </c:tx>
          <c:spPr>
            <a:solidFill>
              <a:schemeClr val="accent2"/>
            </a:solidFill>
            <a:ln>
              <a:noFill/>
            </a:ln>
            <a:effectLst/>
          </c:spPr>
          <c:invertIfNegative val="0"/>
          <c:cat>
            <c:numRef>
              <c:f>'User trend'!$B$4:$B$53</c:f>
              <c:numCache>
                <c:formatCode>mmm\-yy</c:formatCode>
                <c:ptCount val="50"/>
                <c:pt idx="0">
                  <c:v>42736</c:v>
                </c:pt>
                <c:pt idx="1">
                  <c:v>42767</c:v>
                </c:pt>
                <c:pt idx="2">
                  <c:v>42795</c:v>
                </c:pt>
                <c:pt idx="3">
                  <c:v>42826</c:v>
                </c:pt>
                <c:pt idx="4">
                  <c:v>42856</c:v>
                </c:pt>
                <c:pt idx="5">
                  <c:v>42887</c:v>
                </c:pt>
                <c:pt idx="6">
                  <c:v>42917</c:v>
                </c:pt>
                <c:pt idx="7">
                  <c:v>42948</c:v>
                </c:pt>
                <c:pt idx="8">
                  <c:v>42979</c:v>
                </c:pt>
                <c:pt idx="9">
                  <c:v>43009</c:v>
                </c:pt>
                <c:pt idx="10">
                  <c:v>43040</c:v>
                </c:pt>
                <c:pt idx="11">
                  <c:v>43070</c:v>
                </c:pt>
                <c:pt idx="12">
                  <c:v>43101</c:v>
                </c:pt>
                <c:pt idx="13">
                  <c:v>43132</c:v>
                </c:pt>
                <c:pt idx="14">
                  <c:v>43160</c:v>
                </c:pt>
                <c:pt idx="15">
                  <c:v>43191</c:v>
                </c:pt>
                <c:pt idx="16">
                  <c:v>43221</c:v>
                </c:pt>
                <c:pt idx="17">
                  <c:v>43252</c:v>
                </c:pt>
                <c:pt idx="18">
                  <c:v>43282</c:v>
                </c:pt>
                <c:pt idx="19">
                  <c:v>43313</c:v>
                </c:pt>
                <c:pt idx="20">
                  <c:v>43344</c:v>
                </c:pt>
                <c:pt idx="21">
                  <c:v>43374</c:v>
                </c:pt>
                <c:pt idx="22">
                  <c:v>43405</c:v>
                </c:pt>
                <c:pt idx="23">
                  <c:v>43435</c:v>
                </c:pt>
                <c:pt idx="24">
                  <c:v>43466</c:v>
                </c:pt>
                <c:pt idx="25">
                  <c:v>43497</c:v>
                </c:pt>
                <c:pt idx="26">
                  <c:v>43525</c:v>
                </c:pt>
                <c:pt idx="27">
                  <c:v>43556</c:v>
                </c:pt>
                <c:pt idx="28">
                  <c:v>43586</c:v>
                </c:pt>
                <c:pt idx="29">
                  <c:v>43617</c:v>
                </c:pt>
                <c:pt idx="30">
                  <c:v>43647</c:v>
                </c:pt>
                <c:pt idx="31">
                  <c:v>43678</c:v>
                </c:pt>
                <c:pt idx="32">
                  <c:v>43709</c:v>
                </c:pt>
                <c:pt idx="33">
                  <c:v>43739</c:v>
                </c:pt>
                <c:pt idx="34">
                  <c:v>43770</c:v>
                </c:pt>
                <c:pt idx="35">
                  <c:v>43800</c:v>
                </c:pt>
                <c:pt idx="36">
                  <c:v>43831</c:v>
                </c:pt>
                <c:pt idx="37">
                  <c:v>43862</c:v>
                </c:pt>
                <c:pt idx="38">
                  <c:v>43891</c:v>
                </c:pt>
                <c:pt idx="39">
                  <c:v>43922</c:v>
                </c:pt>
                <c:pt idx="40">
                  <c:v>43952</c:v>
                </c:pt>
                <c:pt idx="41">
                  <c:v>43983</c:v>
                </c:pt>
                <c:pt idx="42">
                  <c:v>44013</c:v>
                </c:pt>
                <c:pt idx="43">
                  <c:v>44044</c:v>
                </c:pt>
                <c:pt idx="44">
                  <c:v>44075</c:v>
                </c:pt>
                <c:pt idx="45">
                  <c:v>44105</c:v>
                </c:pt>
                <c:pt idx="46">
                  <c:v>44136</c:v>
                </c:pt>
                <c:pt idx="47">
                  <c:v>44166</c:v>
                </c:pt>
                <c:pt idx="48">
                  <c:v>44197</c:v>
                </c:pt>
                <c:pt idx="49">
                  <c:v>44228</c:v>
                </c:pt>
              </c:numCache>
            </c:numRef>
          </c:cat>
          <c:val>
            <c:numRef>
              <c:f>'User trend'!$D$4:$D$53</c:f>
              <c:numCache>
                <c:formatCode>General</c:formatCode>
                <c:ptCount val="50"/>
                <c:pt idx="14">
                  <c:v>2</c:v>
                </c:pt>
                <c:pt idx="15">
                  <c:v>4</c:v>
                </c:pt>
                <c:pt idx="16">
                  <c:v>5</c:v>
                </c:pt>
                <c:pt idx="17">
                  <c:v>5</c:v>
                </c:pt>
                <c:pt idx="18">
                  <c:v>7</c:v>
                </c:pt>
                <c:pt idx="19">
                  <c:v>8</c:v>
                </c:pt>
                <c:pt idx="20">
                  <c:v>8</c:v>
                </c:pt>
                <c:pt idx="21">
                  <c:v>11</c:v>
                </c:pt>
                <c:pt idx="22">
                  <c:v>15</c:v>
                </c:pt>
                <c:pt idx="23">
                  <c:v>16</c:v>
                </c:pt>
                <c:pt idx="24">
                  <c:v>21</c:v>
                </c:pt>
                <c:pt idx="25">
                  <c:v>27</c:v>
                </c:pt>
                <c:pt idx="26">
                  <c:v>29</c:v>
                </c:pt>
                <c:pt idx="27">
                  <c:v>32</c:v>
                </c:pt>
                <c:pt idx="28">
                  <c:v>32</c:v>
                </c:pt>
                <c:pt idx="29">
                  <c:v>33</c:v>
                </c:pt>
                <c:pt idx="30">
                  <c:v>35</c:v>
                </c:pt>
                <c:pt idx="31">
                  <c:v>37</c:v>
                </c:pt>
                <c:pt idx="32">
                  <c:v>43</c:v>
                </c:pt>
                <c:pt idx="33">
                  <c:v>49</c:v>
                </c:pt>
                <c:pt idx="34">
                  <c:v>51</c:v>
                </c:pt>
                <c:pt idx="35">
                  <c:v>52</c:v>
                </c:pt>
                <c:pt idx="36">
                  <c:v>54</c:v>
                </c:pt>
                <c:pt idx="37">
                  <c:v>57</c:v>
                </c:pt>
                <c:pt idx="38">
                  <c:v>58</c:v>
                </c:pt>
                <c:pt idx="39">
                  <c:v>61</c:v>
                </c:pt>
                <c:pt idx="40">
                  <c:v>63</c:v>
                </c:pt>
                <c:pt idx="41">
                  <c:v>65</c:v>
                </c:pt>
                <c:pt idx="42">
                  <c:v>71</c:v>
                </c:pt>
                <c:pt idx="43">
                  <c:v>72</c:v>
                </c:pt>
                <c:pt idx="44">
                  <c:v>83</c:v>
                </c:pt>
                <c:pt idx="45">
                  <c:v>89</c:v>
                </c:pt>
                <c:pt idx="46">
                  <c:v>97</c:v>
                </c:pt>
                <c:pt idx="47">
                  <c:v>104</c:v>
                </c:pt>
                <c:pt idx="48">
                  <c:v>120</c:v>
                </c:pt>
                <c:pt idx="49">
                  <c:v>141</c:v>
                </c:pt>
              </c:numCache>
            </c:numRef>
          </c:val>
          <c:extLst>
            <c:ext xmlns:c16="http://schemas.microsoft.com/office/drawing/2014/chart" uri="{C3380CC4-5D6E-409C-BE32-E72D297353CC}">
              <c16:uniqueId val="{00000001-5F30-4587-AF5F-9D38F241C004}"/>
            </c:ext>
          </c:extLst>
        </c:ser>
        <c:dLbls>
          <c:showLegendKey val="0"/>
          <c:showVal val="0"/>
          <c:showCatName val="0"/>
          <c:showSerName val="0"/>
          <c:showPercent val="0"/>
          <c:showBubbleSize val="0"/>
        </c:dLbls>
        <c:gapWidth val="150"/>
        <c:overlap val="100"/>
        <c:axId val="790656992"/>
        <c:axId val="790649504"/>
      </c:barChart>
      <c:dateAx>
        <c:axId val="790656992"/>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0649504"/>
        <c:crosses val="autoZero"/>
        <c:auto val="1"/>
        <c:lblOffset val="100"/>
        <c:baseTimeUnit val="months"/>
      </c:dateAx>
      <c:valAx>
        <c:axId val="7906495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065699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10</Pages>
  <Words>2906</Words>
  <Characters>18522</Characters>
  <Application>Microsoft Office Word</Application>
  <DocSecurity>0</DocSecurity>
  <Lines>1029</Lines>
  <Paragraphs>630</Paragraphs>
  <ScaleCrop>false</ScaleCrop>
  <HeadingPairs>
    <vt:vector size="2" baseType="variant">
      <vt:variant>
        <vt:lpstr>Title</vt:lpstr>
      </vt:variant>
      <vt:variant>
        <vt:i4>1</vt:i4>
      </vt:variant>
    </vt:vector>
  </HeadingPairs>
  <TitlesOfParts>
    <vt:vector size="1" baseType="lpstr">
      <vt:lpstr>UPOV/EAF/16/1</vt:lpstr>
    </vt:vector>
  </TitlesOfParts>
  <Company>UPOV</Company>
  <LinksUpToDate>false</LinksUpToDate>
  <CharactersWithSpaces>20798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UPOV/EAF/17/2</dc:title>
  <dc:creator>BESSE Ariane</dc:creator>
  <cp:keywords>FOR OFFICIAL USE ONLY</cp:keywords>
  <cp:lastModifiedBy>SANCHEZ VIZCAINO GOMEZ Rosa Maria</cp:lastModifiedBy>
  <cp:revision>7</cp:revision>
  <cp:lastPrinted>2020-10-14T10:24:00Z</cp:lastPrinted>
  <dcterms:created xsi:type="dcterms:W3CDTF">2021-03-19T07:12:00Z</dcterms:created>
  <dcterms:modified xsi:type="dcterms:W3CDTF">2021-03-19T09:55:00Z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4fa2946f-35d9-4f74-a3d3-c02403910a92</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