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903A62" w:rsidTr="00EB0A8F">
        <w:tc>
          <w:tcPr>
            <w:tcW w:w="6522" w:type="dxa"/>
          </w:tcPr>
          <w:p w:rsidR="00943BC9" w:rsidRPr="00903A62" w:rsidRDefault="00943BC9" w:rsidP="00EB0A8F">
            <w:pPr>
              <w:rPr>
                <w:rFonts w:cs="Arial"/>
              </w:rPr>
            </w:pPr>
            <w:r w:rsidRPr="00903A62">
              <w:rPr>
                <w:rFonts w:cs="Arial"/>
                <w:noProof/>
              </w:rPr>
              <w:drawing>
                <wp:inline distT="0" distB="0" distL="0" distR="0" wp14:anchorId="5D832548" wp14:editId="0B3A2D8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903A62" w:rsidRDefault="00943BC9" w:rsidP="00EB0A8F">
            <w:pPr>
              <w:pStyle w:val="Lettrine"/>
              <w:rPr>
                <w:rFonts w:cs="Arial"/>
              </w:rPr>
            </w:pPr>
            <w:r w:rsidRPr="00903A62">
              <w:rPr>
                <w:rFonts w:cs="Arial"/>
              </w:rPr>
              <w:t>E</w:t>
            </w:r>
          </w:p>
        </w:tc>
      </w:tr>
      <w:tr w:rsidR="00943BC9" w:rsidRPr="00903A62" w:rsidTr="00EB0A8F">
        <w:trPr>
          <w:trHeight w:val="219"/>
        </w:trPr>
        <w:tc>
          <w:tcPr>
            <w:tcW w:w="6522" w:type="dxa"/>
          </w:tcPr>
          <w:p w:rsidR="00943BC9" w:rsidRPr="00903A62" w:rsidRDefault="00943BC9" w:rsidP="00EB0A8F">
            <w:pPr>
              <w:pStyle w:val="upove"/>
              <w:rPr>
                <w:rFonts w:cs="Arial"/>
              </w:rPr>
            </w:pPr>
            <w:r w:rsidRPr="00903A62">
              <w:rPr>
                <w:rFonts w:cs="Arial"/>
              </w:rPr>
              <w:t>International Union for the Protection of New Varieties of Plants</w:t>
            </w:r>
          </w:p>
        </w:tc>
        <w:tc>
          <w:tcPr>
            <w:tcW w:w="3117" w:type="dxa"/>
          </w:tcPr>
          <w:p w:rsidR="00943BC9" w:rsidRPr="00903A62" w:rsidRDefault="00943BC9" w:rsidP="00EB0A8F">
            <w:pPr>
              <w:rPr>
                <w:rFonts w:cs="Arial"/>
              </w:rPr>
            </w:pPr>
          </w:p>
        </w:tc>
      </w:tr>
    </w:tbl>
    <w:p w:rsidR="00943BC9" w:rsidRPr="00903A62" w:rsidRDefault="00943BC9" w:rsidP="00EB0A8F">
      <w:pPr>
        <w:rPr>
          <w:rFonts w:cs="Arial"/>
        </w:rPr>
      </w:pPr>
    </w:p>
    <w:p w:rsidR="00943BC9" w:rsidRPr="00903A62" w:rsidRDefault="00943BC9" w:rsidP="00EB0A8F">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903A62" w:rsidTr="00EB0A8F">
        <w:tc>
          <w:tcPr>
            <w:tcW w:w="6512" w:type="dxa"/>
          </w:tcPr>
          <w:p w:rsidR="00943BC9" w:rsidRPr="002A18D5" w:rsidRDefault="00C06C4B" w:rsidP="00EB0A8F">
            <w:pPr>
              <w:pStyle w:val="Sessiontc"/>
              <w:spacing w:line="240" w:lineRule="auto"/>
              <w:rPr>
                <w:rFonts w:cs="Arial"/>
                <w:kern w:val="0"/>
              </w:rPr>
            </w:pPr>
            <w:r w:rsidRPr="002A18D5">
              <w:rPr>
                <w:rFonts w:cs="Arial"/>
                <w:kern w:val="0"/>
              </w:rPr>
              <w:t>Meeting on the d</w:t>
            </w:r>
            <w:r w:rsidR="00943BC9" w:rsidRPr="002A18D5">
              <w:rPr>
                <w:rFonts w:cs="Arial"/>
                <w:kern w:val="0"/>
              </w:rPr>
              <w:t>evelopment of a</w:t>
            </w:r>
            <w:r w:rsidR="005F2136" w:rsidRPr="002A18D5">
              <w:rPr>
                <w:rFonts w:cs="Arial"/>
                <w:kern w:val="0"/>
              </w:rPr>
              <w:t>n</w:t>
            </w:r>
            <w:r w:rsidR="00943BC9" w:rsidRPr="002A18D5">
              <w:rPr>
                <w:rFonts w:cs="Arial"/>
                <w:kern w:val="0"/>
              </w:rPr>
              <w:t xml:space="preserve"> </w:t>
            </w:r>
            <w:r w:rsidR="005F2136" w:rsidRPr="002A18D5">
              <w:rPr>
                <w:rFonts w:cs="Arial"/>
                <w:kern w:val="0"/>
              </w:rPr>
              <w:t>e</w:t>
            </w:r>
            <w:r w:rsidR="00943BC9" w:rsidRPr="002A18D5">
              <w:rPr>
                <w:rFonts w:cs="Arial"/>
                <w:kern w:val="0"/>
              </w:rPr>
              <w:t xml:space="preserve">lectronic </w:t>
            </w:r>
            <w:r w:rsidR="005F2136" w:rsidRPr="002A18D5">
              <w:rPr>
                <w:rFonts w:cs="Arial"/>
                <w:kern w:val="0"/>
              </w:rPr>
              <w:t>application f</w:t>
            </w:r>
            <w:r w:rsidR="00943BC9" w:rsidRPr="002A18D5">
              <w:rPr>
                <w:rFonts w:cs="Arial"/>
                <w:kern w:val="0"/>
              </w:rPr>
              <w:t>orm</w:t>
            </w:r>
          </w:p>
          <w:p w:rsidR="00943BC9" w:rsidRPr="002A18D5" w:rsidRDefault="0064582B" w:rsidP="00EB0A8F">
            <w:pPr>
              <w:pStyle w:val="Sessiontcplacedate"/>
              <w:contextualSpacing w:val="0"/>
              <w:rPr>
                <w:rFonts w:cs="Arial"/>
                <w:kern w:val="0"/>
                <w:sz w:val="22"/>
              </w:rPr>
            </w:pPr>
            <w:r w:rsidRPr="009906F1">
              <w:t xml:space="preserve">Sixteenth </w:t>
            </w:r>
            <w:r w:rsidR="00AD3B5F" w:rsidRPr="006A1ED9">
              <w:t>Meeting</w:t>
            </w:r>
            <w:r w:rsidR="002E24F8" w:rsidRPr="002A18D5">
              <w:rPr>
                <w:rFonts w:cs="Arial"/>
                <w:kern w:val="0"/>
              </w:rPr>
              <w:br/>
            </w:r>
            <w:r w:rsidR="00AD3B5F" w:rsidRPr="00731B9F">
              <w:t xml:space="preserve">Geneva, </w:t>
            </w:r>
            <w:r w:rsidRPr="009906F1">
              <w:t>October 23</w:t>
            </w:r>
            <w:r w:rsidR="00AD3B5F">
              <w:t>, 2020</w:t>
            </w:r>
          </w:p>
        </w:tc>
        <w:tc>
          <w:tcPr>
            <w:tcW w:w="3127" w:type="dxa"/>
          </w:tcPr>
          <w:p w:rsidR="00943BC9" w:rsidRPr="00903A62" w:rsidRDefault="00EC1BCF" w:rsidP="00EB0A8F">
            <w:pPr>
              <w:pStyle w:val="Doccode"/>
              <w:spacing w:before="20"/>
              <w:rPr>
                <w:rFonts w:cs="Arial"/>
              </w:rPr>
            </w:pPr>
            <w:r>
              <w:rPr>
                <w:rFonts w:cs="Arial"/>
              </w:rPr>
              <w:t>UPOV/EAF/16/3</w:t>
            </w:r>
          </w:p>
          <w:p w:rsidR="00943BC9" w:rsidRPr="00903A62" w:rsidRDefault="00943BC9" w:rsidP="00EB0A8F">
            <w:pPr>
              <w:pStyle w:val="Docoriginal"/>
              <w:rPr>
                <w:rFonts w:cs="Arial"/>
              </w:rPr>
            </w:pPr>
            <w:r w:rsidRPr="00903A62">
              <w:rPr>
                <w:rFonts w:cs="Arial"/>
              </w:rPr>
              <w:t>Original:</w:t>
            </w:r>
            <w:r w:rsidRPr="00903A62">
              <w:rPr>
                <w:rFonts w:cs="Arial"/>
                <w:b w:val="0"/>
                <w:spacing w:val="0"/>
              </w:rPr>
              <w:t xml:space="preserve">  English</w:t>
            </w:r>
          </w:p>
          <w:p w:rsidR="00943BC9" w:rsidRPr="00903A62" w:rsidRDefault="00943BC9" w:rsidP="009573D2">
            <w:pPr>
              <w:pStyle w:val="Docoriginal"/>
              <w:rPr>
                <w:rFonts w:cs="Arial"/>
              </w:rPr>
            </w:pPr>
            <w:r w:rsidRPr="00903A62">
              <w:rPr>
                <w:rFonts w:cs="Arial"/>
              </w:rPr>
              <w:t>Date:</w:t>
            </w:r>
            <w:r w:rsidRPr="00903A62">
              <w:rPr>
                <w:rFonts w:cs="Arial"/>
                <w:b w:val="0"/>
                <w:spacing w:val="0"/>
              </w:rPr>
              <w:t xml:space="preserve">  </w:t>
            </w:r>
            <w:r w:rsidR="009573D2">
              <w:rPr>
                <w:rFonts w:cs="Arial"/>
                <w:b w:val="0"/>
                <w:spacing w:val="0"/>
              </w:rPr>
              <w:t>February</w:t>
            </w:r>
            <w:r w:rsidR="00364437" w:rsidRPr="00364437">
              <w:rPr>
                <w:rFonts w:cs="Arial"/>
                <w:b w:val="0"/>
                <w:spacing w:val="0"/>
              </w:rPr>
              <w:t xml:space="preserve"> </w:t>
            </w:r>
            <w:r w:rsidR="00A867DB">
              <w:rPr>
                <w:rFonts w:cs="Arial"/>
                <w:b w:val="0"/>
                <w:spacing w:val="0"/>
              </w:rPr>
              <w:t>11</w:t>
            </w:r>
            <w:r w:rsidR="00AD3B5F" w:rsidRPr="00364437">
              <w:rPr>
                <w:rFonts w:cs="Arial"/>
                <w:b w:val="0"/>
                <w:spacing w:val="0"/>
              </w:rPr>
              <w:t>, 202</w:t>
            </w:r>
            <w:r w:rsidR="00364437" w:rsidRPr="00364437">
              <w:rPr>
                <w:rFonts w:cs="Arial"/>
                <w:b w:val="0"/>
                <w:spacing w:val="0"/>
              </w:rPr>
              <w:t>1</w:t>
            </w:r>
          </w:p>
        </w:tc>
      </w:tr>
    </w:tbl>
    <w:p w:rsidR="00F70794" w:rsidRPr="00EF10C3" w:rsidRDefault="00F70794" w:rsidP="00F70794">
      <w:pPr>
        <w:pStyle w:val="Titleofdoc0"/>
        <w:rPr>
          <w:rFonts w:cs="Arial"/>
        </w:rPr>
      </w:pPr>
      <w:bookmarkStart w:id="0" w:name="TitleOfDoc"/>
      <w:bookmarkStart w:id="1" w:name="Prepared"/>
      <w:bookmarkEnd w:id="0"/>
      <w:bookmarkEnd w:id="1"/>
      <w:r w:rsidRPr="00EF10C3">
        <w:rPr>
          <w:rFonts w:cs="Arial"/>
        </w:rPr>
        <w:t>REPORT</w:t>
      </w:r>
    </w:p>
    <w:p w:rsidR="0064582B" w:rsidRPr="00EF10C3" w:rsidRDefault="00EC1BCF" w:rsidP="0064582B">
      <w:pPr>
        <w:pStyle w:val="preparedby1"/>
        <w:jc w:val="left"/>
        <w:rPr>
          <w:rFonts w:cs="Arial"/>
        </w:rPr>
      </w:pPr>
      <w:r>
        <w:rPr>
          <w:rFonts w:cs="Arial"/>
        </w:rPr>
        <w:t xml:space="preserve">adopted by the </w:t>
      </w:r>
      <w:r w:rsidRPr="00EC1BCF">
        <w:rPr>
          <w:rFonts w:cs="Arial"/>
        </w:rPr>
        <w:t>Meeting on the Development of an Electronic Application Form</w:t>
      </w:r>
    </w:p>
    <w:p w:rsidR="00943BC9" w:rsidRPr="00EF10C3" w:rsidRDefault="00943BC9" w:rsidP="006B24EF">
      <w:pPr>
        <w:pStyle w:val="Disclaimer"/>
        <w:rPr>
          <w:rFonts w:cs="Arial"/>
        </w:rPr>
      </w:pPr>
      <w:r w:rsidRPr="00EF10C3">
        <w:rPr>
          <w:rFonts w:cs="Arial"/>
        </w:rPr>
        <w:t>Disclaimer:  this document does not represent UPOV policies or guidance</w:t>
      </w:r>
    </w:p>
    <w:p w:rsidR="008476CB" w:rsidRPr="00EF10C3" w:rsidRDefault="008476CB" w:rsidP="008476CB">
      <w:pPr>
        <w:pStyle w:val="Heading1"/>
        <w:rPr>
          <w:rFonts w:cs="Arial"/>
        </w:rPr>
      </w:pPr>
      <w:r w:rsidRPr="00EF10C3">
        <w:rPr>
          <w:rFonts w:cs="Arial"/>
        </w:rPr>
        <w:t>Welcome and openin</w:t>
      </w:r>
      <w:bookmarkStart w:id="2" w:name="_GoBack"/>
      <w:bookmarkEnd w:id="2"/>
      <w:r w:rsidRPr="00EF10C3">
        <w:rPr>
          <w:rFonts w:cs="Arial"/>
        </w:rPr>
        <w:t>g</w:t>
      </w:r>
    </w:p>
    <w:p w:rsidR="008476CB" w:rsidRPr="00EF10C3" w:rsidRDefault="008476CB" w:rsidP="008476CB">
      <w:pPr>
        <w:rPr>
          <w:rFonts w:cs="Arial"/>
        </w:rPr>
      </w:pPr>
    </w:p>
    <w:p w:rsidR="008476CB" w:rsidRPr="00EF10C3" w:rsidRDefault="008476CB" w:rsidP="00835A93">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w:t>
      </w:r>
      <w:r w:rsidR="00995AD8" w:rsidRPr="00EF10C3">
        <w:rPr>
          <w:rFonts w:cs="Arial"/>
        </w:rPr>
        <w:t>Sixt</w:t>
      </w:r>
      <w:r w:rsidR="007B263C" w:rsidRPr="00EF10C3">
        <w:rPr>
          <w:rFonts w:cs="Arial"/>
        </w:rPr>
        <w:t xml:space="preserve">eenth </w:t>
      </w:r>
      <w:r w:rsidR="00364437" w:rsidRPr="00EF10C3">
        <w:rPr>
          <w:rFonts w:cs="Arial"/>
        </w:rPr>
        <w:t xml:space="preserve">meeting </w:t>
      </w:r>
      <w:r w:rsidRPr="00EF10C3">
        <w:rPr>
          <w:rFonts w:cs="Arial"/>
        </w:rPr>
        <w:t xml:space="preserve">on the </w:t>
      </w:r>
      <w:r w:rsidR="00364437" w:rsidRPr="00EF10C3">
        <w:rPr>
          <w:rFonts w:cs="Arial"/>
        </w:rPr>
        <w:t xml:space="preserve">development </w:t>
      </w:r>
      <w:r w:rsidRPr="00EF10C3">
        <w:rPr>
          <w:rFonts w:cs="Arial"/>
        </w:rPr>
        <w:t xml:space="preserve">of an </w:t>
      </w:r>
      <w:r w:rsidR="00364437" w:rsidRPr="00EF10C3">
        <w:rPr>
          <w:rFonts w:cs="Arial"/>
        </w:rPr>
        <w:t>electronic form</w:t>
      </w:r>
      <w:r w:rsidR="007B263C" w:rsidRPr="00EF10C3">
        <w:rPr>
          <w:rFonts w:cs="Arial"/>
        </w:rPr>
        <w:t xml:space="preserve"> </w:t>
      </w:r>
      <w:r w:rsidRPr="00EF10C3">
        <w:rPr>
          <w:rFonts w:cs="Arial"/>
        </w:rPr>
        <w:t>(EAF/1</w:t>
      </w:r>
      <w:r w:rsidR="00995AD8" w:rsidRPr="00EF10C3">
        <w:rPr>
          <w:rFonts w:cs="Arial"/>
        </w:rPr>
        <w:t>6</w:t>
      </w:r>
      <w:r w:rsidRPr="00EF10C3">
        <w:rPr>
          <w:rFonts w:cs="Arial"/>
        </w:rPr>
        <w:t xml:space="preserve"> meeting)</w:t>
      </w:r>
      <w:r w:rsidR="007B263C" w:rsidRPr="00EF10C3">
        <w:rPr>
          <w:rFonts w:cs="Arial"/>
        </w:rPr>
        <w:t>, organized via electronic means,</w:t>
      </w:r>
      <w:r w:rsidRPr="00EF10C3">
        <w:rPr>
          <w:rFonts w:cs="Arial"/>
        </w:rPr>
        <w:t xml:space="preserve"> was opened and chaired by Mr. Peter Button, Vice Secretary-General of UPOV, who welcomed the participants.</w:t>
      </w:r>
    </w:p>
    <w:p w:rsidR="008476CB" w:rsidRPr="00EF10C3" w:rsidRDefault="008476CB" w:rsidP="008476CB">
      <w:pPr>
        <w:rPr>
          <w:rFonts w:cs="Arial"/>
        </w:rPr>
      </w:pPr>
    </w:p>
    <w:p w:rsidR="008476CB" w:rsidRPr="00EF10C3" w:rsidRDefault="008476CB" w:rsidP="008476CB">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list of participants is reproduced in Annex I to this report.  </w:t>
      </w:r>
    </w:p>
    <w:p w:rsidR="008476CB" w:rsidRPr="00EF10C3" w:rsidRDefault="008476CB" w:rsidP="008476CB">
      <w:pPr>
        <w:rPr>
          <w:rFonts w:cs="Arial"/>
        </w:rPr>
      </w:pPr>
    </w:p>
    <w:p w:rsidR="006D6E54" w:rsidRPr="00EF10C3" w:rsidRDefault="006D6E54" w:rsidP="008476CB">
      <w:pPr>
        <w:rPr>
          <w:rFonts w:cs="Arial"/>
        </w:rPr>
      </w:pPr>
    </w:p>
    <w:p w:rsidR="008476CB" w:rsidRPr="00EF10C3" w:rsidRDefault="008476CB" w:rsidP="008476CB">
      <w:pPr>
        <w:pStyle w:val="Heading1"/>
        <w:rPr>
          <w:rFonts w:cs="Arial"/>
        </w:rPr>
      </w:pPr>
      <w:r w:rsidRPr="00EF10C3">
        <w:rPr>
          <w:rFonts w:cs="Arial"/>
        </w:rPr>
        <w:t>Approval of the agenda</w:t>
      </w:r>
    </w:p>
    <w:p w:rsidR="008476CB" w:rsidRPr="00EF10C3" w:rsidRDefault="008476CB" w:rsidP="008476CB">
      <w:pPr>
        <w:rPr>
          <w:rFonts w:cs="Arial"/>
        </w:rPr>
      </w:pPr>
    </w:p>
    <w:p w:rsidR="008476CB" w:rsidRPr="00EF10C3" w:rsidRDefault="008476CB" w:rsidP="008476CB">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meeting adopted the draft agenda as proposed in document UPOV/EAF/1</w:t>
      </w:r>
      <w:r w:rsidR="00995AD8" w:rsidRPr="00EF10C3">
        <w:rPr>
          <w:rFonts w:cs="Arial"/>
        </w:rPr>
        <w:t>6</w:t>
      </w:r>
      <w:r w:rsidR="006F5BE9" w:rsidRPr="00EF10C3">
        <w:rPr>
          <w:rFonts w:cs="Arial"/>
        </w:rPr>
        <w:t>/1</w:t>
      </w:r>
      <w:r w:rsidR="00364437" w:rsidRPr="00EF10C3">
        <w:rPr>
          <w:rFonts w:cs="Arial"/>
        </w:rPr>
        <w:t xml:space="preserve"> Rev.</w:t>
      </w:r>
      <w:r w:rsidRPr="00EF10C3">
        <w:rPr>
          <w:rFonts w:cs="Arial"/>
        </w:rPr>
        <w:t>.</w:t>
      </w:r>
    </w:p>
    <w:p w:rsidR="008476CB" w:rsidRPr="00EF10C3" w:rsidRDefault="008476CB" w:rsidP="008476CB">
      <w:pPr>
        <w:rPr>
          <w:rFonts w:cs="Arial"/>
        </w:rPr>
      </w:pPr>
    </w:p>
    <w:p w:rsidR="006D6E54" w:rsidRPr="00EF10C3" w:rsidRDefault="006D6E54" w:rsidP="008476CB">
      <w:pPr>
        <w:rPr>
          <w:rFonts w:cs="Arial"/>
        </w:rPr>
      </w:pPr>
    </w:p>
    <w:p w:rsidR="008476CB" w:rsidRPr="00EF10C3" w:rsidRDefault="008476CB" w:rsidP="008476CB">
      <w:pPr>
        <w:pStyle w:val="Heading1"/>
        <w:rPr>
          <w:rFonts w:cs="Arial"/>
        </w:rPr>
      </w:pPr>
      <w:r w:rsidRPr="00EF10C3">
        <w:rPr>
          <w:rFonts w:cs="Arial"/>
        </w:rPr>
        <w:t xml:space="preserve">Developments concerning </w:t>
      </w:r>
      <w:r w:rsidR="00D15EE1" w:rsidRPr="00EF10C3">
        <w:rPr>
          <w:rFonts w:cs="Arial"/>
        </w:rPr>
        <w:t>UPOV PRISMA</w:t>
      </w:r>
      <w:r w:rsidRPr="00EF10C3">
        <w:rPr>
          <w:rFonts w:cs="Arial"/>
        </w:rPr>
        <w:t xml:space="preserve">  </w:t>
      </w:r>
    </w:p>
    <w:p w:rsidR="008476CB" w:rsidRPr="00EF10C3" w:rsidRDefault="008476CB" w:rsidP="008476CB">
      <w:pPr>
        <w:rPr>
          <w:rFonts w:cs="Arial"/>
        </w:rPr>
      </w:pPr>
    </w:p>
    <w:p w:rsidR="008476CB" w:rsidRPr="00EF10C3" w:rsidRDefault="008476CB" w:rsidP="008476CB">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meeting considered document </w:t>
      </w:r>
      <w:hyperlink r:id="rId9" w:history="1">
        <w:r w:rsidRPr="00EF10C3">
          <w:rPr>
            <w:rStyle w:val="Hyperlink"/>
            <w:rFonts w:cs="Arial"/>
          </w:rPr>
          <w:t>UPOV/EAF/1</w:t>
        </w:r>
        <w:r w:rsidR="00995AD8" w:rsidRPr="00EF10C3">
          <w:rPr>
            <w:rStyle w:val="Hyperlink"/>
            <w:rFonts w:cs="Arial"/>
          </w:rPr>
          <w:t>6</w:t>
        </w:r>
        <w:r w:rsidR="00D15EE1" w:rsidRPr="00EF10C3">
          <w:rPr>
            <w:rStyle w:val="Hyperlink"/>
            <w:rFonts w:cs="Arial"/>
          </w:rPr>
          <w:t>/2</w:t>
        </w:r>
      </w:hyperlink>
      <w:r w:rsidR="00D15EE1" w:rsidRPr="00EF10C3">
        <w:rPr>
          <w:rFonts w:cs="Arial"/>
        </w:rPr>
        <w:t xml:space="preserve"> </w:t>
      </w:r>
      <w:r w:rsidRPr="00EF10C3">
        <w:rPr>
          <w:rFonts w:cs="Arial"/>
        </w:rPr>
        <w:t xml:space="preserve">“Developments concerning </w:t>
      </w:r>
      <w:r w:rsidR="00D15EE1" w:rsidRPr="00EF10C3">
        <w:rPr>
          <w:rFonts w:cs="Arial"/>
        </w:rPr>
        <w:t>UPOV PRISMA</w:t>
      </w:r>
      <w:r w:rsidRPr="00EF10C3">
        <w:rPr>
          <w:rFonts w:cs="Arial"/>
        </w:rPr>
        <w:t xml:space="preserve">” and received a presentation by the Office of the Union on the latest developments </w:t>
      </w:r>
      <w:r w:rsidR="007B263C" w:rsidRPr="00EF10C3">
        <w:rPr>
          <w:rFonts w:cs="Arial"/>
        </w:rPr>
        <w:t>concerning UPOV PRISMA</w:t>
      </w:r>
      <w:r w:rsidRPr="00EF10C3">
        <w:rPr>
          <w:rFonts w:cs="Arial"/>
        </w:rPr>
        <w:t>, a copy of which is reproduced in Annex II to this document.</w:t>
      </w:r>
    </w:p>
    <w:p w:rsidR="00EE4D4F" w:rsidRPr="00EF10C3" w:rsidRDefault="00EE4D4F" w:rsidP="000D04AA">
      <w:pPr>
        <w:rPr>
          <w:rFonts w:cs="Arial"/>
        </w:rPr>
      </w:pPr>
    </w:p>
    <w:p w:rsidR="005841BF" w:rsidRPr="00EF10C3" w:rsidRDefault="000A1250" w:rsidP="005841BF">
      <w:pPr>
        <w:pStyle w:val="Heading2"/>
        <w:rPr>
          <w:rFonts w:cs="Arial"/>
        </w:rPr>
      </w:pPr>
      <w:r w:rsidRPr="00EF10C3">
        <w:rPr>
          <w:rFonts w:cs="Arial"/>
        </w:rPr>
        <w:t>Version</w:t>
      </w:r>
      <w:r w:rsidR="00221D55" w:rsidRPr="00EF10C3">
        <w:rPr>
          <w:rFonts w:cs="Arial"/>
        </w:rPr>
        <w:t xml:space="preserve"> 2.4</w:t>
      </w:r>
      <w:r w:rsidR="005841BF" w:rsidRPr="00EF10C3">
        <w:rPr>
          <w:rFonts w:cs="Arial"/>
        </w:rPr>
        <w:t xml:space="preserve"> </w:t>
      </w:r>
    </w:p>
    <w:p w:rsidR="005841BF" w:rsidRPr="00EF10C3" w:rsidRDefault="005841BF" w:rsidP="005841BF">
      <w:pPr>
        <w:keepNext/>
        <w:rPr>
          <w:rFonts w:cs="Arial"/>
          <w:sz w:val="18"/>
        </w:rPr>
      </w:pPr>
    </w:p>
    <w:p w:rsidR="000A1250" w:rsidRPr="00EF10C3" w:rsidRDefault="005841BF" w:rsidP="00717F4D">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w:t>
      </w:r>
      <w:r w:rsidR="00394CA1" w:rsidRPr="00EF10C3">
        <w:rPr>
          <w:rFonts w:cs="Arial"/>
        </w:rPr>
        <w:t xml:space="preserve">in the EAF/16 meeting </w:t>
      </w:r>
      <w:r w:rsidRPr="00EF10C3">
        <w:rPr>
          <w:rFonts w:cs="Arial"/>
        </w:rPr>
        <w:t xml:space="preserve">noted </w:t>
      </w:r>
      <w:r w:rsidR="000A1250" w:rsidRPr="00EF10C3">
        <w:rPr>
          <w:rFonts w:cs="Arial"/>
        </w:rPr>
        <w:t xml:space="preserve">that </w:t>
      </w:r>
      <w:r w:rsidR="007B263C" w:rsidRPr="00EF10C3">
        <w:rPr>
          <w:rFonts w:cs="Arial"/>
        </w:rPr>
        <w:t xml:space="preserve">version 2.4 </w:t>
      </w:r>
      <w:r w:rsidR="00B95A54" w:rsidRPr="00EF10C3">
        <w:rPr>
          <w:rFonts w:cs="Arial"/>
        </w:rPr>
        <w:t xml:space="preserve">of UPOV </w:t>
      </w:r>
      <w:r w:rsidR="00D97FAC" w:rsidRPr="00EF10C3">
        <w:rPr>
          <w:rFonts w:cs="Arial"/>
        </w:rPr>
        <w:t>PRISMA was</w:t>
      </w:r>
      <w:r w:rsidR="00717F4D" w:rsidRPr="00EF10C3">
        <w:rPr>
          <w:rFonts w:cs="Arial"/>
        </w:rPr>
        <w:t xml:space="preserve"> </w:t>
      </w:r>
      <w:r w:rsidR="000A1250" w:rsidRPr="00EF10C3">
        <w:rPr>
          <w:rFonts w:cs="Arial"/>
        </w:rPr>
        <w:t>released on February 24, 2020</w:t>
      </w:r>
      <w:r w:rsidR="007B263C" w:rsidRPr="00EF10C3">
        <w:rPr>
          <w:rFonts w:cs="Arial"/>
        </w:rPr>
        <w:t>,</w:t>
      </w:r>
      <w:r w:rsidR="00221D55" w:rsidRPr="00EF10C3">
        <w:rPr>
          <w:rFonts w:cs="Arial"/>
        </w:rPr>
        <w:t xml:space="preserve"> at which time a fee of 90</w:t>
      </w:r>
      <w:r w:rsidR="00364437" w:rsidRPr="00EF10C3">
        <w:rPr>
          <w:rFonts w:cs="Arial"/>
        </w:rPr>
        <w:t> Swiss francs</w:t>
      </w:r>
      <w:r w:rsidR="00221D55" w:rsidRPr="00EF10C3">
        <w:rPr>
          <w:rFonts w:cs="Arial"/>
        </w:rPr>
        <w:t xml:space="preserve"> was reintr</w:t>
      </w:r>
      <w:r w:rsidR="00EF10C3" w:rsidRPr="00EF10C3">
        <w:rPr>
          <w:rFonts w:cs="Arial"/>
        </w:rPr>
        <w:t>oduced for submissions via UPOV </w:t>
      </w:r>
      <w:r w:rsidR="00221D55" w:rsidRPr="00EF10C3">
        <w:rPr>
          <w:rFonts w:cs="Arial"/>
        </w:rPr>
        <w:t>PRISMA.  Version 2.4 provided an improved user interface, developed on the basis of feedback received from users in 2019.</w:t>
      </w:r>
      <w:r w:rsidR="00717F4D" w:rsidRPr="00EF10C3">
        <w:rPr>
          <w:rFonts w:cs="Arial"/>
        </w:rPr>
        <w:t xml:space="preserve"> </w:t>
      </w:r>
    </w:p>
    <w:p w:rsidR="00835A93" w:rsidRPr="00EF10C3" w:rsidRDefault="00835A93" w:rsidP="00835A93">
      <w:pPr>
        <w:rPr>
          <w:rFonts w:cs="Arial"/>
        </w:rPr>
      </w:pPr>
    </w:p>
    <w:p w:rsidR="000A1250" w:rsidRPr="00EF10C3" w:rsidRDefault="000A1250" w:rsidP="000A1250">
      <w:pPr>
        <w:pStyle w:val="Heading2"/>
        <w:rPr>
          <w:rFonts w:cs="Arial"/>
        </w:rPr>
      </w:pPr>
      <w:r w:rsidRPr="00EF10C3">
        <w:rPr>
          <w:rFonts w:cs="Arial"/>
        </w:rPr>
        <w:t>Use of UPOV PRISMA</w:t>
      </w:r>
    </w:p>
    <w:p w:rsidR="000A1250" w:rsidRPr="00EF10C3" w:rsidRDefault="000A1250" w:rsidP="005841BF">
      <w:pPr>
        <w:rPr>
          <w:rFonts w:cs="Arial"/>
        </w:rPr>
      </w:pPr>
    </w:p>
    <w:p w:rsidR="005841BF" w:rsidRPr="00EF10C3" w:rsidRDefault="000A1250" w:rsidP="005841BF">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noted </w:t>
      </w:r>
      <w:r w:rsidR="005841BF" w:rsidRPr="00EF10C3">
        <w:rPr>
          <w:rFonts w:cs="Arial"/>
        </w:rPr>
        <w:t xml:space="preserve">the information in relation to the use of UPOV PRISMA (as of </w:t>
      </w:r>
      <w:r w:rsidR="00717F4D" w:rsidRPr="00EF10C3">
        <w:rPr>
          <w:rFonts w:cs="Arial"/>
        </w:rPr>
        <w:t>October 10</w:t>
      </w:r>
      <w:r w:rsidR="005841BF" w:rsidRPr="00EF10C3">
        <w:rPr>
          <w:rFonts w:cs="Arial"/>
        </w:rPr>
        <w:t>,</w:t>
      </w:r>
      <w:r w:rsidR="004976D3" w:rsidRPr="00EF10C3">
        <w:rPr>
          <w:rFonts w:cs="Arial"/>
        </w:rPr>
        <w:t> </w:t>
      </w:r>
      <w:r w:rsidR="005841BF" w:rsidRPr="00EF10C3">
        <w:rPr>
          <w:rFonts w:cs="Arial"/>
        </w:rPr>
        <w:t>20</w:t>
      </w:r>
      <w:r w:rsidRPr="00EF10C3">
        <w:rPr>
          <w:rFonts w:cs="Arial"/>
        </w:rPr>
        <w:t>20</w:t>
      </w:r>
      <w:r w:rsidR="005841BF" w:rsidRPr="00EF10C3">
        <w:rPr>
          <w:rFonts w:cs="Arial"/>
        </w:rPr>
        <w:t>)</w:t>
      </w:r>
      <w:r w:rsidR="00717F4D" w:rsidRPr="00EF10C3">
        <w:rPr>
          <w:rFonts w:cs="Arial"/>
        </w:rPr>
        <w:t>, as reported in Annex II</w:t>
      </w:r>
      <w:r w:rsidRPr="00EF10C3">
        <w:rPr>
          <w:rFonts w:cs="Arial"/>
        </w:rPr>
        <w:t xml:space="preserve"> of this document.</w:t>
      </w:r>
    </w:p>
    <w:p w:rsidR="005841BF" w:rsidRPr="00EF10C3" w:rsidRDefault="005841BF" w:rsidP="005841BF">
      <w:pPr>
        <w:rPr>
          <w:rFonts w:cs="Arial"/>
        </w:rPr>
      </w:pPr>
    </w:p>
    <w:p w:rsidR="00717F4D" w:rsidRPr="00EF10C3" w:rsidRDefault="00717F4D" w:rsidP="00717F4D">
      <w:pPr>
        <w:pStyle w:val="Heading2"/>
        <w:rPr>
          <w:rFonts w:cs="Arial"/>
        </w:rPr>
      </w:pPr>
      <w:r w:rsidRPr="00EF10C3">
        <w:rPr>
          <w:rFonts w:cs="Arial"/>
        </w:rPr>
        <w:t>Feedback from Users</w:t>
      </w:r>
    </w:p>
    <w:p w:rsidR="00717F4D" w:rsidRPr="00EF10C3" w:rsidRDefault="00717F4D" w:rsidP="00717F4D">
      <w:pPr>
        <w:keepNext/>
        <w:rPr>
          <w:rFonts w:cs="Arial"/>
        </w:rPr>
      </w:pPr>
    </w:p>
    <w:p w:rsidR="00717F4D" w:rsidRPr="00EF10C3" w:rsidRDefault="00717F4D" w:rsidP="00717F4D">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participants</w:t>
      </w:r>
      <w:r w:rsidR="00394CA1" w:rsidRPr="00EF10C3">
        <w:rPr>
          <w:rFonts w:cs="Arial"/>
        </w:rPr>
        <w:t xml:space="preserve"> </w:t>
      </w:r>
      <w:r w:rsidRPr="00EF10C3">
        <w:rPr>
          <w:rFonts w:cs="Arial"/>
        </w:rPr>
        <w:t xml:space="preserve">noted the feedback received from </w:t>
      </w:r>
      <w:r w:rsidR="00221D55" w:rsidRPr="00EF10C3">
        <w:rPr>
          <w:rFonts w:cs="Arial"/>
        </w:rPr>
        <w:t xml:space="preserve">users </w:t>
      </w:r>
      <w:r w:rsidRPr="00EF10C3">
        <w:rPr>
          <w:rFonts w:cs="Arial"/>
        </w:rPr>
        <w:t xml:space="preserve">on IT matters and on the </w:t>
      </w:r>
      <w:r w:rsidR="00622F4B" w:rsidRPr="00EF10C3">
        <w:rPr>
          <w:rFonts w:cs="Arial"/>
        </w:rPr>
        <w:t>information</w:t>
      </w:r>
      <w:r w:rsidR="00EF10C3" w:rsidRPr="00EF10C3">
        <w:rPr>
          <w:rFonts w:cs="Arial"/>
        </w:rPr>
        <w:t xml:space="preserve"> in UPOV </w:t>
      </w:r>
      <w:r w:rsidRPr="00EF10C3">
        <w:rPr>
          <w:rFonts w:cs="Arial"/>
        </w:rPr>
        <w:t>PRISMA, and agreed the following:</w:t>
      </w:r>
    </w:p>
    <w:p w:rsidR="00717F4D" w:rsidRPr="00EF10C3" w:rsidRDefault="00717F4D" w:rsidP="00717F4D">
      <w:pPr>
        <w:rPr>
          <w:rFonts w:cs="Arial"/>
        </w:rPr>
      </w:pPr>
    </w:p>
    <w:p w:rsidR="00717F4D" w:rsidRPr="00EF10C3" w:rsidRDefault="00717F4D" w:rsidP="00717F4D">
      <w:pPr>
        <w:pStyle w:val="Heading3"/>
        <w:rPr>
          <w:rFonts w:cs="Arial"/>
        </w:rPr>
      </w:pPr>
      <w:bookmarkStart w:id="3" w:name="_Toc53502075"/>
      <w:r w:rsidRPr="00EF10C3">
        <w:rPr>
          <w:rFonts w:cs="Arial"/>
        </w:rPr>
        <w:t>Information in UPOV PRISMA</w:t>
      </w:r>
      <w:bookmarkEnd w:id="3"/>
      <w:r w:rsidRPr="00EF10C3">
        <w:rPr>
          <w:rFonts w:cs="Arial"/>
        </w:rPr>
        <w:t xml:space="preserve"> </w:t>
      </w:r>
    </w:p>
    <w:p w:rsidR="00717F4D" w:rsidRPr="00EF10C3" w:rsidRDefault="00717F4D" w:rsidP="00717F4D">
      <w:pPr>
        <w:rPr>
          <w:rFonts w:cs="Arial"/>
        </w:rPr>
      </w:pPr>
    </w:p>
    <w:p w:rsidR="00717F4D" w:rsidRPr="00EF10C3" w:rsidRDefault="00717F4D" w:rsidP="00EF10C3">
      <w:pPr>
        <w:pStyle w:val="ListParagraph"/>
        <w:numPr>
          <w:ilvl w:val="0"/>
          <w:numId w:val="39"/>
        </w:numPr>
        <w:ind w:left="993" w:hanging="425"/>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Priority should be placed on working with participating PBR authorities to ensure that </w:t>
      </w:r>
      <w:r w:rsidR="00EF10C3">
        <w:rPr>
          <w:rFonts w:ascii="Arial" w:eastAsia="Times New Roman" w:hAnsi="Arial" w:cs="Arial"/>
          <w:sz w:val="20"/>
          <w:szCs w:val="20"/>
          <w:lang w:val="en-US" w:eastAsia="en-US"/>
        </w:rPr>
        <w:br/>
      </w:r>
      <w:r w:rsidRPr="00EF10C3">
        <w:rPr>
          <w:rFonts w:ascii="Arial" w:eastAsia="Times New Roman" w:hAnsi="Arial" w:cs="Arial"/>
          <w:sz w:val="20"/>
          <w:szCs w:val="20"/>
          <w:lang w:val="en-US" w:eastAsia="en-US"/>
        </w:rPr>
        <w:t xml:space="preserve">all related information is complete and updated in a timely way before extending </w:t>
      </w:r>
      <w:r w:rsidR="00EF10C3">
        <w:rPr>
          <w:rFonts w:ascii="Arial" w:eastAsia="Times New Roman" w:hAnsi="Arial" w:cs="Arial"/>
          <w:sz w:val="20"/>
          <w:szCs w:val="20"/>
          <w:lang w:val="en-US" w:eastAsia="en-US"/>
        </w:rPr>
        <w:br/>
      </w:r>
      <w:r w:rsidRPr="00EF10C3">
        <w:rPr>
          <w:rFonts w:ascii="Arial" w:eastAsia="Times New Roman" w:hAnsi="Arial" w:cs="Arial"/>
          <w:sz w:val="20"/>
          <w:szCs w:val="20"/>
          <w:lang w:val="en-US" w:eastAsia="en-US"/>
        </w:rPr>
        <w:t>UPOV PRISMA to ad</w:t>
      </w:r>
      <w:r w:rsidR="00EF10C3">
        <w:rPr>
          <w:rFonts w:ascii="Arial" w:eastAsia="Times New Roman" w:hAnsi="Arial" w:cs="Arial"/>
          <w:sz w:val="20"/>
          <w:szCs w:val="20"/>
          <w:lang w:val="en-US" w:eastAsia="en-US"/>
        </w:rPr>
        <w:t>ditional UPOV members (see UPOV </w:t>
      </w:r>
      <w:r w:rsidRPr="00EF10C3">
        <w:rPr>
          <w:rFonts w:ascii="Arial" w:eastAsia="Times New Roman" w:hAnsi="Arial" w:cs="Arial"/>
          <w:sz w:val="20"/>
          <w:szCs w:val="20"/>
          <w:lang w:val="en-US" w:eastAsia="en-US"/>
        </w:rPr>
        <w:t xml:space="preserve">PRISMA Terms of Use available at: </w:t>
      </w:r>
      <w:hyperlink r:id="rId10" w:history="1">
        <w:r w:rsidRPr="00EF10C3">
          <w:rPr>
            <w:rStyle w:val="Hyperlink"/>
            <w:rFonts w:ascii="Arial" w:eastAsia="Times New Roman" w:hAnsi="Arial" w:cs="Arial"/>
            <w:sz w:val="20"/>
            <w:szCs w:val="20"/>
            <w:lang w:val="en-US" w:eastAsia="en-US"/>
          </w:rPr>
          <w:t>https://www.upov.int/upovprisma/en/termsuse.html</w:t>
        </w:r>
      </w:hyperlink>
      <w:r w:rsidRPr="00EF10C3">
        <w:rPr>
          <w:rFonts w:ascii="Arial" w:eastAsia="Times New Roman" w:hAnsi="Arial" w:cs="Arial"/>
          <w:sz w:val="20"/>
          <w:szCs w:val="20"/>
          <w:lang w:val="en-US" w:eastAsia="en-US"/>
        </w:rPr>
        <w:t xml:space="preserve"> “Provide the Office of the Union with the </w:t>
      </w:r>
      <w:r w:rsidR="00EF10C3">
        <w:rPr>
          <w:rFonts w:ascii="Arial" w:eastAsia="Times New Roman" w:hAnsi="Arial" w:cs="Arial"/>
          <w:sz w:val="20"/>
          <w:szCs w:val="20"/>
          <w:lang w:val="en-US" w:eastAsia="en-US"/>
        </w:rPr>
        <w:br/>
      </w:r>
      <w:r w:rsidRPr="00EF10C3">
        <w:rPr>
          <w:rFonts w:ascii="Arial" w:eastAsia="Times New Roman" w:hAnsi="Arial" w:cs="Arial"/>
          <w:sz w:val="20"/>
          <w:szCs w:val="20"/>
          <w:lang w:val="en-US" w:eastAsia="en-US"/>
        </w:rPr>
        <w:t xml:space="preserve">most recent and updated application forms”); </w:t>
      </w:r>
    </w:p>
    <w:p w:rsidR="00717F4D" w:rsidRPr="00EF10C3" w:rsidRDefault="00717F4D" w:rsidP="00EF10C3">
      <w:pPr>
        <w:pStyle w:val="ListParagraph"/>
        <w:numPr>
          <w:ilvl w:val="0"/>
          <w:numId w:val="39"/>
        </w:numPr>
        <w:ind w:left="993" w:hanging="425"/>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lastRenderedPageBreak/>
        <w:t>Need to increase coverage for important crops in participating PBR authorities that do not cover all crops/species in UPOV PRISMA;</w:t>
      </w:r>
    </w:p>
    <w:p w:rsidR="00717F4D" w:rsidRPr="00EF10C3" w:rsidRDefault="00717F4D" w:rsidP="00EF10C3">
      <w:pPr>
        <w:pStyle w:val="ListParagraph"/>
        <w:numPr>
          <w:ilvl w:val="0"/>
          <w:numId w:val="39"/>
        </w:numPr>
        <w:ind w:left="993" w:hanging="425"/>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Ensure that all participating PBR authorities in UPOV PRISMA acknowledge receipt of the application data submission within a reasonable amount of time (see UPOV PRISMA Terms of Use available at: </w:t>
      </w:r>
      <w:hyperlink r:id="rId11" w:history="1">
        <w:r w:rsidRPr="00EF10C3">
          <w:rPr>
            <w:rStyle w:val="Hyperlink"/>
            <w:rFonts w:ascii="Arial" w:eastAsia="Times New Roman" w:hAnsi="Arial" w:cs="Arial"/>
            <w:sz w:val="20"/>
            <w:szCs w:val="20"/>
            <w:lang w:val="en-US" w:eastAsia="en-US"/>
          </w:rPr>
          <w:t>https://www.upov.int/upovprisma/en/termsuse.html</w:t>
        </w:r>
      </w:hyperlink>
      <w:r w:rsidRPr="00EF10C3">
        <w:rPr>
          <w:rFonts w:ascii="Arial" w:eastAsia="Times New Roman" w:hAnsi="Arial" w:cs="Arial"/>
          <w:sz w:val="20"/>
          <w:szCs w:val="20"/>
          <w:lang w:val="en-US" w:eastAsia="en-US"/>
        </w:rPr>
        <w:t xml:space="preserve"> “Acknowledge receipt in UPOV PRISMA of any application data submitted via UPOV PRISMA within 7 days”);</w:t>
      </w:r>
    </w:p>
    <w:p w:rsidR="00717F4D" w:rsidRPr="00EF10C3" w:rsidRDefault="00717F4D" w:rsidP="00EF10C3">
      <w:pPr>
        <w:pStyle w:val="ListParagraph"/>
        <w:numPr>
          <w:ilvl w:val="0"/>
          <w:numId w:val="39"/>
        </w:numPr>
        <w:ind w:left="993" w:hanging="425"/>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Ensure that all requirements of participating PBR authorities are specified in UPOV PRISMA to avoid requests for additional information after data submission via UPOV PRISMA (see UPOV PRISMA Terms of Use available at: </w:t>
      </w:r>
      <w:hyperlink r:id="rId12" w:history="1">
        <w:r w:rsidRPr="00EF10C3">
          <w:rPr>
            <w:rStyle w:val="Hyperlink"/>
            <w:rFonts w:ascii="Arial" w:eastAsia="Times New Roman" w:hAnsi="Arial" w:cs="Arial"/>
            <w:sz w:val="20"/>
            <w:szCs w:val="20"/>
            <w:lang w:val="en-US" w:eastAsia="en-US"/>
          </w:rPr>
          <w:t>https://www.upov.int/upovprisma/en/termsuse.html</w:t>
        </w:r>
      </w:hyperlink>
      <w:r w:rsidRPr="00D5250A">
        <w:rPr>
          <w:rFonts w:ascii="Arial" w:hAnsi="Arial" w:cs="Arial"/>
          <w:sz w:val="20"/>
          <w:szCs w:val="20"/>
          <w:lang w:val="en-US"/>
        </w:rPr>
        <w:t xml:space="preserve"> “</w:t>
      </w:r>
      <w:r w:rsidRPr="00EF10C3">
        <w:rPr>
          <w:rFonts w:ascii="Arial" w:eastAsia="Times New Roman" w:hAnsi="Arial" w:cs="Arial"/>
          <w:sz w:val="20"/>
          <w:szCs w:val="20"/>
          <w:lang w:val="en-US" w:eastAsia="en-US"/>
        </w:rPr>
        <w:t>Specify all documents required for accepting a completed application and ensure all required information can be provided in UPOV PRISMA”);</w:t>
      </w:r>
      <w:r w:rsidRPr="00EF10C3" w:rsidDel="008C551B">
        <w:rPr>
          <w:rFonts w:ascii="Arial" w:eastAsia="Times New Roman" w:hAnsi="Arial" w:cs="Arial"/>
          <w:sz w:val="20"/>
          <w:szCs w:val="20"/>
          <w:lang w:val="en-US" w:eastAsia="en-US"/>
        </w:rPr>
        <w:t xml:space="preserve"> </w:t>
      </w:r>
    </w:p>
    <w:p w:rsidR="00717F4D" w:rsidRPr="00EF10C3" w:rsidRDefault="00717F4D" w:rsidP="00EF10C3">
      <w:pPr>
        <w:pStyle w:val="ListParagraph"/>
        <w:numPr>
          <w:ilvl w:val="0"/>
          <w:numId w:val="39"/>
        </w:numPr>
        <w:ind w:left="993" w:hanging="425"/>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Avoid loss of confidence in UPOV PRISMA by withdrawing PBR authority participation where the UPOV PRISMA Terms of Use are not fulfilled. </w:t>
      </w:r>
    </w:p>
    <w:p w:rsidR="00717F4D" w:rsidRPr="00EF10C3" w:rsidRDefault="00717F4D" w:rsidP="00EF10C3"/>
    <w:p w:rsidR="00717F4D" w:rsidRPr="00EF10C3" w:rsidRDefault="00717F4D" w:rsidP="00717F4D">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in the EAF/16 meeting noted that in order to ensure confidence in UPOV PRISMA, the Office of the Union </w:t>
      </w:r>
      <w:r w:rsidR="00B621C6">
        <w:rPr>
          <w:rFonts w:cs="Arial"/>
        </w:rPr>
        <w:t>would</w:t>
      </w:r>
      <w:r w:rsidRPr="00EF10C3">
        <w:rPr>
          <w:rFonts w:cs="Arial"/>
        </w:rPr>
        <w:t xml:space="preserve"> contact, individually, all participating PBR authorities </w:t>
      </w:r>
      <w:r w:rsidR="00886879" w:rsidRPr="00EF10C3">
        <w:rPr>
          <w:rFonts w:cs="Arial"/>
        </w:rPr>
        <w:t xml:space="preserve">before December 31, 2020, </w:t>
      </w:r>
      <w:r w:rsidRPr="00EF10C3">
        <w:rPr>
          <w:rFonts w:cs="Arial"/>
        </w:rPr>
        <w:t xml:space="preserve">to check the information currently available in UPOV PRISMA and </w:t>
      </w:r>
      <w:r w:rsidR="00886879" w:rsidRPr="00EF10C3">
        <w:rPr>
          <w:rFonts w:cs="Arial"/>
        </w:rPr>
        <w:t>assess on</w:t>
      </w:r>
      <w:r w:rsidRPr="00EF10C3">
        <w:rPr>
          <w:rFonts w:cs="Arial"/>
        </w:rPr>
        <w:t xml:space="preserve"> any need to update the forms and/or requirements. </w:t>
      </w:r>
    </w:p>
    <w:p w:rsidR="003A4DD9" w:rsidRPr="00EF10C3" w:rsidRDefault="003A4DD9" w:rsidP="003A4DD9">
      <w:pPr>
        <w:rPr>
          <w:rFonts w:cs="Arial"/>
        </w:rPr>
      </w:pPr>
    </w:p>
    <w:p w:rsidR="003A4DD9" w:rsidRPr="00EF10C3" w:rsidRDefault="003A4DD9" w:rsidP="003A4DD9">
      <w:pPr>
        <w:pStyle w:val="Heading3"/>
        <w:rPr>
          <w:rFonts w:cs="Arial"/>
        </w:rPr>
      </w:pPr>
      <w:r w:rsidRPr="00EF10C3">
        <w:rPr>
          <w:rFonts w:cs="Arial"/>
        </w:rPr>
        <w:t>IT matters</w:t>
      </w:r>
    </w:p>
    <w:p w:rsidR="00622F4B" w:rsidRPr="00EF10C3" w:rsidRDefault="00622F4B" w:rsidP="00D97FAC">
      <w:pPr>
        <w:rPr>
          <w:rFonts w:cs="Arial"/>
        </w:rPr>
      </w:pPr>
    </w:p>
    <w:p w:rsidR="003A4DD9" w:rsidRPr="00EF10C3" w:rsidRDefault="00D97FAC" w:rsidP="003A4DD9">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00622F4B" w:rsidRPr="00EF10C3">
        <w:rPr>
          <w:rFonts w:cs="Arial"/>
        </w:rPr>
        <w:t xml:space="preserve">The participants noted that the following items </w:t>
      </w:r>
      <w:r w:rsidR="00B621C6">
        <w:rPr>
          <w:rFonts w:cs="Arial"/>
        </w:rPr>
        <w:t>would</w:t>
      </w:r>
      <w:r w:rsidR="00622F4B" w:rsidRPr="00EF10C3">
        <w:rPr>
          <w:rFonts w:cs="Arial"/>
        </w:rPr>
        <w:t xml:space="preserve"> be addressed in Vers</w:t>
      </w:r>
      <w:r w:rsidRPr="00EF10C3">
        <w:rPr>
          <w:rFonts w:cs="Arial"/>
        </w:rPr>
        <w:t>ion 2.5:</w:t>
      </w:r>
      <w:r w:rsidR="00622F4B" w:rsidRPr="00EF10C3">
        <w:rPr>
          <w:rFonts w:cs="Arial"/>
        </w:rPr>
        <w:t xml:space="preserve"> </w:t>
      </w:r>
    </w:p>
    <w:p w:rsidR="00622F4B" w:rsidRPr="00EF10C3" w:rsidRDefault="00622F4B" w:rsidP="003A4DD9">
      <w:pPr>
        <w:rPr>
          <w:rFonts w:cs="Arial"/>
        </w:rPr>
      </w:pPr>
    </w:p>
    <w:p w:rsidR="003A4DD9" w:rsidRPr="00EF10C3" w:rsidRDefault="003A4DD9" w:rsidP="00EF10C3">
      <w:pPr>
        <w:pStyle w:val="ListParagraph"/>
        <w:numPr>
          <w:ilvl w:val="0"/>
          <w:numId w:val="42"/>
        </w:numPr>
        <w:ind w:left="993" w:hanging="426"/>
        <w:rPr>
          <w:rFonts w:ascii="Arial" w:hAnsi="Arial" w:cs="Arial"/>
          <w:sz w:val="20"/>
          <w:szCs w:val="20"/>
          <w:lang w:val="en-US"/>
        </w:rPr>
      </w:pPr>
      <w:r w:rsidRPr="00EF10C3">
        <w:rPr>
          <w:rFonts w:ascii="Arial" w:hAnsi="Arial" w:cs="Arial"/>
          <w:sz w:val="20"/>
          <w:szCs w:val="20"/>
          <w:lang w:val="en-US"/>
        </w:rPr>
        <w:t>Need to automatically save application data in case of inactivity period in the system/session;</w:t>
      </w:r>
    </w:p>
    <w:p w:rsidR="003A4DD9" w:rsidRPr="00EF10C3" w:rsidRDefault="003A4DD9" w:rsidP="00EF10C3">
      <w:pPr>
        <w:pStyle w:val="ListParagraph"/>
        <w:numPr>
          <w:ilvl w:val="0"/>
          <w:numId w:val="42"/>
        </w:numPr>
        <w:ind w:left="993" w:hanging="426"/>
        <w:rPr>
          <w:rFonts w:ascii="Arial" w:hAnsi="Arial" w:cs="Arial"/>
          <w:sz w:val="20"/>
          <w:szCs w:val="20"/>
          <w:lang w:val="en-US"/>
        </w:rPr>
      </w:pPr>
      <w:r w:rsidRPr="00EF10C3">
        <w:rPr>
          <w:rFonts w:ascii="Arial" w:hAnsi="Arial" w:cs="Arial"/>
          <w:sz w:val="20"/>
          <w:szCs w:val="20"/>
          <w:lang w:val="en-US"/>
        </w:rPr>
        <w:t>Improve the speed of response of the system;</w:t>
      </w:r>
      <w:r w:rsidR="00622F4B" w:rsidRPr="00EF10C3">
        <w:rPr>
          <w:rFonts w:ascii="Arial" w:hAnsi="Arial" w:cs="Arial"/>
          <w:sz w:val="20"/>
          <w:szCs w:val="20"/>
          <w:lang w:val="en-US"/>
        </w:rPr>
        <w:t xml:space="preserve"> and</w:t>
      </w:r>
    </w:p>
    <w:p w:rsidR="003A4DD9" w:rsidRPr="00EF10C3" w:rsidRDefault="003A4DD9" w:rsidP="00EF10C3">
      <w:pPr>
        <w:pStyle w:val="ListParagraph"/>
        <w:numPr>
          <w:ilvl w:val="0"/>
          <w:numId w:val="42"/>
        </w:numPr>
        <w:ind w:left="993" w:hanging="426"/>
        <w:rPr>
          <w:rFonts w:ascii="Arial" w:hAnsi="Arial" w:cs="Arial"/>
          <w:sz w:val="20"/>
          <w:szCs w:val="20"/>
          <w:lang w:val="en-US"/>
        </w:rPr>
      </w:pPr>
      <w:r w:rsidRPr="00EF10C3">
        <w:rPr>
          <w:rFonts w:ascii="Arial" w:hAnsi="Arial" w:cs="Arial"/>
          <w:sz w:val="20"/>
          <w:szCs w:val="20"/>
          <w:lang w:val="en-US"/>
        </w:rPr>
        <w:t>Increase the maximum size of attachments (e.g. for pictures);</w:t>
      </w:r>
    </w:p>
    <w:p w:rsidR="00622F4B" w:rsidRPr="00EF10C3" w:rsidRDefault="00622F4B" w:rsidP="003A4DD9">
      <w:pPr>
        <w:ind w:left="426"/>
        <w:rPr>
          <w:rFonts w:cs="Arial"/>
        </w:rPr>
      </w:pPr>
    </w:p>
    <w:p w:rsidR="003A4DD9" w:rsidRPr="00EF10C3" w:rsidRDefault="00622F4B" w:rsidP="00D97FAC">
      <w:pPr>
        <w:rPr>
          <w:rFonts w:cs="Arial"/>
        </w:rPr>
      </w:pPr>
      <w:r w:rsidRPr="00EF10C3">
        <w:rPr>
          <w:rFonts w:cs="Arial"/>
        </w:rPr>
        <w:t xml:space="preserve">Participants noted that increasing the use of machine-to-machine communication would be a matter for each participating PBR authority to decide when to proceed and would be subject to available </w:t>
      </w:r>
      <w:r w:rsidR="00D97FAC" w:rsidRPr="00EF10C3">
        <w:rPr>
          <w:rFonts w:cs="Arial"/>
        </w:rPr>
        <w:t>resources.</w:t>
      </w:r>
    </w:p>
    <w:p w:rsidR="00717F4D" w:rsidRPr="00EF10C3" w:rsidRDefault="00717F4D" w:rsidP="00717F4D">
      <w:pPr>
        <w:rPr>
          <w:rFonts w:cs="Arial"/>
        </w:rPr>
      </w:pPr>
    </w:p>
    <w:p w:rsidR="003A4DD9" w:rsidRPr="00EF10C3" w:rsidRDefault="003A4DD9" w:rsidP="003A4DD9">
      <w:pPr>
        <w:pStyle w:val="Heading3"/>
        <w:rPr>
          <w:rFonts w:cs="Arial"/>
        </w:rPr>
      </w:pPr>
      <w:bookmarkStart w:id="4" w:name="_Toc53502076"/>
      <w:r w:rsidRPr="00EF10C3">
        <w:rPr>
          <w:rFonts w:cs="Arial"/>
        </w:rPr>
        <w:t xml:space="preserve">Analysis of </w:t>
      </w:r>
      <w:r w:rsidRPr="00EF10C3">
        <w:rPr>
          <w:rFonts w:cs="Arial"/>
          <w:snapToGrid w:val="0"/>
        </w:rPr>
        <w:t>Technical Questionnaire</w:t>
      </w:r>
      <w:r w:rsidRPr="00EF10C3">
        <w:rPr>
          <w:rFonts w:cs="Arial"/>
        </w:rPr>
        <w:t>s</w:t>
      </w:r>
      <w:bookmarkEnd w:id="4"/>
    </w:p>
    <w:p w:rsidR="003A4DD9" w:rsidRPr="00EF10C3" w:rsidRDefault="003A4DD9" w:rsidP="003A4DD9">
      <w:pPr>
        <w:rPr>
          <w:rFonts w:cs="Arial"/>
        </w:rPr>
      </w:pPr>
    </w:p>
    <w:p w:rsidR="003A4DD9" w:rsidRPr="00EF10C3" w:rsidRDefault="003A4DD9" w:rsidP="003A4DD9">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w:t>
      </w:r>
      <w:r w:rsidR="00622F4B" w:rsidRPr="00EF10C3">
        <w:rPr>
          <w:rFonts w:cs="Arial"/>
        </w:rPr>
        <w:t>noted</w:t>
      </w:r>
      <w:r w:rsidRPr="00EF10C3">
        <w:rPr>
          <w:rFonts w:cs="Arial"/>
        </w:rPr>
        <w:t xml:space="preserve"> </w:t>
      </w:r>
      <w:r w:rsidR="00622F4B" w:rsidRPr="00EF10C3">
        <w:rPr>
          <w:rFonts w:cs="Arial"/>
        </w:rPr>
        <w:t>the</w:t>
      </w:r>
      <w:r w:rsidRPr="00EF10C3">
        <w:rPr>
          <w:rFonts w:cs="Arial"/>
        </w:rPr>
        <w:t xml:space="preserve"> report on variation between the technical questionnaires of participating authorities in UPOV PRISMA and the UPOV model application form, and noted that the report would be made available to </w:t>
      </w:r>
      <w:r w:rsidR="006D6E54" w:rsidRPr="00EF10C3">
        <w:rPr>
          <w:rFonts w:cs="Arial"/>
        </w:rPr>
        <w:t xml:space="preserve">participating PBR authorities </w:t>
      </w:r>
      <w:r w:rsidRPr="00EF10C3">
        <w:rPr>
          <w:rFonts w:cs="Arial"/>
        </w:rPr>
        <w:t xml:space="preserve">and UPOV PRISMA users, upon request.  </w:t>
      </w:r>
    </w:p>
    <w:p w:rsidR="003A4DD9" w:rsidRPr="00EF10C3" w:rsidRDefault="003A4DD9" w:rsidP="003A4DD9">
      <w:pPr>
        <w:rPr>
          <w:rFonts w:cs="Arial"/>
        </w:rPr>
      </w:pPr>
    </w:p>
    <w:p w:rsidR="007F0681" w:rsidRPr="00EF10C3" w:rsidRDefault="007F0681" w:rsidP="007F0681">
      <w:pPr>
        <w:pStyle w:val="Heading2"/>
        <w:rPr>
          <w:rFonts w:cs="Arial"/>
        </w:rPr>
      </w:pPr>
      <w:bookmarkStart w:id="5" w:name="_Toc35013187"/>
      <w:r w:rsidRPr="00EF10C3">
        <w:rPr>
          <w:rFonts w:cs="Arial"/>
        </w:rPr>
        <w:t>Version 2.5</w:t>
      </w:r>
      <w:bookmarkEnd w:id="5"/>
      <w:r w:rsidRPr="00EF10C3">
        <w:rPr>
          <w:rFonts w:cs="Arial"/>
        </w:rPr>
        <w:t xml:space="preserve"> </w:t>
      </w:r>
    </w:p>
    <w:p w:rsidR="005841BF" w:rsidRPr="00EF10C3" w:rsidRDefault="005841BF" w:rsidP="00F24D65">
      <w:pPr>
        <w:keepNext/>
        <w:rPr>
          <w:rFonts w:cs="Arial"/>
        </w:rPr>
      </w:pPr>
    </w:p>
    <w:p w:rsidR="00394CA1" w:rsidRPr="00EF10C3" w:rsidRDefault="00394CA1" w:rsidP="00F24D65">
      <w:pPr>
        <w:keepNext/>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noted </w:t>
      </w:r>
      <w:r w:rsidR="00622F4B" w:rsidRPr="00EF10C3">
        <w:rPr>
          <w:rFonts w:cs="Arial"/>
        </w:rPr>
        <w:t xml:space="preserve">that </w:t>
      </w:r>
      <w:r w:rsidRPr="00EF10C3">
        <w:rPr>
          <w:rFonts w:cs="Arial"/>
        </w:rPr>
        <w:t xml:space="preserve">Version 2.5 </w:t>
      </w:r>
      <w:r w:rsidRPr="00EF10C3">
        <w:rPr>
          <w:rFonts w:cs="Arial"/>
          <w:color w:val="000000"/>
          <w:spacing w:val="-2"/>
        </w:rPr>
        <w:t xml:space="preserve">was anticipated to be released in </w:t>
      </w:r>
      <w:r w:rsidRPr="00EF10C3">
        <w:rPr>
          <w:rFonts w:cs="Arial"/>
        </w:rPr>
        <w:t>December</w:t>
      </w:r>
      <w:r w:rsidR="006D6E54" w:rsidRPr="00EF10C3">
        <w:rPr>
          <w:rFonts w:cs="Arial"/>
        </w:rPr>
        <w:t> </w:t>
      </w:r>
      <w:r w:rsidRPr="00EF10C3">
        <w:rPr>
          <w:rFonts w:cs="Arial"/>
          <w:color w:val="000000"/>
          <w:spacing w:val="-2"/>
        </w:rPr>
        <w:t>2020, with a possible intermediate version if necessary and according to available resources.</w:t>
      </w:r>
    </w:p>
    <w:p w:rsidR="00394CA1" w:rsidRPr="00EF10C3" w:rsidRDefault="00394CA1" w:rsidP="00F24D65">
      <w:pPr>
        <w:keepNext/>
        <w:rPr>
          <w:rFonts w:cs="Arial"/>
        </w:rPr>
      </w:pPr>
    </w:p>
    <w:p w:rsidR="00394CA1" w:rsidRPr="00EF10C3" w:rsidRDefault="007F0681" w:rsidP="00394CA1">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participants</w:t>
      </w:r>
      <w:r w:rsidR="00394CA1" w:rsidRPr="00EF10C3">
        <w:rPr>
          <w:rFonts w:cs="Arial"/>
        </w:rPr>
        <w:t xml:space="preserve"> </w:t>
      </w:r>
      <w:r w:rsidRPr="00EF10C3">
        <w:rPr>
          <w:rFonts w:cs="Arial"/>
        </w:rPr>
        <w:t xml:space="preserve">noted </w:t>
      </w:r>
      <w:r w:rsidR="00394CA1" w:rsidRPr="00EF10C3">
        <w:rPr>
          <w:rFonts w:cs="Arial"/>
        </w:rPr>
        <w:t>that the following participating PBR authorities ha</w:t>
      </w:r>
      <w:r w:rsidR="00622F4B" w:rsidRPr="00EF10C3">
        <w:rPr>
          <w:rFonts w:cs="Arial"/>
        </w:rPr>
        <w:t>d</w:t>
      </w:r>
      <w:r w:rsidR="00394CA1" w:rsidRPr="00EF10C3">
        <w:rPr>
          <w:rFonts w:cs="Arial"/>
        </w:rPr>
        <w:t xml:space="preserve"> informed the Office of the Union of updates of their application or technical questionnaire forms, which</w:t>
      </w:r>
      <w:r w:rsidR="00EF10C3">
        <w:rPr>
          <w:rFonts w:cs="Arial"/>
        </w:rPr>
        <w:t xml:space="preserve"> </w:t>
      </w:r>
      <w:r w:rsidR="00B621C6">
        <w:rPr>
          <w:rFonts w:cs="Arial"/>
        </w:rPr>
        <w:t>would</w:t>
      </w:r>
      <w:r w:rsidR="00EF10C3">
        <w:rPr>
          <w:rFonts w:cs="Arial"/>
        </w:rPr>
        <w:t xml:space="preserve"> be implemented in Version </w:t>
      </w:r>
      <w:r w:rsidR="00394CA1" w:rsidRPr="00EF10C3">
        <w:rPr>
          <w:rFonts w:cs="Arial"/>
        </w:rPr>
        <w:t xml:space="preserve">2.5, or earlier according to available resources: </w:t>
      </w:r>
    </w:p>
    <w:p w:rsidR="00394CA1" w:rsidRPr="00EF10C3" w:rsidRDefault="00394CA1" w:rsidP="00394CA1">
      <w:pPr>
        <w:rPr>
          <w:rFonts w:cs="Arial"/>
        </w:rPr>
      </w:pPr>
    </w:p>
    <w:p w:rsidR="00394CA1" w:rsidRPr="00EF10C3" w:rsidRDefault="00394CA1" w:rsidP="00394CA1">
      <w:pPr>
        <w:pStyle w:val="ListParagraph"/>
        <w:numPr>
          <w:ilvl w:val="0"/>
          <w:numId w:val="40"/>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Chile </w:t>
      </w:r>
    </w:p>
    <w:p w:rsidR="00394CA1" w:rsidRPr="00EF10C3" w:rsidRDefault="00394CA1" w:rsidP="00394CA1">
      <w:pPr>
        <w:pStyle w:val="ListParagraph"/>
        <w:numPr>
          <w:ilvl w:val="0"/>
          <w:numId w:val="40"/>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European Union</w:t>
      </w:r>
    </w:p>
    <w:p w:rsidR="00394CA1" w:rsidRPr="00EF10C3" w:rsidRDefault="00394CA1" w:rsidP="00394CA1">
      <w:pPr>
        <w:pStyle w:val="ListParagraph"/>
        <w:numPr>
          <w:ilvl w:val="0"/>
          <w:numId w:val="40"/>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Mexico</w:t>
      </w:r>
    </w:p>
    <w:p w:rsidR="00394CA1" w:rsidRPr="00EF10C3" w:rsidRDefault="00394CA1" w:rsidP="00394CA1">
      <w:pPr>
        <w:pStyle w:val="ListParagraph"/>
        <w:numPr>
          <w:ilvl w:val="0"/>
          <w:numId w:val="40"/>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Switzerland </w:t>
      </w:r>
    </w:p>
    <w:p w:rsidR="00394CA1" w:rsidRPr="00EF10C3" w:rsidRDefault="00394CA1" w:rsidP="00394CA1">
      <w:pPr>
        <w:rPr>
          <w:rFonts w:cs="Arial"/>
        </w:rPr>
      </w:pPr>
    </w:p>
    <w:p w:rsidR="00394CA1" w:rsidRPr="00EF10C3" w:rsidRDefault="00394CA1" w:rsidP="00394CA1">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noted the </w:t>
      </w:r>
      <w:r w:rsidR="008C5C33" w:rsidRPr="00EF10C3">
        <w:rPr>
          <w:rFonts w:cs="Arial"/>
        </w:rPr>
        <w:t>request</w:t>
      </w:r>
      <w:r w:rsidRPr="00EF10C3">
        <w:rPr>
          <w:rFonts w:cs="Arial"/>
        </w:rPr>
        <w:t xml:space="preserve"> from </w:t>
      </w:r>
      <w:r w:rsidR="008C5C33" w:rsidRPr="00EF10C3">
        <w:rPr>
          <w:rFonts w:cs="Arial"/>
        </w:rPr>
        <w:t xml:space="preserve">the representative of </w:t>
      </w:r>
      <w:r w:rsidRPr="00EF10C3">
        <w:rPr>
          <w:rFonts w:cs="Arial"/>
        </w:rPr>
        <w:t>Norway, to update the way the information provided in UPOV PRISMA</w:t>
      </w:r>
      <w:r w:rsidR="006D6E54" w:rsidRPr="00EF10C3">
        <w:rPr>
          <w:rFonts w:cs="Arial"/>
        </w:rPr>
        <w:t xml:space="preserve"> for Norway (Application form and Technical Questionnaire)</w:t>
      </w:r>
      <w:r w:rsidRPr="00EF10C3">
        <w:rPr>
          <w:rFonts w:cs="Arial"/>
        </w:rPr>
        <w:t xml:space="preserve">, to reflect the national requirements. It </w:t>
      </w:r>
      <w:r w:rsidR="00A52799" w:rsidRPr="00EF10C3">
        <w:rPr>
          <w:rFonts w:cs="Arial"/>
        </w:rPr>
        <w:t xml:space="preserve">was </w:t>
      </w:r>
      <w:r w:rsidRPr="00EF10C3">
        <w:rPr>
          <w:rFonts w:cs="Arial"/>
        </w:rPr>
        <w:t xml:space="preserve">noted that </w:t>
      </w:r>
      <w:r w:rsidR="00A52799" w:rsidRPr="00EF10C3">
        <w:rPr>
          <w:rFonts w:cs="Arial"/>
        </w:rPr>
        <w:t>this would</w:t>
      </w:r>
      <w:r w:rsidRPr="00EF10C3">
        <w:rPr>
          <w:rFonts w:cs="Arial"/>
        </w:rPr>
        <w:t xml:space="preserve"> be implemented in version 2.5.</w:t>
      </w:r>
    </w:p>
    <w:p w:rsidR="00394CA1" w:rsidRPr="00EF10C3" w:rsidRDefault="00394CA1" w:rsidP="00394CA1">
      <w:pPr>
        <w:rPr>
          <w:rFonts w:cs="Arial"/>
        </w:rPr>
      </w:pPr>
    </w:p>
    <w:p w:rsidR="007F0681" w:rsidRPr="00EF10C3" w:rsidRDefault="007F0681" w:rsidP="007F0681">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noted </w:t>
      </w:r>
      <w:r w:rsidR="00394CA1" w:rsidRPr="00EF10C3">
        <w:rPr>
          <w:rFonts w:cs="Arial"/>
        </w:rPr>
        <w:t xml:space="preserve">that no new authorities would be added in Version 2.5 </w:t>
      </w:r>
      <w:r w:rsidR="00A52799" w:rsidRPr="00EF10C3">
        <w:rPr>
          <w:rFonts w:cs="Arial"/>
        </w:rPr>
        <w:t xml:space="preserve">but </w:t>
      </w:r>
      <w:r w:rsidRPr="00EF10C3">
        <w:rPr>
          <w:rFonts w:cs="Arial"/>
        </w:rPr>
        <w:t>th</w:t>
      </w:r>
      <w:r w:rsidR="007B263C" w:rsidRPr="00EF10C3">
        <w:rPr>
          <w:rFonts w:cs="Arial"/>
        </w:rPr>
        <w:t>e</w:t>
      </w:r>
      <w:r w:rsidRPr="00EF10C3">
        <w:rPr>
          <w:rFonts w:cs="Arial"/>
        </w:rPr>
        <w:t xml:space="preserve"> </w:t>
      </w:r>
      <w:r w:rsidR="007B263C" w:rsidRPr="00EF10C3">
        <w:rPr>
          <w:rFonts w:cs="Arial"/>
        </w:rPr>
        <w:t xml:space="preserve">following </w:t>
      </w:r>
      <w:r w:rsidRPr="00EF10C3">
        <w:rPr>
          <w:rFonts w:cs="Arial"/>
        </w:rPr>
        <w:t xml:space="preserve">anticipated </w:t>
      </w:r>
      <w:r w:rsidR="00A52799" w:rsidRPr="00EF10C3">
        <w:rPr>
          <w:rFonts w:cs="Arial"/>
        </w:rPr>
        <w:t>increased</w:t>
      </w:r>
      <w:r w:rsidRPr="00EF10C3">
        <w:rPr>
          <w:rFonts w:cs="Arial"/>
        </w:rPr>
        <w:t xml:space="preserve"> coverage of crop and species in UPOV PRISMA Version 2.5, compared to Version 2.4:</w:t>
      </w:r>
    </w:p>
    <w:p w:rsidR="007F0681" w:rsidRPr="00EF10C3" w:rsidRDefault="007F0681" w:rsidP="00677F1B">
      <w:pPr>
        <w:rPr>
          <w:rFonts w:cs="Arial"/>
        </w:rPr>
      </w:pPr>
    </w:p>
    <w:tbl>
      <w:tblPr>
        <w:tblStyle w:val="TableGrid10"/>
        <w:tblW w:w="5949"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7F0681" w:rsidRPr="00EF10C3" w:rsidTr="000D2FE4">
        <w:trPr>
          <w:cantSplit/>
          <w:jc w:val="center"/>
        </w:trPr>
        <w:tc>
          <w:tcPr>
            <w:tcW w:w="2263" w:type="dxa"/>
            <w:gridSpan w:val="2"/>
            <w:shd w:val="clear" w:color="auto" w:fill="F2F2F2" w:themeFill="background1" w:themeFillShade="F2"/>
            <w:vAlign w:val="center"/>
          </w:tcPr>
          <w:p w:rsidR="007F0681" w:rsidRPr="00EF10C3" w:rsidRDefault="007F0681" w:rsidP="000D2FE4">
            <w:pPr>
              <w:keepNext/>
              <w:jc w:val="center"/>
              <w:rPr>
                <w:rFonts w:cs="Arial"/>
                <w:color w:val="000000"/>
                <w:sz w:val="17"/>
                <w:szCs w:val="17"/>
              </w:rPr>
            </w:pPr>
            <w:r w:rsidRPr="00EF10C3">
              <w:rPr>
                <w:rFonts w:cs="Arial"/>
                <w:bCs/>
                <w:color w:val="000000"/>
                <w:sz w:val="17"/>
                <w:szCs w:val="17"/>
              </w:rPr>
              <w:t>Authority</w:t>
            </w:r>
          </w:p>
        </w:tc>
        <w:tc>
          <w:tcPr>
            <w:tcW w:w="3686" w:type="dxa"/>
            <w:shd w:val="clear" w:color="auto" w:fill="F2F2F2" w:themeFill="background1" w:themeFillShade="F2"/>
            <w:vAlign w:val="bottom"/>
          </w:tcPr>
          <w:p w:rsidR="007F0681" w:rsidRPr="00EF10C3" w:rsidRDefault="007F0681" w:rsidP="000D2FE4">
            <w:pPr>
              <w:keepNext/>
              <w:jc w:val="center"/>
              <w:rPr>
                <w:rFonts w:cs="Arial"/>
                <w:color w:val="000000"/>
                <w:sz w:val="17"/>
                <w:szCs w:val="17"/>
              </w:rPr>
            </w:pPr>
            <w:r w:rsidRPr="00EF10C3">
              <w:rPr>
                <w:rFonts w:cs="Arial"/>
                <w:color w:val="000000"/>
                <w:sz w:val="17"/>
                <w:szCs w:val="17"/>
              </w:rPr>
              <w:t>Anticipated new crop coverage in Version 2.5</w:t>
            </w:r>
          </w:p>
        </w:tc>
      </w:tr>
      <w:tr w:rsidR="007F0681" w:rsidRPr="00EF10C3" w:rsidTr="000D2FE4">
        <w:trPr>
          <w:cantSplit/>
          <w:jc w:val="center"/>
        </w:trPr>
        <w:tc>
          <w:tcPr>
            <w:tcW w:w="1838" w:type="dxa"/>
            <w:vAlign w:val="center"/>
          </w:tcPr>
          <w:p w:rsidR="007F0681" w:rsidRPr="00EF10C3" w:rsidRDefault="007F0681" w:rsidP="000D2FE4">
            <w:pPr>
              <w:keepNext/>
              <w:jc w:val="left"/>
              <w:rPr>
                <w:rFonts w:cs="Arial"/>
                <w:sz w:val="17"/>
                <w:szCs w:val="17"/>
              </w:rPr>
            </w:pPr>
            <w:r w:rsidRPr="00EF10C3">
              <w:rPr>
                <w:rFonts w:cs="Arial"/>
                <w:sz w:val="17"/>
                <w:szCs w:val="17"/>
              </w:rPr>
              <w:t>European Union</w:t>
            </w:r>
          </w:p>
        </w:tc>
        <w:tc>
          <w:tcPr>
            <w:tcW w:w="425" w:type="dxa"/>
            <w:noWrap/>
            <w:vAlign w:val="bottom"/>
          </w:tcPr>
          <w:p w:rsidR="007F0681" w:rsidRPr="00EF10C3" w:rsidRDefault="007F0681" w:rsidP="000D2FE4">
            <w:pPr>
              <w:keepNext/>
              <w:jc w:val="left"/>
              <w:rPr>
                <w:rFonts w:cs="Arial"/>
                <w:color w:val="000000"/>
                <w:sz w:val="17"/>
                <w:szCs w:val="17"/>
              </w:rPr>
            </w:pPr>
            <w:r w:rsidRPr="00EF10C3">
              <w:rPr>
                <w:rFonts w:cs="Arial"/>
                <w:color w:val="000000"/>
                <w:sz w:val="17"/>
                <w:szCs w:val="17"/>
              </w:rPr>
              <w:t>QZ</w:t>
            </w:r>
          </w:p>
        </w:tc>
        <w:tc>
          <w:tcPr>
            <w:tcW w:w="3686" w:type="dxa"/>
            <w:vAlign w:val="bottom"/>
          </w:tcPr>
          <w:p w:rsidR="007F0681" w:rsidRPr="00EF10C3" w:rsidRDefault="007F0681" w:rsidP="000D2FE4">
            <w:pPr>
              <w:keepNext/>
              <w:jc w:val="left"/>
              <w:rPr>
                <w:rFonts w:cs="Arial"/>
                <w:color w:val="000000"/>
                <w:sz w:val="17"/>
                <w:szCs w:val="17"/>
              </w:rPr>
            </w:pPr>
            <w:r w:rsidRPr="00EF10C3">
              <w:rPr>
                <w:rFonts w:cs="Arial"/>
                <w:color w:val="000000"/>
                <w:sz w:val="17"/>
                <w:szCs w:val="17"/>
              </w:rPr>
              <w:t>Maize</w:t>
            </w:r>
          </w:p>
        </w:tc>
      </w:tr>
    </w:tbl>
    <w:p w:rsidR="007F0681" w:rsidRPr="00EF10C3" w:rsidRDefault="007F0681" w:rsidP="000D04AA">
      <w:pPr>
        <w:rPr>
          <w:rFonts w:cs="Arial"/>
        </w:rPr>
      </w:pPr>
    </w:p>
    <w:p w:rsidR="00D97FAC" w:rsidRPr="00EF10C3" w:rsidRDefault="00D97FAC" w:rsidP="000D04AA">
      <w:pPr>
        <w:rPr>
          <w:rFonts w:cs="Arial"/>
        </w:rPr>
      </w:pPr>
    </w:p>
    <w:p w:rsidR="007F0681" w:rsidRPr="00EF10C3" w:rsidRDefault="007F0681" w:rsidP="000D04AA">
      <w:pPr>
        <w:rPr>
          <w:rFonts w:cs="Arial"/>
        </w:rPr>
      </w:pPr>
      <w:r w:rsidRPr="00EF10C3">
        <w:rPr>
          <w:rFonts w:cs="Arial"/>
        </w:rPr>
        <w:lastRenderedPageBreak/>
        <w:fldChar w:fldCharType="begin"/>
      </w:r>
      <w:r w:rsidRPr="00EF10C3">
        <w:rPr>
          <w:rFonts w:cs="Arial"/>
        </w:rPr>
        <w:instrText xml:space="preserve"> AUTONUM  </w:instrText>
      </w:r>
      <w:r w:rsidRPr="00EF10C3">
        <w:rPr>
          <w:rFonts w:cs="Arial"/>
        </w:rPr>
        <w:fldChar w:fldCharType="end"/>
      </w:r>
      <w:r w:rsidRPr="00EF10C3">
        <w:rPr>
          <w:rFonts w:cs="Arial"/>
        </w:rPr>
        <w:tab/>
        <w:t>The participants noted that the following new functionalities were planned to be included in UPOV PRISMA Version 2.5:</w:t>
      </w:r>
    </w:p>
    <w:p w:rsidR="007B263C" w:rsidRPr="00EF10C3" w:rsidRDefault="007B263C" w:rsidP="000D04AA">
      <w:pPr>
        <w:rPr>
          <w:rFonts w:cs="Arial"/>
        </w:rPr>
      </w:pPr>
    </w:p>
    <w:p w:rsidR="00394CA1" w:rsidRPr="00EF10C3" w:rsidRDefault="00394CA1" w:rsidP="00394CA1">
      <w:pPr>
        <w:pStyle w:val="ListParagraph"/>
        <w:numPr>
          <w:ilvl w:val="0"/>
          <w:numId w:val="35"/>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New version of payment interface (Epay V2) to facilitate payment by PayPal, China Union Pay and Bulk payment;</w:t>
      </w:r>
    </w:p>
    <w:p w:rsidR="00394CA1" w:rsidRPr="00EF10C3" w:rsidRDefault="00394CA1" w:rsidP="00394CA1">
      <w:pPr>
        <w:pStyle w:val="ListParagraph"/>
        <w:numPr>
          <w:ilvl w:val="0"/>
          <w:numId w:val="35"/>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National Listing for United Kingdom; </w:t>
      </w:r>
    </w:p>
    <w:p w:rsidR="00394CA1" w:rsidRPr="00EF10C3" w:rsidRDefault="00394CA1" w:rsidP="007E37D8">
      <w:pPr>
        <w:pStyle w:val="ListParagraph"/>
        <w:numPr>
          <w:ilvl w:val="0"/>
          <w:numId w:val="35"/>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Bulk upload functionality</w:t>
      </w:r>
      <w:r w:rsidR="007E37D8" w:rsidRPr="00EF10C3">
        <w:rPr>
          <w:rFonts w:ascii="Arial" w:eastAsia="Times New Roman" w:hAnsi="Arial" w:cs="Arial"/>
          <w:sz w:val="20"/>
          <w:szCs w:val="20"/>
          <w:lang w:val="en-US" w:eastAsia="en-US"/>
        </w:rPr>
        <w:t>, as a proof of concept (POC) for Maize in European Union (where additional TQs for parent lines would be completed in CPVO online system)</w:t>
      </w:r>
      <w:r w:rsidRPr="00EF10C3">
        <w:rPr>
          <w:rFonts w:ascii="Arial" w:eastAsia="Times New Roman" w:hAnsi="Arial" w:cs="Arial"/>
          <w:sz w:val="20"/>
          <w:szCs w:val="20"/>
          <w:lang w:val="en-US" w:eastAsia="en-US"/>
        </w:rPr>
        <w:t>;</w:t>
      </w:r>
    </w:p>
    <w:p w:rsidR="00394CA1" w:rsidRPr="00EF10C3" w:rsidRDefault="00394CA1" w:rsidP="00394CA1">
      <w:pPr>
        <w:pStyle w:val="ListParagraph"/>
        <w:numPr>
          <w:ilvl w:val="0"/>
          <w:numId w:val="35"/>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Customization of OAPI form layout (already made available). </w:t>
      </w:r>
    </w:p>
    <w:p w:rsidR="00394CA1" w:rsidRPr="00EF10C3" w:rsidRDefault="00394CA1" w:rsidP="007E37D8">
      <w:pPr>
        <w:rPr>
          <w:rFonts w:cs="Arial"/>
        </w:rPr>
      </w:pPr>
    </w:p>
    <w:p w:rsidR="007E37D8" w:rsidRPr="00EF10C3" w:rsidRDefault="007E37D8" w:rsidP="007E37D8">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participants noted that, on the basis of feedback received, the following new functionalities were planned to be introduced in Version 2.5 (as reported in Annex II of this document):</w:t>
      </w:r>
    </w:p>
    <w:p w:rsidR="007E37D8" w:rsidRPr="00EF10C3" w:rsidRDefault="007E37D8" w:rsidP="007E37D8">
      <w:pPr>
        <w:rPr>
          <w:rFonts w:cs="Arial"/>
        </w:rPr>
      </w:pPr>
    </w:p>
    <w:p w:rsidR="007E37D8" w:rsidRPr="00EF10C3" w:rsidRDefault="007E37D8" w:rsidP="007E37D8">
      <w:pPr>
        <w:pStyle w:val="ListParagraph"/>
        <w:numPr>
          <w:ilvl w:val="0"/>
          <w:numId w:val="41"/>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Automatically save the application data in case of a period of inactivity;</w:t>
      </w:r>
    </w:p>
    <w:p w:rsidR="007E37D8" w:rsidRPr="00EF10C3" w:rsidRDefault="007E37D8" w:rsidP="007E37D8">
      <w:pPr>
        <w:pStyle w:val="ListParagraph"/>
        <w:numPr>
          <w:ilvl w:val="0"/>
          <w:numId w:val="41"/>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Improve system performance;</w:t>
      </w:r>
    </w:p>
    <w:p w:rsidR="007E37D8" w:rsidRPr="00EF10C3" w:rsidRDefault="007E37D8" w:rsidP="007E37D8">
      <w:pPr>
        <w:pStyle w:val="ListParagraph"/>
        <w:numPr>
          <w:ilvl w:val="0"/>
          <w:numId w:val="41"/>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Avoid simultaneous access to the same application data by colleagues from the same organization (application data lock functionality);</w:t>
      </w:r>
    </w:p>
    <w:p w:rsidR="007E37D8" w:rsidRPr="00EF10C3" w:rsidRDefault="007E37D8" w:rsidP="007E37D8">
      <w:pPr>
        <w:pStyle w:val="ListParagraph"/>
        <w:numPr>
          <w:ilvl w:val="0"/>
          <w:numId w:val="41"/>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Allow co-agents to appear in the public list of agents available for breeders;</w:t>
      </w:r>
    </w:p>
    <w:p w:rsidR="007E37D8" w:rsidRPr="00EF10C3" w:rsidRDefault="007E37D8" w:rsidP="007E37D8">
      <w:pPr>
        <w:pStyle w:val="ListParagraph"/>
        <w:numPr>
          <w:ilvl w:val="0"/>
          <w:numId w:val="41"/>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Allow uploading of large attachments;</w:t>
      </w:r>
    </w:p>
    <w:p w:rsidR="007E37D8" w:rsidRPr="00EF10C3" w:rsidRDefault="007E37D8" w:rsidP="007E37D8">
      <w:pPr>
        <w:pStyle w:val="ListParagraph"/>
        <w:numPr>
          <w:ilvl w:val="0"/>
          <w:numId w:val="41"/>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Allow the possibility to attach documents as an interim solution when a PBR authority revises its application or </w:t>
      </w:r>
      <w:r w:rsidRPr="00EF10C3">
        <w:rPr>
          <w:rFonts w:ascii="Arial" w:eastAsia="Times New Roman" w:hAnsi="Arial" w:cs="Arial"/>
          <w:snapToGrid w:val="0"/>
          <w:sz w:val="20"/>
          <w:szCs w:val="20"/>
          <w:lang w:val="en-US" w:eastAsia="en-US"/>
        </w:rPr>
        <w:t>technical questionnaire forms</w:t>
      </w:r>
      <w:r w:rsidRPr="00EF10C3">
        <w:rPr>
          <w:rFonts w:ascii="Arial" w:eastAsia="Times New Roman" w:hAnsi="Arial" w:cs="Arial"/>
          <w:sz w:val="20"/>
          <w:szCs w:val="20"/>
          <w:lang w:val="en-US" w:eastAsia="en-US"/>
        </w:rPr>
        <w:t>;</w:t>
      </w:r>
    </w:p>
    <w:p w:rsidR="007E37D8" w:rsidRPr="00EF10C3" w:rsidRDefault="007E37D8" w:rsidP="007E37D8">
      <w:pPr>
        <w:pStyle w:val="ListParagraph"/>
        <w:numPr>
          <w:ilvl w:val="0"/>
          <w:numId w:val="41"/>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Improve user interface for copy functionality.</w:t>
      </w:r>
    </w:p>
    <w:p w:rsidR="00F24D65" w:rsidRPr="00EF10C3" w:rsidRDefault="00F24D65" w:rsidP="00F24D65">
      <w:pPr>
        <w:rPr>
          <w:rFonts w:cs="Arial"/>
        </w:rPr>
      </w:pPr>
      <w:bookmarkStart w:id="6" w:name="_Toc35013192"/>
    </w:p>
    <w:p w:rsidR="00EA5F8D" w:rsidRPr="00EF10C3" w:rsidRDefault="00EA5F8D" w:rsidP="00EA5F8D">
      <w:pPr>
        <w:pStyle w:val="Heading2"/>
        <w:rPr>
          <w:rFonts w:cs="Arial"/>
        </w:rPr>
      </w:pPr>
      <w:r w:rsidRPr="00EF10C3">
        <w:rPr>
          <w:rFonts w:cs="Arial"/>
        </w:rPr>
        <w:t>Possible future developments</w:t>
      </w:r>
      <w:bookmarkEnd w:id="6"/>
    </w:p>
    <w:p w:rsidR="007F0681" w:rsidRPr="00EF10C3" w:rsidRDefault="007F0681" w:rsidP="007F0681">
      <w:pPr>
        <w:rPr>
          <w:rFonts w:cs="Arial"/>
        </w:rPr>
      </w:pPr>
    </w:p>
    <w:p w:rsidR="00EA5F8D" w:rsidRPr="00EF10C3" w:rsidRDefault="00EA5F8D" w:rsidP="007F0681">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noted that </w:t>
      </w:r>
      <w:r w:rsidR="00A52799" w:rsidRPr="00EF10C3">
        <w:rPr>
          <w:rFonts w:cs="Arial"/>
        </w:rPr>
        <w:t xml:space="preserve">the </w:t>
      </w:r>
      <w:r w:rsidRPr="00EF10C3">
        <w:rPr>
          <w:rFonts w:cs="Arial"/>
        </w:rPr>
        <w:t>following</w:t>
      </w:r>
      <w:r w:rsidR="00A52799" w:rsidRPr="00EF10C3">
        <w:rPr>
          <w:rFonts w:cs="Arial"/>
        </w:rPr>
        <w:t xml:space="preserve"> UPOV</w:t>
      </w:r>
      <w:r w:rsidRPr="00EF10C3">
        <w:rPr>
          <w:rFonts w:cs="Arial"/>
        </w:rPr>
        <w:t xml:space="preserve"> members ha</w:t>
      </w:r>
      <w:r w:rsidR="00A52799" w:rsidRPr="00EF10C3">
        <w:rPr>
          <w:rFonts w:cs="Arial"/>
        </w:rPr>
        <w:t>d</w:t>
      </w:r>
      <w:r w:rsidRPr="00EF10C3">
        <w:rPr>
          <w:rFonts w:cs="Arial"/>
        </w:rPr>
        <w:t xml:space="preserve"> expressed an interest to join UPOV PRISMA</w:t>
      </w:r>
      <w:r w:rsidR="00A52799" w:rsidRPr="00EF10C3">
        <w:rPr>
          <w:rFonts w:cs="Arial"/>
        </w:rPr>
        <w:t xml:space="preserve"> in the future</w:t>
      </w:r>
      <w:r w:rsidRPr="00EF10C3">
        <w:rPr>
          <w:rFonts w:cs="Arial"/>
        </w:rPr>
        <w:t xml:space="preserve">: </w:t>
      </w:r>
      <w:r w:rsidR="007A36E9" w:rsidRPr="00EF10C3">
        <w:rPr>
          <w:rFonts w:cs="Arial"/>
          <w:color w:val="000000"/>
          <w:spacing w:val="-2"/>
        </w:rPr>
        <w:t xml:space="preserve">Bosnia and Herzegovina, Japan, Nicaragua, </w:t>
      </w:r>
      <w:r w:rsidR="007A36E9" w:rsidRPr="00EF10C3">
        <w:rPr>
          <w:rFonts w:cs="Arial"/>
        </w:rPr>
        <w:t>Singapore</w:t>
      </w:r>
      <w:r w:rsidR="007A36E9" w:rsidRPr="00EF10C3">
        <w:rPr>
          <w:rFonts w:cs="Arial"/>
          <w:color w:val="000000"/>
          <w:spacing w:val="-2"/>
        </w:rPr>
        <w:t>, United Republic of Tanzania and Uzbekistan</w:t>
      </w:r>
      <w:r w:rsidRPr="00EF10C3">
        <w:rPr>
          <w:rFonts w:cs="Arial"/>
        </w:rPr>
        <w:t>.</w:t>
      </w:r>
      <w:r w:rsidR="007A36E9" w:rsidRPr="00EF10C3">
        <w:rPr>
          <w:rFonts w:cs="Arial"/>
        </w:rPr>
        <w:t xml:space="preserve"> </w:t>
      </w:r>
      <w:r w:rsidR="00A52799" w:rsidRPr="00EF10C3">
        <w:rPr>
          <w:rFonts w:cs="Arial"/>
        </w:rPr>
        <w:t xml:space="preserve">An update on plans would </w:t>
      </w:r>
      <w:r w:rsidR="007A36E9" w:rsidRPr="00EF10C3">
        <w:rPr>
          <w:rFonts w:cs="Arial"/>
        </w:rPr>
        <w:t>be presented at the next EAF meeting.</w:t>
      </w:r>
    </w:p>
    <w:p w:rsidR="007F0681" w:rsidRPr="00EF10C3" w:rsidRDefault="007F0681" w:rsidP="007F0681">
      <w:pPr>
        <w:rPr>
          <w:rFonts w:cs="Arial"/>
        </w:rPr>
      </w:pPr>
    </w:p>
    <w:p w:rsidR="00EA5F8D" w:rsidRPr="00EF10C3" w:rsidRDefault="00EA5F8D" w:rsidP="007F0681">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participants noted</w:t>
      </w:r>
      <w:r w:rsidR="005C56BE" w:rsidRPr="00EF10C3">
        <w:rPr>
          <w:rFonts w:cs="Arial"/>
        </w:rPr>
        <w:t xml:space="preserve"> that </w:t>
      </w:r>
      <w:r w:rsidR="007B263C" w:rsidRPr="00EF10C3">
        <w:rPr>
          <w:rFonts w:cs="Arial"/>
        </w:rPr>
        <w:t xml:space="preserve">the following new functionalities were being considered </w:t>
      </w:r>
      <w:r w:rsidR="00CA1EA2" w:rsidRPr="00EF10C3">
        <w:rPr>
          <w:rFonts w:cs="Arial"/>
        </w:rPr>
        <w:t>for a</w:t>
      </w:r>
      <w:r w:rsidR="005C56BE" w:rsidRPr="00EF10C3">
        <w:rPr>
          <w:rFonts w:cs="Arial"/>
        </w:rPr>
        <w:t xml:space="preserve"> future </w:t>
      </w:r>
      <w:r w:rsidR="00A52799" w:rsidRPr="00EF10C3">
        <w:rPr>
          <w:rFonts w:cs="Arial"/>
        </w:rPr>
        <w:t xml:space="preserve">version </w:t>
      </w:r>
      <w:r w:rsidR="00CA1EA2" w:rsidRPr="00EF10C3">
        <w:rPr>
          <w:rFonts w:cs="Arial"/>
        </w:rPr>
        <w:t>of UPOV PRISMA</w:t>
      </w:r>
      <w:r w:rsidR="005C56BE" w:rsidRPr="00EF10C3">
        <w:rPr>
          <w:rFonts w:cs="Arial"/>
        </w:rPr>
        <w:t>:</w:t>
      </w:r>
    </w:p>
    <w:p w:rsidR="007B263C" w:rsidRPr="00EF10C3" w:rsidRDefault="007B263C" w:rsidP="007F0681">
      <w:pPr>
        <w:rPr>
          <w:rFonts w:cs="Arial"/>
        </w:rPr>
      </w:pPr>
    </w:p>
    <w:p w:rsidR="007A36E9" w:rsidRPr="00EF10C3" w:rsidRDefault="007A36E9" w:rsidP="007A36E9">
      <w:pPr>
        <w:pStyle w:val="ListParagraph"/>
        <w:numPr>
          <w:ilvl w:val="0"/>
          <w:numId w:val="37"/>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Addition of non UPOV TQ characteristics in TQ Section 7 instead of TQ Section 5; </w:t>
      </w:r>
    </w:p>
    <w:p w:rsidR="007A36E9" w:rsidRPr="00EF10C3" w:rsidRDefault="007A36E9" w:rsidP="007A36E9">
      <w:pPr>
        <w:pStyle w:val="ListParagraph"/>
        <w:numPr>
          <w:ilvl w:val="0"/>
          <w:numId w:val="37"/>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Synchronization between UPOV PRISMA and CPVO for TQ changes; </w:t>
      </w:r>
    </w:p>
    <w:p w:rsidR="007A36E9" w:rsidRPr="00EF10C3" w:rsidRDefault="007A36E9" w:rsidP="007A36E9">
      <w:pPr>
        <w:pStyle w:val="ListParagraph"/>
        <w:numPr>
          <w:ilvl w:val="0"/>
          <w:numId w:val="37"/>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Information on DUS cooperation (DUS Arrangement Recommendation Tool (DART));</w:t>
      </w:r>
    </w:p>
    <w:p w:rsidR="007A36E9" w:rsidRPr="00EF10C3" w:rsidRDefault="007A36E9" w:rsidP="007A36E9">
      <w:pPr>
        <w:pStyle w:val="ListParagraph"/>
        <w:numPr>
          <w:ilvl w:val="0"/>
          <w:numId w:val="37"/>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Machine translation; </w:t>
      </w:r>
    </w:p>
    <w:p w:rsidR="007A36E9" w:rsidRPr="00EF10C3" w:rsidRDefault="007A36E9" w:rsidP="007F0681">
      <w:pPr>
        <w:pStyle w:val="ListParagraph"/>
        <w:numPr>
          <w:ilvl w:val="0"/>
          <w:numId w:val="37"/>
        </w:numPr>
        <w:rPr>
          <w:rFonts w:ascii="Arial" w:eastAsia="Times New Roman" w:hAnsi="Arial" w:cs="Arial"/>
          <w:color w:val="000000"/>
          <w:spacing w:val="-2"/>
          <w:sz w:val="20"/>
          <w:szCs w:val="20"/>
          <w:lang w:val="en-US" w:eastAsia="en-US"/>
        </w:rPr>
      </w:pPr>
      <w:r w:rsidRPr="00EF10C3">
        <w:rPr>
          <w:rFonts w:ascii="Arial" w:eastAsia="Times New Roman" w:hAnsi="Arial" w:cs="Arial"/>
          <w:color w:val="000000"/>
          <w:spacing w:val="-2"/>
          <w:sz w:val="20"/>
          <w:szCs w:val="20"/>
          <w:lang w:val="en-US" w:eastAsia="en-US"/>
        </w:rPr>
        <w:t>Crop-specific TQs beyond Test Guidelines</w:t>
      </w:r>
      <w:r w:rsidR="006D6E54" w:rsidRPr="00EF10C3">
        <w:rPr>
          <w:rFonts w:ascii="Arial" w:eastAsia="Times New Roman" w:hAnsi="Arial" w:cs="Arial"/>
          <w:sz w:val="20"/>
          <w:szCs w:val="20"/>
          <w:lang w:val="en-US" w:eastAsia="en-US"/>
        </w:rPr>
        <w:t>;</w:t>
      </w:r>
    </w:p>
    <w:p w:rsidR="005C56BE" w:rsidRPr="00EF10C3" w:rsidRDefault="007E37D8" w:rsidP="007F0681">
      <w:pPr>
        <w:pStyle w:val="ListParagraph"/>
        <w:numPr>
          <w:ilvl w:val="0"/>
          <w:numId w:val="37"/>
        </w:numPr>
        <w:rPr>
          <w:rFonts w:ascii="Arial" w:eastAsia="Times New Roman" w:hAnsi="Arial" w:cs="Arial"/>
          <w:color w:val="000000"/>
          <w:spacing w:val="-2"/>
          <w:sz w:val="20"/>
          <w:szCs w:val="20"/>
          <w:lang w:val="en-US" w:eastAsia="en-US"/>
        </w:rPr>
      </w:pPr>
      <w:r w:rsidRPr="00EF10C3">
        <w:rPr>
          <w:rFonts w:ascii="Arial" w:eastAsia="Times New Roman" w:hAnsi="Arial" w:cs="Arial"/>
          <w:color w:val="000000"/>
          <w:spacing w:val="-2"/>
          <w:sz w:val="20"/>
          <w:szCs w:val="20"/>
          <w:lang w:val="en-US" w:eastAsia="en-US"/>
        </w:rPr>
        <w:t>Support of additional TQs for parent lines for European Union (Bulk upload functionality)</w:t>
      </w:r>
      <w:r w:rsidR="006D6E54" w:rsidRPr="00EF10C3">
        <w:rPr>
          <w:rFonts w:ascii="Arial" w:eastAsia="Times New Roman" w:hAnsi="Arial" w:cs="Arial"/>
          <w:color w:val="000000"/>
          <w:spacing w:val="-2"/>
          <w:sz w:val="20"/>
          <w:szCs w:val="20"/>
          <w:lang w:val="en-US" w:eastAsia="en-US"/>
        </w:rPr>
        <w:t>.</w:t>
      </w:r>
    </w:p>
    <w:p w:rsidR="007E37D8" w:rsidRPr="00EF10C3" w:rsidRDefault="007E37D8" w:rsidP="007F0681">
      <w:pPr>
        <w:rPr>
          <w:rFonts w:cs="Arial"/>
        </w:rPr>
      </w:pPr>
    </w:p>
    <w:p w:rsidR="005C56BE" w:rsidRPr="00EF10C3" w:rsidRDefault="007A36E9" w:rsidP="00F24D65">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participants </w:t>
      </w:r>
      <w:r w:rsidR="006F3008" w:rsidRPr="00EF10C3">
        <w:rPr>
          <w:rFonts w:cs="Arial"/>
        </w:rPr>
        <w:t>agreed</w:t>
      </w:r>
      <w:r w:rsidRPr="00EF10C3">
        <w:rPr>
          <w:rFonts w:cs="Arial"/>
        </w:rPr>
        <w:t xml:space="preserve"> that the addition of non UPOV TQ characteristics</w:t>
      </w:r>
      <w:r w:rsidR="009B345C" w:rsidRPr="00EF10C3">
        <w:rPr>
          <w:rFonts w:cs="Arial"/>
        </w:rPr>
        <w:t xml:space="preserve"> that were not included in UPOV Test Guidelines</w:t>
      </w:r>
      <w:r w:rsidRPr="00EF10C3">
        <w:rPr>
          <w:rFonts w:cs="Arial"/>
        </w:rPr>
        <w:t xml:space="preserve"> </w:t>
      </w:r>
      <w:r w:rsidR="006F3008" w:rsidRPr="00EF10C3">
        <w:rPr>
          <w:rFonts w:cs="Arial"/>
        </w:rPr>
        <w:t>in future versions of UPOV PRISMA</w:t>
      </w:r>
      <w:r w:rsidR="006F3008" w:rsidRPr="00EF10C3" w:rsidDel="002E2E4E">
        <w:rPr>
          <w:rFonts w:cs="Arial"/>
        </w:rPr>
        <w:t xml:space="preserve"> </w:t>
      </w:r>
      <w:r w:rsidR="006F3008" w:rsidRPr="00EF10C3">
        <w:rPr>
          <w:rFonts w:cs="Arial"/>
        </w:rPr>
        <w:t>(from 2021 on)</w:t>
      </w:r>
      <w:r w:rsidR="00FF4FA9" w:rsidRPr="00EF10C3">
        <w:rPr>
          <w:rFonts w:cs="Arial"/>
        </w:rPr>
        <w:t xml:space="preserve">should </w:t>
      </w:r>
      <w:r w:rsidR="006F3008" w:rsidRPr="00EF10C3">
        <w:rPr>
          <w:rFonts w:cs="Arial"/>
        </w:rPr>
        <w:t>be included in Section 7 of the UPOV PRISMA TQ instead of Section 5 (see document EAF/15/3 “Developments concerning UPOV PRISMA”, paragraphs 28 to 31).</w:t>
      </w:r>
    </w:p>
    <w:p w:rsidR="005C56BE" w:rsidRPr="00EF10C3" w:rsidRDefault="005C56BE" w:rsidP="007F0681">
      <w:pPr>
        <w:rPr>
          <w:rFonts w:cs="Arial"/>
        </w:rPr>
      </w:pPr>
    </w:p>
    <w:p w:rsidR="007F0681" w:rsidRPr="00EF10C3" w:rsidRDefault="007F0681" w:rsidP="007F0681">
      <w:pPr>
        <w:pStyle w:val="Heading2"/>
        <w:rPr>
          <w:rFonts w:cs="Arial"/>
        </w:rPr>
      </w:pPr>
      <w:bookmarkStart w:id="7" w:name="_Toc21966004"/>
      <w:bookmarkStart w:id="8" w:name="_Toc35013185"/>
      <w:r w:rsidRPr="00EF10C3">
        <w:rPr>
          <w:rFonts w:cs="Arial"/>
        </w:rPr>
        <w:t>Communication and promotion</w:t>
      </w:r>
      <w:bookmarkEnd w:id="7"/>
      <w:bookmarkEnd w:id="8"/>
    </w:p>
    <w:p w:rsidR="00B4617B" w:rsidRPr="00EF10C3" w:rsidRDefault="00B4617B" w:rsidP="00B4617B">
      <w:pPr>
        <w:rPr>
          <w:rFonts w:cs="Arial"/>
        </w:rPr>
      </w:pPr>
    </w:p>
    <w:p w:rsidR="005150BA" w:rsidRPr="00EF10C3" w:rsidRDefault="007F0681" w:rsidP="00B4617B">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participants noted</w:t>
      </w:r>
      <w:r w:rsidR="00EA5F8D" w:rsidRPr="00EF10C3">
        <w:rPr>
          <w:rFonts w:cs="Arial"/>
        </w:rPr>
        <w:t xml:space="preserve"> that the focus for communication in 202</w:t>
      </w:r>
      <w:r w:rsidR="007E37D8" w:rsidRPr="00EF10C3">
        <w:rPr>
          <w:rFonts w:cs="Arial"/>
        </w:rPr>
        <w:t>1</w:t>
      </w:r>
      <w:r w:rsidR="00EA5F8D" w:rsidRPr="00EF10C3">
        <w:rPr>
          <w:rFonts w:cs="Arial"/>
        </w:rPr>
        <w:t xml:space="preserve"> </w:t>
      </w:r>
      <w:r w:rsidR="00DE5DE0" w:rsidRPr="00EF10C3">
        <w:rPr>
          <w:rFonts w:cs="Arial"/>
        </w:rPr>
        <w:t xml:space="preserve">would </w:t>
      </w:r>
      <w:r w:rsidR="007E37D8" w:rsidRPr="00EF10C3">
        <w:rPr>
          <w:rFonts w:cs="Arial"/>
        </w:rPr>
        <w:t>continue to be on individual support via direct contacts and training sessions for existing UPOV PRISMA users</w:t>
      </w:r>
      <w:r w:rsidR="00EA5F8D" w:rsidRPr="00EF10C3">
        <w:rPr>
          <w:rFonts w:cs="Arial"/>
        </w:rPr>
        <w:t>.</w:t>
      </w:r>
    </w:p>
    <w:p w:rsidR="00EA5F8D" w:rsidRPr="00EF10C3" w:rsidRDefault="00EA5F8D" w:rsidP="00B4617B">
      <w:pPr>
        <w:rPr>
          <w:rFonts w:cs="Arial"/>
        </w:rPr>
      </w:pPr>
    </w:p>
    <w:p w:rsidR="00F24D65" w:rsidRPr="00EC1BCF" w:rsidRDefault="007E37D8" w:rsidP="00B4617B">
      <w:pPr>
        <w:rPr>
          <w:rFonts w:cs="Arial"/>
          <w:spacing w:val="-2"/>
        </w:rPr>
      </w:pPr>
      <w:r w:rsidRPr="00EC1BCF">
        <w:rPr>
          <w:rFonts w:cs="Arial"/>
          <w:spacing w:val="-2"/>
        </w:rPr>
        <w:fldChar w:fldCharType="begin"/>
      </w:r>
      <w:r w:rsidRPr="00EC1BCF">
        <w:rPr>
          <w:rFonts w:cs="Arial"/>
          <w:spacing w:val="-2"/>
        </w:rPr>
        <w:instrText xml:space="preserve"> AUTONUM  </w:instrText>
      </w:r>
      <w:r w:rsidRPr="00EC1BCF">
        <w:rPr>
          <w:rFonts w:cs="Arial"/>
          <w:spacing w:val="-2"/>
        </w:rPr>
        <w:fldChar w:fldCharType="end"/>
      </w:r>
      <w:r w:rsidRPr="00EC1BCF">
        <w:rPr>
          <w:rFonts w:cs="Arial"/>
          <w:spacing w:val="-2"/>
        </w:rPr>
        <w:tab/>
        <w:t>The participants noted that UPOV PRISMA promotional material (leaflets, infographics, quick guides, PowerPoint slides) remain</w:t>
      </w:r>
      <w:r w:rsidR="009B345C" w:rsidRPr="00EC1BCF">
        <w:rPr>
          <w:rFonts w:cs="Arial"/>
          <w:spacing w:val="-2"/>
        </w:rPr>
        <w:t>ed</w:t>
      </w:r>
      <w:r w:rsidRPr="00EC1BCF">
        <w:rPr>
          <w:rFonts w:cs="Arial"/>
          <w:spacing w:val="-2"/>
        </w:rPr>
        <w:t xml:space="preserve"> available in </w:t>
      </w:r>
      <w:r w:rsidR="009B345C" w:rsidRPr="00EC1BCF">
        <w:rPr>
          <w:rFonts w:cs="Arial"/>
          <w:spacing w:val="-2"/>
        </w:rPr>
        <w:t xml:space="preserve">various </w:t>
      </w:r>
      <w:r w:rsidRPr="00EC1BCF">
        <w:rPr>
          <w:rFonts w:cs="Arial"/>
          <w:spacing w:val="-2"/>
        </w:rPr>
        <w:t>languages (</w:t>
      </w:r>
      <w:r w:rsidR="00A71805" w:rsidRPr="00EC1BCF">
        <w:rPr>
          <w:rFonts w:cs="Arial"/>
          <w:spacing w:val="-2"/>
        </w:rPr>
        <w:t xml:space="preserve">as presented in </w:t>
      </w:r>
      <w:r w:rsidRPr="00EC1BCF">
        <w:rPr>
          <w:rFonts w:cs="Arial"/>
          <w:spacing w:val="-2"/>
        </w:rPr>
        <w:t xml:space="preserve">document UPOV/EAF/15/2 “Developments concerning UPOV PRISMA”). </w:t>
      </w:r>
      <w:r w:rsidR="00A71805" w:rsidRPr="00EC1BCF">
        <w:rPr>
          <w:rFonts w:cs="Arial"/>
          <w:spacing w:val="-2"/>
        </w:rPr>
        <w:t>It further noted that p</w:t>
      </w:r>
      <w:r w:rsidRPr="00EC1BCF">
        <w:rPr>
          <w:rFonts w:cs="Arial"/>
          <w:spacing w:val="-2"/>
        </w:rPr>
        <w:t xml:space="preserve">articipating PBR authorities </w:t>
      </w:r>
      <w:r w:rsidR="009B345C" w:rsidRPr="00EC1BCF">
        <w:rPr>
          <w:rFonts w:cs="Arial"/>
          <w:spacing w:val="-2"/>
        </w:rPr>
        <w:t xml:space="preserve">were </w:t>
      </w:r>
      <w:r w:rsidRPr="00EC1BCF">
        <w:rPr>
          <w:rFonts w:cs="Arial"/>
          <w:spacing w:val="-2"/>
        </w:rPr>
        <w:t xml:space="preserve">invited to contact the Office of the Union to obtain promotional material, in order to </w:t>
      </w:r>
      <w:r w:rsidR="009B345C" w:rsidRPr="00EC1BCF">
        <w:rPr>
          <w:rFonts w:cs="Arial"/>
          <w:spacing w:val="-2"/>
        </w:rPr>
        <w:t>distribute</w:t>
      </w:r>
      <w:r w:rsidRPr="00EC1BCF">
        <w:rPr>
          <w:rFonts w:cs="Arial"/>
          <w:spacing w:val="-2"/>
        </w:rPr>
        <w:t xml:space="preserve"> information to their applicants.</w:t>
      </w:r>
    </w:p>
    <w:p w:rsidR="00F24D65" w:rsidRPr="00EF10C3" w:rsidRDefault="00F24D65" w:rsidP="00B4617B">
      <w:pPr>
        <w:rPr>
          <w:rFonts w:cs="Arial"/>
        </w:rPr>
      </w:pPr>
    </w:p>
    <w:p w:rsidR="00903A62" w:rsidRPr="00EF10C3" w:rsidRDefault="00903A62" w:rsidP="00903A62">
      <w:pPr>
        <w:pStyle w:val="Heading1"/>
        <w:rPr>
          <w:rFonts w:cs="Arial"/>
        </w:rPr>
      </w:pPr>
      <w:r w:rsidRPr="00EF10C3">
        <w:rPr>
          <w:rFonts w:cs="Arial"/>
        </w:rPr>
        <w:t>Date of next meeting</w:t>
      </w:r>
    </w:p>
    <w:p w:rsidR="005C7142" w:rsidRPr="00EF10C3" w:rsidRDefault="005C7142" w:rsidP="000D04AA">
      <w:pPr>
        <w:keepNext/>
        <w:rPr>
          <w:rFonts w:cs="Arial"/>
        </w:rPr>
      </w:pPr>
    </w:p>
    <w:p w:rsidR="008C1E9C" w:rsidRDefault="008C1E9C" w:rsidP="008C1E9C">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next meeting of the EAF (EAF/1</w:t>
      </w:r>
      <w:r w:rsidR="00C60803" w:rsidRPr="00EF10C3">
        <w:rPr>
          <w:rFonts w:cs="Arial"/>
        </w:rPr>
        <w:t>7</w:t>
      </w:r>
      <w:r w:rsidRPr="00EF10C3">
        <w:rPr>
          <w:rFonts w:cs="Arial"/>
        </w:rPr>
        <w:t xml:space="preserve"> meeting) was agreed to be held in Geneva on </w:t>
      </w:r>
      <w:r w:rsidR="00C60803" w:rsidRPr="00EF10C3">
        <w:rPr>
          <w:rFonts w:cs="Arial"/>
        </w:rPr>
        <w:t>March 25</w:t>
      </w:r>
      <w:r w:rsidRPr="00EF10C3">
        <w:rPr>
          <w:rFonts w:cs="Arial"/>
        </w:rPr>
        <w:t>, 202</w:t>
      </w:r>
      <w:r w:rsidR="006D6E54" w:rsidRPr="00EF10C3">
        <w:rPr>
          <w:rFonts w:cs="Arial"/>
        </w:rPr>
        <w:t>1</w:t>
      </w:r>
      <w:r w:rsidRPr="00EF10C3">
        <w:rPr>
          <w:rFonts w:cs="Arial"/>
        </w:rPr>
        <w:t xml:space="preserve">, </w:t>
      </w:r>
      <w:r w:rsidR="00C60803" w:rsidRPr="00EF10C3">
        <w:rPr>
          <w:rFonts w:cs="Arial"/>
        </w:rPr>
        <w:t xml:space="preserve">from 12 pm to 2 pm (Geneva time), </w:t>
      </w:r>
      <w:r w:rsidRPr="00EF10C3">
        <w:rPr>
          <w:rFonts w:cs="Arial"/>
        </w:rPr>
        <w:t>with participation by electronic means.</w:t>
      </w:r>
    </w:p>
    <w:p w:rsidR="00EC1BCF" w:rsidRDefault="00EC1BCF" w:rsidP="008C1E9C">
      <w:pPr>
        <w:rPr>
          <w:rFonts w:cs="Arial"/>
        </w:rPr>
      </w:pPr>
    </w:p>
    <w:p w:rsidR="00EC1BCF" w:rsidRPr="00EF10C3" w:rsidRDefault="00EC1BCF" w:rsidP="00EC1BCF">
      <w:pPr>
        <w:ind w:left="4536"/>
        <w:rPr>
          <w:rFonts w:cs="Arial"/>
        </w:rPr>
      </w:pPr>
      <w:r>
        <w:rPr>
          <w:rFonts w:cs="Arial"/>
        </w:rPr>
        <w:fldChar w:fldCharType="begin"/>
      </w:r>
      <w:r>
        <w:rPr>
          <w:rFonts w:cs="Arial"/>
        </w:rPr>
        <w:instrText xml:space="preserve"> AUTONUM  </w:instrText>
      </w:r>
      <w:r>
        <w:rPr>
          <w:rFonts w:cs="Arial"/>
        </w:rPr>
        <w:fldChar w:fldCharType="end"/>
      </w:r>
      <w:r>
        <w:rPr>
          <w:rFonts w:cs="Arial"/>
        </w:rPr>
        <w:tab/>
        <w:t>This report was adopted by correspondence.</w:t>
      </w:r>
    </w:p>
    <w:p w:rsidR="00CE4754" w:rsidRPr="009573D2" w:rsidRDefault="00EC1BCF" w:rsidP="00CE4754">
      <w:pPr>
        <w:jc w:val="right"/>
        <w:rPr>
          <w:rFonts w:cs="Arial"/>
        </w:rPr>
      </w:pPr>
      <w:r w:rsidRPr="00EC1BCF">
        <w:rPr>
          <w:rFonts w:cs="Arial"/>
          <w:noProof/>
        </w:rPr>
        <mc:AlternateContent>
          <mc:Choice Requires="wps">
            <w:drawing>
              <wp:anchor distT="0" distB="0" distL="114300" distR="114300" simplePos="0" relativeHeight="251663360" behindDoc="0" locked="0" layoutInCell="0" allowOverlap="1">
                <wp:simplePos x="0" y="0"/>
                <wp:positionH relativeFrom="column">
                  <wp:posOffset>4294505</wp:posOffset>
                </wp:positionH>
                <wp:positionV relativeFrom="paragraph">
                  <wp:posOffset>382155</wp:posOffset>
                </wp:positionV>
                <wp:extent cx="192087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BCF" w:rsidRPr="009929A5" w:rsidRDefault="00EC1BCF">
                            <w:pPr>
                              <w:ind w:right="53"/>
                              <w:jc w:val="right"/>
                              <w:rPr>
                                <w:rFonts w:cs="Arial"/>
                              </w:rPr>
                            </w:pPr>
                            <w:r w:rsidRPr="009929A5">
                              <w:rPr>
                                <w:rFonts w:cs="Arial"/>
                              </w:rPr>
                              <w:t>[</w:t>
                            </w:r>
                            <w:r w:rsidRPr="00EF10C3">
                              <w:rPr>
                                <w:rFonts w:cs="Arial"/>
                                <w:lang w:val="fr-FR"/>
                              </w:rPr>
                              <w:t>Annexes follow]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30.1pt;width:151.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XWrwIAALA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" o:allowincell="f" filled="f" stroked="f">
                <v:textbox inset="0,0,0,0">
                  <w:txbxContent>
                    <w:p w:rsidR="00EC1BCF" w:rsidRPr="009929A5" w:rsidRDefault="00EC1BCF">
                      <w:pPr>
                        <w:ind w:right="53"/>
                        <w:jc w:val="right"/>
                        <w:rPr>
                          <w:rFonts w:cs="Arial"/>
                        </w:rPr>
                      </w:pPr>
                      <w:r w:rsidRPr="009929A5">
                        <w:rPr>
                          <w:rFonts w:cs="Arial"/>
                        </w:rPr>
                        <w:t>[</w:t>
                      </w:r>
                      <w:r w:rsidRPr="00EF10C3">
                        <w:rPr>
                          <w:rFonts w:cs="Arial"/>
                          <w:lang w:val="fr-FR"/>
                        </w:rPr>
                        <w:t>Annexes follow]</w:t>
                      </w:r>
                    </w:p>
                  </w:txbxContent>
                </v:textbox>
              </v:shape>
            </w:pict>
          </mc:Fallback>
        </mc:AlternateContent>
      </w:r>
    </w:p>
    <w:p w:rsidR="00A21DF8" w:rsidRPr="009573D2" w:rsidRDefault="00A21DF8" w:rsidP="00A21DF8">
      <w:pPr>
        <w:rPr>
          <w:rFonts w:cs="Arial"/>
        </w:rPr>
        <w:sectPr w:rsidR="00A21DF8" w:rsidRPr="009573D2" w:rsidSect="00B63980">
          <w:headerReference w:type="even" r:id="rId13"/>
          <w:headerReference w:type="default" r:id="rId14"/>
          <w:footerReference w:type="even" r:id="rId15"/>
          <w:pgSz w:w="11907" w:h="16840" w:code="9"/>
          <w:pgMar w:top="510" w:right="1134" w:bottom="1134" w:left="1134" w:header="510" w:footer="680" w:gutter="0"/>
          <w:cols w:space="720"/>
          <w:titlePg/>
          <w:docGrid w:linePitch="272"/>
        </w:sectPr>
      </w:pPr>
    </w:p>
    <w:p w:rsidR="00C60803" w:rsidRPr="00EF10C3" w:rsidRDefault="00C60803" w:rsidP="00C60803">
      <w:pPr>
        <w:jc w:val="center"/>
        <w:rPr>
          <w:rFonts w:cs="Arial"/>
          <w:lang w:val="fr-CH"/>
        </w:rPr>
      </w:pPr>
      <w:r w:rsidRPr="00EF10C3">
        <w:rPr>
          <w:rFonts w:cs="Arial"/>
          <w:lang w:val="fr-CH"/>
        </w:rPr>
        <w:lastRenderedPageBreak/>
        <w:t xml:space="preserve">LISTE DES PARTICIPANTS / LIST OF PARTICIPANTS / </w:t>
      </w:r>
      <w:r w:rsidRPr="00EF10C3">
        <w:rPr>
          <w:rFonts w:cs="Arial"/>
          <w:lang w:val="fr-CH"/>
        </w:rPr>
        <w:br/>
        <w:t>TEILNEHMERLISTE / LISTA DE PARTICIPANTES</w:t>
      </w:r>
    </w:p>
    <w:p w:rsidR="00C60803" w:rsidRPr="00EF10C3" w:rsidRDefault="00C60803" w:rsidP="00C60803">
      <w:pPr>
        <w:jc w:val="center"/>
        <w:rPr>
          <w:rFonts w:cs="Arial"/>
          <w:lang w:val="fr-CH"/>
        </w:rPr>
      </w:pPr>
    </w:p>
    <w:p w:rsidR="00C60803" w:rsidRPr="00EF10C3" w:rsidRDefault="00C60803" w:rsidP="00C60803">
      <w:pPr>
        <w:jc w:val="center"/>
        <w:rPr>
          <w:rFonts w:cs="Arial"/>
          <w:lang w:val="fr-CH"/>
        </w:rPr>
      </w:pPr>
      <w:r w:rsidRPr="00EF10C3">
        <w:rPr>
          <w:rFonts w:cs="Arial"/>
          <w:lang w:val="fr-CH"/>
        </w:rPr>
        <w:t>(dans l’ordre alphabétique des noms français des membres /</w:t>
      </w:r>
      <w:r w:rsidRPr="00EF10C3">
        <w:rPr>
          <w:rFonts w:cs="Arial"/>
          <w:lang w:val="fr-CH"/>
        </w:rPr>
        <w:br/>
        <w:t>in the alphabetical order of the French names of the Members /</w:t>
      </w:r>
      <w:r w:rsidRPr="00EF10C3">
        <w:rPr>
          <w:rFonts w:cs="Arial"/>
          <w:lang w:val="fr-CH"/>
        </w:rPr>
        <w:br/>
        <w:t>in alphabetischer Reihenfolge der französischen Namen der Mitglieder /</w:t>
      </w:r>
      <w:r w:rsidRPr="00EF10C3">
        <w:rPr>
          <w:rFonts w:cs="Arial"/>
          <w:lang w:val="fr-CH"/>
        </w:rPr>
        <w:br/>
        <w:t>por orden alfabético de los nombres en francés de los miembros)</w:t>
      </w:r>
    </w:p>
    <w:p w:rsidR="00C60803" w:rsidRPr="00EF10C3" w:rsidRDefault="00C60803" w:rsidP="00C60803">
      <w:pPr>
        <w:pStyle w:val="plheading"/>
        <w:rPr>
          <w:rFonts w:cs="Arial"/>
          <w:lang w:val="fr-FR"/>
        </w:rPr>
      </w:pPr>
      <w:r w:rsidRPr="00EF10C3">
        <w:rPr>
          <w:rFonts w:cs="Arial"/>
          <w:lang w:val="fr-FR"/>
        </w:rPr>
        <w:t>I. MEMBRES / MEMBERS / VERBANDSMITGLIEDER / MIEMBROS</w:t>
      </w:r>
    </w:p>
    <w:p w:rsidR="00C60803" w:rsidRPr="00EF10C3" w:rsidRDefault="00C60803" w:rsidP="00C60803">
      <w:pPr>
        <w:pStyle w:val="plcountry"/>
        <w:rPr>
          <w:rFonts w:cs="Arial"/>
          <w:lang w:val="fr-FR"/>
        </w:rPr>
      </w:pPr>
      <w:r w:rsidRPr="00EF10C3">
        <w:rPr>
          <w:rFonts w:cs="Arial"/>
          <w:lang w:val="fr-FR"/>
        </w:rPr>
        <w:t>BRÉSIL / BRAZIL / BRASILIEN / BRASIL</w:t>
      </w:r>
    </w:p>
    <w:p w:rsidR="00C60803" w:rsidRPr="00EF10C3" w:rsidRDefault="00C60803" w:rsidP="00C60803">
      <w:pPr>
        <w:pStyle w:val="pldetails"/>
        <w:rPr>
          <w:rFonts w:cs="Arial"/>
          <w:lang w:val="pt-BR"/>
        </w:rPr>
      </w:pPr>
      <w:r w:rsidRPr="00EF10C3">
        <w:rPr>
          <w:rFonts w:cs="Arial"/>
          <w:lang w:val="pt-BR"/>
        </w:rPr>
        <w:t>Ricardo ZANATTA MACHADO (Mr.), Federal Agricultural Inspector, Coordinator, Serviço Nacional de Proteção de Cultivares (SNPC), Ministry of Agriculture, Livestock and Food Supply, Brasilia D.F.</w:t>
      </w:r>
      <w:r w:rsidRPr="00EF10C3">
        <w:rPr>
          <w:rFonts w:cs="Arial"/>
          <w:lang w:val="pt-BR"/>
        </w:rPr>
        <w:br/>
        <w:t>(e-mail: ricardo.machado@agricultura.gov.br)</w:t>
      </w:r>
    </w:p>
    <w:p w:rsidR="00C60803" w:rsidRPr="00EF10C3" w:rsidRDefault="00C60803" w:rsidP="00C60803">
      <w:pPr>
        <w:pStyle w:val="plcountry"/>
        <w:rPr>
          <w:rFonts w:cs="Arial"/>
          <w:lang w:val="pt-BR"/>
        </w:rPr>
      </w:pPr>
      <w:r w:rsidRPr="00EF10C3">
        <w:rPr>
          <w:rFonts w:cs="Arial"/>
          <w:lang w:val="pt-BR"/>
        </w:rPr>
        <w:t>CANADA / CANADA / KANADA / CANADÁ</w:t>
      </w:r>
    </w:p>
    <w:p w:rsidR="00C60803" w:rsidRPr="00EF10C3" w:rsidRDefault="00C60803" w:rsidP="00C60803">
      <w:pPr>
        <w:pStyle w:val="pldetails"/>
        <w:rPr>
          <w:rFonts w:cs="Arial"/>
          <w:lang w:val="pt-BR"/>
        </w:rPr>
      </w:pPr>
      <w:r w:rsidRPr="00EF10C3">
        <w:rPr>
          <w:rFonts w:cs="Arial"/>
        </w:rPr>
        <w:t xml:space="preserve">Sarah GRENIER (Ms.), Program Officer, Plant Breeders' Rights Office, Canadian Food Inspection Agency (CFIA), Ottawa </w:t>
      </w:r>
      <w:r w:rsidRPr="00EF10C3">
        <w:rPr>
          <w:rFonts w:cs="Arial"/>
        </w:rPr>
        <w:br/>
        <w:t>(e-mail: sarah.grenier@canada.ca)</w:t>
      </w:r>
    </w:p>
    <w:p w:rsidR="00C60803" w:rsidRPr="00EF10C3" w:rsidRDefault="00C60803" w:rsidP="00C60803">
      <w:pPr>
        <w:pStyle w:val="pldetails"/>
        <w:rPr>
          <w:rFonts w:cs="Arial"/>
          <w:lang w:val="pt-BR"/>
        </w:rPr>
      </w:pPr>
      <w:r w:rsidRPr="00EF10C3">
        <w:rPr>
          <w:rFonts w:cs="Arial"/>
        </w:rPr>
        <w:t xml:space="preserve">Ashley BALCHIN (Ms.), Examiner, Plant Breeders' Rights Office, Canadian Food Inspection Agency (CFIA), Ottawa </w:t>
      </w:r>
      <w:r w:rsidRPr="00EF10C3">
        <w:rPr>
          <w:rFonts w:cs="Arial"/>
        </w:rPr>
        <w:br/>
        <w:t>(e-mail: ashley.balchin@canada.ca)</w:t>
      </w:r>
    </w:p>
    <w:p w:rsidR="00C60803" w:rsidRPr="00EF10C3" w:rsidRDefault="00C60803" w:rsidP="00C60803">
      <w:pPr>
        <w:pStyle w:val="pldetails"/>
        <w:rPr>
          <w:rFonts w:cs="Arial"/>
          <w:lang w:val="pt-BR"/>
        </w:rPr>
      </w:pPr>
      <w:r w:rsidRPr="00EF10C3">
        <w:rPr>
          <w:rFonts w:cs="Arial"/>
        </w:rPr>
        <w:t xml:space="preserve">Jennifer ROACH (Ms.), Examiner, Plant Breeders' Rights Office, Canadian Food Inspection Agency (CFIA), Ottawa </w:t>
      </w:r>
      <w:r w:rsidRPr="00EF10C3">
        <w:rPr>
          <w:rFonts w:cs="Arial"/>
        </w:rPr>
        <w:br/>
        <w:t>(e-mail: Jennifer.Roach@canada.ca)</w:t>
      </w:r>
    </w:p>
    <w:p w:rsidR="00C60803" w:rsidRPr="00EF10C3" w:rsidRDefault="00C60803" w:rsidP="00C60803">
      <w:pPr>
        <w:pStyle w:val="plcountry"/>
        <w:rPr>
          <w:rFonts w:cs="Arial"/>
          <w:lang w:val="pt-BR"/>
        </w:rPr>
      </w:pPr>
      <w:r w:rsidRPr="00EF10C3">
        <w:rPr>
          <w:rFonts w:cs="Arial"/>
          <w:lang w:val="pt-BR"/>
        </w:rPr>
        <w:t>CHILI / CHILE / CHILE / CHILE</w:t>
      </w:r>
    </w:p>
    <w:p w:rsidR="00C60803" w:rsidRPr="00EF10C3" w:rsidRDefault="00C60803" w:rsidP="00C60803">
      <w:pPr>
        <w:pStyle w:val="pldetails"/>
        <w:rPr>
          <w:rFonts w:cs="Arial"/>
          <w:lang w:val="es-ES"/>
        </w:rPr>
      </w:pPr>
      <w:r w:rsidRPr="00EF10C3">
        <w:rPr>
          <w:rFonts w:cs="Arial"/>
          <w:lang w:val="es-ES"/>
        </w:rPr>
        <w:t xml:space="preserve">Manuel Antonio TORO UGALDE (Sr.), Jefe Departamento, Registro de Variedades Protegidas, División Semillas, Servicio Agrícola y Ganadero (SAG), Santiago de Chile </w:t>
      </w:r>
      <w:r w:rsidRPr="00EF10C3">
        <w:rPr>
          <w:rFonts w:cs="Arial"/>
          <w:lang w:val="es-ES"/>
        </w:rPr>
        <w:br/>
        <w:t xml:space="preserve">(e-mail: manuel.toro@sag.gob.cl) </w:t>
      </w:r>
    </w:p>
    <w:p w:rsidR="00C60803" w:rsidRPr="00EF10C3" w:rsidRDefault="00C60803" w:rsidP="00C60803">
      <w:pPr>
        <w:pStyle w:val="plcountry"/>
        <w:rPr>
          <w:rFonts w:cs="Arial"/>
          <w:lang w:val="pt-BR"/>
        </w:rPr>
      </w:pPr>
      <w:r w:rsidRPr="00EF10C3">
        <w:rPr>
          <w:rFonts w:cs="Arial"/>
          <w:lang w:val="pt-BR"/>
        </w:rPr>
        <w:t>CHINE / CHINA / CHINA / CHINA</w:t>
      </w:r>
    </w:p>
    <w:p w:rsidR="00C60803" w:rsidRPr="00EF10C3" w:rsidRDefault="00C60803" w:rsidP="00C60803">
      <w:pPr>
        <w:pStyle w:val="pldetails"/>
        <w:rPr>
          <w:rFonts w:cs="Arial"/>
          <w:lang w:val="pt-BR"/>
        </w:rPr>
      </w:pPr>
      <w:r w:rsidRPr="00EF10C3">
        <w:rPr>
          <w:rFonts w:cs="Arial"/>
        </w:rPr>
        <w:t xml:space="preserve">CUI Yehan (Mr.), Division Director, Division of Plant Variety Protection, Development Center of Science &amp; Technology (DCST), Ministry of Agriculture and Rural Affairs (MARA), Beijing </w:t>
      </w:r>
      <w:r w:rsidRPr="00EF10C3">
        <w:rPr>
          <w:rFonts w:cs="Arial"/>
        </w:rPr>
        <w:br/>
        <w:t>(e-mail: cuiyehan@agri.gov.cn)</w:t>
      </w:r>
    </w:p>
    <w:p w:rsidR="00C60803" w:rsidRPr="00EF10C3" w:rsidRDefault="00C60803" w:rsidP="00C60803">
      <w:pPr>
        <w:pStyle w:val="pldetails"/>
        <w:rPr>
          <w:rFonts w:cs="Arial"/>
          <w:lang w:val="pt-BR"/>
        </w:rPr>
      </w:pPr>
      <w:r w:rsidRPr="00EF10C3">
        <w:rPr>
          <w:rFonts w:cs="Arial"/>
        </w:rPr>
        <w:t xml:space="preserve">Wen WEN (Ms.), Deputy Division Director, Division of Plant New Variety Protection, Development Center of Science and Technology, Ministry of Agriculture and Rural Affairs (MARA), Beijing </w:t>
      </w:r>
      <w:r w:rsidRPr="00EF10C3">
        <w:rPr>
          <w:rFonts w:cs="Arial"/>
        </w:rPr>
        <w:br/>
        <w:t>(e-mail: wenwen@agri.gov.cn)</w:t>
      </w:r>
    </w:p>
    <w:p w:rsidR="00C60803" w:rsidRPr="00EF10C3" w:rsidRDefault="00C60803" w:rsidP="00C60803">
      <w:pPr>
        <w:pStyle w:val="pldetails"/>
        <w:rPr>
          <w:rFonts w:cs="Arial"/>
          <w:lang w:val="pt-BR"/>
        </w:rPr>
      </w:pPr>
      <w:r w:rsidRPr="00EF10C3">
        <w:rPr>
          <w:rFonts w:cs="Arial"/>
        </w:rPr>
        <w:t xml:space="preserve">YANG Yang (Ms.), Senior Examiner, Division of Plant Variety Protection, Development Center of Science &amp; Technology (DCST), Ministry of Agriculture and Rural Affairs (MARA), Beijing </w:t>
      </w:r>
      <w:r w:rsidRPr="00EF10C3">
        <w:rPr>
          <w:rFonts w:cs="Arial"/>
        </w:rPr>
        <w:br/>
        <w:t>(e-mail: yangyang@agri.gov.cn)</w:t>
      </w:r>
    </w:p>
    <w:p w:rsidR="00C60803" w:rsidRPr="00EF10C3" w:rsidRDefault="00C60803" w:rsidP="00C60803">
      <w:pPr>
        <w:pStyle w:val="plcountry"/>
        <w:rPr>
          <w:rFonts w:cs="Arial"/>
        </w:rPr>
      </w:pPr>
      <w:r w:rsidRPr="00EF10C3">
        <w:rPr>
          <w:rFonts w:cs="Arial"/>
        </w:rPr>
        <w:t>ÉGYPTE / EGYPT / ÄGYPTEN / EGIPTO</w:t>
      </w:r>
    </w:p>
    <w:p w:rsidR="00C60803" w:rsidRPr="00EF10C3" w:rsidRDefault="00C60803" w:rsidP="00C60803">
      <w:pPr>
        <w:pStyle w:val="pldetails"/>
        <w:rPr>
          <w:rFonts w:cs="Arial"/>
          <w:lang w:val="pt-BR"/>
        </w:rPr>
      </w:pPr>
      <w:r w:rsidRPr="00EF10C3">
        <w:rPr>
          <w:rFonts w:cs="Arial"/>
        </w:rPr>
        <w:t xml:space="preserve">Shymaa ABOSHOSHA (Ms.), Agronomic Engineer, Plant Variety Protection Office (PVPO), Central Administration for Seed Testing and Certification (CASC), Giza </w:t>
      </w:r>
      <w:r w:rsidRPr="00EF10C3">
        <w:rPr>
          <w:rFonts w:cs="Arial"/>
        </w:rPr>
        <w:br/>
        <w:t>(e-mail: sh_z9@hotmail.com)</w:t>
      </w:r>
    </w:p>
    <w:p w:rsidR="00C60803" w:rsidRPr="00EF10C3" w:rsidRDefault="00C60803" w:rsidP="00C60803">
      <w:pPr>
        <w:pStyle w:val="plcountry"/>
        <w:rPr>
          <w:rFonts w:cs="Arial"/>
          <w:lang w:val="pt-BR"/>
        </w:rPr>
      </w:pPr>
      <w:r w:rsidRPr="00EF10C3">
        <w:rPr>
          <w:rFonts w:cs="Arial"/>
          <w:lang w:val="pt-BR"/>
        </w:rPr>
        <w:t xml:space="preserve">ÉTATS-UNIS D'AMÉRIQUE / UNITED STATES OF AMERICA / VEREINIGTE STAATEN VON AMERIKA / </w:t>
      </w:r>
      <w:r w:rsidRPr="00EF10C3">
        <w:rPr>
          <w:rFonts w:cs="Arial"/>
          <w:lang w:val="pt-BR"/>
        </w:rPr>
        <w:br/>
        <w:t>ESTADOS UNIDOS DE AMÉRICA</w:t>
      </w:r>
    </w:p>
    <w:p w:rsidR="00C60803" w:rsidRPr="00EF10C3" w:rsidRDefault="00C60803" w:rsidP="00C60803">
      <w:pPr>
        <w:pStyle w:val="pldetails"/>
        <w:rPr>
          <w:rFonts w:cs="Arial"/>
          <w:lang w:val="fr-FR"/>
        </w:rPr>
      </w:pPr>
      <w:r w:rsidRPr="00EF10C3">
        <w:rPr>
          <w:rFonts w:cs="Arial"/>
          <w:lang w:val="pt-BR"/>
        </w:rPr>
        <w:t xml:space="preserve">Jeffery HAYNES (Mr.), Commissioner, Plant Variety Protection Office, USDA, AMS, S&amp;T, Washington D.C. </w:t>
      </w:r>
      <w:r w:rsidRPr="00EF10C3">
        <w:rPr>
          <w:rFonts w:cs="Arial"/>
          <w:lang w:val="pt-BR"/>
        </w:rPr>
        <w:br/>
      </w:r>
      <w:r w:rsidRPr="00EF10C3">
        <w:rPr>
          <w:rFonts w:cs="Arial"/>
          <w:lang w:val="fr-FR"/>
        </w:rPr>
        <w:t>(e-mail: Jeffery.Haynes@usda.gov)</w:t>
      </w:r>
    </w:p>
    <w:p w:rsidR="00C60803" w:rsidRPr="00EF10C3" w:rsidRDefault="00C60803" w:rsidP="00C60803">
      <w:pPr>
        <w:pStyle w:val="plcountry"/>
        <w:rPr>
          <w:rFonts w:cs="Arial"/>
          <w:lang w:val="fr-CH"/>
        </w:rPr>
      </w:pPr>
      <w:r w:rsidRPr="00EF10C3">
        <w:rPr>
          <w:rFonts w:cs="Arial"/>
          <w:lang w:val="fr-CH"/>
        </w:rPr>
        <w:t>FRANCE / France / FRANKREICH / FRANCIA</w:t>
      </w:r>
    </w:p>
    <w:p w:rsidR="00C60803" w:rsidRPr="00EF10C3" w:rsidRDefault="00C60803" w:rsidP="00C60803">
      <w:pPr>
        <w:pStyle w:val="pldetails"/>
        <w:rPr>
          <w:rFonts w:cs="Arial"/>
          <w:lang w:val="fr-CH"/>
        </w:rPr>
      </w:pPr>
      <w:r w:rsidRPr="00EF10C3">
        <w:rPr>
          <w:rFonts w:cs="Arial"/>
          <w:lang w:val="fr-CH"/>
        </w:rPr>
        <w:t xml:space="preserve">Catherine MALATIER (Mme), Assistante INOV, Groupe d’étude et de contrôle des variétés et des semences (GEVES), Beaucouzé cedex </w:t>
      </w:r>
      <w:r w:rsidRPr="00EF10C3">
        <w:rPr>
          <w:rFonts w:cs="Arial"/>
          <w:lang w:val="fr-CH"/>
        </w:rPr>
        <w:br/>
        <w:t>(e-mail: catherine.malatier@geves.fr)</w:t>
      </w:r>
    </w:p>
    <w:p w:rsidR="00C60803" w:rsidRPr="00EF10C3" w:rsidRDefault="00C60803" w:rsidP="00C60803">
      <w:pPr>
        <w:pStyle w:val="plcountry"/>
        <w:rPr>
          <w:rFonts w:cs="Arial"/>
        </w:rPr>
      </w:pPr>
      <w:r w:rsidRPr="00EF10C3">
        <w:rPr>
          <w:rFonts w:cs="Arial"/>
        </w:rPr>
        <w:lastRenderedPageBreak/>
        <w:t>GÉORGIE / GEORGIA / GEORGIEN / GEORGIA</w:t>
      </w:r>
    </w:p>
    <w:p w:rsidR="00C60803" w:rsidRPr="00EF10C3" w:rsidRDefault="00C60803" w:rsidP="00C60803">
      <w:pPr>
        <w:pStyle w:val="pldetails"/>
        <w:rPr>
          <w:rFonts w:cs="Arial"/>
        </w:rPr>
      </w:pPr>
      <w:r w:rsidRPr="00EF10C3">
        <w:rPr>
          <w:rFonts w:cs="Arial"/>
        </w:rPr>
        <w:t xml:space="preserve">Merab KUTSIA (Mr.), Head, Department of Inventions and New Plant Varieties and Animal Breeds, National Intellectual Property Center (SAKPATENTI), Mtskheta </w:t>
      </w:r>
      <w:r w:rsidRPr="00EF10C3">
        <w:rPr>
          <w:rFonts w:cs="Arial"/>
        </w:rPr>
        <w:br/>
        <w:t>(e-mail: mkutsia@sakpatenti.org.ge)</w:t>
      </w:r>
    </w:p>
    <w:p w:rsidR="00C60803" w:rsidRPr="00EF10C3" w:rsidRDefault="00C60803" w:rsidP="00C60803">
      <w:pPr>
        <w:pStyle w:val="plcountry"/>
        <w:rPr>
          <w:rFonts w:cs="Arial"/>
        </w:rPr>
      </w:pPr>
      <w:r w:rsidRPr="00EF10C3">
        <w:rPr>
          <w:rFonts w:cs="Arial"/>
        </w:rPr>
        <w:t>JAPON / JAPAN / JAPAN / JAPÓN</w:t>
      </w:r>
    </w:p>
    <w:p w:rsidR="00C60803" w:rsidRPr="00EF10C3" w:rsidRDefault="00C60803" w:rsidP="00C60803">
      <w:pPr>
        <w:pStyle w:val="pldetails"/>
        <w:rPr>
          <w:rFonts w:cs="Arial"/>
        </w:rPr>
      </w:pPr>
      <w:r w:rsidRPr="00EF10C3">
        <w:rPr>
          <w:rFonts w:cs="Arial"/>
        </w:rPr>
        <w:t xml:space="preserve">Tomochika MOTOMURA (Mr.), Principal Deputy Director, Intellectual Property Division, Food Industry Affairs Bureau, Ministry of Agriculture, Forestry and Fisheries (MAFF), Tokyo </w:t>
      </w:r>
      <w:r w:rsidRPr="00EF10C3">
        <w:rPr>
          <w:rFonts w:cs="Arial"/>
        </w:rPr>
        <w:br/>
        <w:t>(e-mail: tomochika_motomur130@maff.go.jp)</w:t>
      </w:r>
    </w:p>
    <w:p w:rsidR="00C60803" w:rsidRPr="00EF10C3" w:rsidRDefault="00C60803" w:rsidP="00C60803">
      <w:pPr>
        <w:pStyle w:val="pldetails"/>
        <w:rPr>
          <w:rFonts w:cs="Arial"/>
        </w:rPr>
      </w:pPr>
      <w:r w:rsidRPr="00EF10C3">
        <w:rPr>
          <w:rFonts w:cs="Arial"/>
        </w:rPr>
        <w:t xml:space="preserve">Hideki MAEDA (Mr.), Chief Examiner, Plant Variety Protection Office, Intellectual Property Division , Food Industry Affairs Bureau, Ministry of Agriculture, Forestry and Fisheries (MAFF), Tokyo </w:t>
      </w:r>
      <w:r w:rsidRPr="00EF10C3">
        <w:rPr>
          <w:rFonts w:cs="Arial"/>
        </w:rPr>
        <w:br/>
        <w:t>(e-mail: hideki_maeda860@maff.go.jp)</w:t>
      </w:r>
    </w:p>
    <w:p w:rsidR="00C60803" w:rsidRPr="00EF10C3" w:rsidRDefault="00C60803" w:rsidP="00C60803">
      <w:pPr>
        <w:pStyle w:val="plcountry"/>
        <w:rPr>
          <w:rFonts w:cs="Arial"/>
        </w:rPr>
      </w:pPr>
      <w:r w:rsidRPr="00EF10C3">
        <w:rPr>
          <w:rFonts w:cs="Arial"/>
        </w:rPr>
        <w:t>KENYA / Kenya / KENIA / KENYA</w:t>
      </w:r>
    </w:p>
    <w:p w:rsidR="00C60803" w:rsidRPr="00EF10C3" w:rsidRDefault="00C60803" w:rsidP="00C60803">
      <w:pPr>
        <w:pStyle w:val="pldetails"/>
        <w:rPr>
          <w:rFonts w:cs="Arial"/>
        </w:rPr>
      </w:pPr>
      <w:r w:rsidRPr="00EF10C3">
        <w:rPr>
          <w:rFonts w:cs="Arial"/>
        </w:rPr>
        <w:t xml:space="preserve">Gentrix Nasimiyu JUMA (Ms.), Chief Plant Examiner, Kenya Plant Health Inspectorate Service (KEPHIS), Nairobi </w:t>
      </w:r>
      <w:r w:rsidRPr="00EF10C3">
        <w:rPr>
          <w:rFonts w:cs="Arial"/>
        </w:rPr>
        <w:br/>
        <w:t>(e-mail: gjuma@kephis.org)</w:t>
      </w:r>
    </w:p>
    <w:p w:rsidR="00C60803" w:rsidRPr="00EF10C3" w:rsidRDefault="00C60803" w:rsidP="00C60803">
      <w:pPr>
        <w:pStyle w:val="plcountry"/>
        <w:rPr>
          <w:rFonts w:cs="Arial"/>
          <w:lang w:val="fr-CH"/>
        </w:rPr>
      </w:pPr>
      <w:r w:rsidRPr="00EF10C3">
        <w:rPr>
          <w:rFonts w:cs="Arial"/>
          <w:lang w:val="fr-CH"/>
        </w:rPr>
        <w:t>MAROC / MOROCCO / MAROKKO / MARRUECOS</w:t>
      </w:r>
    </w:p>
    <w:p w:rsidR="00C60803" w:rsidRPr="00EF10C3" w:rsidRDefault="00C60803" w:rsidP="00C60803">
      <w:pPr>
        <w:pStyle w:val="pldetails"/>
        <w:rPr>
          <w:rFonts w:cs="Arial"/>
          <w:lang w:val="fr-CH"/>
        </w:rPr>
      </w:pPr>
      <w:r w:rsidRPr="00EF10C3">
        <w:rPr>
          <w:rFonts w:cs="Arial"/>
          <w:lang w:val="fr-CH"/>
        </w:rPr>
        <w:t xml:space="preserve">Zoubida TAOUSSI (Ms.), Responsable de la protection des obtentions végétales, Office National de Sécurité sanitaire de Produits Alimentaires (ONSSA), Rabat </w:t>
      </w:r>
      <w:r w:rsidRPr="00EF10C3">
        <w:rPr>
          <w:rFonts w:cs="Arial"/>
          <w:lang w:val="fr-CH"/>
        </w:rPr>
        <w:br/>
        <w:t>(e-mail: ztaoussi67@gmail.com)</w:t>
      </w:r>
    </w:p>
    <w:p w:rsidR="00C60803" w:rsidRPr="00EF10C3" w:rsidRDefault="00C60803" w:rsidP="00C60803">
      <w:pPr>
        <w:pStyle w:val="plcountry"/>
        <w:rPr>
          <w:rFonts w:cs="Arial"/>
          <w:lang w:val="es-ES"/>
        </w:rPr>
      </w:pPr>
      <w:r w:rsidRPr="00EF10C3">
        <w:rPr>
          <w:rFonts w:cs="Arial"/>
          <w:lang w:val="es-ES"/>
        </w:rPr>
        <w:t>MEXIQUE / MEXICO / MEXIKO / MÉXICO</w:t>
      </w:r>
    </w:p>
    <w:p w:rsidR="00C60803" w:rsidRPr="00EF10C3" w:rsidRDefault="00C60803" w:rsidP="00C60803">
      <w:pPr>
        <w:pStyle w:val="pldetails"/>
        <w:rPr>
          <w:rFonts w:cs="Arial"/>
          <w:lang w:val="es-ES"/>
        </w:rPr>
      </w:pPr>
      <w:r w:rsidRPr="00EF10C3">
        <w:rPr>
          <w:rFonts w:cs="Arial"/>
          <w:lang w:val="es-ES"/>
        </w:rPr>
        <w:t xml:space="preserve">Víctor Manuel VÁSQUEZ NAVARRETE (Sr.), Director de Variedades Vegetales, Servicio Nacional de Inspección y Certificacíon de Semillas (SNICS), Secretaría de Agricutlura y DesarrollolRural (SADER), México </w:t>
      </w:r>
      <w:r w:rsidRPr="00EF10C3">
        <w:rPr>
          <w:rFonts w:cs="Arial"/>
          <w:lang w:val="es-ES"/>
        </w:rPr>
        <w:br/>
        <w:t>(e-mail: victor.vasquez@agricultura.gob.mx)</w:t>
      </w:r>
    </w:p>
    <w:p w:rsidR="00C60803" w:rsidRPr="00EF10C3" w:rsidRDefault="00C60803" w:rsidP="00C60803">
      <w:pPr>
        <w:pStyle w:val="pldetails"/>
        <w:rPr>
          <w:rFonts w:cs="Arial"/>
          <w:lang w:val="es-ES"/>
        </w:rPr>
      </w:pPr>
      <w:r w:rsidRPr="00EF10C3">
        <w:rPr>
          <w:rFonts w:cs="Arial"/>
          <w:lang w:val="es-ES"/>
        </w:rPr>
        <w:t xml:space="preserve">Raymundo Jesus ROSARIO REYES (Sr.), Subdirector, Registro y Control de Variedades, México </w:t>
      </w:r>
      <w:r w:rsidRPr="00EF10C3">
        <w:rPr>
          <w:rFonts w:cs="Arial"/>
          <w:lang w:val="es-ES"/>
        </w:rPr>
        <w:br/>
        <w:t>(e-mail: raymundo.rosario@gmail.com)</w:t>
      </w:r>
    </w:p>
    <w:p w:rsidR="00C60803" w:rsidRPr="00EF10C3" w:rsidRDefault="00C60803" w:rsidP="00C60803">
      <w:pPr>
        <w:pStyle w:val="plcountry"/>
        <w:rPr>
          <w:rFonts w:cs="Arial"/>
        </w:rPr>
      </w:pPr>
      <w:r w:rsidRPr="00EF10C3">
        <w:rPr>
          <w:rFonts w:cs="Arial"/>
        </w:rPr>
        <w:t>NORVÈGE / NORWAY / NORWEGEN / NORUEGA</w:t>
      </w:r>
    </w:p>
    <w:p w:rsidR="00C60803" w:rsidRPr="00EF10C3" w:rsidRDefault="00C60803" w:rsidP="00C60803">
      <w:pPr>
        <w:pStyle w:val="pldetails"/>
        <w:rPr>
          <w:rFonts w:cs="Arial"/>
        </w:rPr>
      </w:pPr>
      <w:r w:rsidRPr="00EF10C3">
        <w:rPr>
          <w:rFonts w:cs="Arial"/>
        </w:rPr>
        <w:t xml:space="preserve">Pia BORG (Ms.), Senior Advisor, Norwegian Food Safety Authority, Brumunddal </w:t>
      </w:r>
      <w:r w:rsidRPr="00EF10C3">
        <w:rPr>
          <w:rFonts w:cs="Arial"/>
        </w:rPr>
        <w:br/>
        <w:t>(e-mail: pia.borg@mattilsynet.no)</w:t>
      </w:r>
    </w:p>
    <w:p w:rsidR="00C60803" w:rsidRPr="00EF10C3" w:rsidRDefault="00C60803" w:rsidP="00C60803">
      <w:pPr>
        <w:pStyle w:val="plcountry"/>
        <w:rPr>
          <w:rFonts w:cs="Arial"/>
        </w:rPr>
      </w:pPr>
      <w:r w:rsidRPr="00EF10C3">
        <w:rPr>
          <w:rFonts w:cs="Arial"/>
        </w:rPr>
        <w:t>PAYS-BAS / NETHERLANDS / NIEDERLANDE / PAÍSES BAJOS</w:t>
      </w:r>
    </w:p>
    <w:p w:rsidR="00C60803" w:rsidRPr="00EF10C3" w:rsidRDefault="00C60803" w:rsidP="00C60803">
      <w:pPr>
        <w:pStyle w:val="pldetails"/>
        <w:rPr>
          <w:rFonts w:cs="Arial"/>
        </w:rPr>
      </w:pPr>
      <w:r w:rsidRPr="00EF10C3">
        <w:rPr>
          <w:rFonts w:cs="Arial"/>
        </w:rPr>
        <w:t xml:space="preserve">Kees Jan GROENEWOUD (Mr.), Secretary, Dutch Board for Plant Variety (Raad voor Plantenrassen), Naktuinbouw, Roelofarendsveen </w:t>
      </w:r>
      <w:r w:rsidRPr="00EF10C3">
        <w:rPr>
          <w:rFonts w:cs="Arial"/>
        </w:rPr>
        <w:br/>
        <w:t>(e-mail: c.j.a.groenewoud@raadvoorplantenrassen.nl)</w:t>
      </w:r>
    </w:p>
    <w:p w:rsidR="00C60803" w:rsidRPr="00EF10C3" w:rsidRDefault="00C60803" w:rsidP="00C60803">
      <w:pPr>
        <w:pStyle w:val="pldetails"/>
        <w:rPr>
          <w:rFonts w:cs="Arial"/>
        </w:rPr>
      </w:pPr>
      <w:r w:rsidRPr="00EF10C3">
        <w:rPr>
          <w:rFonts w:cs="Arial"/>
        </w:rPr>
        <w:t xml:space="preserve">Bert SCHOLTE (Mr.), Head Department Variety Testing, Naktuinbouw NL, Roelofarendsveen </w:t>
      </w:r>
      <w:r w:rsidRPr="00EF10C3">
        <w:rPr>
          <w:rFonts w:cs="Arial"/>
        </w:rPr>
        <w:br/>
        <w:t>(e-mail: b.scholte@naktuinbouw.nl)</w:t>
      </w:r>
    </w:p>
    <w:p w:rsidR="00C60803" w:rsidRPr="00EF10C3" w:rsidRDefault="00C60803" w:rsidP="00C60803">
      <w:pPr>
        <w:pStyle w:val="pldetails"/>
        <w:rPr>
          <w:rFonts w:cs="Arial"/>
        </w:rPr>
      </w:pPr>
      <w:r w:rsidRPr="00EF10C3">
        <w:rPr>
          <w:rFonts w:cs="Arial"/>
        </w:rPr>
        <w:t xml:space="preserve">Monique HOOGENBOOM (Ms.), Manager Team Support, Rassenonderzoek, Naktuinbouw, Roelofarendsveen </w:t>
      </w:r>
      <w:r w:rsidRPr="00EF10C3">
        <w:rPr>
          <w:rFonts w:cs="Arial"/>
        </w:rPr>
        <w:br/>
        <w:t>(e-mail: m.hoogenboom@rasraad.nl)</w:t>
      </w:r>
    </w:p>
    <w:p w:rsidR="00C60803" w:rsidRPr="00EF10C3" w:rsidRDefault="00C60803" w:rsidP="00C60803">
      <w:pPr>
        <w:pStyle w:val="pldetails"/>
        <w:rPr>
          <w:rFonts w:cs="Arial"/>
        </w:rPr>
      </w:pPr>
      <w:r w:rsidRPr="00EF10C3">
        <w:rPr>
          <w:rFonts w:cs="Arial"/>
        </w:rPr>
        <w:t xml:space="preserve">Marcel RIJSBERGEN (Mr.), Team DUS vegetables, DUS testing department, Naktuinbouw, Roelofarendsveen </w:t>
      </w:r>
      <w:r w:rsidRPr="00EF10C3">
        <w:rPr>
          <w:rFonts w:cs="Arial"/>
        </w:rPr>
        <w:br/>
        <w:t>(e-mail: m.rijsbergen@naktuinbouw.nl)</w:t>
      </w:r>
    </w:p>
    <w:p w:rsidR="00C60803" w:rsidRPr="00EF10C3" w:rsidRDefault="00C60803" w:rsidP="00C60803">
      <w:pPr>
        <w:pStyle w:val="plcountry"/>
        <w:rPr>
          <w:rFonts w:cs="Arial"/>
        </w:rPr>
      </w:pPr>
      <w:r w:rsidRPr="00EF10C3">
        <w:rPr>
          <w:rFonts w:cs="Arial"/>
        </w:rPr>
        <w:t>PORTUGAL / PORTUGAL / PORTUGAL</w:t>
      </w:r>
    </w:p>
    <w:p w:rsidR="00C60803" w:rsidRPr="00EF10C3" w:rsidRDefault="00C60803" w:rsidP="00C60803">
      <w:pPr>
        <w:pStyle w:val="pldetails"/>
        <w:rPr>
          <w:rFonts w:cs="Arial"/>
        </w:rPr>
      </w:pPr>
      <w:r w:rsidRPr="00EF10C3">
        <w:rPr>
          <w:rFonts w:cs="Arial"/>
        </w:rPr>
        <w:t xml:space="preserve">Carlos PEREIRA GODINHO (Mr.), Head, Plant Breeders' Rights Office, National Center for Registration of Protected Varieties, General Direction for the Protection of Crops (DGPC), Lisboa </w:t>
      </w:r>
      <w:r w:rsidRPr="00EF10C3">
        <w:rPr>
          <w:rFonts w:cs="Arial"/>
        </w:rPr>
        <w:br/>
        <w:t>(e-mail: carlos.godinho@dgav.pt)</w:t>
      </w:r>
    </w:p>
    <w:p w:rsidR="00C60803" w:rsidRPr="00EF10C3" w:rsidRDefault="00C60803" w:rsidP="00C60803">
      <w:pPr>
        <w:pStyle w:val="plcountry"/>
        <w:rPr>
          <w:rFonts w:cs="Arial"/>
          <w:lang w:val="pt-BR"/>
        </w:rPr>
      </w:pPr>
      <w:r w:rsidRPr="00EF10C3">
        <w:rPr>
          <w:rFonts w:cs="Arial"/>
          <w:lang w:val="pt-BR"/>
        </w:rPr>
        <w:t>RÉPUBLIQUE DE CORÉE / REPUBLIC OF KOREA / REPUBLIK KOREA / REPÚBLICA DE COREA</w:t>
      </w:r>
    </w:p>
    <w:p w:rsidR="00C60803" w:rsidRPr="00EF10C3" w:rsidRDefault="00C60803" w:rsidP="00C60803">
      <w:pPr>
        <w:pStyle w:val="pldetails"/>
        <w:rPr>
          <w:rFonts w:cs="Arial"/>
        </w:rPr>
      </w:pPr>
      <w:r w:rsidRPr="00EF10C3">
        <w:rPr>
          <w:rFonts w:cs="Arial"/>
        </w:rPr>
        <w:t xml:space="preserve">Eunhee SOH (Ms.), Deputy Director/Examiner, Plant Variety Protection Division, Korea Seed and Variety Service (KSVS), Gimcheon City </w:t>
      </w:r>
      <w:r w:rsidRPr="00EF10C3">
        <w:rPr>
          <w:rFonts w:cs="Arial"/>
        </w:rPr>
        <w:br/>
        <w:t>(e-mail: eunhee.soh@korea.kr)</w:t>
      </w:r>
    </w:p>
    <w:p w:rsidR="00C60803" w:rsidRPr="00EF10C3" w:rsidRDefault="00C60803" w:rsidP="00C60803">
      <w:pPr>
        <w:pStyle w:val="pldetails"/>
        <w:rPr>
          <w:rFonts w:cs="Arial"/>
        </w:rPr>
      </w:pPr>
      <w:r w:rsidRPr="00EF10C3">
        <w:rPr>
          <w:rFonts w:cs="Arial"/>
        </w:rPr>
        <w:lastRenderedPageBreak/>
        <w:t>Hyoncheol KWON (Mr.), Reponsable PRISMA, Korea Seed &amp; Variety Service (KSVS), Gyeongsangvuk-do</w:t>
      </w:r>
      <w:r w:rsidRPr="00EF10C3">
        <w:rPr>
          <w:rFonts w:cs="Arial"/>
        </w:rPr>
        <w:br/>
        <w:t>(e-mail: khcj500@korea.kr)</w:t>
      </w:r>
    </w:p>
    <w:p w:rsidR="00C60803" w:rsidRPr="00EF10C3" w:rsidRDefault="00C60803" w:rsidP="00C60803">
      <w:pPr>
        <w:pStyle w:val="pldetails"/>
        <w:rPr>
          <w:rFonts w:cs="Arial"/>
        </w:rPr>
      </w:pPr>
      <w:r w:rsidRPr="00EF10C3">
        <w:rPr>
          <w:rFonts w:cs="Arial"/>
        </w:rPr>
        <w:t xml:space="preserve">Woo Gun SHIN (Mr.), Agricultural Researcher, Variety Protection Division, Korea Seed and Variety Service (KSVS), Gyeongsangvuk-do </w:t>
      </w:r>
      <w:r w:rsidRPr="00EF10C3">
        <w:rPr>
          <w:rFonts w:cs="Arial"/>
        </w:rPr>
        <w:br/>
        <w:t>(e-mail: swgseed@korea.kr)</w:t>
      </w:r>
    </w:p>
    <w:p w:rsidR="00C60803" w:rsidRPr="00EF10C3" w:rsidRDefault="00C60803" w:rsidP="00C60803">
      <w:pPr>
        <w:pStyle w:val="plcountry"/>
        <w:rPr>
          <w:rFonts w:cs="Arial"/>
          <w:lang w:val="pt-BR"/>
        </w:rPr>
      </w:pPr>
      <w:r w:rsidRPr="00EF10C3">
        <w:rPr>
          <w:rFonts w:cs="Arial"/>
          <w:lang w:val="pt-BR"/>
        </w:rPr>
        <w:t xml:space="preserve">RÉPUBLIQUE DE MOLDOVA / REPUBLIC OF MOLDOVA / REPUBLIK MOLDAU / </w:t>
      </w:r>
      <w:r w:rsidRPr="00EF10C3">
        <w:rPr>
          <w:rFonts w:cs="Arial"/>
          <w:lang w:val="pt-BR"/>
        </w:rPr>
        <w:br/>
        <w:t xml:space="preserve">REPÚBLICA DE MOLDOVA </w:t>
      </w:r>
    </w:p>
    <w:p w:rsidR="00C60803" w:rsidRPr="00EF10C3" w:rsidRDefault="00C60803" w:rsidP="00C60803">
      <w:pPr>
        <w:pStyle w:val="pldetails"/>
        <w:rPr>
          <w:rFonts w:cs="Arial"/>
          <w:lang w:val="pt-BR"/>
        </w:rPr>
      </w:pPr>
      <w:r w:rsidRPr="00EF10C3">
        <w:rPr>
          <w:rFonts w:cs="Arial"/>
        </w:rPr>
        <w:t xml:space="preserve">Ala GUSAN (Ms.), Deputy Head, Patents Division, Inventions and  Plant Varieties Department, State Agency on Intellectual Property of the Republic of Moldova (AGEPI), Chisinau </w:t>
      </w:r>
      <w:r w:rsidRPr="00EF10C3">
        <w:rPr>
          <w:rFonts w:cs="Arial"/>
        </w:rPr>
        <w:br/>
        <w:t>(e-mail: ala.gusan@agepi.gov.md)</w:t>
      </w:r>
    </w:p>
    <w:p w:rsidR="00C60803" w:rsidRPr="00EF10C3" w:rsidRDefault="00C60803" w:rsidP="00C60803">
      <w:pPr>
        <w:pStyle w:val="plcountry"/>
        <w:rPr>
          <w:rFonts w:cs="Arial"/>
          <w:lang w:val="pt-BR"/>
        </w:rPr>
      </w:pPr>
      <w:r w:rsidRPr="00EF10C3">
        <w:rPr>
          <w:rFonts w:cs="Arial"/>
          <w:lang w:val="pt-BR"/>
        </w:rPr>
        <w:t xml:space="preserve">RÉPUBLIQUE Dominicaine / dominican REPUBLIC / dominikanische REPUBLIK / </w:t>
      </w:r>
      <w:r w:rsidRPr="00EF10C3">
        <w:rPr>
          <w:rFonts w:cs="Arial"/>
          <w:lang w:val="pt-BR"/>
        </w:rPr>
        <w:br/>
        <w:t>REPÚBLICA Dominicana</w:t>
      </w:r>
    </w:p>
    <w:p w:rsidR="00C60803" w:rsidRPr="00EF10C3" w:rsidRDefault="00C60803" w:rsidP="00C60803">
      <w:pPr>
        <w:pStyle w:val="pldetails"/>
        <w:rPr>
          <w:rFonts w:cs="Arial"/>
          <w:lang w:val="pt-BR"/>
        </w:rPr>
      </w:pPr>
      <w:r w:rsidRPr="00EF10C3">
        <w:rPr>
          <w:rFonts w:cs="Arial"/>
          <w:lang w:val="es-ES"/>
        </w:rPr>
        <w:t xml:space="preserve">María Ayalivis GARCÍA MEDRANO (Sra.), Directora, Oficina para el Registro de Variedades y Obtenciones Vegetales (OREVADO), Santo Domingo </w:t>
      </w:r>
      <w:r w:rsidRPr="00EF10C3">
        <w:rPr>
          <w:rFonts w:cs="Arial"/>
          <w:lang w:val="es-ES"/>
        </w:rPr>
        <w:br/>
        <w:t>(e-mail: mgarcia@orevado.gob.do)</w:t>
      </w:r>
    </w:p>
    <w:p w:rsidR="00C60803" w:rsidRPr="00EF10C3" w:rsidRDefault="00C60803" w:rsidP="00C60803">
      <w:pPr>
        <w:pStyle w:val="plcountry"/>
        <w:rPr>
          <w:rFonts w:cs="Arial"/>
          <w:lang w:val="pt-BR"/>
        </w:rPr>
      </w:pPr>
      <w:r w:rsidRPr="00EF10C3">
        <w:rPr>
          <w:rFonts w:cs="Arial"/>
          <w:lang w:val="pt-BR"/>
        </w:rPr>
        <w:t>ROYAUME-UNI / UNITED KINGDOM / VEREINIGTES KÖNIGREICH / REINO UNIDO</w:t>
      </w:r>
    </w:p>
    <w:p w:rsidR="00C60803" w:rsidRPr="00EF10C3" w:rsidRDefault="00C60803" w:rsidP="00C60803">
      <w:pPr>
        <w:pStyle w:val="pldetails"/>
        <w:rPr>
          <w:rFonts w:cs="Arial"/>
        </w:rPr>
      </w:pPr>
      <w:r w:rsidRPr="00EF10C3">
        <w:rPr>
          <w:rFonts w:cs="Arial"/>
        </w:rPr>
        <w:t xml:space="preserve">Robert WARLOW (Mr.), Team Leader, National Listing / Plant Breeders' Rights, Animal and Plant Health Agency (APHA), Cambridge </w:t>
      </w:r>
      <w:r w:rsidRPr="00EF10C3">
        <w:rPr>
          <w:rFonts w:cs="Arial"/>
        </w:rPr>
        <w:br/>
        <w:t>(e-mail: rob.warlow@apha.gov.uk)</w:t>
      </w:r>
    </w:p>
    <w:p w:rsidR="00C60803" w:rsidRPr="00EF10C3" w:rsidRDefault="00C60803" w:rsidP="00C60803">
      <w:pPr>
        <w:pStyle w:val="plcountry"/>
        <w:rPr>
          <w:rFonts w:cs="Arial"/>
        </w:rPr>
      </w:pPr>
      <w:r w:rsidRPr="00EF10C3">
        <w:rPr>
          <w:rFonts w:cs="Arial"/>
        </w:rPr>
        <w:t>UNION EUROPÉENNE / EUROPEAN UNION / EUROPÄISCHE UNION / UNIÓN EUROPEA</w:t>
      </w:r>
    </w:p>
    <w:p w:rsidR="00C60803" w:rsidRPr="00EF10C3" w:rsidRDefault="00C60803" w:rsidP="00C60803">
      <w:pPr>
        <w:pStyle w:val="pldetails"/>
        <w:rPr>
          <w:rFonts w:cs="Arial"/>
        </w:rPr>
      </w:pPr>
      <w:r w:rsidRPr="00EF10C3">
        <w:rPr>
          <w:rFonts w:cs="Arial"/>
        </w:rPr>
        <w:t xml:space="preserve">Jean MAISON (Mr.), Deputy Head, Technical Unit, Community Plant Variety Office (CPVO), Angers </w:t>
      </w:r>
      <w:r w:rsidRPr="00EF10C3">
        <w:rPr>
          <w:rFonts w:cs="Arial"/>
        </w:rPr>
        <w:br/>
        <w:t>(e-mail: maison@cpvo.europa.eu)</w:t>
      </w:r>
    </w:p>
    <w:p w:rsidR="00C60803" w:rsidRPr="00EF10C3" w:rsidRDefault="00C60803" w:rsidP="00C60803">
      <w:pPr>
        <w:pStyle w:val="plcountry"/>
        <w:rPr>
          <w:rFonts w:cs="Arial"/>
          <w:lang w:val="es-ES"/>
        </w:rPr>
      </w:pPr>
      <w:r w:rsidRPr="00EF10C3">
        <w:rPr>
          <w:rFonts w:cs="Arial"/>
          <w:lang w:val="es-ES"/>
        </w:rPr>
        <w:t>URUGUAY / URUGUAY / URUGUAY</w:t>
      </w:r>
    </w:p>
    <w:p w:rsidR="00C60803" w:rsidRPr="00EF10C3" w:rsidRDefault="00C60803" w:rsidP="00C60803">
      <w:pPr>
        <w:pStyle w:val="pldetails"/>
        <w:rPr>
          <w:rFonts w:cs="Arial"/>
          <w:lang w:val="es-ES"/>
        </w:rPr>
      </w:pPr>
      <w:r w:rsidRPr="00EF10C3">
        <w:rPr>
          <w:rFonts w:cs="Arial"/>
          <w:lang w:val="es-ES"/>
        </w:rPr>
        <w:t xml:space="preserve">Sebastián Luis MOURE CHRISTOPHERSEN (Sr.), Ingeniero Agrónomo, Evaluación y Registro de Cultivares, Instituto Nacional de Semillas (INASE), Canelones </w:t>
      </w:r>
      <w:r w:rsidRPr="00EF10C3">
        <w:rPr>
          <w:rFonts w:cs="Arial"/>
          <w:lang w:val="es-ES"/>
        </w:rPr>
        <w:br/>
        <w:t>(e-mail: smoure@inase.uy)</w:t>
      </w:r>
    </w:p>
    <w:p w:rsidR="00C60803" w:rsidRPr="00EF10C3" w:rsidRDefault="00C60803" w:rsidP="00C60803">
      <w:pPr>
        <w:pStyle w:val="pldetails"/>
        <w:rPr>
          <w:rFonts w:cs="Arial"/>
          <w:lang w:val="es-ES"/>
        </w:rPr>
      </w:pPr>
      <w:r w:rsidRPr="00EF10C3">
        <w:rPr>
          <w:rFonts w:cs="Arial"/>
          <w:lang w:val="es-ES"/>
        </w:rPr>
        <w:t xml:space="preserve">Gonzalo ROVIRA TARIGO (Mr.), Statistics Unit Coordinator, Instituto Nacional de Semillas (INASE), Canelones </w:t>
      </w:r>
      <w:r w:rsidRPr="00EF10C3">
        <w:rPr>
          <w:rFonts w:cs="Arial"/>
          <w:lang w:val="es-ES"/>
        </w:rPr>
        <w:br/>
        <w:t>(e-mail: grovira@inase.uy)</w:t>
      </w:r>
    </w:p>
    <w:p w:rsidR="00C60803" w:rsidRPr="00EF10C3" w:rsidRDefault="00C60803" w:rsidP="00C60803">
      <w:pPr>
        <w:pStyle w:val="plheading"/>
        <w:rPr>
          <w:rFonts w:cs="Arial"/>
          <w:lang w:val="es-ES"/>
        </w:rPr>
      </w:pPr>
      <w:r w:rsidRPr="00EF10C3">
        <w:rPr>
          <w:rFonts w:cs="Arial"/>
          <w:lang w:val="es-ES"/>
        </w:rPr>
        <w:t>III. ORGANISATIONS / ORGANIZATIONS / ORGANISATIONEN / ORGANIZACIONES</w:t>
      </w:r>
    </w:p>
    <w:p w:rsidR="00C60803" w:rsidRPr="00EF10C3" w:rsidRDefault="00C60803" w:rsidP="00C60803">
      <w:pPr>
        <w:pStyle w:val="plcountry"/>
        <w:rPr>
          <w:rFonts w:cs="Arial"/>
          <w:lang w:val="es-ES"/>
        </w:rPr>
      </w:pPr>
      <w:r w:rsidRPr="00EF10C3">
        <w:rPr>
          <w:rFonts w:cs="Arial"/>
          <w:lang w:val="es-ES"/>
        </w:rPr>
        <w:t>CROPLIFE INTERNATIONAL</w:t>
      </w:r>
    </w:p>
    <w:p w:rsidR="00C60803" w:rsidRPr="00EF10C3" w:rsidRDefault="00C60803" w:rsidP="00C60803">
      <w:pPr>
        <w:pStyle w:val="pldetails"/>
        <w:rPr>
          <w:rFonts w:cs="Arial"/>
          <w:lang w:val="es-ES"/>
        </w:rPr>
      </w:pPr>
      <w:r w:rsidRPr="00EF10C3">
        <w:rPr>
          <w:rFonts w:cs="Arial"/>
          <w:lang w:val="es-ES"/>
        </w:rPr>
        <w:t>Marcel BRUINS (Mr.), Consultant, CropLife International, Bruxelles</w:t>
      </w:r>
      <w:r w:rsidRPr="00EF10C3">
        <w:rPr>
          <w:rFonts w:cs="Arial"/>
          <w:lang w:val="es-ES"/>
        </w:rPr>
        <w:br/>
        <w:t>(e-mail: mbruins1964@gmail.com)</w:t>
      </w:r>
    </w:p>
    <w:p w:rsidR="00C60803" w:rsidRPr="00EF10C3" w:rsidRDefault="00C60803" w:rsidP="00C60803">
      <w:pPr>
        <w:pStyle w:val="plcountry"/>
        <w:rPr>
          <w:rFonts w:cs="Arial"/>
          <w:lang w:val="es-ES"/>
        </w:rPr>
      </w:pPr>
      <w:r w:rsidRPr="00EF10C3">
        <w:rPr>
          <w:rFonts w:cs="Arial"/>
          <w:lang w:val="es-ES"/>
        </w:rPr>
        <w:t>INTERNATIONAL SEED FEDERATION (ISF)</w:t>
      </w:r>
    </w:p>
    <w:p w:rsidR="00C60803" w:rsidRPr="00EF10C3" w:rsidRDefault="00C60803" w:rsidP="00C60803">
      <w:pPr>
        <w:pStyle w:val="pldetails"/>
        <w:rPr>
          <w:rFonts w:cs="Arial"/>
          <w:lang w:val="es-ES"/>
        </w:rPr>
      </w:pPr>
      <w:r w:rsidRPr="00EF10C3">
        <w:rPr>
          <w:rFonts w:cs="Arial"/>
          <w:lang w:val="es-ES"/>
        </w:rPr>
        <w:t xml:space="preserve">Sietske WOUDA (Ms.), Global Market Access Lead, Syngenta Crop Protection AG, Basel </w:t>
      </w:r>
      <w:r w:rsidRPr="00EF10C3">
        <w:rPr>
          <w:rFonts w:cs="Arial"/>
          <w:lang w:val="es-ES"/>
        </w:rPr>
        <w:br/>
        <w:t>(e-mail: sietske.wouda@syngenta.com)</w:t>
      </w:r>
    </w:p>
    <w:p w:rsidR="00C60803" w:rsidRPr="00EF10C3" w:rsidRDefault="00C60803" w:rsidP="00C60803">
      <w:pPr>
        <w:pStyle w:val="pldetails"/>
        <w:rPr>
          <w:rFonts w:cs="Arial"/>
          <w:lang w:val="es-ES"/>
        </w:rPr>
      </w:pPr>
      <w:r w:rsidRPr="00EF10C3">
        <w:rPr>
          <w:rFonts w:cs="Arial"/>
          <w:lang w:val="es-ES"/>
        </w:rPr>
        <w:t xml:space="preserve">Astrid M. SCHENKEVELD (Ms.), Specialist, Plant Breeder's Rights &amp; Variety Registration | Legal, Rijk Zwaan Zaadteelt en Zaadhandel B.V., De Lier </w:t>
      </w:r>
      <w:r w:rsidRPr="00EF10C3">
        <w:rPr>
          <w:rFonts w:cs="Arial"/>
          <w:lang w:val="es-ES"/>
        </w:rPr>
        <w:br/>
        <w:t>(e-mail: a.schenkeveld@rijkzwaan.nl)</w:t>
      </w:r>
    </w:p>
    <w:p w:rsidR="00C60803" w:rsidRPr="00EF10C3" w:rsidRDefault="00C60803" w:rsidP="00C60803">
      <w:pPr>
        <w:pStyle w:val="pldetails"/>
        <w:rPr>
          <w:rFonts w:cs="Arial"/>
        </w:rPr>
      </w:pPr>
      <w:r w:rsidRPr="00EF10C3">
        <w:rPr>
          <w:rFonts w:cs="Arial"/>
        </w:rPr>
        <w:t xml:space="preserve">Anna ISIERTE (Ms.), Regulatory specialist, Syngenta, Saint-Sauveur </w:t>
      </w:r>
      <w:r w:rsidRPr="00EF10C3">
        <w:rPr>
          <w:rFonts w:cs="Arial"/>
        </w:rPr>
        <w:br/>
        <w:t>(e-mail: anna.isierte@syngenta.com)</w:t>
      </w:r>
    </w:p>
    <w:p w:rsidR="00C60803" w:rsidRPr="00EF10C3" w:rsidRDefault="00C60803" w:rsidP="00C60803">
      <w:pPr>
        <w:pStyle w:val="pldetails"/>
        <w:rPr>
          <w:rFonts w:cs="Arial"/>
        </w:rPr>
      </w:pPr>
      <w:r w:rsidRPr="00EF10C3">
        <w:rPr>
          <w:rFonts w:cs="Arial"/>
        </w:rPr>
        <w:t xml:space="preserve">Jan KNOL (Mr.), Plant Variety Protection Officer, Crop Science Division, BASF Vegetable Seeds, Nunhems Netherlands B.V., Nunhem </w:t>
      </w:r>
      <w:r w:rsidRPr="00EF10C3">
        <w:rPr>
          <w:rFonts w:cs="Arial"/>
        </w:rPr>
        <w:br/>
        <w:t>(e-mail: jan.knol@vegetableseeds.basf.com)</w:t>
      </w:r>
    </w:p>
    <w:p w:rsidR="00C60803" w:rsidRPr="00EF10C3" w:rsidRDefault="00C60803" w:rsidP="00C60803">
      <w:pPr>
        <w:pStyle w:val="plcountry"/>
        <w:rPr>
          <w:rFonts w:cs="Arial"/>
        </w:rPr>
      </w:pPr>
      <w:r w:rsidRPr="00EF10C3">
        <w:rPr>
          <w:rFonts w:cs="Arial"/>
        </w:rPr>
        <w:lastRenderedPageBreak/>
        <w:t xml:space="preserve">COMMUNAUTÉ INTERNATIONALE DES OBTENTEURS DE PLANTES HORTICOLES À REPRODUCTION ASEXUÉE (CIOPORA) / </w:t>
      </w:r>
      <w:r w:rsidRPr="00EF10C3">
        <w:rPr>
          <w:rFonts w:cs="Arial"/>
        </w:rPr>
        <w:br/>
        <w:t xml:space="preserve">INTERNATIONAL COMMUNITY OF BREEDERS OF ASEXUALLY REPRODUCED HORTICULTURAL PLANTS (CIOPORA) / </w:t>
      </w:r>
      <w:r w:rsidRPr="00EF10C3">
        <w:rPr>
          <w:rFonts w:cs="Arial"/>
        </w:rPr>
        <w:br/>
        <w:t xml:space="preserve">Internationale Gemeinschaft der Züchter vegetativ vermehrbarer gartenbaulicher Pflanzen (CIOPORA) / </w:t>
      </w:r>
      <w:r w:rsidRPr="00EF10C3">
        <w:rPr>
          <w:rFonts w:cs="Arial"/>
        </w:rPr>
        <w:br/>
        <w:t>Comunidad Internacional de Obtentores de Plantas Hortícolas de Reproducción Asexuada (CIOPORA)</w:t>
      </w:r>
    </w:p>
    <w:p w:rsidR="00C60803" w:rsidRPr="00EF10C3" w:rsidRDefault="00C60803" w:rsidP="00C60803">
      <w:pPr>
        <w:pStyle w:val="pldetails"/>
        <w:rPr>
          <w:rFonts w:cs="Arial"/>
          <w:lang w:val="fr-CH"/>
        </w:rPr>
      </w:pPr>
      <w:r w:rsidRPr="00EF10C3">
        <w:rPr>
          <w:rFonts w:cs="Arial"/>
          <w:lang w:val="fr-CH"/>
        </w:rPr>
        <w:t xml:space="preserve">Hélène JOURDAN (Mme), Secrétaire générale, Association des Obtenteurs Horticoles Européens (AOHE), Responsable COV &amp; Marques, Meilland International S.A., Le Luc en Provence </w:t>
      </w:r>
      <w:r w:rsidRPr="00EF10C3">
        <w:rPr>
          <w:rFonts w:cs="Arial"/>
          <w:lang w:val="fr-CH"/>
        </w:rPr>
        <w:br/>
        <w:t>(e-mail: licprot@meilland.com)</w:t>
      </w:r>
    </w:p>
    <w:p w:rsidR="00C60803" w:rsidRPr="00EF10C3" w:rsidRDefault="00C60803" w:rsidP="00C60803">
      <w:pPr>
        <w:pStyle w:val="plcountry"/>
        <w:rPr>
          <w:rFonts w:cs="Arial"/>
          <w:lang w:val="fr-CH"/>
        </w:rPr>
      </w:pPr>
      <w:r w:rsidRPr="00EF10C3">
        <w:rPr>
          <w:rFonts w:cs="Arial"/>
          <w:lang w:val="fr-CH"/>
        </w:rPr>
        <w:t xml:space="preserve">ASSOCIATION DES OBTENTEURS HORTICOLES EUROPÉENS (AOHE) / </w:t>
      </w:r>
      <w:r w:rsidRPr="00EF10C3">
        <w:rPr>
          <w:rFonts w:cs="Arial"/>
          <w:lang w:val="fr-CH"/>
        </w:rPr>
        <w:br/>
        <w:t xml:space="preserve">ASSOCIATION OF EUROPEAN HORTICULTURAL BREEDERS (AOHE) / </w:t>
      </w:r>
      <w:r w:rsidRPr="00EF10C3">
        <w:rPr>
          <w:rFonts w:cs="Arial"/>
          <w:lang w:val="fr-CH"/>
        </w:rPr>
        <w:br/>
        <w:t xml:space="preserve">VERBAND EUROPÄISCHER GARTENBAUZÜCHTER (AOHE) / </w:t>
      </w:r>
      <w:r w:rsidRPr="00EF10C3">
        <w:rPr>
          <w:rFonts w:cs="Arial"/>
          <w:lang w:val="fr-CH"/>
        </w:rPr>
        <w:br/>
        <w:t>ASOCIACIÓN DE OBTENTORES HORTÍCOLAS EUROPEOS (AOHE)</w:t>
      </w:r>
    </w:p>
    <w:p w:rsidR="00C60803" w:rsidRPr="00EF10C3" w:rsidRDefault="00C60803" w:rsidP="00C60803">
      <w:pPr>
        <w:pStyle w:val="pldetails"/>
        <w:rPr>
          <w:rFonts w:cs="Arial"/>
        </w:rPr>
      </w:pPr>
      <w:r w:rsidRPr="00EF10C3">
        <w:rPr>
          <w:rFonts w:cs="Arial"/>
        </w:rPr>
        <w:t>Dominique THÉVENON (Ms.), Board Member, Treasurer - CIOPORA, Association of European Horticultural Breeders (AOHE), Hamburg</w:t>
      </w:r>
      <w:r w:rsidRPr="00EF10C3">
        <w:rPr>
          <w:rFonts w:cs="Arial"/>
        </w:rPr>
        <w:br/>
        <w:t>(e-mail: t.dominique4@orange.fr)</w:t>
      </w:r>
    </w:p>
    <w:p w:rsidR="00C60803" w:rsidRPr="00EF10C3" w:rsidRDefault="00C60803" w:rsidP="00C60803">
      <w:pPr>
        <w:pStyle w:val="plheading"/>
        <w:rPr>
          <w:rFonts w:cs="Arial"/>
        </w:rPr>
      </w:pPr>
      <w:r w:rsidRPr="00EF10C3">
        <w:rPr>
          <w:rFonts w:cs="Arial"/>
        </w:rPr>
        <w:t>IV. BUREAU / OFFICER / VORSITZ / OFICINA</w:t>
      </w:r>
    </w:p>
    <w:p w:rsidR="00C60803" w:rsidRPr="00EF10C3" w:rsidRDefault="00C60803" w:rsidP="00C60803">
      <w:pPr>
        <w:pStyle w:val="pldetails"/>
        <w:rPr>
          <w:rFonts w:cs="Arial"/>
        </w:rPr>
      </w:pPr>
      <w:r w:rsidRPr="00EF10C3">
        <w:rPr>
          <w:rFonts w:cs="Arial"/>
        </w:rPr>
        <w:t>Peter BUTTON (Mr.), Chair</w:t>
      </w:r>
    </w:p>
    <w:p w:rsidR="00C60803" w:rsidRPr="00EF10C3" w:rsidRDefault="00C60803" w:rsidP="00C60803">
      <w:pPr>
        <w:pStyle w:val="plheading"/>
        <w:keepLines/>
        <w:rPr>
          <w:rFonts w:cs="Arial"/>
        </w:rPr>
      </w:pPr>
      <w:r w:rsidRPr="00EF10C3">
        <w:rPr>
          <w:rFonts w:cs="Arial"/>
        </w:rPr>
        <w:t>V. BUREAU DE L’UPOV / OFFICE OF UPOV / BÜRO DER UPOV / OFICINA DE LA UPOV</w:t>
      </w:r>
    </w:p>
    <w:p w:rsidR="00C60803" w:rsidRPr="00EF10C3" w:rsidRDefault="00C60803" w:rsidP="00C60803">
      <w:pPr>
        <w:pStyle w:val="pldetails"/>
        <w:rPr>
          <w:rFonts w:cs="Arial"/>
        </w:rPr>
      </w:pPr>
      <w:r w:rsidRPr="00EF10C3">
        <w:rPr>
          <w:rFonts w:cs="Arial"/>
        </w:rPr>
        <w:t>Peter BUTTON (Mr.), Vice Secretary-General</w:t>
      </w:r>
    </w:p>
    <w:p w:rsidR="00C60803" w:rsidRPr="00EF10C3" w:rsidRDefault="00C60803" w:rsidP="00C60803">
      <w:pPr>
        <w:pStyle w:val="pldetails"/>
        <w:rPr>
          <w:rFonts w:cs="Arial"/>
        </w:rPr>
      </w:pPr>
      <w:r w:rsidRPr="00EF10C3">
        <w:rPr>
          <w:rFonts w:cs="Arial"/>
        </w:rPr>
        <w:t>Yolanda HUERTA (Ms.), Legal Counsel and Director of Training and Assistance</w:t>
      </w:r>
    </w:p>
    <w:p w:rsidR="00C60803" w:rsidRPr="00EF10C3" w:rsidRDefault="00C60803" w:rsidP="00C60803">
      <w:pPr>
        <w:pStyle w:val="pldetails"/>
        <w:rPr>
          <w:rFonts w:cs="Arial"/>
        </w:rPr>
      </w:pPr>
      <w:r w:rsidRPr="00EF10C3">
        <w:rPr>
          <w:rFonts w:cs="Arial"/>
        </w:rPr>
        <w:t>Ben RIVOIRE (Mr.), Head of Seed Sector Cooperation and Regional Development (Africa, Arab Countries)</w:t>
      </w:r>
    </w:p>
    <w:p w:rsidR="00C60803" w:rsidRPr="00EF10C3" w:rsidRDefault="00C60803" w:rsidP="00C60803">
      <w:pPr>
        <w:pStyle w:val="pldetails"/>
        <w:rPr>
          <w:rFonts w:cs="Arial"/>
        </w:rPr>
      </w:pPr>
      <w:r w:rsidRPr="00EF10C3">
        <w:rPr>
          <w:rFonts w:cs="Arial"/>
        </w:rPr>
        <w:t>Leontino TAVEIRA (Mr.), Head of Technical Affairs and Regional Development (Latin America, Caribbean)</w:t>
      </w:r>
    </w:p>
    <w:p w:rsidR="00C60803" w:rsidRPr="00EF10C3" w:rsidRDefault="00C60803" w:rsidP="00C60803">
      <w:pPr>
        <w:pStyle w:val="pldetails"/>
        <w:rPr>
          <w:rFonts w:cs="Arial"/>
        </w:rPr>
      </w:pPr>
      <w:r w:rsidRPr="00EF10C3">
        <w:rPr>
          <w:rFonts w:cs="Arial"/>
        </w:rPr>
        <w:t>Hend MADHOUR (Ms.), IT Officer</w:t>
      </w:r>
    </w:p>
    <w:p w:rsidR="00C60803" w:rsidRPr="00EF10C3" w:rsidRDefault="00C60803" w:rsidP="00C60803">
      <w:pPr>
        <w:pStyle w:val="pldetails"/>
        <w:rPr>
          <w:rFonts w:cs="Arial"/>
        </w:rPr>
      </w:pPr>
      <w:r w:rsidRPr="00EF10C3">
        <w:rPr>
          <w:rFonts w:cs="Arial"/>
        </w:rPr>
        <w:t>Manabu SUZUKI (Mr.), Technical/Regional Officer (Asia)</w:t>
      </w:r>
    </w:p>
    <w:p w:rsidR="00C60803" w:rsidRPr="00EF10C3" w:rsidRDefault="00C60803" w:rsidP="00C60803">
      <w:pPr>
        <w:pStyle w:val="pldetails"/>
        <w:rPr>
          <w:rFonts w:cs="Arial"/>
        </w:rPr>
      </w:pPr>
      <w:r w:rsidRPr="00EF10C3">
        <w:rPr>
          <w:rFonts w:cs="Arial"/>
        </w:rPr>
        <w:t>Ariane BESSE (Ms.), Administrative Assistant</w:t>
      </w:r>
    </w:p>
    <w:p w:rsidR="00C60803" w:rsidRPr="00EF10C3" w:rsidRDefault="00C60803" w:rsidP="00C60803">
      <w:pPr>
        <w:pStyle w:val="pldetails"/>
        <w:rPr>
          <w:rFonts w:cs="Arial"/>
        </w:rPr>
      </w:pPr>
      <w:r w:rsidRPr="00EF10C3">
        <w:rPr>
          <w:rFonts w:cs="Arial"/>
        </w:rPr>
        <w:t>Trang Thi Thu TRAN (Ms.), ICS Contract</w:t>
      </w:r>
    </w:p>
    <w:p w:rsidR="0058627C" w:rsidRPr="00EF10C3" w:rsidRDefault="0058627C" w:rsidP="000D2FE4">
      <w:pPr>
        <w:pStyle w:val="pldetails"/>
        <w:rPr>
          <w:rFonts w:cs="Arial"/>
        </w:rPr>
      </w:pPr>
    </w:p>
    <w:p w:rsidR="0058627C" w:rsidRPr="00EF10C3" w:rsidRDefault="0058627C" w:rsidP="000D2FE4">
      <w:pPr>
        <w:rPr>
          <w:rFonts w:cs="Arial"/>
        </w:rPr>
      </w:pPr>
    </w:p>
    <w:p w:rsidR="0058627C" w:rsidRPr="00EF10C3" w:rsidRDefault="0058627C" w:rsidP="000D2FE4">
      <w:pPr>
        <w:rPr>
          <w:rFonts w:cs="Arial"/>
        </w:rPr>
      </w:pPr>
    </w:p>
    <w:p w:rsidR="0058627C" w:rsidRPr="00EF10C3" w:rsidRDefault="0058627C" w:rsidP="0058627C">
      <w:pPr>
        <w:jc w:val="right"/>
        <w:rPr>
          <w:rFonts w:cs="Arial"/>
        </w:rPr>
      </w:pPr>
      <w:r w:rsidRPr="00EF10C3">
        <w:rPr>
          <w:rFonts w:cs="Arial"/>
        </w:rPr>
        <w:t xml:space="preserve">[L’annexe II suit/ </w:t>
      </w:r>
    </w:p>
    <w:p w:rsidR="0058627C" w:rsidRPr="00EF10C3" w:rsidRDefault="0058627C" w:rsidP="0058627C">
      <w:pPr>
        <w:jc w:val="right"/>
        <w:rPr>
          <w:rFonts w:cs="Arial"/>
        </w:rPr>
      </w:pPr>
      <w:r w:rsidRPr="00EF10C3">
        <w:rPr>
          <w:rFonts w:cs="Arial"/>
        </w:rPr>
        <w:t xml:space="preserve">Annex II follows/ </w:t>
      </w:r>
    </w:p>
    <w:p w:rsidR="0058627C" w:rsidRPr="00EF10C3" w:rsidRDefault="0058627C" w:rsidP="0058627C">
      <w:pPr>
        <w:keepNext/>
        <w:jc w:val="right"/>
        <w:rPr>
          <w:rFonts w:cs="Arial"/>
          <w:lang w:eastAsia="zh-CN"/>
        </w:rPr>
      </w:pPr>
      <w:r w:rsidRPr="00EF10C3">
        <w:rPr>
          <w:rFonts w:cs="Arial"/>
        </w:rPr>
        <w:t>Sigue el Anexo II]</w:t>
      </w:r>
    </w:p>
    <w:p w:rsidR="0058627C" w:rsidRPr="00EF10C3" w:rsidRDefault="0058627C" w:rsidP="000D2FE4">
      <w:pPr>
        <w:rPr>
          <w:rFonts w:cs="Arial"/>
        </w:rPr>
      </w:pPr>
    </w:p>
    <w:p w:rsidR="00597B4E" w:rsidRPr="00364437" w:rsidRDefault="00597B4E" w:rsidP="007E7836">
      <w:pPr>
        <w:rPr>
          <w:rFonts w:cs="Arial"/>
        </w:rPr>
      </w:pPr>
    </w:p>
    <w:p w:rsidR="00913C66" w:rsidRPr="00364437" w:rsidRDefault="00913C66" w:rsidP="007E7836">
      <w:pPr>
        <w:rPr>
          <w:rFonts w:cs="Arial"/>
        </w:rPr>
        <w:sectPr w:rsidR="00913C66" w:rsidRPr="00364437" w:rsidSect="0058627C">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docGrid w:linePitch="272"/>
        </w:sectPr>
      </w:pPr>
    </w:p>
    <w:tbl>
      <w:tblPr>
        <w:tblW w:w="0" w:type="auto"/>
        <w:tblLook w:val="0000" w:firstRow="0" w:lastRow="0" w:firstColumn="0" w:lastColumn="0" w:noHBand="0" w:noVBand="0"/>
      </w:tblPr>
      <w:tblGrid>
        <w:gridCol w:w="9639"/>
      </w:tblGrid>
      <w:tr w:rsidR="00677F1B" w:rsidRPr="007C37CD" w:rsidTr="000D2FE4">
        <w:tc>
          <w:tcPr>
            <w:tcW w:w="9639" w:type="dxa"/>
          </w:tcPr>
          <w:p w:rsidR="00677F1B" w:rsidRPr="007C37CD" w:rsidRDefault="00677F1B" w:rsidP="000D2FE4">
            <w:pPr>
              <w:jc w:val="center"/>
            </w:pPr>
          </w:p>
        </w:tc>
      </w:tr>
      <w:tr w:rsidR="00677F1B" w:rsidRPr="007C37CD" w:rsidTr="00D97FAC">
        <w:tc>
          <w:tcPr>
            <w:tcW w:w="9639" w:type="dxa"/>
            <w:shd w:val="clear" w:color="auto" w:fill="auto"/>
          </w:tcPr>
          <w:p w:rsidR="00677F1B" w:rsidRPr="007C37CD" w:rsidRDefault="00D97FAC" w:rsidP="00A867DB">
            <w:pPr>
              <w:jc w:val="left"/>
            </w:pPr>
            <w:r>
              <w:t>See pdf version</w:t>
            </w:r>
          </w:p>
        </w:tc>
      </w:tr>
      <w:tr w:rsidR="00A867DB" w:rsidRPr="007C37CD" w:rsidTr="00D97FAC">
        <w:tc>
          <w:tcPr>
            <w:tcW w:w="9639" w:type="dxa"/>
            <w:shd w:val="clear" w:color="auto" w:fill="auto"/>
          </w:tcPr>
          <w:p w:rsidR="00A867DB" w:rsidRDefault="00A867DB" w:rsidP="00A867DB">
            <w:pPr>
              <w:jc w:val="center"/>
            </w:pPr>
          </w:p>
        </w:tc>
      </w:tr>
      <w:tr w:rsidR="00677F1B" w:rsidRPr="007C37CD" w:rsidTr="000D2FE4">
        <w:tc>
          <w:tcPr>
            <w:tcW w:w="9639" w:type="dxa"/>
          </w:tcPr>
          <w:p w:rsidR="00677F1B" w:rsidRPr="007C37CD" w:rsidRDefault="00677F1B" w:rsidP="000D2FE4">
            <w:pPr>
              <w:jc w:val="center"/>
            </w:pPr>
          </w:p>
        </w:tc>
      </w:tr>
      <w:tr w:rsidR="00677F1B" w:rsidRPr="007C37CD" w:rsidTr="000D2FE4">
        <w:tc>
          <w:tcPr>
            <w:tcW w:w="9639" w:type="dxa"/>
          </w:tcPr>
          <w:p w:rsidR="00677F1B" w:rsidRPr="007C37CD" w:rsidRDefault="00677F1B" w:rsidP="000D2FE4">
            <w:pPr>
              <w:jc w:val="center"/>
            </w:pPr>
          </w:p>
        </w:tc>
      </w:tr>
      <w:tr w:rsidR="00677F1B" w:rsidRPr="007C37CD" w:rsidTr="000D2FE4">
        <w:tc>
          <w:tcPr>
            <w:tcW w:w="9639" w:type="dxa"/>
          </w:tcPr>
          <w:p w:rsidR="00677F1B" w:rsidRPr="007C37CD" w:rsidRDefault="00677F1B" w:rsidP="00E475AE">
            <w:pPr>
              <w:jc w:val="right"/>
            </w:pPr>
            <w:r w:rsidRPr="007C37CD">
              <w:t>[End of Annex II and of document</w:t>
            </w:r>
            <w:r w:rsidR="00E475AE" w:rsidRPr="00364437">
              <w:t>]</w:t>
            </w:r>
            <w:r w:rsidRPr="007C37CD">
              <w:t xml:space="preserve"> </w:t>
            </w:r>
          </w:p>
        </w:tc>
      </w:tr>
    </w:tbl>
    <w:p w:rsidR="00677F1B" w:rsidRPr="00364437" w:rsidRDefault="00677F1B" w:rsidP="00677F1B">
      <w:pPr>
        <w:jc w:val="center"/>
        <w:rPr>
          <w:bdr w:val="single" w:sz="4" w:space="0" w:color="auto"/>
        </w:rPr>
      </w:pPr>
    </w:p>
    <w:sectPr w:rsidR="00677F1B" w:rsidRPr="00364437" w:rsidSect="00677F1B">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0A" w:rsidRDefault="00D1340A">
      <w:r>
        <w:separator/>
      </w:r>
    </w:p>
  </w:endnote>
  <w:endnote w:type="continuationSeparator" w:id="0">
    <w:p w:rsidR="00D1340A" w:rsidRDefault="00D1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rsidP="0019235C">
    <w:pPr>
      <w:pStyle w:val="Footer"/>
    </w:pPr>
    <w:r>
      <w:rPr>
        <w:noProof/>
      </w:rPr>
      <mc:AlternateContent>
        <mc:Choice Requires="wps">
          <w:drawing>
            <wp:anchor distT="558800" distB="0" distL="114300" distR="114300" simplePos="0" relativeHeight="25168281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2"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D2FE4" w:rsidRDefault="000D2FE4" w:rsidP="0019235C">
                          <w:pPr>
                            <w:jc w:val="center"/>
                          </w:pPr>
                          <w:r w:rsidRPr="0019235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828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3+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CwBo3+pwIAAF4FAAAOAAAAAAAAAAAAAAAAAC4C&#10;AABkcnMvZTJvRG9jLnhtbFBLAQItABQABgAIAAAAIQDN8vMo2gAAAAgBAAAPAAAAAAAAAAAAAAAA&#10;AAEFAABkcnMvZG93bnJldi54bWxQSwUGAAAAAAQABADzAAAACAYAAAAA&#10;" o:allowincell="f" filled="f" stroked="f" strokeweight=".5pt">
              <v:path arrowok="t"/>
              <v:textbox>
                <w:txbxContent>
                  <w:p w:rsidR="000D2FE4" w:rsidRDefault="000D2FE4" w:rsidP="0019235C">
                    <w:pPr>
                      <w:jc w:val="center"/>
                    </w:pPr>
                    <w:r w:rsidRPr="0019235C">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rsidP="00192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rsidP="0019235C">
    <w:pPr>
      <w:pStyle w:val="Footer"/>
    </w:pPr>
    <w:r>
      <w:rPr>
        <w:noProof/>
      </w:rPr>
      <mc:AlternateContent>
        <mc:Choice Requires="wps">
          <w:drawing>
            <wp:anchor distT="558800" distB="0" distL="114300" distR="114300" simplePos="0" relativeHeight="2516848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4"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D2FE4" w:rsidRDefault="000D2FE4" w:rsidP="0019235C">
                          <w:pPr>
                            <w:jc w:val="center"/>
                          </w:pPr>
                          <w:r w:rsidRPr="0019235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848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KI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MN+yiKsCAABlBQAADgAAAAAAAAAAAAAA&#10;AAAuAgAAZHJzL2Uyb0RvYy54bWxQSwECLQAUAAYACAAAACEAzfLzKNoAAAAIAQAADwAAAAAAAAAA&#10;AAAAAAAFBQAAZHJzL2Rvd25yZXYueG1sUEsFBgAAAAAEAAQA8wAAAAwGAAAAAA==&#10;" o:allowincell="f" filled="f" stroked="f" strokeweight=".5pt">
              <v:path arrowok="t"/>
              <v:textbox>
                <w:txbxContent>
                  <w:p w:rsidR="000D2FE4" w:rsidRDefault="000D2FE4" w:rsidP="0019235C">
                    <w:pPr>
                      <w:jc w:val="center"/>
                    </w:pPr>
                    <w:r w:rsidRPr="0019235C">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0A" w:rsidRDefault="00D1340A">
      <w:r>
        <w:separator/>
      </w:r>
    </w:p>
  </w:footnote>
  <w:footnote w:type="continuationSeparator" w:id="0">
    <w:p w:rsidR="00D1340A" w:rsidRDefault="00D1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rsidP="0019235C">
    <w:pPr>
      <w:jc w:val="center"/>
      <w:rPr>
        <w:rStyle w:val="PageNumber"/>
      </w:rPr>
    </w:pPr>
    <w:r>
      <w:rPr>
        <w:rStyle w:val="PageNumber"/>
      </w:rPr>
      <w:t>UPOV/EAF/15/3</w:t>
    </w:r>
  </w:p>
  <w:p w:rsidR="000D2FE4" w:rsidRPr="00997029" w:rsidRDefault="000D2FE4" w:rsidP="0019235C">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2</w:t>
    </w:r>
    <w:r w:rsidRPr="00997029">
      <w:rPr>
        <w:rStyle w:val="PageNumber"/>
      </w:rPr>
      <w:fldChar w:fldCharType="end"/>
    </w:r>
  </w:p>
  <w:p w:rsidR="000D2FE4" w:rsidRPr="00B43918" w:rsidRDefault="000D2FE4" w:rsidP="0019235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EC1BCF" w:rsidP="00EB0A8F">
    <w:pPr>
      <w:jc w:val="center"/>
      <w:rPr>
        <w:rStyle w:val="PageNumber"/>
      </w:rPr>
    </w:pPr>
    <w:r>
      <w:rPr>
        <w:rStyle w:val="PageNumber"/>
      </w:rPr>
      <w:t>UPOV/EAF/16/3</w:t>
    </w:r>
  </w:p>
  <w:p w:rsidR="000D2FE4" w:rsidRPr="00997029" w:rsidRDefault="000D2FE4" w:rsidP="00EB0A8F">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573D2">
      <w:rPr>
        <w:rStyle w:val="PageNumber"/>
        <w:noProof/>
      </w:rPr>
      <w:t>2</w:t>
    </w:r>
    <w:r w:rsidRPr="00997029">
      <w:rPr>
        <w:rStyle w:val="PageNumber"/>
      </w:rPr>
      <w:fldChar w:fldCharType="end"/>
    </w:r>
  </w:p>
  <w:p w:rsidR="000D2FE4" w:rsidRPr="00B43918" w:rsidRDefault="000D2FE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rsidP="0019235C">
    <w:pPr>
      <w:jc w:val="center"/>
      <w:rPr>
        <w:rStyle w:val="PageNumber"/>
      </w:rPr>
    </w:pPr>
    <w:r>
      <w:rPr>
        <w:noProof/>
      </w:rPr>
      <mc:AlternateContent>
        <mc:Choice Requires="wps">
          <w:drawing>
            <wp:anchor distT="558800" distB="0" distL="114300" distR="114300" simplePos="0" relativeHeight="25168384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3"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D2FE4" w:rsidRDefault="000D2FE4" w:rsidP="0019235C">
                          <w:pPr>
                            <w:jc w:val="center"/>
                          </w:pPr>
                          <w:r w:rsidRPr="0019235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838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MG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ESWS1ajR+nb9uPoyLA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Y96oTeQv6LOGpBmVMQovijx7iUz9oFpHA7cxIG39/gpKkBuobMo2YL+/qd9h0dK&#10;0EvJAYcto+bbjmlBSXUrsZuTKI4xrPWLeDwd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CO0DBqsCAABlBQAADgAAAAAAAAAAAAAA&#10;AAAuAgAAZHJzL2Uyb0RvYy54bWxQSwECLQAUAAYACAAAACEAzfLzKNoAAAAIAQAADwAAAAAAAAAA&#10;AAAAAAAFBQAAZHJzL2Rvd25yZXYueG1sUEsFBgAAAAAEAAQA8wAAAAwGAAAAAA==&#10;" o:allowincell="f" filled="f" stroked="f" strokeweight=".5pt">
              <v:path arrowok="t"/>
              <v:textbox>
                <w:txbxContent>
                  <w:p w:rsidR="000D2FE4" w:rsidRDefault="000D2FE4" w:rsidP="0019235C">
                    <w:pPr>
                      <w:jc w:val="center"/>
                    </w:pPr>
                    <w:r w:rsidRPr="0019235C">
                      <w:rPr>
                        <w:color w:val="000000"/>
                        <w:sz w:val="17"/>
                      </w:rPr>
                      <w:t>WIPO FOR OFFICIAL USE ONLY</w:t>
                    </w:r>
                  </w:p>
                </w:txbxContent>
              </v:textbox>
              <w10:wrap anchorx="margin" anchory="margin"/>
            </v:shape>
          </w:pict>
        </mc:Fallback>
      </mc:AlternateContent>
    </w:r>
    <w:r>
      <w:rPr>
        <w:rStyle w:val="PageNumber"/>
      </w:rPr>
      <w:t>UPOV/EAF/15/3</w:t>
    </w:r>
  </w:p>
  <w:p w:rsidR="000D2FE4" w:rsidRPr="00997029" w:rsidRDefault="000D2FE4" w:rsidP="0019235C">
    <w:pPr>
      <w:jc w:val="center"/>
      <w:rPr>
        <w:rStyle w:val="PageNumber"/>
      </w:rPr>
    </w:pPr>
    <w:r>
      <w:t xml:space="preserve">Annexe I / </w:t>
    </w:r>
    <w:r w:rsidRPr="00187D7B">
      <w:t>Annex I</w:t>
    </w:r>
    <w:r>
      <w:t xml:space="preserve"> / Anexo I</w:t>
    </w:r>
  </w:p>
  <w:p w:rsidR="000D2FE4" w:rsidRPr="00997029" w:rsidRDefault="000D2FE4" w:rsidP="0019235C">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2</w:t>
    </w:r>
    <w:r w:rsidRPr="00997029">
      <w:rPr>
        <w:rStyle w:val="PageNumber"/>
      </w:rPr>
      <w:fldChar w:fldCharType="end"/>
    </w:r>
    <w:r>
      <w:rPr>
        <w:rStyle w:val="PageNumber"/>
      </w:rPr>
      <w:t xml:space="preserve"> / 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2</w:t>
    </w:r>
    <w:r w:rsidRPr="00997029">
      <w:rPr>
        <w:rStyle w:val="PageNumber"/>
      </w:rPr>
      <w:fldChar w:fldCharType="end"/>
    </w:r>
  </w:p>
  <w:p w:rsidR="000D2FE4" w:rsidRPr="00B43918" w:rsidRDefault="000D2FE4" w:rsidP="0019235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EC1BCF" w:rsidP="00EB0A8F">
    <w:pPr>
      <w:jc w:val="center"/>
      <w:rPr>
        <w:rStyle w:val="PageNumber"/>
      </w:rPr>
    </w:pPr>
    <w:r>
      <w:rPr>
        <w:rStyle w:val="PageNumber"/>
      </w:rPr>
      <w:t>UPOV/EAF/16/3</w:t>
    </w:r>
  </w:p>
  <w:p w:rsidR="000D2FE4" w:rsidRPr="00997029" w:rsidRDefault="000D2FE4" w:rsidP="00EB0A8F">
    <w:pPr>
      <w:jc w:val="center"/>
      <w:rPr>
        <w:rStyle w:val="PageNumber"/>
      </w:rPr>
    </w:pPr>
    <w:r>
      <w:t xml:space="preserve">Annexe I / </w:t>
    </w:r>
    <w:r w:rsidRPr="00187D7B">
      <w:t>Annex I</w:t>
    </w:r>
    <w:r>
      <w:t xml:space="preserve"> / Anexo I</w:t>
    </w:r>
  </w:p>
  <w:p w:rsidR="000D2FE4" w:rsidRPr="00997029" w:rsidRDefault="000D2FE4" w:rsidP="00EB0A8F">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573D2">
      <w:rPr>
        <w:rStyle w:val="PageNumber"/>
        <w:noProof/>
      </w:rPr>
      <w:t>4</w:t>
    </w:r>
    <w:r w:rsidRPr="00997029">
      <w:rPr>
        <w:rStyle w:val="PageNumber"/>
      </w:rPr>
      <w:fldChar w:fldCharType="end"/>
    </w:r>
    <w:r>
      <w:rPr>
        <w:rStyle w:val="PageNumber"/>
      </w:rPr>
      <w:t xml:space="preserve"> / 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573D2">
      <w:rPr>
        <w:rStyle w:val="PageNumber"/>
        <w:noProof/>
      </w:rPr>
      <w:t>4</w:t>
    </w:r>
    <w:r w:rsidRPr="00997029">
      <w:rPr>
        <w:rStyle w:val="PageNumber"/>
      </w:rPr>
      <w:fldChar w:fldCharType="end"/>
    </w:r>
  </w:p>
  <w:p w:rsidR="000D2FE4" w:rsidRPr="00B43918" w:rsidRDefault="000D2FE4">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EC1BCF">
    <w:pPr>
      <w:pStyle w:val="Header"/>
      <w:rPr>
        <w:rStyle w:val="PageNumber"/>
        <w:lang w:val="en-US"/>
      </w:rPr>
    </w:pPr>
    <w:r>
      <w:rPr>
        <w:rStyle w:val="PageNumber"/>
        <w:lang w:val="en-US"/>
      </w:rPr>
      <w:t>UPOV/EAF/16/3</w:t>
    </w:r>
  </w:p>
  <w:p w:rsidR="000D2FE4" w:rsidRPr="000A17E5" w:rsidRDefault="000D2FE4">
    <w:pPr>
      <w:pStyle w:val="Header"/>
      <w:rPr>
        <w:rStyle w:val="PageNumber"/>
        <w:lang w:val="en-US"/>
      </w:rPr>
    </w:pPr>
  </w:p>
  <w:p w:rsidR="000D2FE4" w:rsidRDefault="000D2FE4">
    <w:pPr>
      <w:pStyle w:val="Header"/>
      <w:rPr>
        <w:rStyle w:val="PageNumber"/>
        <w:lang w:val="en-US"/>
      </w:rPr>
    </w:pPr>
    <w:r w:rsidRPr="008476CB">
      <w:rPr>
        <w:rStyle w:val="PageNumber"/>
        <w:lang w:val="en-US"/>
      </w:rPr>
      <w:t>ANNEXE I / ANNEX I / ANEXO I</w:t>
    </w:r>
  </w:p>
  <w:p w:rsidR="000D2FE4" w:rsidRDefault="000D2FE4">
    <w:pPr>
      <w:pStyle w:val="Header"/>
      <w:rPr>
        <w:rStyle w:val="PageNumber"/>
        <w:lang w:val="en-US"/>
      </w:rPr>
    </w:pPr>
  </w:p>
  <w:p w:rsidR="000D2FE4" w:rsidRPr="000A17E5" w:rsidRDefault="000D2FE4">
    <w:pPr>
      <w:pStyle w:val="Header"/>
      <w:rPr>
        <w:rStyle w:val="PageNumbe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rsidP="0019235C">
    <w:pPr>
      <w:jc w:val="center"/>
      <w:rPr>
        <w:rStyle w:val="PageNumber"/>
      </w:rPr>
    </w:pPr>
    <w:r>
      <w:rPr>
        <w:rStyle w:val="PageNumber"/>
      </w:rPr>
      <w:t>UPOV/EAF/11/3</w:t>
    </w:r>
  </w:p>
  <w:p w:rsidR="000D2FE4" w:rsidRPr="00997029" w:rsidRDefault="000D2FE4" w:rsidP="0019235C">
    <w:pPr>
      <w:jc w:val="center"/>
      <w:rPr>
        <w:rStyle w:val="PageNumber"/>
      </w:rPr>
    </w:pPr>
    <w:r>
      <w:t xml:space="preserve">Annexe I / </w:t>
    </w:r>
    <w:r w:rsidRPr="00187D7B">
      <w:t>Annex I</w:t>
    </w:r>
    <w:r>
      <w:t xml:space="preserve"> / Anexo I</w:t>
    </w:r>
  </w:p>
  <w:p w:rsidR="000D2FE4" w:rsidRPr="00997029" w:rsidRDefault="000D2FE4" w:rsidP="0019235C">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3</w:t>
    </w:r>
    <w:r w:rsidRPr="00997029">
      <w:rPr>
        <w:rStyle w:val="PageNumber"/>
      </w:rPr>
      <w:fldChar w:fldCharType="end"/>
    </w:r>
    <w:r>
      <w:rPr>
        <w:rStyle w:val="PageNumber"/>
      </w:rPr>
      <w:t xml:space="preserve"> / 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3</w:t>
    </w:r>
    <w:r w:rsidRPr="00997029">
      <w:rPr>
        <w:rStyle w:val="PageNumber"/>
      </w:rPr>
      <w:fldChar w:fldCharType="end"/>
    </w:r>
  </w:p>
  <w:p w:rsidR="000D2FE4" w:rsidRPr="00B43918" w:rsidRDefault="000D2FE4" w:rsidP="0019235C">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0D2FE4" w:rsidP="00EB0A8F">
    <w:pPr>
      <w:jc w:val="center"/>
      <w:rPr>
        <w:rStyle w:val="PageNumber"/>
      </w:rPr>
    </w:pPr>
    <w:r>
      <w:rPr>
        <w:rStyle w:val="PageNumber"/>
      </w:rPr>
      <w:t>UPOV/EAF/15/3</w:t>
    </w:r>
  </w:p>
  <w:p w:rsidR="000D2FE4" w:rsidRDefault="000D2FE4" w:rsidP="00EB0A8F">
    <w:pPr>
      <w:jc w:val="center"/>
      <w:rPr>
        <w:rStyle w:val="PageNumber"/>
      </w:rPr>
    </w:pPr>
    <w:r w:rsidRPr="00677F1B">
      <w:rPr>
        <w:lang w:val="fr-FR"/>
      </w:rPr>
      <w:t>Annex II</w:t>
    </w:r>
    <w:r w:rsidR="00E475AE">
      <w:rPr>
        <w:lang w:val="fr-FR"/>
      </w:rPr>
      <w:t>,</w:t>
    </w:r>
    <w:r w:rsidRPr="00677F1B">
      <w:rPr>
        <w:lang w:val="fr-FR"/>
      </w:rP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A205B7">
      <w:rPr>
        <w:rStyle w:val="PageNumber"/>
        <w:noProof/>
      </w:rPr>
      <w:t>2</w:t>
    </w:r>
    <w:r w:rsidRPr="00997029">
      <w:rPr>
        <w:rStyle w:val="PageNumber"/>
      </w:rPr>
      <w:fldChar w:fldCharType="end"/>
    </w:r>
  </w:p>
  <w:p w:rsidR="00E475AE" w:rsidRPr="00997029" w:rsidRDefault="00E475AE" w:rsidP="00EB0A8F">
    <w:pPr>
      <w:jc w:val="center"/>
    </w:pPr>
  </w:p>
  <w:p w:rsidR="000D2FE4" w:rsidRPr="00B43918" w:rsidRDefault="000D2FE4">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E4" w:rsidRDefault="00EC1BCF">
    <w:pPr>
      <w:pStyle w:val="Header"/>
      <w:rPr>
        <w:rStyle w:val="PageNumber"/>
        <w:lang w:val="en-US"/>
      </w:rPr>
    </w:pPr>
    <w:r>
      <w:rPr>
        <w:rStyle w:val="PageNumber"/>
        <w:lang w:val="en-US"/>
      </w:rPr>
      <w:t>UPOV/EAF/16/3</w:t>
    </w:r>
  </w:p>
  <w:p w:rsidR="000D2FE4" w:rsidRPr="00913C66" w:rsidRDefault="000D2FE4">
    <w:pPr>
      <w:pStyle w:val="Header"/>
      <w:rPr>
        <w:rStyle w:val="PageNumber"/>
        <w:lang w:val="en-US"/>
      </w:rPr>
    </w:pPr>
  </w:p>
  <w:p w:rsidR="000D2FE4" w:rsidRPr="008476CB" w:rsidRDefault="000D2FE4" w:rsidP="008476CB">
    <w:pPr>
      <w:jc w:val="center"/>
    </w:pPr>
    <w:r w:rsidRPr="008476CB">
      <w:t>ANNEX II</w:t>
    </w:r>
  </w:p>
  <w:p w:rsidR="000D2FE4" w:rsidRPr="00913C66" w:rsidRDefault="000D2FE4" w:rsidP="008476CB">
    <w:pPr>
      <w:pStyle w:val="Header"/>
      <w:rPr>
        <w:lang w:val="en-US"/>
      </w:rPr>
    </w:pPr>
  </w:p>
  <w:p w:rsidR="000D2FE4" w:rsidRPr="00913C66" w:rsidRDefault="000D2FE4">
    <w:pPr>
      <w:pStyle w:val="Header"/>
      <w:rPr>
        <w:rStyle w:val="PageNumbe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8584E"/>
    <w:multiLevelType w:val="hybridMultilevel"/>
    <w:tmpl w:val="03A66DD2"/>
    <w:lvl w:ilvl="0" w:tplc="142893F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28D7D51"/>
    <w:multiLevelType w:val="hybridMultilevel"/>
    <w:tmpl w:val="E648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55B17"/>
    <w:multiLevelType w:val="hybridMultilevel"/>
    <w:tmpl w:val="589A6546"/>
    <w:lvl w:ilvl="0" w:tplc="142893F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EC6113"/>
    <w:multiLevelType w:val="hybridMultilevel"/>
    <w:tmpl w:val="D07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F1AB5"/>
    <w:multiLevelType w:val="hybridMultilevel"/>
    <w:tmpl w:val="7E6ED210"/>
    <w:lvl w:ilvl="0" w:tplc="21BEDE7A">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21" w15:restartNumberingAfterBreak="0">
    <w:nsid w:val="4E111A00"/>
    <w:multiLevelType w:val="hybridMultilevel"/>
    <w:tmpl w:val="7120684A"/>
    <w:lvl w:ilvl="0" w:tplc="37C299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B2FB3"/>
    <w:multiLevelType w:val="hybridMultilevel"/>
    <w:tmpl w:val="43D4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263B7"/>
    <w:multiLevelType w:val="hybridMultilevel"/>
    <w:tmpl w:val="3F3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15:restartNumberingAfterBreak="0">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0"/>
  </w:num>
  <w:num w:numId="4">
    <w:abstractNumId w:val="6"/>
  </w:num>
  <w:num w:numId="5">
    <w:abstractNumId w:val="39"/>
  </w:num>
  <w:num w:numId="6">
    <w:abstractNumId w:val="12"/>
  </w:num>
  <w:num w:numId="7">
    <w:abstractNumId w:val="14"/>
  </w:num>
  <w:num w:numId="8">
    <w:abstractNumId w:val="42"/>
  </w:num>
  <w:num w:numId="9">
    <w:abstractNumId w:val="41"/>
  </w:num>
  <w:num w:numId="10">
    <w:abstractNumId w:val="37"/>
  </w:num>
  <w:num w:numId="11">
    <w:abstractNumId w:val="7"/>
  </w:num>
  <w:num w:numId="12">
    <w:abstractNumId w:val="9"/>
  </w:num>
  <w:num w:numId="13">
    <w:abstractNumId w:val="27"/>
  </w:num>
  <w:num w:numId="14">
    <w:abstractNumId w:val="2"/>
  </w:num>
  <w:num w:numId="15">
    <w:abstractNumId w:val="35"/>
  </w:num>
  <w:num w:numId="16">
    <w:abstractNumId w:val="15"/>
  </w:num>
  <w:num w:numId="17">
    <w:abstractNumId w:val="24"/>
  </w:num>
  <w:num w:numId="18">
    <w:abstractNumId w:val="5"/>
  </w:num>
  <w:num w:numId="19">
    <w:abstractNumId w:val="26"/>
  </w:num>
  <w:num w:numId="20">
    <w:abstractNumId w:val="28"/>
  </w:num>
  <w:num w:numId="21">
    <w:abstractNumId w:val="30"/>
  </w:num>
  <w:num w:numId="22">
    <w:abstractNumId w:val="33"/>
  </w:num>
  <w:num w:numId="23">
    <w:abstractNumId w:val="38"/>
  </w:num>
  <w:num w:numId="24">
    <w:abstractNumId w:val="0"/>
  </w:num>
  <w:num w:numId="25">
    <w:abstractNumId w:val="40"/>
  </w:num>
  <w:num w:numId="26">
    <w:abstractNumId w:val="3"/>
  </w:num>
  <w:num w:numId="27">
    <w:abstractNumId w:val="4"/>
  </w:num>
  <w:num w:numId="28">
    <w:abstractNumId w:val="32"/>
  </w:num>
  <w:num w:numId="29">
    <w:abstractNumId w:val="8"/>
  </w:num>
  <w:num w:numId="30">
    <w:abstractNumId w:val="29"/>
  </w:num>
  <w:num w:numId="31">
    <w:abstractNumId w:val="19"/>
  </w:num>
  <w:num w:numId="32">
    <w:abstractNumId w:val="11"/>
  </w:num>
  <w:num w:numId="33">
    <w:abstractNumId w:val="18"/>
  </w:num>
  <w:num w:numId="34">
    <w:abstractNumId w:val="31"/>
  </w:num>
  <w:num w:numId="35">
    <w:abstractNumId w:val="23"/>
  </w:num>
  <w:num w:numId="36">
    <w:abstractNumId w:val="25"/>
  </w:num>
  <w:num w:numId="37">
    <w:abstractNumId w:val="36"/>
  </w:num>
  <w:num w:numId="38">
    <w:abstractNumId w:val="34"/>
  </w:num>
  <w:num w:numId="39">
    <w:abstractNumId w:val="16"/>
  </w:num>
  <w:num w:numId="40">
    <w:abstractNumId w:val="13"/>
  </w:num>
  <w:num w:numId="41">
    <w:abstractNumId w:val="22"/>
  </w:num>
  <w:num w:numId="42">
    <w:abstractNumId w:val="1"/>
  </w:num>
  <w:num w:numId="4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s-ES"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9"/>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35F"/>
    <w:rsid w:val="0002654F"/>
    <w:rsid w:val="000267B9"/>
    <w:rsid w:val="00026914"/>
    <w:rsid w:val="000271F8"/>
    <w:rsid w:val="00027E91"/>
    <w:rsid w:val="0003057A"/>
    <w:rsid w:val="00031095"/>
    <w:rsid w:val="000313D2"/>
    <w:rsid w:val="00032099"/>
    <w:rsid w:val="00032C02"/>
    <w:rsid w:val="000351A2"/>
    <w:rsid w:val="00035844"/>
    <w:rsid w:val="00035D04"/>
    <w:rsid w:val="00035D76"/>
    <w:rsid w:val="00036210"/>
    <w:rsid w:val="000362B4"/>
    <w:rsid w:val="0003732E"/>
    <w:rsid w:val="0004004D"/>
    <w:rsid w:val="00040547"/>
    <w:rsid w:val="0004179D"/>
    <w:rsid w:val="00043776"/>
    <w:rsid w:val="00044035"/>
    <w:rsid w:val="000457D1"/>
    <w:rsid w:val="00045EE0"/>
    <w:rsid w:val="00046148"/>
    <w:rsid w:val="00047094"/>
    <w:rsid w:val="000476B5"/>
    <w:rsid w:val="000476B6"/>
    <w:rsid w:val="000477C1"/>
    <w:rsid w:val="00047F93"/>
    <w:rsid w:val="0005083A"/>
    <w:rsid w:val="00050871"/>
    <w:rsid w:val="00050DEE"/>
    <w:rsid w:val="00051E23"/>
    <w:rsid w:val="00051F03"/>
    <w:rsid w:val="0005265E"/>
    <w:rsid w:val="00052775"/>
    <w:rsid w:val="00052D34"/>
    <w:rsid w:val="00053DC6"/>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7B7"/>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526"/>
    <w:rsid w:val="00091F9C"/>
    <w:rsid w:val="00091FE5"/>
    <w:rsid w:val="00092143"/>
    <w:rsid w:val="0009226C"/>
    <w:rsid w:val="00093556"/>
    <w:rsid w:val="00093F65"/>
    <w:rsid w:val="00094A83"/>
    <w:rsid w:val="00095525"/>
    <w:rsid w:val="00095A20"/>
    <w:rsid w:val="000A0D14"/>
    <w:rsid w:val="000A1250"/>
    <w:rsid w:val="000A1458"/>
    <w:rsid w:val="000A16C8"/>
    <w:rsid w:val="000A17E5"/>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B703C"/>
    <w:rsid w:val="000C047D"/>
    <w:rsid w:val="000C280F"/>
    <w:rsid w:val="000C2BB7"/>
    <w:rsid w:val="000C2F5E"/>
    <w:rsid w:val="000C3824"/>
    <w:rsid w:val="000C4CE7"/>
    <w:rsid w:val="000C4FCF"/>
    <w:rsid w:val="000C5B2E"/>
    <w:rsid w:val="000C6D5E"/>
    <w:rsid w:val="000C7E8E"/>
    <w:rsid w:val="000D04AA"/>
    <w:rsid w:val="000D05CF"/>
    <w:rsid w:val="000D19BA"/>
    <w:rsid w:val="000D21CC"/>
    <w:rsid w:val="000D259B"/>
    <w:rsid w:val="000D2FE4"/>
    <w:rsid w:val="000D376A"/>
    <w:rsid w:val="000D39F0"/>
    <w:rsid w:val="000D53B7"/>
    <w:rsid w:val="000D625B"/>
    <w:rsid w:val="000D69BA"/>
    <w:rsid w:val="000D75E9"/>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80A"/>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177"/>
    <w:rsid w:val="00120461"/>
    <w:rsid w:val="001207FC"/>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4EDB"/>
    <w:rsid w:val="00145342"/>
    <w:rsid w:val="00146636"/>
    <w:rsid w:val="00150020"/>
    <w:rsid w:val="00150252"/>
    <w:rsid w:val="001503D6"/>
    <w:rsid w:val="001507C4"/>
    <w:rsid w:val="00150A66"/>
    <w:rsid w:val="00151207"/>
    <w:rsid w:val="00151E6C"/>
    <w:rsid w:val="00152C1F"/>
    <w:rsid w:val="00152E8E"/>
    <w:rsid w:val="00153DB6"/>
    <w:rsid w:val="00154CD6"/>
    <w:rsid w:val="00155A9C"/>
    <w:rsid w:val="0015629B"/>
    <w:rsid w:val="00157840"/>
    <w:rsid w:val="00160159"/>
    <w:rsid w:val="001619D7"/>
    <w:rsid w:val="00161C39"/>
    <w:rsid w:val="00162273"/>
    <w:rsid w:val="001623A0"/>
    <w:rsid w:val="001641C6"/>
    <w:rsid w:val="00165579"/>
    <w:rsid w:val="00167EC8"/>
    <w:rsid w:val="001703F3"/>
    <w:rsid w:val="001706B9"/>
    <w:rsid w:val="00171099"/>
    <w:rsid w:val="00171966"/>
    <w:rsid w:val="00172A75"/>
    <w:rsid w:val="001740DE"/>
    <w:rsid w:val="00175BAC"/>
    <w:rsid w:val="00176502"/>
    <w:rsid w:val="001769B8"/>
    <w:rsid w:val="00177001"/>
    <w:rsid w:val="00177708"/>
    <w:rsid w:val="0017786C"/>
    <w:rsid w:val="00180802"/>
    <w:rsid w:val="001811B0"/>
    <w:rsid w:val="001815F2"/>
    <w:rsid w:val="00185C94"/>
    <w:rsid w:val="00185DEA"/>
    <w:rsid w:val="001870A5"/>
    <w:rsid w:val="00187D87"/>
    <w:rsid w:val="00187E46"/>
    <w:rsid w:val="00190569"/>
    <w:rsid w:val="001915D4"/>
    <w:rsid w:val="00191F38"/>
    <w:rsid w:val="0019235C"/>
    <w:rsid w:val="0019350E"/>
    <w:rsid w:val="00193803"/>
    <w:rsid w:val="00193CA6"/>
    <w:rsid w:val="00193FF2"/>
    <w:rsid w:val="00194374"/>
    <w:rsid w:val="00194A38"/>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B79E6"/>
    <w:rsid w:val="001C02E4"/>
    <w:rsid w:val="001C1318"/>
    <w:rsid w:val="001C1D0B"/>
    <w:rsid w:val="001C232E"/>
    <w:rsid w:val="001C48A1"/>
    <w:rsid w:val="001C596B"/>
    <w:rsid w:val="001C5DE7"/>
    <w:rsid w:val="001C5E2E"/>
    <w:rsid w:val="001C6092"/>
    <w:rsid w:val="001C74C0"/>
    <w:rsid w:val="001C7F17"/>
    <w:rsid w:val="001D087A"/>
    <w:rsid w:val="001D316A"/>
    <w:rsid w:val="001D355C"/>
    <w:rsid w:val="001D3AD5"/>
    <w:rsid w:val="001D45D6"/>
    <w:rsid w:val="001D48A0"/>
    <w:rsid w:val="001D5FB8"/>
    <w:rsid w:val="001D6D40"/>
    <w:rsid w:val="001D7160"/>
    <w:rsid w:val="001D728C"/>
    <w:rsid w:val="001D7DD5"/>
    <w:rsid w:val="001E02A9"/>
    <w:rsid w:val="001E0CD2"/>
    <w:rsid w:val="001E0DB2"/>
    <w:rsid w:val="001E1089"/>
    <w:rsid w:val="001E10AD"/>
    <w:rsid w:val="001E276E"/>
    <w:rsid w:val="001E4948"/>
    <w:rsid w:val="001E525D"/>
    <w:rsid w:val="001E71A9"/>
    <w:rsid w:val="001E7558"/>
    <w:rsid w:val="001E7BDA"/>
    <w:rsid w:val="001F0893"/>
    <w:rsid w:val="001F124A"/>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4C6"/>
    <w:rsid w:val="00201854"/>
    <w:rsid w:val="0020198E"/>
    <w:rsid w:val="00201F58"/>
    <w:rsid w:val="0020210B"/>
    <w:rsid w:val="00202366"/>
    <w:rsid w:val="00203DA1"/>
    <w:rsid w:val="0020481C"/>
    <w:rsid w:val="002052F8"/>
    <w:rsid w:val="00205AC8"/>
    <w:rsid w:val="0020621D"/>
    <w:rsid w:val="00207238"/>
    <w:rsid w:val="0021006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1D55"/>
    <w:rsid w:val="00224933"/>
    <w:rsid w:val="002254B1"/>
    <w:rsid w:val="00225596"/>
    <w:rsid w:val="002256DE"/>
    <w:rsid w:val="00225B1B"/>
    <w:rsid w:val="0022607D"/>
    <w:rsid w:val="002267E5"/>
    <w:rsid w:val="00226F25"/>
    <w:rsid w:val="00226F26"/>
    <w:rsid w:val="00227489"/>
    <w:rsid w:val="00230491"/>
    <w:rsid w:val="002334C6"/>
    <w:rsid w:val="00233B80"/>
    <w:rsid w:val="00233F1F"/>
    <w:rsid w:val="00236F3A"/>
    <w:rsid w:val="00240228"/>
    <w:rsid w:val="002403C8"/>
    <w:rsid w:val="00240860"/>
    <w:rsid w:val="00242EB1"/>
    <w:rsid w:val="002432FA"/>
    <w:rsid w:val="00243953"/>
    <w:rsid w:val="00244EAA"/>
    <w:rsid w:val="00245286"/>
    <w:rsid w:val="002453DC"/>
    <w:rsid w:val="00245FF4"/>
    <w:rsid w:val="0024755E"/>
    <w:rsid w:val="00250098"/>
    <w:rsid w:val="002509D7"/>
    <w:rsid w:val="00251097"/>
    <w:rsid w:val="00252719"/>
    <w:rsid w:val="00255928"/>
    <w:rsid w:val="002560D7"/>
    <w:rsid w:val="00256210"/>
    <w:rsid w:val="00260B84"/>
    <w:rsid w:val="00260EC9"/>
    <w:rsid w:val="00260F87"/>
    <w:rsid w:val="00261543"/>
    <w:rsid w:val="00261D4D"/>
    <w:rsid w:val="00261F07"/>
    <w:rsid w:val="002629CA"/>
    <w:rsid w:val="00262D64"/>
    <w:rsid w:val="00263F2F"/>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209"/>
    <w:rsid w:val="00292460"/>
    <w:rsid w:val="0029329A"/>
    <w:rsid w:val="00293ED3"/>
    <w:rsid w:val="002942AE"/>
    <w:rsid w:val="00294904"/>
    <w:rsid w:val="00294DB4"/>
    <w:rsid w:val="00295353"/>
    <w:rsid w:val="00297213"/>
    <w:rsid w:val="002973EA"/>
    <w:rsid w:val="002976A3"/>
    <w:rsid w:val="00297B8D"/>
    <w:rsid w:val="002A07D0"/>
    <w:rsid w:val="002A0A33"/>
    <w:rsid w:val="002A18D5"/>
    <w:rsid w:val="002A29A5"/>
    <w:rsid w:val="002A2A4E"/>
    <w:rsid w:val="002A3501"/>
    <w:rsid w:val="002A3646"/>
    <w:rsid w:val="002A3D46"/>
    <w:rsid w:val="002A56B5"/>
    <w:rsid w:val="002A5A71"/>
    <w:rsid w:val="002A5ECE"/>
    <w:rsid w:val="002A60E6"/>
    <w:rsid w:val="002A7756"/>
    <w:rsid w:val="002A7F9F"/>
    <w:rsid w:val="002B13C3"/>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90E"/>
    <w:rsid w:val="002E0B31"/>
    <w:rsid w:val="002E1869"/>
    <w:rsid w:val="002E1F19"/>
    <w:rsid w:val="002E216C"/>
    <w:rsid w:val="002E21E2"/>
    <w:rsid w:val="002E24F8"/>
    <w:rsid w:val="002E3CF7"/>
    <w:rsid w:val="002E4C89"/>
    <w:rsid w:val="002E6989"/>
    <w:rsid w:val="002E6D07"/>
    <w:rsid w:val="002E6E8C"/>
    <w:rsid w:val="002F1D59"/>
    <w:rsid w:val="002F1E5B"/>
    <w:rsid w:val="002F36CE"/>
    <w:rsid w:val="002F5834"/>
    <w:rsid w:val="002F5A7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0C9"/>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2AC5"/>
    <w:rsid w:val="00342E12"/>
    <w:rsid w:val="00343605"/>
    <w:rsid w:val="00345560"/>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3CD9"/>
    <w:rsid w:val="00364437"/>
    <w:rsid w:val="00364D90"/>
    <w:rsid w:val="0036502F"/>
    <w:rsid w:val="0036717D"/>
    <w:rsid w:val="003677C6"/>
    <w:rsid w:val="003709D6"/>
    <w:rsid w:val="0037115D"/>
    <w:rsid w:val="003711CB"/>
    <w:rsid w:val="00371545"/>
    <w:rsid w:val="00371FFE"/>
    <w:rsid w:val="00372C60"/>
    <w:rsid w:val="00372EAA"/>
    <w:rsid w:val="00372F0B"/>
    <w:rsid w:val="003730E9"/>
    <w:rsid w:val="00376334"/>
    <w:rsid w:val="003772B8"/>
    <w:rsid w:val="003774DA"/>
    <w:rsid w:val="00377A4E"/>
    <w:rsid w:val="00380410"/>
    <w:rsid w:val="00380A87"/>
    <w:rsid w:val="00380AE4"/>
    <w:rsid w:val="00380F96"/>
    <w:rsid w:val="00381DEE"/>
    <w:rsid w:val="00382B96"/>
    <w:rsid w:val="003839BE"/>
    <w:rsid w:val="00383CA3"/>
    <w:rsid w:val="003855BE"/>
    <w:rsid w:val="003868FD"/>
    <w:rsid w:val="003911C4"/>
    <w:rsid w:val="003911FB"/>
    <w:rsid w:val="00391411"/>
    <w:rsid w:val="00391A76"/>
    <w:rsid w:val="00392F54"/>
    <w:rsid w:val="00394208"/>
    <w:rsid w:val="00394CA1"/>
    <w:rsid w:val="00396AC0"/>
    <w:rsid w:val="003A002F"/>
    <w:rsid w:val="003A1164"/>
    <w:rsid w:val="003A128B"/>
    <w:rsid w:val="003A16CD"/>
    <w:rsid w:val="003A2018"/>
    <w:rsid w:val="003A359E"/>
    <w:rsid w:val="003A3DB3"/>
    <w:rsid w:val="003A4336"/>
    <w:rsid w:val="003A465F"/>
    <w:rsid w:val="003A489B"/>
    <w:rsid w:val="003A4BC5"/>
    <w:rsid w:val="003A4DD9"/>
    <w:rsid w:val="003A7078"/>
    <w:rsid w:val="003A70A0"/>
    <w:rsid w:val="003A7AD9"/>
    <w:rsid w:val="003A7E1D"/>
    <w:rsid w:val="003A7FC2"/>
    <w:rsid w:val="003B001D"/>
    <w:rsid w:val="003B04B1"/>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B7"/>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361"/>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37E0F"/>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63E"/>
    <w:rsid w:val="00464172"/>
    <w:rsid w:val="00464F66"/>
    <w:rsid w:val="004663DB"/>
    <w:rsid w:val="004665EE"/>
    <w:rsid w:val="00466F95"/>
    <w:rsid w:val="00470205"/>
    <w:rsid w:val="0047118A"/>
    <w:rsid w:val="00472A58"/>
    <w:rsid w:val="00473812"/>
    <w:rsid w:val="004757E7"/>
    <w:rsid w:val="004765AF"/>
    <w:rsid w:val="0047691A"/>
    <w:rsid w:val="00476E80"/>
    <w:rsid w:val="004772C3"/>
    <w:rsid w:val="00477F73"/>
    <w:rsid w:val="004800B9"/>
    <w:rsid w:val="00480B41"/>
    <w:rsid w:val="00480D6B"/>
    <w:rsid w:val="004812A6"/>
    <w:rsid w:val="0048167C"/>
    <w:rsid w:val="00481D6D"/>
    <w:rsid w:val="0048404E"/>
    <w:rsid w:val="00484AF6"/>
    <w:rsid w:val="004859F7"/>
    <w:rsid w:val="004861E2"/>
    <w:rsid w:val="00486C46"/>
    <w:rsid w:val="004902C6"/>
    <w:rsid w:val="0049068E"/>
    <w:rsid w:val="00490901"/>
    <w:rsid w:val="0049213D"/>
    <w:rsid w:val="004928F6"/>
    <w:rsid w:val="004935D7"/>
    <w:rsid w:val="004969E0"/>
    <w:rsid w:val="0049701E"/>
    <w:rsid w:val="004976D3"/>
    <w:rsid w:val="004A1370"/>
    <w:rsid w:val="004A1CBD"/>
    <w:rsid w:val="004A3254"/>
    <w:rsid w:val="004A3C70"/>
    <w:rsid w:val="004A42D1"/>
    <w:rsid w:val="004A42F5"/>
    <w:rsid w:val="004A47F9"/>
    <w:rsid w:val="004A6ADF"/>
    <w:rsid w:val="004A70A6"/>
    <w:rsid w:val="004B07C3"/>
    <w:rsid w:val="004B0B5B"/>
    <w:rsid w:val="004B4AD0"/>
    <w:rsid w:val="004B4B82"/>
    <w:rsid w:val="004B5E95"/>
    <w:rsid w:val="004B6C9C"/>
    <w:rsid w:val="004B7169"/>
    <w:rsid w:val="004C0722"/>
    <w:rsid w:val="004C0802"/>
    <w:rsid w:val="004C0A38"/>
    <w:rsid w:val="004C108E"/>
    <w:rsid w:val="004C1E9A"/>
    <w:rsid w:val="004C1F04"/>
    <w:rsid w:val="004C2D50"/>
    <w:rsid w:val="004C3290"/>
    <w:rsid w:val="004C4565"/>
    <w:rsid w:val="004C5D3A"/>
    <w:rsid w:val="004C6532"/>
    <w:rsid w:val="004C7C43"/>
    <w:rsid w:val="004D1C79"/>
    <w:rsid w:val="004D1C9F"/>
    <w:rsid w:val="004D2ACE"/>
    <w:rsid w:val="004D2BC3"/>
    <w:rsid w:val="004D2D37"/>
    <w:rsid w:val="004D4B6F"/>
    <w:rsid w:val="004D56F6"/>
    <w:rsid w:val="004D58D5"/>
    <w:rsid w:val="004D6051"/>
    <w:rsid w:val="004D6C61"/>
    <w:rsid w:val="004D6ED5"/>
    <w:rsid w:val="004D7637"/>
    <w:rsid w:val="004D7A17"/>
    <w:rsid w:val="004E0C17"/>
    <w:rsid w:val="004E14D2"/>
    <w:rsid w:val="004E1AF5"/>
    <w:rsid w:val="004E3C65"/>
    <w:rsid w:val="004E4FEB"/>
    <w:rsid w:val="004E64A0"/>
    <w:rsid w:val="004E6C53"/>
    <w:rsid w:val="004E7EFC"/>
    <w:rsid w:val="004F0ED2"/>
    <w:rsid w:val="004F1D63"/>
    <w:rsid w:val="004F24F0"/>
    <w:rsid w:val="004F3210"/>
    <w:rsid w:val="004F32FC"/>
    <w:rsid w:val="004F389E"/>
    <w:rsid w:val="004F3F7A"/>
    <w:rsid w:val="004F5285"/>
    <w:rsid w:val="004F53E9"/>
    <w:rsid w:val="004F5D28"/>
    <w:rsid w:val="004F6D07"/>
    <w:rsid w:val="004F7230"/>
    <w:rsid w:val="004F750B"/>
    <w:rsid w:val="004F7D56"/>
    <w:rsid w:val="005020B7"/>
    <w:rsid w:val="005035AA"/>
    <w:rsid w:val="0050486A"/>
    <w:rsid w:val="00504E63"/>
    <w:rsid w:val="005050CC"/>
    <w:rsid w:val="005056FC"/>
    <w:rsid w:val="00506A1F"/>
    <w:rsid w:val="00507063"/>
    <w:rsid w:val="0050710E"/>
    <w:rsid w:val="005074D8"/>
    <w:rsid w:val="00507E04"/>
    <w:rsid w:val="00511731"/>
    <w:rsid w:val="00512FC9"/>
    <w:rsid w:val="005131CD"/>
    <w:rsid w:val="00514472"/>
    <w:rsid w:val="005146C4"/>
    <w:rsid w:val="005150BA"/>
    <w:rsid w:val="00517B9F"/>
    <w:rsid w:val="005205F9"/>
    <w:rsid w:val="005208F4"/>
    <w:rsid w:val="005209BD"/>
    <w:rsid w:val="00520A99"/>
    <w:rsid w:val="00520F91"/>
    <w:rsid w:val="00521A61"/>
    <w:rsid w:val="00521DA2"/>
    <w:rsid w:val="00524E0C"/>
    <w:rsid w:val="00526F62"/>
    <w:rsid w:val="005302C4"/>
    <w:rsid w:val="005311B3"/>
    <w:rsid w:val="0053160D"/>
    <w:rsid w:val="005323AC"/>
    <w:rsid w:val="005336FA"/>
    <w:rsid w:val="0053459C"/>
    <w:rsid w:val="005348B3"/>
    <w:rsid w:val="00534C27"/>
    <w:rsid w:val="00534EFE"/>
    <w:rsid w:val="00536A22"/>
    <w:rsid w:val="00537F5C"/>
    <w:rsid w:val="005404AF"/>
    <w:rsid w:val="00540801"/>
    <w:rsid w:val="005413FF"/>
    <w:rsid w:val="0054147B"/>
    <w:rsid w:val="005414AE"/>
    <w:rsid w:val="005425A5"/>
    <w:rsid w:val="0054304A"/>
    <w:rsid w:val="00543F37"/>
    <w:rsid w:val="00545BFC"/>
    <w:rsid w:val="00546DB4"/>
    <w:rsid w:val="00546F4D"/>
    <w:rsid w:val="00547816"/>
    <w:rsid w:val="00547E3C"/>
    <w:rsid w:val="005513DF"/>
    <w:rsid w:val="00552A3B"/>
    <w:rsid w:val="00553312"/>
    <w:rsid w:val="00555C87"/>
    <w:rsid w:val="0055699A"/>
    <w:rsid w:val="005572B4"/>
    <w:rsid w:val="005576D1"/>
    <w:rsid w:val="0056302B"/>
    <w:rsid w:val="00566214"/>
    <w:rsid w:val="00566C6C"/>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1BF"/>
    <w:rsid w:val="00584962"/>
    <w:rsid w:val="00584FDE"/>
    <w:rsid w:val="0058503C"/>
    <w:rsid w:val="0058524D"/>
    <w:rsid w:val="005853AF"/>
    <w:rsid w:val="00585FA0"/>
    <w:rsid w:val="0058627C"/>
    <w:rsid w:val="00587BE6"/>
    <w:rsid w:val="0059000E"/>
    <w:rsid w:val="00590D24"/>
    <w:rsid w:val="00591010"/>
    <w:rsid w:val="00592C5D"/>
    <w:rsid w:val="00593BDC"/>
    <w:rsid w:val="0059428F"/>
    <w:rsid w:val="00594384"/>
    <w:rsid w:val="00594B41"/>
    <w:rsid w:val="00595206"/>
    <w:rsid w:val="005960FD"/>
    <w:rsid w:val="00596550"/>
    <w:rsid w:val="0059683E"/>
    <w:rsid w:val="005969C1"/>
    <w:rsid w:val="00597AD5"/>
    <w:rsid w:val="00597B4E"/>
    <w:rsid w:val="00597E91"/>
    <w:rsid w:val="005A2310"/>
    <w:rsid w:val="005A291D"/>
    <w:rsid w:val="005A2C11"/>
    <w:rsid w:val="005A2F0F"/>
    <w:rsid w:val="005A368F"/>
    <w:rsid w:val="005A398D"/>
    <w:rsid w:val="005A5906"/>
    <w:rsid w:val="005A654E"/>
    <w:rsid w:val="005A65FB"/>
    <w:rsid w:val="005B1117"/>
    <w:rsid w:val="005B1D9E"/>
    <w:rsid w:val="005B3875"/>
    <w:rsid w:val="005B3F9D"/>
    <w:rsid w:val="005B414B"/>
    <w:rsid w:val="005B425A"/>
    <w:rsid w:val="005B4488"/>
    <w:rsid w:val="005B6087"/>
    <w:rsid w:val="005B6228"/>
    <w:rsid w:val="005B63D9"/>
    <w:rsid w:val="005B6E11"/>
    <w:rsid w:val="005C19F5"/>
    <w:rsid w:val="005C214D"/>
    <w:rsid w:val="005C391A"/>
    <w:rsid w:val="005C3A59"/>
    <w:rsid w:val="005C3B4C"/>
    <w:rsid w:val="005C4263"/>
    <w:rsid w:val="005C4374"/>
    <w:rsid w:val="005C47AD"/>
    <w:rsid w:val="005C56BE"/>
    <w:rsid w:val="005C5894"/>
    <w:rsid w:val="005C590F"/>
    <w:rsid w:val="005C62FA"/>
    <w:rsid w:val="005C6593"/>
    <w:rsid w:val="005C65C4"/>
    <w:rsid w:val="005C7142"/>
    <w:rsid w:val="005C7581"/>
    <w:rsid w:val="005D1A16"/>
    <w:rsid w:val="005D2170"/>
    <w:rsid w:val="005D2384"/>
    <w:rsid w:val="005D249C"/>
    <w:rsid w:val="005D2B20"/>
    <w:rsid w:val="005D316A"/>
    <w:rsid w:val="005D3493"/>
    <w:rsid w:val="005D5281"/>
    <w:rsid w:val="005D7065"/>
    <w:rsid w:val="005D7FD2"/>
    <w:rsid w:val="005E0696"/>
    <w:rsid w:val="005E0A80"/>
    <w:rsid w:val="005E1E3E"/>
    <w:rsid w:val="005E1EB8"/>
    <w:rsid w:val="005E20A2"/>
    <w:rsid w:val="005E233F"/>
    <w:rsid w:val="005E281A"/>
    <w:rsid w:val="005E29B0"/>
    <w:rsid w:val="005E3ECF"/>
    <w:rsid w:val="005E40F4"/>
    <w:rsid w:val="005E5265"/>
    <w:rsid w:val="005E532E"/>
    <w:rsid w:val="005E5D76"/>
    <w:rsid w:val="005E65EA"/>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2F4B"/>
    <w:rsid w:val="00623363"/>
    <w:rsid w:val="006237B6"/>
    <w:rsid w:val="00623853"/>
    <w:rsid w:val="0062679D"/>
    <w:rsid w:val="00626B9D"/>
    <w:rsid w:val="00626C82"/>
    <w:rsid w:val="006277BD"/>
    <w:rsid w:val="00627F3C"/>
    <w:rsid w:val="006319D6"/>
    <w:rsid w:val="00631DB2"/>
    <w:rsid w:val="006333EC"/>
    <w:rsid w:val="00633793"/>
    <w:rsid w:val="00634C7E"/>
    <w:rsid w:val="00634DB2"/>
    <w:rsid w:val="00635959"/>
    <w:rsid w:val="0063633D"/>
    <w:rsid w:val="006376C3"/>
    <w:rsid w:val="0064223D"/>
    <w:rsid w:val="00642B0B"/>
    <w:rsid w:val="0064348C"/>
    <w:rsid w:val="006443ED"/>
    <w:rsid w:val="0064485D"/>
    <w:rsid w:val="0064582B"/>
    <w:rsid w:val="00645B98"/>
    <w:rsid w:val="00645F6B"/>
    <w:rsid w:val="006466AA"/>
    <w:rsid w:val="00646C3A"/>
    <w:rsid w:val="00646EBF"/>
    <w:rsid w:val="00647286"/>
    <w:rsid w:val="006477D2"/>
    <w:rsid w:val="006502C7"/>
    <w:rsid w:val="00650370"/>
    <w:rsid w:val="006531B5"/>
    <w:rsid w:val="00654E36"/>
    <w:rsid w:val="0065610A"/>
    <w:rsid w:val="00656662"/>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67ED7"/>
    <w:rsid w:val="006701FD"/>
    <w:rsid w:val="006702E4"/>
    <w:rsid w:val="00671279"/>
    <w:rsid w:val="00672AE3"/>
    <w:rsid w:val="0067353E"/>
    <w:rsid w:val="00674578"/>
    <w:rsid w:val="00674F8F"/>
    <w:rsid w:val="00675224"/>
    <w:rsid w:val="00675314"/>
    <w:rsid w:val="00677720"/>
    <w:rsid w:val="00677F1B"/>
    <w:rsid w:val="00680414"/>
    <w:rsid w:val="0068077C"/>
    <w:rsid w:val="0068155C"/>
    <w:rsid w:val="0068192F"/>
    <w:rsid w:val="00683646"/>
    <w:rsid w:val="00683891"/>
    <w:rsid w:val="0068533F"/>
    <w:rsid w:val="006854B3"/>
    <w:rsid w:val="00685525"/>
    <w:rsid w:val="0068562E"/>
    <w:rsid w:val="006856EA"/>
    <w:rsid w:val="00685F87"/>
    <w:rsid w:val="00686534"/>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190"/>
    <w:rsid w:val="006B1269"/>
    <w:rsid w:val="006B24EF"/>
    <w:rsid w:val="006B26A6"/>
    <w:rsid w:val="006B3AEC"/>
    <w:rsid w:val="006B61BA"/>
    <w:rsid w:val="006B62B5"/>
    <w:rsid w:val="006B67A8"/>
    <w:rsid w:val="006B6B11"/>
    <w:rsid w:val="006B6C02"/>
    <w:rsid w:val="006C07B7"/>
    <w:rsid w:val="006C0802"/>
    <w:rsid w:val="006C1930"/>
    <w:rsid w:val="006C1E31"/>
    <w:rsid w:val="006C3139"/>
    <w:rsid w:val="006C323F"/>
    <w:rsid w:val="006C4FD7"/>
    <w:rsid w:val="006C5545"/>
    <w:rsid w:val="006C6467"/>
    <w:rsid w:val="006C7C62"/>
    <w:rsid w:val="006D026B"/>
    <w:rsid w:val="006D05D3"/>
    <w:rsid w:val="006D08C3"/>
    <w:rsid w:val="006D1CCA"/>
    <w:rsid w:val="006D2359"/>
    <w:rsid w:val="006D265A"/>
    <w:rsid w:val="006D313F"/>
    <w:rsid w:val="006D32C7"/>
    <w:rsid w:val="006D3C53"/>
    <w:rsid w:val="006D6A67"/>
    <w:rsid w:val="006D6C74"/>
    <w:rsid w:val="006D6E5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3008"/>
    <w:rsid w:val="006F4357"/>
    <w:rsid w:val="006F457A"/>
    <w:rsid w:val="006F5603"/>
    <w:rsid w:val="006F56C5"/>
    <w:rsid w:val="006F5BE9"/>
    <w:rsid w:val="006F6210"/>
    <w:rsid w:val="006F62B1"/>
    <w:rsid w:val="006F686B"/>
    <w:rsid w:val="006F73B0"/>
    <w:rsid w:val="006F75F8"/>
    <w:rsid w:val="00700171"/>
    <w:rsid w:val="0070029C"/>
    <w:rsid w:val="0070061A"/>
    <w:rsid w:val="00700C10"/>
    <w:rsid w:val="00701A00"/>
    <w:rsid w:val="00701F48"/>
    <w:rsid w:val="0070244E"/>
    <w:rsid w:val="00705A50"/>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17F4D"/>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566"/>
    <w:rsid w:val="00740E84"/>
    <w:rsid w:val="00744567"/>
    <w:rsid w:val="007446BA"/>
    <w:rsid w:val="00744A8F"/>
    <w:rsid w:val="00744F57"/>
    <w:rsid w:val="007465E7"/>
    <w:rsid w:val="0074690D"/>
    <w:rsid w:val="00746A78"/>
    <w:rsid w:val="00747C42"/>
    <w:rsid w:val="00750637"/>
    <w:rsid w:val="007507E8"/>
    <w:rsid w:val="00751D55"/>
    <w:rsid w:val="00752828"/>
    <w:rsid w:val="00753CEA"/>
    <w:rsid w:val="0075406E"/>
    <w:rsid w:val="0075571A"/>
    <w:rsid w:val="00757526"/>
    <w:rsid w:val="00757533"/>
    <w:rsid w:val="00761FB7"/>
    <w:rsid w:val="007623E3"/>
    <w:rsid w:val="0076294B"/>
    <w:rsid w:val="0076658C"/>
    <w:rsid w:val="00766AAD"/>
    <w:rsid w:val="00766F6F"/>
    <w:rsid w:val="00767D20"/>
    <w:rsid w:val="00770A36"/>
    <w:rsid w:val="00770C91"/>
    <w:rsid w:val="00771846"/>
    <w:rsid w:val="00773385"/>
    <w:rsid w:val="007736FC"/>
    <w:rsid w:val="00774F51"/>
    <w:rsid w:val="00777AEF"/>
    <w:rsid w:val="00780A51"/>
    <w:rsid w:val="00781062"/>
    <w:rsid w:val="00782475"/>
    <w:rsid w:val="00782E26"/>
    <w:rsid w:val="00782F3D"/>
    <w:rsid w:val="0078367A"/>
    <w:rsid w:val="007840C6"/>
    <w:rsid w:val="007875EA"/>
    <w:rsid w:val="00787C20"/>
    <w:rsid w:val="00791384"/>
    <w:rsid w:val="00793503"/>
    <w:rsid w:val="00793C46"/>
    <w:rsid w:val="00793DE5"/>
    <w:rsid w:val="00795B36"/>
    <w:rsid w:val="00795BDE"/>
    <w:rsid w:val="00795E44"/>
    <w:rsid w:val="00796002"/>
    <w:rsid w:val="007975E8"/>
    <w:rsid w:val="007A0033"/>
    <w:rsid w:val="007A004A"/>
    <w:rsid w:val="007A2A81"/>
    <w:rsid w:val="007A36E9"/>
    <w:rsid w:val="007A3E1A"/>
    <w:rsid w:val="007A5B13"/>
    <w:rsid w:val="007A5B1D"/>
    <w:rsid w:val="007A720D"/>
    <w:rsid w:val="007A7776"/>
    <w:rsid w:val="007B0581"/>
    <w:rsid w:val="007B0E4D"/>
    <w:rsid w:val="007B263C"/>
    <w:rsid w:val="007B3903"/>
    <w:rsid w:val="007B3E15"/>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2777"/>
    <w:rsid w:val="007C436E"/>
    <w:rsid w:val="007C4DB7"/>
    <w:rsid w:val="007C5670"/>
    <w:rsid w:val="007C72DC"/>
    <w:rsid w:val="007C7FF9"/>
    <w:rsid w:val="007D1805"/>
    <w:rsid w:val="007D2262"/>
    <w:rsid w:val="007D3FD7"/>
    <w:rsid w:val="007D43A5"/>
    <w:rsid w:val="007D4460"/>
    <w:rsid w:val="007D4C36"/>
    <w:rsid w:val="007D5525"/>
    <w:rsid w:val="007D670E"/>
    <w:rsid w:val="007D7A32"/>
    <w:rsid w:val="007E01DE"/>
    <w:rsid w:val="007E0283"/>
    <w:rsid w:val="007E18DD"/>
    <w:rsid w:val="007E210D"/>
    <w:rsid w:val="007E24D0"/>
    <w:rsid w:val="007E2583"/>
    <w:rsid w:val="007E297C"/>
    <w:rsid w:val="007E29DB"/>
    <w:rsid w:val="007E3161"/>
    <w:rsid w:val="007E37D8"/>
    <w:rsid w:val="007E4104"/>
    <w:rsid w:val="007E560A"/>
    <w:rsid w:val="007E6C5A"/>
    <w:rsid w:val="007E7836"/>
    <w:rsid w:val="007E7869"/>
    <w:rsid w:val="007F0681"/>
    <w:rsid w:val="007F0B0F"/>
    <w:rsid w:val="007F0D3C"/>
    <w:rsid w:val="007F1695"/>
    <w:rsid w:val="007F21FC"/>
    <w:rsid w:val="007F2B90"/>
    <w:rsid w:val="007F3C54"/>
    <w:rsid w:val="007F412B"/>
    <w:rsid w:val="007F5309"/>
    <w:rsid w:val="007F5C6F"/>
    <w:rsid w:val="007F6A2B"/>
    <w:rsid w:val="008005A4"/>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348"/>
    <w:rsid w:val="00813E04"/>
    <w:rsid w:val="00813E1B"/>
    <w:rsid w:val="00814BD4"/>
    <w:rsid w:val="00814F3A"/>
    <w:rsid w:val="0081678E"/>
    <w:rsid w:val="00816A29"/>
    <w:rsid w:val="00821272"/>
    <w:rsid w:val="008212B7"/>
    <w:rsid w:val="00821EB9"/>
    <w:rsid w:val="00821F35"/>
    <w:rsid w:val="008220D0"/>
    <w:rsid w:val="008226C9"/>
    <w:rsid w:val="00822898"/>
    <w:rsid w:val="0082356B"/>
    <w:rsid w:val="00823D91"/>
    <w:rsid w:val="00824E48"/>
    <w:rsid w:val="008264A6"/>
    <w:rsid w:val="00827C0F"/>
    <w:rsid w:val="00827CAC"/>
    <w:rsid w:val="00831804"/>
    <w:rsid w:val="008341E7"/>
    <w:rsid w:val="00835A93"/>
    <w:rsid w:val="00835B13"/>
    <w:rsid w:val="00835B3F"/>
    <w:rsid w:val="00836860"/>
    <w:rsid w:val="00836C44"/>
    <w:rsid w:val="00836CFD"/>
    <w:rsid w:val="00837A49"/>
    <w:rsid w:val="00840835"/>
    <w:rsid w:val="00840A4A"/>
    <w:rsid w:val="00840B87"/>
    <w:rsid w:val="00841060"/>
    <w:rsid w:val="008422BE"/>
    <w:rsid w:val="00842C51"/>
    <w:rsid w:val="00842ED0"/>
    <w:rsid w:val="008435C1"/>
    <w:rsid w:val="008443DD"/>
    <w:rsid w:val="00844544"/>
    <w:rsid w:val="00844F56"/>
    <w:rsid w:val="00845340"/>
    <w:rsid w:val="00845AEB"/>
    <w:rsid w:val="00846987"/>
    <w:rsid w:val="00846D0B"/>
    <w:rsid w:val="00847140"/>
    <w:rsid w:val="008476CB"/>
    <w:rsid w:val="00850DA2"/>
    <w:rsid w:val="0085247D"/>
    <w:rsid w:val="00852644"/>
    <w:rsid w:val="00852E53"/>
    <w:rsid w:val="008530CF"/>
    <w:rsid w:val="0085422B"/>
    <w:rsid w:val="00854CB9"/>
    <w:rsid w:val="00854CD1"/>
    <w:rsid w:val="00855817"/>
    <w:rsid w:val="00855E67"/>
    <w:rsid w:val="008560D7"/>
    <w:rsid w:val="0085664C"/>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6879"/>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481"/>
    <w:rsid w:val="00896568"/>
    <w:rsid w:val="00896CBF"/>
    <w:rsid w:val="0089763A"/>
    <w:rsid w:val="00897F29"/>
    <w:rsid w:val="008A01D5"/>
    <w:rsid w:val="008A0287"/>
    <w:rsid w:val="008A0491"/>
    <w:rsid w:val="008A1460"/>
    <w:rsid w:val="008A19FD"/>
    <w:rsid w:val="008A222B"/>
    <w:rsid w:val="008A3A2F"/>
    <w:rsid w:val="008A3AAF"/>
    <w:rsid w:val="008A628C"/>
    <w:rsid w:val="008A6A24"/>
    <w:rsid w:val="008A7EAB"/>
    <w:rsid w:val="008B0494"/>
    <w:rsid w:val="008B2198"/>
    <w:rsid w:val="008B37C2"/>
    <w:rsid w:val="008B3B75"/>
    <w:rsid w:val="008B40D3"/>
    <w:rsid w:val="008B5358"/>
    <w:rsid w:val="008B55DD"/>
    <w:rsid w:val="008B56C1"/>
    <w:rsid w:val="008B5F0B"/>
    <w:rsid w:val="008B7820"/>
    <w:rsid w:val="008B7DBA"/>
    <w:rsid w:val="008B7FA7"/>
    <w:rsid w:val="008C039F"/>
    <w:rsid w:val="008C04F9"/>
    <w:rsid w:val="008C0A99"/>
    <w:rsid w:val="008C13BA"/>
    <w:rsid w:val="008C1DFC"/>
    <w:rsid w:val="008C1E9C"/>
    <w:rsid w:val="008C2E2B"/>
    <w:rsid w:val="008C31B9"/>
    <w:rsid w:val="008C4616"/>
    <w:rsid w:val="008C529A"/>
    <w:rsid w:val="008C547D"/>
    <w:rsid w:val="008C5C33"/>
    <w:rsid w:val="008C5F38"/>
    <w:rsid w:val="008C6058"/>
    <w:rsid w:val="008C68AB"/>
    <w:rsid w:val="008C6DDE"/>
    <w:rsid w:val="008C7743"/>
    <w:rsid w:val="008C7833"/>
    <w:rsid w:val="008C7AE6"/>
    <w:rsid w:val="008D0254"/>
    <w:rsid w:val="008D09CC"/>
    <w:rsid w:val="008D1291"/>
    <w:rsid w:val="008D1BC4"/>
    <w:rsid w:val="008D28BB"/>
    <w:rsid w:val="008D41CC"/>
    <w:rsid w:val="008D4B4B"/>
    <w:rsid w:val="008D4BA5"/>
    <w:rsid w:val="008D5A54"/>
    <w:rsid w:val="008D7A68"/>
    <w:rsid w:val="008D7E42"/>
    <w:rsid w:val="008D7F3E"/>
    <w:rsid w:val="008E2339"/>
    <w:rsid w:val="008E345E"/>
    <w:rsid w:val="008E380B"/>
    <w:rsid w:val="008E3A89"/>
    <w:rsid w:val="008E4317"/>
    <w:rsid w:val="008E47A0"/>
    <w:rsid w:val="008E4CF1"/>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F5C"/>
    <w:rsid w:val="008F6E44"/>
    <w:rsid w:val="008F7A9D"/>
    <w:rsid w:val="008F7F61"/>
    <w:rsid w:val="009002B8"/>
    <w:rsid w:val="009005BE"/>
    <w:rsid w:val="009008CC"/>
    <w:rsid w:val="0090116B"/>
    <w:rsid w:val="009013F2"/>
    <w:rsid w:val="00903A62"/>
    <w:rsid w:val="00903BF7"/>
    <w:rsid w:val="00903C78"/>
    <w:rsid w:val="009044A3"/>
    <w:rsid w:val="00906363"/>
    <w:rsid w:val="00906724"/>
    <w:rsid w:val="009067A6"/>
    <w:rsid w:val="00910F50"/>
    <w:rsid w:val="00911760"/>
    <w:rsid w:val="00911AED"/>
    <w:rsid w:val="00912F51"/>
    <w:rsid w:val="00913118"/>
    <w:rsid w:val="00913A3A"/>
    <w:rsid w:val="00913C66"/>
    <w:rsid w:val="00915EBB"/>
    <w:rsid w:val="00915F21"/>
    <w:rsid w:val="00917BC3"/>
    <w:rsid w:val="00917FDC"/>
    <w:rsid w:val="00920F12"/>
    <w:rsid w:val="009234F0"/>
    <w:rsid w:val="00923B1A"/>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144"/>
    <w:rsid w:val="0094038B"/>
    <w:rsid w:val="00940AA1"/>
    <w:rsid w:val="00940B6C"/>
    <w:rsid w:val="00940D36"/>
    <w:rsid w:val="00941505"/>
    <w:rsid w:val="00941DC0"/>
    <w:rsid w:val="00942206"/>
    <w:rsid w:val="00942294"/>
    <w:rsid w:val="009435F0"/>
    <w:rsid w:val="009435F5"/>
    <w:rsid w:val="009436EE"/>
    <w:rsid w:val="00943BC9"/>
    <w:rsid w:val="00943E39"/>
    <w:rsid w:val="0094581F"/>
    <w:rsid w:val="009459CE"/>
    <w:rsid w:val="00945ECE"/>
    <w:rsid w:val="00945EE8"/>
    <w:rsid w:val="00946F6F"/>
    <w:rsid w:val="00947E43"/>
    <w:rsid w:val="00950258"/>
    <w:rsid w:val="00953EEC"/>
    <w:rsid w:val="00954EF5"/>
    <w:rsid w:val="009553FE"/>
    <w:rsid w:val="00955A00"/>
    <w:rsid w:val="00955E96"/>
    <w:rsid w:val="00955EDA"/>
    <w:rsid w:val="00956325"/>
    <w:rsid w:val="0095722B"/>
    <w:rsid w:val="009573D2"/>
    <w:rsid w:val="0095773A"/>
    <w:rsid w:val="009577A3"/>
    <w:rsid w:val="0096097B"/>
    <w:rsid w:val="00961FF5"/>
    <w:rsid w:val="009629A3"/>
    <w:rsid w:val="00963BD1"/>
    <w:rsid w:val="00963E5E"/>
    <w:rsid w:val="00964C3A"/>
    <w:rsid w:val="00966632"/>
    <w:rsid w:val="00967341"/>
    <w:rsid w:val="00967446"/>
    <w:rsid w:val="00967F0D"/>
    <w:rsid w:val="00967F23"/>
    <w:rsid w:val="00967FC7"/>
    <w:rsid w:val="00970C66"/>
    <w:rsid w:val="00970FC7"/>
    <w:rsid w:val="00971567"/>
    <w:rsid w:val="00971F8A"/>
    <w:rsid w:val="0097220E"/>
    <w:rsid w:val="00972394"/>
    <w:rsid w:val="009724B7"/>
    <w:rsid w:val="00972C6C"/>
    <w:rsid w:val="009731FC"/>
    <w:rsid w:val="00974339"/>
    <w:rsid w:val="009745AD"/>
    <w:rsid w:val="00974ADD"/>
    <w:rsid w:val="00974C12"/>
    <w:rsid w:val="00975C27"/>
    <w:rsid w:val="00976577"/>
    <w:rsid w:val="00976D0D"/>
    <w:rsid w:val="00980571"/>
    <w:rsid w:val="00980E7F"/>
    <w:rsid w:val="00984840"/>
    <w:rsid w:val="0098579D"/>
    <w:rsid w:val="009862F0"/>
    <w:rsid w:val="00986695"/>
    <w:rsid w:val="009866D9"/>
    <w:rsid w:val="00986F76"/>
    <w:rsid w:val="0098720C"/>
    <w:rsid w:val="0099093C"/>
    <w:rsid w:val="00991598"/>
    <w:rsid w:val="00992028"/>
    <w:rsid w:val="0099214D"/>
    <w:rsid w:val="00992177"/>
    <w:rsid w:val="00992987"/>
    <w:rsid w:val="00992C29"/>
    <w:rsid w:val="00992E1A"/>
    <w:rsid w:val="00993AE8"/>
    <w:rsid w:val="00994F12"/>
    <w:rsid w:val="00994FC0"/>
    <w:rsid w:val="009951C4"/>
    <w:rsid w:val="00995490"/>
    <w:rsid w:val="00995497"/>
    <w:rsid w:val="00995950"/>
    <w:rsid w:val="00995AD8"/>
    <w:rsid w:val="00996063"/>
    <w:rsid w:val="009A05C0"/>
    <w:rsid w:val="009A09E8"/>
    <w:rsid w:val="009A22D4"/>
    <w:rsid w:val="009A313B"/>
    <w:rsid w:val="009A38DA"/>
    <w:rsid w:val="009A3FAD"/>
    <w:rsid w:val="009A5596"/>
    <w:rsid w:val="009A55AA"/>
    <w:rsid w:val="009A5F40"/>
    <w:rsid w:val="009A6CBE"/>
    <w:rsid w:val="009A7D0F"/>
    <w:rsid w:val="009A7EAE"/>
    <w:rsid w:val="009B0A0E"/>
    <w:rsid w:val="009B2531"/>
    <w:rsid w:val="009B345C"/>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69B"/>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94B"/>
    <w:rsid w:val="009F3068"/>
    <w:rsid w:val="009F31BD"/>
    <w:rsid w:val="009F3DF5"/>
    <w:rsid w:val="009F50A6"/>
    <w:rsid w:val="009F575F"/>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EBF"/>
    <w:rsid w:val="00A06F53"/>
    <w:rsid w:val="00A0705F"/>
    <w:rsid w:val="00A07554"/>
    <w:rsid w:val="00A11E72"/>
    <w:rsid w:val="00A12085"/>
    <w:rsid w:val="00A1349F"/>
    <w:rsid w:val="00A13CE9"/>
    <w:rsid w:val="00A1452B"/>
    <w:rsid w:val="00A1480B"/>
    <w:rsid w:val="00A153D2"/>
    <w:rsid w:val="00A1577E"/>
    <w:rsid w:val="00A15CED"/>
    <w:rsid w:val="00A1675F"/>
    <w:rsid w:val="00A17B6A"/>
    <w:rsid w:val="00A20156"/>
    <w:rsid w:val="00A205B7"/>
    <w:rsid w:val="00A2125C"/>
    <w:rsid w:val="00A21DF8"/>
    <w:rsid w:val="00A22318"/>
    <w:rsid w:val="00A261F6"/>
    <w:rsid w:val="00A267C8"/>
    <w:rsid w:val="00A26F3C"/>
    <w:rsid w:val="00A2750B"/>
    <w:rsid w:val="00A27A84"/>
    <w:rsid w:val="00A27BC2"/>
    <w:rsid w:val="00A3131D"/>
    <w:rsid w:val="00A32140"/>
    <w:rsid w:val="00A33AC2"/>
    <w:rsid w:val="00A33C16"/>
    <w:rsid w:val="00A33D37"/>
    <w:rsid w:val="00A33E1B"/>
    <w:rsid w:val="00A35300"/>
    <w:rsid w:val="00A35725"/>
    <w:rsid w:val="00A364F2"/>
    <w:rsid w:val="00A371BC"/>
    <w:rsid w:val="00A4064E"/>
    <w:rsid w:val="00A41F2B"/>
    <w:rsid w:val="00A4427E"/>
    <w:rsid w:val="00A45A82"/>
    <w:rsid w:val="00A47257"/>
    <w:rsid w:val="00A477DA"/>
    <w:rsid w:val="00A47D5C"/>
    <w:rsid w:val="00A502AB"/>
    <w:rsid w:val="00A51DA2"/>
    <w:rsid w:val="00A52799"/>
    <w:rsid w:val="00A527F9"/>
    <w:rsid w:val="00A53C7D"/>
    <w:rsid w:val="00A53F26"/>
    <w:rsid w:val="00A54849"/>
    <w:rsid w:val="00A54B56"/>
    <w:rsid w:val="00A55E34"/>
    <w:rsid w:val="00A576CB"/>
    <w:rsid w:val="00A6033F"/>
    <w:rsid w:val="00A60ADC"/>
    <w:rsid w:val="00A63E20"/>
    <w:rsid w:val="00A650B6"/>
    <w:rsid w:val="00A651D1"/>
    <w:rsid w:val="00A65BD4"/>
    <w:rsid w:val="00A65E61"/>
    <w:rsid w:val="00A661C3"/>
    <w:rsid w:val="00A67418"/>
    <w:rsid w:val="00A676AD"/>
    <w:rsid w:val="00A67E41"/>
    <w:rsid w:val="00A70197"/>
    <w:rsid w:val="00A70B2E"/>
    <w:rsid w:val="00A71805"/>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67DB"/>
    <w:rsid w:val="00A870D7"/>
    <w:rsid w:val="00A872F7"/>
    <w:rsid w:val="00A901CC"/>
    <w:rsid w:val="00A91152"/>
    <w:rsid w:val="00A912C6"/>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1C9"/>
    <w:rsid w:val="00AB1816"/>
    <w:rsid w:val="00AB19BD"/>
    <w:rsid w:val="00AB2046"/>
    <w:rsid w:val="00AB393D"/>
    <w:rsid w:val="00AB3B90"/>
    <w:rsid w:val="00AB510A"/>
    <w:rsid w:val="00AB5E30"/>
    <w:rsid w:val="00AB640C"/>
    <w:rsid w:val="00AB66B2"/>
    <w:rsid w:val="00AB6DDB"/>
    <w:rsid w:val="00AB74C7"/>
    <w:rsid w:val="00AB79DF"/>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3B5F"/>
    <w:rsid w:val="00AD3DCA"/>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648"/>
    <w:rsid w:val="00AF17BA"/>
    <w:rsid w:val="00AF203C"/>
    <w:rsid w:val="00AF20F9"/>
    <w:rsid w:val="00AF2159"/>
    <w:rsid w:val="00AF28B1"/>
    <w:rsid w:val="00AF30E2"/>
    <w:rsid w:val="00AF34F8"/>
    <w:rsid w:val="00AF392D"/>
    <w:rsid w:val="00AF3AB8"/>
    <w:rsid w:val="00AF3D34"/>
    <w:rsid w:val="00AF41EB"/>
    <w:rsid w:val="00AF49A8"/>
    <w:rsid w:val="00AF51D4"/>
    <w:rsid w:val="00AF5448"/>
    <w:rsid w:val="00AF5B96"/>
    <w:rsid w:val="00AF7060"/>
    <w:rsid w:val="00AF70C7"/>
    <w:rsid w:val="00B00ACD"/>
    <w:rsid w:val="00B00E59"/>
    <w:rsid w:val="00B0149B"/>
    <w:rsid w:val="00B017C3"/>
    <w:rsid w:val="00B02D22"/>
    <w:rsid w:val="00B03319"/>
    <w:rsid w:val="00B054D4"/>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54D"/>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6D47"/>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108"/>
    <w:rsid w:val="00B41EEA"/>
    <w:rsid w:val="00B426C8"/>
    <w:rsid w:val="00B42C6A"/>
    <w:rsid w:val="00B43918"/>
    <w:rsid w:val="00B43D9B"/>
    <w:rsid w:val="00B443F6"/>
    <w:rsid w:val="00B44B25"/>
    <w:rsid w:val="00B4518D"/>
    <w:rsid w:val="00B451EF"/>
    <w:rsid w:val="00B4617B"/>
    <w:rsid w:val="00B473E7"/>
    <w:rsid w:val="00B47DB0"/>
    <w:rsid w:val="00B47F66"/>
    <w:rsid w:val="00B50EF0"/>
    <w:rsid w:val="00B511B9"/>
    <w:rsid w:val="00B52158"/>
    <w:rsid w:val="00B5225B"/>
    <w:rsid w:val="00B5336B"/>
    <w:rsid w:val="00B55331"/>
    <w:rsid w:val="00B55FDA"/>
    <w:rsid w:val="00B568D8"/>
    <w:rsid w:val="00B56C0C"/>
    <w:rsid w:val="00B56CC7"/>
    <w:rsid w:val="00B5731A"/>
    <w:rsid w:val="00B57F1D"/>
    <w:rsid w:val="00B60A3C"/>
    <w:rsid w:val="00B60A6A"/>
    <w:rsid w:val="00B61120"/>
    <w:rsid w:val="00B614F6"/>
    <w:rsid w:val="00B621B6"/>
    <w:rsid w:val="00B621C6"/>
    <w:rsid w:val="00B636EF"/>
    <w:rsid w:val="00B63980"/>
    <w:rsid w:val="00B63BCF"/>
    <w:rsid w:val="00B6440E"/>
    <w:rsid w:val="00B67E7A"/>
    <w:rsid w:val="00B703E8"/>
    <w:rsid w:val="00B711E2"/>
    <w:rsid w:val="00B72F66"/>
    <w:rsid w:val="00B73222"/>
    <w:rsid w:val="00B74A5B"/>
    <w:rsid w:val="00B74EDC"/>
    <w:rsid w:val="00B753B5"/>
    <w:rsid w:val="00B759AA"/>
    <w:rsid w:val="00B75DA0"/>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87B86"/>
    <w:rsid w:val="00B90C15"/>
    <w:rsid w:val="00B911F8"/>
    <w:rsid w:val="00B91610"/>
    <w:rsid w:val="00B91F3B"/>
    <w:rsid w:val="00B92666"/>
    <w:rsid w:val="00B92748"/>
    <w:rsid w:val="00B93F7B"/>
    <w:rsid w:val="00B94F01"/>
    <w:rsid w:val="00B95A54"/>
    <w:rsid w:val="00B95D55"/>
    <w:rsid w:val="00B960FB"/>
    <w:rsid w:val="00B96A14"/>
    <w:rsid w:val="00B96EC5"/>
    <w:rsid w:val="00BA005A"/>
    <w:rsid w:val="00BA15C6"/>
    <w:rsid w:val="00BA2625"/>
    <w:rsid w:val="00BA2B2D"/>
    <w:rsid w:val="00BA4641"/>
    <w:rsid w:val="00BA567B"/>
    <w:rsid w:val="00BA5798"/>
    <w:rsid w:val="00BA73C0"/>
    <w:rsid w:val="00BA7FCD"/>
    <w:rsid w:val="00BB0AE4"/>
    <w:rsid w:val="00BB0CB1"/>
    <w:rsid w:val="00BB1516"/>
    <w:rsid w:val="00BB236C"/>
    <w:rsid w:val="00BB262E"/>
    <w:rsid w:val="00BB384B"/>
    <w:rsid w:val="00BB4031"/>
    <w:rsid w:val="00BB42E3"/>
    <w:rsid w:val="00BB47DB"/>
    <w:rsid w:val="00BB5A03"/>
    <w:rsid w:val="00BB69BC"/>
    <w:rsid w:val="00BB7037"/>
    <w:rsid w:val="00BB785B"/>
    <w:rsid w:val="00BB7DC6"/>
    <w:rsid w:val="00BB7FBC"/>
    <w:rsid w:val="00BC068D"/>
    <w:rsid w:val="00BC1988"/>
    <w:rsid w:val="00BC1A75"/>
    <w:rsid w:val="00BC2003"/>
    <w:rsid w:val="00BC269C"/>
    <w:rsid w:val="00BC35EB"/>
    <w:rsid w:val="00BC3EFF"/>
    <w:rsid w:val="00BC4811"/>
    <w:rsid w:val="00BC4A1B"/>
    <w:rsid w:val="00BC4F6F"/>
    <w:rsid w:val="00BC5512"/>
    <w:rsid w:val="00BC626E"/>
    <w:rsid w:val="00BC62B3"/>
    <w:rsid w:val="00BC6385"/>
    <w:rsid w:val="00BC6C64"/>
    <w:rsid w:val="00BC6EB2"/>
    <w:rsid w:val="00BC7207"/>
    <w:rsid w:val="00BD13E2"/>
    <w:rsid w:val="00BD1747"/>
    <w:rsid w:val="00BD191B"/>
    <w:rsid w:val="00BD3C21"/>
    <w:rsid w:val="00BD473E"/>
    <w:rsid w:val="00BD4765"/>
    <w:rsid w:val="00BD50C5"/>
    <w:rsid w:val="00BD5203"/>
    <w:rsid w:val="00BD5244"/>
    <w:rsid w:val="00BD52A4"/>
    <w:rsid w:val="00BD54D4"/>
    <w:rsid w:val="00BD5754"/>
    <w:rsid w:val="00BD5C79"/>
    <w:rsid w:val="00BD5DEB"/>
    <w:rsid w:val="00BD62C9"/>
    <w:rsid w:val="00BD676A"/>
    <w:rsid w:val="00BE06A5"/>
    <w:rsid w:val="00BE1E81"/>
    <w:rsid w:val="00BE4A11"/>
    <w:rsid w:val="00BE6025"/>
    <w:rsid w:val="00BE7AA6"/>
    <w:rsid w:val="00BE7BB8"/>
    <w:rsid w:val="00BE7DE8"/>
    <w:rsid w:val="00BF1AB0"/>
    <w:rsid w:val="00BF234A"/>
    <w:rsid w:val="00BF3062"/>
    <w:rsid w:val="00BF38E5"/>
    <w:rsid w:val="00BF434C"/>
    <w:rsid w:val="00BF4A5D"/>
    <w:rsid w:val="00BF52BC"/>
    <w:rsid w:val="00BF53AE"/>
    <w:rsid w:val="00BF6032"/>
    <w:rsid w:val="00BF610F"/>
    <w:rsid w:val="00BF6698"/>
    <w:rsid w:val="00BF7681"/>
    <w:rsid w:val="00C00AB1"/>
    <w:rsid w:val="00C03104"/>
    <w:rsid w:val="00C03163"/>
    <w:rsid w:val="00C0391B"/>
    <w:rsid w:val="00C066F5"/>
    <w:rsid w:val="00C0671E"/>
    <w:rsid w:val="00C06C4B"/>
    <w:rsid w:val="00C07581"/>
    <w:rsid w:val="00C100E1"/>
    <w:rsid w:val="00C10495"/>
    <w:rsid w:val="00C10515"/>
    <w:rsid w:val="00C10F32"/>
    <w:rsid w:val="00C11710"/>
    <w:rsid w:val="00C11AE4"/>
    <w:rsid w:val="00C12435"/>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5CD"/>
    <w:rsid w:val="00C567A7"/>
    <w:rsid w:val="00C573B6"/>
    <w:rsid w:val="00C57837"/>
    <w:rsid w:val="00C60803"/>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DE2"/>
    <w:rsid w:val="00C75EA4"/>
    <w:rsid w:val="00C75F18"/>
    <w:rsid w:val="00C7603B"/>
    <w:rsid w:val="00C76F04"/>
    <w:rsid w:val="00C8001A"/>
    <w:rsid w:val="00C819E1"/>
    <w:rsid w:val="00C822C1"/>
    <w:rsid w:val="00C82346"/>
    <w:rsid w:val="00C8242B"/>
    <w:rsid w:val="00C83163"/>
    <w:rsid w:val="00C842C9"/>
    <w:rsid w:val="00C84786"/>
    <w:rsid w:val="00C84BF3"/>
    <w:rsid w:val="00C8642D"/>
    <w:rsid w:val="00C87AE7"/>
    <w:rsid w:val="00C90854"/>
    <w:rsid w:val="00C925A2"/>
    <w:rsid w:val="00C92AD8"/>
    <w:rsid w:val="00C92E3C"/>
    <w:rsid w:val="00C93179"/>
    <w:rsid w:val="00C9338B"/>
    <w:rsid w:val="00C93515"/>
    <w:rsid w:val="00C95441"/>
    <w:rsid w:val="00C95E67"/>
    <w:rsid w:val="00C977F5"/>
    <w:rsid w:val="00CA1047"/>
    <w:rsid w:val="00CA1AE9"/>
    <w:rsid w:val="00CA1EA2"/>
    <w:rsid w:val="00CA1F73"/>
    <w:rsid w:val="00CA2398"/>
    <w:rsid w:val="00CA28E2"/>
    <w:rsid w:val="00CA2A84"/>
    <w:rsid w:val="00CA2E85"/>
    <w:rsid w:val="00CA3469"/>
    <w:rsid w:val="00CA39F5"/>
    <w:rsid w:val="00CA4100"/>
    <w:rsid w:val="00CA4765"/>
    <w:rsid w:val="00CA662C"/>
    <w:rsid w:val="00CB03B3"/>
    <w:rsid w:val="00CB04C0"/>
    <w:rsid w:val="00CB0ED3"/>
    <w:rsid w:val="00CB24CE"/>
    <w:rsid w:val="00CB2689"/>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BF5"/>
    <w:rsid w:val="00CC6D28"/>
    <w:rsid w:val="00CC7682"/>
    <w:rsid w:val="00CD303E"/>
    <w:rsid w:val="00CD311A"/>
    <w:rsid w:val="00CD4C21"/>
    <w:rsid w:val="00CD5C79"/>
    <w:rsid w:val="00CD6470"/>
    <w:rsid w:val="00CD7696"/>
    <w:rsid w:val="00CE0E08"/>
    <w:rsid w:val="00CE2DFA"/>
    <w:rsid w:val="00CE4754"/>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340A"/>
    <w:rsid w:val="00D14951"/>
    <w:rsid w:val="00D15EE1"/>
    <w:rsid w:val="00D16200"/>
    <w:rsid w:val="00D16588"/>
    <w:rsid w:val="00D1700C"/>
    <w:rsid w:val="00D17854"/>
    <w:rsid w:val="00D17CE8"/>
    <w:rsid w:val="00D20219"/>
    <w:rsid w:val="00D2173C"/>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76E"/>
    <w:rsid w:val="00D36B8A"/>
    <w:rsid w:val="00D37BB3"/>
    <w:rsid w:val="00D40629"/>
    <w:rsid w:val="00D40E18"/>
    <w:rsid w:val="00D42106"/>
    <w:rsid w:val="00D4281A"/>
    <w:rsid w:val="00D432B0"/>
    <w:rsid w:val="00D43DBA"/>
    <w:rsid w:val="00D46272"/>
    <w:rsid w:val="00D46775"/>
    <w:rsid w:val="00D50197"/>
    <w:rsid w:val="00D5220F"/>
    <w:rsid w:val="00D5245F"/>
    <w:rsid w:val="00D5248F"/>
    <w:rsid w:val="00D5250A"/>
    <w:rsid w:val="00D5293F"/>
    <w:rsid w:val="00D52E71"/>
    <w:rsid w:val="00D54D70"/>
    <w:rsid w:val="00D555B0"/>
    <w:rsid w:val="00D57A32"/>
    <w:rsid w:val="00D6291D"/>
    <w:rsid w:val="00D63273"/>
    <w:rsid w:val="00D6384D"/>
    <w:rsid w:val="00D64B10"/>
    <w:rsid w:val="00D65283"/>
    <w:rsid w:val="00D65482"/>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6C55"/>
    <w:rsid w:val="00D97297"/>
    <w:rsid w:val="00D97FAC"/>
    <w:rsid w:val="00DA0254"/>
    <w:rsid w:val="00DA224C"/>
    <w:rsid w:val="00DA26AF"/>
    <w:rsid w:val="00DA3AFC"/>
    <w:rsid w:val="00DA400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6AC2"/>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5DE0"/>
    <w:rsid w:val="00DE601B"/>
    <w:rsid w:val="00DE6A85"/>
    <w:rsid w:val="00DE6E48"/>
    <w:rsid w:val="00DF09EA"/>
    <w:rsid w:val="00DF1D58"/>
    <w:rsid w:val="00DF222E"/>
    <w:rsid w:val="00DF34E7"/>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7CE"/>
    <w:rsid w:val="00E150CF"/>
    <w:rsid w:val="00E160EB"/>
    <w:rsid w:val="00E162C5"/>
    <w:rsid w:val="00E1667A"/>
    <w:rsid w:val="00E170AC"/>
    <w:rsid w:val="00E1764D"/>
    <w:rsid w:val="00E17919"/>
    <w:rsid w:val="00E2034B"/>
    <w:rsid w:val="00E208B6"/>
    <w:rsid w:val="00E208C7"/>
    <w:rsid w:val="00E21B5C"/>
    <w:rsid w:val="00E24B06"/>
    <w:rsid w:val="00E24BCC"/>
    <w:rsid w:val="00E25E0E"/>
    <w:rsid w:val="00E26ADC"/>
    <w:rsid w:val="00E26CEE"/>
    <w:rsid w:val="00E306E0"/>
    <w:rsid w:val="00E31065"/>
    <w:rsid w:val="00E31E68"/>
    <w:rsid w:val="00E33A0B"/>
    <w:rsid w:val="00E340D5"/>
    <w:rsid w:val="00E342AE"/>
    <w:rsid w:val="00E343FB"/>
    <w:rsid w:val="00E34D56"/>
    <w:rsid w:val="00E363EC"/>
    <w:rsid w:val="00E36870"/>
    <w:rsid w:val="00E3781B"/>
    <w:rsid w:val="00E40399"/>
    <w:rsid w:val="00E408B8"/>
    <w:rsid w:val="00E408F5"/>
    <w:rsid w:val="00E40AA2"/>
    <w:rsid w:val="00E40D6C"/>
    <w:rsid w:val="00E4175C"/>
    <w:rsid w:val="00E41BC4"/>
    <w:rsid w:val="00E4243F"/>
    <w:rsid w:val="00E43AF4"/>
    <w:rsid w:val="00E44A1A"/>
    <w:rsid w:val="00E458A0"/>
    <w:rsid w:val="00E45D9C"/>
    <w:rsid w:val="00E475AE"/>
    <w:rsid w:val="00E50606"/>
    <w:rsid w:val="00E51392"/>
    <w:rsid w:val="00E51971"/>
    <w:rsid w:val="00E51D02"/>
    <w:rsid w:val="00E523E3"/>
    <w:rsid w:val="00E523F7"/>
    <w:rsid w:val="00E529F3"/>
    <w:rsid w:val="00E5347E"/>
    <w:rsid w:val="00E534F0"/>
    <w:rsid w:val="00E53522"/>
    <w:rsid w:val="00E54FBC"/>
    <w:rsid w:val="00E56516"/>
    <w:rsid w:val="00E56666"/>
    <w:rsid w:val="00E60994"/>
    <w:rsid w:val="00E6148D"/>
    <w:rsid w:val="00E61640"/>
    <w:rsid w:val="00E6227D"/>
    <w:rsid w:val="00E625C2"/>
    <w:rsid w:val="00E63BA7"/>
    <w:rsid w:val="00E64582"/>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5FFC"/>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5F8D"/>
    <w:rsid w:val="00EA6590"/>
    <w:rsid w:val="00EA7BC3"/>
    <w:rsid w:val="00EB01AC"/>
    <w:rsid w:val="00EB06C5"/>
    <w:rsid w:val="00EB0A8F"/>
    <w:rsid w:val="00EB0F7E"/>
    <w:rsid w:val="00EB1C72"/>
    <w:rsid w:val="00EB2520"/>
    <w:rsid w:val="00EB2752"/>
    <w:rsid w:val="00EB313E"/>
    <w:rsid w:val="00EB35DA"/>
    <w:rsid w:val="00EB3983"/>
    <w:rsid w:val="00EB41E1"/>
    <w:rsid w:val="00EB5421"/>
    <w:rsid w:val="00EB6876"/>
    <w:rsid w:val="00EC03F0"/>
    <w:rsid w:val="00EC0603"/>
    <w:rsid w:val="00EC0C4A"/>
    <w:rsid w:val="00EC11C9"/>
    <w:rsid w:val="00EC1BCF"/>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4D4F"/>
    <w:rsid w:val="00EE5163"/>
    <w:rsid w:val="00EE6837"/>
    <w:rsid w:val="00EE779C"/>
    <w:rsid w:val="00EE7807"/>
    <w:rsid w:val="00EF06D0"/>
    <w:rsid w:val="00EF0E3E"/>
    <w:rsid w:val="00EF10C3"/>
    <w:rsid w:val="00EF1BC6"/>
    <w:rsid w:val="00EF1C9B"/>
    <w:rsid w:val="00EF383F"/>
    <w:rsid w:val="00EF5516"/>
    <w:rsid w:val="00EF5988"/>
    <w:rsid w:val="00EF7982"/>
    <w:rsid w:val="00F014B0"/>
    <w:rsid w:val="00F01745"/>
    <w:rsid w:val="00F01F04"/>
    <w:rsid w:val="00F027D0"/>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4D65"/>
    <w:rsid w:val="00F25056"/>
    <w:rsid w:val="00F25844"/>
    <w:rsid w:val="00F261B4"/>
    <w:rsid w:val="00F26EC8"/>
    <w:rsid w:val="00F26FEC"/>
    <w:rsid w:val="00F27171"/>
    <w:rsid w:val="00F312B1"/>
    <w:rsid w:val="00F331D4"/>
    <w:rsid w:val="00F34DD7"/>
    <w:rsid w:val="00F36254"/>
    <w:rsid w:val="00F36351"/>
    <w:rsid w:val="00F369EE"/>
    <w:rsid w:val="00F378D2"/>
    <w:rsid w:val="00F4032B"/>
    <w:rsid w:val="00F41136"/>
    <w:rsid w:val="00F41376"/>
    <w:rsid w:val="00F4164C"/>
    <w:rsid w:val="00F42AD8"/>
    <w:rsid w:val="00F437ED"/>
    <w:rsid w:val="00F439A8"/>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D35"/>
    <w:rsid w:val="00F5316B"/>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0794"/>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0C67"/>
    <w:rsid w:val="00F9151B"/>
    <w:rsid w:val="00F9213D"/>
    <w:rsid w:val="00F92D3A"/>
    <w:rsid w:val="00F9468A"/>
    <w:rsid w:val="00F94B2A"/>
    <w:rsid w:val="00F96285"/>
    <w:rsid w:val="00F96CB3"/>
    <w:rsid w:val="00F9751F"/>
    <w:rsid w:val="00FA07DA"/>
    <w:rsid w:val="00FA093F"/>
    <w:rsid w:val="00FA26D6"/>
    <w:rsid w:val="00FA2ABB"/>
    <w:rsid w:val="00FA347D"/>
    <w:rsid w:val="00FA3CC3"/>
    <w:rsid w:val="00FA4498"/>
    <w:rsid w:val="00FA5C99"/>
    <w:rsid w:val="00FA5CC5"/>
    <w:rsid w:val="00FA6844"/>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002"/>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4FA9"/>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53B1D9"/>
  <w15:docId w15:val="{48CB0CC6-45B5-4C57-9455-8DC6D77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5150BA"/>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342AC5"/>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5150BA"/>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 w:type="table" w:customStyle="1" w:styleId="TableGrid11">
    <w:name w:val="Table Grid11"/>
    <w:basedOn w:val="TableNormal"/>
    <w:next w:val="TableGrid"/>
    <w:rsid w:val="00D1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15EE1"/>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7870">
      <w:bodyDiv w:val="1"/>
      <w:marLeft w:val="0"/>
      <w:marRight w:val="0"/>
      <w:marTop w:val="0"/>
      <w:marBottom w:val="0"/>
      <w:divBdr>
        <w:top w:val="none" w:sz="0" w:space="0" w:color="auto"/>
        <w:left w:val="none" w:sz="0" w:space="0" w:color="auto"/>
        <w:bottom w:val="none" w:sz="0" w:space="0" w:color="auto"/>
        <w:right w:val="none" w:sz="0" w:space="0" w:color="auto"/>
      </w:divBdr>
    </w:div>
    <w:div w:id="292909835">
      <w:bodyDiv w:val="1"/>
      <w:marLeft w:val="0"/>
      <w:marRight w:val="0"/>
      <w:marTop w:val="0"/>
      <w:marBottom w:val="0"/>
      <w:divBdr>
        <w:top w:val="none" w:sz="0" w:space="0" w:color="auto"/>
        <w:left w:val="none" w:sz="0" w:space="0" w:color="auto"/>
        <w:bottom w:val="none" w:sz="0" w:space="0" w:color="auto"/>
        <w:right w:val="none" w:sz="0" w:space="0" w:color="auto"/>
      </w:divBdr>
    </w:div>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869222596">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 w:id="1959295304">
      <w:bodyDiv w:val="1"/>
      <w:marLeft w:val="0"/>
      <w:marRight w:val="0"/>
      <w:marTop w:val="0"/>
      <w:marBottom w:val="0"/>
      <w:divBdr>
        <w:top w:val="none" w:sz="0" w:space="0" w:color="auto"/>
        <w:left w:val="none" w:sz="0" w:space="0" w:color="auto"/>
        <w:bottom w:val="none" w:sz="0" w:space="0" w:color="auto"/>
        <w:right w:val="none" w:sz="0" w:space="0" w:color="auto"/>
      </w:divBdr>
    </w:div>
    <w:div w:id="20610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pov.int/upovprisma/en/termsuse.html" TargetMode="Externa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upovprisma/en/termsuse.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https://www.upov.int/upovprisma/en/termsuse.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meetings/en/details.jsp?meeting_id=55681"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E5A5-AF39-41FF-BB7B-266A4BD5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2520</Words>
  <Characters>16377</Characters>
  <Application>Microsoft Office Word</Application>
  <DocSecurity>0</DocSecurity>
  <Lines>16377</Lines>
  <Paragraphs>1181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keywords>FOR OFFICIAL USE ONLY</cp:keywords>
  <cp:lastModifiedBy>BESSE Ariane</cp:lastModifiedBy>
  <cp:revision>4</cp:revision>
  <cp:lastPrinted>2020-10-12T12:16:00Z</cp:lastPrinted>
  <dcterms:created xsi:type="dcterms:W3CDTF">2021-02-10T15:14:00Z</dcterms:created>
  <dcterms:modified xsi:type="dcterms:W3CDTF">2021-02-10T15:41:00Z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bdd1dcb2-3b01-4795-a1d7-946747259dec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