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906F1" w:rsidTr="00EB4E9C">
        <w:tc>
          <w:tcPr>
            <w:tcW w:w="6512" w:type="dxa"/>
          </w:tcPr>
          <w:p w:rsidR="00EB4E9C" w:rsidRPr="009906F1" w:rsidRDefault="00EE78D4" w:rsidP="00AC2883">
            <w:pPr>
              <w:pStyle w:val="Sessiontc"/>
              <w:spacing w:line="240" w:lineRule="auto"/>
            </w:pPr>
            <w:r w:rsidRPr="009906F1">
              <w:t>Meeting on the development of a</w:t>
            </w:r>
            <w:r w:rsidR="00902C86" w:rsidRPr="009906F1">
              <w:t xml:space="preserve">n </w:t>
            </w:r>
            <w:r w:rsidRPr="009906F1">
              <w:t xml:space="preserve">electronic </w:t>
            </w:r>
            <w:r w:rsidR="00902C86" w:rsidRPr="009906F1">
              <w:t xml:space="preserve">application </w:t>
            </w:r>
            <w:r w:rsidRPr="009906F1">
              <w:t>form</w:t>
            </w:r>
          </w:p>
          <w:p w:rsidR="00EB4E9C" w:rsidRPr="009906F1" w:rsidRDefault="00504BD4" w:rsidP="007110BD">
            <w:pPr>
              <w:pStyle w:val="Sessiontcplacedate"/>
              <w:contextualSpacing w:val="0"/>
              <w:rPr>
                <w:sz w:val="22"/>
              </w:rPr>
            </w:pPr>
            <w:r w:rsidRPr="009906F1">
              <w:t>Six</w:t>
            </w:r>
            <w:r w:rsidR="00F221E0" w:rsidRPr="009906F1">
              <w:t>teenth</w:t>
            </w:r>
            <w:r w:rsidR="00A33150" w:rsidRPr="009906F1">
              <w:t xml:space="preserve"> Meeting</w:t>
            </w:r>
            <w:r w:rsidR="00EB4E9C" w:rsidRPr="009906F1">
              <w:br/>
              <w:t xml:space="preserve">Geneva, </w:t>
            </w:r>
            <w:r w:rsidR="00902C86" w:rsidRPr="009906F1">
              <w:t xml:space="preserve">October </w:t>
            </w:r>
            <w:r w:rsidR="00F221E0" w:rsidRPr="009906F1">
              <w:t>2</w:t>
            </w:r>
            <w:r w:rsidR="007110BD" w:rsidRPr="009906F1">
              <w:t>3</w:t>
            </w:r>
            <w:r w:rsidR="00EB4E9C" w:rsidRPr="009906F1">
              <w:t>, 20</w:t>
            </w:r>
            <w:r w:rsidRPr="009906F1">
              <w:t>20</w:t>
            </w:r>
          </w:p>
        </w:tc>
        <w:tc>
          <w:tcPr>
            <w:tcW w:w="3127" w:type="dxa"/>
          </w:tcPr>
          <w:p w:rsidR="008C3987" w:rsidRPr="009906F1" w:rsidRDefault="00666DA5" w:rsidP="00902C86">
            <w:pPr>
              <w:pStyle w:val="Doccode"/>
              <w:spacing w:line="240" w:lineRule="exact"/>
            </w:pPr>
            <w:r w:rsidRPr="009906F1">
              <w:t>UPOV/</w:t>
            </w:r>
            <w:r w:rsidR="00EE78D4" w:rsidRPr="009906F1">
              <w:t>EAF</w:t>
            </w:r>
            <w:r w:rsidR="00504BD4" w:rsidRPr="009906F1">
              <w:t>/16/</w:t>
            </w:r>
            <w:r w:rsidR="00966A4B">
              <w:t>2</w:t>
            </w:r>
          </w:p>
          <w:p w:rsidR="00EB4E9C" w:rsidRPr="009906F1" w:rsidRDefault="00EB4E9C" w:rsidP="003C7FBE">
            <w:pPr>
              <w:pStyle w:val="Docoriginal"/>
              <w:rPr>
                <w:lang w:val="en-US"/>
              </w:rPr>
            </w:pPr>
            <w:r w:rsidRPr="009906F1">
              <w:rPr>
                <w:lang w:val="en-US"/>
              </w:rPr>
              <w:t>Original:</w:t>
            </w:r>
            <w:r w:rsidRPr="009906F1">
              <w:rPr>
                <w:b w:val="0"/>
                <w:spacing w:val="0"/>
                <w:lang w:val="en-US"/>
              </w:rPr>
              <w:t xml:space="preserve">  English</w:t>
            </w:r>
          </w:p>
          <w:p w:rsidR="00EB4E9C" w:rsidRPr="009906F1" w:rsidRDefault="00EB4E9C" w:rsidP="00882A49">
            <w:pPr>
              <w:pStyle w:val="Docoriginal"/>
              <w:rPr>
                <w:lang w:val="en-US"/>
              </w:rPr>
            </w:pPr>
            <w:r w:rsidRPr="009906F1">
              <w:rPr>
                <w:lang w:val="en-US"/>
              </w:rPr>
              <w:t>Date:</w:t>
            </w:r>
            <w:r w:rsidR="009C295B" w:rsidRPr="009906F1">
              <w:rPr>
                <w:b w:val="0"/>
                <w:spacing w:val="0"/>
                <w:lang w:val="en-US"/>
              </w:rPr>
              <w:t xml:space="preserve">  </w:t>
            </w:r>
            <w:r w:rsidR="00F51DD8" w:rsidRPr="00882A49">
              <w:rPr>
                <w:b w:val="0"/>
                <w:spacing w:val="0"/>
                <w:lang w:val="en-US"/>
              </w:rPr>
              <w:t xml:space="preserve">October </w:t>
            </w:r>
            <w:r w:rsidR="001614F2" w:rsidRPr="00882A49">
              <w:rPr>
                <w:b w:val="0"/>
                <w:spacing w:val="0"/>
                <w:lang w:val="en-US"/>
              </w:rPr>
              <w:t>1</w:t>
            </w:r>
            <w:r w:rsidR="00882A49" w:rsidRPr="00882A49">
              <w:rPr>
                <w:b w:val="0"/>
                <w:spacing w:val="0"/>
                <w:lang w:val="en-US"/>
              </w:rPr>
              <w:t>4</w:t>
            </w:r>
            <w:r w:rsidR="009C295B" w:rsidRPr="00882A49">
              <w:rPr>
                <w:b w:val="0"/>
                <w:spacing w:val="0"/>
                <w:lang w:val="en-US"/>
              </w:rPr>
              <w:t xml:space="preserve">, </w:t>
            </w:r>
            <w:r w:rsidR="007D3DD7" w:rsidRPr="00882A49">
              <w:rPr>
                <w:b w:val="0"/>
                <w:spacing w:val="0"/>
                <w:lang w:val="en-US"/>
              </w:rPr>
              <w:t>20</w:t>
            </w:r>
            <w:r w:rsidR="00504BD4" w:rsidRPr="00882A49">
              <w:rPr>
                <w:b w:val="0"/>
                <w:spacing w:val="0"/>
                <w:lang w:val="en-US"/>
              </w:rPr>
              <w:t>20</w:t>
            </w:r>
          </w:p>
        </w:tc>
      </w:tr>
    </w:tbl>
    <w:p w:rsidR="00966A4B" w:rsidRPr="003A729F" w:rsidRDefault="00966A4B" w:rsidP="00966A4B">
      <w:pPr>
        <w:pStyle w:val="Titleofdoc0"/>
        <w:spacing w:before="360"/>
      </w:pPr>
      <w:bookmarkStart w:id="0" w:name="TitleOfDoc"/>
      <w:bookmarkEnd w:id="0"/>
      <w:r w:rsidRPr="003A729F">
        <w:t>Developments concerning UPOV PRISMA</w:t>
      </w:r>
    </w:p>
    <w:p w:rsidR="00966A4B" w:rsidRPr="003A729F" w:rsidRDefault="00966A4B" w:rsidP="00966A4B">
      <w:pPr>
        <w:pStyle w:val="preparedby1"/>
        <w:jc w:val="left"/>
      </w:pPr>
      <w:bookmarkStart w:id="1" w:name="Prepared"/>
      <w:bookmarkEnd w:id="1"/>
      <w:r w:rsidRPr="003A729F">
        <w:t>Document prepared by the Office of the Union</w:t>
      </w:r>
    </w:p>
    <w:p w:rsidR="00966A4B" w:rsidRPr="003A729F" w:rsidRDefault="00966A4B" w:rsidP="00966A4B">
      <w:pPr>
        <w:pStyle w:val="Disclaimer"/>
        <w:spacing w:after="360"/>
      </w:pPr>
      <w:r w:rsidRPr="003A729F">
        <w:t>Disclaimer:  this document does not represent UPOV policies or guidance</w:t>
      </w:r>
    </w:p>
    <w:p w:rsidR="00966A4B" w:rsidRPr="003A729F" w:rsidRDefault="00966A4B" w:rsidP="001073D1">
      <w:pPr>
        <w:pStyle w:val="Heading1"/>
      </w:pPr>
      <w:bookmarkStart w:id="2" w:name="_Toc475955714"/>
      <w:bookmarkStart w:id="3" w:name="_Toc477186291"/>
      <w:bookmarkStart w:id="4" w:name="_Toc53502060"/>
      <w:r w:rsidRPr="003A729F">
        <w:t>EXECUTIVE SUMMARY</w:t>
      </w:r>
      <w:bookmarkEnd w:id="2"/>
      <w:bookmarkEnd w:id="3"/>
      <w:bookmarkEnd w:id="4"/>
    </w:p>
    <w:p w:rsidR="00966A4B" w:rsidRPr="003A729F" w:rsidRDefault="00966A4B" w:rsidP="00966A4B">
      <w:pPr>
        <w:rPr>
          <w:rFonts w:cs="Arial"/>
          <w:color w:val="000000"/>
          <w:sz w:val="18"/>
        </w:rPr>
      </w:pPr>
    </w:p>
    <w:p w:rsidR="00966A4B" w:rsidRPr="003A729F" w:rsidRDefault="00966A4B" w:rsidP="00966A4B">
      <w:pPr>
        <w:rPr>
          <w:rFonts w:cs="Arial"/>
          <w:color w:val="000000"/>
        </w:rPr>
      </w:pPr>
      <w:r w:rsidRPr="003A729F">
        <w:rPr>
          <w:rFonts w:cs="Arial"/>
          <w:color w:val="000000"/>
        </w:rPr>
        <w:fldChar w:fldCharType="begin"/>
      </w:r>
      <w:r w:rsidRPr="003A729F">
        <w:rPr>
          <w:rFonts w:cs="Arial"/>
          <w:color w:val="000000"/>
        </w:rPr>
        <w:instrText xml:space="preserve"> AUTONUM  </w:instrText>
      </w:r>
      <w:r w:rsidRPr="003A729F">
        <w:rPr>
          <w:rFonts w:cs="Arial"/>
          <w:color w:val="000000"/>
        </w:rPr>
        <w:fldChar w:fldCharType="end"/>
      </w:r>
      <w:r w:rsidRPr="003A729F">
        <w:rPr>
          <w:rFonts w:cs="Arial"/>
          <w:color w:val="000000"/>
        </w:rPr>
        <w:tab/>
        <w:t>The purpose of this document is to report on developments</w:t>
      </w:r>
      <w:r>
        <w:rPr>
          <w:rFonts w:cs="Arial"/>
          <w:color w:val="000000"/>
        </w:rPr>
        <w:t xml:space="preserve"> </w:t>
      </w:r>
      <w:r w:rsidRPr="003A729F">
        <w:rPr>
          <w:rFonts w:cs="Arial"/>
          <w:color w:val="000000"/>
        </w:rPr>
        <w:t xml:space="preserve">since the </w:t>
      </w:r>
      <w:r>
        <w:rPr>
          <w:rFonts w:cs="Arial"/>
          <w:color w:val="000000"/>
        </w:rPr>
        <w:t>fifteenth</w:t>
      </w:r>
      <w:r w:rsidRPr="003A729F">
        <w:rPr>
          <w:rFonts w:cs="Arial"/>
          <w:color w:val="000000"/>
        </w:rPr>
        <w:t xml:space="preserve"> meeting </w:t>
      </w:r>
      <w:r w:rsidRPr="00D0297F">
        <w:rPr>
          <w:rFonts w:cs="Arial"/>
          <w:color w:val="000000"/>
        </w:rPr>
        <w:t xml:space="preserve">on the development of an electronic application form </w:t>
      </w:r>
      <w:r w:rsidRPr="003A729F">
        <w:t>(</w:t>
      </w:r>
      <w:r w:rsidRPr="003A729F">
        <w:rPr>
          <w:rFonts w:cs="Arial"/>
          <w:color w:val="000000"/>
        </w:rPr>
        <w:t>“EAF/1</w:t>
      </w:r>
      <w:r>
        <w:rPr>
          <w:rFonts w:cs="Arial"/>
          <w:color w:val="000000"/>
        </w:rPr>
        <w:t>4</w:t>
      </w:r>
      <w:r w:rsidRPr="003A729F">
        <w:rPr>
          <w:rFonts w:cs="Arial"/>
          <w:color w:val="000000"/>
        </w:rPr>
        <w:t> meeting”)</w:t>
      </w:r>
      <w:r>
        <w:rPr>
          <w:rFonts w:cs="Arial"/>
          <w:color w:val="000000"/>
        </w:rPr>
        <w:t>,</w:t>
      </w:r>
      <w:r w:rsidRPr="003A729F">
        <w:rPr>
          <w:rFonts w:cs="Arial"/>
          <w:color w:val="000000"/>
        </w:rPr>
        <w:t xml:space="preserve"> held </w:t>
      </w:r>
      <w:r>
        <w:rPr>
          <w:rFonts w:cs="Arial"/>
          <w:color w:val="000000"/>
        </w:rPr>
        <w:t>by electronic means</w:t>
      </w:r>
      <w:r w:rsidRPr="003A729F">
        <w:rPr>
          <w:rFonts w:cs="Arial"/>
          <w:color w:val="000000"/>
        </w:rPr>
        <w:t xml:space="preserve"> on </w:t>
      </w:r>
      <w:r>
        <w:rPr>
          <w:rFonts w:cs="Arial"/>
          <w:color w:val="000000"/>
        </w:rPr>
        <w:t>March</w:t>
      </w:r>
      <w:r w:rsidRPr="003A729F">
        <w:rPr>
          <w:rFonts w:cs="Arial"/>
          <w:color w:val="000000"/>
        </w:rPr>
        <w:t> 2</w:t>
      </w:r>
      <w:r>
        <w:rPr>
          <w:rFonts w:cs="Arial"/>
          <w:color w:val="000000"/>
        </w:rPr>
        <w:t>6</w:t>
      </w:r>
      <w:r w:rsidRPr="003A729F">
        <w:rPr>
          <w:rFonts w:cs="Arial"/>
          <w:color w:val="000000"/>
        </w:rPr>
        <w:t>, 20</w:t>
      </w:r>
      <w:r>
        <w:rPr>
          <w:rFonts w:cs="Arial"/>
          <w:color w:val="000000"/>
        </w:rPr>
        <w:t>20</w:t>
      </w:r>
      <w:r w:rsidRPr="003A729F">
        <w:rPr>
          <w:rFonts w:cs="Arial"/>
          <w:color w:val="000000"/>
        </w:rPr>
        <w:t xml:space="preserve">, and to present </w:t>
      </w:r>
      <w:r w:rsidR="00F12D4C">
        <w:rPr>
          <w:rFonts w:cs="Arial"/>
          <w:color w:val="000000"/>
        </w:rPr>
        <w:t>the plans</w:t>
      </w:r>
      <w:r w:rsidR="00F12D4C" w:rsidRPr="003A729F">
        <w:rPr>
          <w:rFonts w:cs="Arial"/>
          <w:color w:val="000000"/>
        </w:rPr>
        <w:t xml:space="preserve"> </w:t>
      </w:r>
      <w:r>
        <w:rPr>
          <w:rFonts w:cs="Arial"/>
          <w:color w:val="000000"/>
        </w:rPr>
        <w:t>concerning</w:t>
      </w:r>
      <w:r w:rsidRPr="003A729F">
        <w:rPr>
          <w:rFonts w:cs="Arial"/>
          <w:color w:val="000000"/>
        </w:rPr>
        <w:t xml:space="preserve"> future developments.</w:t>
      </w:r>
    </w:p>
    <w:p w:rsidR="00966A4B" w:rsidRPr="003A729F" w:rsidRDefault="00966A4B" w:rsidP="00966A4B"/>
    <w:p w:rsidR="00966A4B" w:rsidRDefault="00966A4B" w:rsidP="00966A4B">
      <w:pPr>
        <w:rPr>
          <w:rFonts w:cs="Arial"/>
          <w:color w:val="000000"/>
          <w:sz w:val="18"/>
        </w:rPr>
      </w:pPr>
      <w:r w:rsidRPr="003A729F">
        <w:rPr>
          <w:rFonts w:cs="Arial"/>
          <w:color w:val="000000"/>
        </w:rPr>
        <w:fldChar w:fldCharType="begin"/>
      </w:r>
      <w:r w:rsidRPr="003A729F">
        <w:rPr>
          <w:rFonts w:cs="Arial"/>
          <w:color w:val="000000"/>
        </w:rPr>
        <w:instrText xml:space="preserve"> AUTONUM  </w:instrText>
      </w:r>
      <w:r w:rsidRPr="003A729F">
        <w:rPr>
          <w:rFonts w:cs="Arial"/>
          <w:color w:val="000000"/>
        </w:rPr>
        <w:fldChar w:fldCharType="end"/>
      </w:r>
      <w:r w:rsidRPr="003A729F">
        <w:rPr>
          <w:rFonts w:cs="Arial"/>
          <w:color w:val="000000"/>
        </w:rPr>
        <w:tab/>
      </w:r>
      <w:r w:rsidRPr="0059170C">
        <w:rPr>
          <w:rFonts w:cs="Arial"/>
          <w:color w:val="000000"/>
        </w:rPr>
        <w:t>Participating members in the development of the electronic application form are invited</w:t>
      </w:r>
      <w:r w:rsidR="0059170C" w:rsidRPr="0059170C">
        <w:rPr>
          <w:rFonts w:cs="Arial"/>
          <w:color w:val="000000"/>
        </w:rPr>
        <w:t xml:space="preserve"> </w:t>
      </w:r>
      <w:r w:rsidRPr="0059170C">
        <w:rPr>
          <w:rFonts w:cs="Arial"/>
          <w:color w:val="000000"/>
        </w:rPr>
        <w:t xml:space="preserve">to note the developments concerning UPOV PRISMA, as set out in this </w:t>
      </w:r>
      <w:r w:rsidRPr="001614F2">
        <w:rPr>
          <w:rFonts w:cs="Arial"/>
          <w:color w:val="000000"/>
        </w:rPr>
        <w:t>document and to</w:t>
      </w:r>
      <w:r w:rsidRPr="0059170C">
        <w:rPr>
          <w:rFonts w:cs="Arial"/>
          <w:color w:val="000000"/>
        </w:rPr>
        <w:t xml:space="preserve"> consider the plans for the next steps of UPOV PRISMA</w:t>
      </w:r>
      <w:r w:rsidRPr="0059170C">
        <w:rPr>
          <w:rFonts w:cs="Arial"/>
          <w:color w:val="000000"/>
          <w:sz w:val="18"/>
        </w:rPr>
        <w:t>.</w:t>
      </w:r>
      <w:r w:rsidRPr="003A729F">
        <w:rPr>
          <w:rFonts w:cs="Arial"/>
          <w:color w:val="000000"/>
          <w:sz w:val="18"/>
        </w:rPr>
        <w:t xml:space="preserve">  </w:t>
      </w:r>
    </w:p>
    <w:p w:rsidR="0059170C" w:rsidRDefault="0059170C" w:rsidP="00966A4B">
      <w:pPr>
        <w:rPr>
          <w:rFonts w:cs="Arial"/>
          <w:color w:val="000000"/>
          <w:highlight w:val="cyan"/>
        </w:rPr>
      </w:pPr>
    </w:p>
    <w:p w:rsidR="00966A4B" w:rsidRPr="003A729F" w:rsidRDefault="00966A4B" w:rsidP="00966A4B">
      <w:r w:rsidRPr="003A729F">
        <w:fldChar w:fldCharType="begin"/>
      </w:r>
      <w:r w:rsidRPr="003A729F">
        <w:instrText xml:space="preserve"> AUTONUM  </w:instrText>
      </w:r>
      <w:r w:rsidRPr="003A729F">
        <w:fldChar w:fldCharType="end"/>
      </w:r>
      <w:r w:rsidRPr="003A729F">
        <w:tab/>
        <w:t>The structure of this document is as follows:</w:t>
      </w:r>
    </w:p>
    <w:p w:rsidR="0084588E" w:rsidRDefault="00966A4B">
      <w:pPr>
        <w:pStyle w:val="TOC1"/>
        <w:rPr>
          <w:rFonts w:asciiTheme="minorHAnsi" w:eastAsiaTheme="minorEastAsia" w:hAnsiTheme="minorHAnsi" w:cstheme="minorBidi"/>
          <w:bCs w:val="0"/>
          <w:caps w:val="0"/>
          <w:sz w:val="22"/>
          <w:szCs w:val="22"/>
        </w:rPr>
      </w:pPr>
      <w:r w:rsidRPr="00160D78">
        <w:rPr>
          <w:bCs w:val="0"/>
        </w:rPr>
        <w:fldChar w:fldCharType="begin"/>
      </w:r>
      <w:r w:rsidRPr="00160D78">
        <w:instrText xml:space="preserve"> TOC \o "1-3" \h \z \u </w:instrText>
      </w:r>
      <w:r w:rsidRPr="00160D78">
        <w:rPr>
          <w:bCs w:val="0"/>
        </w:rPr>
        <w:fldChar w:fldCharType="separate"/>
      </w:r>
      <w:hyperlink w:anchor="_Toc53502060" w:history="1">
        <w:r w:rsidR="0084588E" w:rsidRPr="0084088A">
          <w:rPr>
            <w:rStyle w:val="Hyperlink"/>
          </w:rPr>
          <w:t>EXECUTIVE SUMMARY</w:t>
        </w:r>
        <w:r w:rsidR="0084588E">
          <w:rPr>
            <w:webHidden/>
          </w:rPr>
          <w:tab/>
        </w:r>
        <w:r w:rsidR="0084588E">
          <w:rPr>
            <w:webHidden/>
          </w:rPr>
          <w:fldChar w:fldCharType="begin"/>
        </w:r>
        <w:r w:rsidR="0084588E">
          <w:rPr>
            <w:webHidden/>
          </w:rPr>
          <w:instrText xml:space="preserve"> PAGEREF _Toc53502060 \h </w:instrText>
        </w:r>
        <w:r w:rsidR="0084588E">
          <w:rPr>
            <w:webHidden/>
          </w:rPr>
        </w:r>
        <w:r w:rsidR="0084588E">
          <w:rPr>
            <w:webHidden/>
          </w:rPr>
          <w:fldChar w:fldCharType="separate"/>
        </w:r>
        <w:r w:rsidR="00E04B8A">
          <w:rPr>
            <w:webHidden/>
          </w:rPr>
          <w:t>1</w:t>
        </w:r>
        <w:r w:rsidR="0084588E">
          <w:rPr>
            <w:webHidden/>
          </w:rPr>
          <w:fldChar w:fldCharType="end"/>
        </w:r>
      </w:hyperlink>
    </w:p>
    <w:p w:rsidR="0084588E" w:rsidRDefault="00E04B8A">
      <w:pPr>
        <w:pStyle w:val="TOC1"/>
        <w:rPr>
          <w:rFonts w:asciiTheme="minorHAnsi" w:eastAsiaTheme="minorEastAsia" w:hAnsiTheme="minorHAnsi" w:cstheme="minorBidi"/>
          <w:bCs w:val="0"/>
          <w:caps w:val="0"/>
          <w:sz w:val="22"/>
          <w:szCs w:val="22"/>
        </w:rPr>
      </w:pPr>
      <w:hyperlink w:anchor="_Toc53502061" w:history="1">
        <w:r w:rsidR="0084588E" w:rsidRPr="0084088A">
          <w:rPr>
            <w:rStyle w:val="Hyperlink"/>
          </w:rPr>
          <w:t>BACKGROUND</w:t>
        </w:r>
        <w:r w:rsidR="0084588E">
          <w:rPr>
            <w:webHidden/>
          </w:rPr>
          <w:tab/>
        </w:r>
        <w:r w:rsidR="0084588E">
          <w:rPr>
            <w:webHidden/>
          </w:rPr>
          <w:fldChar w:fldCharType="begin"/>
        </w:r>
        <w:r w:rsidR="0084588E">
          <w:rPr>
            <w:webHidden/>
          </w:rPr>
          <w:instrText xml:space="preserve"> PAGEREF _Toc53502061 \h </w:instrText>
        </w:r>
        <w:r w:rsidR="0084588E">
          <w:rPr>
            <w:webHidden/>
          </w:rPr>
        </w:r>
        <w:r w:rsidR="0084588E">
          <w:rPr>
            <w:webHidden/>
          </w:rPr>
          <w:fldChar w:fldCharType="separate"/>
        </w:r>
        <w:r>
          <w:rPr>
            <w:webHidden/>
          </w:rPr>
          <w:t>2</w:t>
        </w:r>
        <w:r w:rsidR="0084588E">
          <w:rPr>
            <w:webHidden/>
          </w:rPr>
          <w:fldChar w:fldCharType="end"/>
        </w:r>
      </w:hyperlink>
    </w:p>
    <w:p w:rsidR="0084588E" w:rsidRDefault="00E04B8A">
      <w:pPr>
        <w:pStyle w:val="TOC1"/>
        <w:rPr>
          <w:rFonts w:asciiTheme="minorHAnsi" w:eastAsiaTheme="minorEastAsia" w:hAnsiTheme="minorHAnsi" w:cstheme="minorBidi"/>
          <w:bCs w:val="0"/>
          <w:caps w:val="0"/>
          <w:sz w:val="22"/>
          <w:szCs w:val="22"/>
        </w:rPr>
      </w:pPr>
      <w:hyperlink w:anchor="_Toc53502062" w:history="1">
        <w:r w:rsidR="0084588E" w:rsidRPr="0084088A">
          <w:rPr>
            <w:rStyle w:val="Hyperlink"/>
          </w:rPr>
          <w:t>DEVELOPMENTS AT THE eaf/15 meeting</w:t>
        </w:r>
        <w:r w:rsidR="0084588E">
          <w:rPr>
            <w:webHidden/>
          </w:rPr>
          <w:tab/>
        </w:r>
        <w:r w:rsidR="0084588E">
          <w:rPr>
            <w:webHidden/>
          </w:rPr>
          <w:fldChar w:fldCharType="begin"/>
        </w:r>
        <w:r w:rsidR="0084588E">
          <w:rPr>
            <w:webHidden/>
          </w:rPr>
          <w:instrText xml:space="preserve"> PAGEREF _Toc53502062 \h </w:instrText>
        </w:r>
        <w:r w:rsidR="0084588E">
          <w:rPr>
            <w:webHidden/>
          </w:rPr>
        </w:r>
        <w:r w:rsidR="0084588E">
          <w:rPr>
            <w:webHidden/>
          </w:rPr>
          <w:fldChar w:fldCharType="separate"/>
        </w:r>
        <w:r>
          <w:rPr>
            <w:webHidden/>
          </w:rPr>
          <w:t>2</w:t>
        </w:r>
        <w:r w:rsidR="0084588E">
          <w:rPr>
            <w:webHidden/>
          </w:rPr>
          <w:fldChar w:fldCharType="end"/>
        </w:r>
      </w:hyperlink>
    </w:p>
    <w:p w:rsidR="0084588E" w:rsidRDefault="00E04B8A">
      <w:pPr>
        <w:pStyle w:val="TOC1"/>
        <w:rPr>
          <w:rFonts w:asciiTheme="minorHAnsi" w:eastAsiaTheme="minorEastAsia" w:hAnsiTheme="minorHAnsi" w:cstheme="minorBidi"/>
          <w:bCs w:val="0"/>
          <w:caps w:val="0"/>
          <w:sz w:val="22"/>
          <w:szCs w:val="22"/>
        </w:rPr>
      </w:pPr>
      <w:hyperlink w:anchor="_Toc53502063" w:history="1">
        <w:r w:rsidR="0084588E" w:rsidRPr="0084088A">
          <w:rPr>
            <w:rStyle w:val="Hyperlink"/>
          </w:rPr>
          <w:t>DEVELOPMENTS SINCE THE EAF/15 MEETING</w:t>
        </w:r>
        <w:r w:rsidR="0084588E">
          <w:rPr>
            <w:webHidden/>
          </w:rPr>
          <w:tab/>
        </w:r>
        <w:r w:rsidR="0084588E">
          <w:rPr>
            <w:webHidden/>
          </w:rPr>
          <w:fldChar w:fldCharType="begin"/>
        </w:r>
        <w:r w:rsidR="0084588E">
          <w:rPr>
            <w:webHidden/>
          </w:rPr>
          <w:instrText xml:space="preserve"> PAGEREF _Toc53502063 \h </w:instrText>
        </w:r>
        <w:r w:rsidR="0084588E">
          <w:rPr>
            <w:webHidden/>
          </w:rPr>
        </w:r>
        <w:r w:rsidR="0084588E">
          <w:rPr>
            <w:webHidden/>
          </w:rPr>
          <w:fldChar w:fldCharType="separate"/>
        </w:r>
        <w:r>
          <w:rPr>
            <w:webHidden/>
          </w:rPr>
          <w:t>2</w:t>
        </w:r>
        <w:r w:rsidR="0084588E">
          <w:rPr>
            <w:webHidden/>
          </w:rPr>
          <w:fldChar w:fldCharType="end"/>
        </w:r>
      </w:hyperlink>
    </w:p>
    <w:p w:rsidR="0084588E" w:rsidRDefault="00E04B8A">
      <w:pPr>
        <w:pStyle w:val="TOC2"/>
        <w:rPr>
          <w:rFonts w:asciiTheme="minorHAnsi" w:eastAsiaTheme="minorEastAsia" w:hAnsiTheme="minorHAnsi" w:cstheme="minorBidi"/>
          <w:i w:val="0"/>
          <w:sz w:val="22"/>
          <w:szCs w:val="22"/>
        </w:rPr>
      </w:pPr>
      <w:hyperlink w:anchor="_Toc53502064" w:history="1">
        <w:r w:rsidR="0084588E" w:rsidRPr="0084088A">
          <w:rPr>
            <w:rStyle w:val="Hyperlink"/>
          </w:rPr>
          <w:t>Launch of UPOV PRISMA Version 2.4</w:t>
        </w:r>
        <w:r w:rsidR="0084588E">
          <w:rPr>
            <w:webHidden/>
          </w:rPr>
          <w:tab/>
        </w:r>
        <w:r w:rsidR="0084588E">
          <w:rPr>
            <w:webHidden/>
          </w:rPr>
          <w:fldChar w:fldCharType="begin"/>
        </w:r>
        <w:r w:rsidR="0084588E">
          <w:rPr>
            <w:webHidden/>
          </w:rPr>
          <w:instrText xml:space="preserve"> PAGEREF _Toc53502064 \h </w:instrText>
        </w:r>
        <w:r w:rsidR="0084588E">
          <w:rPr>
            <w:webHidden/>
          </w:rPr>
        </w:r>
        <w:r w:rsidR="0084588E">
          <w:rPr>
            <w:webHidden/>
          </w:rPr>
          <w:fldChar w:fldCharType="separate"/>
        </w:r>
        <w:r>
          <w:rPr>
            <w:webHidden/>
          </w:rPr>
          <w:t>2</w:t>
        </w:r>
        <w:r w:rsidR="0084588E">
          <w:rPr>
            <w:webHidden/>
          </w:rPr>
          <w:fldChar w:fldCharType="end"/>
        </w:r>
      </w:hyperlink>
    </w:p>
    <w:p w:rsidR="0084588E" w:rsidRDefault="00E04B8A">
      <w:pPr>
        <w:pStyle w:val="TOC2"/>
        <w:rPr>
          <w:rFonts w:asciiTheme="minorHAnsi" w:eastAsiaTheme="minorEastAsia" w:hAnsiTheme="minorHAnsi" w:cstheme="minorBidi"/>
          <w:i w:val="0"/>
          <w:sz w:val="22"/>
          <w:szCs w:val="22"/>
        </w:rPr>
      </w:pPr>
      <w:hyperlink w:anchor="_Toc53502065" w:history="1">
        <w:r w:rsidR="0084588E" w:rsidRPr="0084088A">
          <w:rPr>
            <w:rStyle w:val="Hyperlink"/>
          </w:rPr>
          <w:t>Use of UPOV PRISMA (as of September 30, 2020)</w:t>
        </w:r>
        <w:r w:rsidR="0084588E">
          <w:rPr>
            <w:webHidden/>
          </w:rPr>
          <w:tab/>
        </w:r>
        <w:r w:rsidR="0084588E">
          <w:rPr>
            <w:webHidden/>
          </w:rPr>
          <w:fldChar w:fldCharType="begin"/>
        </w:r>
        <w:r w:rsidR="0084588E">
          <w:rPr>
            <w:webHidden/>
          </w:rPr>
          <w:instrText xml:space="preserve"> PAGEREF _Toc53502065 \h </w:instrText>
        </w:r>
        <w:r w:rsidR="0084588E">
          <w:rPr>
            <w:webHidden/>
          </w:rPr>
        </w:r>
        <w:r w:rsidR="0084588E">
          <w:rPr>
            <w:webHidden/>
          </w:rPr>
          <w:fldChar w:fldCharType="separate"/>
        </w:r>
        <w:r>
          <w:rPr>
            <w:webHidden/>
          </w:rPr>
          <w:t>2</w:t>
        </w:r>
        <w:r w:rsidR="0084588E">
          <w:rPr>
            <w:webHidden/>
          </w:rPr>
          <w:fldChar w:fldCharType="end"/>
        </w:r>
      </w:hyperlink>
    </w:p>
    <w:p w:rsidR="0084588E" w:rsidRDefault="00E04B8A">
      <w:pPr>
        <w:pStyle w:val="TOC3"/>
        <w:rPr>
          <w:rFonts w:asciiTheme="minorHAnsi" w:eastAsiaTheme="minorEastAsia" w:hAnsiTheme="minorHAnsi" w:cstheme="minorBidi"/>
          <w:sz w:val="22"/>
          <w:szCs w:val="22"/>
        </w:rPr>
      </w:pPr>
      <w:hyperlink w:anchor="_Toc53502066" w:history="1">
        <w:r w:rsidR="0084588E" w:rsidRPr="0084088A">
          <w:rPr>
            <w:rStyle w:val="Hyperlink"/>
          </w:rPr>
          <w:t>Number of PBR submissions via UPOV PRISMA:</w:t>
        </w:r>
        <w:r w:rsidR="0084588E">
          <w:rPr>
            <w:webHidden/>
          </w:rPr>
          <w:tab/>
        </w:r>
        <w:r w:rsidR="0084588E">
          <w:rPr>
            <w:webHidden/>
          </w:rPr>
          <w:fldChar w:fldCharType="begin"/>
        </w:r>
        <w:r w:rsidR="0084588E">
          <w:rPr>
            <w:webHidden/>
          </w:rPr>
          <w:instrText xml:space="preserve"> PAGEREF _Toc53502066 \h </w:instrText>
        </w:r>
        <w:r w:rsidR="0084588E">
          <w:rPr>
            <w:webHidden/>
          </w:rPr>
        </w:r>
        <w:r w:rsidR="0084588E">
          <w:rPr>
            <w:webHidden/>
          </w:rPr>
          <w:fldChar w:fldCharType="separate"/>
        </w:r>
        <w:r>
          <w:rPr>
            <w:webHidden/>
          </w:rPr>
          <w:t>2</w:t>
        </w:r>
        <w:r w:rsidR="0084588E">
          <w:rPr>
            <w:webHidden/>
          </w:rPr>
          <w:fldChar w:fldCharType="end"/>
        </w:r>
      </w:hyperlink>
    </w:p>
    <w:p w:rsidR="0084588E" w:rsidRDefault="00E04B8A">
      <w:pPr>
        <w:pStyle w:val="TOC3"/>
        <w:rPr>
          <w:rFonts w:asciiTheme="minorHAnsi" w:eastAsiaTheme="minorEastAsia" w:hAnsiTheme="minorHAnsi" w:cstheme="minorBidi"/>
          <w:sz w:val="22"/>
          <w:szCs w:val="22"/>
        </w:rPr>
      </w:pPr>
      <w:hyperlink w:anchor="_Toc53502067" w:history="1">
        <w:r w:rsidR="0084588E" w:rsidRPr="0084088A">
          <w:rPr>
            <w:rStyle w:val="Hyperlink"/>
          </w:rPr>
          <w:t>Number of National Listing* submissions via UPOV PRISMA</w:t>
        </w:r>
        <w:r w:rsidR="0084588E">
          <w:rPr>
            <w:webHidden/>
          </w:rPr>
          <w:tab/>
        </w:r>
        <w:r w:rsidR="0084588E">
          <w:rPr>
            <w:webHidden/>
          </w:rPr>
          <w:fldChar w:fldCharType="begin"/>
        </w:r>
        <w:r w:rsidR="0084588E">
          <w:rPr>
            <w:webHidden/>
          </w:rPr>
          <w:instrText xml:space="preserve"> PAGEREF _Toc53502067 \h </w:instrText>
        </w:r>
        <w:r w:rsidR="0084588E">
          <w:rPr>
            <w:webHidden/>
          </w:rPr>
        </w:r>
        <w:r w:rsidR="0084588E">
          <w:rPr>
            <w:webHidden/>
          </w:rPr>
          <w:fldChar w:fldCharType="separate"/>
        </w:r>
        <w:r>
          <w:rPr>
            <w:webHidden/>
          </w:rPr>
          <w:t>2</w:t>
        </w:r>
        <w:r w:rsidR="0084588E">
          <w:rPr>
            <w:webHidden/>
          </w:rPr>
          <w:fldChar w:fldCharType="end"/>
        </w:r>
      </w:hyperlink>
    </w:p>
    <w:p w:rsidR="0084588E" w:rsidRDefault="00E04B8A">
      <w:pPr>
        <w:pStyle w:val="TOC3"/>
        <w:rPr>
          <w:rFonts w:asciiTheme="minorHAnsi" w:eastAsiaTheme="minorEastAsia" w:hAnsiTheme="minorHAnsi" w:cstheme="minorBidi"/>
          <w:sz w:val="22"/>
          <w:szCs w:val="22"/>
        </w:rPr>
      </w:pPr>
      <w:hyperlink w:anchor="_Toc53502068" w:history="1">
        <w:r w:rsidR="0084588E" w:rsidRPr="0084088A">
          <w:rPr>
            <w:rStyle w:val="Hyperlink"/>
          </w:rPr>
          <w:t>Number of submissions (PBR + NLI) per month via UPOV PRISMA</w:t>
        </w:r>
        <w:r w:rsidR="0084588E">
          <w:rPr>
            <w:webHidden/>
          </w:rPr>
          <w:tab/>
        </w:r>
        <w:r w:rsidR="0084588E">
          <w:rPr>
            <w:webHidden/>
          </w:rPr>
          <w:fldChar w:fldCharType="begin"/>
        </w:r>
        <w:r w:rsidR="0084588E">
          <w:rPr>
            <w:webHidden/>
          </w:rPr>
          <w:instrText xml:space="preserve"> PAGEREF _Toc53502068 \h </w:instrText>
        </w:r>
        <w:r w:rsidR="0084588E">
          <w:rPr>
            <w:webHidden/>
          </w:rPr>
        </w:r>
        <w:r w:rsidR="0084588E">
          <w:rPr>
            <w:webHidden/>
          </w:rPr>
          <w:fldChar w:fldCharType="separate"/>
        </w:r>
        <w:r>
          <w:rPr>
            <w:webHidden/>
          </w:rPr>
          <w:t>3</w:t>
        </w:r>
        <w:r w:rsidR="0084588E">
          <w:rPr>
            <w:webHidden/>
          </w:rPr>
          <w:fldChar w:fldCharType="end"/>
        </w:r>
      </w:hyperlink>
    </w:p>
    <w:p w:rsidR="0084588E" w:rsidRDefault="00E04B8A">
      <w:pPr>
        <w:pStyle w:val="TOC3"/>
        <w:rPr>
          <w:rFonts w:asciiTheme="minorHAnsi" w:eastAsiaTheme="minorEastAsia" w:hAnsiTheme="minorHAnsi" w:cstheme="minorBidi"/>
          <w:sz w:val="22"/>
          <w:szCs w:val="22"/>
        </w:rPr>
      </w:pPr>
      <w:hyperlink w:anchor="_Toc53502069" w:history="1">
        <w:r w:rsidR="0084588E" w:rsidRPr="0084088A">
          <w:rPr>
            <w:rStyle w:val="Hyperlink"/>
          </w:rPr>
          <w:t>Number of submissions (PBR + NLI) via UPOV PRISMA chronologically</w:t>
        </w:r>
        <w:r w:rsidR="0084588E">
          <w:rPr>
            <w:webHidden/>
          </w:rPr>
          <w:tab/>
        </w:r>
        <w:r w:rsidR="0084588E">
          <w:rPr>
            <w:webHidden/>
          </w:rPr>
          <w:fldChar w:fldCharType="begin"/>
        </w:r>
        <w:r w:rsidR="0084588E">
          <w:rPr>
            <w:webHidden/>
          </w:rPr>
          <w:instrText xml:space="preserve"> PAGEREF _Toc53502069 \h </w:instrText>
        </w:r>
        <w:r w:rsidR="0084588E">
          <w:rPr>
            <w:webHidden/>
          </w:rPr>
        </w:r>
        <w:r w:rsidR="0084588E">
          <w:rPr>
            <w:webHidden/>
          </w:rPr>
          <w:fldChar w:fldCharType="separate"/>
        </w:r>
        <w:r>
          <w:rPr>
            <w:webHidden/>
          </w:rPr>
          <w:t>3</w:t>
        </w:r>
        <w:r w:rsidR="0084588E">
          <w:rPr>
            <w:webHidden/>
          </w:rPr>
          <w:fldChar w:fldCharType="end"/>
        </w:r>
      </w:hyperlink>
    </w:p>
    <w:p w:rsidR="0084588E" w:rsidRDefault="00E04B8A">
      <w:pPr>
        <w:pStyle w:val="TOC3"/>
        <w:rPr>
          <w:rFonts w:asciiTheme="minorHAnsi" w:eastAsiaTheme="minorEastAsia" w:hAnsiTheme="minorHAnsi" w:cstheme="minorBidi"/>
          <w:sz w:val="22"/>
          <w:szCs w:val="22"/>
        </w:rPr>
      </w:pPr>
      <w:hyperlink w:anchor="_Toc53502070" w:history="1">
        <w:r w:rsidR="0084588E" w:rsidRPr="0084088A">
          <w:rPr>
            <w:rStyle w:val="Hyperlink"/>
          </w:rPr>
          <w:t>Submissions (PBR + NLI) by crop type in UPOV PRISMA</w:t>
        </w:r>
        <w:r w:rsidR="0084588E">
          <w:rPr>
            <w:webHidden/>
          </w:rPr>
          <w:tab/>
        </w:r>
        <w:r w:rsidR="0084588E">
          <w:rPr>
            <w:webHidden/>
          </w:rPr>
          <w:fldChar w:fldCharType="begin"/>
        </w:r>
        <w:r w:rsidR="0084588E">
          <w:rPr>
            <w:webHidden/>
          </w:rPr>
          <w:instrText xml:space="preserve"> PAGEREF _Toc53502070 \h </w:instrText>
        </w:r>
        <w:r w:rsidR="0084588E">
          <w:rPr>
            <w:webHidden/>
          </w:rPr>
        </w:r>
        <w:r w:rsidR="0084588E">
          <w:rPr>
            <w:webHidden/>
          </w:rPr>
          <w:fldChar w:fldCharType="separate"/>
        </w:r>
        <w:r>
          <w:rPr>
            <w:webHidden/>
          </w:rPr>
          <w:t>3</w:t>
        </w:r>
        <w:r w:rsidR="0084588E">
          <w:rPr>
            <w:webHidden/>
          </w:rPr>
          <w:fldChar w:fldCharType="end"/>
        </w:r>
      </w:hyperlink>
    </w:p>
    <w:p w:rsidR="0084588E" w:rsidRDefault="00E04B8A">
      <w:pPr>
        <w:pStyle w:val="TOC3"/>
        <w:rPr>
          <w:rFonts w:asciiTheme="minorHAnsi" w:eastAsiaTheme="minorEastAsia" w:hAnsiTheme="minorHAnsi" w:cstheme="minorBidi"/>
          <w:sz w:val="22"/>
          <w:szCs w:val="22"/>
        </w:rPr>
      </w:pPr>
      <w:hyperlink w:anchor="_Toc53502071" w:history="1">
        <w:r w:rsidR="0084588E" w:rsidRPr="0084088A">
          <w:rPr>
            <w:rStyle w:val="Hyperlink"/>
          </w:rPr>
          <w:t>Number of PBR submissions per participating Authority in UPOV PRISMA</w:t>
        </w:r>
        <w:r w:rsidR="0084588E">
          <w:rPr>
            <w:webHidden/>
          </w:rPr>
          <w:tab/>
        </w:r>
        <w:r w:rsidR="0084588E">
          <w:rPr>
            <w:webHidden/>
          </w:rPr>
          <w:fldChar w:fldCharType="begin"/>
        </w:r>
        <w:r w:rsidR="0084588E">
          <w:rPr>
            <w:webHidden/>
          </w:rPr>
          <w:instrText xml:space="preserve"> PAGEREF _Toc53502071 \h </w:instrText>
        </w:r>
        <w:r w:rsidR="0084588E">
          <w:rPr>
            <w:webHidden/>
          </w:rPr>
        </w:r>
        <w:r w:rsidR="0084588E">
          <w:rPr>
            <w:webHidden/>
          </w:rPr>
          <w:fldChar w:fldCharType="separate"/>
        </w:r>
        <w:r>
          <w:rPr>
            <w:webHidden/>
          </w:rPr>
          <w:t>4</w:t>
        </w:r>
        <w:r w:rsidR="0084588E">
          <w:rPr>
            <w:webHidden/>
          </w:rPr>
          <w:fldChar w:fldCharType="end"/>
        </w:r>
      </w:hyperlink>
    </w:p>
    <w:p w:rsidR="0084588E" w:rsidRDefault="00E04B8A">
      <w:pPr>
        <w:pStyle w:val="TOC2"/>
        <w:rPr>
          <w:rFonts w:asciiTheme="minorHAnsi" w:eastAsiaTheme="minorEastAsia" w:hAnsiTheme="minorHAnsi" w:cstheme="minorBidi"/>
          <w:i w:val="0"/>
          <w:sz w:val="22"/>
          <w:szCs w:val="22"/>
        </w:rPr>
      </w:pPr>
      <w:hyperlink w:anchor="_Toc53502072" w:history="1">
        <w:r w:rsidR="0084588E" w:rsidRPr="0084088A">
          <w:rPr>
            <w:rStyle w:val="Hyperlink"/>
          </w:rPr>
          <w:t>Communication and promotion</w:t>
        </w:r>
        <w:r w:rsidR="0084588E">
          <w:rPr>
            <w:webHidden/>
          </w:rPr>
          <w:tab/>
        </w:r>
        <w:r w:rsidR="0084588E">
          <w:rPr>
            <w:webHidden/>
          </w:rPr>
          <w:fldChar w:fldCharType="begin"/>
        </w:r>
        <w:r w:rsidR="0084588E">
          <w:rPr>
            <w:webHidden/>
          </w:rPr>
          <w:instrText xml:space="preserve"> PAGEREF _Toc53502072 \h </w:instrText>
        </w:r>
        <w:r w:rsidR="0084588E">
          <w:rPr>
            <w:webHidden/>
          </w:rPr>
        </w:r>
        <w:r w:rsidR="0084588E">
          <w:rPr>
            <w:webHidden/>
          </w:rPr>
          <w:fldChar w:fldCharType="separate"/>
        </w:r>
        <w:r>
          <w:rPr>
            <w:webHidden/>
          </w:rPr>
          <w:t>4</w:t>
        </w:r>
        <w:r w:rsidR="0084588E">
          <w:rPr>
            <w:webHidden/>
          </w:rPr>
          <w:fldChar w:fldCharType="end"/>
        </w:r>
      </w:hyperlink>
    </w:p>
    <w:p w:rsidR="0084588E" w:rsidRDefault="00E04B8A">
      <w:pPr>
        <w:pStyle w:val="TOC1"/>
        <w:rPr>
          <w:rFonts w:asciiTheme="minorHAnsi" w:eastAsiaTheme="minorEastAsia" w:hAnsiTheme="minorHAnsi" w:cstheme="minorBidi"/>
          <w:bCs w:val="0"/>
          <w:caps w:val="0"/>
          <w:sz w:val="22"/>
          <w:szCs w:val="22"/>
        </w:rPr>
      </w:pPr>
      <w:hyperlink w:anchor="_Toc53502073" w:history="1">
        <w:r w:rsidR="0084588E" w:rsidRPr="0084088A">
          <w:rPr>
            <w:rStyle w:val="Hyperlink"/>
          </w:rPr>
          <w:t>Feedback</w:t>
        </w:r>
        <w:r w:rsidR="0084588E">
          <w:rPr>
            <w:webHidden/>
          </w:rPr>
          <w:tab/>
        </w:r>
        <w:r w:rsidR="0084588E">
          <w:rPr>
            <w:webHidden/>
          </w:rPr>
          <w:fldChar w:fldCharType="begin"/>
        </w:r>
        <w:r w:rsidR="0084588E">
          <w:rPr>
            <w:webHidden/>
          </w:rPr>
          <w:instrText xml:space="preserve"> PAGEREF _Toc53502073 \h </w:instrText>
        </w:r>
        <w:r w:rsidR="0084588E">
          <w:rPr>
            <w:webHidden/>
          </w:rPr>
        </w:r>
        <w:r w:rsidR="0084588E">
          <w:rPr>
            <w:webHidden/>
          </w:rPr>
          <w:fldChar w:fldCharType="separate"/>
        </w:r>
        <w:r>
          <w:rPr>
            <w:webHidden/>
          </w:rPr>
          <w:t>5</w:t>
        </w:r>
        <w:r w:rsidR="0084588E">
          <w:rPr>
            <w:webHidden/>
          </w:rPr>
          <w:fldChar w:fldCharType="end"/>
        </w:r>
      </w:hyperlink>
    </w:p>
    <w:p w:rsidR="0084588E" w:rsidRDefault="00E04B8A">
      <w:pPr>
        <w:pStyle w:val="TOC2"/>
        <w:rPr>
          <w:rFonts w:asciiTheme="minorHAnsi" w:eastAsiaTheme="minorEastAsia" w:hAnsiTheme="minorHAnsi" w:cstheme="minorBidi"/>
          <w:i w:val="0"/>
          <w:sz w:val="22"/>
          <w:szCs w:val="22"/>
        </w:rPr>
      </w:pPr>
      <w:hyperlink w:anchor="_Toc53502074" w:history="1">
        <w:r w:rsidR="0084588E" w:rsidRPr="0084088A">
          <w:rPr>
            <w:rStyle w:val="Hyperlink"/>
          </w:rPr>
          <w:t>IT matters</w:t>
        </w:r>
        <w:r w:rsidR="0084588E">
          <w:rPr>
            <w:webHidden/>
          </w:rPr>
          <w:tab/>
        </w:r>
        <w:r w:rsidR="0084588E">
          <w:rPr>
            <w:webHidden/>
          </w:rPr>
          <w:fldChar w:fldCharType="begin"/>
        </w:r>
        <w:r w:rsidR="0084588E">
          <w:rPr>
            <w:webHidden/>
          </w:rPr>
          <w:instrText xml:space="preserve"> PAGEREF _Toc53502074 \h </w:instrText>
        </w:r>
        <w:r w:rsidR="0084588E">
          <w:rPr>
            <w:webHidden/>
          </w:rPr>
        </w:r>
        <w:r w:rsidR="0084588E">
          <w:rPr>
            <w:webHidden/>
          </w:rPr>
          <w:fldChar w:fldCharType="separate"/>
        </w:r>
        <w:r>
          <w:rPr>
            <w:webHidden/>
          </w:rPr>
          <w:t>5</w:t>
        </w:r>
        <w:r w:rsidR="0084588E">
          <w:rPr>
            <w:webHidden/>
          </w:rPr>
          <w:fldChar w:fldCharType="end"/>
        </w:r>
      </w:hyperlink>
    </w:p>
    <w:p w:rsidR="0084588E" w:rsidRDefault="00E04B8A">
      <w:pPr>
        <w:pStyle w:val="TOC2"/>
        <w:rPr>
          <w:rFonts w:asciiTheme="minorHAnsi" w:eastAsiaTheme="minorEastAsia" w:hAnsiTheme="minorHAnsi" w:cstheme="minorBidi"/>
          <w:i w:val="0"/>
          <w:sz w:val="22"/>
          <w:szCs w:val="22"/>
        </w:rPr>
      </w:pPr>
      <w:hyperlink w:anchor="_Toc53502075" w:history="1">
        <w:r w:rsidR="0084588E" w:rsidRPr="0084088A">
          <w:rPr>
            <w:rStyle w:val="Hyperlink"/>
          </w:rPr>
          <w:t>Information in UPOV PRISMA</w:t>
        </w:r>
        <w:r w:rsidR="0084588E">
          <w:rPr>
            <w:webHidden/>
          </w:rPr>
          <w:tab/>
        </w:r>
        <w:r w:rsidR="0084588E">
          <w:rPr>
            <w:webHidden/>
          </w:rPr>
          <w:fldChar w:fldCharType="begin"/>
        </w:r>
        <w:r w:rsidR="0084588E">
          <w:rPr>
            <w:webHidden/>
          </w:rPr>
          <w:instrText xml:space="preserve"> PAGEREF _Toc53502075 \h </w:instrText>
        </w:r>
        <w:r w:rsidR="0084588E">
          <w:rPr>
            <w:webHidden/>
          </w:rPr>
        </w:r>
        <w:r w:rsidR="0084588E">
          <w:rPr>
            <w:webHidden/>
          </w:rPr>
          <w:fldChar w:fldCharType="separate"/>
        </w:r>
        <w:r>
          <w:rPr>
            <w:webHidden/>
          </w:rPr>
          <w:t>5</w:t>
        </w:r>
        <w:r w:rsidR="0084588E">
          <w:rPr>
            <w:webHidden/>
          </w:rPr>
          <w:fldChar w:fldCharType="end"/>
        </w:r>
      </w:hyperlink>
    </w:p>
    <w:p w:rsidR="0084588E" w:rsidRDefault="00E04B8A">
      <w:pPr>
        <w:pStyle w:val="TOC2"/>
        <w:rPr>
          <w:rFonts w:asciiTheme="minorHAnsi" w:eastAsiaTheme="minorEastAsia" w:hAnsiTheme="minorHAnsi" w:cstheme="minorBidi"/>
          <w:i w:val="0"/>
          <w:sz w:val="22"/>
          <w:szCs w:val="22"/>
        </w:rPr>
      </w:pPr>
      <w:hyperlink w:anchor="_Toc53502076" w:history="1">
        <w:r w:rsidR="0084588E" w:rsidRPr="0084088A">
          <w:rPr>
            <w:rStyle w:val="Hyperlink"/>
          </w:rPr>
          <w:t xml:space="preserve">Analysis of </w:t>
        </w:r>
        <w:r w:rsidR="0084588E" w:rsidRPr="0084088A">
          <w:rPr>
            <w:rStyle w:val="Hyperlink"/>
            <w:snapToGrid w:val="0"/>
          </w:rPr>
          <w:t>Technical Questionnaire</w:t>
        </w:r>
        <w:r w:rsidR="0084588E" w:rsidRPr="0084088A">
          <w:rPr>
            <w:rStyle w:val="Hyperlink"/>
          </w:rPr>
          <w:t>s</w:t>
        </w:r>
        <w:r w:rsidR="0084588E">
          <w:rPr>
            <w:webHidden/>
          </w:rPr>
          <w:tab/>
        </w:r>
        <w:r w:rsidR="0084588E">
          <w:rPr>
            <w:webHidden/>
          </w:rPr>
          <w:fldChar w:fldCharType="begin"/>
        </w:r>
        <w:r w:rsidR="0084588E">
          <w:rPr>
            <w:webHidden/>
          </w:rPr>
          <w:instrText xml:space="preserve"> PAGEREF _Toc53502076 \h </w:instrText>
        </w:r>
        <w:r w:rsidR="0084588E">
          <w:rPr>
            <w:webHidden/>
          </w:rPr>
        </w:r>
        <w:r w:rsidR="0084588E">
          <w:rPr>
            <w:webHidden/>
          </w:rPr>
          <w:fldChar w:fldCharType="separate"/>
        </w:r>
        <w:r>
          <w:rPr>
            <w:webHidden/>
          </w:rPr>
          <w:t>5</w:t>
        </w:r>
        <w:r w:rsidR="0084588E">
          <w:rPr>
            <w:webHidden/>
          </w:rPr>
          <w:fldChar w:fldCharType="end"/>
        </w:r>
      </w:hyperlink>
    </w:p>
    <w:p w:rsidR="0084588E" w:rsidRDefault="00E04B8A">
      <w:pPr>
        <w:pStyle w:val="TOC1"/>
        <w:rPr>
          <w:rFonts w:asciiTheme="minorHAnsi" w:eastAsiaTheme="minorEastAsia" w:hAnsiTheme="minorHAnsi" w:cstheme="minorBidi"/>
          <w:bCs w:val="0"/>
          <w:caps w:val="0"/>
          <w:sz w:val="22"/>
          <w:szCs w:val="22"/>
        </w:rPr>
      </w:pPr>
      <w:hyperlink w:anchor="_Toc53502077" w:history="1">
        <w:r w:rsidR="0084588E" w:rsidRPr="0084088A">
          <w:rPr>
            <w:rStyle w:val="Hyperlink"/>
          </w:rPr>
          <w:t>VERSION 2.5</w:t>
        </w:r>
        <w:r w:rsidR="0084588E">
          <w:rPr>
            <w:webHidden/>
          </w:rPr>
          <w:tab/>
        </w:r>
        <w:r w:rsidR="0084588E">
          <w:rPr>
            <w:webHidden/>
          </w:rPr>
          <w:fldChar w:fldCharType="begin"/>
        </w:r>
        <w:r w:rsidR="0084588E">
          <w:rPr>
            <w:webHidden/>
          </w:rPr>
          <w:instrText xml:space="preserve"> PAGEREF _Toc53502077 \h </w:instrText>
        </w:r>
        <w:r w:rsidR="0084588E">
          <w:rPr>
            <w:webHidden/>
          </w:rPr>
        </w:r>
        <w:r w:rsidR="0084588E">
          <w:rPr>
            <w:webHidden/>
          </w:rPr>
          <w:fldChar w:fldCharType="separate"/>
        </w:r>
        <w:r>
          <w:rPr>
            <w:webHidden/>
          </w:rPr>
          <w:t>6</w:t>
        </w:r>
        <w:r w:rsidR="0084588E">
          <w:rPr>
            <w:webHidden/>
          </w:rPr>
          <w:fldChar w:fldCharType="end"/>
        </w:r>
      </w:hyperlink>
    </w:p>
    <w:p w:rsidR="0084588E" w:rsidRDefault="00E04B8A">
      <w:pPr>
        <w:pStyle w:val="TOC2"/>
        <w:rPr>
          <w:rFonts w:asciiTheme="minorHAnsi" w:eastAsiaTheme="minorEastAsia" w:hAnsiTheme="minorHAnsi" w:cstheme="minorBidi"/>
          <w:i w:val="0"/>
          <w:sz w:val="22"/>
          <w:szCs w:val="22"/>
        </w:rPr>
      </w:pPr>
      <w:hyperlink w:anchor="_Toc53502078" w:history="1">
        <w:r w:rsidR="0084588E" w:rsidRPr="0084088A">
          <w:rPr>
            <w:rStyle w:val="Hyperlink"/>
          </w:rPr>
          <w:t>Timetable for release</w:t>
        </w:r>
        <w:r w:rsidR="0084588E">
          <w:rPr>
            <w:webHidden/>
          </w:rPr>
          <w:tab/>
        </w:r>
        <w:r w:rsidR="0084588E">
          <w:rPr>
            <w:webHidden/>
          </w:rPr>
          <w:fldChar w:fldCharType="begin"/>
        </w:r>
        <w:r w:rsidR="0084588E">
          <w:rPr>
            <w:webHidden/>
          </w:rPr>
          <w:instrText xml:space="preserve"> PAGEREF _Toc53502078 \h </w:instrText>
        </w:r>
        <w:r w:rsidR="0084588E">
          <w:rPr>
            <w:webHidden/>
          </w:rPr>
        </w:r>
        <w:r w:rsidR="0084588E">
          <w:rPr>
            <w:webHidden/>
          </w:rPr>
          <w:fldChar w:fldCharType="separate"/>
        </w:r>
        <w:r>
          <w:rPr>
            <w:webHidden/>
          </w:rPr>
          <w:t>6</w:t>
        </w:r>
        <w:r w:rsidR="0084588E">
          <w:rPr>
            <w:webHidden/>
          </w:rPr>
          <w:fldChar w:fldCharType="end"/>
        </w:r>
      </w:hyperlink>
    </w:p>
    <w:p w:rsidR="0084588E" w:rsidRDefault="00E04B8A">
      <w:pPr>
        <w:pStyle w:val="TOC2"/>
        <w:rPr>
          <w:rFonts w:asciiTheme="minorHAnsi" w:eastAsiaTheme="minorEastAsia" w:hAnsiTheme="minorHAnsi" w:cstheme="minorBidi"/>
          <w:i w:val="0"/>
          <w:sz w:val="22"/>
          <w:szCs w:val="22"/>
        </w:rPr>
      </w:pPr>
      <w:hyperlink w:anchor="_Toc53502079" w:history="1">
        <w:r w:rsidR="0084588E" w:rsidRPr="0084088A">
          <w:rPr>
            <w:rStyle w:val="Hyperlink"/>
          </w:rPr>
          <w:t>Coverage</w:t>
        </w:r>
        <w:r w:rsidR="0084588E">
          <w:rPr>
            <w:webHidden/>
          </w:rPr>
          <w:tab/>
        </w:r>
        <w:r w:rsidR="0084588E">
          <w:rPr>
            <w:webHidden/>
          </w:rPr>
          <w:fldChar w:fldCharType="begin"/>
        </w:r>
        <w:r w:rsidR="0084588E">
          <w:rPr>
            <w:webHidden/>
          </w:rPr>
          <w:instrText xml:space="preserve"> PAGEREF _Toc53502079 \h </w:instrText>
        </w:r>
        <w:r w:rsidR="0084588E">
          <w:rPr>
            <w:webHidden/>
          </w:rPr>
        </w:r>
        <w:r w:rsidR="0084588E">
          <w:rPr>
            <w:webHidden/>
          </w:rPr>
          <w:fldChar w:fldCharType="separate"/>
        </w:r>
        <w:r>
          <w:rPr>
            <w:webHidden/>
          </w:rPr>
          <w:t>6</w:t>
        </w:r>
        <w:r w:rsidR="0084588E">
          <w:rPr>
            <w:webHidden/>
          </w:rPr>
          <w:fldChar w:fldCharType="end"/>
        </w:r>
      </w:hyperlink>
    </w:p>
    <w:p w:rsidR="0084588E" w:rsidRDefault="00E04B8A">
      <w:pPr>
        <w:pStyle w:val="TOC3"/>
        <w:rPr>
          <w:rFonts w:asciiTheme="minorHAnsi" w:eastAsiaTheme="minorEastAsia" w:hAnsiTheme="minorHAnsi" w:cstheme="minorBidi"/>
          <w:sz w:val="22"/>
          <w:szCs w:val="22"/>
        </w:rPr>
      </w:pPr>
      <w:hyperlink w:anchor="_Toc53502080" w:history="1">
        <w:r w:rsidR="0084588E" w:rsidRPr="0084088A">
          <w:rPr>
            <w:rStyle w:val="Hyperlink"/>
          </w:rPr>
          <w:t>UPOV members</w:t>
        </w:r>
        <w:r w:rsidR="0084588E">
          <w:rPr>
            <w:webHidden/>
          </w:rPr>
          <w:tab/>
        </w:r>
        <w:r w:rsidR="0084588E">
          <w:rPr>
            <w:webHidden/>
          </w:rPr>
          <w:fldChar w:fldCharType="begin"/>
        </w:r>
        <w:r w:rsidR="0084588E">
          <w:rPr>
            <w:webHidden/>
          </w:rPr>
          <w:instrText xml:space="preserve"> PAGEREF _Toc53502080 \h </w:instrText>
        </w:r>
        <w:r w:rsidR="0084588E">
          <w:rPr>
            <w:webHidden/>
          </w:rPr>
        </w:r>
        <w:r w:rsidR="0084588E">
          <w:rPr>
            <w:webHidden/>
          </w:rPr>
          <w:fldChar w:fldCharType="separate"/>
        </w:r>
        <w:r>
          <w:rPr>
            <w:webHidden/>
          </w:rPr>
          <w:t>6</w:t>
        </w:r>
        <w:r w:rsidR="0084588E">
          <w:rPr>
            <w:webHidden/>
          </w:rPr>
          <w:fldChar w:fldCharType="end"/>
        </w:r>
      </w:hyperlink>
    </w:p>
    <w:p w:rsidR="0084588E" w:rsidRDefault="00E04B8A">
      <w:pPr>
        <w:pStyle w:val="TOC3"/>
        <w:rPr>
          <w:rFonts w:asciiTheme="minorHAnsi" w:eastAsiaTheme="minorEastAsia" w:hAnsiTheme="minorHAnsi" w:cstheme="minorBidi"/>
          <w:sz w:val="22"/>
          <w:szCs w:val="22"/>
        </w:rPr>
      </w:pPr>
      <w:hyperlink w:anchor="_Toc53502081" w:history="1">
        <w:r w:rsidR="0084588E" w:rsidRPr="0084088A">
          <w:rPr>
            <w:rStyle w:val="Hyperlink"/>
          </w:rPr>
          <w:t>Crops/ species</w:t>
        </w:r>
        <w:r w:rsidR="0084588E">
          <w:rPr>
            <w:webHidden/>
          </w:rPr>
          <w:tab/>
        </w:r>
        <w:r w:rsidR="0084588E">
          <w:rPr>
            <w:webHidden/>
          </w:rPr>
          <w:fldChar w:fldCharType="begin"/>
        </w:r>
        <w:r w:rsidR="0084588E">
          <w:rPr>
            <w:webHidden/>
          </w:rPr>
          <w:instrText xml:space="preserve"> PAGEREF _Toc53502081 \h </w:instrText>
        </w:r>
        <w:r w:rsidR="0084588E">
          <w:rPr>
            <w:webHidden/>
          </w:rPr>
        </w:r>
        <w:r w:rsidR="0084588E">
          <w:rPr>
            <w:webHidden/>
          </w:rPr>
          <w:fldChar w:fldCharType="separate"/>
        </w:r>
        <w:r>
          <w:rPr>
            <w:webHidden/>
          </w:rPr>
          <w:t>6</w:t>
        </w:r>
        <w:r w:rsidR="0084588E">
          <w:rPr>
            <w:webHidden/>
          </w:rPr>
          <w:fldChar w:fldCharType="end"/>
        </w:r>
      </w:hyperlink>
    </w:p>
    <w:p w:rsidR="0084588E" w:rsidRDefault="00E04B8A">
      <w:pPr>
        <w:pStyle w:val="TOC3"/>
        <w:rPr>
          <w:rFonts w:asciiTheme="minorHAnsi" w:eastAsiaTheme="minorEastAsia" w:hAnsiTheme="minorHAnsi" w:cstheme="minorBidi"/>
          <w:sz w:val="22"/>
          <w:szCs w:val="22"/>
        </w:rPr>
      </w:pPr>
      <w:hyperlink w:anchor="_Toc53502082" w:history="1">
        <w:r w:rsidR="0084588E" w:rsidRPr="0084088A">
          <w:rPr>
            <w:rStyle w:val="Hyperlink"/>
          </w:rPr>
          <w:t>New Functionalities</w:t>
        </w:r>
        <w:r w:rsidR="0084588E">
          <w:rPr>
            <w:webHidden/>
          </w:rPr>
          <w:tab/>
        </w:r>
        <w:r w:rsidR="0084588E">
          <w:rPr>
            <w:webHidden/>
          </w:rPr>
          <w:fldChar w:fldCharType="begin"/>
        </w:r>
        <w:r w:rsidR="0084588E">
          <w:rPr>
            <w:webHidden/>
          </w:rPr>
          <w:instrText xml:space="preserve"> PAGEREF _Toc53502082 \h </w:instrText>
        </w:r>
        <w:r w:rsidR="0084588E">
          <w:rPr>
            <w:webHidden/>
          </w:rPr>
        </w:r>
        <w:r w:rsidR="0084588E">
          <w:rPr>
            <w:webHidden/>
          </w:rPr>
          <w:fldChar w:fldCharType="separate"/>
        </w:r>
        <w:r>
          <w:rPr>
            <w:webHidden/>
          </w:rPr>
          <w:t>6</w:t>
        </w:r>
        <w:r w:rsidR="0084588E">
          <w:rPr>
            <w:webHidden/>
          </w:rPr>
          <w:fldChar w:fldCharType="end"/>
        </w:r>
      </w:hyperlink>
    </w:p>
    <w:p w:rsidR="0084588E" w:rsidRDefault="00E04B8A">
      <w:pPr>
        <w:pStyle w:val="TOC1"/>
        <w:rPr>
          <w:rFonts w:asciiTheme="minorHAnsi" w:eastAsiaTheme="minorEastAsia" w:hAnsiTheme="minorHAnsi" w:cstheme="minorBidi"/>
          <w:bCs w:val="0"/>
          <w:caps w:val="0"/>
          <w:sz w:val="22"/>
          <w:szCs w:val="22"/>
        </w:rPr>
      </w:pPr>
      <w:hyperlink w:anchor="_Toc53502083" w:history="1">
        <w:r w:rsidR="0084588E" w:rsidRPr="0084088A">
          <w:rPr>
            <w:rStyle w:val="Hyperlink"/>
          </w:rPr>
          <w:t>Communication and Promotion plans</w:t>
        </w:r>
        <w:r w:rsidR="0084588E">
          <w:rPr>
            <w:webHidden/>
          </w:rPr>
          <w:tab/>
        </w:r>
        <w:r w:rsidR="0084588E">
          <w:rPr>
            <w:webHidden/>
          </w:rPr>
          <w:fldChar w:fldCharType="begin"/>
        </w:r>
        <w:r w:rsidR="0084588E">
          <w:rPr>
            <w:webHidden/>
          </w:rPr>
          <w:instrText xml:space="preserve"> PAGEREF _Toc53502083 \h </w:instrText>
        </w:r>
        <w:r w:rsidR="0084588E">
          <w:rPr>
            <w:webHidden/>
          </w:rPr>
        </w:r>
        <w:r w:rsidR="0084588E">
          <w:rPr>
            <w:webHidden/>
          </w:rPr>
          <w:fldChar w:fldCharType="separate"/>
        </w:r>
        <w:r>
          <w:rPr>
            <w:webHidden/>
          </w:rPr>
          <w:t>7</w:t>
        </w:r>
        <w:r w:rsidR="0084588E">
          <w:rPr>
            <w:webHidden/>
          </w:rPr>
          <w:fldChar w:fldCharType="end"/>
        </w:r>
      </w:hyperlink>
    </w:p>
    <w:p w:rsidR="0084588E" w:rsidRDefault="00E04B8A">
      <w:pPr>
        <w:pStyle w:val="TOC1"/>
        <w:rPr>
          <w:rFonts w:asciiTheme="minorHAnsi" w:eastAsiaTheme="minorEastAsia" w:hAnsiTheme="minorHAnsi" w:cstheme="minorBidi"/>
          <w:bCs w:val="0"/>
          <w:caps w:val="0"/>
          <w:sz w:val="22"/>
          <w:szCs w:val="22"/>
        </w:rPr>
      </w:pPr>
      <w:hyperlink w:anchor="_Toc53502084" w:history="1">
        <w:r w:rsidR="0084588E" w:rsidRPr="0084088A">
          <w:rPr>
            <w:rStyle w:val="Hyperlink"/>
          </w:rPr>
          <w:t>Future Versions</w:t>
        </w:r>
        <w:r w:rsidR="0084588E">
          <w:rPr>
            <w:webHidden/>
          </w:rPr>
          <w:tab/>
        </w:r>
        <w:r w:rsidR="0084588E">
          <w:rPr>
            <w:webHidden/>
          </w:rPr>
          <w:fldChar w:fldCharType="begin"/>
        </w:r>
        <w:r w:rsidR="0084588E">
          <w:rPr>
            <w:webHidden/>
          </w:rPr>
          <w:instrText xml:space="preserve"> PAGEREF _Toc53502084 \h </w:instrText>
        </w:r>
        <w:r w:rsidR="0084588E">
          <w:rPr>
            <w:webHidden/>
          </w:rPr>
        </w:r>
        <w:r w:rsidR="0084588E">
          <w:rPr>
            <w:webHidden/>
          </w:rPr>
          <w:fldChar w:fldCharType="separate"/>
        </w:r>
        <w:r>
          <w:rPr>
            <w:webHidden/>
          </w:rPr>
          <w:t>7</w:t>
        </w:r>
        <w:r w:rsidR="0084588E">
          <w:rPr>
            <w:webHidden/>
          </w:rPr>
          <w:fldChar w:fldCharType="end"/>
        </w:r>
      </w:hyperlink>
    </w:p>
    <w:p w:rsidR="0084588E" w:rsidRDefault="00E04B8A">
      <w:pPr>
        <w:pStyle w:val="TOC2"/>
        <w:rPr>
          <w:rFonts w:asciiTheme="minorHAnsi" w:eastAsiaTheme="minorEastAsia" w:hAnsiTheme="minorHAnsi" w:cstheme="minorBidi"/>
          <w:i w:val="0"/>
          <w:sz w:val="22"/>
          <w:szCs w:val="22"/>
        </w:rPr>
      </w:pPr>
      <w:hyperlink w:anchor="_Toc53502085" w:history="1">
        <w:r w:rsidR="0084588E" w:rsidRPr="0084088A">
          <w:rPr>
            <w:rStyle w:val="Hyperlink"/>
          </w:rPr>
          <w:t>Coverage</w:t>
        </w:r>
        <w:r w:rsidR="0084588E">
          <w:rPr>
            <w:webHidden/>
          </w:rPr>
          <w:tab/>
        </w:r>
        <w:r w:rsidR="0084588E">
          <w:rPr>
            <w:webHidden/>
          </w:rPr>
          <w:fldChar w:fldCharType="begin"/>
        </w:r>
        <w:r w:rsidR="0084588E">
          <w:rPr>
            <w:webHidden/>
          </w:rPr>
          <w:instrText xml:space="preserve"> PAGEREF _Toc53502085 \h </w:instrText>
        </w:r>
        <w:r w:rsidR="0084588E">
          <w:rPr>
            <w:webHidden/>
          </w:rPr>
        </w:r>
        <w:r w:rsidR="0084588E">
          <w:rPr>
            <w:webHidden/>
          </w:rPr>
          <w:fldChar w:fldCharType="separate"/>
        </w:r>
        <w:r>
          <w:rPr>
            <w:webHidden/>
          </w:rPr>
          <w:t>7</w:t>
        </w:r>
        <w:r w:rsidR="0084588E">
          <w:rPr>
            <w:webHidden/>
          </w:rPr>
          <w:fldChar w:fldCharType="end"/>
        </w:r>
      </w:hyperlink>
    </w:p>
    <w:p w:rsidR="0084588E" w:rsidRDefault="00E04B8A">
      <w:pPr>
        <w:pStyle w:val="TOC2"/>
        <w:rPr>
          <w:rFonts w:asciiTheme="minorHAnsi" w:eastAsiaTheme="minorEastAsia" w:hAnsiTheme="minorHAnsi" w:cstheme="minorBidi"/>
          <w:i w:val="0"/>
          <w:sz w:val="22"/>
          <w:szCs w:val="22"/>
        </w:rPr>
      </w:pPr>
      <w:hyperlink w:anchor="_Toc53502086" w:history="1">
        <w:r w:rsidR="0084588E" w:rsidRPr="0084088A">
          <w:rPr>
            <w:rStyle w:val="Hyperlink"/>
          </w:rPr>
          <w:t>Next developments</w:t>
        </w:r>
        <w:r w:rsidR="0084588E">
          <w:rPr>
            <w:webHidden/>
          </w:rPr>
          <w:tab/>
        </w:r>
        <w:r w:rsidR="0084588E">
          <w:rPr>
            <w:webHidden/>
          </w:rPr>
          <w:fldChar w:fldCharType="begin"/>
        </w:r>
        <w:r w:rsidR="0084588E">
          <w:rPr>
            <w:webHidden/>
          </w:rPr>
          <w:instrText xml:space="preserve"> PAGEREF _Toc53502086 \h </w:instrText>
        </w:r>
        <w:r w:rsidR="0084588E">
          <w:rPr>
            <w:webHidden/>
          </w:rPr>
        </w:r>
        <w:r w:rsidR="0084588E">
          <w:rPr>
            <w:webHidden/>
          </w:rPr>
          <w:fldChar w:fldCharType="separate"/>
        </w:r>
        <w:r>
          <w:rPr>
            <w:webHidden/>
          </w:rPr>
          <w:t>7</w:t>
        </w:r>
        <w:r w:rsidR="0084588E">
          <w:rPr>
            <w:webHidden/>
          </w:rPr>
          <w:fldChar w:fldCharType="end"/>
        </w:r>
      </w:hyperlink>
    </w:p>
    <w:p w:rsidR="0084588E" w:rsidRDefault="00E04B8A">
      <w:pPr>
        <w:pStyle w:val="TOC3"/>
        <w:rPr>
          <w:rFonts w:asciiTheme="minorHAnsi" w:eastAsiaTheme="minorEastAsia" w:hAnsiTheme="minorHAnsi" w:cstheme="minorBidi"/>
          <w:sz w:val="22"/>
          <w:szCs w:val="22"/>
        </w:rPr>
      </w:pPr>
      <w:hyperlink w:anchor="_Toc53502087" w:history="1">
        <w:r w:rsidR="0084588E" w:rsidRPr="0084088A">
          <w:rPr>
            <w:rStyle w:val="Hyperlink"/>
          </w:rPr>
          <w:t>Addition of non UPOV TQ characteristics</w:t>
        </w:r>
        <w:r w:rsidR="0084588E">
          <w:rPr>
            <w:webHidden/>
          </w:rPr>
          <w:tab/>
        </w:r>
        <w:r w:rsidR="0084588E">
          <w:rPr>
            <w:webHidden/>
          </w:rPr>
          <w:fldChar w:fldCharType="begin"/>
        </w:r>
        <w:r w:rsidR="0084588E">
          <w:rPr>
            <w:webHidden/>
          </w:rPr>
          <w:instrText xml:space="preserve"> PAGEREF _Toc53502087 \h </w:instrText>
        </w:r>
        <w:r w:rsidR="0084588E">
          <w:rPr>
            <w:webHidden/>
          </w:rPr>
        </w:r>
        <w:r w:rsidR="0084588E">
          <w:rPr>
            <w:webHidden/>
          </w:rPr>
          <w:fldChar w:fldCharType="separate"/>
        </w:r>
        <w:r>
          <w:rPr>
            <w:webHidden/>
          </w:rPr>
          <w:t>7</w:t>
        </w:r>
        <w:r w:rsidR="0084588E">
          <w:rPr>
            <w:webHidden/>
          </w:rPr>
          <w:fldChar w:fldCharType="end"/>
        </w:r>
      </w:hyperlink>
    </w:p>
    <w:p w:rsidR="00966A4B" w:rsidRPr="00160D78" w:rsidRDefault="00966A4B" w:rsidP="00966A4B">
      <w:pPr>
        <w:tabs>
          <w:tab w:val="right" w:leader="dot" w:pos="9639"/>
        </w:tabs>
        <w:ind w:left="567" w:right="1418"/>
        <w:jc w:val="left"/>
        <w:rPr>
          <w:b/>
          <w:bCs/>
          <w:sz w:val="18"/>
          <w:szCs w:val="18"/>
        </w:rPr>
      </w:pPr>
      <w:r w:rsidRPr="00160D78">
        <w:rPr>
          <w:b/>
          <w:bCs/>
          <w:sz w:val="18"/>
          <w:szCs w:val="18"/>
        </w:rPr>
        <w:fldChar w:fldCharType="end"/>
      </w:r>
    </w:p>
    <w:p w:rsidR="00F03E12" w:rsidRDefault="00F03E12" w:rsidP="001073D1">
      <w:pPr>
        <w:pStyle w:val="Heading1"/>
      </w:pPr>
    </w:p>
    <w:p w:rsidR="00966A4B" w:rsidRPr="003A729F" w:rsidRDefault="00966A4B" w:rsidP="001073D1">
      <w:pPr>
        <w:pStyle w:val="Heading1"/>
      </w:pPr>
      <w:bookmarkStart w:id="5" w:name="_Toc53502061"/>
      <w:r w:rsidRPr="003A729F">
        <w:t>BACKGROUND</w:t>
      </w:r>
      <w:bookmarkEnd w:id="5"/>
    </w:p>
    <w:p w:rsidR="00966A4B" w:rsidRPr="003A729F" w:rsidRDefault="00966A4B" w:rsidP="001073D1">
      <w:pPr>
        <w:pStyle w:val="Heading1"/>
      </w:pPr>
    </w:p>
    <w:p w:rsidR="00966A4B" w:rsidRPr="003A729F" w:rsidRDefault="00966A4B" w:rsidP="00966A4B">
      <w:r w:rsidRPr="003A729F">
        <w:fldChar w:fldCharType="begin"/>
      </w:r>
      <w:r w:rsidRPr="003A729F">
        <w:instrText xml:space="preserve"> AUTONUM  </w:instrText>
      </w:r>
      <w:r w:rsidRPr="003A729F">
        <w:fldChar w:fldCharType="end"/>
      </w:r>
      <w:r w:rsidRPr="003A729F">
        <w:tab/>
        <w:t>The background to the development of the EAF is provided in document UPOV/EAF/1</w:t>
      </w:r>
      <w:r>
        <w:t>4</w:t>
      </w:r>
      <w:r w:rsidRPr="003A729F">
        <w:t xml:space="preserve">/2 “Developments concerning the electronic application form”. </w:t>
      </w:r>
    </w:p>
    <w:p w:rsidR="00966A4B" w:rsidRPr="003A729F" w:rsidRDefault="00966A4B" w:rsidP="00966A4B"/>
    <w:p w:rsidR="00966A4B" w:rsidRPr="003A729F" w:rsidRDefault="00966A4B" w:rsidP="001073D1">
      <w:pPr>
        <w:pStyle w:val="Heading1"/>
      </w:pPr>
      <w:bookmarkStart w:id="6" w:name="_Toc477541712"/>
      <w:bookmarkStart w:id="7" w:name="_Toc53502062"/>
      <w:r w:rsidRPr="003A729F">
        <w:t xml:space="preserve">DEVELOPMENTS AT THE </w:t>
      </w:r>
      <w:bookmarkEnd w:id="6"/>
      <w:r w:rsidRPr="003A729F">
        <w:t>eaf/1</w:t>
      </w:r>
      <w:r>
        <w:t>5</w:t>
      </w:r>
      <w:r w:rsidRPr="003A729F">
        <w:t xml:space="preserve"> meeting</w:t>
      </w:r>
      <w:bookmarkEnd w:id="7"/>
    </w:p>
    <w:p w:rsidR="00966A4B" w:rsidRPr="003A729F" w:rsidRDefault="00966A4B" w:rsidP="00966A4B">
      <w:pPr>
        <w:keepNext/>
      </w:pPr>
    </w:p>
    <w:p w:rsidR="00966A4B" w:rsidRPr="003A729F" w:rsidRDefault="00966A4B" w:rsidP="00966A4B">
      <w:r w:rsidRPr="003A729F">
        <w:fldChar w:fldCharType="begin"/>
      </w:r>
      <w:r w:rsidRPr="003A729F">
        <w:instrText xml:space="preserve"> AUTONUM  </w:instrText>
      </w:r>
      <w:r w:rsidRPr="003A729F">
        <w:fldChar w:fldCharType="end"/>
      </w:r>
      <w:r w:rsidRPr="003A729F">
        <w:tab/>
        <w:t xml:space="preserve">At the </w:t>
      </w:r>
      <w:r w:rsidRPr="00AD3B5F">
        <w:rPr>
          <w:rFonts w:cs="Arial"/>
        </w:rPr>
        <w:t xml:space="preserve">Fifteenth </w:t>
      </w:r>
      <w:r w:rsidRPr="003A729F">
        <w:t>Meeting on the Development of an Electronic Application Form (“EAF/1</w:t>
      </w:r>
      <w:r>
        <w:t>5</w:t>
      </w:r>
      <w:r w:rsidRPr="003A729F">
        <w:t xml:space="preserve"> meeting”), </w:t>
      </w:r>
      <w:r>
        <w:rPr>
          <w:rFonts w:cs="Arial"/>
        </w:rPr>
        <w:t>which was organized via electronic means</w:t>
      </w:r>
      <w:r w:rsidRPr="003A729F">
        <w:t xml:space="preserve"> on </w:t>
      </w:r>
      <w:r>
        <w:t>March 26</w:t>
      </w:r>
      <w:r w:rsidRPr="003A729F">
        <w:t>, 20</w:t>
      </w:r>
      <w:r>
        <w:t>20</w:t>
      </w:r>
      <w:r w:rsidRPr="003A729F">
        <w:t>, the participants considered document UPOV/EAF/1</w:t>
      </w:r>
      <w:r>
        <w:t>5</w:t>
      </w:r>
      <w:r w:rsidRPr="003A729F">
        <w:t>/2 “Developments concerning UPOV PRISMA”</w:t>
      </w:r>
      <w:r w:rsidRPr="003A729F">
        <w:rPr>
          <w:rFonts w:cs="Arial"/>
          <w:color w:val="000000"/>
        </w:rPr>
        <w:t xml:space="preserve"> and received a presentation from the Office of the Union</w:t>
      </w:r>
      <w:r w:rsidRPr="003A729F">
        <w:t>. The report of the meeting is provided in document EAF/1</w:t>
      </w:r>
      <w:r>
        <w:t>5</w:t>
      </w:r>
      <w:r w:rsidRPr="003A729F">
        <w:t xml:space="preserve">/3 “Report”.  </w:t>
      </w:r>
    </w:p>
    <w:p w:rsidR="00966A4B" w:rsidRPr="003A729F" w:rsidRDefault="00966A4B" w:rsidP="00966A4B"/>
    <w:p w:rsidR="00966A4B" w:rsidRPr="003A729F" w:rsidRDefault="00966A4B" w:rsidP="001073D1">
      <w:pPr>
        <w:pStyle w:val="Heading1"/>
      </w:pPr>
      <w:bookmarkStart w:id="8" w:name="_Toc53502063"/>
      <w:bookmarkStart w:id="9" w:name="_Toc519867341"/>
      <w:r w:rsidRPr="003A729F">
        <w:t>DEVELOPMENTS SINCE THE EAF/1</w:t>
      </w:r>
      <w:r>
        <w:t>5</w:t>
      </w:r>
      <w:r w:rsidRPr="003A729F">
        <w:t xml:space="preserve"> MEETING</w:t>
      </w:r>
      <w:bookmarkEnd w:id="8"/>
    </w:p>
    <w:p w:rsidR="00966A4B" w:rsidRPr="003A729F" w:rsidRDefault="00966A4B" w:rsidP="00966A4B"/>
    <w:p w:rsidR="00131C9B" w:rsidRPr="00903A62" w:rsidRDefault="00511001" w:rsidP="00131C9B">
      <w:pPr>
        <w:pStyle w:val="Heading2"/>
      </w:pPr>
      <w:bookmarkStart w:id="10" w:name="_Toc53502064"/>
      <w:bookmarkStart w:id="11" w:name="_Toc945744"/>
      <w:r>
        <w:t>Launch of</w:t>
      </w:r>
      <w:r w:rsidR="00131C9B">
        <w:t xml:space="preserve"> UPOV PRISMA</w:t>
      </w:r>
      <w:r>
        <w:t xml:space="preserve"> V</w:t>
      </w:r>
      <w:r w:rsidR="00F12D4C">
        <w:t xml:space="preserve">ersion </w:t>
      </w:r>
      <w:r>
        <w:t>2.4</w:t>
      </w:r>
      <w:bookmarkEnd w:id="10"/>
    </w:p>
    <w:p w:rsidR="00966A4B" w:rsidRPr="003A729F" w:rsidRDefault="00966A4B" w:rsidP="00966A4B">
      <w:pPr>
        <w:rPr>
          <w:i/>
        </w:rPr>
      </w:pPr>
    </w:p>
    <w:p w:rsidR="00131C9B" w:rsidRDefault="00966A4B" w:rsidP="00966A4B">
      <w:r w:rsidRPr="003A729F">
        <w:fldChar w:fldCharType="begin"/>
      </w:r>
      <w:r w:rsidRPr="003A729F">
        <w:instrText xml:space="preserve"> AUTONUM  </w:instrText>
      </w:r>
      <w:r w:rsidRPr="003A729F">
        <w:fldChar w:fldCharType="end"/>
      </w:r>
      <w:r>
        <w:tab/>
      </w:r>
      <w:r w:rsidR="00131C9B">
        <w:t xml:space="preserve">The current </w:t>
      </w:r>
      <w:r w:rsidR="00F12D4C" w:rsidRPr="009E6FD5">
        <w:t>version</w:t>
      </w:r>
      <w:r w:rsidR="00F12D4C">
        <w:t xml:space="preserve"> </w:t>
      </w:r>
      <w:r w:rsidRPr="003A729F">
        <w:t>of UPOV PRISMA</w:t>
      </w:r>
      <w:r w:rsidR="00131C9B">
        <w:t xml:space="preserve"> (V</w:t>
      </w:r>
      <w:r w:rsidR="00F12D4C">
        <w:t>ersion</w:t>
      </w:r>
      <w:r w:rsidR="00131C9B">
        <w:t xml:space="preserve"> 2.4)</w:t>
      </w:r>
      <w:r w:rsidRPr="003A729F">
        <w:t xml:space="preserve"> was released on</w:t>
      </w:r>
      <w:r>
        <w:t xml:space="preserve"> </w:t>
      </w:r>
      <w:r w:rsidRPr="00CB0E5A">
        <w:t>February 24, 2020.</w:t>
      </w:r>
      <w:r w:rsidR="00131C9B">
        <w:t xml:space="preserve"> More details about the coverage are provided in document </w:t>
      </w:r>
      <w:r w:rsidR="00131C9B" w:rsidRPr="00131C9B">
        <w:t>UPOV/EAF/15/2 “Developments concerning UPOV PRISMA”</w:t>
      </w:r>
      <w:r w:rsidR="00131C9B">
        <w:t>.</w:t>
      </w:r>
    </w:p>
    <w:p w:rsidR="00131C9B" w:rsidRDefault="00131C9B" w:rsidP="00966A4B"/>
    <w:p w:rsidR="00966A4B" w:rsidRPr="003A729F" w:rsidRDefault="00966A4B" w:rsidP="00966A4B">
      <w:pPr>
        <w:pStyle w:val="Heading2"/>
      </w:pPr>
      <w:bookmarkStart w:id="12" w:name="_Toc12956118"/>
      <w:bookmarkStart w:id="13" w:name="_Toc53502065"/>
      <w:bookmarkEnd w:id="11"/>
      <w:r w:rsidRPr="003A729F">
        <w:t>Use of UPOV PRISMA</w:t>
      </w:r>
      <w:bookmarkEnd w:id="12"/>
      <w:r w:rsidR="00DD5B26">
        <w:t xml:space="preserve"> </w:t>
      </w:r>
      <w:r w:rsidR="00DD5B26" w:rsidRPr="003A729F">
        <w:t xml:space="preserve">(as of </w:t>
      </w:r>
      <w:r w:rsidR="00DD5B26" w:rsidRPr="00BF2583">
        <w:t>September 30, 2020)</w:t>
      </w:r>
      <w:bookmarkEnd w:id="13"/>
    </w:p>
    <w:p w:rsidR="00966A4B" w:rsidRPr="003A729F" w:rsidRDefault="00966A4B" w:rsidP="00966A4B"/>
    <w:p w:rsidR="00966A4B" w:rsidRPr="003A729F" w:rsidRDefault="00966A4B" w:rsidP="00966A4B">
      <w:r w:rsidRPr="003A729F">
        <w:fldChar w:fldCharType="begin"/>
      </w:r>
      <w:r w:rsidRPr="003A729F">
        <w:instrText xml:space="preserve"> AUTONUM  </w:instrText>
      </w:r>
      <w:r w:rsidRPr="003A729F">
        <w:fldChar w:fldCharType="end"/>
      </w:r>
      <w:r w:rsidRPr="003A729F">
        <w:tab/>
        <w:t>Information on the use of UPOV PRISMA</w:t>
      </w:r>
      <w:r w:rsidRPr="008B6ECF">
        <w:t>,</w:t>
      </w:r>
      <w:r w:rsidRPr="003A729F">
        <w:t xml:space="preserve"> is provided below:</w:t>
      </w:r>
    </w:p>
    <w:p w:rsidR="00966A4B" w:rsidRPr="003A729F" w:rsidRDefault="00966A4B" w:rsidP="00966A4B"/>
    <w:p w:rsidR="00966A4B" w:rsidRDefault="00966A4B" w:rsidP="00966A4B">
      <w:pPr>
        <w:pStyle w:val="Heading3"/>
      </w:pPr>
      <w:bookmarkStart w:id="14" w:name="_Toc53502066"/>
      <w:r w:rsidRPr="003A729F">
        <w:t>Number of PBR submissions via UPOV PRISMA:</w:t>
      </w:r>
      <w:bookmarkEnd w:id="14"/>
      <w:r w:rsidRPr="003A729F">
        <w:t xml:space="preserve"> </w:t>
      </w:r>
    </w:p>
    <w:p w:rsidR="00966A4B" w:rsidRPr="009D06B7" w:rsidRDefault="00966A4B" w:rsidP="00966A4B"/>
    <w:tbl>
      <w:tblPr>
        <w:tblStyle w:val="TableGrid"/>
        <w:tblW w:w="0" w:type="auto"/>
        <w:tblCellMar>
          <w:top w:w="28" w:type="dxa"/>
        </w:tblCellMar>
        <w:tblLook w:val="04A0" w:firstRow="1" w:lastRow="0" w:firstColumn="1" w:lastColumn="0" w:noHBand="0" w:noVBand="1"/>
      </w:tblPr>
      <w:tblGrid>
        <w:gridCol w:w="1271"/>
        <w:gridCol w:w="1276"/>
        <w:gridCol w:w="1276"/>
        <w:gridCol w:w="1417"/>
        <w:gridCol w:w="1134"/>
      </w:tblGrid>
      <w:tr w:rsidR="00966A4B" w:rsidRPr="00E91C66" w:rsidTr="003B29A3">
        <w:tc>
          <w:tcPr>
            <w:tcW w:w="1271" w:type="dxa"/>
            <w:shd w:val="clear" w:color="auto" w:fill="F2F2F2" w:themeFill="background1" w:themeFillShade="F2"/>
          </w:tcPr>
          <w:p w:rsidR="00966A4B" w:rsidRPr="00E91C66" w:rsidRDefault="00966A4B" w:rsidP="003B29A3">
            <w:pPr>
              <w:rPr>
                <w:rFonts w:cs="Arial"/>
                <w:sz w:val="17"/>
                <w:szCs w:val="17"/>
              </w:rPr>
            </w:pPr>
          </w:p>
        </w:tc>
        <w:tc>
          <w:tcPr>
            <w:tcW w:w="1276" w:type="dxa"/>
            <w:shd w:val="clear" w:color="auto" w:fill="F2F2F2" w:themeFill="background1" w:themeFillShade="F2"/>
          </w:tcPr>
          <w:p w:rsidR="00966A4B" w:rsidRPr="00E91C66" w:rsidRDefault="00966A4B" w:rsidP="003B29A3">
            <w:pPr>
              <w:jc w:val="center"/>
              <w:rPr>
                <w:rFonts w:cs="Arial"/>
                <w:sz w:val="17"/>
                <w:szCs w:val="17"/>
              </w:rPr>
            </w:pPr>
            <w:r w:rsidRPr="00E91C66">
              <w:rPr>
                <w:rFonts w:cs="Arial"/>
                <w:sz w:val="17"/>
                <w:szCs w:val="17"/>
              </w:rPr>
              <w:t>2017</w:t>
            </w:r>
          </w:p>
        </w:tc>
        <w:tc>
          <w:tcPr>
            <w:tcW w:w="1276" w:type="dxa"/>
            <w:shd w:val="clear" w:color="auto" w:fill="F2F2F2" w:themeFill="background1" w:themeFillShade="F2"/>
          </w:tcPr>
          <w:p w:rsidR="00966A4B" w:rsidRPr="00E91C66" w:rsidRDefault="00966A4B" w:rsidP="003B29A3">
            <w:pPr>
              <w:jc w:val="center"/>
              <w:rPr>
                <w:rFonts w:cs="Arial"/>
                <w:sz w:val="17"/>
                <w:szCs w:val="17"/>
              </w:rPr>
            </w:pPr>
            <w:r w:rsidRPr="00E91C66">
              <w:rPr>
                <w:rFonts w:cs="Arial"/>
                <w:sz w:val="17"/>
                <w:szCs w:val="17"/>
              </w:rPr>
              <w:t>2018</w:t>
            </w:r>
          </w:p>
        </w:tc>
        <w:tc>
          <w:tcPr>
            <w:tcW w:w="1417" w:type="dxa"/>
            <w:shd w:val="clear" w:color="auto" w:fill="F2F2F2" w:themeFill="background1" w:themeFillShade="F2"/>
          </w:tcPr>
          <w:p w:rsidR="00966A4B" w:rsidRPr="00E91C66" w:rsidRDefault="00966A4B" w:rsidP="003B29A3">
            <w:pPr>
              <w:jc w:val="center"/>
              <w:rPr>
                <w:rFonts w:cs="Arial"/>
                <w:sz w:val="17"/>
                <w:szCs w:val="17"/>
              </w:rPr>
            </w:pPr>
            <w:r w:rsidRPr="00E91C66">
              <w:rPr>
                <w:rFonts w:cs="Arial"/>
                <w:sz w:val="17"/>
                <w:szCs w:val="17"/>
              </w:rPr>
              <w:t>2019</w:t>
            </w:r>
          </w:p>
        </w:tc>
        <w:tc>
          <w:tcPr>
            <w:tcW w:w="1134" w:type="dxa"/>
            <w:shd w:val="clear" w:color="auto" w:fill="F2F2F2" w:themeFill="background1" w:themeFillShade="F2"/>
          </w:tcPr>
          <w:p w:rsidR="00966A4B" w:rsidRPr="00E91C66" w:rsidRDefault="00966A4B" w:rsidP="003B29A3">
            <w:pPr>
              <w:jc w:val="center"/>
              <w:rPr>
                <w:rFonts w:cs="Arial"/>
                <w:sz w:val="17"/>
                <w:szCs w:val="17"/>
              </w:rPr>
            </w:pPr>
            <w:r w:rsidRPr="00E91C66">
              <w:rPr>
                <w:rFonts w:cs="Arial"/>
                <w:sz w:val="17"/>
                <w:szCs w:val="17"/>
              </w:rPr>
              <w:t>2020</w:t>
            </w:r>
          </w:p>
        </w:tc>
      </w:tr>
      <w:tr w:rsidR="00966A4B" w:rsidRPr="00E91C66" w:rsidTr="003B29A3">
        <w:tc>
          <w:tcPr>
            <w:tcW w:w="1271" w:type="dxa"/>
            <w:shd w:val="clear" w:color="auto" w:fill="F2F2F2" w:themeFill="background1" w:themeFillShade="F2"/>
          </w:tcPr>
          <w:p w:rsidR="00966A4B" w:rsidRPr="00E91C66" w:rsidRDefault="00966A4B" w:rsidP="003B29A3">
            <w:pPr>
              <w:rPr>
                <w:rFonts w:cs="Arial"/>
                <w:sz w:val="17"/>
                <w:szCs w:val="17"/>
              </w:rPr>
            </w:pPr>
            <w:r w:rsidRPr="00E91C66">
              <w:rPr>
                <w:rFonts w:cs="Arial"/>
                <w:sz w:val="17"/>
                <w:szCs w:val="17"/>
              </w:rPr>
              <w:t>January</w:t>
            </w:r>
          </w:p>
        </w:tc>
        <w:tc>
          <w:tcPr>
            <w:tcW w:w="1276" w:type="dxa"/>
          </w:tcPr>
          <w:p w:rsidR="00966A4B" w:rsidRPr="00E91C66" w:rsidRDefault="00966A4B" w:rsidP="003B29A3">
            <w:pPr>
              <w:jc w:val="center"/>
              <w:rPr>
                <w:rFonts w:cs="Arial"/>
                <w:sz w:val="17"/>
                <w:szCs w:val="17"/>
              </w:rPr>
            </w:pPr>
            <w:r w:rsidRPr="00E91C66">
              <w:rPr>
                <w:rFonts w:cs="Arial"/>
                <w:sz w:val="17"/>
                <w:szCs w:val="17"/>
              </w:rPr>
              <w:t>1</w:t>
            </w:r>
          </w:p>
        </w:tc>
        <w:tc>
          <w:tcPr>
            <w:tcW w:w="1276" w:type="dxa"/>
          </w:tcPr>
          <w:p w:rsidR="00966A4B" w:rsidRPr="00E91C66" w:rsidRDefault="00966A4B" w:rsidP="003B29A3">
            <w:pPr>
              <w:jc w:val="center"/>
              <w:rPr>
                <w:rFonts w:cs="Arial"/>
                <w:sz w:val="17"/>
                <w:szCs w:val="17"/>
              </w:rPr>
            </w:pPr>
          </w:p>
        </w:tc>
        <w:tc>
          <w:tcPr>
            <w:tcW w:w="1417" w:type="dxa"/>
          </w:tcPr>
          <w:p w:rsidR="00966A4B" w:rsidRPr="00E91C66" w:rsidRDefault="00966A4B" w:rsidP="003B29A3">
            <w:pPr>
              <w:jc w:val="center"/>
              <w:rPr>
                <w:rFonts w:cs="Arial"/>
                <w:sz w:val="17"/>
                <w:szCs w:val="17"/>
              </w:rPr>
            </w:pPr>
            <w:r w:rsidRPr="00E91C66">
              <w:rPr>
                <w:rFonts w:cs="Arial"/>
                <w:sz w:val="17"/>
                <w:szCs w:val="17"/>
              </w:rPr>
              <w:t>7</w:t>
            </w:r>
          </w:p>
        </w:tc>
        <w:tc>
          <w:tcPr>
            <w:tcW w:w="1134" w:type="dxa"/>
          </w:tcPr>
          <w:p w:rsidR="00966A4B" w:rsidRPr="00E91C66" w:rsidRDefault="00966A4B" w:rsidP="003B29A3">
            <w:pPr>
              <w:jc w:val="center"/>
              <w:rPr>
                <w:rFonts w:cs="Arial"/>
                <w:sz w:val="17"/>
                <w:szCs w:val="17"/>
              </w:rPr>
            </w:pPr>
            <w:r w:rsidRPr="00E91C66">
              <w:rPr>
                <w:rFonts w:cs="Arial"/>
                <w:sz w:val="17"/>
                <w:szCs w:val="17"/>
              </w:rPr>
              <w:t>18</w:t>
            </w:r>
          </w:p>
        </w:tc>
      </w:tr>
      <w:tr w:rsidR="00966A4B" w:rsidRPr="00E91C66" w:rsidTr="003B29A3">
        <w:tc>
          <w:tcPr>
            <w:tcW w:w="1271" w:type="dxa"/>
            <w:shd w:val="clear" w:color="auto" w:fill="F2F2F2" w:themeFill="background1" w:themeFillShade="F2"/>
          </w:tcPr>
          <w:p w:rsidR="00966A4B" w:rsidRPr="00E91C66" w:rsidRDefault="00966A4B" w:rsidP="003B29A3">
            <w:pPr>
              <w:rPr>
                <w:rFonts w:cs="Arial"/>
                <w:sz w:val="17"/>
                <w:szCs w:val="17"/>
              </w:rPr>
            </w:pPr>
            <w:r w:rsidRPr="00E91C66">
              <w:rPr>
                <w:rFonts w:cs="Arial"/>
                <w:sz w:val="17"/>
                <w:szCs w:val="17"/>
              </w:rPr>
              <w:t>February</w:t>
            </w:r>
          </w:p>
        </w:tc>
        <w:tc>
          <w:tcPr>
            <w:tcW w:w="1276" w:type="dxa"/>
          </w:tcPr>
          <w:p w:rsidR="00966A4B" w:rsidRPr="00E91C66" w:rsidRDefault="00966A4B" w:rsidP="003B29A3">
            <w:pPr>
              <w:jc w:val="center"/>
              <w:rPr>
                <w:rFonts w:cs="Arial"/>
                <w:sz w:val="17"/>
                <w:szCs w:val="17"/>
              </w:rPr>
            </w:pPr>
          </w:p>
        </w:tc>
        <w:tc>
          <w:tcPr>
            <w:tcW w:w="1276" w:type="dxa"/>
          </w:tcPr>
          <w:p w:rsidR="00966A4B" w:rsidRPr="00E91C66" w:rsidRDefault="00966A4B" w:rsidP="003B29A3">
            <w:pPr>
              <w:jc w:val="center"/>
              <w:rPr>
                <w:rFonts w:cs="Arial"/>
                <w:sz w:val="17"/>
                <w:szCs w:val="17"/>
              </w:rPr>
            </w:pPr>
            <w:r w:rsidRPr="00E91C66">
              <w:rPr>
                <w:rFonts w:cs="Arial"/>
                <w:sz w:val="17"/>
                <w:szCs w:val="17"/>
              </w:rPr>
              <w:t>3</w:t>
            </w:r>
          </w:p>
        </w:tc>
        <w:tc>
          <w:tcPr>
            <w:tcW w:w="1417" w:type="dxa"/>
          </w:tcPr>
          <w:p w:rsidR="00966A4B" w:rsidRPr="00E91C66" w:rsidRDefault="00966A4B" w:rsidP="003B29A3">
            <w:pPr>
              <w:jc w:val="center"/>
              <w:rPr>
                <w:rFonts w:cs="Arial"/>
                <w:sz w:val="17"/>
                <w:szCs w:val="17"/>
              </w:rPr>
            </w:pPr>
            <w:r w:rsidRPr="00E91C66">
              <w:rPr>
                <w:rFonts w:cs="Arial"/>
                <w:sz w:val="17"/>
                <w:szCs w:val="17"/>
              </w:rPr>
              <w:t>9</w:t>
            </w:r>
          </w:p>
        </w:tc>
        <w:tc>
          <w:tcPr>
            <w:tcW w:w="1134" w:type="dxa"/>
          </w:tcPr>
          <w:p w:rsidR="00966A4B" w:rsidRPr="00E91C66" w:rsidRDefault="00966A4B" w:rsidP="003B29A3">
            <w:pPr>
              <w:jc w:val="center"/>
              <w:rPr>
                <w:rFonts w:cs="Arial"/>
                <w:sz w:val="17"/>
                <w:szCs w:val="17"/>
              </w:rPr>
            </w:pPr>
            <w:r w:rsidRPr="00E91C66">
              <w:rPr>
                <w:rFonts w:cs="Arial"/>
                <w:sz w:val="17"/>
                <w:szCs w:val="17"/>
              </w:rPr>
              <w:t>5</w:t>
            </w:r>
          </w:p>
        </w:tc>
      </w:tr>
      <w:tr w:rsidR="00966A4B" w:rsidRPr="00E91C66" w:rsidTr="003B29A3">
        <w:tc>
          <w:tcPr>
            <w:tcW w:w="1271" w:type="dxa"/>
            <w:shd w:val="clear" w:color="auto" w:fill="F2F2F2" w:themeFill="background1" w:themeFillShade="F2"/>
          </w:tcPr>
          <w:p w:rsidR="00966A4B" w:rsidRPr="00E91C66" w:rsidRDefault="00966A4B" w:rsidP="003B29A3">
            <w:pPr>
              <w:rPr>
                <w:rFonts w:cs="Arial"/>
                <w:sz w:val="17"/>
                <w:szCs w:val="17"/>
              </w:rPr>
            </w:pPr>
            <w:r w:rsidRPr="00E91C66">
              <w:rPr>
                <w:rFonts w:cs="Arial"/>
                <w:sz w:val="17"/>
                <w:szCs w:val="17"/>
              </w:rPr>
              <w:t>March</w:t>
            </w:r>
          </w:p>
        </w:tc>
        <w:tc>
          <w:tcPr>
            <w:tcW w:w="1276" w:type="dxa"/>
          </w:tcPr>
          <w:p w:rsidR="00966A4B" w:rsidRPr="00E91C66" w:rsidRDefault="00966A4B" w:rsidP="003B29A3">
            <w:pPr>
              <w:jc w:val="center"/>
              <w:rPr>
                <w:rFonts w:cs="Arial"/>
                <w:sz w:val="17"/>
                <w:szCs w:val="17"/>
              </w:rPr>
            </w:pPr>
            <w:r w:rsidRPr="00E91C66">
              <w:rPr>
                <w:rFonts w:cs="Arial"/>
                <w:sz w:val="17"/>
                <w:szCs w:val="17"/>
              </w:rPr>
              <w:t>2</w:t>
            </w:r>
          </w:p>
        </w:tc>
        <w:tc>
          <w:tcPr>
            <w:tcW w:w="1276" w:type="dxa"/>
          </w:tcPr>
          <w:p w:rsidR="00966A4B" w:rsidRPr="00E91C66" w:rsidRDefault="00966A4B" w:rsidP="003B29A3">
            <w:pPr>
              <w:jc w:val="center"/>
              <w:rPr>
                <w:rFonts w:cs="Arial"/>
                <w:sz w:val="17"/>
                <w:szCs w:val="17"/>
              </w:rPr>
            </w:pPr>
            <w:r w:rsidRPr="00E91C66">
              <w:rPr>
                <w:rFonts w:cs="Arial"/>
                <w:sz w:val="17"/>
                <w:szCs w:val="17"/>
              </w:rPr>
              <w:t>3</w:t>
            </w:r>
          </w:p>
        </w:tc>
        <w:tc>
          <w:tcPr>
            <w:tcW w:w="1417" w:type="dxa"/>
          </w:tcPr>
          <w:p w:rsidR="00966A4B" w:rsidRPr="00E91C66" w:rsidRDefault="00966A4B" w:rsidP="003B29A3">
            <w:pPr>
              <w:jc w:val="center"/>
              <w:rPr>
                <w:rFonts w:cs="Arial"/>
                <w:sz w:val="17"/>
                <w:szCs w:val="17"/>
              </w:rPr>
            </w:pPr>
            <w:r w:rsidRPr="00E91C66">
              <w:rPr>
                <w:rFonts w:cs="Arial"/>
                <w:sz w:val="17"/>
                <w:szCs w:val="17"/>
              </w:rPr>
              <w:t>6</w:t>
            </w:r>
          </w:p>
        </w:tc>
        <w:tc>
          <w:tcPr>
            <w:tcW w:w="1134" w:type="dxa"/>
          </w:tcPr>
          <w:p w:rsidR="00966A4B" w:rsidRPr="00234049" w:rsidRDefault="00234049" w:rsidP="003B29A3">
            <w:pPr>
              <w:jc w:val="center"/>
              <w:rPr>
                <w:rFonts w:cs="Arial"/>
                <w:sz w:val="17"/>
                <w:szCs w:val="17"/>
              </w:rPr>
            </w:pPr>
            <w:r w:rsidRPr="00234049">
              <w:rPr>
                <w:rFonts w:cs="Arial"/>
                <w:sz w:val="17"/>
                <w:szCs w:val="17"/>
              </w:rPr>
              <w:t>21</w:t>
            </w:r>
          </w:p>
        </w:tc>
      </w:tr>
      <w:tr w:rsidR="00966A4B" w:rsidRPr="00E91C66" w:rsidTr="003B29A3">
        <w:tc>
          <w:tcPr>
            <w:tcW w:w="1271" w:type="dxa"/>
            <w:shd w:val="clear" w:color="auto" w:fill="F2F2F2" w:themeFill="background1" w:themeFillShade="F2"/>
          </w:tcPr>
          <w:p w:rsidR="00966A4B" w:rsidRPr="00E91C66" w:rsidRDefault="00966A4B" w:rsidP="003B29A3">
            <w:pPr>
              <w:rPr>
                <w:rFonts w:cs="Arial"/>
                <w:sz w:val="17"/>
                <w:szCs w:val="17"/>
              </w:rPr>
            </w:pPr>
            <w:r w:rsidRPr="00E91C66">
              <w:rPr>
                <w:rFonts w:cs="Arial"/>
                <w:sz w:val="17"/>
                <w:szCs w:val="17"/>
              </w:rPr>
              <w:t>April</w:t>
            </w:r>
          </w:p>
        </w:tc>
        <w:tc>
          <w:tcPr>
            <w:tcW w:w="1276" w:type="dxa"/>
          </w:tcPr>
          <w:p w:rsidR="00966A4B" w:rsidRPr="00E91C66" w:rsidRDefault="00966A4B" w:rsidP="003B29A3">
            <w:pPr>
              <w:jc w:val="center"/>
              <w:rPr>
                <w:rFonts w:cs="Arial"/>
                <w:sz w:val="17"/>
                <w:szCs w:val="17"/>
              </w:rPr>
            </w:pPr>
          </w:p>
        </w:tc>
        <w:tc>
          <w:tcPr>
            <w:tcW w:w="1276" w:type="dxa"/>
          </w:tcPr>
          <w:p w:rsidR="00966A4B" w:rsidRPr="00E91C66" w:rsidRDefault="00966A4B" w:rsidP="003B29A3">
            <w:pPr>
              <w:jc w:val="center"/>
              <w:rPr>
                <w:rFonts w:cs="Arial"/>
                <w:sz w:val="17"/>
                <w:szCs w:val="17"/>
              </w:rPr>
            </w:pPr>
            <w:r w:rsidRPr="00E91C66">
              <w:rPr>
                <w:rFonts w:cs="Arial"/>
                <w:sz w:val="17"/>
                <w:szCs w:val="17"/>
              </w:rPr>
              <w:t>3</w:t>
            </w:r>
          </w:p>
        </w:tc>
        <w:tc>
          <w:tcPr>
            <w:tcW w:w="1417" w:type="dxa"/>
          </w:tcPr>
          <w:p w:rsidR="00966A4B" w:rsidRPr="00E91C66" w:rsidRDefault="00966A4B" w:rsidP="003B29A3">
            <w:pPr>
              <w:jc w:val="center"/>
              <w:rPr>
                <w:rFonts w:cs="Arial"/>
                <w:sz w:val="17"/>
                <w:szCs w:val="17"/>
              </w:rPr>
            </w:pPr>
            <w:r w:rsidRPr="00E91C66">
              <w:rPr>
                <w:rFonts w:cs="Arial"/>
                <w:sz w:val="17"/>
                <w:szCs w:val="17"/>
              </w:rPr>
              <w:t>23</w:t>
            </w:r>
          </w:p>
        </w:tc>
        <w:tc>
          <w:tcPr>
            <w:tcW w:w="1134" w:type="dxa"/>
          </w:tcPr>
          <w:p w:rsidR="00966A4B" w:rsidRPr="00234049" w:rsidRDefault="00234049" w:rsidP="003B29A3">
            <w:pPr>
              <w:jc w:val="center"/>
              <w:rPr>
                <w:rFonts w:cs="Arial"/>
                <w:sz w:val="17"/>
                <w:szCs w:val="17"/>
              </w:rPr>
            </w:pPr>
            <w:r w:rsidRPr="00234049">
              <w:rPr>
                <w:rFonts w:cs="Arial"/>
                <w:sz w:val="17"/>
                <w:szCs w:val="17"/>
              </w:rPr>
              <w:t>11</w:t>
            </w:r>
          </w:p>
        </w:tc>
      </w:tr>
      <w:tr w:rsidR="00966A4B" w:rsidRPr="00E91C66" w:rsidTr="003B29A3">
        <w:tc>
          <w:tcPr>
            <w:tcW w:w="1271" w:type="dxa"/>
            <w:shd w:val="clear" w:color="auto" w:fill="F2F2F2" w:themeFill="background1" w:themeFillShade="F2"/>
          </w:tcPr>
          <w:p w:rsidR="00966A4B" w:rsidRPr="00E91C66" w:rsidRDefault="00966A4B" w:rsidP="003B29A3">
            <w:pPr>
              <w:rPr>
                <w:rFonts w:cs="Arial"/>
                <w:sz w:val="17"/>
                <w:szCs w:val="17"/>
              </w:rPr>
            </w:pPr>
            <w:r w:rsidRPr="00E91C66">
              <w:rPr>
                <w:rFonts w:cs="Arial"/>
                <w:sz w:val="17"/>
                <w:szCs w:val="17"/>
              </w:rPr>
              <w:t>May</w:t>
            </w:r>
          </w:p>
        </w:tc>
        <w:tc>
          <w:tcPr>
            <w:tcW w:w="1276" w:type="dxa"/>
          </w:tcPr>
          <w:p w:rsidR="00966A4B" w:rsidRPr="00E91C66" w:rsidRDefault="00966A4B" w:rsidP="003B29A3">
            <w:pPr>
              <w:jc w:val="center"/>
              <w:rPr>
                <w:rFonts w:cs="Arial"/>
                <w:sz w:val="17"/>
                <w:szCs w:val="17"/>
              </w:rPr>
            </w:pPr>
            <w:r w:rsidRPr="00E91C66">
              <w:rPr>
                <w:rFonts w:cs="Arial"/>
                <w:sz w:val="17"/>
                <w:szCs w:val="17"/>
              </w:rPr>
              <w:t>1</w:t>
            </w:r>
          </w:p>
        </w:tc>
        <w:tc>
          <w:tcPr>
            <w:tcW w:w="1276" w:type="dxa"/>
          </w:tcPr>
          <w:p w:rsidR="00966A4B" w:rsidRPr="00E91C66" w:rsidRDefault="00966A4B" w:rsidP="003B29A3">
            <w:pPr>
              <w:jc w:val="center"/>
              <w:rPr>
                <w:rFonts w:cs="Arial"/>
                <w:sz w:val="17"/>
                <w:szCs w:val="17"/>
              </w:rPr>
            </w:pPr>
            <w:r w:rsidRPr="00E91C66">
              <w:rPr>
                <w:rFonts w:cs="Arial"/>
                <w:sz w:val="17"/>
                <w:szCs w:val="17"/>
              </w:rPr>
              <w:t>1</w:t>
            </w:r>
          </w:p>
        </w:tc>
        <w:tc>
          <w:tcPr>
            <w:tcW w:w="1417" w:type="dxa"/>
          </w:tcPr>
          <w:p w:rsidR="00966A4B" w:rsidRPr="00E91C66" w:rsidRDefault="00966A4B" w:rsidP="003B29A3">
            <w:pPr>
              <w:jc w:val="center"/>
              <w:rPr>
                <w:rFonts w:cs="Arial"/>
                <w:sz w:val="17"/>
                <w:szCs w:val="17"/>
              </w:rPr>
            </w:pPr>
            <w:r w:rsidRPr="00E91C66">
              <w:rPr>
                <w:rFonts w:cs="Arial"/>
                <w:sz w:val="17"/>
                <w:szCs w:val="17"/>
              </w:rPr>
              <w:t>33</w:t>
            </w:r>
          </w:p>
        </w:tc>
        <w:tc>
          <w:tcPr>
            <w:tcW w:w="1134" w:type="dxa"/>
          </w:tcPr>
          <w:p w:rsidR="00966A4B" w:rsidRPr="00234049" w:rsidRDefault="00234049" w:rsidP="003B29A3">
            <w:pPr>
              <w:jc w:val="center"/>
              <w:rPr>
                <w:rFonts w:cs="Arial"/>
                <w:sz w:val="17"/>
                <w:szCs w:val="17"/>
              </w:rPr>
            </w:pPr>
            <w:r w:rsidRPr="00234049">
              <w:rPr>
                <w:rFonts w:cs="Arial"/>
                <w:sz w:val="17"/>
                <w:szCs w:val="17"/>
              </w:rPr>
              <w:t>11</w:t>
            </w:r>
          </w:p>
        </w:tc>
      </w:tr>
      <w:tr w:rsidR="00966A4B" w:rsidRPr="00E91C66" w:rsidTr="003B29A3">
        <w:tc>
          <w:tcPr>
            <w:tcW w:w="1271" w:type="dxa"/>
            <w:shd w:val="clear" w:color="auto" w:fill="F2F2F2" w:themeFill="background1" w:themeFillShade="F2"/>
          </w:tcPr>
          <w:p w:rsidR="00966A4B" w:rsidRPr="00E91C66" w:rsidRDefault="00966A4B" w:rsidP="003B29A3">
            <w:pPr>
              <w:rPr>
                <w:rFonts w:cs="Arial"/>
                <w:sz w:val="17"/>
                <w:szCs w:val="17"/>
              </w:rPr>
            </w:pPr>
            <w:r w:rsidRPr="00E91C66">
              <w:rPr>
                <w:rFonts w:cs="Arial"/>
                <w:sz w:val="17"/>
                <w:szCs w:val="17"/>
              </w:rPr>
              <w:t>June</w:t>
            </w:r>
          </w:p>
        </w:tc>
        <w:tc>
          <w:tcPr>
            <w:tcW w:w="1276" w:type="dxa"/>
          </w:tcPr>
          <w:p w:rsidR="00966A4B" w:rsidRPr="00E91C66" w:rsidRDefault="00966A4B" w:rsidP="003B29A3">
            <w:pPr>
              <w:jc w:val="center"/>
              <w:rPr>
                <w:rFonts w:cs="Arial"/>
                <w:sz w:val="17"/>
                <w:szCs w:val="17"/>
              </w:rPr>
            </w:pPr>
          </w:p>
        </w:tc>
        <w:tc>
          <w:tcPr>
            <w:tcW w:w="1276" w:type="dxa"/>
          </w:tcPr>
          <w:p w:rsidR="00966A4B" w:rsidRPr="00E91C66" w:rsidRDefault="00966A4B" w:rsidP="003B29A3">
            <w:pPr>
              <w:jc w:val="center"/>
              <w:rPr>
                <w:rFonts w:cs="Arial"/>
                <w:sz w:val="17"/>
                <w:szCs w:val="17"/>
              </w:rPr>
            </w:pPr>
            <w:r w:rsidRPr="00E91C66">
              <w:rPr>
                <w:rFonts w:cs="Arial"/>
                <w:sz w:val="17"/>
                <w:szCs w:val="17"/>
              </w:rPr>
              <w:t>7</w:t>
            </w:r>
          </w:p>
        </w:tc>
        <w:tc>
          <w:tcPr>
            <w:tcW w:w="1417" w:type="dxa"/>
          </w:tcPr>
          <w:p w:rsidR="00966A4B" w:rsidRPr="00E91C66" w:rsidRDefault="00966A4B" w:rsidP="003B29A3">
            <w:pPr>
              <w:jc w:val="center"/>
              <w:rPr>
                <w:rFonts w:cs="Arial"/>
                <w:sz w:val="17"/>
                <w:szCs w:val="17"/>
              </w:rPr>
            </w:pPr>
            <w:r w:rsidRPr="00E91C66">
              <w:rPr>
                <w:rFonts w:cs="Arial"/>
                <w:sz w:val="17"/>
                <w:szCs w:val="17"/>
              </w:rPr>
              <w:t>10</w:t>
            </w:r>
          </w:p>
        </w:tc>
        <w:tc>
          <w:tcPr>
            <w:tcW w:w="1134" w:type="dxa"/>
          </w:tcPr>
          <w:p w:rsidR="00966A4B" w:rsidRPr="00234049" w:rsidRDefault="00234049" w:rsidP="003B29A3">
            <w:pPr>
              <w:jc w:val="center"/>
              <w:rPr>
                <w:rFonts w:cs="Arial"/>
                <w:sz w:val="17"/>
                <w:szCs w:val="17"/>
              </w:rPr>
            </w:pPr>
            <w:r w:rsidRPr="00234049">
              <w:rPr>
                <w:rFonts w:cs="Arial"/>
                <w:sz w:val="17"/>
                <w:szCs w:val="17"/>
              </w:rPr>
              <w:t>18</w:t>
            </w:r>
          </w:p>
        </w:tc>
      </w:tr>
      <w:tr w:rsidR="00966A4B" w:rsidRPr="00E91C66" w:rsidTr="003B29A3">
        <w:tc>
          <w:tcPr>
            <w:tcW w:w="1271" w:type="dxa"/>
            <w:shd w:val="clear" w:color="auto" w:fill="F2F2F2" w:themeFill="background1" w:themeFillShade="F2"/>
          </w:tcPr>
          <w:p w:rsidR="00966A4B" w:rsidRPr="00E91C66" w:rsidRDefault="00966A4B" w:rsidP="003B29A3">
            <w:pPr>
              <w:rPr>
                <w:rFonts w:cs="Arial"/>
                <w:sz w:val="17"/>
                <w:szCs w:val="17"/>
              </w:rPr>
            </w:pPr>
            <w:r w:rsidRPr="00E91C66">
              <w:rPr>
                <w:rFonts w:cs="Arial"/>
                <w:sz w:val="17"/>
                <w:szCs w:val="17"/>
              </w:rPr>
              <w:t>July</w:t>
            </w:r>
          </w:p>
        </w:tc>
        <w:tc>
          <w:tcPr>
            <w:tcW w:w="1276" w:type="dxa"/>
          </w:tcPr>
          <w:p w:rsidR="00966A4B" w:rsidRPr="00E91C66" w:rsidRDefault="00966A4B" w:rsidP="003B29A3">
            <w:pPr>
              <w:jc w:val="center"/>
              <w:rPr>
                <w:rFonts w:cs="Arial"/>
                <w:sz w:val="17"/>
                <w:szCs w:val="17"/>
              </w:rPr>
            </w:pPr>
          </w:p>
        </w:tc>
        <w:tc>
          <w:tcPr>
            <w:tcW w:w="1276" w:type="dxa"/>
          </w:tcPr>
          <w:p w:rsidR="00966A4B" w:rsidRPr="00E91C66" w:rsidRDefault="00966A4B" w:rsidP="003B29A3">
            <w:pPr>
              <w:jc w:val="center"/>
              <w:rPr>
                <w:rFonts w:cs="Arial"/>
                <w:sz w:val="17"/>
                <w:szCs w:val="17"/>
              </w:rPr>
            </w:pPr>
            <w:r w:rsidRPr="00E91C66">
              <w:rPr>
                <w:rFonts w:cs="Arial"/>
                <w:sz w:val="17"/>
                <w:szCs w:val="17"/>
              </w:rPr>
              <w:t>7</w:t>
            </w:r>
          </w:p>
        </w:tc>
        <w:tc>
          <w:tcPr>
            <w:tcW w:w="1417" w:type="dxa"/>
          </w:tcPr>
          <w:p w:rsidR="00966A4B" w:rsidRPr="00E91C66" w:rsidRDefault="00966A4B" w:rsidP="003B29A3">
            <w:pPr>
              <w:jc w:val="center"/>
              <w:rPr>
                <w:rFonts w:cs="Arial"/>
                <w:sz w:val="17"/>
                <w:szCs w:val="17"/>
              </w:rPr>
            </w:pPr>
            <w:r w:rsidRPr="00E91C66">
              <w:rPr>
                <w:rFonts w:cs="Arial"/>
                <w:sz w:val="17"/>
                <w:szCs w:val="17"/>
              </w:rPr>
              <w:t>3</w:t>
            </w:r>
          </w:p>
        </w:tc>
        <w:tc>
          <w:tcPr>
            <w:tcW w:w="1134" w:type="dxa"/>
          </w:tcPr>
          <w:p w:rsidR="00966A4B" w:rsidRPr="00234049" w:rsidRDefault="00234049" w:rsidP="003B29A3">
            <w:pPr>
              <w:jc w:val="center"/>
              <w:rPr>
                <w:rFonts w:cs="Arial"/>
                <w:sz w:val="17"/>
                <w:szCs w:val="17"/>
              </w:rPr>
            </w:pPr>
            <w:r w:rsidRPr="00234049">
              <w:rPr>
                <w:rFonts w:cs="Arial"/>
                <w:sz w:val="17"/>
                <w:szCs w:val="17"/>
              </w:rPr>
              <w:t>9</w:t>
            </w:r>
          </w:p>
        </w:tc>
      </w:tr>
      <w:tr w:rsidR="00966A4B" w:rsidRPr="00E91C66" w:rsidTr="003B29A3">
        <w:tc>
          <w:tcPr>
            <w:tcW w:w="1271" w:type="dxa"/>
            <w:shd w:val="clear" w:color="auto" w:fill="F2F2F2" w:themeFill="background1" w:themeFillShade="F2"/>
          </w:tcPr>
          <w:p w:rsidR="00966A4B" w:rsidRPr="00E91C66" w:rsidRDefault="00966A4B" w:rsidP="003B29A3">
            <w:pPr>
              <w:rPr>
                <w:rFonts w:cs="Arial"/>
                <w:sz w:val="17"/>
                <w:szCs w:val="17"/>
              </w:rPr>
            </w:pPr>
            <w:r w:rsidRPr="00E91C66">
              <w:rPr>
                <w:rFonts w:cs="Arial"/>
                <w:sz w:val="17"/>
                <w:szCs w:val="17"/>
              </w:rPr>
              <w:t>August</w:t>
            </w:r>
          </w:p>
        </w:tc>
        <w:tc>
          <w:tcPr>
            <w:tcW w:w="1276" w:type="dxa"/>
          </w:tcPr>
          <w:p w:rsidR="00966A4B" w:rsidRPr="00E91C66" w:rsidRDefault="00966A4B" w:rsidP="003B29A3">
            <w:pPr>
              <w:jc w:val="center"/>
              <w:rPr>
                <w:rFonts w:cs="Arial"/>
                <w:sz w:val="17"/>
                <w:szCs w:val="17"/>
              </w:rPr>
            </w:pPr>
          </w:p>
        </w:tc>
        <w:tc>
          <w:tcPr>
            <w:tcW w:w="1276" w:type="dxa"/>
          </w:tcPr>
          <w:p w:rsidR="00966A4B" w:rsidRPr="00E91C66" w:rsidRDefault="00966A4B" w:rsidP="003B29A3">
            <w:pPr>
              <w:jc w:val="center"/>
              <w:rPr>
                <w:rFonts w:cs="Arial"/>
                <w:sz w:val="17"/>
                <w:szCs w:val="17"/>
              </w:rPr>
            </w:pPr>
            <w:r w:rsidRPr="00E91C66">
              <w:rPr>
                <w:rFonts w:cs="Arial"/>
                <w:sz w:val="17"/>
                <w:szCs w:val="17"/>
              </w:rPr>
              <w:t>1</w:t>
            </w:r>
          </w:p>
        </w:tc>
        <w:tc>
          <w:tcPr>
            <w:tcW w:w="1417" w:type="dxa"/>
          </w:tcPr>
          <w:p w:rsidR="00966A4B" w:rsidRPr="00E91C66" w:rsidRDefault="00966A4B" w:rsidP="003B29A3">
            <w:pPr>
              <w:jc w:val="center"/>
              <w:rPr>
                <w:rFonts w:cs="Arial"/>
                <w:sz w:val="17"/>
                <w:szCs w:val="17"/>
              </w:rPr>
            </w:pPr>
            <w:r w:rsidRPr="00E91C66">
              <w:rPr>
                <w:rFonts w:cs="Arial"/>
                <w:sz w:val="17"/>
                <w:szCs w:val="17"/>
              </w:rPr>
              <w:t>6</w:t>
            </w:r>
          </w:p>
        </w:tc>
        <w:tc>
          <w:tcPr>
            <w:tcW w:w="1134" w:type="dxa"/>
          </w:tcPr>
          <w:p w:rsidR="00966A4B" w:rsidRPr="00234049" w:rsidRDefault="00234049" w:rsidP="003B29A3">
            <w:pPr>
              <w:jc w:val="center"/>
              <w:rPr>
                <w:rFonts w:cs="Arial"/>
                <w:sz w:val="17"/>
                <w:szCs w:val="17"/>
              </w:rPr>
            </w:pPr>
            <w:r w:rsidRPr="00234049">
              <w:rPr>
                <w:rFonts w:cs="Arial"/>
                <w:sz w:val="17"/>
                <w:szCs w:val="17"/>
              </w:rPr>
              <w:t>11</w:t>
            </w:r>
          </w:p>
        </w:tc>
      </w:tr>
      <w:tr w:rsidR="00966A4B" w:rsidRPr="00E91C66" w:rsidTr="003B29A3">
        <w:tc>
          <w:tcPr>
            <w:tcW w:w="1271" w:type="dxa"/>
            <w:shd w:val="clear" w:color="auto" w:fill="F2F2F2" w:themeFill="background1" w:themeFillShade="F2"/>
          </w:tcPr>
          <w:p w:rsidR="00966A4B" w:rsidRPr="00E91C66" w:rsidRDefault="00966A4B" w:rsidP="003B29A3">
            <w:pPr>
              <w:rPr>
                <w:rFonts w:cs="Arial"/>
                <w:sz w:val="17"/>
                <w:szCs w:val="17"/>
              </w:rPr>
            </w:pPr>
            <w:r w:rsidRPr="00E91C66">
              <w:rPr>
                <w:rFonts w:cs="Arial"/>
                <w:sz w:val="17"/>
                <w:szCs w:val="17"/>
              </w:rPr>
              <w:t>September</w:t>
            </w:r>
          </w:p>
        </w:tc>
        <w:tc>
          <w:tcPr>
            <w:tcW w:w="1276" w:type="dxa"/>
          </w:tcPr>
          <w:p w:rsidR="00966A4B" w:rsidRPr="00E91C66" w:rsidRDefault="00966A4B" w:rsidP="003B29A3">
            <w:pPr>
              <w:jc w:val="center"/>
              <w:rPr>
                <w:rFonts w:cs="Arial"/>
                <w:sz w:val="17"/>
                <w:szCs w:val="17"/>
              </w:rPr>
            </w:pPr>
            <w:r w:rsidRPr="00E91C66">
              <w:rPr>
                <w:rFonts w:cs="Arial"/>
                <w:sz w:val="17"/>
                <w:szCs w:val="17"/>
              </w:rPr>
              <w:t>3</w:t>
            </w:r>
          </w:p>
        </w:tc>
        <w:tc>
          <w:tcPr>
            <w:tcW w:w="1276" w:type="dxa"/>
          </w:tcPr>
          <w:p w:rsidR="00966A4B" w:rsidRPr="00E91C66" w:rsidRDefault="00966A4B" w:rsidP="003B29A3">
            <w:pPr>
              <w:jc w:val="center"/>
              <w:rPr>
                <w:rFonts w:cs="Arial"/>
                <w:sz w:val="17"/>
                <w:szCs w:val="17"/>
              </w:rPr>
            </w:pPr>
            <w:r w:rsidRPr="00E91C66">
              <w:rPr>
                <w:rFonts w:cs="Arial"/>
                <w:sz w:val="17"/>
                <w:szCs w:val="17"/>
              </w:rPr>
              <w:t>8</w:t>
            </w:r>
          </w:p>
        </w:tc>
        <w:tc>
          <w:tcPr>
            <w:tcW w:w="1417" w:type="dxa"/>
          </w:tcPr>
          <w:p w:rsidR="00966A4B" w:rsidRPr="00E91C66" w:rsidRDefault="00966A4B" w:rsidP="003B29A3">
            <w:pPr>
              <w:jc w:val="center"/>
              <w:rPr>
                <w:rFonts w:cs="Arial"/>
                <w:sz w:val="17"/>
                <w:szCs w:val="17"/>
              </w:rPr>
            </w:pPr>
            <w:r w:rsidRPr="00E91C66">
              <w:rPr>
                <w:rFonts w:cs="Arial"/>
                <w:sz w:val="17"/>
                <w:szCs w:val="17"/>
              </w:rPr>
              <w:t>14</w:t>
            </w:r>
          </w:p>
        </w:tc>
        <w:tc>
          <w:tcPr>
            <w:tcW w:w="1134" w:type="dxa"/>
          </w:tcPr>
          <w:p w:rsidR="00966A4B" w:rsidRPr="00234049" w:rsidRDefault="00BF2583" w:rsidP="003B29A3">
            <w:pPr>
              <w:jc w:val="center"/>
              <w:rPr>
                <w:rFonts w:cs="Arial"/>
                <w:sz w:val="17"/>
                <w:szCs w:val="17"/>
              </w:rPr>
            </w:pPr>
            <w:r>
              <w:rPr>
                <w:rFonts w:cs="Arial"/>
                <w:sz w:val="17"/>
                <w:szCs w:val="17"/>
              </w:rPr>
              <w:t>29</w:t>
            </w:r>
          </w:p>
        </w:tc>
      </w:tr>
      <w:tr w:rsidR="00966A4B" w:rsidRPr="00E91C66" w:rsidTr="003B29A3">
        <w:tc>
          <w:tcPr>
            <w:tcW w:w="1271" w:type="dxa"/>
            <w:shd w:val="clear" w:color="auto" w:fill="F2F2F2" w:themeFill="background1" w:themeFillShade="F2"/>
          </w:tcPr>
          <w:p w:rsidR="00966A4B" w:rsidRPr="00E91C66" w:rsidRDefault="00966A4B" w:rsidP="003B29A3">
            <w:pPr>
              <w:rPr>
                <w:rFonts w:cs="Arial"/>
                <w:sz w:val="17"/>
                <w:szCs w:val="17"/>
              </w:rPr>
            </w:pPr>
            <w:r w:rsidRPr="00E91C66">
              <w:rPr>
                <w:rFonts w:cs="Arial"/>
                <w:sz w:val="17"/>
                <w:szCs w:val="17"/>
              </w:rPr>
              <w:t>October</w:t>
            </w:r>
          </w:p>
        </w:tc>
        <w:tc>
          <w:tcPr>
            <w:tcW w:w="1276" w:type="dxa"/>
          </w:tcPr>
          <w:p w:rsidR="00966A4B" w:rsidRPr="00E91C66" w:rsidRDefault="00966A4B" w:rsidP="003B29A3">
            <w:pPr>
              <w:jc w:val="center"/>
              <w:rPr>
                <w:rFonts w:cs="Arial"/>
                <w:sz w:val="17"/>
                <w:szCs w:val="17"/>
              </w:rPr>
            </w:pPr>
            <w:r w:rsidRPr="00E91C66">
              <w:rPr>
                <w:rFonts w:cs="Arial"/>
                <w:sz w:val="17"/>
                <w:szCs w:val="17"/>
              </w:rPr>
              <w:t>1</w:t>
            </w:r>
          </w:p>
        </w:tc>
        <w:tc>
          <w:tcPr>
            <w:tcW w:w="1276" w:type="dxa"/>
          </w:tcPr>
          <w:p w:rsidR="00966A4B" w:rsidRPr="00E91C66" w:rsidRDefault="00966A4B" w:rsidP="003B29A3">
            <w:pPr>
              <w:jc w:val="center"/>
              <w:rPr>
                <w:rFonts w:cs="Arial"/>
                <w:sz w:val="17"/>
                <w:szCs w:val="17"/>
              </w:rPr>
            </w:pPr>
            <w:r w:rsidRPr="00E91C66">
              <w:rPr>
                <w:rFonts w:cs="Arial"/>
                <w:sz w:val="17"/>
                <w:szCs w:val="17"/>
              </w:rPr>
              <w:t>19</w:t>
            </w:r>
          </w:p>
        </w:tc>
        <w:tc>
          <w:tcPr>
            <w:tcW w:w="1417" w:type="dxa"/>
          </w:tcPr>
          <w:p w:rsidR="00966A4B" w:rsidRPr="00E91C66" w:rsidRDefault="00966A4B" w:rsidP="003B29A3">
            <w:pPr>
              <w:jc w:val="center"/>
              <w:rPr>
                <w:rFonts w:cs="Arial"/>
                <w:sz w:val="17"/>
                <w:szCs w:val="17"/>
              </w:rPr>
            </w:pPr>
            <w:r w:rsidRPr="00E91C66">
              <w:rPr>
                <w:rFonts w:cs="Arial"/>
                <w:sz w:val="17"/>
                <w:szCs w:val="17"/>
              </w:rPr>
              <w:t>29</w:t>
            </w:r>
          </w:p>
        </w:tc>
        <w:tc>
          <w:tcPr>
            <w:tcW w:w="1134" w:type="dxa"/>
          </w:tcPr>
          <w:p w:rsidR="00966A4B" w:rsidRPr="00E91C66" w:rsidRDefault="00966A4B" w:rsidP="003B29A3">
            <w:pPr>
              <w:jc w:val="center"/>
              <w:rPr>
                <w:rFonts w:cs="Arial"/>
                <w:sz w:val="17"/>
                <w:szCs w:val="17"/>
              </w:rPr>
            </w:pPr>
          </w:p>
        </w:tc>
      </w:tr>
      <w:tr w:rsidR="00966A4B" w:rsidRPr="00E91C66" w:rsidTr="003B29A3">
        <w:tc>
          <w:tcPr>
            <w:tcW w:w="1271" w:type="dxa"/>
            <w:shd w:val="clear" w:color="auto" w:fill="F2F2F2" w:themeFill="background1" w:themeFillShade="F2"/>
          </w:tcPr>
          <w:p w:rsidR="00966A4B" w:rsidRPr="00E91C66" w:rsidRDefault="00966A4B" w:rsidP="003B29A3">
            <w:pPr>
              <w:rPr>
                <w:rFonts w:cs="Arial"/>
                <w:sz w:val="17"/>
                <w:szCs w:val="17"/>
              </w:rPr>
            </w:pPr>
            <w:r w:rsidRPr="00E91C66">
              <w:rPr>
                <w:rFonts w:cs="Arial"/>
                <w:sz w:val="17"/>
                <w:szCs w:val="17"/>
              </w:rPr>
              <w:t>November</w:t>
            </w:r>
          </w:p>
        </w:tc>
        <w:tc>
          <w:tcPr>
            <w:tcW w:w="1276" w:type="dxa"/>
          </w:tcPr>
          <w:p w:rsidR="00966A4B" w:rsidRPr="00E91C66" w:rsidRDefault="00966A4B" w:rsidP="003B29A3">
            <w:pPr>
              <w:jc w:val="center"/>
              <w:rPr>
                <w:rFonts w:cs="Arial"/>
                <w:sz w:val="17"/>
                <w:szCs w:val="17"/>
              </w:rPr>
            </w:pPr>
            <w:r w:rsidRPr="00E91C66">
              <w:rPr>
                <w:rFonts w:cs="Arial"/>
                <w:sz w:val="17"/>
                <w:szCs w:val="17"/>
              </w:rPr>
              <w:t>3</w:t>
            </w:r>
          </w:p>
        </w:tc>
        <w:tc>
          <w:tcPr>
            <w:tcW w:w="1276" w:type="dxa"/>
          </w:tcPr>
          <w:p w:rsidR="00966A4B" w:rsidRPr="00E91C66" w:rsidRDefault="00966A4B" w:rsidP="003B29A3">
            <w:pPr>
              <w:jc w:val="center"/>
              <w:rPr>
                <w:rFonts w:cs="Arial"/>
                <w:sz w:val="17"/>
                <w:szCs w:val="17"/>
              </w:rPr>
            </w:pPr>
            <w:r w:rsidRPr="00E91C66">
              <w:rPr>
                <w:rFonts w:cs="Arial"/>
                <w:sz w:val="17"/>
                <w:szCs w:val="17"/>
              </w:rPr>
              <w:t>16</w:t>
            </w:r>
          </w:p>
        </w:tc>
        <w:tc>
          <w:tcPr>
            <w:tcW w:w="1417" w:type="dxa"/>
          </w:tcPr>
          <w:p w:rsidR="00966A4B" w:rsidRPr="00E91C66" w:rsidRDefault="00966A4B" w:rsidP="003B29A3">
            <w:pPr>
              <w:jc w:val="center"/>
              <w:rPr>
                <w:rFonts w:cs="Arial"/>
                <w:sz w:val="17"/>
                <w:szCs w:val="17"/>
              </w:rPr>
            </w:pPr>
            <w:r w:rsidRPr="00E91C66">
              <w:rPr>
                <w:rFonts w:cs="Arial"/>
                <w:sz w:val="17"/>
                <w:szCs w:val="17"/>
              </w:rPr>
              <w:t>26</w:t>
            </w:r>
          </w:p>
        </w:tc>
        <w:tc>
          <w:tcPr>
            <w:tcW w:w="1134" w:type="dxa"/>
          </w:tcPr>
          <w:p w:rsidR="00966A4B" w:rsidRPr="00E91C66" w:rsidRDefault="00966A4B" w:rsidP="003B29A3">
            <w:pPr>
              <w:jc w:val="center"/>
              <w:rPr>
                <w:rFonts w:cs="Arial"/>
                <w:sz w:val="17"/>
                <w:szCs w:val="17"/>
              </w:rPr>
            </w:pPr>
          </w:p>
        </w:tc>
      </w:tr>
      <w:tr w:rsidR="00966A4B" w:rsidRPr="00E91C66" w:rsidTr="003B29A3">
        <w:tc>
          <w:tcPr>
            <w:tcW w:w="1271" w:type="dxa"/>
            <w:shd w:val="clear" w:color="auto" w:fill="F2F2F2" w:themeFill="background1" w:themeFillShade="F2"/>
          </w:tcPr>
          <w:p w:rsidR="00966A4B" w:rsidRPr="00E91C66" w:rsidRDefault="00966A4B" w:rsidP="003B29A3">
            <w:pPr>
              <w:rPr>
                <w:rFonts w:cs="Arial"/>
                <w:sz w:val="17"/>
                <w:szCs w:val="17"/>
              </w:rPr>
            </w:pPr>
            <w:r w:rsidRPr="00E91C66">
              <w:rPr>
                <w:rFonts w:cs="Arial"/>
                <w:sz w:val="17"/>
                <w:szCs w:val="17"/>
              </w:rPr>
              <w:t>December</w:t>
            </w:r>
          </w:p>
        </w:tc>
        <w:tc>
          <w:tcPr>
            <w:tcW w:w="1276" w:type="dxa"/>
          </w:tcPr>
          <w:p w:rsidR="00966A4B" w:rsidRPr="00E91C66" w:rsidRDefault="00966A4B" w:rsidP="003B29A3">
            <w:pPr>
              <w:jc w:val="center"/>
              <w:rPr>
                <w:rFonts w:cs="Arial"/>
                <w:sz w:val="17"/>
                <w:szCs w:val="17"/>
              </w:rPr>
            </w:pPr>
            <w:r w:rsidRPr="00E91C66">
              <w:rPr>
                <w:rFonts w:cs="Arial"/>
                <w:sz w:val="17"/>
                <w:szCs w:val="17"/>
              </w:rPr>
              <w:t>3</w:t>
            </w:r>
          </w:p>
        </w:tc>
        <w:tc>
          <w:tcPr>
            <w:tcW w:w="1276" w:type="dxa"/>
          </w:tcPr>
          <w:p w:rsidR="00966A4B" w:rsidRPr="00E91C66" w:rsidRDefault="00966A4B" w:rsidP="003B29A3">
            <w:pPr>
              <w:jc w:val="center"/>
              <w:rPr>
                <w:rFonts w:cs="Arial"/>
                <w:sz w:val="17"/>
                <w:szCs w:val="17"/>
              </w:rPr>
            </w:pPr>
            <w:r w:rsidRPr="00E91C66">
              <w:rPr>
                <w:rFonts w:cs="Arial"/>
                <w:sz w:val="17"/>
                <w:szCs w:val="17"/>
              </w:rPr>
              <w:t>9</w:t>
            </w:r>
          </w:p>
        </w:tc>
        <w:tc>
          <w:tcPr>
            <w:tcW w:w="1417" w:type="dxa"/>
          </w:tcPr>
          <w:p w:rsidR="00966A4B" w:rsidRPr="00E91C66" w:rsidRDefault="00966A4B" w:rsidP="003B29A3">
            <w:pPr>
              <w:jc w:val="center"/>
              <w:rPr>
                <w:rFonts w:cs="Arial"/>
                <w:sz w:val="17"/>
                <w:szCs w:val="17"/>
              </w:rPr>
            </w:pPr>
            <w:r w:rsidRPr="00E91C66">
              <w:rPr>
                <w:rFonts w:cs="Arial"/>
                <w:sz w:val="17"/>
                <w:szCs w:val="17"/>
              </w:rPr>
              <w:t>49</w:t>
            </w:r>
          </w:p>
        </w:tc>
        <w:tc>
          <w:tcPr>
            <w:tcW w:w="1134" w:type="dxa"/>
          </w:tcPr>
          <w:p w:rsidR="00966A4B" w:rsidRPr="00E91C66" w:rsidRDefault="00966A4B" w:rsidP="003B29A3">
            <w:pPr>
              <w:jc w:val="center"/>
              <w:rPr>
                <w:rFonts w:cs="Arial"/>
                <w:sz w:val="17"/>
                <w:szCs w:val="17"/>
              </w:rPr>
            </w:pPr>
          </w:p>
        </w:tc>
      </w:tr>
      <w:tr w:rsidR="00966A4B" w:rsidRPr="00E91C66" w:rsidTr="003B29A3">
        <w:tc>
          <w:tcPr>
            <w:tcW w:w="1271" w:type="dxa"/>
            <w:shd w:val="clear" w:color="auto" w:fill="F2F2F2" w:themeFill="background1" w:themeFillShade="F2"/>
          </w:tcPr>
          <w:p w:rsidR="00966A4B" w:rsidRPr="00E91C66" w:rsidRDefault="00966A4B" w:rsidP="003B29A3">
            <w:pPr>
              <w:rPr>
                <w:rFonts w:cs="Arial"/>
                <w:sz w:val="17"/>
                <w:szCs w:val="17"/>
              </w:rPr>
            </w:pPr>
            <w:r w:rsidRPr="00E91C66">
              <w:rPr>
                <w:rFonts w:cs="Arial"/>
                <w:sz w:val="17"/>
                <w:szCs w:val="17"/>
              </w:rPr>
              <w:t>Total</w:t>
            </w:r>
          </w:p>
        </w:tc>
        <w:tc>
          <w:tcPr>
            <w:tcW w:w="1276" w:type="dxa"/>
            <w:shd w:val="clear" w:color="auto" w:fill="F2F2F2" w:themeFill="background1" w:themeFillShade="F2"/>
          </w:tcPr>
          <w:p w:rsidR="00966A4B" w:rsidRPr="00E91C66" w:rsidRDefault="00966A4B" w:rsidP="003B29A3">
            <w:pPr>
              <w:jc w:val="center"/>
              <w:rPr>
                <w:rFonts w:cs="Arial"/>
                <w:sz w:val="17"/>
                <w:szCs w:val="17"/>
              </w:rPr>
            </w:pPr>
            <w:r w:rsidRPr="00E91C66">
              <w:rPr>
                <w:rFonts w:cs="Arial"/>
                <w:sz w:val="17"/>
                <w:szCs w:val="17"/>
              </w:rPr>
              <w:t>14</w:t>
            </w:r>
          </w:p>
        </w:tc>
        <w:tc>
          <w:tcPr>
            <w:tcW w:w="1276" w:type="dxa"/>
            <w:shd w:val="clear" w:color="auto" w:fill="F2F2F2" w:themeFill="background1" w:themeFillShade="F2"/>
          </w:tcPr>
          <w:p w:rsidR="00966A4B" w:rsidRPr="00E91C66" w:rsidRDefault="00966A4B" w:rsidP="003B29A3">
            <w:pPr>
              <w:jc w:val="center"/>
              <w:rPr>
                <w:rFonts w:cs="Arial"/>
                <w:sz w:val="17"/>
                <w:szCs w:val="17"/>
              </w:rPr>
            </w:pPr>
            <w:r w:rsidRPr="00E91C66">
              <w:rPr>
                <w:rFonts w:cs="Arial"/>
                <w:sz w:val="17"/>
                <w:szCs w:val="17"/>
              </w:rPr>
              <w:t>77</w:t>
            </w:r>
          </w:p>
        </w:tc>
        <w:tc>
          <w:tcPr>
            <w:tcW w:w="1417" w:type="dxa"/>
            <w:shd w:val="clear" w:color="auto" w:fill="F2F2F2" w:themeFill="background1" w:themeFillShade="F2"/>
          </w:tcPr>
          <w:p w:rsidR="00966A4B" w:rsidRPr="00E91C66" w:rsidRDefault="00966A4B" w:rsidP="003B29A3">
            <w:pPr>
              <w:jc w:val="center"/>
              <w:rPr>
                <w:rFonts w:cs="Arial"/>
                <w:sz w:val="17"/>
                <w:szCs w:val="17"/>
              </w:rPr>
            </w:pPr>
            <w:r w:rsidRPr="00E91C66">
              <w:rPr>
                <w:rFonts w:cs="Arial"/>
                <w:sz w:val="17"/>
                <w:szCs w:val="17"/>
              </w:rPr>
              <w:t>215</w:t>
            </w:r>
          </w:p>
        </w:tc>
        <w:tc>
          <w:tcPr>
            <w:tcW w:w="1134" w:type="dxa"/>
            <w:shd w:val="clear" w:color="auto" w:fill="F2F2F2" w:themeFill="background1" w:themeFillShade="F2"/>
          </w:tcPr>
          <w:p w:rsidR="00966A4B" w:rsidRPr="00E91C66" w:rsidRDefault="00BF2583" w:rsidP="003B29A3">
            <w:pPr>
              <w:jc w:val="center"/>
              <w:rPr>
                <w:rFonts w:cs="Arial"/>
                <w:sz w:val="17"/>
                <w:szCs w:val="17"/>
              </w:rPr>
            </w:pPr>
            <w:r>
              <w:rPr>
                <w:rFonts w:cs="Arial"/>
                <w:sz w:val="17"/>
                <w:szCs w:val="17"/>
              </w:rPr>
              <w:t>133</w:t>
            </w:r>
          </w:p>
        </w:tc>
      </w:tr>
    </w:tbl>
    <w:p w:rsidR="00966A4B" w:rsidRPr="003A729F" w:rsidRDefault="00966A4B" w:rsidP="00966A4B"/>
    <w:p w:rsidR="00966A4B" w:rsidRDefault="00966A4B" w:rsidP="00966A4B">
      <w:pPr>
        <w:pStyle w:val="Heading3"/>
      </w:pPr>
      <w:bookmarkStart w:id="15" w:name="_Toc53502067"/>
      <w:r w:rsidRPr="003A729F">
        <w:t>Number of National Listing</w:t>
      </w:r>
      <w:r>
        <w:t>*</w:t>
      </w:r>
      <w:r w:rsidRPr="003A729F">
        <w:t xml:space="preserve"> submissions via UPOV PRISMA</w:t>
      </w:r>
      <w:bookmarkEnd w:id="15"/>
      <w:r>
        <w:t xml:space="preserve"> </w:t>
      </w:r>
    </w:p>
    <w:p w:rsidR="00966A4B" w:rsidRDefault="00966A4B" w:rsidP="00966A4B"/>
    <w:tbl>
      <w:tblPr>
        <w:tblStyle w:val="TableGrid"/>
        <w:tblW w:w="0" w:type="auto"/>
        <w:tblCellMar>
          <w:top w:w="28" w:type="dxa"/>
        </w:tblCellMar>
        <w:tblLook w:val="04A0" w:firstRow="1" w:lastRow="0" w:firstColumn="1" w:lastColumn="0" w:noHBand="0" w:noVBand="1"/>
      </w:tblPr>
      <w:tblGrid>
        <w:gridCol w:w="1271"/>
        <w:gridCol w:w="1276"/>
        <w:gridCol w:w="1276"/>
      </w:tblGrid>
      <w:tr w:rsidR="00F51DD8" w:rsidRPr="00E91C66" w:rsidTr="00F51DD8">
        <w:tc>
          <w:tcPr>
            <w:tcW w:w="1271" w:type="dxa"/>
            <w:shd w:val="clear" w:color="auto" w:fill="F2F2F2" w:themeFill="background1" w:themeFillShade="F2"/>
          </w:tcPr>
          <w:p w:rsidR="00F51DD8" w:rsidRPr="00E91C66" w:rsidRDefault="00F51DD8" w:rsidP="00F51DD8">
            <w:pPr>
              <w:rPr>
                <w:rFonts w:cs="Arial"/>
                <w:sz w:val="17"/>
                <w:szCs w:val="17"/>
              </w:rPr>
            </w:pPr>
          </w:p>
        </w:tc>
        <w:tc>
          <w:tcPr>
            <w:tcW w:w="1276" w:type="dxa"/>
            <w:shd w:val="clear" w:color="auto" w:fill="F2F2F2" w:themeFill="background1" w:themeFillShade="F2"/>
          </w:tcPr>
          <w:p w:rsidR="00F51DD8" w:rsidRPr="00E91C66" w:rsidRDefault="00F51DD8" w:rsidP="00F51DD8">
            <w:pPr>
              <w:jc w:val="center"/>
              <w:rPr>
                <w:rFonts w:cs="Arial"/>
                <w:sz w:val="17"/>
                <w:szCs w:val="17"/>
              </w:rPr>
            </w:pPr>
            <w:r w:rsidRPr="00E91C66">
              <w:rPr>
                <w:rFonts w:cs="Arial"/>
                <w:sz w:val="17"/>
                <w:szCs w:val="17"/>
              </w:rPr>
              <w:t>2019</w:t>
            </w:r>
          </w:p>
        </w:tc>
        <w:tc>
          <w:tcPr>
            <w:tcW w:w="1276" w:type="dxa"/>
            <w:shd w:val="clear" w:color="auto" w:fill="F2F2F2" w:themeFill="background1" w:themeFillShade="F2"/>
          </w:tcPr>
          <w:p w:rsidR="00F51DD8" w:rsidRPr="00E91C66" w:rsidRDefault="00F51DD8" w:rsidP="00F51DD8">
            <w:pPr>
              <w:jc w:val="center"/>
              <w:rPr>
                <w:rFonts w:cs="Arial"/>
                <w:sz w:val="17"/>
                <w:szCs w:val="17"/>
              </w:rPr>
            </w:pPr>
            <w:r w:rsidRPr="00E91C66">
              <w:rPr>
                <w:rFonts w:cs="Arial"/>
                <w:sz w:val="17"/>
                <w:szCs w:val="17"/>
              </w:rPr>
              <w:t>2020</w:t>
            </w:r>
          </w:p>
        </w:tc>
      </w:tr>
      <w:tr w:rsidR="00F51DD8" w:rsidRPr="00E91C66" w:rsidTr="00F51DD8">
        <w:tc>
          <w:tcPr>
            <w:tcW w:w="1271" w:type="dxa"/>
            <w:shd w:val="clear" w:color="auto" w:fill="F2F2F2" w:themeFill="background1" w:themeFillShade="F2"/>
          </w:tcPr>
          <w:p w:rsidR="00F51DD8" w:rsidRPr="00E91C66" w:rsidRDefault="00F51DD8" w:rsidP="00F51DD8">
            <w:pPr>
              <w:rPr>
                <w:rFonts w:cs="Arial"/>
                <w:sz w:val="17"/>
                <w:szCs w:val="17"/>
              </w:rPr>
            </w:pPr>
            <w:r w:rsidRPr="00E91C66">
              <w:rPr>
                <w:rFonts w:cs="Arial"/>
                <w:sz w:val="17"/>
                <w:szCs w:val="17"/>
              </w:rPr>
              <w:t>January</w:t>
            </w:r>
          </w:p>
        </w:tc>
        <w:tc>
          <w:tcPr>
            <w:tcW w:w="1276" w:type="dxa"/>
          </w:tcPr>
          <w:p w:rsidR="00F51DD8" w:rsidRPr="00E91C66" w:rsidRDefault="00F51DD8" w:rsidP="00F51DD8">
            <w:pPr>
              <w:jc w:val="center"/>
              <w:rPr>
                <w:rFonts w:cs="Arial"/>
                <w:sz w:val="17"/>
                <w:szCs w:val="17"/>
              </w:rPr>
            </w:pPr>
          </w:p>
        </w:tc>
        <w:tc>
          <w:tcPr>
            <w:tcW w:w="1276" w:type="dxa"/>
          </w:tcPr>
          <w:p w:rsidR="00F51DD8" w:rsidRDefault="00F51DD8" w:rsidP="00F51DD8">
            <w:pPr>
              <w:jc w:val="center"/>
            </w:pPr>
            <w:r w:rsidRPr="00B54DC7">
              <w:rPr>
                <w:rFonts w:cs="Arial"/>
                <w:sz w:val="17"/>
                <w:szCs w:val="17"/>
              </w:rPr>
              <w:t>-</w:t>
            </w:r>
          </w:p>
        </w:tc>
      </w:tr>
      <w:tr w:rsidR="00F51DD8" w:rsidRPr="00E91C66" w:rsidTr="00F51DD8">
        <w:tc>
          <w:tcPr>
            <w:tcW w:w="1271" w:type="dxa"/>
            <w:shd w:val="clear" w:color="auto" w:fill="F2F2F2" w:themeFill="background1" w:themeFillShade="F2"/>
          </w:tcPr>
          <w:p w:rsidR="00F51DD8" w:rsidRPr="00E91C66" w:rsidRDefault="00F51DD8" w:rsidP="00F51DD8">
            <w:pPr>
              <w:rPr>
                <w:rFonts w:cs="Arial"/>
                <w:sz w:val="17"/>
                <w:szCs w:val="17"/>
              </w:rPr>
            </w:pPr>
            <w:r w:rsidRPr="00E91C66">
              <w:rPr>
                <w:rFonts w:cs="Arial"/>
                <w:sz w:val="17"/>
                <w:szCs w:val="17"/>
              </w:rPr>
              <w:t>February</w:t>
            </w:r>
          </w:p>
        </w:tc>
        <w:tc>
          <w:tcPr>
            <w:tcW w:w="1276" w:type="dxa"/>
          </w:tcPr>
          <w:p w:rsidR="00F51DD8" w:rsidRPr="00E91C66" w:rsidRDefault="00F51DD8" w:rsidP="00F51DD8">
            <w:pPr>
              <w:jc w:val="center"/>
              <w:rPr>
                <w:rFonts w:cs="Arial"/>
                <w:sz w:val="17"/>
                <w:szCs w:val="17"/>
              </w:rPr>
            </w:pPr>
          </w:p>
        </w:tc>
        <w:tc>
          <w:tcPr>
            <w:tcW w:w="1276" w:type="dxa"/>
          </w:tcPr>
          <w:p w:rsidR="00F51DD8" w:rsidRDefault="00F51DD8" w:rsidP="00F51DD8">
            <w:pPr>
              <w:jc w:val="center"/>
            </w:pPr>
            <w:r w:rsidRPr="00B54DC7">
              <w:rPr>
                <w:rFonts w:cs="Arial"/>
                <w:sz w:val="17"/>
                <w:szCs w:val="17"/>
              </w:rPr>
              <w:t>-</w:t>
            </w:r>
          </w:p>
        </w:tc>
      </w:tr>
      <w:tr w:rsidR="00F51DD8" w:rsidRPr="00E91C66" w:rsidTr="00F51DD8">
        <w:tc>
          <w:tcPr>
            <w:tcW w:w="1271" w:type="dxa"/>
            <w:shd w:val="clear" w:color="auto" w:fill="F2F2F2" w:themeFill="background1" w:themeFillShade="F2"/>
          </w:tcPr>
          <w:p w:rsidR="00F51DD8" w:rsidRPr="00E91C66" w:rsidRDefault="00F51DD8" w:rsidP="00F51DD8">
            <w:pPr>
              <w:rPr>
                <w:rFonts w:cs="Arial"/>
                <w:sz w:val="17"/>
                <w:szCs w:val="17"/>
              </w:rPr>
            </w:pPr>
            <w:r w:rsidRPr="00E91C66">
              <w:rPr>
                <w:rFonts w:cs="Arial"/>
                <w:sz w:val="17"/>
                <w:szCs w:val="17"/>
              </w:rPr>
              <w:t>March</w:t>
            </w:r>
          </w:p>
        </w:tc>
        <w:tc>
          <w:tcPr>
            <w:tcW w:w="1276" w:type="dxa"/>
          </w:tcPr>
          <w:p w:rsidR="00F51DD8" w:rsidRPr="00E91C66" w:rsidRDefault="00F51DD8" w:rsidP="00F51DD8">
            <w:pPr>
              <w:jc w:val="center"/>
              <w:rPr>
                <w:rFonts w:cs="Arial"/>
                <w:sz w:val="17"/>
                <w:szCs w:val="17"/>
              </w:rPr>
            </w:pPr>
          </w:p>
        </w:tc>
        <w:tc>
          <w:tcPr>
            <w:tcW w:w="1276" w:type="dxa"/>
          </w:tcPr>
          <w:p w:rsidR="00F51DD8" w:rsidRDefault="00F51DD8" w:rsidP="00F51DD8">
            <w:pPr>
              <w:jc w:val="center"/>
            </w:pPr>
            <w:r w:rsidRPr="00B54DC7">
              <w:rPr>
                <w:rFonts w:cs="Arial"/>
                <w:sz w:val="17"/>
                <w:szCs w:val="17"/>
              </w:rPr>
              <w:t>-</w:t>
            </w:r>
          </w:p>
        </w:tc>
      </w:tr>
      <w:tr w:rsidR="00F51DD8" w:rsidRPr="00E91C66" w:rsidTr="00F51DD8">
        <w:tc>
          <w:tcPr>
            <w:tcW w:w="1271" w:type="dxa"/>
            <w:shd w:val="clear" w:color="auto" w:fill="F2F2F2" w:themeFill="background1" w:themeFillShade="F2"/>
          </w:tcPr>
          <w:p w:rsidR="00F51DD8" w:rsidRPr="00E91C66" w:rsidRDefault="00F51DD8" w:rsidP="00F51DD8">
            <w:pPr>
              <w:rPr>
                <w:rFonts w:cs="Arial"/>
                <w:sz w:val="17"/>
                <w:szCs w:val="17"/>
              </w:rPr>
            </w:pPr>
            <w:r w:rsidRPr="00E91C66">
              <w:rPr>
                <w:rFonts w:cs="Arial"/>
                <w:sz w:val="17"/>
                <w:szCs w:val="17"/>
              </w:rPr>
              <w:t>April</w:t>
            </w:r>
          </w:p>
        </w:tc>
        <w:tc>
          <w:tcPr>
            <w:tcW w:w="1276" w:type="dxa"/>
          </w:tcPr>
          <w:p w:rsidR="00F51DD8" w:rsidRPr="00E91C66" w:rsidRDefault="00F51DD8" w:rsidP="00F51DD8">
            <w:pPr>
              <w:jc w:val="center"/>
              <w:rPr>
                <w:rFonts w:cs="Arial"/>
                <w:sz w:val="17"/>
                <w:szCs w:val="17"/>
              </w:rPr>
            </w:pPr>
          </w:p>
        </w:tc>
        <w:tc>
          <w:tcPr>
            <w:tcW w:w="1276" w:type="dxa"/>
          </w:tcPr>
          <w:p w:rsidR="00F51DD8" w:rsidRDefault="00F51DD8" w:rsidP="00F51DD8">
            <w:pPr>
              <w:jc w:val="center"/>
            </w:pPr>
            <w:r w:rsidRPr="00B54DC7">
              <w:rPr>
                <w:rFonts w:cs="Arial"/>
                <w:sz w:val="17"/>
                <w:szCs w:val="17"/>
              </w:rPr>
              <w:t>-</w:t>
            </w:r>
          </w:p>
        </w:tc>
      </w:tr>
      <w:tr w:rsidR="00F51DD8" w:rsidRPr="00E91C66" w:rsidTr="00F51DD8">
        <w:tc>
          <w:tcPr>
            <w:tcW w:w="1271" w:type="dxa"/>
            <w:shd w:val="clear" w:color="auto" w:fill="F2F2F2" w:themeFill="background1" w:themeFillShade="F2"/>
          </w:tcPr>
          <w:p w:rsidR="00F51DD8" w:rsidRPr="00E91C66" w:rsidRDefault="00F51DD8" w:rsidP="00F51DD8">
            <w:pPr>
              <w:rPr>
                <w:rFonts w:cs="Arial"/>
                <w:sz w:val="17"/>
                <w:szCs w:val="17"/>
              </w:rPr>
            </w:pPr>
            <w:r w:rsidRPr="00E91C66">
              <w:rPr>
                <w:rFonts w:cs="Arial"/>
                <w:sz w:val="17"/>
                <w:szCs w:val="17"/>
              </w:rPr>
              <w:t>May</w:t>
            </w:r>
          </w:p>
        </w:tc>
        <w:tc>
          <w:tcPr>
            <w:tcW w:w="1276" w:type="dxa"/>
          </w:tcPr>
          <w:p w:rsidR="00F51DD8" w:rsidRPr="00E91C66" w:rsidRDefault="00F51DD8" w:rsidP="00F51DD8">
            <w:pPr>
              <w:jc w:val="center"/>
              <w:rPr>
                <w:rFonts w:cs="Arial"/>
                <w:sz w:val="17"/>
                <w:szCs w:val="17"/>
              </w:rPr>
            </w:pPr>
          </w:p>
        </w:tc>
        <w:tc>
          <w:tcPr>
            <w:tcW w:w="1276" w:type="dxa"/>
          </w:tcPr>
          <w:p w:rsidR="00F51DD8" w:rsidRDefault="00F51DD8" w:rsidP="00F51DD8">
            <w:pPr>
              <w:jc w:val="center"/>
            </w:pPr>
            <w:r w:rsidRPr="00B54DC7">
              <w:rPr>
                <w:rFonts w:cs="Arial"/>
                <w:sz w:val="17"/>
                <w:szCs w:val="17"/>
              </w:rPr>
              <w:t>-</w:t>
            </w:r>
          </w:p>
        </w:tc>
      </w:tr>
      <w:tr w:rsidR="00F51DD8" w:rsidRPr="00E91C66" w:rsidTr="00F51DD8">
        <w:tc>
          <w:tcPr>
            <w:tcW w:w="1271" w:type="dxa"/>
            <w:shd w:val="clear" w:color="auto" w:fill="F2F2F2" w:themeFill="background1" w:themeFillShade="F2"/>
          </w:tcPr>
          <w:p w:rsidR="00F51DD8" w:rsidRPr="00E91C66" w:rsidRDefault="00F51DD8" w:rsidP="00F51DD8">
            <w:pPr>
              <w:rPr>
                <w:rFonts w:cs="Arial"/>
                <w:sz w:val="17"/>
                <w:szCs w:val="17"/>
              </w:rPr>
            </w:pPr>
            <w:r w:rsidRPr="00E91C66">
              <w:rPr>
                <w:rFonts w:cs="Arial"/>
                <w:sz w:val="17"/>
                <w:szCs w:val="17"/>
              </w:rPr>
              <w:t>June</w:t>
            </w:r>
          </w:p>
        </w:tc>
        <w:tc>
          <w:tcPr>
            <w:tcW w:w="1276" w:type="dxa"/>
          </w:tcPr>
          <w:p w:rsidR="00F51DD8" w:rsidRPr="00E91C66" w:rsidRDefault="00F51DD8" w:rsidP="00F51DD8">
            <w:pPr>
              <w:jc w:val="center"/>
              <w:rPr>
                <w:rFonts w:cs="Arial"/>
                <w:sz w:val="17"/>
                <w:szCs w:val="17"/>
              </w:rPr>
            </w:pPr>
          </w:p>
        </w:tc>
        <w:tc>
          <w:tcPr>
            <w:tcW w:w="1276" w:type="dxa"/>
          </w:tcPr>
          <w:p w:rsidR="00F51DD8" w:rsidRDefault="00F51DD8" w:rsidP="00F51DD8">
            <w:pPr>
              <w:jc w:val="center"/>
            </w:pPr>
            <w:r w:rsidRPr="00B54DC7">
              <w:rPr>
                <w:rFonts w:cs="Arial"/>
                <w:sz w:val="17"/>
                <w:szCs w:val="17"/>
              </w:rPr>
              <w:t>-</w:t>
            </w:r>
          </w:p>
        </w:tc>
      </w:tr>
      <w:tr w:rsidR="00F51DD8" w:rsidRPr="00E91C66" w:rsidTr="00F51DD8">
        <w:tc>
          <w:tcPr>
            <w:tcW w:w="1271" w:type="dxa"/>
            <w:shd w:val="clear" w:color="auto" w:fill="F2F2F2" w:themeFill="background1" w:themeFillShade="F2"/>
          </w:tcPr>
          <w:p w:rsidR="00F51DD8" w:rsidRPr="00E91C66" w:rsidRDefault="00F51DD8" w:rsidP="00F51DD8">
            <w:pPr>
              <w:rPr>
                <w:rFonts w:cs="Arial"/>
                <w:sz w:val="17"/>
                <w:szCs w:val="17"/>
              </w:rPr>
            </w:pPr>
            <w:r w:rsidRPr="00E91C66">
              <w:rPr>
                <w:rFonts w:cs="Arial"/>
                <w:sz w:val="17"/>
                <w:szCs w:val="17"/>
              </w:rPr>
              <w:t>July</w:t>
            </w:r>
          </w:p>
        </w:tc>
        <w:tc>
          <w:tcPr>
            <w:tcW w:w="1276" w:type="dxa"/>
          </w:tcPr>
          <w:p w:rsidR="00F51DD8" w:rsidRPr="00E91C66" w:rsidRDefault="00F51DD8" w:rsidP="00F51DD8">
            <w:pPr>
              <w:jc w:val="center"/>
              <w:rPr>
                <w:rFonts w:cs="Arial"/>
                <w:sz w:val="17"/>
                <w:szCs w:val="17"/>
              </w:rPr>
            </w:pPr>
          </w:p>
        </w:tc>
        <w:tc>
          <w:tcPr>
            <w:tcW w:w="1276" w:type="dxa"/>
          </w:tcPr>
          <w:p w:rsidR="00F51DD8" w:rsidRDefault="00F51DD8" w:rsidP="00F51DD8">
            <w:pPr>
              <w:jc w:val="center"/>
            </w:pPr>
            <w:r w:rsidRPr="00B54DC7">
              <w:rPr>
                <w:rFonts w:cs="Arial"/>
                <w:sz w:val="17"/>
                <w:szCs w:val="17"/>
              </w:rPr>
              <w:t>-</w:t>
            </w:r>
          </w:p>
        </w:tc>
      </w:tr>
      <w:tr w:rsidR="00F51DD8" w:rsidRPr="00E91C66" w:rsidTr="00F51DD8">
        <w:tc>
          <w:tcPr>
            <w:tcW w:w="1271" w:type="dxa"/>
            <w:shd w:val="clear" w:color="auto" w:fill="F2F2F2" w:themeFill="background1" w:themeFillShade="F2"/>
          </w:tcPr>
          <w:p w:rsidR="00F51DD8" w:rsidRPr="00E91C66" w:rsidRDefault="00F51DD8" w:rsidP="00F51DD8">
            <w:pPr>
              <w:rPr>
                <w:rFonts w:cs="Arial"/>
                <w:sz w:val="17"/>
                <w:szCs w:val="17"/>
              </w:rPr>
            </w:pPr>
            <w:r w:rsidRPr="00E91C66">
              <w:rPr>
                <w:rFonts w:cs="Arial"/>
                <w:sz w:val="17"/>
                <w:szCs w:val="17"/>
              </w:rPr>
              <w:t>August</w:t>
            </w:r>
          </w:p>
        </w:tc>
        <w:tc>
          <w:tcPr>
            <w:tcW w:w="1276" w:type="dxa"/>
          </w:tcPr>
          <w:p w:rsidR="00F51DD8" w:rsidRPr="00E91C66" w:rsidRDefault="00F51DD8" w:rsidP="00F51DD8">
            <w:pPr>
              <w:jc w:val="center"/>
              <w:rPr>
                <w:rFonts w:cs="Arial"/>
                <w:sz w:val="17"/>
                <w:szCs w:val="17"/>
              </w:rPr>
            </w:pPr>
            <w:r w:rsidRPr="00E91C66">
              <w:rPr>
                <w:rFonts w:cs="Arial"/>
                <w:sz w:val="17"/>
                <w:szCs w:val="17"/>
              </w:rPr>
              <w:t>1</w:t>
            </w:r>
          </w:p>
        </w:tc>
        <w:tc>
          <w:tcPr>
            <w:tcW w:w="1276" w:type="dxa"/>
          </w:tcPr>
          <w:p w:rsidR="00F51DD8" w:rsidRPr="00E91C66" w:rsidRDefault="00F51DD8" w:rsidP="00F51DD8">
            <w:pPr>
              <w:jc w:val="center"/>
              <w:rPr>
                <w:rFonts w:cs="Arial"/>
                <w:sz w:val="17"/>
                <w:szCs w:val="17"/>
              </w:rPr>
            </w:pPr>
            <w:r w:rsidRPr="00E91C66">
              <w:rPr>
                <w:rFonts w:cs="Arial"/>
                <w:sz w:val="17"/>
                <w:szCs w:val="17"/>
              </w:rPr>
              <w:t>-</w:t>
            </w:r>
          </w:p>
        </w:tc>
      </w:tr>
      <w:tr w:rsidR="00F51DD8" w:rsidRPr="00E91C66" w:rsidTr="00F51DD8">
        <w:tc>
          <w:tcPr>
            <w:tcW w:w="1271" w:type="dxa"/>
            <w:shd w:val="clear" w:color="auto" w:fill="F2F2F2" w:themeFill="background1" w:themeFillShade="F2"/>
          </w:tcPr>
          <w:p w:rsidR="00F51DD8" w:rsidRPr="00E91C66" w:rsidRDefault="00F51DD8" w:rsidP="00F51DD8">
            <w:pPr>
              <w:rPr>
                <w:rFonts w:cs="Arial"/>
                <w:sz w:val="17"/>
                <w:szCs w:val="17"/>
              </w:rPr>
            </w:pPr>
            <w:r w:rsidRPr="00E91C66">
              <w:rPr>
                <w:rFonts w:cs="Arial"/>
                <w:sz w:val="17"/>
                <w:szCs w:val="17"/>
              </w:rPr>
              <w:t>September</w:t>
            </w:r>
          </w:p>
        </w:tc>
        <w:tc>
          <w:tcPr>
            <w:tcW w:w="1276" w:type="dxa"/>
            <w:tcBorders>
              <w:bottom w:val="single" w:sz="4" w:space="0" w:color="auto"/>
            </w:tcBorders>
          </w:tcPr>
          <w:p w:rsidR="00F51DD8" w:rsidRPr="00E91C66" w:rsidRDefault="00F51DD8" w:rsidP="00F51DD8">
            <w:pPr>
              <w:jc w:val="center"/>
              <w:rPr>
                <w:rFonts w:cs="Arial"/>
                <w:sz w:val="17"/>
                <w:szCs w:val="17"/>
              </w:rPr>
            </w:pPr>
            <w:r w:rsidRPr="00E91C66">
              <w:rPr>
                <w:rFonts w:cs="Arial"/>
                <w:sz w:val="17"/>
                <w:szCs w:val="17"/>
              </w:rPr>
              <w:t>2</w:t>
            </w:r>
          </w:p>
        </w:tc>
        <w:tc>
          <w:tcPr>
            <w:tcW w:w="1276" w:type="dxa"/>
            <w:tcBorders>
              <w:bottom w:val="single" w:sz="4" w:space="0" w:color="auto"/>
            </w:tcBorders>
          </w:tcPr>
          <w:p w:rsidR="00F51DD8" w:rsidRPr="00E91C66" w:rsidRDefault="00F51DD8" w:rsidP="00F51DD8">
            <w:pPr>
              <w:jc w:val="center"/>
              <w:rPr>
                <w:rFonts w:cs="Arial"/>
                <w:sz w:val="17"/>
                <w:szCs w:val="17"/>
              </w:rPr>
            </w:pPr>
            <w:r w:rsidRPr="00E91C66">
              <w:rPr>
                <w:rFonts w:cs="Arial"/>
                <w:sz w:val="17"/>
                <w:szCs w:val="17"/>
              </w:rPr>
              <w:t>-</w:t>
            </w:r>
          </w:p>
        </w:tc>
      </w:tr>
      <w:tr w:rsidR="00F51DD8" w:rsidRPr="00E91C66" w:rsidTr="00F51DD8">
        <w:tc>
          <w:tcPr>
            <w:tcW w:w="1271" w:type="dxa"/>
            <w:shd w:val="clear" w:color="auto" w:fill="F2F2F2" w:themeFill="background1" w:themeFillShade="F2"/>
          </w:tcPr>
          <w:p w:rsidR="00F51DD8" w:rsidRPr="00E91C66" w:rsidRDefault="00F51DD8" w:rsidP="00F51DD8">
            <w:pPr>
              <w:rPr>
                <w:rFonts w:cs="Arial"/>
                <w:sz w:val="17"/>
                <w:szCs w:val="17"/>
              </w:rPr>
            </w:pPr>
            <w:r w:rsidRPr="00E91C66">
              <w:rPr>
                <w:rFonts w:cs="Arial"/>
                <w:sz w:val="17"/>
                <w:szCs w:val="17"/>
              </w:rPr>
              <w:t>October</w:t>
            </w:r>
          </w:p>
        </w:tc>
        <w:tc>
          <w:tcPr>
            <w:tcW w:w="1276" w:type="dxa"/>
            <w:shd w:val="clear" w:color="auto" w:fill="FFFFFF" w:themeFill="background1"/>
          </w:tcPr>
          <w:p w:rsidR="00F51DD8" w:rsidRPr="00E91C66" w:rsidRDefault="00F51DD8" w:rsidP="00F51DD8">
            <w:pPr>
              <w:jc w:val="center"/>
              <w:rPr>
                <w:rFonts w:cs="Arial"/>
                <w:sz w:val="17"/>
                <w:szCs w:val="17"/>
              </w:rPr>
            </w:pPr>
            <w:r w:rsidRPr="00E91C66">
              <w:rPr>
                <w:rFonts w:cs="Arial"/>
                <w:sz w:val="17"/>
                <w:szCs w:val="17"/>
              </w:rPr>
              <w:t>-</w:t>
            </w:r>
          </w:p>
        </w:tc>
        <w:tc>
          <w:tcPr>
            <w:tcW w:w="1276" w:type="dxa"/>
            <w:shd w:val="clear" w:color="auto" w:fill="FFFFFF" w:themeFill="background1"/>
          </w:tcPr>
          <w:p w:rsidR="00F51DD8" w:rsidRPr="00E91C66" w:rsidRDefault="00F51DD8" w:rsidP="00F51DD8">
            <w:pPr>
              <w:jc w:val="center"/>
              <w:rPr>
                <w:rFonts w:cs="Arial"/>
                <w:sz w:val="17"/>
                <w:szCs w:val="17"/>
              </w:rPr>
            </w:pPr>
          </w:p>
        </w:tc>
      </w:tr>
      <w:tr w:rsidR="00F51DD8" w:rsidRPr="00E91C66" w:rsidTr="00F51DD8">
        <w:tc>
          <w:tcPr>
            <w:tcW w:w="1271" w:type="dxa"/>
            <w:shd w:val="clear" w:color="auto" w:fill="F2F2F2" w:themeFill="background1" w:themeFillShade="F2"/>
          </w:tcPr>
          <w:p w:rsidR="00F51DD8" w:rsidRPr="00E91C66" w:rsidRDefault="00F51DD8" w:rsidP="00F51DD8">
            <w:pPr>
              <w:rPr>
                <w:rFonts w:cs="Arial"/>
                <w:sz w:val="17"/>
                <w:szCs w:val="17"/>
              </w:rPr>
            </w:pPr>
            <w:r w:rsidRPr="00E91C66">
              <w:rPr>
                <w:rFonts w:cs="Arial"/>
                <w:sz w:val="17"/>
                <w:szCs w:val="17"/>
              </w:rPr>
              <w:t>November</w:t>
            </w:r>
          </w:p>
        </w:tc>
        <w:tc>
          <w:tcPr>
            <w:tcW w:w="1276" w:type="dxa"/>
            <w:shd w:val="clear" w:color="auto" w:fill="FFFFFF" w:themeFill="background1"/>
          </w:tcPr>
          <w:p w:rsidR="00F51DD8" w:rsidRPr="00E91C66" w:rsidRDefault="00F51DD8" w:rsidP="00F51DD8">
            <w:pPr>
              <w:jc w:val="center"/>
              <w:rPr>
                <w:rFonts w:cs="Arial"/>
                <w:sz w:val="17"/>
                <w:szCs w:val="17"/>
              </w:rPr>
            </w:pPr>
            <w:r w:rsidRPr="00E91C66">
              <w:rPr>
                <w:rFonts w:cs="Arial"/>
                <w:sz w:val="17"/>
                <w:szCs w:val="17"/>
              </w:rPr>
              <w:t>-</w:t>
            </w:r>
          </w:p>
        </w:tc>
        <w:tc>
          <w:tcPr>
            <w:tcW w:w="1276" w:type="dxa"/>
            <w:shd w:val="clear" w:color="auto" w:fill="FFFFFF" w:themeFill="background1"/>
          </w:tcPr>
          <w:p w:rsidR="00F51DD8" w:rsidRPr="00E91C66" w:rsidRDefault="00F51DD8" w:rsidP="00F51DD8">
            <w:pPr>
              <w:jc w:val="center"/>
              <w:rPr>
                <w:rFonts w:cs="Arial"/>
                <w:sz w:val="17"/>
                <w:szCs w:val="17"/>
              </w:rPr>
            </w:pPr>
          </w:p>
        </w:tc>
      </w:tr>
      <w:tr w:rsidR="00F51DD8" w:rsidRPr="00E91C66" w:rsidTr="00F51DD8">
        <w:tc>
          <w:tcPr>
            <w:tcW w:w="1271" w:type="dxa"/>
            <w:shd w:val="clear" w:color="auto" w:fill="F2F2F2" w:themeFill="background1" w:themeFillShade="F2"/>
          </w:tcPr>
          <w:p w:rsidR="00F51DD8" w:rsidRPr="00E91C66" w:rsidRDefault="00F51DD8" w:rsidP="00F51DD8">
            <w:pPr>
              <w:rPr>
                <w:rFonts w:cs="Arial"/>
                <w:sz w:val="17"/>
                <w:szCs w:val="17"/>
              </w:rPr>
            </w:pPr>
            <w:r w:rsidRPr="00E91C66">
              <w:rPr>
                <w:rFonts w:cs="Arial"/>
                <w:sz w:val="17"/>
                <w:szCs w:val="17"/>
              </w:rPr>
              <w:t>December</w:t>
            </w:r>
          </w:p>
        </w:tc>
        <w:tc>
          <w:tcPr>
            <w:tcW w:w="1276" w:type="dxa"/>
            <w:shd w:val="clear" w:color="auto" w:fill="FFFFFF" w:themeFill="background1"/>
          </w:tcPr>
          <w:p w:rsidR="00F51DD8" w:rsidRPr="00E91C66" w:rsidRDefault="00F51DD8" w:rsidP="00F51DD8">
            <w:pPr>
              <w:jc w:val="center"/>
              <w:rPr>
                <w:rFonts w:cs="Arial"/>
                <w:sz w:val="17"/>
                <w:szCs w:val="17"/>
              </w:rPr>
            </w:pPr>
            <w:r w:rsidRPr="00E91C66">
              <w:rPr>
                <w:rFonts w:cs="Arial"/>
                <w:sz w:val="17"/>
                <w:szCs w:val="17"/>
              </w:rPr>
              <w:t>2</w:t>
            </w:r>
          </w:p>
        </w:tc>
        <w:tc>
          <w:tcPr>
            <w:tcW w:w="1276" w:type="dxa"/>
            <w:shd w:val="clear" w:color="auto" w:fill="FFFFFF" w:themeFill="background1"/>
          </w:tcPr>
          <w:p w:rsidR="00F51DD8" w:rsidRPr="00E91C66" w:rsidRDefault="00F51DD8" w:rsidP="00F51DD8">
            <w:pPr>
              <w:jc w:val="center"/>
              <w:rPr>
                <w:rFonts w:cs="Arial"/>
                <w:sz w:val="17"/>
                <w:szCs w:val="17"/>
              </w:rPr>
            </w:pPr>
          </w:p>
        </w:tc>
      </w:tr>
      <w:tr w:rsidR="00F51DD8" w:rsidRPr="00E91C66" w:rsidTr="00F51DD8">
        <w:tc>
          <w:tcPr>
            <w:tcW w:w="1271" w:type="dxa"/>
            <w:shd w:val="clear" w:color="auto" w:fill="F2F2F2" w:themeFill="background1" w:themeFillShade="F2"/>
          </w:tcPr>
          <w:p w:rsidR="00F51DD8" w:rsidRPr="00E91C66" w:rsidRDefault="00F51DD8" w:rsidP="00F51DD8">
            <w:pPr>
              <w:rPr>
                <w:rFonts w:cs="Arial"/>
                <w:sz w:val="17"/>
                <w:szCs w:val="17"/>
              </w:rPr>
            </w:pPr>
            <w:r w:rsidRPr="00E91C66">
              <w:rPr>
                <w:rFonts w:cs="Arial"/>
                <w:sz w:val="17"/>
                <w:szCs w:val="17"/>
              </w:rPr>
              <w:t>Total</w:t>
            </w:r>
          </w:p>
        </w:tc>
        <w:tc>
          <w:tcPr>
            <w:tcW w:w="1276" w:type="dxa"/>
            <w:shd w:val="clear" w:color="auto" w:fill="F2F2F2" w:themeFill="background1" w:themeFillShade="F2"/>
          </w:tcPr>
          <w:p w:rsidR="00F51DD8" w:rsidRPr="00E91C66" w:rsidRDefault="00F51DD8" w:rsidP="00F51DD8">
            <w:pPr>
              <w:jc w:val="center"/>
              <w:rPr>
                <w:rFonts w:cs="Arial"/>
                <w:sz w:val="17"/>
                <w:szCs w:val="17"/>
              </w:rPr>
            </w:pPr>
            <w:r w:rsidRPr="00E91C66">
              <w:rPr>
                <w:rFonts w:cs="Arial"/>
                <w:sz w:val="17"/>
                <w:szCs w:val="17"/>
              </w:rPr>
              <w:t>5</w:t>
            </w:r>
          </w:p>
        </w:tc>
        <w:tc>
          <w:tcPr>
            <w:tcW w:w="1276" w:type="dxa"/>
            <w:shd w:val="clear" w:color="auto" w:fill="F2F2F2" w:themeFill="background1" w:themeFillShade="F2"/>
          </w:tcPr>
          <w:p w:rsidR="00F51DD8" w:rsidRPr="00E91C66" w:rsidRDefault="00F51DD8" w:rsidP="00F51DD8">
            <w:pPr>
              <w:jc w:val="center"/>
              <w:rPr>
                <w:rFonts w:cs="Arial"/>
                <w:sz w:val="17"/>
                <w:szCs w:val="17"/>
              </w:rPr>
            </w:pPr>
            <w:r>
              <w:rPr>
                <w:rFonts w:cs="Arial"/>
                <w:sz w:val="17"/>
                <w:szCs w:val="17"/>
              </w:rPr>
              <w:t>0</w:t>
            </w:r>
          </w:p>
        </w:tc>
      </w:tr>
    </w:tbl>
    <w:p w:rsidR="007222A6" w:rsidRPr="00DD6A76" w:rsidRDefault="007222A6" w:rsidP="007222A6">
      <w:pPr>
        <w:rPr>
          <w:i/>
        </w:rPr>
      </w:pPr>
      <w:r w:rsidRPr="00E91C66">
        <w:rPr>
          <w:rFonts w:cs="Arial"/>
          <w:sz w:val="17"/>
          <w:szCs w:val="17"/>
        </w:rPr>
        <w:t>*functionality introduced in Ve</w:t>
      </w:r>
      <w:r>
        <w:rPr>
          <w:i/>
          <w:sz w:val="16"/>
        </w:rPr>
        <w:t>rsion 2.2- June 2019</w:t>
      </w:r>
    </w:p>
    <w:p w:rsidR="00234049" w:rsidRDefault="00234049" w:rsidP="00966A4B"/>
    <w:p w:rsidR="007222A6" w:rsidRDefault="007222A6" w:rsidP="00966A4B"/>
    <w:p w:rsidR="00966A4B" w:rsidRPr="00496953" w:rsidRDefault="00966A4B" w:rsidP="00966A4B">
      <w:pPr>
        <w:pStyle w:val="Heading3"/>
      </w:pPr>
      <w:bookmarkStart w:id="16" w:name="_Toc53502068"/>
      <w:r w:rsidRPr="00496953">
        <w:t>Number of submissions</w:t>
      </w:r>
      <w:r>
        <w:t xml:space="preserve"> (</w:t>
      </w:r>
      <w:r w:rsidRPr="00496953">
        <w:t>PBR + NLI</w:t>
      </w:r>
      <w:r>
        <w:t>) per month</w:t>
      </w:r>
      <w:r w:rsidRPr="00496953">
        <w:t xml:space="preserve"> via UPOV PRISMA</w:t>
      </w:r>
      <w:bookmarkEnd w:id="16"/>
      <w:r w:rsidRPr="00496953">
        <w:t xml:space="preserve"> </w:t>
      </w:r>
    </w:p>
    <w:p w:rsidR="00966A4B" w:rsidRDefault="00966A4B" w:rsidP="001073D1">
      <w:pPr>
        <w:keepNext/>
      </w:pPr>
      <w:bookmarkStart w:id="17" w:name="_GoBack"/>
      <w:bookmarkEnd w:id="17"/>
    </w:p>
    <w:p w:rsidR="00966A4B" w:rsidRDefault="00BF2583" w:rsidP="00966A4B">
      <w:pPr>
        <w:jc w:val="center"/>
      </w:pPr>
      <w:r>
        <w:rPr>
          <w:noProof/>
        </w:rPr>
        <w:drawing>
          <wp:inline distT="0" distB="0" distL="0" distR="0" wp14:anchorId="672A0DF0">
            <wp:extent cx="4332904" cy="244987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2707" cy="2455417"/>
                    </a:xfrm>
                    <a:prstGeom prst="rect">
                      <a:avLst/>
                    </a:prstGeom>
                    <a:noFill/>
                  </pic:spPr>
                </pic:pic>
              </a:graphicData>
            </a:graphic>
          </wp:inline>
        </w:drawing>
      </w:r>
    </w:p>
    <w:p w:rsidR="00966A4B" w:rsidRDefault="00966A4B" w:rsidP="00966A4B">
      <w:pPr>
        <w:jc w:val="center"/>
      </w:pPr>
    </w:p>
    <w:p w:rsidR="00966A4B" w:rsidRPr="00496953" w:rsidRDefault="00966A4B" w:rsidP="00966A4B">
      <w:pPr>
        <w:pStyle w:val="Heading3"/>
      </w:pPr>
      <w:bookmarkStart w:id="18" w:name="_Toc53502069"/>
      <w:r w:rsidRPr="00496953">
        <w:t>Number of submissions</w:t>
      </w:r>
      <w:r>
        <w:t xml:space="preserve"> (</w:t>
      </w:r>
      <w:r w:rsidRPr="00496953">
        <w:t>PBR + NLI</w:t>
      </w:r>
      <w:r>
        <w:t>)</w:t>
      </w:r>
      <w:r w:rsidRPr="00496953">
        <w:t xml:space="preserve"> via UPOV PRISMA</w:t>
      </w:r>
      <w:r>
        <w:t xml:space="preserve"> chronologically</w:t>
      </w:r>
      <w:bookmarkEnd w:id="18"/>
      <w:r w:rsidRPr="00496953">
        <w:t xml:space="preserve"> </w:t>
      </w:r>
    </w:p>
    <w:p w:rsidR="00966A4B" w:rsidRDefault="00966A4B" w:rsidP="00966A4B">
      <w:pPr>
        <w:jc w:val="center"/>
      </w:pPr>
    </w:p>
    <w:p w:rsidR="00966A4B" w:rsidRDefault="00BF2583" w:rsidP="00966A4B">
      <w:pPr>
        <w:jc w:val="center"/>
      </w:pPr>
      <w:r>
        <w:rPr>
          <w:noProof/>
        </w:rPr>
        <w:drawing>
          <wp:inline distT="0" distB="0" distL="0" distR="0" wp14:anchorId="4FAC120D">
            <wp:extent cx="4187228" cy="2516977"/>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1311" cy="2537465"/>
                    </a:xfrm>
                    <a:prstGeom prst="rect">
                      <a:avLst/>
                    </a:prstGeom>
                    <a:noFill/>
                  </pic:spPr>
                </pic:pic>
              </a:graphicData>
            </a:graphic>
          </wp:inline>
        </w:drawing>
      </w:r>
    </w:p>
    <w:p w:rsidR="00966A4B" w:rsidRDefault="00966A4B" w:rsidP="00966A4B">
      <w:pPr>
        <w:jc w:val="center"/>
      </w:pPr>
    </w:p>
    <w:p w:rsidR="00966A4B" w:rsidRDefault="007613B8" w:rsidP="00966A4B">
      <w:pPr>
        <w:pStyle w:val="Heading3"/>
      </w:pPr>
      <w:bookmarkStart w:id="19" w:name="_Toc53502070"/>
      <w:r>
        <w:t>S</w:t>
      </w:r>
      <w:r w:rsidR="00966A4B" w:rsidRPr="003A729F">
        <w:t>ubmissions</w:t>
      </w:r>
      <w:r w:rsidR="00966A4B">
        <w:t xml:space="preserve"> (PBR + NLI)</w:t>
      </w:r>
      <w:r w:rsidR="00966A4B" w:rsidRPr="003A729F">
        <w:t xml:space="preserve"> by crop</w:t>
      </w:r>
      <w:r w:rsidR="00966A4B">
        <w:t xml:space="preserve"> type in UPOV PRISMA</w:t>
      </w:r>
      <w:bookmarkEnd w:id="19"/>
      <w:r w:rsidR="00966A4B" w:rsidRPr="003A729F">
        <w:t xml:space="preserve"> </w:t>
      </w:r>
    </w:p>
    <w:p w:rsidR="009E6FD5" w:rsidRPr="009E6FD5" w:rsidRDefault="009E6FD5" w:rsidP="009E6FD5"/>
    <w:p w:rsidR="00966A4B" w:rsidRDefault="00107454" w:rsidP="00966A4B">
      <w:pPr>
        <w:jc w:val="center"/>
      </w:pPr>
      <w:r>
        <w:rPr>
          <w:noProof/>
        </w:rPr>
        <w:drawing>
          <wp:inline distT="0" distB="0" distL="0" distR="0" wp14:anchorId="08ACBA5B">
            <wp:extent cx="4229183" cy="2794315"/>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9688" cy="2801256"/>
                    </a:xfrm>
                    <a:prstGeom prst="rect">
                      <a:avLst/>
                    </a:prstGeom>
                    <a:noFill/>
                  </pic:spPr>
                </pic:pic>
              </a:graphicData>
            </a:graphic>
          </wp:inline>
        </w:drawing>
      </w:r>
    </w:p>
    <w:p w:rsidR="00966A4B" w:rsidRPr="00496953" w:rsidRDefault="00966A4B" w:rsidP="00966A4B">
      <w:pPr>
        <w:pStyle w:val="Heading3"/>
      </w:pPr>
      <w:bookmarkStart w:id="20" w:name="_Toc53502071"/>
      <w:r w:rsidRPr="00496953">
        <w:t>Number of PBR submissions per participating Authority in UPOV PRISMA</w:t>
      </w:r>
      <w:bookmarkEnd w:id="20"/>
    </w:p>
    <w:p w:rsidR="00966A4B" w:rsidRPr="003A729F" w:rsidRDefault="00966A4B" w:rsidP="00966A4B">
      <w:pPr>
        <w:keepNext/>
      </w:pPr>
    </w:p>
    <w:tbl>
      <w:tblPr>
        <w:tblStyle w:val="TableGrid10"/>
        <w:tblW w:w="7306" w:type="dxa"/>
        <w:jc w:val="center"/>
        <w:tblLayout w:type="fixed"/>
        <w:tblCellMar>
          <w:top w:w="28" w:type="dxa"/>
          <w:left w:w="57" w:type="dxa"/>
          <w:bottom w:w="28" w:type="dxa"/>
          <w:right w:w="85" w:type="dxa"/>
        </w:tblCellMar>
        <w:tblLook w:val="04A0" w:firstRow="1" w:lastRow="0" w:firstColumn="1" w:lastColumn="0" w:noHBand="0" w:noVBand="1"/>
      </w:tblPr>
      <w:tblGrid>
        <w:gridCol w:w="4537"/>
        <w:gridCol w:w="567"/>
        <w:gridCol w:w="1101"/>
        <w:gridCol w:w="1101"/>
      </w:tblGrid>
      <w:tr w:rsidR="00511001" w:rsidRPr="00E91C66" w:rsidTr="00BD3FC6">
        <w:trPr>
          <w:cantSplit/>
          <w:tblHeader/>
          <w:jc w:val="center"/>
        </w:trPr>
        <w:tc>
          <w:tcPr>
            <w:tcW w:w="5104" w:type="dxa"/>
            <w:gridSpan w:val="2"/>
            <w:shd w:val="clear" w:color="auto" w:fill="F2F2F2" w:themeFill="background1" w:themeFillShade="F2"/>
            <w:vAlign w:val="center"/>
          </w:tcPr>
          <w:p w:rsidR="00511001" w:rsidRPr="00E91C66" w:rsidRDefault="00511001" w:rsidP="003B29A3">
            <w:pPr>
              <w:keepNext/>
              <w:jc w:val="center"/>
              <w:rPr>
                <w:rFonts w:cs="Arial"/>
                <w:color w:val="000000"/>
                <w:sz w:val="17"/>
                <w:szCs w:val="17"/>
              </w:rPr>
            </w:pPr>
            <w:r w:rsidRPr="00E91C66">
              <w:rPr>
                <w:rFonts w:cs="Arial"/>
                <w:bCs/>
                <w:color w:val="000000"/>
                <w:sz w:val="17"/>
                <w:szCs w:val="17"/>
              </w:rPr>
              <w:t>Authority</w:t>
            </w:r>
          </w:p>
        </w:tc>
        <w:tc>
          <w:tcPr>
            <w:tcW w:w="1101" w:type="dxa"/>
            <w:shd w:val="clear" w:color="auto" w:fill="F2F2F2" w:themeFill="background1" w:themeFillShade="F2"/>
            <w:vAlign w:val="center"/>
          </w:tcPr>
          <w:p w:rsidR="00511001" w:rsidRPr="00E91C66" w:rsidRDefault="00511001" w:rsidP="003B29A3">
            <w:pPr>
              <w:keepNext/>
              <w:jc w:val="center"/>
              <w:rPr>
                <w:rFonts w:cs="Arial"/>
                <w:color w:val="000000"/>
                <w:sz w:val="17"/>
                <w:szCs w:val="17"/>
              </w:rPr>
            </w:pPr>
            <w:r>
              <w:rPr>
                <w:rFonts w:cs="Arial"/>
                <w:bCs/>
                <w:color w:val="000000"/>
                <w:sz w:val="17"/>
                <w:szCs w:val="17"/>
              </w:rPr>
              <w:t xml:space="preserve">Total </w:t>
            </w:r>
            <w:r w:rsidRPr="00E91C66">
              <w:rPr>
                <w:rFonts w:cs="Arial"/>
                <w:bCs/>
                <w:color w:val="000000"/>
                <w:sz w:val="17"/>
                <w:szCs w:val="17"/>
              </w:rPr>
              <w:t>Number of PBR submissions in UPOV PRISMA</w:t>
            </w:r>
          </w:p>
        </w:tc>
        <w:tc>
          <w:tcPr>
            <w:tcW w:w="1101" w:type="dxa"/>
            <w:shd w:val="clear" w:color="auto" w:fill="F2F2F2" w:themeFill="background1" w:themeFillShade="F2"/>
          </w:tcPr>
          <w:p w:rsidR="00DD5B26" w:rsidRDefault="00511001" w:rsidP="00DD5B26">
            <w:pPr>
              <w:keepNext/>
              <w:jc w:val="center"/>
              <w:rPr>
                <w:rFonts w:cs="Arial"/>
                <w:bCs/>
                <w:color w:val="000000"/>
                <w:sz w:val="17"/>
                <w:szCs w:val="17"/>
              </w:rPr>
            </w:pPr>
            <w:r w:rsidRPr="00E91C66">
              <w:rPr>
                <w:rFonts w:cs="Arial"/>
                <w:bCs/>
                <w:color w:val="000000"/>
                <w:sz w:val="17"/>
                <w:szCs w:val="17"/>
              </w:rPr>
              <w:t>Number of PBR submissions in UPOV PRISMA</w:t>
            </w:r>
            <w:r>
              <w:rPr>
                <w:rFonts w:cs="Arial"/>
                <w:bCs/>
                <w:color w:val="000000"/>
                <w:sz w:val="17"/>
                <w:szCs w:val="17"/>
              </w:rPr>
              <w:t xml:space="preserve"> in 2020</w:t>
            </w:r>
            <w:r w:rsidR="00DD5B26">
              <w:rPr>
                <w:rFonts w:cs="Arial"/>
                <w:bCs/>
                <w:color w:val="000000"/>
                <w:sz w:val="17"/>
                <w:szCs w:val="17"/>
              </w:rPr>
              <w:t xml:space="preserve"> </w:t>
            </w:r>
          </w:p>
          <w:p w:rsidR="00511001" w:rsidRDefault="00DD5B26" w:rsidP="00DD5B26">
            <w:pPr>
              <w:keepNext/>
              <w:jc w:val="center"/>
              <w:rPr>
                <w:rFonts w:cs="Arial"/>
                <w:bCs/>
                <w:color w:val="000000"/>
                <w:sz w:val="17"/>
                <w:szCs w:val="17"/>
              </w:rPr>
            </w:pPr>
            <w:r w:rsidRPr="00DD5B26">
              <w:rPr>
                <w:rFonts w:cs="Arial"/>
                <w:bCs/>
                <w:color w:val="000000"/>
                <w:sz w:val="14"/>
                <w:szCs w:val="17"/>
              </w:rPr>
              <w:t>(as of 30/09/2020)</w:t>
            </w:r>
          </w:p>
        </w:tc>
      </w:tr>
      <w:tr w:rsidR="00511001" w:rsidRPr="00E91C66" w:rsidTr="00BD3FC6">
        <w:trPr>
          <w:cantSplit/>
          <w:jc w:val="center"/>
        </w:trPr>
        <w:tc>
          <w:tcPr>
            <w:tcW w:w="4537" w:type="dxa"/>
            <w:vAlign w:val="center"/>
          </w:tcPr>
          <w:p w:rsidR="00511001" w:rsidRPr="00E91C66" w:rsidRDefault="00511001" w:rsidP="003B29A3">
            <w:pPr>
              <w:keepNext/>
              <w:jc w:val="left"/>
              <w:rPr>
                <w:rFonts w:cs="Arial"/>
                <w:color w:val="000000"/>
                <w:sz w:val="17"/>
                <w:szCs w:val="17"/>
              </w:rPr>
            </w:pPr>
            <w:r w:rsidRPr="00E91C66">
              <w:rPr>
                <w:rFonts w:cs="Arial"/>
                <w:color w:val="000000"/>
                <w:sz w:val="17"/>
                <w:szCs w:val="17"/>
              </w:rPr>
              <w:t xml:space="preserve">African Intellectual Property Organization (OAPI) </w:t>
            </w:r>
          </w:p>
        </w:tc>
        <w:tc>
          <w:tcPr>
            <w:tcW w:w="567" w:type="dxa"/>
            <w:noWrap/>
            <w:vAlign w:val="center"/>
            <w:hideMark/>
          </w:tcPr>
          <w:p w:rsidR="00511001" w:rsidRPr="00E91C66" w:rsidRDefault="00511001" w:rsidP="003B29A3">
            <w:pPr>
              <w:keepNext/>
              <w:jc w:val="center"/>
              <w:rPr>
                <w:rFonts w:cs="Arial"/>
                <w:color w:val="000000"/>
                <w:sz w:val="17"/>
                <w:szCs w:val="17"/>
              </w:rPr>
            </w:pPr>
            <w:r w:rsidRPr="00E91C66">
              <w:rPr>
                <w:rFonts w:cs="Arial"/>
                <w:color w:val="000000"/>
                <w:sz w:val="17"/>
                <w:szCs w:val="17"/>
              </w:rPr>
              <w:t>OA</w:t>
            </w:r>
          </w:p>
        </w:tc>
        <w:tc>
          <w:tcPr>
            <w:tcW w:w="1101" w:type="dxa"/>
            <w:vAlign w:val="center"/>
          </w:tcPr>
          <w:p w:rsidR="00511001" w:rsidRPr="00E91C66" w:rsidRDefault="00511001" w:rsidP="003B29A3">
            <w:pPr>
              <w:keepNext/>
              <w:jc w:val="center"/>
              <w:rPr>
                <w:rFonts w:cs="Arial"/>
                <w:color w:val="000000"/>
                <w:sz w:val="17"/>
                <w:szCs w:val="17"/>
              </w:rPr>
            </w:pPr>
            <w:r w:rsidRPr="00E91C66">
              <w:rPr>
                <w:rFonts w:cs="Arial"/>
                <w:color w:val="000000"/>
                <w:sz w:val="17"/>
                <w:szCs w:val="17"/>
              </w:rPr>
              <w:t>3</w:t>
            </w:r>
          </w:p>
        </w:tc>
        <w:tc>
          <w:tcPr>
            <w:tcW w:w="1101" w:type="dxa"/>
          </w:tcPr>
          <w:p w:rsidR="00511001" w:rsidRPr="00E91C66" w:rsidRDefault="00511001" w:rsidP="003B29A3">
            <w:pPr>
              <w:keepNext/>
              <w:jc w:val="center"/>
              <w:rPr>
                <w:rFonts w:cs="Arial"/>
                <w:color w:val="000000"/>
                <w:sz w:val="17"/>
                <w:szCs w:val="17"/>
              </w:rPr>
            </w:pPr>
          </w:p>
        </w:tc>
      </w:tr>
      <w:tr w:rsidR="00511001" w:rsidRPr="00E91C66" w:rsidTr="00BD3FC6">
        <w:trPr>
          <w:cantSplit/>
          <w:jc w:val="center"/>
        </w:trPr>
        <w:tc>
          <w:tcPr>
            <w:tcW w:w="4537" w:type="dxa"/>
            <w:vAlign w:val="center"/>
          </w:tcPr>
          <w:p w:rsidR="00511001" w:rsidRPr="00E91C66" w:rsidRDefault="00511001" w:rsidP="003B29A3">
            <w:pPr>
              <w:keepNext/>
              <w:jc w:val="left"/>
              <w:rPr>
                <w:rFonts w:cs="Arial"/>
                <w:color w:val="000000"/>
                <w:sz w:val="17"/>
                <w:szCs w:val="17"/>
              </w:rPr>
            </w:pPr>
            <w:r w:rsidRPr="00E91C66">
              <w:rPr>
                <w:rFonts w:cs="Arial"/>
                <w:color w:val="000000"/>
                <w:sz w:val="17"/>
                <w:szCs w:val="17"/>
              </w:rPr>
              <w:t>Argentina</w:t>
            </w:r>
          </w:p>
        </w:tc>
        <w:tc>
          <w:tcPr>
            <w:tcW w:w="567" w:type="dxa"/>
            <w:noWrap/>
            <w:vAlign w:val="center"/>
          </w:tcPr>
          <w:p w:rsidR="00511001" w:rsidRPr="00E91C66" w:rsidRDefault="00511001" w:rsidP="003B29A3">
            <w:pPr>
              <w:keepNext/>
              <w:jc w:val="center"/>
              <w:rPr>
                <w:rFonts w:cs="Arial"/>
                <w:color w:val="000000"/>
                <w:sz w:val="17"/>
                <w:szCs w:val="17"/>
              </w:rPr>
            </w:pPr>
            <w:r w:rsidRPr="00E91C66">
              <w:rPr>
                <w:rFonts w:cs="Arial"/>
                <w:color w:val="000000"/>
                <w:sz w:val="17"/>
                <w:szCs w:val="17"/>
              </w:rPr>
              <w:t>AR</w:t>
            </w:r>
          </w:p>
        </w:tc>
        <w:tc>
          <w:tcPr>
            <w:tcW w:w="1101" w:type="dxa"/>
            <w:vAlign w:val="center"/>
          </w:tcPr>
          <w:p w:rsidR="00511001" w:rsidRPr="00E91C66" w:rsidRDefault="00511001" w:rsidP="003B29A3">
            <w:pPr>
              <w:keepNext/>
              <w:jc w:val="center"/>
              <w:rPr>
                <w:rFonts w:cs="Arial"/>
                <w:color w:val="000000"/>
                <w:sz w:val="17"/>
                <w:szCs w:val="17"/>
              </w:rPr>
            </w:pPr>
            <w:r w:rsidRPr="00E91C66">
              <w:rPr>
                <w:rFonts w:cs="Arial"/>
                <w:color w:val="000000"/>
                <w:sz w:val="17"/>
                <w:szCs w:val="17"/>
              </w:rPr>
              <w:t>-</w:t>
            </w:r>
          </w:p>
        </w:tc>
        <w:tc>
          <w:tcPr>
            <w:tcW w:w="1101" w:type="dxa"/>
          </w:tcPr>
          <w:p w:rsidR="00511001" w:rsidRPr="00E91C66" w:rsidRDefault="00511001" w:rsidP="003B29A3">
            <w:pPr>
              <w:keepNext/>
              <w:jc w:val="center"/>
              <w:rPr>
                <w:rFonts w:cs="Arial"/>
                <w:color w:val="000000"/>
                <w:sz w:val="17"/>
                <w:szCs w:val="17"/>
              </w:rPr>
            </w:pPr>
          </w:p>
        </w:tc>
      </w:tr>
      <w:tr w:rsidR="00511001" w:rsidRPr="00E91C66" w:rsidTr="00BD3FC6">
        <w:trPr>
          <w:cantSplit/>
          <w:jc w:val="center"/>
        </w:trPr>
        <w:tc>
          <w:tcPr>
            <w:tcW w:w="4537" w:type="dxa"/>
            <w:vAlign w:val="center"/>
          </w:tcPr>
          <w:p w:rsidR="00511001" w:rsidRPr="00E91C66" w:rsidRDefault="00511001" w:rsidP="003B29A3">
            <w:pPr>
              <w:keepNext/>
              <w:jc w:val="left"/>
              <w:rPr>
                <w:rFonts w:cs="Arial"/>
                <w:color w:val="000000"/>
                <w:sz w:val="17"/>
                <w:szCs w:val="17"/>
              </w:rPr>
            </w:pPr>
            <w:r w:rsidRPr="00E91C66">
              <w:rPr>
                <w:rFonts w:cs="Arial"/>
                <w:color w:val="000000"/>
                <w:sz w:val="17"/>
                <w:szCs w:val="17"/>
              </w:rPr>
              <w:t>Australia</w:t>
            </w:r>
          </w:p>
        </w:tc>
        <w:tc>
          <w:tcPr>
            <w:tcW w:w="567" w:type="dxa"/>
            <w:noWrap/>
            <w:vAlign w:val="center"/>
            <w:hideMark/>
          </w:tcPr>
          <w:p w:rsidR="00511001" w:rsidRPr="00E91C66" w:rsidRDefault="00511001" w:rsidP="003B29A3">
            <w:pPr>
              <w:keepNext/>
              <w:jc w:val="center"/>
              <w:rPr>
                <w:rFonts w:cs="Arial"/>
                <w:color w:val="000000"/>
                <w:sz w:val="17"/>
                <w:szCs w:val="17"/>
              </w:rPr>
            </w:pPr>
            <w:r w:rsidRPr="00E91C66">
              <w:rPr>
                <w:rFonts w:cs="Arial"/>
                <w:color w:val="000000"/>
                <w:sz w:val="17"/>
                <w:szCs w:val="17"/>
              </w:rPr>
              <w:t>AU</w:t>
            </w:r>
          </w:p>
        </w:tc>
        <w:tc>
          <w:tcPr>
            <w:tcW w:w="1101" w:type="dxa"/>
            <w:vAlign w:val="center"/>
          </w:tcPr>
          <w:p w:rsidR="00511001" w:rsidRPr="00E91C66" w:rsidRDefault="00511001" w:rsidP="003B29A3">
            <w:pPr>
              <w:keepNext/>
              <w:jc w:val="center"/>
              <w:rPr>
                <w:rFonts w:cs="Arial"/>
                <w:color w:val="000000" w:themeColor="text1"/>
                <w:sz w:val="17"/>
                <w:szCs w:val="17"/>
              </w:rPr>
            </w:pPr>
            <w:r>
              <w:rPr>
                <w:rFonts w:cs="Arial"/>
                <w:color w:val="000000" w:themeColor="text1"/>
                <w:sz w:val="17"/>
                <w:szCs w:val="17"/>
              </w:rPr>
              <w:t>50</w:t>
            </w:r>
          </w:p>
        </w:tc>
        <w:tc>
          <w:tcPr>
            <w:tcW w:w="1101" w:type="dxa"/>
          </w:tcPr>
          <w:p w:rsidR="00511001" w:rsidRDefault="004A18DC" w:rsidP="003B29A3">
            <w:pPr>
              <w:keepNext/>
              <w:jc w:val="center"/>
              <w:rPr>
                <w:rFonts w:cs="Arial"/>
                <w:color w:val="000000" w:themeColor="text1"/>
                <w:sz w:val="17"/>
                <w:szCs w:val="17"/>
              </w:rPr>
            </w:pPr>
            <w:r>
              <w:rPr>
                <w:rFonts w:cs="Arial"/>
                <w:color w:val="000000" w:themeColor="text1"/>
                <w:sz w:val="17"/>
                <w:szCs w:val="17"/>
              </w:rPr>
              <w:t>21</w:t>
            </w:r>
          </w:p>
        </w:tc>
      </w:tr>
      <w:tr w:rsidR="00511001" w:rsidRPr="00E91C66" w:rsidTr="00BD3FC6">
        <w:trPr>
          <w:cantSplit/>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Bolivia (Plurinational State of)</w:t>
            </w:r>
            <w:r>
              <w:rPr>
                <w:rFonts w:cs="Arial"/>
                <w:color w:val="000000"/>
                <w:sz w:val="17"/>
                <w:szCs w:val="17"/>
              </w:rPr>
              <w:t>*</w:t>
            </w:r>
            <w:r w:rsidRPr="00E91C66">
              <w:rPr>
                <w:rFonts w:cs="Arial"/>
                <w:color w:val="000000"/>
                <w:sz w:val="17"/>
                <w:szCs w:val="17"/>
              </w:rPr>
              <w:t xml:space="preserve"> </w:t>
            </w:r>
          </w:p>
        </w:tc>
        <w:tc>
          <w:tcPr>
            <w:tcW w:w="567" w:type="dxa"/>
            <w:noWrap/>
            <w:vAlign w:val="center"/>
          </w:tcPr>
          <w:p w:rsidR="00511001" w:rsidRPr="00E91C66" w:rsidRDefault="00511001" w:rsidP="003B29A3">
            <w:pPr>
              <w:jc w:val="center"/>
              <w:rPr>
                <w:rFonts w:cs="Arial"/>
                <w:color w:val="000000"/>
                <w:sz w:val="17"/>
                <w:szCs w:val="17"/>
              </w:rPr>
            </w:pPr>
            <w:r w:rsidRPr="00E91C66">
              <w:rPr>
                <w:rFonts w:cs="Arial"/>
                <w:color w:val="000000"/>
                <w:sz w:val="17"/>
                <w:szCs w:val="17"/>
              </w:rPr>
              <w:t>BO</w:t>
            </w:r>
          </w:p>
        </w:tc>
        <w:tc>
          <w:tcPr>
            <w:tcW w:w="1101" w:type="dxa"/>
            <w:vAlign w:val="center"/>
          </w:tcPr>
          <w:p w:rsidR="00511001" w:rsidRPr="00E91C66" w:rsidRDefault="00511001" w:rsidP="003B29A3">
            <w:pPr>
              <w:jc w:val="center"/>
              <w:rPr>
                <w:rFonts w:cs="Arial"/>
                <w:color w:val="000000" w:themeColor="text1"/>
                <w:sz w:val="17"/>
                <w:szCs w:val="17"/>
              </w:rPr>
            </w:pPr>
            <w:r w:rsidRPr="00E91C66">
              <w:rPr>
                <w:rFonts w:cs="Arial"/>
                <w:color w:val="000000" w:themeColor="text1"/>
                <w:sz w:val="17"/>
                <w:szCs w:val="17"/>
              </w:rPr>
              <w:t>2</w:t>
            </w:r>
          </w:p>
        </w:tc>
        <w:tc>
          <w:tcPr>
            <w:tcW w:w="1101" w:type="dxa"/>
          </w:tcPr>
          <w:p w:rsidR="00511001" w:rsidRPr="00E91C66" w:rsidRDefault="00511001" w:rsidP="003B29A3">
            <w:pPr>
              <w:jc w:val="center"/>
              <w:rPr>
                <w:rFonts w:cs="Arial"/>
                <w:color w:val="000000" w:themeColor="text1"/>
                <w:sz w:val="17"/>
                <w:szCs w:val="17"/>
              </w:rPr>
            </w:pPr>
          </w:p>
        </w:tc>
      </w:tr>
      <w:tr w:rsidR="00511001" w:rsidRPr="00E91C66" w:rsidTr="00BD3FC6">
        <w:trPr>
          <w:cantSplit/>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Canada</w:t>
            </w:r>
          </w:p>
        </w:tc>
        <w:tc>
          <w:tcPr>
            <w:tcW w:w="567" w:type="dxa"/>
            <w:noWrap/>
            <w:vAlign w:val="center"/>
          </w:tcPr>
          <w:p w:rsidR="00511001" w:rsidRPr="00E91C66" w:rsidRDefault="00511001" w:rsidP="003B29A3">
            <w:pPr>
              <w:jc w:val="center"/>
              <w:rPr>
                <w:rFonts w:cs="Arial"/>
                <w:color w:val="000000"/>
                <w:sz w:val="17"/>
                <w:szCs w:val="17"/>
              </w:rPr>
            </w:pPr>
            <w:r w:rsidRPr="00E91C66">
              <w:rPr>
                <w:rFonts w:cs="Arial"/>
                <w:color w:val="000000"/>
                <w:sz w:val="17"/>
                <w:szCs w:val="17"/>
              </w:rPr>
              <w:t>CA</w:t>
            </w:r>
          </w:p>
        </w:tc>
        <w:tc>
          <w:tcPr>
            <w:tcW w:w="1101" w:type="dxa"/>
            <w:vAlign w:val="center"/>
          </w:tcPr>
          <w:p w:rsidR="00511001" w:rsidRPr="00E91C66" w:rsidRDefault="00511001" w:rsidP="003B29A3">
            <w:pPr>
              <w:jc w:val="center"/>
              <w:rPr>
                <w:rFonts w:cs="Arial"/>
                <w:color w:val="000000" w:themeColor="text1"/>
                <w:sz w:val="17"/>
                <w:szCs w:val="17"/>
              </w:rPr>
            </w:pPr>
            <w:r>
              <w:rPr>
                <w:rFonts w:cs="Arial"/>
                <w:color w:val="000000" w:themeColor="text1"/>
                <w:sz w:val="17"/>
                <w:szCs w:val="17"/>
              </w:rPr>
              <w:t>42</w:t>
            </w:r>
          </w:p>
        </w:tc>
        <w:tc>
          <w:tcPr>
            <w:tcW w:w="1101" w:type="dxa"/>
          </w:tcPr>
          <w:p w:rsidR="00511001" w:rsidRDefault="004A18DC" w:rsidP="003B29A3">
            <w:pPr>
              <w:jc w:val="center"/>
              <w:rPr>
                <w:rFonts w:cs="Arial"/>
                <w:color w:val="000000" w:themeColor="text1"/>
                <w:sz w:val="17"/>
                <w:szCs w:val="17"/>
              </w:rPr>
            </w:pPr>
            <w:r>
              <w:rPr>
                <w:rFonts w:cs="Arial"/>
                <w:color w:val="000000" w:themeColor="text1"/>
                <w:sz w:val="17"/>
                <w:szCs w:val="17"/>
              </w:rPr>
              <w:t>9</w:t>
            </w:r>
          </w:p>
        </w:tc>
      </w:tr>
      <w:tr w:rsidR="00511001" w:rsidRPr="00E91C66" w:rsidTr="00BD3FC6">
        <w:trPr>
          <w:cantSplit/>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Chile</w:t>
            </w:r>
          </w:p>
        </w:tc>
        <w:tc>
          <w:tcPr>
            <w:tcW w:w="567" w:type="dxa"/>
            <w:noWrap/>
            <w:vAlign w:val="center"/>
            <w:hideMark/>
          </w:tcPr>
          <w:p w:rsidR="00511001" w:rsidRPr="00E91C66" w:rsidRDefault="00511001" w:rsidP="003B29A3">
            <w:pPr>
              <w:jc w:val="center"/>
              <w:rPr>
                <w:rFonts w:cs="Arial"/>
                <w:color w:val="000000"/>
                <w:sz w:val="17"/>
                <w:szCs w:val="17"/>
              </w:rPr>
            </w:pPr>
            <w:r w:rsidRPr="00E91C66">
              <w:rPr>
                <w:rFonts w:cs="Arial"/>
                <w:color w:val="000000"/>
                <w:sz w:val="17"/>
                <w:szCs w:val="17"/>
              </w:rPr>
              <w:t>CL</w:t>
            </w:r>
          </w:p>
        </w:tc>
        <w:tc>
          <w:tcPr>
            <w:tcW w:w="1101" w:type="dxa"/>
            <w:vAlign w:val="center"/>
          </w:tcPr>
          <w:p w:rsidR="00511001" w:rsidRPr="00E91C66" w:rsidRDefault="00511001" w:rsidP="003B29A3">
            <w:pPr>
              <w:jc w:val="center"/>
              <w:rPr>
                <w:rFonts w:cs="Arial"/>
                <w:sz w:val="17"/>
                <w:szCs w:val="17"/>
              </w:rPr>
            </w:pPr>
            <w:r w:rsidRPr="00E91C66">
              <w:rPr>
                <w:rFonts w:cs="Arial"/>
                <w:sz w:val="17"/>
                <w:szCs w:val="17"/>
              </w:rPr>
              <w:t>6</w:t>
            </w:r>
          </w:p>
        </w:tc>
        <w:tc>
          <w:tcPr>
            <w:tcW w:w="1101" w:type="dxa"/>
          </w:tcPr>
          <w:p w:rsidR="00511001" w:rsidRPr="00E91C66" w:rsidRDefault="00511001" w:rsidP="003B29A3">
            <w:pPr>
              <w:jc w:val="center"/>
              <w:rPr>
                <w:rFonts w:cs="Arial"/>
                <w:sz w:val="17"/>
                <w:szCs w:val="17"/>
              </w:rPr>
            </w:pPr>
          </w:p>
        </w:tc>
      </w:tr>
      <w:tr w:rsidR="00511001" w:rsidRPr="00E91C66" w:rsidTr="00BD3FC6">
        <w:trPr>
          <w:cantSplit/>
          <w:jc w:val="center"/>
        </w:trPr>
        <w:tc>
          <w:tcPr>
            <w:tcW w:w="4537" w:type="dxa"/>
            <w:vAlign w:val="center"/>
          </w:tcPr>
          <w:p w:rsidR="00511001" w:rsidRPr="00E91C66" w:rsidRDefault="00511001" w:rsidP="003B29A3">
            <w:pPr>
              <w:keepNext/>
              <w:jc w:val="left"/>
              <w:rPr>
                <w:rFonts w:cs="Arial"/>
                <w:sz w:val="17"/>
                <w:szCs w:val="17"/>
              </w:rPr>
            </w:pPr>
            <w:r w:rsidRPr="00E91C66">
              <w:rPr>
                <w:rFonts w:cs="Arial"/>
                <w:sz w:val="17"/>
                <w:szCs w:val="17"/>
              </w:rPr>
              <w:t>China</w:t>
            </w:r>
          </w:p>
        </w:tc>
        <w:tc>
          <w:tcPr>
            <w:tcW w:w="567" w:type="dxa"/>
            <w:noWrap/>
            <w:vAlign w:val="center"/>
          </w:tcPr>
          <w:p w:rsidR="00511001" w:rsidRPr="00E91C66" w:rsidRDefault="00511001" w:rsidP="003B29A3">
            <w:pPr>
              <w:keepNext/>
              <w:jc w:val="center"/>
              <w:rPr>
                <w:rFonts w:cs="Arial"/>
                <w:sz w:val="17"/>
                <w:szCs w:val="17"/>
              </w:rPr>
            </w:pPr>
            <w:r w:rsidRPr="00E91C66">
              <w:rPr>
                <w:rFonts w:cs="Arial"/>
                <w:sz w:val="17"/>
                <w:szCs w:val="17"/>
              </w:rPr>
              <w:t>CN</w:t>
            </w:r>
          </w:p>
        </w:tc>
        <w:tc>
          <w:tcPr>
            <w:tcW w:w="1101" w:type="dxa"/>
            <w:vAlign w:val="center"/>
          </w:tcPr>
          <w:p w:rsidR="00511001" w:rsidRPr="00E91C66" w:rsidRDefault="00511001" w:rsidP="003B29A3">
            <w:pPr>
              <w:jc w:val="center"/>
              <w:rPr>
                <w:rFonts w:cs="Arial"/>
                <w:color w:val="000000"/>
                <w:sz w:val="17"/>
                <w:szCs w:val="17"/>
              </w:rPr>
            </w:pPr>
            <w:r w:rsidRPr="00E91C66">
              <w:rPr>
                <w:rFonts w:cs="Arial"/>
                <w:color w:val="000000"/>
                <w:sz w:val="17"/>
                <w:szCs w:val="17"/>
              </w:rPr>
              <w:t>-</w:t>
            </w:r>
          </w:p>
        </w:tc>
        <w:tc>
          <w:tcPr>
            <w:tcW w:w="1101" w:type="dxa"/>
          </w:tcPr>
          <w:p w:rsidR="00511001" w:rsidRPr="00E91C66" w:rsidRDefault="00511001" w:rsidP="003B29A3">
            <w:pPr>
              <w:jc w:val="center"/>
              <w:rPr>
                <w:rFonts w:cs="Arial"/>
                <w:color w:val="000000"/>
                <w:sz w:val="17"/>
                <w:szCs w:val="17"/>
              </w:rPr>
            </w:pPr>
          </w:p>
        </w:tc>
      </w:tr>
      <w:tr w:rsidR="00511001" w:rsidRPr="00E91C66" w:rsidTr="00BD3FC6">
        <w:trPr>
          <w:cantSplit/>
          <w:jc w:val="center"/>
        </w:trPr>
        <w:tc>
          <w:tcPr>
            <w:tcW w:w="4537" w:type="dxa"/>
            <w:vAlign w:val="center"/>
          </w:tcPr>
          <w:p w:rsidR="00511001" w:rsidRPr="00E91C66" w:rsidRDefault="00511001" w:rsidP="003B29A3">
            <w:pPr>
              <w:keepNext/>
              <w:jc w:val="left"/>
              <w:rPr>
                <w:rFonts w:cs="Arial"/>
                <w:sz w:val="17"/>
                <w:szCs w:val="17"/>
              </w:rPr>
            </w:pPr>
            <w:r w:rsidRPr="00E91C66">
              <w:rPr>
                <w:rFonts w:cs="Arial"/>
                <w:sz w:val="17"/>
                <w:szCs w:val="17"/>
              </w:rPr>
              <w:t>Colombia</w:t>
            </w:r>
          </w:p>
        </w:tc>
        <w:tc>
          <w:tcPr>
            <w:tcW w:w="567" w:type="dxa"/>
            <w:noWrap/>
            <w:vAlign w:val="center"/>
          </w:tcPr>
          <w:p w:rsidR="00511001" w:rsidRPr="00E91C66" w:rsidRDefault="00511001" w:rsidP="003B29A3">
            <w:pPr>
              <w:keepNext/>
              <w:jc w:val="center"/>
              <w:rPr>
                <w:rFonts w:cs="Arial"/>
                <w:sz w:val="17"/>
                <w:szCs w:val="17"/>
              </w:rPr>
            </w:pPr>
            <w:r w:rsidRPr="00E91C66">
              <w:rPr>
                <w:rFonts w:cs="Arial"/>
                <w:sz w:val="17"/>
                <w:szCs w:val="17"/>
              </w:rPr>
              <w:t>CO</w:t>
            </w:r>
          </w:p>
        </w:tc>
        <w:tc>
          <w:tcPr>
            <w:tcW w:w="1101" w:type="dxa"/>
          </w:tcPr>
          <w:p w:rsidR="00511001" w:rsidRPr="00E91C66" w:rsidRDefault="00511001" w:rsidP="003B29A3">
            <w:pPr>
              <w:jc w:val="center"/>
              <w:rPr>
                <w:rFonts w:cs="Arial"/>
                <w:sz w:val="17"/>
                <w:szCs w:val="17"/>
              </w:rPr>
            </w:pPr>
            <w:r>
              <w:rPr>
                <w:rFonts w:cs="Arial"/>
                <w:sz w:val="17"/>
                <w:szCs w:val="17"/>
              </w:rPr>
              <w:t>5</w:t>
            </w:r>
          </w:p>
        </w:tc>
        <w:tc>
          <w:tcPr>
            <w:tcW w:w="1101" w:type="dxa"/>
          </w:tcPr>
          <w:p w:rsidR="00511001" w:rsidRDefault="004A18DC" w:rsidP="003B29A3">
            <w:pPr>
              <w:jc w:val="center"/>
              <w:rPr>
                <w:rFonts w:cs="Arial"/>
                <w:sz w:val="17"/>
                <w:szCs w:val="17"/>
              </w:rPr>
            </w:pPr>
            <w:r>
              <w:rPr>
                <w:rFonts w:cs="Arial"/>
                <w:sz w:val="17"/>
                <w:szCs w:val="17"/>
              </w:rPr>
              <w:t>1</w:t>
            </w:r>
          </w:p>
        </w:tc>
      </w:tr>
      <w:tr w:rsidR="00511001" w:rsidRPr="00E91C66" w:rsidTr="00BD3FC6">
        <w:trPr>
          <w:cantSplit/>
          <w:jc w:val="center"/>
        </w:trPr>
        <w:tc>
          <w:tcPr>
            <w:tcW w:w="4537" w:type="dxa"/>
            <w:vAlign w:val="center"/>
          </w:tcPr>
          <w:p w:rsidR="00511001" w:rsidRPr="00E91C66" w:rsidRDefault="00511001" w:rsidP="003B29A3">
            <w:pPr>
              <w:keepNext/>
              <w:jc w:val="left"/>
              <w:rPr>
                <w:rFonts w:cs="Arial"/>
                <w:sz w:val="17"/>
                <w:szCs w:val="17"/>
              </w:rPr>
            </w:pPr>
            <w:r w:rsidRPr="00E91C66">
              <w:rPr>
                <w:rFonts w:cs="Arial"/>
                <w:sz w:val="17"/>
                <w:szCs w:val="17"/>
              </w:rPr>
              <w:t>Costa Rica</w:t>
            </w:r>
          </w:p>
        </w:tc>
        <w:tc>
          <w:tcPr>
            <w:tcW w:w="567" w:type="dxa"/>
            <w:noWrap/>
            <w:vAlign w:val="center"/>
          </w:tcPr>
          <w:p w:rsidR="00511001" w:rsidRPr="00E91C66" w:rsidRDefault="00511001" w:rsidP="003B29A3">
            <w:pPr>
              <w:keepNext/>
              <w:jc w:val="center"/>
              <w:rPr>
                <w:rFonts w:cs="Arial"/>
                <w:sz w:val="17"/>
                <w:szCs w:val="17"/>
              </w:rPr>
            </w:pPr>
            <w:r w:rsidRPr="00E91C66">
              <w:rPr>
                <w:rFonts w:cs="Arial"/>
                <w:sz w:val="17"/>
                <w:szCs w:val="17"/>
              </w:rPr>
              <w:t>CR</w:t>
            </w:r>
          </w:p>
        </w:tc>
        <w:tc>
          <w:tcPr>
            <w:tcW w:w="1101" w:type="dxa"/>
          </w:tcPr>
          <w:p w:rsidR="00511001" w:rsidRPr="00E91C66" w:rsidRDefault="00511001" w:rsidP="003B29A3">
            <w:pPr>
              <w:jc w:val="center"/>
              <w:rPr>
                <w:rFonts w:cs="Arial"/>
                <w:sz w:val="17"/>
                <w:szCs w:val="17"/>
              </w:rPr>
            </w:pPr>
            <w:r w:rsidRPr="00E91C66">
              <w:rPr>
                <w:rFonts w:cs="Arial"/>
                <w:sz w:val="17"/>
                <w:szCs w:val="17"/>
              </w:rPr>
              <w:t>4</w:t>
            </w:r>
          </w:p>
        </w:tc>
        <w:tc>
          <w:tcPr>
            <w:tcW w:w="1101" w:type="dxa"/>
          </w:tcPr>
          <w:p w:rsidR="00511001" w:rsidRPr="00E91C66" w:rsidRDefault="00511001" w:rsidP="003B29A3">
            <w:pPr>
              <w:jc w:val="center"/>
              <w:rPr>
                <w:rFonts w:cs="Arial"/>
                <w:sz w:val="17"/>
                <w:szCs w:val="17"/>
              </w:rPr>
            </w:pPr>
          </w:p>
        </w:tc>
      </w:tr>
      <w:tr w:rsidR="00511001" w:rsidRPr="00E91C66" w:rsidTr="00BD3FC6">
        <w:trPr>
          <w:cantSplit/>
          <w:jc w:val="center"/>
        </w:trPr>
        <w:tc>
          <w:tcPr>
            <w:tcW w:w="4537" w:type="dxa"/>
            <w:vAlign w:val="center"/>
          </w:tcPr>
          <w:p w:rsidR="00511001" w:rsidRPr="00E91C66" w:rsidRDefault="00511001" w:rsidP="003B29A3">
            <w:pPr>
              <w:keepNext/>
              <w:jc w:val="left"/>
              <w:rPr>
                <w:rFonts w:cs="Arial"/>
                <w:sz w:val="17"/>
                <w:szCs w:val="17"/>
              </w:rPr>
            </w:pPr>
            <w:r w:rsidRPr="00E91C66">
              <w:rPr>
                <w:rFonts w:cs="Arial"/>
                <w:sz w:val="17"/>
                <w:szCs w:val="17"/>
              </w:rPr>
              <w:t>Dominican Republic</w:t>
            </w:r>
          </w:p>
        </w:tc>
        <w:tc>
          <w:tcPr>
            <w:tcW w:w="567" w:type="dxa"/>
            <w:noWrap/>
            <w:vAlign w:val="center"/>
          </w:tcPr>
          <w:p w:rsidR="00511001" w:rsidRPr="00E91C66" w:rsidRDefault="00511001" w:rsidP="003B29A3">
            <w:pPr>
              <w:keepNext/>
              <w:jc w:val="center"/>
              <w:rPr>
                <w:rFonts w:cs="Arial"/>
                <w:sz w:val="17"/>
                <w:szCs w:val="17"/>
              </w:rPr>
            </w:pPr>
            <w:r w:rsidRPr="00E91C66">
              <w:rPr>
                <w:rFonts w:cs="Arial"/>
                <w:sz w:val="17"/>
                <w:szCs w:val="17"/>
              </w:rPr>
              <w:t>DO</w:t>
            </w:r>
          </w:p>
        </w:tc>
        <w:tc>
          <w:tcPr>
            <w:tcW w:w="1101" w:type="dxa"/>
          </w:tcPr>
          <w:p w:rsidR="00511001" w:rsidRPr="00E91C66" w:rsidRDefault="00511001" w:rsidP="003B29A3">
            <w:pPr>
              <w:jc w:val="center"/>
              <w:rPr>
                <w:rFonts w:cs="Arial"/>
                <w:color w:val="000000"/>
                <w:sz w:val="17"/>
                <w:szCs w:val="17"/>
              </w:rPr>
            </w:pPr>
            <w:r w:rsidRPr="00E91C66">
              <w:rPr>
                <w:rFonts w:cs="Arial"/>
                <w:color w:val="000000"/>
                <w:sz w:val="17"/>
                <w:szCs w:val="17"/>
              </w:rPr>
              <w:t>2</w:t>
            </w:r>
          </w:p>
        </w:tc>
        <w:tc>
          <w:tcPr>
            <w:tcW w:w="1101" w:type="dxa"/>
          </w:tcPr>
          <w:p w:rsidR="00511001" w:rsidRPr="00E91C66" w:rsidRDefault="00511001" w:rsidP="003B29A3">
            <w:pPr>
              <w:jc w:val="center"/>
              <w:rPr>
                <w:rFonts w:cs="Arial"/>
                <w:color w:val="000000"/>
                <w:sz w:val="17"/>
                <w:szCs w:val="17"/>
              </w:rPr>
            </w:pPr>
          </w:p>
        </w:tc>
      </w:tr>
      <w:tr w:rsidR="00511001" w:rsidRPr="00E91C66" w:rsidTr="00BD3FC6">
        <w:trPr>
          <w:cantSplit/>
          <w:jc w:val="center"/>
        </w:trPr>
        <w:tc>
          <w:tcPr>
            <w:tcW w:w="4537" w:type="dxa"/>
            <w:vAlign w:val="center"/>
          </w:tcPr>
          <w:p w:rsidR="00511001" w:rsidRPr="00E91C66" w:rsidRDefault="00511001" w:rsidP="003B29A3">
            <w:pPr>
              <w:keepNext/>
              <w:jc w:val="left"/>
              <w:rPr>
                <w:rFonts w:cs="Arial"/>
                <w:sz w:val="17"/>
                <w:szCs w:val="17"/>
              </w:rPr>
            </w:pPr>
            <w:r w:rsidRPr="00E91C66">
              <w:rPr>
                <w:rFonts w:cs="Arial"/>
                <w:sz w:val="17"/>
                <w:szCs w:val="17"/>
              </w:rPr>
              <w:t>Ecuador</w:t>
            </w:r>
          </w:p>
        </w:tc>
        <w:tc>
          <w:tcPr>
            <w:tcW w:w="567" w:type="dxa"/>
            <w:noWrap/>
            <w:vAlign w:val="center"/>
          </w:tcPr>
          <w:p w:rsidR="00511001" w:rsidRPr="00E91C66" w:rsidRDefault="00511001" w:rsidP="003B29A3">
            <w:pPr>
              <w:keepNext/>
              <w:jc w:val="center"/>
              <w:rPr>
                <w:rFonts w:cs="Arial"/>
                <w:sz w:val="17"/>
                <w:szCs w:val="17"/>
              </w:rPr>
            </w:pPr>
            <w:r w:rsidRPr="00E91C66">
              <w:rPr>
                <w:rFonts w:cs="Arial"/>
                <w:sz w:val="17"/>
                <w:szCs w:val="17"/>
              </w:rPr>
              <w:t>EC</w:t>
            </w:r>
          </w:p>
        </w:tc>
        <w:tc>
          <w:tcPr>
            <w:tcW w:w="1101" w:type="dxa"/>
            <w:vAlign w:val="center"/>
          </w:tcPr>
          <w:p w:rsidR="00511001" w:rsidRPr="00E91C66" w:rsidRDefault="00511001" w:rsidP="003B29A3">
            <w:pPr>
              <w:jc w:val="center"/>
              <w:rPr>
                <w:rFonts w:cs="Arial"/>
                <w:color w:val="000000"/>
                <w:sz w:val="17"/>
                <w:szCs w:val="17"/>
              </w:rPr>
            </w:pPr>
            <w:r>
              <w:rPr>
                <w:rFonts w:cs="Arial"/>
                <w:color w:val="000000"/>
                <w:sz w:val="17"/>
                <w:szCs w:val="17"/>
              </w:rPr>
              <w:t>1</w:t>
            </w:r>
          </w:p>
        </w:tc>
        <w:tc>
          <w:tcPr>
            <w:tcW w:w="1101" w:type="dxa"/>
          </w:tcPr>
          <w:p w:rsidR="00511001" w:rsidRDefault="004A18DC" w:rsidP="003B29A3">
            <w:pPr>
              <w:jc w:val="center"/>
              <w:rPr>
                <w:rFonts w:cs="Arial"/>
                <w:color w:val="000000"/>
                <w:sz w:val="17"/>
                <w:szCs w:val="17"/>
              </w:rPr>
            </w:pPr>
            <w:r>
              <w:rPr>
                <w:rFonts w:cs="Arial"/>
                <w:color w:val="000000"/>
                <w:sz w:val="17"/>
                <w:szCs w:val="17"/>
              </w:rPr>
              <w:t>1</w:t>
            </w:r>
          </w:p>
        </w:tc>
      </w:tr>
      <w:tr w:rsidR="00511001" w:rsidRPr="00E91C66" w:rsidTr="00BD3FC6">
        <w:trPr>
          <w:cantSplit/>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European Union</w:t>
            </w:r>
          </w:p>
        </w:tc>
        <w:tc>
          <w:tcPr>
            <w:tcW w:w="567" w:type="dxa"/>
            <w:noWrap/>
            <w:vAlign w:val="center"/>
          </w:tcPr>
          <w:p w:rsidR="00511001" w:rsidRPr="00E91C66" w:rsidRDefault="00511001" w:rsidP="003B29A3">
            <w:pPr>
              <w:jc w:val="center"/>
              <w:rPr>
                <w:rFonts w:cs="Arial"/>
                <w:color w:val="000000"/>
                <w:sz w:val="17"/>
                <w:szCs w:val="17"/>
              </w:rPr>
            </w:pPr>
            <w:r w:rsidRPr="00E91C66">
              <w:rPr>
                <w:rFonts w:cs="Arial"/>
                <w:color w:val="000000"/>
                <w:sz w:val="17"/>
                <w:szCs w:val="17"/>
              </w:rPr>
              <w:t>QZ</w:t>
            </w:r>
          </w:p>
        </w:tc>
        <w:tc>
          <w:tcPr>
            <w:tcW w:w="1101" w:type="dxa"/>
            <w:vAlign w:val="center"/>
          </w:tcPr>
          <w:p w:rsidR="00511001" w:rsidRPr="00E91C66" w:rsidRDefault="00511001" w:rsidP="003B29A3">
            <w:pPr>
              <w:jc w:val="center"/>
              <w:rPr>
                <w:rFonts w:cs="Arial"/>
                <w:color w:val="000000"/>
                <w:sz w:val="17"/>
                <w:szCs w:val="17"/>
              </w:rPr>
            </w:pPr>
            <w:r>
              <w:rPr>
                <w:rFonts w:cs="Arial"/>
                <w:color w:val="000000"/>
                <w:sz w:val="17"/>
                <w:szCs w:val="17"/>
              </w:rPr>
              <w:t>49</w:t>
            </w:r>
          </w:p>
        </w:tc>
        <w:tc>
          <w:tcPr>
            <w:tcW w:w="1101" w:type="dxa"/>
          </w:tcPr>
          <w:p w:rsidR="00511001" w:rsidRDefault="004A18DC" w:rsidP="003B29A3">
            <w:pPr>
              <w:jc w:val="center"/>
              <w:rPr>
                <w:rFonts w:cs="Arial"/>
                <w:color w:val="000000"/>
                <w:sz w:val="17"/>
                <w:szCs w:val="17"/>
              </w:rPr>
            </w:pPr>
            <w:r>
              <w:rPr>
                <w:rFonts w:cs="Arial"/>
                <w:color w:val="000000"/>
                <w:sz w:val="17"/>
                <w:szCs w:val="17"/>
              </w:rPr>
              <w:t>4</w:t>
            </w:r>
          </w:p>
        </w:tc>
      </w:tr>
      <w:tr w:rsidR="00511001" w:rsidRPr="00E91C66" w:rsidTr="00BD3FC6">
        <w:trPr>
          <w:cantSplit/>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France</w:t>
            </w:r>
          </w:p>
        </w:tc>
        <w:tc>
          <w:tcPr>
            <w:tcW w:w="567" w:type="dxa"/>
            <w:noWrap/>
            <w:vAlign w:val="center"/>
            <w:hideMark/>
          </w:tcPr>
          <w:p w:rsidR="00511001" w:rsidRPr="00E91C66" w:rsidRDefault="00511001" w:rsidP="003B29A3">
            <w:pPr>
              <w:jc w:val="center"/>
              <w:rPr>
                <w:rFonts w:cs="Arial"/>
                <w:color w:val="000000"/>
                <w:sz w:val="17"/>
                <w:szCs w:val="17"/>
              </w:rPr>
            </w:pPr>
            <w:r w:rsidRPr="00E91C66">
              <w:rPr>
                <w:rFonts w:cs="Arial"/>
                <w:color w:val="000000"/>
                <w:sz w:val="17"/>
                <w:szCs w:val="17"/>
              </w:rPr>
              <w:t>FR</w:t>
            </w:r>
          </w:p>
        </w:tc>
        <w:tc>
          <w:tcPr>
            <w:tcW w:w="1101" w:type="dxa"/>
            <w:vAlign w:val="center"/>
          </w:tcPr>
          <w:p w:rsidR="00511001" w:rsidRPr="00E91C66" w:rsidRDefault="00511001" w:rsidP="003B29A3">
            <w:pPr>
              <w:jc w:val="center"/>
              <w:rPr>
                <w:rFonts w:cs="Arial"/>
                <w:color w:val="000000"/>
                <w:sz w:val="17"/>
                <w:szCs w:val="17"/>
              </w:rPr>
            </w:pPr>
            <w:r w:rsidRPr="00E91C66">
              <w:rPr>
                <w:rFonts w:cs="Arial"/>
                <w:color w:val="000000"/>
                <w:sz w:val="17"/>
                <w:szCs w:val="17"/>
              </w:rPr>
              <w:t>20</w:t>
            </w:r>
          </w:p>
        </w:tc>
        <w:tc>
          <w:tcPr>
            <w:tcW w:w="1101" w:type="dxa"/>
          </w:tcPr>
          <w:p w:rsidR="00511001" w:rsidRPr="00E91C66" w:rsidRDefault="00511001" w:rsidP="003B29A3">
            <w:pPr>
              <w:jc w:val="center"/>
              <w:rPr>
                <w:rFonts w:cs="Arial"/>
                <w:color w:val="000000"/>
                <w:sz w:val="17"/>
                <w:szCs w:val="17"/>
              </w:rPr>
            </w:pPr>
          </w:p>
        </w:tc>
      </w:tr>
      <w:tr w:rsidR="00511001" w:rsidRPr="00E91C66" w:rsidTr="00BD3FC6">
        <w:trPr>
          <w:cantSplit/>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Georgia</w:t>
            </w:r>
          </w:p>
        </w:tc>
        <w:tc>
          <w:tcPr>
            <w:tcW w:w="567" w:type="dxa"/>
            <w:noWrap/>
            <w:vAlign w:val="center"/>
          </w:tcPr>
          <w:p w:rsidR="00511001" w:rsidRPr="00E91C66" w:rsidRDefault="00511001" w:rsidP="003B29A3">
            <w:pPr>
              <w:jc w:val="center"/>
              <w:rPr>
                <w:rFonts w:cs="Arial"/>
                <w:color w:val="000000"/>
                <w:sz w:val="17"/>
                <w:szCs w:val="17"/>
              </w:rPr>
            </w:pPr>
            <w:r w:rsidRPr="00E91C66">
              <w:rPr>
                <w:rFonts w:cs="Arial"/>
                <w:color w:val="000000"/>
                <w:sz w:val="17"/>
                <w:szCs w:val="17"/>
              </w:rPr>
              <w:t>GE</w:t>
            </w:r>
          </w:p>
        </w:tc>
        <w:tc>
          <w:tcPr>
            <w:tcW w:w="1101" w:type="dxa"/>
            <w:vAlign w:val="center"/>
          </w:tcPr>
          <w:p w:rsidR="00511001" w:rsidRPr="00E91C66" w:rsidRDefault="00511001" w:rsidP="003B29A3">
            <w:pPr>
              <w:jc w:val="center"/>
              <w:rPr>
                <w:rFonts w:cs="Arial"/>
                <w:color w:val="000000"/>
                <w:sz w:val="17"/>
                <w:szCs w:val="17"/>
              </w:rPr>
            </w:pPr>
            <w:r>
              <w:rPr>
                <w:rFonts w:cs="Arial"/>
                <w:color w:val="000000"/>
                <w:sz w:val="17"/>
                <w:szCs w:val="17"/>
              </w:rPr>
              <w:t>3</w:t>
            </w:r>
          </w:p>
        </w:tc>
        <w:tc>
          <w:tcPr>
            <w:tcW w:w="1101" w:type="dxa"/>
          </w:tcPr>
          <w:p w:rsidR="00511001" w:rsidRDefault="004A18DC" w:rsidP="003B29A3">
            <w:pPr>
              <w:jc w:val="center"/>
              <w:rPr>
                <w:rFonts w:cs="Arial"/>
                <w:color w:val="000000"/>
                <w:sz w:val="17"/>
                <w:szCs w:val="17"/>
              </w:rPr>
            </w:pPr>
            <w:r>
              <w:rPr>
                <w:rFonts w:cs="Arial"/>
                <w:color w:val="000000"/>
                <w:sz w:val="17"/>
                <w:szCs w:val="17"/>
              </w:rPr>
              <w:t>1</w:t>
            </w:r>
          </w:p>
        </w:tc>
      </w:tr>
      <w:tr w:rsidR="00511001" w:rsidRPr="00E91C66" w:rsidTr="00BD3FC6">
        <w:trPr>
          <w:cantSplit/>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Kenya</w:t>
            </w:r>
          </w:p>
        </w:tc>
        <w:tc>
          <w:tcPr>
            <w:tcW w:w="567" w:type="dxa"/>
            <w:noWrap/>
            <w:vAlign w:val="center"/>
            <w:hideMark/>
          </w:tcPr>
          <w:p w:rsidR="00511001" w:rsidRPr="00E91C66" w:rsidRDefault="00511001" w:rsidP="003B29A3">
            <w:pPr>
              <w:jc w:val="center"/>
              <w:rPr>
                <w:rFonts w:cs="Arial"/>
                <w:color w:val="000000"/>
                <w:sz w:val="17"/>
                <w:szCs w:val="17"/>
              </w:rPr>
            </w:pPr>
            <w:r w:rsidRPr="00E91C66">
              <w:rPr>
                <w:rFonts w:cs="Arial"/>
                <w:color w:val="000000"/>
                <w:sz w:val="17"/>
                <w:szCs w:val="17"/>
              </w:rPr>
              <w:t>KE</w:t>
            </w:r>
          </w:p>
        </w:tc>
        <w:tc>
          <w:tcPr>
            <w:tcW w:w="1101" w:type="dxa"/>
          </w:tcPr>
          <w:p w:rsidR="00511001" w:rsidRPr="00E91C66" w:rsidRDefault="00511001" w:rsidP="003B29A3">
            <w:pPr>
              <w:jc w:val="center"/>
              <w:rPr>
                <w:rFonts w:cs="Arial"/>
                <w:sz w:val="17"/>
                <w:szCs w:val="17"/>
              </w:rPr>
            </w:pPr>
            <w:r>
              <w:rPr>
                <w:rFonts w:cs="Arial"/>
                <w:sz w:val="17"/>
                <w:szCs w:val="17"/>
              </w:rPr>
              <w:t>31</w:t>
            </w:r>
          </w:p>
        </w:tc>
        <w:tc>
          <w:tcPr>
            <w:tcW w:w="1101" w:type="dxa"/>
          </w:tcPr>
          <w:p w:rsidR="00511001" w:rsidRDefault="004A18DC" w:rsidP="003B29A3">
            <w:pPr>
              <w:jc w:val="center"/>
              <w:rPr>
                <w:rFonts w:cs="Arial"/>
                <w:sz w:val="17"/>
                <w:szCs w:val="17"/>
              </w:rPr>
            </w:pPr>
            <w:r>
              <w:rPr>
                <w:rFonts w:cs="Arial"/>
                <w:sz w:val="17"/>
                <w:szCs w:val="17"/>
              </w:rPr>
              <w:t>12</w:t>
            </w:r>
          </w:p>
        </w:tc>
      </w:tr>
      <w:tr w:rsidR="00511001" w:rsidRPr="00E91C66" w:rsidTr="00BD3FC6">
        <w:trPr>
          <w:cantSplit/>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Morocco</w:t>
            </w:r>
          </w:p>
        </w:tc>
        <w:tc>
          <w:tcPr>
            <w:tcW w:w="567" w:type="dxa"/>
            <w:noWrap/>
            <w:vAlign w:val="center"/>
          </w:tcPr>
          <w:p w:rsidR="00511001" w:rsidRPr="00E91C66" w:rsidRDefault="00511001" w:rsidP="003B29A3">
            <w:pPr>
              <w:jc w:val="center"/>
              <w:rPr>
                <w:rFonts w:cs="Arial"/>
                <w:color w:val="000000"/>
                <w:sz w:val="17"/>
                <w:szCs w:val="17"/>
              </w:rPr>
            </w:pPr>
            <w:r w:rsidRPr="00E91C66">
              <w:rPr>
                <w:rFonts w:cs="Arial"/>
                <w:color w:val="000000"/>
                <w:sz w:val="17"/>
                <w:szCs w:val="17"/>
              </w:rPr>
              <w:t>MA</w:t>
            </w:r>
          </w:p>
        </w:tc>
        <w:tc>
          <w:tcPr>
            <w:tcW w:w="1101" w:type="dxa"/>
          </w:tcPr>
          <w:p w:rsidR="00511001" w:rsidRPr="00E91C66" w:rsidRDefault="00511001" w:rsidP="003B29A3">
            <w:pPr>
              <w:jc w:val="center"/>
              <w:rPr>
                <w:rFonts w:cs="Arial"/>
                <w:color w:val="000000"/>
                <w:sz w:val="17"/>
                <w:szCs w:val="17"/>
              </w:rPr>
            </w:pPr>
            <w:r w:rsidRPr="00E91C66">
              <w:rPr>
                <w:rFonts w:cs="Arial"/>
                <w:color w:val="000000"/>
                <w:sz w:val="17"/>
                <w:szCs w:val="17"/>
              </w:rPr>
              <w:t>-</w:t>
            </w:r>
          </w:p>
        </w:tc>
        <w:tc>
          <w:tcPr>
            <w:tcW w:w="1101" w:type="dxa"/>
          </w:tcPr>
          <w:p w:rsidR="00511001" w:rsidRPr="00E91C66" w:rsidRDefault="00511001" w:rsidP="003B29A3">
            <w:pPr>
              <w:jc w:val="center"/>
              <w:rPr>
                <w:rFonts w:cs="Arial"/>
                <w:color w:val="000000"/>
                <w:sz w:val="17"/>
                <w:szCs w:val="17"/>
              </w:rPr>
            </w:pPr>
          </w:p>
        </w:tc>
      </w:tr>
      <w:tr w:rsidR="00511001" w:rsidRPr="00E91C66" w:rsidTr="00BD3FC6">
        <w:trPr>
          <w:cantSplit/>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Mexico</w:t>
            </w:r>
          </w:p>
        </w:tc>
        <w:tc>
          <w:tcPr>
            <w:tcW w:w="567" w:type="dxa"/>
            <w:noWrap/>
            <w:vAlign w:val="center"/>
          </w:tcPr>
          <w:p w:rsidR="00511001" w:rsidRPr="00E91C66" w:rsidRDefault="00511001" w:rsidP="003B29A3">
            <w:pPr>
              <w:jc w:val="center"/>
              <w:rPr>
                <w:rFonts w:cs="Arial"/>
                <w:color w:val="000000"/>
                <w:sz w:val="17"/>
                <w:szCs w:val="17"/>
              </w:rPr>
            </w:pPr>
            <w:r w:rsidRPr="00E91C66">
              <w:rPr>
                <w:rFonts w:cs="Arial"/>
                <w:color w:val="000000"/>
                <w:sz w:val="17"/>
                <w:szCs w:val="17"/>
              </w:rPr>
              <w:t>MX</w:t>
            </w:r>
          </w:p>
        </w:tc>
        <w:tc>
          <w:tcPr>
            <w:tcW w:w="1101" w:type="dxa"/>
          </w:tcPr>
          <w:p w:rsidR="00511001" w:rsidRPr="00E91C66" w:rsidRDefault="00511001" w:rsidP="003B29A3">
            <w:pPr>
              <w:jc w:val="center"/>
              <w:rPr>
                <w:rFonts w:cs="Arial"/>
                <w:sz w:val="17"/>
                <w:szCs w:val="17"/>
              </w:rPr>
            </w:pPr>
            <w:r>
              <w:rPr>
                <w:rFonts w:cs="Arial"/>
                <w:sz w:val="17"/>
                <w:szCs w:val="17"/>
              </w:rPr>
              <w:t>22</w:t>
            </w:r>
          </w:p>
        </w:tc>
        <w:tc>
          <w:tcPr>
            <w:tcW w:w="1101" w:type="dxa"/>
          </w:tcPr>
          <w:p w:rsidR="00511001" w:rsidRDefault="004A18DC" w:rsidP="003B29A3">
            <w:pPr>
              <w:jc w:val="center"/>
              <w:rPr>
                <w:rFonts w:cs="Arial"/>
                <w:sz w:val="17"/>
                <w:szCs w:val="17"/>
              </w:rPr>
            </w:pPr>
            <w:r>
              <w:rPr>
                <w:rFonts w:cs="Arial"/>
                <w:sz w:val="17"/>
                <w:szCs w:val="17"/>
              </w:rPr>
              <w:t>8</w:t>
            </w:r>
          </w:p>
        </w:tc>
      </w:tr>
      <w:tr w:rsidR="00511001" w:rsidRPr="00E91C66" w:rsidTr="00BD3FC6">
        <w:trPr>
          <w:cantSplit/>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Netherlands</w:t>
            </w:r>
          </w:p>
        </w:tc>
        <w:tc>
          <w:tcPr>
            <w:tcW w:w="567" w:type="dxa"/>
            <w:noWrap/>
            <w:vAlign w:val="center"/>
            <w:hideMark/>
          </w:tcPr>
          <w:p w:rsidR="00511001" w:rsidRPr="00E91C66" w:rsidRDefault="00511001" w:rsidP="003B29A3">
            <w:pPr>
              <w:jc w:val="center"/>
              <w:rPr>
                <w:rFonts w:cs="Arial"/>
                <w:color w:val="000000"/>
                <w:sz w:val="17"/>
                <w:szCs w:val="17"/>
              </w:rPr>
            </w:pPr>
            <w:r w:rsidRPr="00E91C66">
              <w:rPr>
                <w:rFonts w:cs="Arial"/>
                <w:color w:val="000000"/>
                <w:sz w:val="17"/>
                <w:szCs w:val="17"/>
              </w:rPr>
              <w:t>NL</w:t>
            </w:r>
          </w:p>
        </w:tc>
        <w:tc>
          <w:tcPr>
            <w:tcW w:w="1101" w:type="dxa"/>
          </w:tcPr>
          <w:p w:rsidR="00511001" w:rsidRPr="00E91C66" w:rsidRDefault="00511001" w:rsidP="003B29A3">
            <w:pPr>
              <w:jc w:val="center"/>
              <w:rPr>
                <w:rFonts w:cs="Arial"/>
                <w:sz w:val="17"/>
                <w:szCs w:val="17"/>
              </w:rPr>
            </w:pPr>
            <w:r>
              <w:rPr>
                <w:rFonts w:cs="Arial"/>
                <w:sz w:val="17"/>
                <w:szCs w:val="17"/>
              </w:rPr>
              <w:t>23</w:t>
            </w:r>
          </w:p>
        </w:tc>
        <w:tc>
          <w:tcPr>
            <w:tcW w:w="1101" w:type="dxa"/>
          </w:tcPr>
          <w:p w:rsidR="00511001" w:rsidRDefault="004A18DC" w:rsidP="003B29A3">
            <w:pPr>
              <w:jc w:val="center"/>
              <w:rPr>
                <w:rFonts w:cs="Arial"/>
                <w:sz w:val="17"/>
                <w:szCs w:val="17"/>
              </w:rPr>
            </w:pPr>
            <w:r>
              <w:rPr>
                <w:rFonts w:cs="Arial"/>
                <w:sz w:val="17"/>
                <w:szCs w:val="17"/>
              </w:rPr>
              <w:t>2</w:t>
            </w:r>
          </w:p>
        </w:tc>
      </w:tr>
      <w:tr w:rsidR="00511001" w:rsidRPr="00E91C66" w:rsidTr="00BD3FC6">
        <w:trPr>
          <w:cantSplit/>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New Zealand</w:t>
            </w:r>
          </w:p>
        </w:tc>
        <w:tc>
          <w:tcPr>
            <w:tcW w:w="567" w:type="dxa"/>
            <w:noWrap/>
            <w:vAlign w:val="center"/>
            <w:hideMark/>
          </w:tcPr>
          <w:p w:rsidR="00511001" w:rsidRPr="00E91C66" w:rsidRDefault="00511001" w:rsidP="003B29A3">
            <w:pPr>
              <w:jc w:val="center"/>
              <w:rPr>
                <w:rFonts w:cs="Arial"/>
                <w:color w:val="000000"/>
                <w:sz w:val="17"/>
                <w:szCs w:val="17"/>
              </w:rPr>
            </w:pPr>
            <w:r w:rsidRPr="00E91C66">
              <w:rPr>
                <w:rFonts w:cs="Arial"/>
                <w:color w:val="000000"/>
                <w:sz w:val="17"/>
                <w:szCs w:val="17"/>
              </w:rPr>
              <w:t>NZ</w:t>
            </w:r>
          </w:p>
        </w:tc>
        <w:tc>
          <w:tcPr>
            <w:tcW w:w="1101" w:type="dxa"/>
          </w:tcPr>
          <w:p w:rsidR="00511001" w:rsidRPr="00E91C66" w:rsidRDefault="00511001" w:rsidP="003B29A3">
            <w:pPr>
              <w:jc w:val="center"/>
              <w:rPr>
                <w:rFonts w:cs="Arial"/>
                <w:sz w:val="17"/>
                <w:szCs w:val="17"/>
              </w:rPr>
            </w:pPr>
            <w:r>
              <w:rPr>
                <w:rFonts w:cs="Arial"/>
                <w:sz w:val="17"/>
                <w:szCs w:val="17"/>
              </w:rPr>
              <w:t>20</w:t>
            </w:r>
          </w:p>
        </w:tc>
        <w:tc>
          <w:tcPr>
            <w:tcW w:w="1101" w:type="dxa"/>
          </w:tcPr>
          <w:p w:rsidR="00511001" w:rsidRDefault="004A18DC" w:rsidP="003B29A3">
            <w:pPr>
              <w:jc w:val="center"/>
              <w:rPr>
                <w:rFonts w:cs="Arial"/>
                <w:sz w:val="17"/>
                <w:szCs w:val="17"/>
              </w:rPr>
            </w:pPr>
            <w:r>
              <w:rPr>
                <w:rFonts w:cs="Arial"/>
                <w:sz w:val="17"/>
                <w:szCs w:val="17"/>
              </w:rPr>
              <w:t>4</w:t>
            </w:r>
          </w:p>
        </w:tc>
      </w:tr>
      <w:tr w:rsidR="00511001" w:rsidRPr="00E91C66" w:rsidTr="00BD3FC6">
        <w:trPr>
          <w:cantSplit/>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Norway</w:t>
            </w:r>
          </w:p>
        </w:tc>
        <w:tc>
          <w:tcPr>
            <w:tcW w:w="567" w:type="dxa"/>
            <w:noWrap/>
            <w:vAlign w:val="center"/>
            <w:hideMark/>
          </w:tcPr>
          <w:p w:rsidR="00511001" w:rsidRPr="00E91C66" w:rsidRDefault="00511001" w:rsidP="003B29A3">
            <w:pPr>
              <w:jc w:val="center"/>
              <w:rPr>
                <w:rFonts w:cs="Arial"/>
                <w:color w:val="000000"/>
                <w:sz w:val="17"/>
                <w:szCs w:val="17"/>
              </w:rPr>
            </w:pPr>
            <w:r w:rsidRPr="00E91C66">
              <w:rPr>
                <w:rFonts w:cs="Arial"/>
                <w:color w:val="000000"/>
                <w:sz w:val="17"/>
                <w:szCs w:val="17"/>
              </w:rPr>
              <w:t>NO</w:t>
            </w:r>
          </w:p>
        </w:tc>
        <w:tc>
          <w:tcPr>
            <w:tcW w:w="1101" w:type="dxa"/>
          </w:tcPr>
          <w:p w:rsidR="00511001" w:rsidRPr="00E91C66" w:rsidRDefault="00511001" w:rsidP="003B29A3">
            <w:pPr>
              <w:jc w:val="center"/>
              <w:rPr>
                <w:rFonts w:cs="Arial"/>
                <w:sz w:val="17"/>
                <w:szCs w:val="17"/>
              </w:rPr>
            </w:pPr>
            <w:r>
              <w:rPr>
                <w:rFonts w:cs="Arial"/>
                <w:sz w:val="17"/>
                <w:szCs w:val="17"/>
              </w:rPr>
              <w:t>11</w:t>
            </w:r>
          </w:p>
        </w:tc>
        <w:tc>
          <w:tcPr>
            <w:tcW w:w="1101" w:type="dxa"/>
          </w:tcPr>
          <w:p w:rsidR="00511001" w:rsidRDefault="004A18DC" w:rsidP="003B29A3">
            <w:pPr>
              <w:jc w:val="center"/>
              <w:rPr>
                <w:rFonts w:cs="Arial"/>
                <w:sz w:val="17"/>
                <w:szCs w:val="17"/>
              </w:rPr>
            </w:pPr>
            <w:r>
              <w:rPr>
                <w:rFonts w:cs="Arial"/>
                <w:sz w:val="17"/>
                <w:szCs w:val="17"/>
              </w:rPr>
              <w:t>5</w:t>
            </w:r>
          </w:p>
        </w:tc>
      </w:tr>
      <w:tr w:rsidR="00511001" w:rsidRPr="00E91C66" w:rsidTr="00BD3FC6">
        <w:trPr>
          <w:cantSplit/>
          <w:jc w:val="center"/>
        </w:trPr>
        <w:tc>
          <w:tcPr>
            <w:tcW w:w="4537" w:type="dxa"/>
            <w:vAlign w:val="center"/>
          </w:tcPr>
          <w:p w:rsidR="00511001" w:rsidRPr="00E91C66" w:rsidRDefault="00511001" w:rsidP="003B29A3">
            <w:pPr>
              <w:jc w:val="left"/>
              <w:rPr>
                <w:rFonts w:cs="Arial"/>
                <w:sz w:val="17"/>
                <w:szCs w:val="17"/>
              </w:rPr>
            </w:pPr>
            <w:r w:rsidRPr="00E91C66">
              <w:rPr>
                <w:rFonts w:cs="Arial"/>
                <w:sz w:val="17"/>
                <w:szCs w:val="17"/>
              </w:rPr>
              <w:t>Paraguay</w:t>
            </w:r>
            <w:r>
              <w:rPr>
                <w:rFonts w:cs="Arial"/>
                <w:sz w:val="17"/>
                <w:szCs w:val="17"/>
              </w:rPr>
              <w:t>*</w:t>
            </w:r>
            <w:r w:rsidRPr="00E91C66">
              <w:rPr>
                <w:rFonts w:cs="Arial"/>
                <w:sz w:val="17"/>
                <w:szCs w:val="17"/>
              </w:rPr>
              <w:t xml:space="preserve"> </w:t>
            </w:r>
          </w:p>
        </w:tc>
        <w:tc>
          <w:tcPr>
            <w:tcW w:w="567" w:type="dxa"/>
            <w:noWrap/>
            <w:vAlign w:val="center"/>
          </w:tcPr>
          <w:p w:rsidR="00511001" w:rsidRPr="00E91C66" w:rsidRDefault="00511001" w:rsidP="003B29A3">
            <w:pPr>
              <w:jc w:val="center"/>
              <w:rPr>
                <w:rFonts w:cs="Arial"/>
                <w:sz w:val="17"/>
                <w:szCs w:val="17"/>
              </w:rPr>
            </w:pPr>
            <w:r w:rsidRPr="00E91C66">
              <w:rPr>
                <w:rFonts w:cs="Arial"/>
                <w:sz w:val="17"/>
                <w:szCs w:val="17"/>
              </w:rPr>
              <w:t>PY</w:t>
            </w:r>
          </w:p>
        </w:tc>
        <w:tc>
          <w:tcPr>
            <w:tcW w:w="1101" w:type="dxa"/>
            <w:vAlign w:val="center"/>
          </w:tcPr>
          <w:p w:rsidR="00511001" w:rsidRPr="00E91C66" w:rsidRDefault="00511001" w:rsidP="003B29A3">
            <w:pPr>
              <w:jc w:val="center"/>
              <w:rPr>
                <w:rFonts w:cs="Arial"/>
                <w:color w:val="000000"/>
                <w:sz w:val="17"/>
                <w:szCs w:val="17"/>
              </w:rPr>
            </w:pPr>
            <w:r w:rsidRPr="00E91C66">
              <w:rPr>
                <w:rFonts w:cs="Arial"/>
                <w:color w:val="000000"/>
                <w:sz w:val="17"/>
                <w:szCs w:val="17"/>
              </w:rPr>
              <w:t>-</w:t>
            </w:r>
          </w:p>
        </w:tc>
        <w:tc>
          <w:tcPr>
            <w:tcW w:w="1101" w:type="dxa"/>
          </w:tcPr>
          <w:p w:rsidR="00511001" w:rsidRPr="00E91C66" w:rsidRDefault="00511001" w:rsidP="003B29A3">
            <w:pPr>
              <w:jc w:val="center"/>
              <w:rPr>
                <w:rFonts w:cs="Arial"/>
                <w:color w:val="000000"/>
                <w:sz w:val="17"/>
                <w:szCs w:val="17"/>
              </w:rPr>
            </w:pPr>
          </w:p>
        </w:tc>
      </w:tr>
      <w:tr w:rsidR="00511001" w:rsidRPr="00E91C66" w:rsidTr="00BD3FC6">
        <w:trPr>
          <w:cantSplit/>
          <w:jc w:val="center"/>
        </w:trPr>
        <w:tc>
          <w:tcPr>
            <w:tcW w:w="4537" w:type="dxa"/>
            <w:vAlign w:val="center"/>
          </w:tcPr>
          <w:p w:rsidR="00511001" w:rsidRPr="00E91C66" w:rsidRDefault="00511001" w:rsidP="003B29A3">
            <w:pPr>
              <w:jc w:val="left"/>
              <w:rPr>
                <w:rFonts w:cs="Arial"/>
                <w:sz w:val="17"/>
                <w:szCs w:val="17"/>
              </w:rPr>
            </w:pPr>
            <w:r w:rsidRPr="00E91C66">
              <w:rPr>
                <w:rFonts w:cs="Arial"/>
                <w:sz w:val="17"/>
                <w:szCs w:val="17"/>
              </w:rPr>
              <w:t>Peru</w:t>
            </w:r>
          </w:p>
        </w:tc>
        <w:tc>
          <w:tcPr>
            <w:tcW w:w="567" w:type="dxa"/>
            <w:noWrap/>
            <w:vAlign w:val="center"/>
          </w:tcPr>
          <w:p w:rsidR="00511001" w:rsidRPr="00E91C66" w:rsidRDefault="00511001" w:rsidP="003B29A3">
            <w:pPr>
              <w:jc w:val="center"/>
              <w:rPr>
                <w:rFonts w:cs="Arial"/>
                <w:sz w:val="17"/>
                <w:szCs w:val="17"/>
              </w:rPr>
            </w:pPr>
            <w:r w:rsidRPr="00E91C66">
              <w:rPr>
                <w:rFonts w:cs="Arial"/>
                <w:sz w:val="17"/>
                <w:szCs w:val="17"/>
              </w:rPr>
              <w:t>PE</w:t>
            </w:r>
          </w:p>
        </w:tc>
        <w:tc>
          <w:tcPr>
            <w:tcW w:w="1101" w:type="dxa"/>
            <w:vAlign w:val="center"/>
          </w:tcPr>
          <w:p w:rsidR="00511001" w:rsidRPr="00E91C66" w:rsidRDefault="00511001" w:rsidP="003B29A3">
            <w:pPr>
              <w:jc w:val="center"/>
              <w:rPr>
                <w:rFonts w:cs="Arial"/>
                <w:color w:val="000000"/>
                <w:sz w:val="17"/>
                <w:szCs w:val="17"/>
              </w:rPr>
            </w:pPr>
            <w:r>
              <w:rPr>
                <w:rFonts w:cs="Arial"/>
                <w:color w:val="000000"/>
                <w:sz w:val="17"/>
                <w:szCs w:val="17"/>
              </w:rPr>
              <w:t>1</w:t>
            </w:r>
          </w:p>
        </w:tc>
        <w:tc>
          <w:tcPr>
            <w:tcW w:w="1101" w:type="dxa"/>
          </w:tcPr>
          <w:p w:rsidR="00511001" w:rsidRDefault="004A18DC" w:rsidP="003B29A3">
            <w:pPr>
              <w:jc w:val="center"/>
              <w:rPr>
                <w:rFonts w:cs="Arial"/>
                <w:color w:val="000000"/>
                <w:sz w:val="17"/>
                <w:szCs w:val="17"/>
              </w:rPr>
            </w:pPr>
            <w:r>
              <w:rPr>
                <w:rFonts w:cs="Arial"/>
                <w:color w:val="000000"/>
                <w:sz w:val="17"/>
                <w:szCs w:val="17"/>
              </w:rPr>
              <w:t>1</w:t>
            </w:r>
          </w:p>
        </w:tc>
      </w:tr>
      <w:tr w:rsidR="00511001" w:rsidRPr="00E91C66" w:rsidTr="00BD3FC6">
        <w:trPr>
          <w:cantSplit/>
          <w:jc w:val="center"/>
        </w:trPr>
        <w:tc>
          <w:tcPr>
            <w:tcW w:w="4537" w:type="dxa"/>
            <w:vAlign w:val="center"/>
          </w:tcPr>
          <w:p w:rsidR="00511001" w:rsidRPr="00E91C66" w:rsidRDefault="00511001" w:rsidP="003B29A3">
            <w:pPr>
              <w:jc w:val="left"/>
              <w:rPr>
                <w:rFonts w:cs="Arial"/>
                <w:sz w:val="17"/>
                <w:szCs w:val="17"/>
              </w:rPr>
            </w:pPr>
            <w:r w:rsidRPr="00E91C66">
              <w:rPr>
                <w:rFonts w:cs="Arial"/>
                <w:sz w:val="17"/>
                <w:szCs w:val="17"/>
              </w:rPr>
              <w:t>Republic of Moldova</w:t>
            </w:r>
          </w:p>
        </w:tc>
        <w:tc>
          <w:tcPr>
            <w:tcW w:w="567" w:type="dxa"/>
            <w:noWrap/>
            <w:vAlign w:val="center"/>
          </w:tcPr>
          <w:p w:rsidR="00511001" w:rsidRPr="00E91C66" w:rsidRDefault="00511001" w:rsidP="003B29A3">
            <w:pPr>
              <w:jc w:val="center"/>
              <w:rPr>
                <w:rFonts w:cs="Arial"/>
                <w:sz w:val="17"/>
                <w:szCs w:val="17"/>
              </w:rPr>
            </w:pPr>
            <w:r w:rsidRPr="00E91C66">
              <w:rPr>
                <w:rFonts w:cs="Arial"/>
                <w:sz w:val="17"/>
                <w:szCs w:val="17"/>
              </w:rPr>
              <w:t>MD</w:t>
            </w:r>
          </w:p>
        </w:tc>
        <w:tc>
          <w:tcPr>
            <w:tcW w:w="1101" w:type="dxa"/>
            <w:vAlign w:val="center"/>
          </w:tcPr>
          <w:p w:rsidR="00511001" w:rsidRPr="00E91C66" w:rsidRDefault="00511001" w:rsidP="003B29A3">
            <w:pPr>
              <w:jc w:val="center"/>
              <w:rPr>
                <w:rFonts w:cs="Arial"/>
                <w:color w:val="000000"/>
                <w:sz w:val="17"/>
                <w:szCs w:val="17"/>
              </w:rPr>
            </w:pPr>
            <w:r w:rsidRPr="00E91C66">
              <w:rPr>
                <w:rFonts w:cs="Arial"/>
                <w:color w:val="000000"/>
                <w:sz w:val="17"/>
                <w:szCs w:val="17"/>
              </w:rPr>
              <w:t>2</w:t>
            </w:r>
          </w:p>
        </w:tc>
        <w:tc>
          <w:tcPr>
            <w:tcW w:w="1101" w:type="dxa"/>
          </w:tcPr>
          <w:p w:rsidR="00511001" w:rsidRPr="00E91C66" w:rsidRDefault="00511001" w:rsidP="003B29A3">
            <w:pPr>
              <w:jc w:val="center"/>
              <w:rPr>
                <w:rFonts w:cs="Arial"/>
                <w:color w:val="000000"/>
                <w:sz w:val="17"/>
                <w:szCs w:val="17"/>
              </w:rPr>
            </w:pPr>
          </w:p>
        </w:tc>
      </w:tr>
      <w:tr w:rsidR="00511001" w:rsidRPr="00E91C66" w:rsidTr="00BD3FC6">
        <w:trPr>
          <w:cantSplit/>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sz w:val="17"/>
                <w:szCs w:val="17"/>
              </w:rPr>
              <w:t>Republic of Korea</w:t>
            </w:r>
          </w:p>
        </w:tc>
        <w:tc>
          <w:tcPr>
            <w:tcW w:w="567" w:type="dxa"/>
            <w:noWrap/>
            <w:vAlign w:val="center"/>
          </w:tcPr>
          <w:p w:rsidR="00511001" w:rsidRPr="00E91C66" w:rsidRDefault="00511001" w:rsidP="003B29A3">
            <w:pPr>
              <w:jc w:val="center"/>
              <w:rPr>
                <w:rFonts w:cs="Arial"/>
                <w:sz w:val="17"/>
                <w:szCs w:val="17"/>
              </w:rPr>
            </w:pPr>
            <w:r w:rsidRPr="00E91C66">
              <w:rPr>
                <w:rFonts w:cs="Arial"/>
                <w:sz w:val="17"/>
                <w:szCs w:val="17"/>
              </w:rPr>
              <w:t>KR</w:t>
            </w:r>
          </w:p>
        </w:tc>
        <w:tc>
          <w:tcPr>
            <w:tcW w:w="1101" w:type="dxa"/>
          </w:tcPr>
          <w:p w:rsidR="00511001" w:rsidRPr="00E91C66" w:rsidRDefault="00511001" w:rsidP="003B29A3">
            <w:pPr>
              <w:jc w:val="center"/>
              <w:rPr>
                <w:rFonts w:cs="Arial"/>
                <w:sz w:val="17"/>
                <w:szCs w:val="17"/>
              </w:rPr>
            </w:pPr>
            <w:r>
              <w:rPr>
                <w:rFonts w:cs="Arial"/>
                <w:sz w:val="17"/>
                <w:szCs w:val="17"/>
              </w:rPr>
              <w:t>2</w:t>
            </w:r>
          </w:p>
        </w:tc>
        <w:tc>
          <w:tcPr>
            <w:tcW w:w="1101" w:type="dxa"/>
          </w:tcPr>
          <w:p w:rsidR="00511001" w:rsidRDefault="004A18DC" w:rsidP="003B29A3">
            <w:pPr>
              <w:jc w:val="center"/>
              <w:rPr>
                <w:rFonts w:cs="Arial"/>
                <w:sz w:val="17"/>
                <w:szCs w:val="17"/>
              </w:rPr>
            </w:pPr>
            <w:r>
              <w:rPr>
                <w:rFonts w:cs="Arial"/>
                <w:sz w:val="17"/>
                <w:szCs w:val="17"/>
              </w:rPr>
              <w:t>1</w:t>
            </w:r>
          </w:p>
        </w:tc>
      </w:tr>
      <w:tr w:rsidR="00511001" w:rsidRPr="00E91C66" w:rsidTr="00BD3FC6">
        <w:trPr>
          <w:cantSplit/>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Serbia</w:t>
            </w:r>
          </w:p>
        </w:tc>
        <w:tc>
          <w:tcPr>
            <w:tcW w:w="567" w:type="dxa"/>
            <w:noWrap/>
            <w:vAlign w:val="center"/>
          </w:tcPr>
          <w:p w:rsidR="00511001" w:rsidRPr="00E91C66" w:rsidRDefault="00511001" w:rsidP="003B29A3">
            <w:pPr>
              <w:jc w:val="center"/>
              <w:rPr>
                <w:rFonts w:cs="Arial"/>
                <w:color w:val="000000"/>
                <w:sz w:val="17"/>
                <w:szCs w:val="17"/>
              </w:rPr>
            </w:pPr>
            <w:r w:rsidRPr="00E91C66">
              <w:rPr>
                <w:rFonts w:cs="Arial"/>
                <w:sz w:val="17"/>
                <w:szCs w:val="17"/>
              </w:rPr>
              <w:t>RS</w:t>
            </w:r>
          </w:p>
        </w:tc>
        <w:tc>
          <w:tcPr>
            <w:tcW w:w="1101" w:type="dxa"/>
            <w:vAlign w:val="center"/>
          </w:tcPr>
          <w:p w:rsidR="00511001" w:rsidRPr="00E91C66" w:rsidRDefault="00511001" w:rsidP="003B29A3">
            <w:pPr>
              <w:jc w:val="center"/>
              <w:rPr>
                <w:rFonts w:cs="Arial"/>
                <w:color w:val="000000"/>
                <w:sz w:val="17"/>
                <w:szCs w:val="17"/>
              </w:rPr>
            </w:pPr>
            <w:r w:rsidRPr="00E91C66">
              <w:rPr>
                <w:rFonts w:cs="Arial"/>
                <w:color w:val="000000"/>
                <w:sz w:val="17"/>
                <w:szCs w:val="17"/>
              </w:rPr>
              <w:t>2</w:t>
            </w:r>
          </w:p>
        </w:tc>
        <w:tc>
          <w:tcPr>
            <w:tcW w:w="1101" w:type="dxa"/>
          </w:tcPr>
          <w:p w:rsidR="00511001" w:rsidRPr="00E91C66" w:rsidRDefault="00511001" w:rsidP="003B29A3">
            <w:pPr>
              <w:jc w:val="center"/>
              <w:rPr>
                <w:rFonts w:cs="Arial"/>
                <w:color w:val="000000"/>
                <w:sz w:val="17"/>
                <w:szCs w:val="17"/>
              </w:rPr>
            </w:pPr>
          </w:p>
        </w:tc>
      </w:tr>
      <w:tr w:rsidR="00511001" w:rsidRPr="00E91C66" w:rsidTr="00BD3FC6">
        <w:trPr>
          <w:cantSplit/>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South Africa</w:t>
            </w:r>
          </w:p>
        </w:tc>
        <w:tc>
          <w:tcPr>
            <w:tcW w:w="567" w:type="dxa"/>
            <w:noWrap/>
            <w:vAlign w:val="center"/>
          </w:tcPr>
          <w:p w:rsidR="00511001" w:rsidRPr="00E91C66" w:rsidRDefault="00511001" w:rsidP="003B29A3">
            <w:pPr>
              <w:jc w:val="center"/>
              <w:rPr>
                <w:rFonts w:cs="Arial"/>
                <w:sz w:val="17"/>
                <w:szCs w:val="17"/>
              </w:rPr>
            </w:pPr>
            <w:r w:rsidRPr="00E91C66">
              <w:rPr>
                <w:rFonts w:cs="Arial"/>
                <w:sz w:val="17"/>
                <w:szCs w:val="17"/>
              </w:rPr>
              <w:t>ZA</w:t>
            </w:r>
          </w:p>
        </w:tc>
        <w:tc>
          <w:tcPr>
            <w:tcW w:w="1101" w:type="dxa"/>
          </w:tcPr>
          <w:p w:rsidR="00511001" w:rsidRPr="00E91C66" w:rsidRDefault="00511001" w:rsidP="003B29A3">
            <w:pPr>
              <w:jc w:val="center"/>
              <w:rPr>
                <w:rFonts w:cs="Arial"/>
                <w:sz w:val="17"/>
                <w:szCs w:val="17"/>
              </w:rPr>
            </w:pPr>
            <w:r>
              <w:rPr>
                <w:rFonts w:cs="Arial"/>
                <w:sz w:val="17"/>
                <w:szCs w:val="17"/>
              </w:rPr>
              <w:t>6</w:t>
            </w:r>
          </w:p>
        </w:tc>
        <w:tc>
          <w:tcPr>
            <w:tcW w:w="1101" w:type="dxa"/>
          </w:tcPr>
          <w:p w:rsidR="00511001" w:rsidRDefault="004A18DC" w:rsidP="003B29A3">
            <w:pPr>
              <w:jc w:val="center"/>
              <w:rPr>
                <w:rFonts w:cs="Arial"/>
                <w:sz w:val="17"/>
                <w:szCs w:val="17"/>
              </w:rPr>
            </w:pPr>
            <w:r>
              <w:rPr>
                <w:rFonts w:cs="Arial"/>
                <w:sz w:val="17"/>
                <w:szCs w:val="17"/>
              </w:rPr>
              <w:t>1</w:t>
            </w:r>
          </w:p>
        </w:tc>
      </w:tr>
      <w:tr w:rsidR="00511001" w:rsidRPr="00E91C66" w:rsidTr="00BD3FC6">
        <w:trPr>
          <w:cantSplit/>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Sweden</w:t>
            </w:r>
          </w:p>
        </w:tc>
        <w:tc>
          <w:tcPr>
            <w:tcW w:w="567" w:type="dxa"/>
            <w:noWrap/>
            <w:vAlign w:val="center"/>
          </w:tcPr>
          <w:p w:rsidR="00511001" w:rsidRPr="00E91C66" w:rsidRDefault="00511001" w:rsidP="003B29A3">
            <w:pPr>
              <w:jc w:val="center"/>
              <w:rPr>
                <w:rFonts w:cs="Arial"/>
                <w:color w:val="000000"/>
                <w:sz w:val="17"/>
                <w:szCs w:val="17"/>
              </w:rPr>
            </w:pPr>
            <w:r w:rsidRPr="00E91C66">
              <w:rPr>
                <w:rFonts w:cs="Arial"/>
                <w:sz w:val="17"/>
                <w:szCs w:val="17"/>
              </w:rPr>
              <w:t>SE</w:t>
            </w:r>
          </w:p>
        </w:tc>
        <w:tc>
          <w:tcPr>
            <w:tcW w:w="1101" w:type="dxa"/>
            <w:vAlign w:val="center"/>
          </w:tcPr>
          <w:p w:rsidR="00511001" w:rsidRPr="00E91C66" w:rsidRDefault="00511001" w:rsidP="003B29A3">
            <w:pPr>
              <w:jc w:val="center"/>
              <w:rPr>
                <w:rFonts w:cs="Arial"/>
                <w:color w:val="000000"/>
                <w:sz w:val="17"/>
                <w:szCs w:val="17"/>
              </w:rPr>
            </w:pPr>
            <w:r w:rsidRPr="00E91C66">
              <w:rPr>
                <w:rFonts w:cs="Arial"/>
                <w:color w:val="000000"/>
                <w:sz w:val="17"/>
                <w:szCs w:val="17"/>
              </w:rPr>
              <w:t>1</w:t>
            </w:r>
          </w:p>
        </w:tc>
        <w:tc>
          <w:tcPr>
            <w:tcW w:w="1101" w:type="dxa"/>
          </w:tcPr>
          <w:p w:rsidR="00511001" w:rsidRPr="00E91C66" w:rsidRDefault="00511001" w:rsidP="003B29A3">
            <w:pPr>
              <w:jc w:val="center"/>
              <w:rPr>
                <w:rFonts w:cs="Arial"/>
                <w:color w:val="000000"/>
                <w:sz w:val="17"/>
                <w:szCs w:val="17"/>
              </w:rPr>
            </w:pPr>
          </w:p>
        </w:tc>
      </w:tr>
      <w:tr w:rsidR="00511001" w:rsidRPr="00E91C66" w:rsidTr="00BD3FC6">
        <w:trPr>
          <w:cantSplit/>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Switzerland</w:t>
            </w:r>
          </w:p>
        </w:tc>
        <w:tc>
          <w:tcPr>
            <w:tcW w:w="567" w:type="dxa"/>
            <w:noWrap/>
            <w:vAlign w:val="center"/>
          </w:tcPr>
          <w:p w:rsidR="00511001" w:rsidRPr="00E91C66" w:rsidRDefault="00511001" w:rsidP="003B29A3">
            <w:pPr>
              <w:jc w:val="center"/>
              <w:rPr>
                <w:rFonts w:cs="Arial"/>
                <w:color w:val="000000"/>
                <w:sz w:val="17"/>
                <w:szCs w:val="17"/>
              </w:rPr>
            </w:pPr>
            <w:r w:rsidRPr="00E91C66">
              <w:rPr>
                <w:rFonts w:cs="Arial"/>
                <w:color w:val="000000"/>
                <w:sz w:val="17"/>
                <w:szCs w:val="17"/>
              </w:rPr>
              <w:t>CH</w:t>
            </w:r>
          </w:p>
        </w:tc>
        <w:tc>
          <w:tcPr>
            <w:tcW w:w="1101" w:type="dxa"/>
          </w:tcPr>
          <w:p w:rsidR="00511001" w:rsidRPr="00E91C66" w:rsidRDefault="00511001" w:rsidP="003B29A3">
            <w:pPr>
              <w:jc w:val="center"/>
              <w:rPr>
                <w:rFonts w:cs="Arial"/>
                <w:sz w:val="17"/>
                <w:szCs w:val="17"/>
              </w:rPr>
            </w:pPr>
            <w:r>
              <w:rPr>
                <w:rFonts w:cs="Arial"/>
                <w:sz w:val="17"/>
                <w:szCs w:val="17"/>
              </w:rPr>
              <w:t>12</w:t>
            </w:r>
          </w:p>
        </w:tc>
        <w:tc>
          <w:tcPr>
            <w:tcW w:w="1101" w:type="dxa"/>
          </w:tcPr>
          <w:p w:rsidR="00511001" w:rsidRDefault="004A18DC" w:rsidP="003B29A3">
            <w:pPr>
              <w:jc w:val="center"/>
              <w:rPr>
                <w:rFonts w:cs="Arial"/>
                <w:sz w:val="17"/>
                <w:szCs w:val="17"/>
              </w:rPr>
            </w:pPr>
            <w:r>
              <w:rPr>
                <w:rFonts w:cs="Arial"/>
                <w:sz w:val="17"/>
                <w:szCs w:val="17"/>
              </w:rPr>
              <w:t>3</w:t>
            </w:r>
          </w:p>
        </w:tc>
      </w:tr>
      <w:tr w:rsidR="00511001" w:rsidRPr="00E91C66" w:rsidTr="00BD3FC6">
        <w:trPr>
          <w:cantSplit/>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Trinidad and Tobago</w:t>
            </w:r>
          </w:p>
        </w:tc>
        <w:tc>
          <w:tcPr>
            <w:tcW w:w="567" w:type="dxa"/>
            <w:noWrap/>
            <w:vAlign w:val="center"/>
          </w:tcPr>
          <w:p w:rsidR="00511001" w:rsidRPr="00E91C66" w:rsidRDefault="00511001" w:rsidP="003B29A3">
            <w:pPr>
              <w:jc w:val="center"/>
              <w:rPr>
                <w:rFonts w:cs="Arial"/>
                <w:color w:val="000000"/>
                <w:sz w:val="17"/>
                <w:szCs w:val="17"/>
              </w:rPr>
            </w:pPr>
            <w:r w:rsidRPr="00E91C66">
              <w:rPr>
                <w:rFonts w:cs="Arial"/>
                <w:color w:val="000000"/>
                <w:sz w:val="17"/>
                <w:szCs w:val="17"/>
              </w:rPr>
              <w:t>TT</w:t>
            </w:r>
          </w:p>
        </w:tc>
        <w:tc>
          <w:tcPr>
            <w:tcW w:w="1101" w:type="dxa"/>
          </w:tcPr>
          <w:p w:rsidR="00511001" w:rsidRPr="00E91C66" w:rsidRDefault="00511001" w:rsidP="003B29A3">
            <w:pPr>
              <w:jc w:val="center"/>
              <w:rPr>
                <w:rFonts w:cs="Arial"/>
                <w:color w:val="000000"/>
                <w:sz w:val="17"/>
                <w:szCs w:val="17"/>
              </w:rPr>
            </w:pPr>
            <w:r w:rsidRPr="00E91C66">
              <w:rPr>
                <w:rFonts w:cs="Arial"/>
                <w:color w:val="000000"/>
                <w:sz w:val="17"/>
                <w:szCs w:val="17"/>
              </w:rPr>
              <w:t>-</w:t>
            </w:r>
          </w:p>
        </w:tc>
        <w:tc>
          <w:tcPr>
            <w:tcW w:w="1101" w:type="dxa"/>
          </w:tcPr>
          <w:p w:rsidR="00511001" w:rsidRPr="00E91C66" w:rsidRDefault="00511001" w:rsidP="003B29A3">
            <w:pPr>
              <w:jc w:val="center"/>
              <w:rPr>
                <w:rFonts w:cs="Arial"/>
                <w:color w:val="000000"/>
                <w:sz w:val="17"/>
                <w:szCs w:val="17"/>
              </w:rPr>
            </w:pPr>
          </w:p>
        </w:tc>
      </w:tr>
      <w:tr w:rsidR="00511001" w:rsidRPr="00E91C66" w:rsidTr="00BD3FC6">
        <w:trPr>
          <w:cantSplit/>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Tunisia</w:t>
            </w:r>
          </w:p>
        </w:tc>
        <w:tc>
          <w:tcPr>
            <w:tcW w:w="567" w:type="dxa"/>
            <w:noWrap/>
            <w:vAlign w:val="center"/>
            <w:hideMark/>
          </w:tcPr>
          <w:p w:rsidR="00511001" w:rsidRPr="00E91C66" w:rsidRDefault="00511001" w:rsidP="003B29A3">
            <w:pPr>
              <w:jc w:val="center"/>
              <w:rPr>
                <w:rFonts w:cs="Arial"/>
                <w:color w:val="000000"/>
                <w:sz w:val="17"/>
                <w:szCs w:val="17"/>
              </w:rPr>
            </w:pPr>
            <w:r w:rsidRPr="00E91C66">
              <w:rPr>
                <w:rFonts w:cs="Arial"/>
                <w:color w:val="000000"/>
                <w:sz w:val="17"/>
                <w:szCs w:val="17"/>
              </w:rPr>
              <w:t>TN</w:t>
            </w:r>
          </w:p>
        </w:tc>
        <w:tc>
          <w:tcPr>
            <w:tcW w:w="1101" w:type="dxa"/>
          </w:tcPr>
          <w:p w:rsidR="00511001" w:rsidRPr="00E91C66" w:rsidRDefault="00511001" w:rsidP="003B29A3">
            <w:pPr>
              <w:jc w:val="center"/>
              <w:rPr>
                <w:rFonts w:cs="Arial"/>
                <w:sz w:val="17"/>
                <w:szCs w:val="17"/>
              </w:rPr>
            </w:pPr>
            <w:r w:rsidRPr="00E91C66">
              <w:rPr>
                <w:rFonts w:cs="Arial"/>
                <w:sz w:val="17"/>
                <w:szCs w:val="17"/>
              </w:rPr>
              <w:t>6</w:t>
            </w:r>
          </w:p>
        </w:tc>
        <w:tc>
          <w:tcPr>
            <w:tcW w:w="1101" w:type="dxa"/>
          </w:tcPr>
          <w:p w:rsidR="00511001" w:rsidRPr="00E91C66" w:rsidRDefault="00511001" w:rsidP="003B29A3">
            <w:pPr>
              <w:jc w:val="center"/>
              <w:rPr>
                <w:rFonts w:cs="Arial"/>
                <w:sz w:val="17"/>
                <w:szCs w:val="17"/>
              </w:rPr>
            </w:pPr>
          </w:p>
        </w:tc>
      </w:tr>
      <w:tr w:rsidR="00511001" w:rsidRPr="00E91C66" w:rsidTr="00BD3FC6">
        <w:trPr>
          <w:cantSplit/>
          <w:jc w:val="center"/>
        </w:trPr>
        <w:tc>
          <w:tcPr>
            <w:tcW w:w="4537" w:type="dxa"/>
            <w:vAlign w:val="center"/>
          </w:tcPr>
          <w:p w:rsidR="00511001" w:rsidRPr="00E91C66" w:rsidRDefault="00511001" w:rsidP="003B29A3">
            <w:pPr>
              <w:keepNext/>
              <w:jc w:val="left"/>
              <w:rPr>
                <w:rFonts w:cs="Arial"/>
                <w:sz w:val="17"/>
                <w:szCs w:val="17"/>
              </w:rPr>
            </w:pPr>
            <w:r w:rsidRPr="00E91C66">
              <w:rPr>
                <w:rFonts w:cs="Arial"/>
                <w:sz w:val="17"/>
                <w:szCs w:val="17"/>
              </w:rPr>
              <w:t>Turkey</w:t>
            </w:r>
          </w:p>
        </w:tc>
        <w:tc>
          <w:tcPr>
            <w:tcW w:w="567" w:type="dxa"/>
            <w:noWrap/>
            <w:vAlign w:val="center"/>
          </w:tcPr>
          <w:p w:rsidR="00511001" w:rsidRPr="00E91C66" w:rsidRDefault="00511001" w:rsidP="003B29A3">
            <w:pPr>
              <w:keepNext/>
              <w:jc w:val="center"/>
              <w:rPr>
                <w:rFonts w:cs="Arial"/>
                <w:sz w:val="17"/>
                <w:szCs w:val="17"/>
              </w:rPr>
            </w:pPr>
            <w:r w:rsidRPr="00E91C66">
              <w:rPr>
                <w:rFonts w:cs="Arial"/>
                <w:sz w:val="17"/>
                <w:szCs w:val="17"/>
              </w:rPr>
              <w:t>TR</w:t>
            </w:r>
          </w:p>
        </w:tc>
        <w:tc>
          <w:tcPr>
            <w:tcW w:w="1101" w:type="dxa"/>
            <w:vAlign w:val="center"/>
          </w:tcPr>
          <w:p w:rsidR="00511001" w:rsidRPr="00E91C66" w:rsidRDefault="00511001" w:rsidP="003B29A3">
            <w:pPr>
              <w:jc w:val="center"/>
              <w:rPr>
                <w:rFonts w:cs="Arial"/>
                <w:color w:val="000000"/>
                <w:sz w:val="17"/>
                <w:szCs w:val="17"/>
              </w:rPr>
            </w:pPr>
            <w:r>
              <w:rPr>
                <w:rFonts w:cs="Arial"/>
                <w:color w:val="000000"/>
                <w:sz w:val="17"/>
                <w:szCs w:val="17"/>
              </w:rPr>
              <w:t>65</w:t>
            </w:r>
          </w:p>
        </w:tc>
        <w:tc>
          <w:tcPr>
            <w:tcW w:w="1101" w:type="dxa"/>
          </w:tcPr>
          <w:p w:rsidR="00511001" w:rsidRDefault="004A18DC" w:rsidP="003B29A3">
            <w:pPr>
              <w:jc w:val="center"/>
              <w:rPr>
                <w:rFonts w:cs="Arial"/>
                <w:color w:val="000000"/>
                <w:sz w:val="17"/>
                <w:szCs w:val="17"/>
              </w:rPr>
            </w:pPr>
            <w:r>
              <w:rPr>
                <w:rFonts w:cs="Arial"/>
                <w:color w:val="000000"/>
                <w:sz w:val="17"/>
                <w:szCs w:val="17"/>
              </w:rPr>
              <w:t>36</w:t>
            </w:r>
          </w:p>
        </w:tc>
      </w:tr>
      <w:tr w:rsidR="00511001" w:rsidRPr="00E91C66" w:rsidTr="00BD3FC6">
        <w:trPr>
          <w:cantSplit/>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United Kingdom</w:t>
            </w:r>
          </w:p>
        </w:tc>
        <w:tc>
          <w:tcPr>
            <w:tcW w:w="567" w:type="dxa"/>
            <w:noWrap/>
            <w:vAlign w:val="center"/>
          </w:tcPr>
          <w:p w:rsidR="00511001" w:rsidRPr="00E91C66" w:rsidRDefault="00511001" w:rsidP="003B29A3">
            <w:pPr>
              <w:jc w:val="center"/>
              <w:rPr>
                <w:rFonts w:cs="Arial"/>
                <w:color w:val="000000"/>
                <w:sz w:val="17"/>
                <w:szCs w:val="17"/>
              </w:rPr>
            </w:pPr>
            <w:r w:rsidRPr="00E91C66">
              <w:rPr>
                <w:rFonts w:cs="Arial"/>
                <w:color w:val="000000"/>
                <w:sz w:val="17"/>
                <w:szCs w:val="17"/>
              </w:rPr>
              <w:t>GB</w:t>
            </w:r>
          </w:p>
        </w:tc>
        <w:tc>
          <w:tcPr>
            <w:tcW w:w="1101" w:type="dxa"/>
            <w:vAlign w:val="center"/>
          </w:tcPr>
          <w:p w:rsidR="00511001" w:rsidRPr="00E91C66" w:rsidRDefault="00511001" w:rsidP="003B29A3">
            <w:pPr>
              <w:jc w:val="center"/>
              <w:rPr>
                <w:rFonts w:cs="Arial"/>
                <w:color w:val="000000"/>
                <w:sz w:val="17"/>
                <w:szCs w:val="17"/>
              </w:rPr>
            </w:pPr>
            <w:r>
              <w:rPr>
                <w:rFonts w:cs="Arial"/>
                <w:color w:val="000000"/>
                <w:sz w:val="17"/>
                <w:szCs w:val="17"/>
              </w:rPr>
              <w:t>42</w:t>
            </w:r>
          </w:p>
        </w:tc>
        <w:tc>
          <w:tcPr>
            <w:tcW w:w="1101" w:type="dxa"/>
          </w:tcPr>
          <w:p w:rsidR="00511001" w:rsidRDefault="004A18DC" w:rsidP="003B29A3">
            <w:pPr>
              <w:jc w:val="center"/>
              <w:rPr>
                <w:rFonts w:cs="Arial"/>
                <w:color w:val="000000"/>
                <w:sz w:val="17"/>
                <w:szCs w:val="17"/>
              </w:rPr>
            </w:pPr>
            <w:r>
              <w:rPr>
                <w:rFonts w:cs="Arial"/>
                <w:color w:val="000000"/>
                <w:sz w:val="17"/>
                <w:szCs w:val="17"/>
              </w:rPr>
              <w:t>21</w:t>
            </w:r>
          </w:p>
        </w:tc>
      </w:tr>
      <w:tr w:rsidR="00511001" w:rsidRPr="00E91C66" w:rsidTr="00BD3FC6">
        <w:trPr>
          <w:cantSplit/>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United States of America</w:t>
            </w:r>
          </w:p>
        </w:tc>
        <w:tc>
          <w:tcPr>
            <w:tcW w:w="567" w:type="dxa"/>
            <w:noWrap/>
            <w:vAlign w:val="center"/>
            <w:hideMark/>
          </w:tcPr>
          <w:p w:rsidR="00511001" w:rsidRPr="00E91C66" w:rsidRDefault="00511001" w:rsidP="003B29A3">
            <w:pPr>
              <w:jc w:val="center"/>
              <w:rPr>
                <w:rFonts w:cs="Arial"/>
                <w:color w:val="000000"/>
                <w:sz w:val="17"/>
                <w:szCs w:val="17"/>
              </w:rPr>
            </w:pPr>
            <w:r w:rsidRPr="00E91C66">
              <w:rPr>
                <w:rFonts w:cs="Arial"/>
                <w:color w:val="000000"/>
                <w:sz w:val="17"/>
                <w:szCs w:val="17"/>
              </w:rPr>
              <w:t>US</w:t>
            </w:r>
          </w:p>
        </w:tc>
        <w:tc>
          <w:tcPr>
            <w:tcW w:w="1101" w:type="dxa"/>
            <w:vAlign w:val="center"/>
          </w:tcPr>
          <w:p w:rsidR="00511001" w:rsidRPr="00E91C66" w:rsidRDefault="00511001" w:rsidP="003B29A3">
            <w:pPr>
              <w:jc w:val="center"/>
              <w:rPr>
                <w:rFonts w:cs="Arial"/>
                <w:color w:val="000000"/>
                <w:sz w:val="17"/>
                <w:szCs w:val="17"/>
              </w:rPr>
            </w:pPr>
            <w:r>
              <w:rPr>
                <w:rFonts w:cs="Arial"/>
                <w:color w:val="000000"/>
                <w:sz w:val="17"/>
                <w:szCs w:val="17"/>
              </w:rPr>
              <w:t>9</w:t>
            </w:r>
          </w:p>
        </w:tc>
        <w:tc>
          <w:tcPr>
            <w:tcW w:w="1101" w:type="dxa"/>
          </w:tcPr>
          <w:p w:rsidR="00511001" w:rsidRDefault="004A18DC" w:rsidP="003B29A3">
            <w:pPr>
              <w:jc w:val="center"/>
              <w:rPr>
                <w:rFonts w:cs="Arial"/>
                <w:color w:val="000000"/>
                <w:sz w:val="17"/>
                <w:szCs w:val="17"/>
              </w:rPr>
            </w:pPr>
            <w:r>
              <w:rPr>
                <w:rFonts w:cs="Arial"/>
                <w:color w:val="000000"/>
                <w:sz w:val="17"/>
                <w:szCs w:val="17"/>
              </w:rPr>
              <w:t>2</w:t>
            </w:r>
          </w:p>
        </w:tc>
      </w:tr>
      <w:tr w:rsidR="00511001" w:rsidRPr="00E91C66" w:rsidTr="00BD3FC6">
        <w:trPr>
          <w:cantSplit/>
          <w:trHeight w:val="103"/>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Uruguay</w:t>
            </w:r>
          </w:p>
        </w:tc>
        <w:tc>
          <w:tcPr>
            <w:tcW w:w="567" w:type="dxa"/>
            <w:noWrap/>
            <w:vAlign w:val="center"/>
            <w:hideMark/>
          </w:tcPr>
          <w:p w:rsidR="00511001" w:rsidRPr="00E91C66" w:rsidRDefault="00511001" w:rsidP="003B29A3">
            <w:pPr>
              <w:jc w:val="center"/>
              <w:rPr>
                <w:rFonts w:cs="Arial"/>
                <w:color w:val="000000"/>
                <w:sz w:val="17"/>
                <w:szCs w:val="17"/>
              </w:rPr>
            </w:pPr>
            <w:r w:rsidRPr="00E91C66">
              <w:rPr>
                <w:rFonts w:cs="Arial"/>
                <w:color w:val="000000"/>
                <w:sz w:val="17"/>
                <w:szCs w:val="17"/>
              </w:rPr>
              <w:t>UY</w:t>
            </w:r>
          </w:p>
        </w:tc>
        <w:tc>
          <w:tcPr>
            <w:tcW w:w="1101" w:type="dxa"/>
            <w:vAlign w:val="center"/>
          </w:tcPr>
          <w:p w:rsidR="00511001" w:rsidRPr="00E91C66" w:rsidRDefault="00511001" w:rsidP="003B29A3">
            <w:pPr>
              <w:jc w:val="center"/>
              <w:rPr>
                <w:rFonts w:cs="Arial"/>
                <w:color w:val="000000"/>
                <w:sz w:val="17"/>
                <w:szCs w:val="17"/>
              </w:rPr>
            </w:pPr>
            <w:r w:rsidRPr="00E91C66">
              <w:rPr>
                <w:rFonts w:cs="Arial"/>
                <w:color w:val="000000"/>
                <w:sz w:val="17"/>
                <w:szCs w:val="17"/>
              </w:rPr>
              <w:t>-</w:t>
            </w:r>
          </w:p>
        </w:tc>
        <w:tc>
          <w:tcPr>
            <w:tcW w:w="1101" w:type="dxa"/>
          </w:tcPr>
          <w:p w:rsidR="00511001" w:rsidRPr="00E91C66" w:rsidRDefault="00511001" w:rsidP="003B29A3">
            <w:pPr>
              <w:jc w:val="center"/>
              <w:rPr>
                <w:rFonts w:cs="Arial"/>
                <w:color w:val="000000"/>
                <w:sz w:val="17"/>
                <w:szCs w:val="17"/>
              </w:rPr>
            </w:pPr>
          </w:p>
        </w:tc>
      </w:tr>
      <w:tr w:rsidR="00511001" w:rsidRPr="00E91C66" w:rsidTr="00BD3FC6">
        <w:trPr>
          <w:cantSplit/>
          <w:trHeight w:val="120"/>
          <w:jc w:val="center"/>
        </w:trPr>
        <w:tc>
          <w:tcPr>
            <w:tcW w:w="4537" w:type="dxa"/>
            <w:vAlign w:val="center"/>
          </w:tcPr>
          <w:p w:rsidR="00511001" w:rsidRPr="00E91C66" w:rsidRDefault="00511001" w:rsidP="003B29A3">
            <w:pPr>
              <w:jc w:val="left"/>
              <w:rPr>
                <w:rFonts w:cs="Arial"/>
                <w:color w:val="000000"/>
                <w:sz w:val="17"/>
                <w:szCs w:val="17"/>
              </w:rPr>
            </w:pPr>
            <w:r w:rsidRPr="00E91C66">
              <w:rPr>
                <w:rFonts w:cs="Arial"/>
                <w:color w:val="000000"/>
                <w:sz w:val="17"/>
                <w:szCs w:val="17"/>
              </w:rPr>
              <w:t>Viet Nam</w:t>
            </w:r>
          </w:p>
        </w:tc>
        <w:tc>
          <w:tcPr>
            <w:tcW w:w="567" w:type="dxa"/>
            <w:noWrap/>
            <w:vAlign w:val="center"/>
          </w:tcPr>
          <w:p w:rsidR="00511001" w:rsidRPr="00E91C66" w:rsidRDefault="00511001" w:rsidP="003B29A3">
            <w:pPr>
              <w:jc w:val="center"/>
              <w:rPr>
                <w:rFonts w:cs="Arial"/>
                <w:color w:val="000000"/>
                <w:sz w:val="17"/>
                <w:szCs w:val="17"/>
              </w:rPr>
            </w:pPr>
            <w:r w:rsidRPr="00E91C66">
              <w:rPr>
                <w:rFonts w:cs="Arial"/>
                <w:sz w:val="17"/>
                <w:szCs w:val="17"/>
              </w:rPr>
              <w:t>VN</w:t>
            </w:r>
          </w:p>
        </w:tc>
        <w:tc>
          <w:tcPr>
            <w:tcW w:w="1101" w:type="dxa"/>
            <w:vAlign w:val="center"/>
          </w:tcPr>
          <w:p w:rsidR="00511001" w:rsidRPr="00E91C66" w:rsidRDefault="00511001" w:rsidP="003B29A3">
            <w:pPr>
              <w:jc w:val="center"/>
              <w:rPr>
                <w:rFonts w:cs="Arial"/>
                <w:color w:val="000000"/>
                <w:sz w:val="17"/>
                <w:szCs w:val="17"/>
              </w:rPr>
            </w:pPr>
            <w:r w:rsidRPr="00E91C66">
              <w:rPr>
                <w:rFonts w:cs="Arial"/>
                <w:color w:val="000000"/>
                <w:sz w:val="17"/>
                <w:szCs w:val="17"/>
              </w:rPr>
              <w:t>-</w:t>
            </w:r>
          </w:p>
        </w:tc>
        <w:tc>
          <w:tcPr>
            <w:tcW w:w="1101" w:type="dxa"/>
          </w:tcPr>
          <w:p w:rsidR="00511001" w:rsidRPr="00E91C66" w:rsidRDefault="00511001" w:rsidP="003B29A3">
            <w:pPr>
              <w:jc w:val="center"/>
              <w:rPr>
                <w:rFonts w:cs="Arial"/>
                <w:color w:val="000000"/>
                <w:sz w:val="17"/>
                <w:szCs w:val="17"/>
              </w:rPr>
            </w:pPr>
          </w:p>
        </w:tc>
      </w:tr>
      <w:tr w:rsidR="00511001" w:rsidRPr="00E91C66" w:rsidTr="00BD3FC6">
        <w:trPr>
          <w:cantSplit/>
          <w:jc w:val="center"/>
        </w:trPr>
        <w:tc>
          <w:tcPr>
            <w:tcW w:w="4537" w:type="dxa"/>
            <w:vAlign w:val="center"/>
          </w:tcPr>
          <w:p w:rsidR="00511001" w:rsidRPr="00E91C66" w:rsidRDefault="00511001" w:rsidP="003B29A3">
            <w:pPr>
              <w:ind w:right="167"/>
              <w:jc w:val="right"/>
              <w:rPr>
                <w:rFonts w:cs="Arial"/>
                <w:bCs/>
                <w:color w:val="000000"/>
                <w:sz w:val="17"/>
                <w:szCs w:val="17"/>
              </w:rPr>
            </w:pPr>
            <w:r w:rsidRPr="00E91C66">
              <w:rPr>
                <w:rFonts w:cs="Arial"/>
                <w:bCs/>
                <w:color w:val="000000"/>
                <w:sz w:val="17"/>
                <w:szCs w:val="17"/>
              </w:rPr>
              <w:t>Total</w:t>
            </w:r>
          </w:p>
        </w:tc>
        <w:tc>
          <w:tcPr>
            <w:tcW w:w="567" w:type="dxa"/>
            <w:noWrap/>
            <w:vAlign w:val="center"/>
            <w:hideMark/>
          </w:tcPr>
          <w:p w:rsidR="00511001" w:rsidRPr="00E91C66" w:rsidRDefault="00511001" w:rsidP="003B29A3">
            <w:pPr>
              <w:jc w:val="center"/>
              <w:rPr>
                <w:rFonts w:cs="Arial"/>
                <w:bCs/>
                <w:color w:val="000000"/>
                <w:sz w:val="17"/>
                <w:szCs w:val="17"/>
              </w:rPr>
            </w:pPr>
            <w:r w:rsidRPr="00E91C66">
              <w:rPr>
                <w:rFonts w:cs="Arial"/>
                <w:bCs/>
                <w:color w:val="000000"/>
                <w:sz w:val="17"/>
                <w:szCs w:val="17"/>
              </w:rPr>
              <w:t>35</w:t>
            </w:r>
          </w:p>
        </w:tc>
        <w:tc>
          <w:tcPr>
            <w:tcW w:w="1101" w:type="dxa"/>
            <w:vAlign w:val="center"/>
          </w:tcPr>
          <w:p w:rsidR="00511001" w:rsidRPr="00E91C66" w:rsidRDefault="00511001" w:rsidP="003B29A3">
            <w:pPr>
              <w:jc w:val="center"/>
              <w:rPr>
                <w:rFonts w:cs="Arial"/>
                <w:bCs/>
                <w:color w:val="000000"/>
                <w:sz w:val="17"/>
                <w:szCs w:val="17"/>
              </w:rPr>
            </w:pPr>
            <w:r>
              <w:rPr>
                <w:rFonts w:cs="Arial"/>
                <w:bCs/>
                <w:color w:val="000000"/>
                <w:sz w:val="17"/>
                <w:szCs w:val="17"/>
              </w:rPr>
              <w:t>442</w:t>
            </w:r>
          </w:p>
        </w:tc>
        <w:tc>
          <w:tcPr>
            <w:tcW w:w="1101" w:type="dxa"/>
          </w:tcPr>
          <w:p w:rsidR="00511001" w:rsidRDefault="00107454" w:rsidP="003B29A3">
            <w:pPr>
              <w:jc w:val="center"/>
              <w:rPr>
                <w:rFonts w:cs="Arial"/>
                <w:bCs/>
                <w:color w:val="000000"/>
                <w:sz w:val="17"/>
                <w:szCs w:val="17"/>
              </w:rPr>
            </w:pPr>
            <w:r>
              <w:rPr>
                <w:rFonts w:cs="Arial"/>
                <w:bCs/>
                <w:color w:val="000000"/>
                <w:sz w:val="17"/>
                <w:szCs w:val="17"/>
              </w:rPr>
              <w:t>133</w:t>
            </w:r>
          </w:p>
        </w:tc>
      </w:tr>
    </w:tbl>
    <w:p w:rsidR="00AD73FF" w:rsidRDefault="00AD73FF" w:rsidP="00AD73FF">
      <w:pPr>
        <w:ind w:left="567"/>
        <w:rPr>
          <w:i/>
          <w:sz w:val="16"/>
        </w:rPr>
      </w:pPr>
      <w:r w:rsidRPr="00AB2CB1">
        <w:rPr>
          <w:i/>
          <w:sz w:val="16"/>
        </w:rPr>
        <w:t xml:space="preserve">*Until required </w:t>
      </w:r>
      <w:r>
        <w:rPr>
          <w:i/>
          <w:sz w:val="16"/>
        </w:rPr>
        <w:t xml:space="preserve">information is provided, applicants will not be able to submit application data for the concerned authorities </w:t>
      </w:r>
    </w:p>
    <w:p w:rsidR="00966A4B" w:rsidRPr="003A729F" w:rsidRDefault="00966A4B" w:rsidP="00966A4B"/>
    <w:p w:rsidR="00966A4B" w:rsidRPr="003A729F" w:rsidRDefault="00966A4B" w:rsidP="00966A4B">
      <w:r w:rsidRPr="003A729F">
        <w:fldChar w:fldCharType="begin"/>
      </w:r>
      <w:r w:rsidRPr="003A729F">
        <w:instrText xml:space="preserve"> AUTONUM  </w:instrText>
      </w:r>
      <w:r w:rsidRPr="003A729F">
        <w:fldChar w:fldCharType="end"/>
      </w:r>
      <w:r w:rsidRPr="003A729F">
        <w:tab/>
        <w:t>An oral report on latest developments will be made at the EAF/1</w:t>
      </w:r>
      <w:r w:rsidR="00131C9B">
        <w:t>6</w:t>
      </w:r>
      <w:r w:rsidRPr="003A729F">
        <w:t xml:space="preserve"> meeting.</w:t>
      </w:r>
    </w:p>
    <w:p w:rsidR="00966A4B" w:rsidRPr="003A729F" w:rsidRDefault="00966A4B" w:rsidP="00966A4B"/>
    <w:p w:rsidR="00966A4B" w:rsidRPr="003A729F" w:rsidRDefault="00966A4B" w:rsidP="00966A4B">
      <w:pPr>
        <w:pStyle w:val="Heading2"/>
      </w:pPr>
      <w:bookmarkStart w:id="21" w:name="_Toc21966004"/>
      <w:bookmarkStart w:id="22" w:name="_Toc53502072"/>
      <w:bookmarkEnd w:id="9"/>
      <w:r w:rsidRPr="003A729F">
        <w:t>Communication and promotion</w:t>
      </w:r>
      <w:bookmarkEnd w:id="21"/>
      <w:bookmarkEnd w:id="22"/>
    </w:p>
    <w:p w:rsidR="00966A4B" w:rsidRPr="003A729F" w:rsidRDefault="00966A4B" w:rsidP="00966A4B"/>
    <w:p w:rsidR="00131C9B" w:rsidRDefault="00966A4B" w:rsidP="00966A4B">
      <w:pPr>
        <w:keepNext/>
      </w:pPr>
      <w:r w:rsidRPr="003A729F">
        <w:fldChar w:fldCharType="begin"/>
      </w:r>
      <w:r w:rsidRPr="003A729F">
        <w:instrText xml:space="preserve"> AUTONUM  </w:instrText>
      </w:r>
      <w:r w:rsidRPr="003A729F">
        <w:fldChar w:fldCharType="end"/>
      </w:r>
      <w:r w:rsidRPr="003A729F">
        <w:tab/>
      </w:r>
      <w:r w:rsidR="007613B8">
        <w:t>In response to the results of the survey</w:t>
      </w:r>
      <w:r w:rsidR="00107454">
        <w:t xml:space="preserve"> </w:t>
      </w:r>
      <w:r w:rsidR="00A1034C">
        <w:t xml:space="preserve">conducted </w:t>
      </w:r>
      <w:r w:rsidR="00107454">
        <w:t>in 2019 (see document EAF/14/03 “Report” paragraphs 10 and 11)</w:t>
      </w:r>
      <w:r w:rsidR="007613B8">
        <w:t>, it was concluded that resources should be focused on meeting the needs of existing users of UPOV PRISMA in 2020 rather than focusing on increasing the number of users</w:t>
      </w:r>
      <w:r w:rsidR="00A1034C">
        <w:t>,</w:t>
      </w:r>
      <w:r w:rsidR="007613B8">
        <w:t xml:space="preserve"> until </w:t>
      </w:r>
      <w:r w:rsidR="00A1034C">
        <w:t>users had full confidence in the system</w:t>
      </w:r>
      <w:r w:rsidR="00107454">
        <w:t xml:space="preserve">. </w:t>
      </w:r>
      <w:r w:rsidR="00781B26">
        <w:t>Therefore, s</w:t>
      </w:r>
      <w:r w:rsidRPr="003A729F">
        <w:t>ince the EAF/1</w:t>
      </w:r>
      <w:r w:rsidR="00131C9B">
        <w:t>5</w:t>
      </w:r>
      <w:r w:rsidRPr="003A729F">
        <w:t xml:space="preserve"> meeting, </w:t>
      </w:r>
      <w:r w:rsidR="00AD73FF">
        <w:t>UPOV PRISMA c</w:t>
      </w:r>
      <w:r w:rsidR="00131C9B">
        <w:t>ommunication</w:t>
      </w:r>
      <w:r w:rsidR="00AD73FF">
        <w:t xml:space="preserve"> and promotion was </w:t>
      </w:r>
      <w:r w:rsidR="00131C9B">
        <w:t xml:space="preserve">focused on </w:t>
      </w:r>
      <w:r w:rsidR="00107454">
        <w:t xml:space="preserve">individual support via </w:t>
      </w:r>
      <w:r w:rsidR="00AD73FF">
        <w:t>direct</w:t>
      </w:r>
      <w:r w:rsidR="00131C9B">
        <w:t xml:space="preserve"> contacts and training sessions</w:t>
      </w:r>
      <w:r w:rsidR="00AD73FF" w:rsidRPr="00AD73FF">
        <w:t xml:space="preserve"> </w:t>
      </w:r>
      <w:r w:rsidR="00AD73FF">
        <w:t xml:space="preserve">with individuals and companies (breeders and agents) </w:t>
      </w:r>
      <w:r w:rsidR="007613B8">
        <w:t xml:space="preserve">that were </w:t>
      </w:r>
      <w:r w:rsidR="00AD73FF">
        <w:t>using</w:t>
      </w:r>
      <w:r w:rsidR="00505C99">
        <w:t>,</w:t>
      </w:r>
      <w:r w:rsidR="00AD73FF">
        <w:t xml:space="preserve"> or </w:t>
      </w:r>
      <w:r w:rsidR="007613B8">
        <w:t>had expressed an intention to use</w:t>
      </w:r>
      <w:r w:rsidR="00505C99">
        <w:t>,</w:t>
      </w:r>
      <w:r w:rsidR="007613B8">
        <w:t xml:space="preserve"> </w:t>
      </w:r>
      <w:r w:rsidR="00AD73FF">
        <w:t>UPOV PRISMA.</w:t>
      </w:r>
    </w:p>
    <w:p w:rsidR="00BD3FC6" w:rsidRDefault="00BD3FC6" w:rsidP="00966A4B">
      <w:pPr>
        <w:keepNext/>
      </w:pPr>
    </w:p>
    <w:p w:rsidR="00511001" w:rsidRDefault="00511001" w:rsidP="00511001">
      <w:pPr>
        <w:pStyle w:val="DecisionParagraphs"/>
      </w:pPr>
      <w:r w:rsidRPr="003A729F">
        <w:fldChar w:fldCharType="begin"/>
      </w:r>
      <w:r w:rsidRPr="003A729F">
        <w:instrText xml:space="preserve"> AUTONUM  </w:instrText>
      </w:r>
      <w:r w:rsidRPr="003A729F">
        <w:fldChar w:fldCharType="end"/>
      </w:r>
      <w:r w:rsidRPr="003A729F">
        <w:tab/>
        <w:t>Participating members in the development of the electronic application form are invited to note developments in relation to UPOV PRISMA.</w:t>
      </w:r>
    </w:p>
    <w:p w:rsidR="00781B26" w:rsidRDefault="00781B26" w:rsidP="00511001">
      <w:pPr>
        <w:pStyle w:val="DecisionParagraphs"/>
      </w:pPr>
    </w:p>
    <w:p w:rsidR="00511001" w:rsidRDefault="00F55497" w:rsidP="001073D1">
      <w:pPr>
        <w:pStyle w:val="Heading1"/>
      </w:pPr>
      <w:bookmarkStart w:id="23" w:name="_Toc53502073"/>
      <w:r>
        <w:t>Feedback</w:t>
      </w:r>
      <w:bookmarkEnd w:id="23"/>
      <w:r w:rsidR="00781B26">
        <w:t xml:space="preserve"> </w:t>
      </w:r>
    </w:p>
    <w:p w:rsidR="00511001" w:rsidRDefault="00511001" w:rsidP="00966A4B"/>
    <w:p w:rsidR="00F55497" w:rsidRPr="00BD3FC6" w:rsidRDefault="00781B26" w:rsidP="00BD3FC6">
      <w:pPr>
        <w:pStyle w:val="Heading2"/>
      </w:pPr>
      <w:bookmarkStart w:id="24" w:name="_Toc53502074"/>
      <w:r>
        <w:t>IT matters</w:t>
      </w:r>
      <w:bookmarkEnd w:id="24"/>
    </w:p>
    <w:p w:rsidR="00F55497" w:rsidRDefault="00F55497" w:rsidP="00966A4B">
      <w:pPr>
        <w:rPr>
          <w:highlight w:val="yellow"/>
        </w:rPr>
      </w:pPr>
    </w:p>
    <w:p w:rsidR="0071477F" w:rsidRDefault="0071477F" w:rsidP="00966A4B">
      <w:r w:rsidRPr="00D26B76">
        <w:fldChar w:fldCharType="begin"/>
      </w:r>
      <w:r w:rsidRPr="00061696">
        <w:instrText xml:space="preserve"> AUTONUM  </w:instrText>
      </w:r>
      <w:r w:rsidRPr="00D26B76">
        <w:fldChar w:fldCharType="end"/>
      </w:r>
      <w:r w:rsidRPr="00061696">
        <w:tab/>
      </w:r>
      <w:r w:rsidR="00781B26">
        <w:t>T</w:t>
      </w:r>
      <w:r w:rsidR="00997BB4">
        <w:t xml:space="preserve">he following </w:t>
      </w:r>
      <w:r w:rsidR="003A70CB">
        <w:t>requests were received</w:t>
      </w:r>
      <w:r w:rsidR="00997BB4">
        <w:t xml:space="preserve"> </w:t>
      </w:r>
      <w:r w:rsidR="00781B26">
        <w:t>by users</w:t>
      </w:r>
      <w:r w:rsidR="00997BB4">
        <w:t>:</w:t>
      </w:r>
    </w:p>
    <w:p w:rsidR="00781B26" w:rsidRDefault="00781B26" w:rsidP="00966A4B"/>
    <w:p w:rsidR="00997BB4" w:rsidRPr="00BD3FC6" w:rsidRDefault="00781B26" w:rsidP="008A27F5">
      <w:pPr>
        <w:pStyle w:val="ListParagraph"/>
        <w:numPr>
          <w:ilvl w:val="0"/>
          <w:numId w:val="22"/>
        </w:numPr>
        <w:rPr>
          <w:rFonts w:ascii="Arial" w:eastAsia="Times New Roman" w:hAnsi="Arial"/>
          <w:sz w:val="20"/>
          <w:szCs w:val="20"/>
          <w:lang w:val="en-US" w:eastAsia="en-US"/>
        </w:rPr>
      </w:pPr>
      <w:r>
        <w:rPr>
          <w:rFonts w:ascii="Arial" w:eastAsia="Times New Roman" w:hAnsi="Arial"/>
          <w:sz w:val="20"/>
          <w:szCs w:val="20"/>
          <w:lang w:val="en-US" w:eastAsia="en-US"/>
        </w:rPr>
        <w:t>Need</w:t>
      </w:r>
      <w:r w:rsidR="005A38EA" w:rsidRPr="00BD3FC6">
        <w:rPr>
          <w:rFonts w:ascii="Arial" w:eastAsia="Times New Roman" w:hAnsi="Arial"/>
          <w:sz w:val="20"/>
          <w:szCs w:val="20"/>
          <w:lang w:val="en-US" w:eastAsia="en-US"/>
        </w:rPr>
        <w:t xml:space="preserve"> to automatically save application data in case of inactivity period in the system/session</w:t>
      </w:r>
      <w:r w:rsidR="00BD3FC6">
        <w:rPr>
          <w:rFonts w:ascii="Arial" w:eastAsia="Times New Roman" w:hAnsi="Arial"/>
          <w:sz w:val="20"/>
          <w:szCs w:val="20"/>
          <w:lang w:val="en-US" w:eastAsia="en-US"/>
        </w:rPr>
        <w:t>;</w:t>
      </w:r>
    </w:p>
    <w:p w:rsidR="005A38EA" w:rsidRPr="00BD3FC6" w:rsidRDefault="005A38EA" w:rsidP="008A27F5">
      <w:pPr>
        <w:pStyle w:val="ListParagraph"/>
        <w:numPr>
          <w:ilvl w:val="0"/>
          <w:numId w:val="22"/>
        </w:numPr>
        <w:rPr>
          <w:rFonts w:ascii="Arial" w:eastAsia="Times New Roman" w:hAnsi="Arial"/>
          <w:sz w:val="20"/>
          <w:szCs w:val="20"/>
          <w:lang w:val="en-US" w:eastAsia="en-US"/>
        </w:rPr>
      </w:pPr>
      <w:r w:rsidRPr="00BD3FC6">
        <w:rPr>
          <w:rFonts w:ascii="Arial" w:eastAsia="Times New Roman" w:hAnsi="Arial"/>
          <w:sz w:val="20"/>
          <w:szCs w:val="20"/>
          <w:lang w:val="en-US" w:eastAsia="en-US"/>
        </w:rPr>
        <w:t>Improve the speed of response of the system</w:t>
      </w:r>
      <w:r w:rsidR="00BD3FC6">
        <w:rPr>
          <w:rFonts w:ascii="Arial" w:eastAsia="Times New Roman" w:hAnsi="Arial"/>
          <w:sz w:val="20"/>
          <w:szCs w:val="20"/>
          <w:lang w:val="en-US" w:eastAsia="en-US"/>
        </w:rPr>
        <w:t>;</w:t>
      </w:r>
    </w:p>
    <w:p w:rsidR="005A38EA" w:rsidRPr="00BD3FC6" w:rsidRDefault="005A38EA" w:rsidP="008A27F5">
      <w:pPr>
        <w:pStyle w:val="ListParagraph"/>
        <w:numPr>
          <w:ilvl w:val="0"/>
          <w:numId w:val="22"/>
        </w:numPr>
        <w:rPr>
          <w:rFonts w:ascii="Arial" w:eastAsia="Times New Roman" w:hAnsi="Arial"/>
          <w:sz w:val="20"/>
          <w:szCs w:val="20"/>
          <w:lang w:val="en-US" w:eastAsia="en-US"/>
        </w:rPr>
      </w:pPr>
      <w:r w:rsidRPr="00BD3FC6">
        <w:rPr>
          <w:rFonts w:ascii="Arial" w:eastAsia="Times New Roman" w:hAnsi="Arial"/>
          <w:sz w:val="20"/>
          <w:szCs w:val="20"/>
          <w:lang w:val="en-US" w:eastAsia="en-US"/>
        </w:rPr>
        <w:t xml:space="preserve">Increase the </w:t>
      </w:r>
      <w:r w:rsidR="00781B26">
        <w:rPr>
          <w:rFonts w:ascii="Arial" w:eastAsia="Times New Roman" w:hAnsi="Arial"/>
          <w:sz w:val="20"/>
          <w:szCs w:val="20"/>
          <w:lang w:val="en-US" w:eastAsia="en-US"/>
        </w:rPr>
        <w:t xml:space="preserve">maximum </w:t>
      </w:r>
      <w:r w:rsidRPr="00BD3FC6">
        <w:rPr>
          <w:rFonts w:ascii="Arial" w:eastAsia="Times New Roman" w:hAnsi="Arial"/>
          <w:sz w:val="20"/>
          <w:szCs w:val="20"/>
          <w:lang w:val="en-US" w:eastAsia="en-US"/>
        </w:rPr>
        <w:t>size of attachments (e.g. for pictures)</w:t>
      </w:r>
      <w:r w:rsidR="00BD3FC6">
        <w:rPr>
          <w:rFonts w:ascii="Arial" w:eastAsia="Times New Roman" w:hAnsi="Arial"/>
          <w:sz w:val="20"/>
          <w:szCs w:val="20"/>
          <w:lang w:val="en-US" w:eastAsia="en-US"/>
        </w:rPr>
        <w:t>;</w:t>
      </w:r>
    </w:p>
    <w:p w:rsidR="00BD3FC6" w:rsidRPr="00BD3FC6" w:rsidRDefault="00781B26" w:rsidP="008A27F5">
      <w:pPr>
        <w:pStyle w:val="ListParagraph"/>
        <w:numPr>
          <w:ilvl w:val="0"/>
          <w:numId w:val="22"/>
        </w:numPr>
        <w:rPr>
          <w:rFonts w:ascii="Arial" w:eastAsia="Times New Roman" w:hAnsi="Arial"/>
          <w:sz w:val="20"/>
          <w:szCs w:val="20"/>
          <w:lang w:val="en-US" w:eastAsia="en-US"/>
        </w:rPr>
      </w:pPr>
      <w:r>
        <w:rPr>
          <w:rFonts w:ascii="Arial" w:eastAsia="Times New Roman" w:hAnsi="Arial"/>
          <w:sz w:val="20"/>
          <w:szCs w:val="20"/>
          <w:lang w:val="en-US" w:eastAsia="en-US"/>
        </w:rPr>
        <w:t>Implement</w:t>
      </w:r>
      <w:r w:rsidRPr="00BD3FC6">
        <w:rPr>
          <w:rFonts w:ascii="Arial" w:eastAsia="Times New Roman" w:hAnsi="Arial"/>
          <w:sz w:val="20"/>
          <w:szCs w:val="20"/>
          <w:lang w:val="en-US" w:eastAsia="en-US"/>
        </w:rPr>
        <w:t xml:space="preserve"> </w:t>
      </w:r>
      <w:r w:rsidR="001614F2" w:rsidRPr="00BD3FC6">
        <w:rPr>
          <w:rFonts w:ascii="Arial" w:eastAsia="Times New Roman" w:hAnsi="Arial"/>
          <w:sz w:val="20"/>
          <w:szCs w:val="20"/>
          <w:lang w:val="en-US" w:eastAsia="en-US"/>
        </w:rPr>
        <w:t>machine-to-machine</w:t>
      </w:r>
      <w:r w:rsidR="00BD3FC6" w:rsidRPr="00BD3FC6">
        <w:rPr>
          <w:rFonts w:ascii="Arial" w:eastAsia="Times New Roman" w:hAnsi="Arial"/>
          <w:sz w:val="20"/>
          <w:szCs w:val="20"/>
          <w:lang w:val="en-US" w:eastAsia="en-US"/>
        </w:rPr>
        <w:t xml:space="preserve"> communication with </w:t>
      </w:r>
      <w:r>
        <w:rPr>
          <w:rFonts w:ascii="Arial" w:eastAsia="Times New Roman" w:hAnsi="Arial"/>
          <w:sz w:val="20"/>
          <w:szCs w:val="20"/>
          <w:lang w:val="en-US" w:eastAsia="en-US"/>
        </w:rPr>
        <w:t xml:space="preserve">all </w:t>
      </w:r>
      <w:r w:rsidR="00BD3FC6" w:rsidRPr="00BD3FC6">
        <w:rPr>
          <w:rFonts w:ascii="Arial" w:eastAsia="Times New Roman" w:hAnsi="Arial"/>
          <w:sz w:val="20"/>
          <w:szCs w:val="20"/>
          <w:lang w:val="en-US" w:eastAsia="en-US"/>
        </w:rPr>
        <w:t>PVP Offices</w:t>
      </w:r>
      <w:r>
        <w:rPr>
          <w:rFonts w:ascii="Arial" w:eastAsia="Times New Roman" w:hAnsi="Arial"/>
          <w:sz w:val="20"/>
          <w:szCs w:val="20"/>
          <w:lang w:val="en-US" w:eastAsia="en-US"/>
        </w:rPr>
        <w:t xml:space="preserve"> that have </w:t>
      </w:r>
      <w:r w:rsidRPr="00781B26">
        <w:rPr>
          <w:rFonts w:ascii="Arial" w:eastAsia="Times New Roman" w:hAnsi="Arial"/>
          <w:snapToGrid w:val="0"/>
          <w:sz w:val="20"/>
          <w:szCs w:val="20"/>
          <w:lang w:val="en-US" w:eastAsia="en-US"/>
        </w:rPr>
        <w:t>electronic application systems</w:t>
      </w:r>
      <w:r w:rsidR="00BD3FC6">
        <w:rPr>
          <w:rFonts w:ascii="Arial" w:eastAsia="Times New Roman" w:hAnsi="Arial"/>
          <w:sz w:val="20"/>
          <w:szCs w:val="20"/>
          <w:lang w:val="en-US" w:eastAsia="en-US"/>
        </w:rPr>
        <w:t>.</w:t>
      </w:r>
    </w:p>
    <w:p w:rsidR="005A38EA" w:rsidRDefault="005A38EA" w:rsidP="00966A4B"/>
    <w:p w:rsidR="00997BB4" w:rsidRDefault="00997BB4" w:rsidP="00966A4B">
      <w:r w:rsidRPr="00D26B76">
        <w:fldChar w:fldCharType="begin"/>
      </w:r>
      <w:r w:rsidRPr="00061696">
        <w:instrText xml:space="preserve"> AUTONUM  </w:instrText>
      </w:r>
      <w:r w:rsidRPr="00D26B76">
        <w:fldChar w:fldCharType="end"/>
      </w:r>
      <w:r w:rsidRPr="00061696">
        <w:tab/>
      </w:r>
      <w:r w:rsidR="004B75EF">
        <w:t>Items (a)</w:t>
      </w:r>
      <w:r w:rsidR="008C551B">
        <w:t xml:space="preserve"> to </w:t>
      </w:r>
      <w:r w:rsidR="004B75EF">
        <w:t>(c)</w:t>
      </w:r>
      <w:r w:rsidR="008C551B">
        <w:t xml:space="preserve"> </w:t>
      </w:r>
      <w:r w:rsidR="009E6FD5">
        <w:t>will be</w:t>
      </w:r>
      <w:r w:rsidR="00781B26">
        <w:t xml:space="preserve"> addressed </w:t>
      </w:r>
      <w:r w:rsidR="008C551B">
        <w:t xml:space="preserve">in Version 2.5. In relation to </w:t>
      </w:r>
      <w:r w:rsidR="001614F2">
        <w:t>machine-to-machine</w:t>
      </w:r>
      <w:r w:rsidR="008C551B">
        <w:t xml:space="preserve"> communication</w:t>
      </w:r>
      <w:r w:rsidR="00505C99">
        <w:t>,</w:t>
      </w:r>
      <w:r w:rsidR="008C551B">
        <w:t xml:space="preserve"> it will be </w:t>
      </w:r>
      <w:r w:rsidR="00505C99">
        <w:t>a matter</w:t>
      </w:r>
      <w:r w:rsidR="008C551B">
        <w:t xml:space="preserve"> </w:t>
      </w:r>
      <w:r w:rsidR="00505C99">
        <w:t xml:space="preserve">for </w:t>
      </w:r>
      <w:r w:rsidR="008C551B">
        <w:t xml:space="preserve">each participating </w:t>
      </w:r>
      <w:r w:rsidR="00EF7CEE">
        <w:t xml:space="preserve">PBR </w:t>
      </w:r>
      <w:r w:rsidR="008C551B">
        <w:t>authorit</w:t>
      </w:r>
      <w:r w:rsidR="00505C99">
        <w:t>y</w:t>
      </w:r>
      <w:r w:rsidR="008C551B">
        <w:t xml:space="preserve"> to decide when to </w:t>
      </w:r>
      <w:r w:rsidR="00505C99">
        <w:t>proceed and will be subject to available resources</w:t>
      </w:r>
      <w:r w:rsidR="008C551B">
        <w:t>.</w:t>
      </w:r>
    </w:p>
    <w:p w:rsidR="008C551B" w:rsidRDefault="008C551B" w:rsidP="00966A4B">
      <w:pPr>
        <w:rPr>
          <w:highlight w:val="yellow"/>
        </w:rPr>
      </w:pPr>
    </w:p>
    <w:p w:rsidR="00F55497" w:rsidRPr="00BD3FC6" w:rsidRDefault="00781B26" w:rsidP="00BD3FC6">
      <w:pPr>
        <w:pStyle w:val="Heading2"/>
      </w:pPr>
      <w:bookmarkStart w:id="25" w:name="_Toc53502075"/>
      <w:r>
        <w:t>I</w:t>
      </w:r>
      <w:r w:rsidR="007F71C8">
        <w:t>nformation in UPOV PRISMA</w:t>
      </w:r>
      <w:bookmarkEnd w:id="25"/>
      <w:r w:rsidR="00F55497" w:rsidRPr="00BD3FC6">
        <w:t xml:space="preserve"> </w:t>
      </w:r>
    </w:p>
    <w:p w:rsidR="00F55497" w:rsidRDefault="00F55497" w:rsidP="00966A4B">
      <w:pPr>
        <w:rPr>
          <w:highlight w:val="yellow"/>
        </w:rPr>
      </w:pPr>
    </w:p>
    <w:p w:rsidR="0071477F" w:rsidRDefault="0071477F" w:rsidP="00966A4B">
      <w:r w:rsidRPr="00D26B76">
        <w:fldChar w:fldCharType="begin"/>
      </w:r>
      <w:r w:rsidRPr="00061696">
        <w:instrText xml:space="preserve"> AUTONUM  </w:instrText>
      </w:r>
      <w:r w:rsidRPr="00D26B76">
        <w:fldChar w:fldCharType="end"/>
      </w:r>
      <w:r w:rsidRPr="00061696">
        <w:tab/>
      </w:r>
      <w:r w:rsidR="00997BB4">
        <w:t xml:space="preserve">The following </w:t>
      </w:r>
      <w:r w:rsidR="003A70CB">
        <w:t>requests were received</w:t>
      </w:r>
      <w:r w:rsidR="00997BB4">
        <w:t xml:space="preserve"> in relation to the</w:t>
      </w:r>
      <w:r w:rsidR="002B1429">
        <w:t xml:space="preserve"> information provided in UPOV PRISMA</w:t>
      </w:r>
      <w:r w:rsidR="00997BB4">
        <w:t>:</w:t>
      </w:r>
    </w:p>
    <w:p w:rsidR="00781B26" w:rsidRDefault="00781B26" w:rsidP="00966A4B"/>
    <w:p w:rsidR="007F71C8" w:rsidRPr="00BD3FC6" w:rsidRDefault="00781B26" w:rsidP="008C551B">
      <w:pPr>
        <w:pStyle w:val="ListParagraph"/>
        <w:numPr>
          <w:ilvl w:val="0"/>
          <w:numId w:val="20"/>
        </w:numPr>
        <w:rPr>
          <w:rFonts w:ascii="Arial" w:eastAsia="Times New Roman" w:hAnsi="Arial"/>
          <w:sz w:val="20"/>
          <w:szCs w:val="20"/>
          <w:lang w:val="en-US" w:eastAsia="en-US"/>
        </w:rPr>
      </w:pPr>
      <w:r>
        <w:rPr>
          <w:rFonts w:ascii="Arial" w:eastAsia="Times New Roman" w:hAnsi="Arial"/>
          <w:sz w:val="20"/>
          <w:szCs w:val="20"/>
          <w:lang w:val="en-US" w:eastAsia="en-US"/>
        </w:rPr>
        <w:t xml:space="preserve">Priority should be placed on working with </w:t>
      </w:r>
      <w:r w:rsidR="008C551B" w:rsidRPr="00BD3FC6">
        <w:rPr>
          <w:rFonts w:ascii="Arial" w:eastAsia="Times New Roman" w:hAnsi="Arial"/>
          <w:sz w:val="20"/>
          <w:szCs w:val="20"/>
          <w:lang w:val="en-US" w:eastAsia="en-US"/>
        </w:rPr>
        <w:t xml:space="preserve">participating </w:t>
      </w:r>
      <w:r w:rsidR="008C551B" w:rsidRPr="00EF7CEE">
        <w:rPr>
          <w:rFonts w:ascii="Arial" w:eastAsia="Times New Roman" w:hAnsi="Arial"/>
          <w:sz w:val="20"/>
          <w:szCs w:val="20"/>
          <w:lang w:val="en-US" w:eastAsia="en-US"/>
        </w:rPr>
        <w:t>PBR authorit</w:t>
      </w:r>
      <w:r w:rsidR="00505C99">
        <w:rPr>
          <w:rFonts w:ascii="Arial" w:eastAsia="Times New Roman" w:hAnsi="Arial"/>
          <w:sz w:val="20"/>
          <w:szCs w:val="20"/>
          <w:lang w:val="en-US" w:eastAsia="en-US"/>
        </w:rPr>
        <w:t>ies</w:t>
      </w:r>
      <w:r w:rsidR="008C551B" w:rsidRPr="00EF7CEE">
        <w:rPr>
          <w:rFonts w:ascii="Arial" w:eastAsia="Times New Roman" w:hAnsi="Arial"/>
          <w:sz w:val="20"/>
          <w:szCs w:val="20"/>
          <w:lang w:val="en-US" w:eastAsia="en-US"/>
        </w:rPr>
        <w:t xml:space="preserve"> </w:t>
      </w:r>
      <w:r>
        <w:rPr>
          <w:rFonts w:ascii="Arial" w:eastAsia="Times New Roman" w:hAnsi="Arial"/>
          <w:sz w:val="20"/>
          <w:szCs w:val="20"/>
          <w:lang w:val="en-US" w:eastAsia="en-US"/>
        </w:rPr>
        <w:t>to ensure that all</w:t>
      </w:r>
      <w:r w:rsidR="008C551B">
        <w:rPr>
          <w:rFonts w:ascii="Arial" w:eastAsia="Times New Roman" w:hAnsi="Arial"/>
          <w:sz w:val="20"/>
          <w:szCs w:val="20"/>
          <w:lang w:val="en-US" w:eastAsia="en-US"/>
        </w:rPr>
        <w:t xml:space="preserve"> related</w:t>
      </w:r>
      <w:r>
        <w:rPr>
          <w:rFonts w:ascii="Arial" w:eastAsia="Times New Roman" w:hAnsi="Arial"/>
          <w:sz w:val="20"/>
          <w:szCs w:val="20"/>
          <w:lang w:val="en-US" w:eastAsia="en-US"/>
        </w:rPr>
        <w:t xml:space="preserve"> information is complete and updated in a timely way before extending UPOV PRISMA to additional UPOV members (see </w:t>
      </w:r>
      <w:r w:rsidR="008C551B">
        <w:rPr>
          <w:rFonts w:ascii="Arial" w:eastAsia="Times New Roman" w:hAnsi="Arial"/>
          <w:sz w:val="20"/>
          <w:szCs w:val="20"/>
          <w:lang w:val="en-US" w:eastAsia="en-US"/>
        </w:rPr>
        <w:t xml:space="preserve">UPOV PRISMA Terms of Use available at: </w:t>
      </w:r>
      <w:hyperlink r:id="rId11" w:history="1">
        <w:r w:rsidR="008C551B" w:rsidRPr="00703737">
          <w:rPr>
            <w:rStyle w:val="Hyperlink"/>
            <w:rFonts w:eastAsia="Times New Roman"/>
            <w:sz w:val="20"/>
            <w:szCs w:val="20"/>
            <w:lang w:val="en-US" w:eastAsia="en-US"/>
          </w:rPr>
          <w:t>https://www.upov.int/upovprisma/en/termsuse.html</w:t>
        </w:r>
      </w:hyperlink>
      <w:r w:rsidR="008C551B">
        <w:rPr>
          <w:rFonts w:ascii="Arial" w:eastAsia="Times New Roman" w:hAnsi="Arial"/>
          <w:sz w:val="20"/>
          <w:szCs w:val="20"/>
          <w:lang w:val="en-US" w:eastAsia="en-US"/>
        </w:rPr>
        <w:t xml:space="preserve"> “</w:t>
      </w:r>
      <w:r w:rsidR="008C551B" w:rsidRPr="008C551B">
        <w:rPr>
          <w:rFonts w:ascii="Arial" w:eastAsia="Times New Roman" w:hAnsi="Arial"/>
          <w:sz w:val="20"/>
          <w:szCs w:val="20"/>
          <w:lang w:val="en-US" w:eastAsia="en-US"/>
        </w:rPr>
        <w:t>Provide the Office of the Union with the most recent and updated application forms</w:t>
      </w:r>
      <w:r w:rsidR="008C551B">
        <w:rPr>
          <w:rFonts w:ascii="Arial" w:eastAsia="Times New Roman" w:hAnsi="Arial"/>
          <w:sz w:val="20"/>
          <w:szCs w:val="20"/>
          <w:lang w:val="en-US" w:eastAsia="en-US"/>
        </w:rPr>
        <w:t>”</w:t>
      </w:r>
      <w:r>
        <w:rPr>
          <w:rFonts w:ascii="Arial" w:eastAsia="Times New Roman" w:hAnsi="Arial"/>
          <w:sz w:val="20"/>
          <w:szCs w:val="20"/>
          <w:lang w:val="en-US" w:eastAsia="en-US"/>
        </w:rPr>
        <w:t>)</w:t>
      </w:r>
      <w:r w:rsidR="002B1429" w:rsidRPr="00BD3FC6">
        <w:rPr>
          <w:rFonts w:ascii="Arial" w:eastAsia="Times New Roman" w:hAnsi="Arial"/>
          <w:sz w:val="20"/>
          <w:szCs w:val="20"/>
          <w:lang w:val="en-US" w:eastAsia="en-US"/>
        </w:rPr>
        <w:t>;</w:t>
      </w:r>
      <w:r w:rsidR="007F71C8" w:rsidRPr="00BD3FC6">
        <w:rPr>
          <w:rFonts w:ascii="Arial" w:eastAsia="Times New Roman" w:hAnsi="Arial"/>
          <w:sz w:val="20"/>
          <w:szCs w:val="20"/>
          <w:lang w:val="en-US" w:eastAsia="en-US"/>
        </w:rPr>
        <w:t xml:space="preserve"> </w:t>
      </w:r>
    </w:p>
    <w:p w:rsidR="002B1429" w:rsidRPr="00BD3FC6" w:rsidRDefault="00781B26" w:rsidP="00BD3FC6">
      <w:pPr>
        <w:pStyle w:val="ListParagraph"/>
        <w:numPr>
          <w:ilvl w:val="0"/>
          <w:numId w:val="20"/>
        </w:numPr>
        <w:rPr>
          <w:rFonts w:ascii="Arial" w:eastAsia="Times New Roman" w:hAnsi="Arial"/>
          <w:sz w:val="20"/>
          <w:szCs w:val="20"/>
          <w:lang w:val="en-US" w:eastAsia="en-US"/>
        </w:rPr>
      </w:pPr>
      <w:r>
        <w:rPr>
          <w:rFonts w:ascii="Arial" w:eastAsia="Times New Roman" w:hAnsi="Arial"/>
          <w:sz w:val="20"/>
          <w:szCs w:val="20"/>
          <w:lang w:val="en-US" w:eastAsia="en-US"/>
        </w:rPr>
        <w:t xml:space="preserve">Need to increase coverage for important crops in </w:t>
      </w:r>
      <w:r w:rsidR="008C551B" w:rsidRPr="00BD3FC6">
        <w:rPr>
          <w:rFonts w:ascii="Arial" w:eastAsia="Times New Roman" w:hAnsi="Arial"/>
          <w:sz w:val="20"/>
          <w:szCs w:val="20"/>
          <w:lang w:val="en-US" w:eastAsia="en-US"/>
        </w:rPr>
        <w:t xml:space="preserve">participating </w:t>
      </w:r>
      <w:r w:rsidR="008C551B" w:rsidRPr="00EF7CEE">
        <w:rPr>
          <w:rFonts w:ascii="Arial" w:eastAsia="Times New Roman" w:hAnsi="Arial"/>
          <w:sz w:val="20"/>
          <w:szCs w:val="20"/>
          <w:lang w:val="en-US" w:eastAsia="en-US"/>
        </w:rPr>
        <w:t>PBR authorit</w:t>
      </w:r>
      <w:r w:rsidR="00505C99">
        <w:rPr>
          <w:rFonts w:ascii="Arial" w:eastAsia="Times New Roman" w:hAnsi="Arial"/>
          <w:sz w:val="20"/>
          <w:szCs w:val="20"/>
          <w:lang w:val="en-US" w:eastAsia="en-US"/>
        </w:rPr>
        <w:t>ies</w:t>
      </w:r>
      <w:r w:rsidR="008C551B" w:rsidRPr="00EF7CEE">
        <w:rPr>
          <w:rFonts w:ascii="Arial" w:eastAsia="Times New Roman" w:hAnsi="Arial"/>
          <w:sz w:val="20"/>
          <w:szCs w:val="20"/>
          <w:lang w:val="en-US" w:eastAsia="en-US"/>
        </w:rPr>
        <w:t xml:space="preserve"> </w:t>
      </w:r>
      <w:r>
        <w:rPr>
          <w:rFonts w:ascii="Arial" w:eastAsia="Times New Roman" w:hAnsi="Arial"/>
          <w:sz w:val="20"/>
          <w:szCs w:val="20"/>
          <w:lang w:val="en-US" w:eastAsia="en-US"/>
        </w:rPr>
        <w:t>that do not cover all crops/species in UPOV PRISMA</w:t>
      </w:r>
      <w:r w:rsidR="002B1429" w:rsidRPr="00BD3FC6">
        <w:rPr>
          <w:rFonts w:ascii="Arial" w:eastAsia="Times New Roman" w:hAnsi="Arial"/>
          <w:sz w:val="20"/>
          <w:szCs w:val="20"/>
          <w:lang w:val="en-US" w:eastAsia="en-US"/>
        </w:rPr>
        <w:t>;</w:t>
      </w:r>
    </w:p>
    <w:p w:rsidR="00997BB4" w:rsidRPr="00BD3FC6" w:rsidRDefault="00781B26" w:rsidP="008C551B">
      <w:pPr>
        <w:pStyle w:val="ListParagraph"/>
        <w:numPr>
          <w:ilvl w:val="0"/>
          <w:numId w:val="20"/>
        </w:numPr>
        <w:rPr>
          <w:rFonts w:ascii="Arial" w:eastAsia="Times New Roman" w:hAnsi="Arial"/>
          <w:sz w:val="20"/>
          <w:szCs w:val="20"/>
          <w:lang w:val="en-US" w:eastAsia="en-US"/>
        </w:rPr>
      </w:pPr>
      <w:r>
        <w:rPr>
          <w:rFonts w:ascii="Arial" w:eastAsia="Times New Roman" w:hAnsi="Arial"/>
          <w:sz w:val="20"/>
          <w:szCs w:val="20"/>
          <w:lang w:val="en-US" w:eastAsia="en-US"/>
        </w:rPr>
        <w:t>Ensure that</w:t>
      </w:r>
      <w:r w:rsidRPr="00BD3FC6">
        <w:rPr>
          <w:rFonts w:ascii="Arial" w:eastAsia="Times New Roman" w:hAnsi="Arial"/>
          <w:sz w:val="20"/>
          <w:szCs w:val="20"/>
          <w:lang w:val="en-US" w:eastAsia="en-US"/>
        </w:rPr>
        <w:t xml:space="preserve"> </w:t>
      </w:r>
      <w:r w:rsidR="00997BB4" w:rsidRPr="00BD3FC6">
        <w:rPr>
          <w:rFonts w:ascii="Arial" w:eastAsia="Times New Roman" w:hAnsi="Arial"/>
          <w:sz w:val="20"/>
          <w:szCs w:val="20"/>
          <w:lang w:val="en-US" w:eastAsia="en-US"/>
        </w:rPr>
        <w:t xml:space="preserve">all participating </w:t>
      </w:r>
      <w:r w:rsidR="008C551B" w:rsidRPr="008E0FA4">
        <w:rPr>
          <w:rFonts w:ascii="Arial" w:eastAsia="Times New Roman" w:hAnsi="Arial"/>
          <w:sz w:val="20"/>
          <w:szCs w:val="20"/>
          <w:lang w:val="en-US" w:eastAsia="en-US"/>
        </w:rPr>
        <w:t>PBR authorit</w:t>
      </w:r>
      <w:r w:rsidR="00505C99">
        <w:rPr>
          <w:rFonts w:ascii="Arial" w:eastAsia="Times New Roman" w:hAnsi="Arial"/>
          <w:sz w:val="20"/>
          <w:szCs w:val="20"/>
          <w:lang w:val="en-US" w:eastAsia="en-US"/>
        </w:rPr>
        <w:t>ies</w:t>
      </w:r>
      <w:r w:rsidR="008C551B" w:rsidRPr="008E0FA4">
        <w:rPr>
          <w:rFonts w:ascii="Arial" w:eastAsia="Times New Roman" w:hAnsi="Arial"/>
          <w:sz w:val="20"/>
          <w:szCs w:val="20"/>
          <w:lang w:val="en-US" w:eastAsia="en-US"/>
        </w:rPr>
        <w:t xml:space="preserve"> </w:t>
      </w:r>
      <w:r w:rsidR="00997BB4" w:rsidRPr="00BD3FC6">
        <w:rPr>
          <w:rFonts w:ascii="Arial" w:eastAsia="Times New Roman" w:hAnsi="Arial"/>
          <w:sz w:val="20"/>
          <w:szCs w:val="20"/>
          <w:lang w:val="en-US" w:eastAsia="en-US"/>
        </w:rPr>
        <w:t xml:space="preserve">in UPOV PRISMA acknowledge receipt of the application data submission within a reasonable amount </w:t>
      </w:r>
      <w:r w:rsidR="00722A4D" w:rsidRPr="00BD3FC6">
        <w:rPr>
          <w:rFonts w:ascii="Arial" w:eastAsia="Times New Roman" w:hAnsi="Arial"/>
          <w:sz w:val="20"/>
          <w:szCs w:val="20"/>
          <w:lang w:val="en-US" w:eastAsia="en-US"/>
        </w:rPr>
        <w:t>of</w:t>
      </w:r>
      <w:r w:rsidR="00EF7CEE">
        <w:rPr>
          <w:rFonts w:ascii="Arial" w:eastAsia="Times New Roman" w:hAnsi="Arial"/>
          <w:sz w:val="20"/>
          <w:szCs w:val="20"/>
          <w:lang w:val="en-US" w:eastAsia="en-US"/>
        </w:rPr>
        <w:t xml:space="preserve"> time </w:t>
      </w:r>
      <w:r w:rsidR="008C551B">
        <w:rPr>
          <w:rFonts w:ascii="Arial" w:eastAsia="Times New Roman" w:hAnsi="Arial"/>
          <w:sz w:val="20"/>
          <w:szCs w:val="20"/>
          <w:lang w:val="en-US" w:eastAsia="en-US"/>
        </w:rPr>
        <w:t xml:space="preserve">(see UPOV PRISMA Terms of Use available at: </w:t>
      </w:r>
      <w:hyperlink r:id="rId12" w:history="1">
        <w:r w:rsidR="008C551B" w:rsidRPr="00703737">
          <w:rPr>
            <w:rStyle w:val="Hyperlink"/>
            <w:rFonts w:eastAsia="Times New Roman"/>
            <w:sz w:val="20"/>
            <w:szCs w:val="20"/>
            <w:lang w:val="en-US" w:eastAsia="en-US"/>
          </w:rPr>
          <w:t>https://www.upov.int/upovprisma/en/termsuse.html</w:t>
        </w:r>
      </w:hyperlink>
      <w:r w:rsidR="008C551B">
        <w:rPr>
          <w:rFonts w:ascii="Arial" w:eastAsia="Times New Roman" w:hAnsi="Arial"/>
          <w:sz w:val="20"/>
          <w:szCs w:val="20"/>
          <w:lang w:val="en-US" w:eastAsia="en-US"/>
        </w:rPr>
        <w:t xml:space="preserve"> “</w:t>
      </w:r>
      <w:r w:rsidR="008C551B" w:rsidRPr="008C551B">
        <w:rPr>
          <w:rFonts w:ascii="Arial" w:eastAsia="Times New Roman" w:hAnsi="Arial"/>
          <w:sz w:val="20"/>
          <w:szCs w:val="20"/>
          <w:lang w:val="en-US" w:eastAsia="en-US"/>
        </w:rPr>
        <w:t>Acknowledge receipt in UPOV PRISMA of any application data submitted via UPOV PRISMA within 7 days</w:t>
      </w:r>
      <w:r w:rsidR="008C551B">
        <w:rPr>
          <w:rFonts w:ascii="Arial" w:eastAsia="Times New Roman" w:hAnsi="Arial"/>
          <w:sz w:val="20"/>
          <w:szCs w:val="20"/>
          <w:lang w:val="en-US" w:eastAsia="en-US"/>
        </w:rPr>
        <w:t>”)</w:t>
      </w:r>
      <w:r w:rsidR="008C551B" w:rsidRPr="00BD3FC6">
        <w:rPr>
          <w:rFonts w:ascii="Arial" w:eastAsia="Times New Roman" w:hAnsi="Arial"/>
          <w:sz w:val="20"/>
          <w:szCs w:val="20"/>
          <w:lang w:val="en-US" w:eastAsia="en-US"/>
        </w:rPr>
        <w:t>;</w:t>
      </w:r>
    </w:p>
    <w:p w:rsidR="003A70CB" w:rsidRDefault="003A70CB" w:rsidP="008C551B">
      <w:pPr>
        <w:pStyle w:val="ListParagraph"/>
        <w:numPr>
          <w:ilvl w:val="0"/>
          <w:numId w:val="20"/>
        </w:numPr>
        <w:rPr>
          <w:rFonts w:ascii="Arial" w:eastAsia="Times New Roman" w:hAnsi="Arial"/>
          <w:sz w:val="20"/>
          <w:szCs w:val="20"/>
          <w:lang w:val="en-US" w:eastAsia="en-US"/>
        </w:rPr>
      </w:pPr>
      <w:r>
        <w:rPr>
          <w:rFonts w:ascii="Arial" w:eastAsia="Times New Roman" w:hAnsi="Arial"/>
          <w:sz w:val="20"/>
          <w:szCs w:val="20"/>
          <w:lang w:val="en-US" w:eastAsia="en-US"/>
        </w:rPr>
        <w:t xml:space="preserve">Ensure that all requirements of </w:t>
      </w:r>
      <w:r w:rsidR="008C551B" w:rsidRPr="00BD3FC6">
        <w:rPr>
          <w:rFonts w:ascii="Arial" w:eastAsia="Times New Roman" w:hAnsi="Arial"/>
          <w:sz w:val="20"/>
          <w:szCs w:val="20"/>
          <w:lang w:val="en-US" w:eastAsia="en-US"/>
        </w:rPr>
        <w:t xml:space="preserve">participating </w:t>
      </w:r>
      <w:r w:rsidR="008C551B" w:rsidRPr="00EF7CEE">
        <w:rPr>
          <w:rFonts w:ascii="Arial" w:eastAsia="Times New Roman" w:hAnsi="Arial"/>
          <w:sz w:val="20"/>
          <w:szCs w:val="20"/>
          <w:lang w:val="en-US" w:eastAsia="en-US"/>
        </w:rPr>
        <w:t>PBR authorit</w:t>
      </w:r>
      <w:r w:rsidR="00505C99">
        <w:rPr>
          <w:rFonts w:ascii="Arial" w:eastAsia="Times New Roman" w:hAnsi="Arial"/>
          <w:sz w:val="20"/>
          <w:szCs w:val="20"/>
          <w:lang w:val="en-US" w:eastAsia="en-US"/>
        </w:rPr>
        <w:t>ies</w:t>
      </w:r>
      <w:r w:rsidR="00EF7CEE" w:rsidRPr="00EF7CEE">
        <w:rPr>
          <w:rFonts w:ascii="Arial" w:eastAsia="Times New Roman" w:hAnsi="Arial"/>
          <w:sz w:val="20"/>
          <w:szCs w:val="20"/>
          <w:lang w:val="en-US" w:eastAsia="en-US"/>
        </w:rPr>
        <w:t xml:space="preserve"> </w:t>
      </w:r>
      <w:r>
        <w:rPr>
          <w:rFonts w:ascii="Arial" w:eastAsia="Times New Roman" w:hAnsi="Arial"/>
          <w:sz w:val="20"/>
          <w:szCs w:val="20"/>
          <w:lang w:val="en-US" w:eastAsia="en-US"/>
        </w:rPr>
        <w:t>are specified in UPOV PRISMA to avoid requests for additional information after data submission via UPOV PRISMA</w:t>
      </w:r>
      <w:r w:rsidR="00EF7CEE">
        <w:rPr>
          <w:rFonts w:ascii="Arial" w:eastAsia="Times New Roman" w:hAnsi="Arial"/>
          <w:sz w:val="20"/>
          <w:szCs w:val="20"/>
          <w:lang w:val="en-US" w:eastAsia="en-US"/>
        </w:rPr>
        <w:t xml:space="preserve"> </w:t>
      </w:r>
      <w:r w:rsidR="008C551B">
        <w:rPr>
          <w:rFonts w:ascii="Arial" w:eastAsia="Times New Roman" w:hAnsi="Arial"/>
          <w:sz w:val="20"/>
          <w:szCs w:val="20"/>
          <w:lang w:val="en-US" w:eastAsia="en-US"/>
        </w:rPr>
        <w:t xml:space="preserve">(see UPOV PRISMA Terms of Use available at: </w:t>
      </w:r>
      <w:hyperlink r:id="rId13" w:history="1">
        <w:r w:rsidR="008C551B" w:rsidRPr="00703737">
          <w:rPr>
            <w:rStyle w:val="Hyperlink"/>
            <w:rFonts w:eastAsia="Times New Roman"/>
            <w:sz w:val="20"/>
            <w:szCs w:val="20"/>
            <w:lang w:val="en-US" w:eastAsia="en-US"/>
          </w:rPr>
          <w:t>https://www.upov.int/upovprisma/en/termsuse.html</w:t>
        </w:r>
      </w:hyperlink>
      <w:r w:rsidR="008C551B">
        <w:rPr>
          <w:rFonts w:ascii="Arial" w:eastAsia="Times New Roman" w:hAnsi="Arial"/>
          <w:sz w:val="20"/>
          <w:szCs w:val="20"/>
          <w:lang w:val="en-US" w:eastAsia="en-US"/>
        </w:rPr>
        <w:t xml:space="preserve"> “</w:t>
      </w:r>
      <w:r w:rsidR="008C551B" w:rsidRPr="008C551B">
        <w:rPr>
          <w:rFonts w:ascii="Arial" w:eastAsia="Times New Roman" w:hAnsi="Arial"/>
          <w:sz w:val="20"/>
          <w:szCs w:val="20"/>
          <w:lang w:val="en-US" w:eastAsia="en-US"/>
        </w:rPr>
        <w:t>Specify all documents required for accepting a completed application and ensure all required information can be provided in UPOV PRISMA</w:t>
      </w:r>
      <w:r w:rsidR="008C551B">
        <w:rPr>
          <w:rFonts w:ascii="Arial" w:eastAsia="Times New Roman" w:hAnsi="Arial"/>
          <w:sz w:val="20"/>
          <w:szCs w:val="20"/>
          <w:lang w:val="en-US" w:eastAsia="en-US"/>
        </w:rPr>
        <w:t>”)</w:t>
      </w:r>
      <w:r w:rsidR="008C551B" w:rsidRPr="00BD3FC6">
        <w:rPr>
          <w:rFonts w:ascii="Arial" w:eastAsia="Times New Roman" w:hAnsi="Arial"/>
          <w:sz w:val="20"/>
          <w:szCs w:val="20"/>
          <w:lang w:val="en-US" w:eastAsia="en-US"/>
        </w:rPr>
        <w:t>;</w:t>
      </w:r>
      <w:r w:rsidR="008C551B" w:rsidDel="008C551B">
        <w:rPr>
          <w:rFonts w:ascii="Arial" w:eastAsia="Times New Roman" w:hAnsi="Arial"/>
          <w:sz w:val="20"/>
          <w:szCs w:val="20"/>
          <w:lang w:val="en-US" w:eastAsia="en-US"/>
        </w:rPr>
        <w:t xml:space="preserve"> </w:t>
      </w:r>
    </w:p>
    <w:p w:rsidR="00FC2E57" w:rsidRDefault="003A70CB" w:rsidP="00936C1F">
      <w:pPr>
        <w:pStyle w:val="ListParagraph"/>
        <w:numPr>
          <w:ilvl w:val="0"/>
          <w:numId w:val="20"/>
        </w:numPr>
        <w:rPr>
          <w:rFonts w:ascii="Arial" w:eastAsia="Times New Roman" w:hAnsi="Arial"/>
          <w:sz w:val="20"/>
          <w:szCs w:val="20"/>
          <w:lang w:val="en-US" w:eastAsia="en-US"/>
        </w:rPr>
      </w:pPr>
      <w:r>
        <w:rPr>
          <w:rFonts w:ascii="Arial" w:eastAsia="Times New Roman" w:hAnsi="Arial"/>
          <w:sz w:val="20"/>
          <w:szCs w:val="20"/>
          <w:lang w:val="en-US" w:eastAsia="en-US"/>
        </w:rPr>
        <w:t xml:space="preserve">Avoid loss of confidence in UPOV PRISMA by withdrawing </w:t>
      </w:r>
      <w:r w:rsidR="008C551B" w:rsidRPr="008C551B">
        <w:rPr>
          <w:rFonts w:ascii="Arial" w:eastAsia="Times New Roman" w:hAnsi="Arial"/>
          <w:sz w:val="20"/>
          <w:szCs w:val="20"/>
          <w:lang w:val="en-US" w:eastAsia="en-US"/>
        </w:rPr>
        <w:t xml:space="preserve">PBR </w:t>
      </w:r>
      <w:r w:rsidR="00936C1F" w:rsidRPr="008C551B">
        <w:rPr>
          <w:rFonts w:ascii="Arial" w:eastAsia="Times New Roman" w:hAnsi="Arial"/>
          <w:sz w:val="20"/>
          <w:szCs w:val="20"/>
          <w:lang w:val="en-US" w:eastAsia="en-US"/>
        </w:rPr>
        <w:t>authority</w:t>
      </w:r>
      <w:r w:rsidR="00936C1F">
        <w:rPr>
          <w:rFonts w:ascii="Arial" w:eastAsia="Times New Roman" w:hAnsi="Arial"/>
          <w:sz w:val="20"/>
          <w:szCs w:val="20"/>
          <w:lang w:val="en-US" w:eastAsia="en-US"/>
        </w:rPr>
        <w:t xml:space="preserve"> participation</w:t>
      </w:r>
      <w:r>
        <w:rPr>
          <w:rFonts w:ascii="Arial" w:eastAsia="Times New Roman" w:hAnsi="Arial"/>
          <w:sz w:val="20"/>
          <w:szCs w:val="20"/>
          <w:lang w:val="en-US" w:eastAsia="en-US"/>
        </w:rPr>
        <w:t xml:space="preserve"> where the </w:t>
      </w:r>
      <w:r w:rsidR="00936C1F" w:rsidRPr="00936C1F">
        <w:rPr>
          <w:rFonts w:ascii="Arial" w:eastAsia="Times New Roman" w:hAnsi="Arial"/>
          <w:sz w:val="20"/>
          <w:szCs w:val="20"/>
          <w:lang w:val="en-US" w:eastAsia="en-US"/>
        </w:rPr>
        <w:t xml:space="preserve">UPOV PRISMA Terms of </w:t>
      </w:r>
      <w:r w:rsidR="00EF7CEE" w:rsidRPr="00936C1F">
        <w:rPr>
          <w:rFonts w:ascii="Arial" w:eastAsia="Times New Roman" w:hAnsi="Arial"/>
          <w:sz w:val="20"/>
          <w:szCs w:val="20"/>
          <w:lang w:val="en-US" w:eastAsia="en-US"/>
        </w:rPr>
        <w:t>Use are</w:t>
      </w:r>
      <w:r>
        <w:rPr>
          <w:rFonts w:ascii="Arial" w:eastAsia="Times New Roman" w:hAnsi="Arial"/>
          <w:sz w:val="20"/>
          <w:szCs w:val="20"/>
          <w:lang w:val="en-US" w:eastAsia="en-US"/>
        </w:rPr>
        <w:t xml:space="preserve"> not fulfilled</w:t>
      </w:r>
      <w:r w:rsidR="00936C1F">
        <w:rPr>
          <w:rFonts w:ascii="Arial" w:eastAsia="Times New Roman" w:hAnsi="Arial"/>
          <w:sz w:val="20"/>
          <w:szCs w:val="20"/>
          <w:lang w:val="en-US" w:eastAsia="en-US"/>
        </w:rPr>
        <w:t>.</w:t>
      </w:r>
      <w:r>
        <w:rPr>
          <w:rFonts w:ascii="Arial" w:eastAsia="Times New Roman" w:hAnsi="Arial"/>
          <w:sz w:val="20"/>
          <w:szCs w:val="20"/>
          <w:lang w:val="en-US" w:eastAsia="en-US"/>
        </w:rPr>
        <w:t xml:space="preserve"> </w:t>
      </w:r>
    </w:p>
    <w:p w:rsidR="002B1429" w:rsidRPr="00BD3FC6" w:rsidRDefault="002B1429" w:rsidP="00BD3FC6">
      <w:pPr>
        <w:pStyle w:val="ListParagraph"/>
        <w:rPr>
          <w:lang w:val="en-US"/>
        </w:rPr>
      </w:pPr>
    </w:p>
    <w:p w:rsidR="003A70CB" w:rsidRDefault="005A38EA" w:rsidP="00BD3FC6">
      <w:r w:rsidRPr="00D26B76">
        <w:fldChar w:fldCharType="begin"/>
      </w:r>
      <w:r w:rsidRPr="00061696">
        <w:instrText xml:space="preserve"> AUTONUM  </w:instrText>
      </w:r>
      <w:r w:rsidRPr="00D26B76">
        <w:fldChar w:fldCharType="end"/>
      </w:r>
      <w:r w:rsidRPr="00061696">
        <w:tab/>
      </w:r>
      <w:r w:rsidR="003A70CB">
        <w:t xml:space="preserve">In order to </w:t>
      </w:r>
      <w:r w:rsidR="006E219D">
        <w:t xml:space="preserve">ensure </w:t>
      </w:r>
      <w:r w:rsidR="003A70CB">
        <w:t xml:space="preserve">confidence in UPOV PRISMA, the </w:t>
      </w:r>
      <w:r w:rsidR="003A70CB" w:rsidRPr="00F41032">
        <w:t>Office of the Union</w:t>
      </w:r>
      <w:r w:rsidR="003A70CB">
        <w:t xml:space="preserve"> plans to</w:t>
      </w:r>
      <w:r w:rsidR="006E219D">
        <w:t xml:space="preserve"> contact, individually,</w:t>
      </w:r>
      <w:r w:rsidR="00936C1F">
        <w:t xml:space="preserve"> all </w:t>
      </w:r>
      <w:r w:rsidR="00936C1F" w:rsidRPr="00BD3FC6">
        <w:t xml:space="preserve">participating </w:t>
      </w:r>
      <w:r w:rsidR="00936C1F" w:rsidRPr="008E0FA4">
        <w:t>PBR authorit</w:t>
      </w:r>
      <w:r w:rsidR="006E219D">
        <w:t>ies</w:t>
      </w:r>
      <w:r w:rsidR="00936C1F" w:rsidRPr="008E0FA4">
        <w:t xml:space="preserve"> to check the information currently available in UPOV PRISMA</w:t>
      </w:r>
      <w:r w:rsidR="00EF7CEE">
        <w:t xml:space="preserve"> </w:t>
      </w:r>
      <w:r w:rsidR="00936C1F" w:rsidRPr="008E0FA4">
        <w:t>and to inform the Office of the Union on any need to update the forms and/or requirements before December 31, 2020.</w:t>
      </w:r>
      <w:r w:rsidR="00936C1F">
        <w:t xml:space="preserve"> </w:t>
      </w:r>
    </w:p>
    <w:p w:rsidR="005A38EA" w:rsidRDefault="005A38EA" w:rsidP="00966A4B">
      <w:pPr>
        <w:rPr>
          <w:highlight w:val="yellow"/>
        </w:rPr>
      </w:pPr>
    </w:p>
    <w:p w:rsidR="007F71C8" w:rsidRDefault="00494628" w:rsidP="00BD3FC6">
      <w:pPr>
        <w:pStyle w:val="Heading2"/>
      </w:pPr>
      <w:bookmarkStart w:id="26" w:name="_Toc53502076"/>
      <w:r>
        <w:t xml:space="preserve">Analysis of </w:t>
      </w:r>
      <w:r>
        <w:rPr>
          <w:snapToGrid w:val="0"/>
        </w:rPr>
        <w:t>Technical Questionnaire</w:t>
      </w:r>
      <w:r>
        <w:t>s</w:t>
      </w:r>
      <w:bookmarkEnd w:id="26"/>
    </w:p>
    <w:p w:rsidR="007F71C8" w:rsidRDefault="007F71C8" w:rsidP="00BD3FC6"/>
    <w:p w:rsidR="00BD3FC6" w:rsidRDefault="00BD3FC6" w:rsidP="00BD3FC6">
      <w:r w:rsidRPr="003A729F">
        <w:fldChar w:fldCharType="begin"/>
      </w:r>
      <w:r w:rsidRPr="003A729F">
        <w:instrText xml:space="preserve"> AUTONUM  </w:instrText>
      </w:r>
      <w:r w:rsidRPr="003A729F">
        <w:fldChar w:fldCharType="end"/>
      </w:r>
      <w:r w:rsidRPr="003A729F">
        <w:tab/>
      </w:r>
      <w:r w:rsidRPr="004E1FC1">
        <w:t xml:space="preserve">The </w:t>
      </w:r>
      <w:r>
        <w:t>EAF/14 meeting</w:t>
      </w:r>
      <w:r w:rsidRPr="004E1FC1">
        <w:t xml:space="preserve"> noted </w:t>
      </w:r>
      <w:r>
        <w:t xml:space="preserve">that a report on variation </w:t>
      </w:r>
      <w:r w:rsidRPr="004E1FC1">
        <w:t xml:space="preserve">between the </w:t>
      </w:r>
      <w:r w:rsidR="00494628" w:rsidRPr="004E1FC1">
        <w:t>technical questionnaire</w:t>
      </w:r>
      <w:r w:rsidR="00494628">
        <w:t>s</w:t>
      </w:r>
      <w:r w:rsidR="00494628" w:rsidRPr="004E1FC1">
        <w:t xml:space="preserve"> </w:t>
      </w:r>
      <w:r w:rsidRPr="004E1FC1">
        <w:t xml:space="preserve">of </w:t>
      </w:r>
      <w:r>
        <w:t xml:space="preserve">participating </w:t>
      </w:r>
      <w:r w:rsidRPr="008E0FA4">
        <w:t>authorities</w:t>
      </w:r>
      <w:r w:rsidRPr="004E1FC1">
        <w:t xml:space="preserve"> </w:t>
      </w:r>
      <w:r>
        <w:t>in UPOV PRISMA</w:t>
      </w:r>
      <w:r w:rsidRPr="004E1FC1">
        <w:t xml:space="preserve"> and the UPOV model application form</w:t>
      </w:r>
      <w:r>
        <w:t xml:space="preserve">, would be provided at the EAF/15 meeting, </w:t>
      </w:r>
      <w:r w:rsidRPr="004E1FC1">
        <w:t>according to available resources.</w:t>
      </w:r>
      <w:r>
        <w:t xml:space="preserve"> </w:t>
      </w:r>
    </w:p>
    <w:p w:rsidR="00BD3FC6" w:rsidRDefault="00BD3FC6" w:rsidP="00BD3FC6"/>
    <w:p w:rsidR="00BD3FC6" w:rsidRDefault="00BD3FC6" w:rsidP="00BD3FC6">
      <w:pPr>
        <w:spacing w:after="240"/>
      </w:pPr>
      <w:r w:rsidRPr="003E56BB">
        <w:fldChar w:fldCharType="begin"/>
      </w:r>
      <w:r w:rsidRPr="003E56BB">
        <w:instrText xml:space="preserve"> AUTONUM  </w:instrText>
      </w:r>
      <w:r w:rsidRPr="003E56BB">
        <w:fldChar w:fldCharType="end"/>
      </w:r>
      <w:r w:rsidRPr="003E56BB">
        <w:tab/>
        <w:t xml:space="preserve">The EAF/15 meeting participants noted that </w:t>
      </w:r>
      <w:r w:rsidR="006E219D" w:rsidRPr="003E56BB">
        <w:t xml:space="preserve">there had not been sufficient resources to produce a report for the EAF/15 meeting </w:t>
      </w:r>
      <w:r w:rsidRPr="003E56BB">
        <w:t xml:space="preserve">on variation between the </w:t>
      </w:r>
      <w:r w:rsidR="006E219D" w:rsidRPr="003E56BB">
        <w:t>technical questionnaire</w:t>
      </w:r>
      <w:r w:rsidR="006E219D">
        <w:t>s</w:t>
      </w:r>
      <w:r w:rsidR="006E219D" w:rsidRPr="003E56BB">
        <w:t xml:space="preserve"> </w:t>
      </w:r>
      <w:r w:rsidRPr="003E56BB">
        <w:t>of participating authorities in UPOV PRISMA and the UPOV model application form,. It therefore agreed to invite the Office of the Union to present a report at the EAF/16 meeting (see document EAF/15/3 “Report”).</w:t>
      </w:r>
    </w:p>
    <w:p w:rsidR="00BD3FC6" w:rsidRDefault="00BD3FC6" w:rsidP="00BD3FC6">
      <w:r w:rsidRPr="003E56BB">
        <w:fldChar w:fldCharType="begin"/>
      </w:r>
      <w:r w:rsidRPr="003E56BB">
        <w:instrText xml:space="preserve"> AUTONUM  </w:instrText>
      </w:r>
      <w:r w:rsidRPr="003E56BB">
        <w:fldChar w:fldCharType="end"/>
      </w:r>
      <w:r w:rsidRPr="003E56BB">
        <w:tab/>
      </w:r>
      <w:r w:rsidR="00494628">
        <w:t>A</w:t>
      </w:r>
      <w:r>
        <w:t xml:space="preserve"> report on </w:t>
      </w:r>
      <w:r w:rsidRPr="007222A6">
        <w:t xml:space="preserve">variation between the </w:t>
      </w:r>
      <w:r w:rsidR="006E219D" w:rsidRPr="007222A6">
        <w:t>technical questionnaire</w:t>
      </w:r>
      <w:r w:rsidR="006E219D">
        <w:t>s</w:t>
      </w:r>
      <w:r w:rsidR="006E219D" w:rsidRPr="007222A6">
        <w:t xml:space="preserve"> </w:t>
      </w:r>
      <w:r w:rsidRPr="007222A6">
        <w:t>of participating authorities in UPOV PRISMA and the UPOV model application form</w:t>
      </w:r>
      <w:r w:rsidR="00494628">
        <w:t xml:space="preserve"> will be presented at the EAF/16 meeting</w:t>
      </w:r>
      <w:r w:rsidR="008A27F5">
        <w:t>.</w:t>
      </w:r>
      <w:r w:rsidR="001614F2">
        <w:t xml:space="preserve"> </w:t>
      </w:r>
      <w:r w:rsidR="00494628">
        <w:t xml:space="preserve">The report will be made available to </w:t>
      </w:r>
      <w:r w:rsidR="00936C1F" w:rsidRPr="00936C1F">
        <w:t>participating PBR authorit</w:t>
      </w:r>
      <w:r w:rsidR="006E219D">
        <w:t>ies</w:t>
      </w:r>
      <w:r w:rsidR="00936C1F" w:rsidRPr="00936C1F">
        <w:t xml:space="preserve"> </w:t>
      </w:r>
      <w:r w:rsidR="00494628">
        <w:t xml:space="preserve">and UPOV PRISMA users.  </w:t>
      </w:r>
    </w:p>
    <w:p w:rsidR="00F5173E" w:rsidRPr="00722A4D" w:rsidRDefault="00F5173E" w:rsidP="00722A4D">
      <w:bookmarkStart w:id="27" w:name="_Toc485110114"/>
      <w:bookmarkStart w:id="28" w:name="_Toc508809896"/>
      <w:bookmarkStart w:id="29" w:name="_Toc2834023"/>
    </w:p>
    <w:p w:rsidR="00966A4B" w:rsidRPr="003A729F" w:rsidRDefault="00511001" w:rsidP="001073D1">
      <w:pPr>
        <w:pStyle w:val="Heading1"/>
      </w:pPr>
      <w:bookmarkStart w:id="30" w:name="_Toc53502077"/>
      <w:r w:rsidRPr="003A729F">
        <w:t xml:space="preserve">VERSION </w:t>
      </w:r>
      <w:bookmarkEnd w:id="27"/>
      <w:bookmarkEnd w:id="28"/>
      <w:bookmarkEnd w:id="29"/>
      <w:r>
        <w:t>2.5</w:t>
      </w:r>
      <w:bookmarkEnd w:id="30"/>
    </w:p>
    <w:p w:rsidR="00966A4B" w:rsidRDefault="00966A4B" w:rsidP="00966A4B">
      <w:pPr>
        <w:pStyle w:val="Heading4"/>
        <w:rPr>
          <w:lang w:val="en-US"/>
        </w:rPr>
      </w:pPr>
    </w:p>
    <w:p w:rsidR="006E219D" w:rsidRPr="00061696" w:rsidRDefault="006E219D" w:rsidP="001614F2">
      <w:pPr>
        <w:pStyle w:val="Heading2"/>
      </w:pPr>
      <w:bookmarkStart w:id="31" w:name="_Toc53502078"/>
      <w:r w:rsidRPr="00061696">
        <w:t>Timetable for release</w:t>
      </w:r>
      <w:bookmarkEnd w:id="31"/>
      <w:r w:rsidRPr="00061696">
        <w:t xml:space="preserve"> </w:t>
      </w:r>
    </w:p>
    <w:p w:rsidR="006E219D" w:rsidRPr="00061696" w:rsidRDefault="006E219D" w:rsidP="006E219D">
      <w:pPr>
        <w:jc w:val="left"/>
        <w:rPr>
          <w:rFonts w:cs="Arial"/>
          <w:color w:val="000000"/>
        </w:rPr>
      </w:pPr>
    </w:p>
    <w:p w:rsidR="006E219D" w:rsidRDefault="006E219D" w:rsidP="006E219D">
      <w:pPr>
        <w:rPr>
          <w:rFonts w:cs="Arial"/>
          <w:color w:val="000000"/>
          <w:spacing w:val="-2"/>
        </w:rPr>
      </w:pPr>
      <w:r w:rsidRPr="00D26B76">
        <w:rPr>
          <w:rFonts w:cs="Arial"/>
          <w:color w:val="000000"/>
          <w:spacing w:val="-2"/>
        </w:rPr>
        <w:fldChar w:fldCharType="begin"/>
      </w:r>
      <w:r w:rsidRPr="00061696">
        <w:rPr>
          <w:rFonts w:cs="Arial"/>
          <w:color w:val="000000"/>
          <w:spacing w:val="-2"/>
        </w:rPr>
        <w:instrText xml:space="preserve"> AUTONUM  </w:instrText>
      </w:r>
      <w:r w:rsidRPr="00D26B76">
        <w:rPr>
          <w:rFonts w:cs="Arial"/>
          <w:color w:val="000000"/>
          <w:spacing w:val="-2"/>
        </w:rPr>
        <w:fldChar w:fldCharType="end"/>
      </w:r>
      <w:r w:rsidRPr="00061696">
        <w:rPr>
          <w:rFonts w:cs="Arial"/>
          <w:color w:val="000000"/>
          <w:spacing w:val="-2"/>
        </w:rPr>
        <w:tab/>
      </w:r>
      <w:r>
        <w:rPr>
          <w:rFonts w:cs="Arial"/>
          <w:color w:val="000000"/>
          <w:spacing w:val="-2"/>
        </w:rPr>
        <w:t>Version 2.5</w:t>
      </w:r>
      <w:r w:rsidRPr="00201A20">
        <w:rPr>
          <w:rFonts w:cs="Arial"/>
          <w:color w:val="000000"/>
          <w:spacing w:val="-2"/>
        </w:rPr>
        <w:t xml:space="preserve"> is anticipated to be released in </w:t>
      </w:r>
      <w:r>
        <w:rPr>
          <w:rFonts w:cs="Arial"/>
          <w:color w:val="000000"/>
          <w:spacing w:val="-2"/>
        </w:rPr>
        <w:t>December 2020</w:t>
      </w:r>
      <w:r w:rsidRPr="00201A20">
        <w:rPr>
          <w:rFonts w:cs="Arial"/>
          <w:color w:val="000000"/>
          <w:spacing w:val="-2"/>
        </w:rPr>
        <w:t>.</w:t>
      </w:r>
    </w:p>
    <w:p w:rsidR="006E219D" w:rsidRPr="001614F2" w:rsidRDefault="006E219D" w:rsidP="001614F2"/>
    <w:p w:rsidR="00966A4B" w:rsidRPr="00061696" w:rsidRDefault="00966A4B" w:rsidP="00BD3FC6">
      <w:pPr>
        <w:pStyle w:val="Heading2"/>
      </w:pPr>
      <w:bookmarkStart w:id="32" w:name="_Toc508809897"/>
      <w:bookmarkStart w:id="33" w:name="_Toc2834024"/>
      <w:bookmarkStart w:id="34" w:name="_Toc53502079"/>
      <w:r w:rsidRPr="00061696">
        <w:t>Coverage</w:t>
      </w:r>
      <w:bookmarkEnd w:id="32"/>
      <w:bookmarkEnd w:id="33"/>
      <w:bookmarkEnd w:id="34"/>
    </w:p>
    <w:p w:rsidR="00966A4B" w:rsidRPr="00061696" w:rsidRDefault="00966A4B" w:rsidP="00966A4B"/>
    <w:p w:rsidR="00966A4B" w:rsidRPr="00823336" w:rsidRDefault="00966A4B" w:rsidP="00BD3FC6">
      <w:pPr>
        <w:pStyle w:val="Heading3"/>
      </w:pPr>
      <w:bookmarkStart w:id="35" w:name="_Toc53502080"/>
      <w:r w:rsidRPr="00823336">
        <w:t>UPOV members</w:t>
      </w:r>
      <w:bookmarkEnd w:id="35"/>
    </w:p>
    <w:p w:rsidR="00966A4B" w:rsidRPr="00061696" w:rsidRDefault="00966A4B" w:rsidP="00966A4B">
      <w:pPr>
        <w:keepNext/>
        <w:rPr>
          <w:sz w:val="18"/>
        </w:rPr>
      </w:pPr>
    </w:p>
    <w:p w:rsidR="00DB3099" w:rsidRDefault="00DB3099" w:rsidP="00DB3099">
      <w:r w:rsidRPr="005B3B34">
        <w:fldChar w:fldCharType="begin"/>
      </w:r>
      <w:r w:rsidRPr="005B3B34">
        <w:instrText xml:space="preserve"> AUTONUM  </w:instrText>
      </w:r>
      <w:r w:rsidRPr="005B3B34">
        <w:fldChar w:fldCharType="end"/>
      </w:r>
      <w:r w:rsidRPr="005B3B34">
        <w:tab/>
      </w:r>
      <w:r w:rsidR="00494628">
        <w:t>T</w:t>
      </w:r>
      <w:r>
        <w:t xml:space="preserve">he following </w:t>
      </w:r>
      <w:r w:rsidR="00F5173E">
        <w:t xml:space="preserve">participating </w:t>
      </w:r>
      <w:r w:rsidR="00EF7CEE">
        <w:t xml:space="preserve">PBR </w:t>
      </w:r>
      <w:r w:rsidR="004C7BE7">
        <w:t>authorities</w:t>
      </w:r>
      <w:r>
        <w:t xml:space="preserve"> have informed </w:t>
      </w:r>
      <w:r w:rsidR="004C7BE7">
        <w:t xml:space="preserve">the Office of the Union </w:t>
      </w:r>
      <w:r w:rsidR="00FC2E57">
        <w:t>of</w:t>
      </w:r>
      <w:r w:rsidR="004C7BE7">
        <w:t xml:space="preserve"> </w:t>
      </w:r>
      <w:r w:rsidR="001A63B8">
        <w:t xml:space="preserve">updates </w:t>
      </w:r>
      <w:r w:rsidR="006E219D">
        <w:t xml:space="preserve">of </w:t>
      </w:r>
      <w:r>
        <w:t xml:space="preserve">their </w:t>
      </w:r>
      <w:r w:rsidR="006E219D">
        <w:t xml:space="preserve">application or technical questionnaire </w:t>
      </w:r>
      <w:r>
        <w:t>form</w:t>
      </w:r>
      <w:r w:rsidR="001A63B8">
        <w:t>s</w:t>
      </w:r>
      <w:r w:rsidR="00FC2E57">
        <w:t xml:space="preserve">, which will be implemented </w:t>
      </w:r>
      <w:r w:rsidR="009E6FD5">
        <w:t>in Version 2.5</w:t>
      </w:r>
      <w:r w:rsidR="006E219D">
        <w:t xml:space="preserve">, </w:t>
      </w:r>
      <w:r w:rsidR="004B75EF">
        <w:t xml:space="preserve">or earlier according to </w:t>
      </w:r>
      <w:r w:rsidR="006E219D">
        <w:t xml:space="preserve">available </w:t>
      </w:r>
      <w:r w:rsidR="001614F2">
        <w:t>resources:</w:t>
      </w:r>
      <w:r w:rsidR="00F5173E">
        <w:t xml:space="preserve"> </w:t>
      </w:r>
    </w:p>
    <w:p w:rsidR="006E219D" w:rsidRDefault="006E219D" w:rsidP="00DB3099"/>
    <w:p w:rsidR="00FC2E57" w:rsidRDefault="00FC2E57" w:rsidP="00FC2E57">
      <w:pPr>
        <w:pStyle w:val="ListParagraph"/>
        <w:numPr>
          <w:ilvl w:val="0"/>
          <w:numId w:val="17"/>
        </w:numPr>
        <w:rPr>
          <w:rFonts w:ascii="Arial" w:eastAsia="Times New Roman" w:hAnsi="Arial"/>
          <w:sz w:val="20"/>
          <w:szCs w:val="20"/>
          <w:lang w:val="en-US" w:eastAsia="en-US"/>
        </w:rPr>
      </w:pPr>
      <w:r w:rsidRPr="001A63B8">
        <w:rPr>
          <w:rFonts w:ascii="Arial" w:eastAsia="Times New Roman" w:hAnsi="Arial"/>
          <w:sz w:val="20"/>
          <w:szCs w:val="20"/>
          <w:lang w:val="en-US" w:eastAsia="en-US"/>
        </w:rPr>
        <w:t xml:space="preserve">Chile </w:t>
      </w:r>
    </w:p>
    <w:p w:rsidR="00DB3099" w:rsidRPr="001A63B8" w:rsidRDefault="004C7BE7" w:rsidP="001A63B8">
      <w:pPr>
        <w:pStyle w:val="ListParagraph"/>
        <w:numPr>
          <w:ilvl w:val="0"/>
          <w:numId w:val="17"/>
        </w:numPr>
        <w:rPr>
          <w:rFonts w:ascii="Arial" w:eastAsia="Times New Roman" w:hAnsi="Arial"/>
          <w:sz w:val="20"/>
          <w:szCs w:val="20"/>
          <w:lang w:val="en-US" w:eastAsia="en-US"/>
        </w:rPr>
      </w:pPr>
      <w:r w:rsidRPr="001A63B8">
        <w:rPr>
          <w:rFonts w:ascii="Arial" w:eastAsia="Times New Roman" w:hAnsi="Arial"/>
          <w:sz w:val="20"/>
          <w:szCs w:val="20"/>
          <w:lang w:val="en-US" w:eastAsia="en-US"/>
        </w:rPr>
        <w:t>European Union</w:t>
      </w:r>
    </w:p>
    <w:p w:rsidR="00DB3099" w:rsidRPr="001A63B8" w:rsidRDefault="004C7BE7" w:rsidP="001A63B8">
      <w:pPr>
        <w:pStyle w:val="ListParagraph"/>
        <w:numPr>
          <w:ilvl w:val="0"/>
          <w:numId w:val="17"/>
        </w:numPr>
        <w:rPr>
          <w:rFonts w:ascii="Arial" w:eastAsia="Times New Roman" w:hAnsi="Arial"/>
          <w:sz w:val="20"/>
          <w:szCs w:val="20"/>
          <w:lang w:val="en-US" w:eastAsia="en-US"/>
        </w:rPr>
      </w:pPr>
      <w:r w:rsidRPr="001A63B8">
        <w:rPr>
          <w:rFonts w:ascii="Arial" w:eastAsia="Times New Roman" w:hAnsi="Arial"/>
          <w:sz w:val="20"/>
          <w:szCs w:val="20"/>
          <w:lang w:val="en-US" w:eastAsia="en-US"/>
        </w:rPr>
        <w:t>Mexico</w:t>
      </w:r>
    </w:p>
    <w:p w:rsidR="00DB3099" w:rsidRDefault="001A63B8" w:rsidP="001A63B8">
      <w:pPr>
        <w:pStyle w:val="ListParagraph"/>
        <w:numPr>
          <w:ilvl w:val="0"/>
          <w:numId w:val="17"/>
        </w:numPr>
        <w:rPr>
          <w:rFonts w:ascii="Arial" w:eastAsia="Times New Roman" w:hAnsi="Arial"/>
          <w:sz w:val="20"/>
          <w:szCs w:val="20"/>
          <w:lang w:val="en-US" w:eastAsia="en-US"/>
        </w:rPr>
      </w:pPr>
      <w:r w:rsidRPr="001A63B8">
        <w:rPr>
          <w:rFonts w:ascii="Arial" w:eastAsia="Times New Roman" w:hAnsi="Arial"/>
          <w:sz w:val="20"/>
          <w:szCs w:val="20"/>
          <w:lang w:val="en-US" w:eastAsia="en-US"/>
        </w:rPr>
        <w:t xml:space="preserve">Switzerland </w:t>
      </w:r>
    </w:p>
    <w:p w:rsidR="00F5173E" w:rsidRPr="001A63B8" w:rsidRDefault="00F5173E" w:rsidP="00F5173E">
      <w:pPr>
        <w:pStyle w:val="ListParagraph"/>
        <w:rPr>
          <w:rFonts w:ascii="Arial" w:eastAsia="Times New Roman" w:hAnsi="Arial"/>
          <w:sz w:val="20"/>
          <w:szCs w:val="20"/>
          <w:lang w:val="en-US" w:eastAsia="en-US"/>
        </w:rPr>
      </w:pPr>
    </w:p>
    <w:p w:rsidR="00966A4B" w:rsidRPr="005B3B34" w:rsidRDefault="00966A4B" w:rsidP="00BD3FC6">
      <w:pPr>
        <w:pStyle w:val="Heading3"/>
      </w:pPr>
      <w:bookmarkStart w:id="36" w:name="_Toc53502081"/>
      <w:r w:rsidRPr="005B3B34">
        <w:t>Crops/ species</w:t>
      </w:r>
      <w:bookmarkEnd w:id="36"/>
    </w:p>
    <w:p w:rsidR="00966A4B" w:rsidRPr="00CB0228" w:rsidRDefault="00966A4B" w:rsidP="00966A4B">
      <w:pPr>
        <w:rPr>
          <w:sz w:val="16"/>
        </w:rPr>
      </w:pPr>
    </w:p>
    <w:p w:rsidR="00966A4B" w:rsidRDefault="00966A4B" w:rsidP="00966A4B">
      <w:r w:rsidRPr="005B3B34">
        <w:fldChar w:fldCharType="begin"/>
      </w:r>
      <w:r w:rsidRPr="005B3B34">
        <w:instrText xml:space="preserve"> AUTONUM  </w:instrText>
      </w:r>
      <w:r w:rsidRPr="005B3B34">
        <w:fldChar w:fldCharType="end"/>
      </w:r>
      <w:r w:rsidRPr="005B3B34">
        <w:tab/>
      </w:r>
      <w:r w:rsidR="00FC2E57">
        <w:t>A</w:t>
      </w:r>
      <w:r>
        <w:t xml:space="preserve">nticipated </w:t>
      </w:r>
      <w:r w:rsidRPr="005B3B34">
        <w:t>changes in Version 2.</w:t>
      </w:r>
      <w:r w:rsidR="00FC2E57">
        <w:t>5</w:t>
      </w:r>
      <w:r w:rsidRPr="005B3B34">
        <w:t>:</w:t>
      </w:r>
    </w:p>
    <w:p w:rsidR="00B0023A" w:rsidRDefault="00B0023A" w:rsidP="00966A4B"/>
    <w:p w:rsidR="00966A4B" w:rsidRPr="006D6986" w:rsidRDefault="00966A4B" w:rsidP="00966A4B">
      <w:pPr>
        <w:rPr>
          <w:sz w:val="8"/>
        </w:rPr>
      </w:pPr>
    </w:p>
    <w:tbl>
      <w:tblPr>
        <w:tblStyle w:val="TableGrid10"/>
        <w:tblW w:w="5949" w:type="dxa"/>
        <w:jc w:val="center"/>
        <w:tblLayout w:type="fixed"/>
        <w:tblCellMar>
          <w:top w:w="28" w:type="dxa"/>
          <w:left w:w="57" w:type="dxa"/>
          <w:bottom w:w="28" w:type="dxa"/>
          <w:right w:w="85" w:type="dxa"/>
        </w:tblCellMar>
        <w:tblLook w:val="04A0" w:firstRow="1" w:lastRow="0" w:firstColumn="1" w:lastColumn="0" w:noHBand="0" w:noVBand="1"/>
      </w:tblPr>
      <w:tblGrid>
        <w:gridCol w:w="1838"/>
        <w:gridCol w:w="425"/>
        <w:gridCol w:w="3686"/>
      </w:tblGrid>
      <w:tr w:rsidR="00966A4B" w:rsidRPr="005B3B34" w:rsidTr="003B29A3">
        <w:trPr>
          <w:cantSplit/>
          <w:jc w:val="center"/>
        </w:trPr>
        <w:tc>
          <w:tcPr>
            <w:tcW w:w="2263" w:type="dxa"/>
            <w:gridSpan w:val="2"/>
            <w:shd w:val="clear" w:color="auto" w:fill="F2F2F2" w:themeFill="background1" w:themeFillShade="F2"/>
            <w:vAlign w:val="center"/>
          </w:tcPr>
          <w:p w:rsidR="00966A4B" w:rsidRPr="005B3B34" w:rsidRDefault="00966A4B" w:rsidP="003B29A3">
            <w:pPr>
              <w:keepNext/>
              <w:jc w:val="center"/>
              <w:rPr>
                <w:color w:val="000000"/>
                <w:sz w:val="17"/>
                <w:szCs w:val="17"/>
              </w:rPr>
            </w:pPr>
            <w:r w:rsidRPr="005B3B34">
              <w:rPr>
                <w:bCs/>
                <w:color w:val="000000"/>
                <w:sz w:val="17"/>
                <w:szCs w:val="17"/>
              </w:rPr>
              <w:t>Authority</w:t>
            </w:r>
          </w:p>
        </w:tc>
        <w:tc>
          <w:tcPr>
            <w:tcW w:w="3686" w:type="dxa"/>
            <w:shd w:val="clear" w:color="auto" w:fill="F2F2F2" w:themeFill="background1" w:themeFillShade="F2"/>
            <w:vAlign w:val="bottom"/>
          </w:tcPr>
          <w:p w:rsidR="00966A4B" w:rsidRPr="005B3B34" w:rsidRDefault="00966A4B" w:rsidP="003B29A3">
            <w:pPr>
              <w:keepNext/>
              <w:jc w:val="center"/>
              <w:rPr>
                <w:color w:val="000000"/>
                <w:sz w:val="17"/>
                <w:szCs w:val="17"/>
              </w:rPr>
            </w:pPr>
            <w:r w:rsidRPr="005B3B34">
              <w:rPr>
                <w:color w:val="000000"/>
                <w:sz w:val="17"/>
                <w:szCs w:val="17"/>
              </w:rPr>
              <w:t>Anticipat</w:t>
            </w:r>
            <w:r>
              <w:rPr>
                <w:color w:val="000000"/>
                <w:sz w:val="17"/>
                <w:szCs w:val="17"/>
              </w:rPr>
              <w:t>ed new crop coverage in Version 2.5</w:t>
            </w:r>
          </w:p>
        </w:tc>
      </w:tr>
      <w:tr w:rsidR="00966A4B" w:rsidRPr="005B3B34" w:rsidTr="003B29A3">
        <w:trPr>
          <w:cantSplit/>
          <w:jc w:val="center"/>
        </w:trPr>
        <w:tc>
          <w:tcPr>
            <w:tcW w:w="1838" w:type="dxa"/>
            <w:vAlign w:val="center"/>
          </w:tcPr>
          <w:p w:rsidR="00966A4B" w:rsidRPr="005B3B34" w:rsidRDefault="00966A4B" w:rsidP="003B29A3">
            <w:pPr>
              <w:keepNext/>
              <w:jc w:val="left"/>
              <w:rPr>
                <w:sz w:val="17"/>
                <w:szCs w:val="17"/>
              </w:rPr>
            </w:pPr>
            <w:r w:rsidRPr="005B3B34">
              <w:rPr>
                <w:sz w:val="17"/>
                <w:szCs w:val="17"/>
              </w:rPr>
              <w:t>European Union</w:t>
            </w:r>
          </w:p>
        </w:tc>
        <w:tc>
          <w:tcPr>
            <w:tcW w:w="425" w:type="dxa"/>
            <w:noWrap/>
            <w:vAlign w:val="bottom"/>
          </w:tcPr>
          <w:p w:rsidR="00966A4B" w:rsidRPr="005B3B34" w:rsidRDefault="00966A4B" w:rsidP="003B29A3">
            <w:pPr>
              <w:keepNext/>
              <w:jc w:val="left"/>
              <w:rPr>
                <w:color w:val="000000"/>
                <w:sz w:val="17"/>
                <w:szCs w:val="17"/>
              </w:rPr>
            </w:pPr>
            <w:r w:rsidRPr="005B3B34">
              <w:rPr>
                <w:color w:val="000000"/>
                <w:sz w:val="17"/>
                <w:szCs w:val="17"/>
              </w:rPr>
              <w:t>QZ</w:t>
            </w:r>
          </w:p>
        </w:tc>
        <w:tc>
          <w:tcPr>
            <w:tcW w:w="3686" w:type="dxa"/>
            <w:vAlign w:val="bottom"/>
          </w:tcPr>
          <w:p w:rsidR="00966A4B" w:rsidRPr="005B3B34" w:rsidRDefault="00966A4B" w:rsidP="003B29A3">
            <w:pPr>
              <w:keepNext/>
              <w:jc w:val="left"/>
              <w:rPr>
                <w:color w:val="000000"/>
                <w:sz w:val="17"/>
                <w:szCs w:val="17"/>
              </w:rPr>
            </w:pPr>
            <w:r w:rsidRPr="005B3B34">
              <w:rPr>
                <w:color w:val="000000"/>
                <w:sz w:val="17"/>
                <w:szCs w:val="17"/>
              </w:rPr>
              <w:t>Maize</w:t>
            </w:r>
          </w:p>
        </w:tc>
      </w:tr>
    </w:tbl>
    <w:p w:rsidR="00966A4B" w:rsidRDefault="00966A4B" w:rsidP="00966A4B"/>
    <w:p w:rsidR="00966A4B" w:rsidRPr="00061696" w:rsidRDefault="00966A4B" w:rsidP="00966A4B">
      <w:pPr>
        <w:pStyle w:val="Heading3"/>
      </w:pPr>
      <w:bookmarkStart w:id="37" w:name="_Toc485110116"/>
      <w:bookmarkStart w:id="38" w:name="_Toc508809898"/>
      <w:bookmarkStart w:id="39" w:name="_Toc2834025"/>
      <w:bookmarkStart w:id="40" w:name="_Toc53502082"/>
      <w:r w:rsidRPr="00061696">
        <w:t>New Functionalities</w:t>
      </w:r>
      <w:bookmarkEnd w:id="37"/>
      <w:bookmarkEnd w:id="38"/>
      <w:bookmarkEnd w:id="39"/>
      <w:bookmarkEnd w:id="40"/>
    </w:p>
    <w:p w:rsidR="00966A4B" w:rsidRPr="00CB0228" w:rsidRDefault="00966A4B" w:rsidP="00966A4B">
      <w:pPr>
        <w:pStyle w:val="Heading3"/>
      </w:pPr>
    </w:p>
    <w:p w:rsidR="00966A4B" w:rsidRPr="003A729F" w:rsidRDefault="00966A4B" w:rsidP="00966A4B">
      <w:r w:rsidRPr="00D26B76">
        <w:fldChar w:fldCharType="begin"/>
      </w:r>
      <w:r w:rsidRPr="00061696">
        <w:instrText xml:space="preserve"> AUTONUM  </w:instrText>
      </w:r>
      <w:r w:rsidRPr="00D26B76">
        <w:fldChar w:fldCharType="end"/>
      </w:r>
      <w:r w:rsidRPr="00061696">
        <w:tab/>
      </w:r>
      <w:r w:rsidR="00AB785C">
        <w:t>As presented at the EAF/15 meeting</w:t>
      </w:r>
      <w:r>
        <w:t>,</w:t>
      </w:r>
      <w:r w:rsidRPr="00061696">
        <w:t xml:space="preserve"> the </w:t>
      </w:r>
      <w:r>
        <w:t xml:space="preserve">following </w:t>
      </w:r>
      <w:r w:rsidRPr="003A729F">
        <w:t>new functionalities are planned to be introduced</w:t>
      </w:r>
      <w:r w:rsidR="00CE2A64">
        <w:t xml:space="preserve"> in Version 2.5</w:t>
      </w:r>
      <w:r w:rsidRPr="003A729F">
        <w:t>:</w:t>
      </w:r>
    </w:p>
    <w:p w:rsidR="00966A4B" w:rsidRPr="003A729F" w:rsidRDefault="00966A4B" w:rsidP="00966A4B">
      <w:pPr>
        <w:keepNext/>
      </w:pPr>
    </w:p>
    <w:p w:rsidR="00966A4B" w:rsidRDefault="00966A4B" w:rsidP="00966A4B">
      <w:pPr>
        <w:pStyle w:val="ListParagraph"/>
        <w:numPr>
          <w:ilvl w:val="0"/>
          <w:numId w:val="4"/>
        </w:numPr>
        <w:rPr>
          <w:rFonts w:ascii="Arial" w:eastAsia="Times New Roman" w:hAnsi="Arial"/>
          <w:sz w:val="20"/>
          <w:szCs w:val="20"/>
          <w:lang w:val="en-US" w:eastAsia="en-US"/>
        </w:rPr>
      </w:pPr>
      <w:r>
        <w:rPr>
          <w:rFonts w:ascii="Arial" w:eastAsia="Times New Roman" w:hAnsi="Arial"/>
          <w:sz w:val="20"/>
          <w:szCs w:val="20"/>
          <w:lang w:val="en-US" w:eastAsia="en-US"/>
        </w:rPr>
        <w:t>N</w:t>
      </w:r>
      <w:r w:rsidRPr="0073455D">
        <w:rPr>
          <w:rFonts w:ascii="Arial" w:eastAsia="Times New Roman" w:hAnsi="Arial"/>
          <w:sz w:val="20"/>
          <w:szCs w:val="20"/>
          <w:lang w:val="en-US" w:eastAsia="en-US"/>
        </w:rPr>
        <w:t>ew version of payment interface (Epay V2)</w:t>
      </w:r>
      <w:r>
        <w:rPr>
          <w:rFonts w:ascii="Arial" w:eastAsia="Times New Roman" w:hAnsi="Arial"/>
          <w:sz w:val="20"/>
          <w:szCs w:val="20"/>
          <w:lang w:val="en-US" w:eastAsia="en-US"/>
        </w:rPr>
        <w:t xml:space="preserve"> to facilitate payment by PayPal, China Union Pay and Bulk payment;</w:t>
      </w:r>
    </w:p>
    <w:p w:rsidR="00966A4B" w:rsidRPr="0073455D" w:rsidRDefault="00966A4B" w:rsidP="00966A4B">
      <w:pPr>
        <w:pStyle w:val="ListParagraph"/>
        <w:numPr>
          <w:ilvl w:val="0"/>
          <w:numId w:val="4"/>
        </w:numPr>
        <w:rPr>
          <w:rFonts w:ascii="Arial" w:eastAsia="Times New Roman" w:hAnsi="Arial"/>
          <w:sz w:val="20"/>
          <w:szCs w:val="20"/>
          <w:lang w:val="en-US" w:eastAsia="en-US"/>
        </w:rPr>
      </w:pPr>
      <w:r w:rsidRPr="0073455D">
        <w:rPr>
          <w:rFonts w:ascii="Arial" w:eastAsia="Times New Roman" w:hAnsi="Arial"/>
          <w:sz w:val="20"/>
          <w:szCs w:val="20"/>
          <w:lang w:val="en-US" w:eastAsia="en-US"/>
        </w:rPr>
        <w:t xml:space="preserve">National Listing for </w:t>
      </w:r>
      <w:r>
        <w:rPr>
          <w:rFonts w:ascii="Arial" w:eastAsia="Times New Roman" w:hAnsi="Arial"/>
          <w:sz w:val="20"/>
          <w:szCs w:val="20"/>
          <w:lang w:val="en-US" w:eastAsia="en-US"/>
        </w:rPr>
        <w:t xml:space="preserve">United Kingdom; </w:t>
      </w:r>
    </w:p>
    <w:p w:rsidR="00966A4B" w:rsidRPr="001A63B8" w:rsidRDefault="00966A4B" w:rsidP="001A63B8">
      <w:pPr>
        <w:pStyle w:val="ListParagraph"/>
        <w:numPr>
          <w:ilvl w:val="0"/>
          <w:numId w:val="4"/>
        </w:numPr>
        <w:rPr>
          <w:rFonts w:ascii="Arial" w:eastAsia="Times New Roman" w:hAnsi="Arial"/>
          <w:sz w:val="20"/>
          <w:szCs w:val="20"/>
          <w:lang w:val="en-US" w:eastAsia="en-US"/>
        </w:rPr>
      </w:pPr>
      <w:r>
        <w:rPr>
          <w:rFonts w:ascii="Arial" w:eastAsia="Times New Roman" w:hAnsi="Arial"/>
          <w:sz w:val="20"/>
          <w:szCs w:val="20"/>
          <w:lang w:val="en-US" w:eastAsia="en-US"/>
        </w:rPr>
        <w:t>B</w:t>
      </w:r>
      <w:r w:rsidRPr="0073455D">
        <w:rPr>
          <w:rFonts w:ascii="Arial" w:eastAsia="Times New Roman" w:hAnsi="Arial"/>
          <w:sz w:val="20"/>
          <w:szCs w:val="20"/>
          <w:lang w:val="en-US" w:eastAsia="en-US"/>
        </w:rPr>
        <w:t>ulk upload functionality</w:t>
      </w:r>
      <w:r>
        <w:rPr>
          <w:rFonts w:ascii="Arial" w:eastAsia="Times New Roman" w:hAnsi="Arial"/>
          <w:sz w:val="20"/>
          <w:szCs w:val="20"/>
          <w:lang w:val="en-US" w:eastAsia="en-US"/>
        </w:rPr>
        <w:t>;</w:t>
      </w:r>
    </w:p>
    <w:p w:rsidR="00966A4B" w:rsidRDefault="00966A4B" w:rsidP="00966A4B">
      <w:pPr>
        <w:pStyle w:val="ListParagraph"/>
        <w:numPr>
          <w:ilvl w:val="0"/>
          <w:numId w:val="4"/>
        </w:numPr>
        <w:rPr>
          <w:rFonts w:ascii="Arial" w:eastAsia="Times New Roman" w:hAnsi="Arial"/>
          <w:sz w:val="20"/>
          <w:szCs w:val="20"/>
          <w:lang w:val="en-US" w:eastAsia="en-US"/>
        </w:rPr>
      </w:pPr>
      <w:r w:rsidRPr="0073455D">
        <w:rPr>
          <w:rFonts w:ascii="Arial" w:eastAsia="Times New Roman" w:hAnsi="Arial"/>
          <w:sz w:val="20"/>
          <w:szCs w:val="20"/>
          <w:lang w:val="en-US" w:eastAsia="en-US"/>
        </w:rPr>
        <w:t>Customization of OAPI form layout</w:t>
      </w:r>
      <w:r w:rsidR="007222A6">
        <w:rPr>
          <w:rFonts w:ascii="Arial" w:eastAsia="Times New Roman" w:hAnsi="Arial"/>
          <w:sz w:val="20"/>
          <w:szCs w:val="20"/>
          <w:lang w:val="en-US" w:eastAsia="en-US"/>
        </w:rPr>
        <w:t xml:space="preserve"> (already </w:t>
      </w:r>
      <w:r w:rsidR="00DB3099">
        <w:rPr>
          <w:rFonts w:ascii="Arial" w:eastAsia="Times New Roman" w:hAnsi="Arial"/>
          <w:sz w:val="20"/>
          <w:szCs w:val="20"/>
          <w:lang w:val="en-US" w:eastAsia="en-US"/>
        </w:rPr>
        <w:t>made available</w:t>
      </w:r>
      <w:r w:rsidR="007222A6">
        <w:rPr>
          <w:rFonts w:ascii="Arial" w:eastAsia="Times New Roman" w:hAnsi="Arial"/>
          <w:sz w:val="20"/>
          <w:szCs w:val="20"/>
          <w:lang w:val="en-US" w:eastAsia="en-US"/>
        </w:rPr>
        <w:t>)</w:t>
      </w:r>
      <w:r w:rsidR="007C25D4">
        <w:rPr>
          <w:rFonts w:ascii="Arial" w:eastAsia="Times New Roman" w:hAnsi="Arial"/>
          <w:sz w:val="20"/>
          <w:szCs w:val="20"/>
          <w:lang w:val="en-US" w:eastAsia="en-US"/>
        </w:rPr>
        <w:t>.</w:t>
      </w:r>
      <w:r w:rsidR="00FC2E57">
        <w:rPr>
          <w:rFonts w:ascii="Arial" w:eastAsia="Times New Roman" w:hAnsi="Arial"/>
          <w:sz w:val="20"/>
          <w:szCs w:val="20"/>
          <w:lang w:val="en-US" w:eastAsia="en-US"/>
        </w:rPr>
        <w:t xml:space="preserve"> </w:t>
      </w:r>
    </w:p>
    <w:p w:rsidR="00B0023A" w:rsidRDefault="00B0023A" w:rsidP="00966A4B"/>
    <w:p w:rsidR="00CE2A64" w:rsidRDefault="007C25D4" w:rsidP="00966A4B">
      <w:r w:rsidRPr="00D26B76">
        <w:fldChar w:fldCharType="begin"/>
      </w:r>
      <w:r w:rsidRPr="00061696">
        <w:instrText xml:space="preserve"> AUTONUM  </w:instrText>
      </w:r>
      <w:r w:rsidRPr="00D26B76">
        <w:fldChar w:fldCharType="end"/>
      </w:r>
      <w:r w:rsidRPr="00061696">
        <w:tab/>
      </w:r>
      <w:r w:rsidR="00FC2E57">
        <w:t xml:space="preserve">On the basis of feedback received, </w:t>
      </w:r>
      <w:r>
        <w:t xml:space="preserve">the following new </w:t>
      </w:r>
      <w:r w:rsidR="00F5173E">
        <w:t xml:space="preserve">functionalities </w:t>
      </w:r>
      <w:r w:rsidR="00FC2E57">
        <w:t xml:space="preserve">are planned to be introduced </w:t>
      </w:r>
      <w:r w:rsidR="00F5173E">
        <w:t>in Version 2.5</w:t>
      </w:r>
      <w:r w:rsidR="00CE2A64">
        <w:t>:</w:t>
      </w:r>
    </w:p>
    <w:p w:rsidR="00FC2E57" w:rsidRDefault="00FC2E57" w:rsidP="00966A4B"/>
    <w:p w:rsidR="000537F8" w:rsidRPr="008A27F5" w:rsidRDefault="006E219D" w:rsidP="008A27F5">
      <w:pPr>
        <w:pStyle w:val="ListParagraph"/>
        <w:numPr>
          <w:ilvl w:val="0"/>
          <w:numId w:val="16"/>
        </w:numPr>
        <w:rPr>
          <w:rFonts w:ascii="Arial" w:eastAsia="Times New Roman" w:hAnsi="Arial"/>
          <w:sz w:val="20"/>
          <w:szCs w:val="20"/>
          <w:lang w:val="en-US" w:eastAsia="en-US"/>
        </w:rPr>
      </w:pPr>
      <w:r>
        <w:rPr>
          <w:rFonts w:ascii="Arial" w:eastAsia="Times New Roman" w:hAnsi="Arial"/>
          <w:sz w:val="20"/>
          <w:szCs w:val="20"/>
          <w:lang w:val="en-US" w:eastAsia="en-US"/>
        </w:rPr>
        <w:t>A</w:t>
      </w:r>
      <w:r w:rsidR="00DB3099">
        <w:rPr>
          <w:rFonts w:ascii="Arial" w:eastAsia="Times New Roman" w:hAnsi="Arial"/>
          <w:sz w:val="20"/>
          <w:szCs w:val="20"/>
          <w:lang w:val="en-US" w:eastAsia="en-US"/>
        </w:rPr>
        <w:t xml:space="preserve">utomatically </w:t>
      </w:r>
      <w:r>
        <w:rPr>
          <w:rFonts w:ascii="Arial" w:eastAsia="Times New Roman" w:hAnsi="Arial"/>
          <w:sz w:val="20"/>
          <w:szCs w:val="20"/>
          <w:lang w:val="en-US" w:eastAsia="en-US"/>
        </w:rPr>
        <w:t xml:space="preserve">save </w:t>
      </w:r>
      <w:r w:rsidR="00DB3099">
        <w:rPr>
          <w:rFonts w:ascii="Arial" w:eastAsia="Times New Roman" w:hAnsi="Arial"/>
          <w:sz w:val="20"/>
          <w:szCs w:val="20"/>
          <w:lang w:val="en-US" w:eastAsia="en-US"/>
        </w:rPr>
        <w:t xml:space="preserve">the application data in case of </w:t>
      </w:r>
      <w:r>
        <w:rPr>
          <w:rFonts w:ascii="Arial" w:eastAsia="Times New Roman" w:hAnsi="Arial"/>
          <w:sz w:val="20"/>
          <w:szCs w:val="20"/>
          <w:lang w:val="en-US" w:eastAsia="en-US"/>
        </w:rPr>
        <w:t xml:space="preserve">a period of </w:t>
      </w:r>
      <w:r w:rsidR="00DB3099">
        <w:rPr>
          <w:rFonts w:ascii="Arial" w:eastAsia="Times New Roman" w:hAnsi="Arial"/>
          <w:sz w:val="20"/>
          <w:szCs w:val="20"/>
          <w:lang w:val="en-US" w:eastAsia="en-US"/>
        </w:rPr>
        <w:t>inactivity</w:t>
      </w:r>
      <w:r w:rsidR="007C25D4">
        <w:rPr>
          <w:rFonts w:ascii="Arial" w:eastAsia="Times New Roman" w:hAnsi="Arial"/>
          <w:sz w:val="20"/>
          <w:szCs w:val="20"/>
          <w:lang w:val="en-US" w:eastAsia="en-US"/>
        </w:rPr>
        <w:t>;</w:t>
      </w:r>
    </w:p>
    <w:p w:rsidR="00DB3099" w:rsidRDefault="00DB3099" w:rsidP="00557D43">
      <w:pPr>
        <w:pStyle w:val="ListParagraph"/>
        <w:numPr>
          <w:ilvl w:val="0"/>
          <w:numId w:val="16"/>
        </w:numPr>
        <w:rPr>
          <w:rFonts w:ascii="Arial" w:eastAsia="Times New Roman" w:hAnsi="Arial"/>
          <w:sz w:val="20"/>
          <w:szCs w:val="20"/>
          <w:lang w:val="en-US" w:eastAsia="en-US"/>
        </w:rPr>
      </w:pPr>
      <w:r>
        <w:rPr>
          <w:rFonts w:ascii="Arial" w:eastAsia="Times New Roman" w:hAnsi="Arial"/>
          <w:sz w:val="20"/>
          <w:szCs w:val="20"/>
          <w:lang w:val="en-US" w:eastAsia="en-US"/>
        </w:rPr>
        <w:t>Improve system performance</w:t>
      </w:r>
      <w:r w:rsidR="00CE2A64">
        <w:rPr>
          <w:rFonts w:ascii="Arial" w:eastAsia="Times New Roman" w:hAnsi="Arial"/>
          <w:sz w:val="20"/>
          <w:szCs w:val="20"/>
          <w:lang w:val="en-US" w:eastAsia="en-US"/>
        </w:rPr>
        <w:t>;</w:t>
      </w:r>
    </w:p>
    <w:p w:rsidR="00DB3099" w:rsidRDefault="00475FF6" w:rsidP="00557D43">
      <w:pPr>
        <w:pStyle w:val="ListParagraph"/>
        <w:numPr>
          <w:ilvl w:val="0"/>
          <w:numId w:val="16"/>
        </w:numPr>
        <w:rPr>
          <w:rFonts w:ascii="Arial" w:eastAsia="Times New Roman" w:hAnsi="Arial"/>
          <w:sz w:val="20"/>
          <w:szCs w:val="20"/>
          <w:lang w:val="en-US" w:eastAsia="en-US"/>
        </w:rPr>
      </w:pPr>
      <w:r>
        <w:rPr>
          <w:rFonts w:ascii="Arial" w:eastAsia="Times New Roman" w:hAnsi="Arial"/>
          <w:sz w:val="20"/>
          <w:szCs w:val="20"/>
          <w:lang w:val="en-US" w:eastAsia="en-US"/>
        </w:rPr>
        <w:t xml:space="preserve">Avoid simultaneous access to the same application data by colleagues from the same </w:t>
      </w:r>
      <w:r w:rsidR="006E219D">
        <w:rPr>
          <w:rFonts w:ascii="Arial" w:eastAsia="Times New Roman" w:hAnsi="Arial"/>
          <w:sz w:val="20"/>
          <w:szCs w:val="20"/>
          <w:lang w:val="en-US" w:eastAsia="en-US"/>
        </w:rPr>
        <w:t xml:space="preserve">organization </w:t>
      </w:r>
      <w:r>
        <w:rPr>
          <w:rFonts w:ascii="Arial" w:eastAsia="Times New Roman" w:hAnsi="Arial"/>
          <w:sz w:val="20"/>
          <w:szCs w:val="20"/>
          <w:lang w:val="en-US" w:eastAsia="en-US"/>
        </w:rPr>
        <w:t>(</w:t>
      </w:r>
      <w:r w:rsidR="00DB3099">
        <w:rPr>
          <w:rFonts w:ascii="Arial" w:eastAsia="Times New Roman" w:hAnsi="Arial"/>
          <w:sz w:val="20"/>
          <w:szCs w:val="20"/>
          <w:lang w:val="en-US" w:eastAsia="en-US"/>
        </w:rPr>
        <w:t>application data lock functionality</w:t>
      </w:r>
      <w:r>
        <w:rPr>
          <w:rFonts w:ascii="Arial" w:eastAsia="Times New Roman" w:hAnsi="Arial"/>
          <w:sz w:val="20"/>
          <w:szCs w:val="20"/>
          <w:lang w:val="en-US" w:eastAsia="en-US"/>
        </w:rPr>
        <w:t>)</w:t>
      </w:r>
      <w:r w:rsidR="00CE2A64">
        <w:rPr>
          <w:rFonts w:ascii="Arial" w:eastAsia="Times New Roman" w:hAnsi="Arial"/>
          <w:sz w:val="20"/>
          <w:szCs w:val="20"/>
          <w:lang w:val="en-US" w:eastAsia="en-US"/>
        </w:rPr>
        <w:t>;</w:t>
      </w:r>
    </w:p>
    <w:p w:rsidR="00DB3099" w:rsidRDefault="00DB3099" w:rsidP="00557D43">
      <w:pPr>
        <w:pStyle w:val="ListParagraph"/>
        <w:numPr>
          <w:ilvl w:val="0"/>
          <w:numId w:val="16"/>
        </w:numPr>
        <w:rPr>
          <w:rFonts w:ascii="Arial" w:eastAsia="Times New Roman" w:hAnsi="Arial"/>
          <w:sz w:val="20"/>
          <w:szCs w:val="20"/>
          <w:lang w:val="en-US" w:eastAsia="en-US"/>
        </w:rPr>
      </w:pPr>
      <w:r>
        <w:rPr>
          <w:rFonts w:ascii="Arial" w:eastAsia="Times New Roman" w:hAnsi="Arial"/>
          <w:sz w:val="20"/>
          <w:szCs w:val="20"/>
          <w:lang w:val="en-US" w:eastAsia="en-US"/>
        </w:rPr>
        <w:t>Allow co-agents to appear in the public list of agents available for breeders</w:t>
      </w:r>
      <w:r w:rsidR="00CE2A64">
        <w:rPr>
          <w:rFonts w:ascii="Arial" w:eastAsia="Times New Roman" w:hAnsi="Arial"/>
          <w:sz w:val="20"/>
          <w:szCs w:val="20"/>
          <w:lang w:val="en-US" w:eastAsia="en-US"/>
        </w:rPr>
        <w:t>;</w:t>
      </w:r>
    </w:p>
    <w:p w:rsidR="00DB3099" w:rsidRDefault="00DB3099" w:rsidP="00557D43">
      <w:pPr>
        <w:pStyle w:val="ListParagraph"/>
        <w:numPr>
          <w:ilvl w:val="0"/>
          <w:numId w:val="16"/>
        </w:numPr>
        <w:rPr>
          <w:rFonts w:ascii="Arial" w:eastAsia="Times New Roman" w:hAnsi="Arial"/>
          <w:sz w:val="20"/>
          <w:szCs w:val="20"/>
          <w:lang w:val="en-US" w:eastAsia="en-US"/>
        </w:rPr>
      </w:pPr>
      <w:r>
        <w:rPr>
          <w:rFonts w:ascii="Arial" w:eastAsia="Times New Roman" w:hAnsi="Arial"/>
          <w:sz w:val="20"/>
          <w:szCs w:val="20"/>
          <w:lang w:val="en-US" w:eastAsia="en-US"/>
        </w:rPr>
        <w:t xml:space="preserve">Allow uploading of </w:t>
      </w:r>
      <w:r w:rsidR="00511001">
        <w:rPr>
          <w:rFonts w:ascii="Arial" w:eastAsia="Times New Roman" w:hAnsi="Arial"/>
          <w:sz w:val="20"/>
          <w:szCs w:val="20"/>
          <w:lang w:val="en-US" w:eastAsia="en-US"/>
        </w:rPr>
        <w:t>large</w:t>
      </w:r>
      <w:r>
        <w:rPr>
          <w:rFonts w:ascii="Arial" w:eastAsia="Times New Roman" w:hAnsi="Arial"/>
          <w:sz w:val="20"/>
          <w:szCs w:val="20"/>
          <w:lang w:val="en-US" w:eastAsia="en-US"/>
        </w:rPr>
        <w:t xml:space="preserve"> attachments</w:t>
      </w:r>
      <w:r w:rsidR="00CE2A64">
        <w:rPr>
          <w:rFonts w:ascii="Arial" w:eastAsia="Times New Roman" w:hAnsi="Arial"/>
          <w:sz w:val="20"/>
          <w:szCs w:val="20"/>
          <w:lang w:val="en-US" w:eastAsia="en-US"/>
        </w:rPr>
        <w:t>;</w:t>
      </w:r>
    </w:p>
    <w:p w:rsidR="00DB3099" w:rsidRDefault="00DB3099" w:rsidP="00557D43">
      <w:pPr>
        <w:pStyle w:val="ListParagraph"/>
        <w:numPr>
          <w:ilvl w:val="0"/>
          <w:numId w:val="16"/>
        </w:numPr>
        <w:rPr>
          <w:rFonts w:ascii="Arial" w:eastAsia="Times New Roman" w:hAnsi="Arial"/>
          <w:sz w:val="20"/>
          <w:szCs w:val="20"/>
          <w:lang w:val="en-US" w:eastAsia="en-US"/>
        </w:rPr>
      </w:pPr>
      <w:r>
        <w:rPr>
          <w:rFonts w:ascii="Arial" w:eastAsia="Times New Roman" w:hAnsi="Arial"/>
          <w:sz w:val="20"/>
          <w:szCs w:val="20"/>
          <w:lang w:val="en-US" w:eastAsia="en-US"/>
        </w:rPr>
        <w:t>Allow the possibility to attach documents</w:t>
      </w:r>
      <w:r w:rsidR="0066495A">
        <w:rPr>
          <w:rFonts w:ascii="Arial" w:eastAsia="Times New Roman" w:hAnsi="Arial"/>
          <w:sz w:val="20"/>
          <w:szCs w:val="20"/>
          <w:lang w:val="en-US" w:eastAsia="en-US"/>
        </w:rPr>
        <w:t xml:space="preserve"> as an interim solution</w:t>
      </w:r>
      <w:r>
        <w:rPr>
          <w:rFonts w:ascii="Arial" w:eastAsia="Times New Roman" w:hAnsi="Arial"/>
          <w:sz w:val="20"/>
          <w:szCs w:val="20"/>
          <w:lang w:val="en-US" w:eastAsia="en-US"/>
        </w:rPr>
        <w:t xml:space="preserve"> when a </w:t>
      </w:r>
      <w:r w:rsidR="0066495A">
        <w:rPr>
          <w:rFonts w:ascii="Arial" w:eastAsia="Times New Roman" w:hAnsi="Arial"/>
          <w:sz w:val="20"/>
          <w:szCs w:val="20"/>
          <w:lang w:val="en-US" w:eastAsia="en-US"/>
        </w:rPr>
        <w:t>PBR authority</w:t>
      </w:r>
      <w:r>
        <w:rPr>
          <w:rFonts w:ascii="Arial" w:eastAsia="Times New Roman" w:hAnsi="Arial"/>
          <w:sz w:val="20"/>
          <w:szCs w:val="20"/>
          <w:lang w:val="en-US" w:eastAsia="en-US"/>
        </w:rPr>
        <w:t xml:space="preserve"> </w:t>
      </w:r>
      <w:r w:rsidR="0066495A">
        <w:rPr>
          <w:rFonts w:ascii="Arial" w:eastAsia="Times New Roman" w:hAnsi="Arial"/>
          <w:sz w:val="20"/>
          <w:szCs w:val="20"/>
          <w:lang w:val="en-US" w:eastAsia="en-US"/>
        </w:rPr>
        <w:t xml:space="preserve">revises its application or </w:t>
      </w:r>
      <w:r w:rsidR="0066495A" w:rsidRPr="0066495A">
        <w:rPr>
          <w:rFonts w:ascii="Arial" w:eastAsia="Times New Roman" w:hAnsi="Arial"/>
          <w:snapToGrid w:val="0"/>
          <w:sz w:val="20"/>
          <w:szCs w:val="20"/>
          <w:lang w:val="en-US" w:eastAsia="en-US"/>
        </w:rPr>
        <w:t>technical questionnaire</w:t>
      </w:r>
      <w:r w:rsidR="0066495A">
        <w:rPr>
          <w:rFonts w:ascii="Arial" w:eastAsia="Times New Roman" w:hAnsi="Arial"/>
          <w:snapToGrid w:val="0"/>
          <w:sz w:val="20"/>
          <w:szCs w:val="20"/>
          <w:lang w:val="en-US" w:eastAsia="en-US"/>
        </w:rPr>
        <w:t xml:space="preserve"> forms</w:t>
      </w:r>
      <w:r w:rsidR="00CE2A64">
        <w:rPr>
          <w:rFonts w:ascii="Arial" w:eastAsia="Times New Roman" w:hAnsi="Arial"/>
          <w:sz w:val="20"/>
          <w:szCs w:val="20"/>
          <w:lang w:val="en-US" w:eastAsia="en-US"/>
        </w:rPr>
        <w:t>;</w:t>
      </w:r>
    </w:p>
    <w:p w:rsidR="00DB3099" w:rsidRPr="007C25D4" w:rsidRDefault="003B0107" w:rsidP="00557D43">
      <w:pPr>
        <w:pStyle w:val="ListParagraph"/>
        <w:numPr>
          <w:ilvl w:val="0"/>
          <w:numId w:val="16"/>
        </w:numPr>
        <w:rPr>
          <w:rFonts w:ascii="Arial" w:eastAsia="Times New Roman" w:hAnsi="Arial"/>
          <w:sz w:val="20"/>
          <w:szCs w:val="20"/>
          <w:lang w:val="en-US" w:eastAsia="en-US"/>
        </w:rPr>
      </w:pPr>
      <w:r>
        <w:rPr>
          <w:rFonts w:ascii="Arial" w:eastAsia="Times New Roman" w:hAnsi="Arial"/>
          <w:sz w:val="20"/>
          <w:szCs w:val="20"/>
          <w:lang w:val="en-US" w:eastAsia="en-US"/>
        </w:rPr>
        <w:t xml:space="preserve">Improve user </w:t>
      </w:r>
      <w:r w:rsidR="0066495A">
        <w:rPr>
          <w:rFonts w:ascii="Arial" w:eastAsia="Times New Roman" w:hAnsi="Arial"/>
          <w:sz w:val="20"/>
          <w:szCs w:val="20"/>
          <w:lang w:val="en-US" w:eastAsia="en-US"/>
        </w:rPr>
        <w:t xml:space="preserve">interface </w:t>
      </w:r>
      <w:r w:rsidR="00DB3099">
        <w:rPr>
          <w:rFonts w:ascii="Arial" w:eastAsia="Times New Roman" w:hAnsi="Arial"/>
          <w:sz w:val="20"/>
          <w:szCs w:val="20"/>
          <w:lang w:val="en-US" w:eastAsia="en-US"/>
        </w:rPr>
        <w:t>for copy functionality</w:t>
      </w:r>
      <w:r w:rsidR="00F5173E">
        <w:rPr>
          <w:rFonts w:ascii="Arial" w:eastAsia="Times New Roman" w:hAnsi="Arial"/>
          <w:sz w:val="20"/>
          <w:szCs w:val="20"/>
          <w:lang w:val="en-US" w:eastAsia="en-US"/>
        </w:rPr>
        <w:t>.</w:t>
      </w:r>
    </w:p>
    <w:p w:rsidR="00AD73FF" w:rsidRDefault="00AD73FF" w:rsidP="00966A4B"/>
    <w:p w:rsidR="007C25D4" w:rsidRDefault="007C25D4" w:rsidP="00966A4B"/>
    <w:p w:rsidR="007C25D4" w:rsidRPr="003A729F" w:rsidRDefault="007C25D4" w:rsidP="007C25D4">
      <w:pPr>
        <w:keepNext/>
        <w:rPr>
          <w:rFonts w:cs="Arial"/>
        </w:rPr>
      </w:pPr>
    </w:p>
    <w:p w:rsidR="00966A4B" w:rsidRDefault="00966A4B" w:rsidP="00966A4B">
      <w:pPr>
        <w:pStyle w:val="DecisionInvitingPara"/>
        <w:rPr>
          <w:lang w:val="en-US"/>
        </w:rPr>
      </w:pPr>
      <w:r w:rsidRPr="00201A20">
        <w:rPr>
          <w:lang w:val="en-US"/>
        </w:rPr>
        <w:fldChar w:fldCharType="begin"/>
      </w:r>
      <w:r w:rsidRPr="00201A20">
        <w:rPr>
          <w:lang w:val="en-US"/>
        </w:rPr>
        <w:instrText xml:space="preserve"> AUTONUM  </w:instrText>
      </w:r>
      <w:r w:rsidRPr="00201A20">
        <w:rPr>
          <w:lang w:val="en-US"/>
        </w:rPr>
        <w:fldChar w:fldCharType="end"/>
      </w:r>
      <w:r w:rsidRPr="00201A20">
        <w:rPr>
          <w:lang w:val="en-US"/>
        </w:rPr>
        <w:tab/>
        <w:t xml:space="preserve">Participating members in the development of the electronic application form are invited to consider the </w:t>
      </w:r>
      <w:r w:rsidR="00045668">
        <w:rPr>
          <w:lang w:val="en-US"/>
        </w:rPr>
        <w:t>plans</w:t>
      </w:r>
      <w:r w:rsidRPr="00201A20">
        <w:rPr>
          <w:lang w:val="en-US"/>
        </w:rPr>
        <w:t xml:space="preserve"> for UPOV PRISMA Version</w:t>
      </w:r>
      <w:r>
        <w:rPr>
          <w:lang w:val="en-US"/>
        </w:rPr>
        <w:t> </w:t>
      </w:r>
      <w:r w:rsidRPr="00201A20">
        <w:rPr>
          <w:lang w:val="en-US"/>
        </w:rPr>
        <w:t>2.5</w:t>
      </w:r>
      <w:r>
        <w:rPr>
          <w:lang w:val="en-US"/>
        </w:rPr>
        <w:t xml:space="preserve">, </w:t>
      </w:r>
      <w:r w:rsidRPr="003A729F">
        <w:rPr>
          <w:lang w:val="en-US"/>
        </w:rPr>
        <w:t xml:space="preserve">as set out in paragraphs </w:t>
      </w:r>
      <w:r w:rsidR="009E6FD5" w:rsidRPr="00D267C6">
        <w:rPr>
          <w:lang w:val="en-US"/>
        </w:rPr>
        <w:t>18</w:t>
      </w:r>
      <w:r w:rsidR="00F5173E" w:rsidRPr="00D267C6">
        <w:rPr>
          <w:lang w:val="en-US"/>
        </w:rPr>
        <w:t xml:space="preserve"> to 2</w:t>
      </w:r>
      <w:r w:rsidR="001614F2" w:rsidRPr="00D267C6">
        <w:rPr>
          <w:lang w:val="en-US"/>
        </w:rPr>
        <w:t>2</w:t>
      </w:r>
      <w:r w:rsidRPr="00D267C6">
        <w:rPr>
          <w:lang w:val="en-US"/>
        </w:rPr>
        <w:t>.</w:t>
      </w:r>
    </w:p>
    <w:p w:rsidR="007C25D4" w:rsidRDefault="007C25D4" w:rsidP="001073D1">
      <w:pPr>
        <w:pStyle w:val="Heading1"/>
      </w:pPr>
      <w:bookmarkStart w:id="41" w:name="_Toc53502083"/>
      <w:r>
        <w:t>Communication</w:t>
      </w:r>
      <w:r w:rsidR="003E56BB">
        <w:t xml:space="preserve"> and Promotion</w:t>
      </w:r>
      <w:r w:rsidR="00F8316E">
        <w:t xml:space="preserve"> plans</w:t>
      </w:r>
      <w:bookmarkEnd w:id="41"/>
    </w:p>
    <w:p w:rsidR="007C25D4" w:rsidRPr="00D267C6" w:rsidRDefault="007C25D4" w:rsidP="007C25D4"/>
    <w:p w:rsidR="008E0FA4" w:rsidRDefault="007C25D4" w:rsidP="008E0FA4">
      <w:pPr>
        <w:keepNext/>
      </w:pPr>
      <w:r w:rsidRPr="003A729F">
        <w:fldChar w:fldCharType="begin"/>
      </w:r>
      <w:r w:rsidRPr="003A729F">
        <w:instrText xml:space="preserve"> AUTONUM  </w:instrText>
      </w:r>
      <w:r w:rsidRPr="003A729F">
        <w:fldChar w:fldCharType="end"/>
      </w:r>
      <w:r w:rsidRPr="003A729F">
        <w:tab/>
      </w:r>
      <w:r w:rsidR="008E0FA4" w:rsidRPr="003A729F">
        <w:t xml:space="preserve">The </w:t>
      </w:r>
      <w:r w:rsidR="008E0FA4">
        <w:t xml:space="preserve">focus for UPOV PRISMA communication in </w:t>
      </w:r>
      <w:r w:rsidR="00F8316E">
        <w:t xml:space="preserve">the first half of </w:t>
      </w:r>
      <w:r w:rsidR="008E0FA4">
        <w:t>2021</w:t>
      </w:r>
      <w:r w:rsidR="008E0FA4" w:rsidRPr="003A729F">
        <w:t xml:space="preserve"> </w:t>
      </w:r>
      <w:r w:rsidR="008E0FA4">
        <w:t xml:space="preserve">will continue to be on individual support via direct contacts and training </w:t>
      </w:r>
      <w:r w:rsidR="001614F2">
        <w:t>sessions</w:t>
      </w:r>
      <w:r w:rsidR="001614F2" w:rsidRPr="00AD73FF">
        <w:t xml:space="preserve"> </w:t>
      </w:r>
      <w:r w:rsidR="001614F2">
        <w:t>for</w:t>
      </w:r>
      <w:r w:rsidR="00F8316E">
        <w:t xml:space="preserve"> existing UPOV PRISMA users</w:t>
      </w:r>
      <w:r w:rsidR="008E0FA4">
        <w:t>.</w:t>
      </w:r>
    </w:p>
    <w:p w:rsidR="007C25D4" w:rsidRDefault="007C25D4" w:rsidP="007C25D4"/>
    <w:p w:rsidR="00B0023A" w:rsidRDefault="007C25D4" w:rsidP="007C25D4">
      <w:r w:rsidRPr="003A729F">
        <w:fldChar w:fldCharType="begin"/>
      </w:r>
      <w:r w:rsidRPr="003A729F">
        <w:instrText xml:space="preserve"> AUTONUM  </w:instrText>
      </w:r>
      <w:r w:rsidRPr="003A729F">
        <w:fldChar w:fldCharType="end"/>
      </w:r>
      <w:r>
        <w:tab/>
        <w:t xml:space="preserve">UPOV PRISMA promotional material </w:t>
      </w:r>
      <w:r w:rsidR="008E0FA4">
        <w:t xml:space="preserve">(leaflets, infographics, quick guides, </w:t>
      </w:r>
      <w:r w:rsidR="004B75EF">
        <w:t>PowerPoint</w:t>
      </w:r>
      <w:r w:rsidR="008E0FA4">
        <w:t xml:space="preserve"> slides) </w:t>
      </w:r>
      <w:r>
        <w:t xml:space="preserve">remain available in different </w:t>
      </w:r>
      <w:r w:rsidR="00557D43">
        <w:t>languages</w:t>
      </w:r>
      <w:r>
        <w:t xml:space="preserve"> </w:t>
      </w:r>
      <w:r w:rsidR="00557D43">
        <w:t xml:space="preserve">(see document </w:t>
      </w:r>
      <w:r w:rsidR="00557D43" w:rsidRPr="00131C9B">
        <w:t>UPOV/EAF/15/2 “Developments concerning UPOV PRISMA”</w:t>
      </w:r>
      <w:r w:rsidR="00557D43">
        <w:t>)</w:t>
      </w:r>
      <w:r>
        <w:t>.</w:t>
      </w:r>
      <w:r w:rsidR="00045668">
        <w:t xml:space="preserve"> </w:t>
      </w:r>
      <w:r w:rsidR="008E0FA4">
        <w:t>Participating PBR authorit</w:t>
      </w:r>
      <w:r w:rsidR="00F8316E">
        <w:t>ies</w:t>
      </w:r>
      <w:r w:rsidR="008E0FA4">
        <w:t xml:space="preserve"> are invited to contact the Office of the Union to </w:t>
      </w:r>
      <w:r w:rsidR="00F8316E">
        <w:t>obtain</w:t>
      </w:r>
      <w:r w:rsidR="008E0FA4">
        <w:t xml:space="preserve"> promotional material, in order to diffuse the information to their applicants. </w:t>
      </w:r>
    </w:p>
    <w:p w:rsidR="007C25D4" w:rsidRPr="00D267C6" w:rsidRDefault="007C25D4" w:rsidP="007C25D4"/>
    <w:p w:rsidR="007C25D4" w:rsidRPr="003A729F" w:rsidRDefault="00F55497" w:rsidP="001073D1">
      <w:pPr>
        <w:pStyle w:val="Heading1"/>
      </w:pPr>
      <w:bookmarkStart w:id="42" w:name="_Toc53502084"/>
      <w:r>
        <w:t>Future Versions</w:t>
      </w:r>
      <w:bookmarkEnd w:id="42"/>
    </w:p>
    <w:p w:rsidR="007C25D4" w:rsidRPr="005C2DC6" w:rsidRDefault="007C25D4" w:rsidP="007C25D4">
      <w:pPr>
        <w:pStyle w:val="Heading4"/>
        <w:rPr>
          <w:sz w:val="12"/>
          <w:lang w:val="en-US"/>
        </w:rPr>
      </w:pPr>
    </w:p>
    <w:p w:rsidR="00F55497" w:rsidRPr="00061696" w:rsidRDefault="00F55497" w:rsidP="00BD3FC6">
      <w:pPr>
        <w:pStyle w:val="Heading2"/>
      </w:pPr>
      <w:bookmarkStart w:id="43" w:name="_Toc53502085"/>
      <w:r w:rsidRPr="00061696">
        <w:t>Coverage</w:t>
      </w:r>
      <w:bookmarkEnd w:id="43"/>
    </w:p>
    <w:p w:rsidR="00511001" w:rsidRPr="00BD3FC6" w:rsidRDefault="00511001" w:rsidP="00BD3FC6">
      <w:pPr>
        <w:pStyle w:val="Heading2"/>
      </w:pPr>
    </w:p>
    <w:p w:rsidR="007C25D4" w:rsidRDefault="007C25D4" w:rsidP="007C25D4">
      <w:pPr>
        <w:rPr>
          <w:rFonts w:cs="Arial"/>
          <w:color w:val="000000"/>
          <w:spacing w:val="-2"/>
        </w:rPr>
      </w:pPr>
      <w:r w:rsidRPr="003A729F">
        <w:rPr>
          <w:rFonts w:cs="Arial"/>
          <w:color w:val="000000"/>
          <w:spacing w:val="-2"/>
        </w:rPr>
        <w:fldChar w:fldCharType="begin"/>
      </w:r>
      <w:r w:rsidRPr="003A729F">
        <w:rPr>
          <w:rFonts w:cs="Arial"/>
          <w:color w:val="000000"/>
          <w:spacing w:val="-2"/>
        </w:rPr>
        <w:instrText xml:space="preserve"> AUTONUM  </w:instrText>
      </w:r>
      <w:r w:rsidRPr="003A729F">
        <w:rPr>
          <w:rFonts w:cs="Arial"/>
          <w:color w:val="000000"/>
          <w:spacing w:val="-2"/>
        </w:rPr>
        <w:fldChar w:fldCharType="end"/>
      </w:r>
      <w:r w:rsidRPr="003A729F">
        <w:rPr>
          <w:rFonts w:cs="Arial"/>
          <w:color w:val="000000"/>
          <w:spacing w:val="-2"/>
        </w:rPr>
        <w:tab/>
        <w:t xml:space="preserve">The following members have expressed </w:t>
      </w:r>
      <w:r>
        <w:rPr>
          <w:rFonts w:cs="Arial"/>
          <w:color w:val="000000"/>
          <w:spacing w:val="-2"/>
        </w:rPr>
        <w:t>an</w:t>
      </w:r>
      <w:r w:rsidRPr="003A729F">
        <w:rPr>
          <w:rFonts w:cs="Arial"/>
          <w:color w:val="000000"/>
          <w:spacing w:val="-2"/>
        </w:rPr>
        <w:t xml:space="preserve"> interest to join UPOV PRISMA at a future date:</w:t>
      </w:r>
      <w:r w:rsidR="003B0107" w:rsidRPr="003A729F">
        <w:rPr>
          <w:rFonts w:cs="Arial"/>
          <w:color w:val="000000"/>
          <w:spacing w:val="-2"/>
        </w:rPr>
        <w:t xml:space="preserve"> </w:t>
      </w:r>
      <w:r w:rsidRPr="003A729F">
        <w:rPr>
          <w:rFonts w:cs="Arial"/>
          <w:color w:val="000000"/>
          <w:spacing w:val="-2"/>
        </w:rPr>
        <w:t xml:space="preserve">Bosnia and Herzegovina, </w:t>
      </w:r>
      <w:r w:rsidR="00234949">
        <w:rPr>
          <w:rFonts w:cs="Arial"/>
          <w:color w:val="000000"/>
          <w:spacing w:val="-2"/>
        </w:rPr>
        <w:t xml:space="preserve">Japan, </w:t>
      </w:r>
      <w:r w:rsidRPr="003A729F">
        <w:rPr>
          <w:rFonts w:cs="Arial"/>
          <w:color w:val="000000"/>
          <w:spacing w:val="-2"/>
        </w:rPr>
        <w:t xml:space="preserve">Nicaragua, </w:t>
      </w:r>
      <w:r w:rsidR="00A85A17">
        <w:t>Singapore</w:t>
      </w:r>
      <w:r w:rsidR="00A85A17">
        <w:rPr>
          <w:rFonts w:cs="Arial"/>
          <w:color w:val="000000"/>
          <w:spacing w:val="-2"/>
        </w:rPr>
        <w:t xml:space="preserve">, </w:t>
      </w:r>
      <w:r w:rsidRPr="003A729F">
        <w:rPr>
          <w:rFonts w:cs="Arial"/>
          <w:color w:val="000000"/>
          <w:spacing w:val="-2"/>
        </w:rPr>
        <w:t>United Republic of Tanzania and Uzbekistan</w:t>
      </w:r>
      <w:r w:rsidR="008E0FA4">
        <w:rPr>
          <w:rFonts w:cs="Arial"/>
          <w:color w:val="000000"/>
          <w:spacing w:val="-2"/>
        </w:rPr>
        <w:t xml:space="preserve">. The Office of the Union </w:t>
      </w:r>
      <w:r w:rsidR="00F8316E">
        <w:rPr>
          <w:rFonts w:cs="Arial"/>
          <w:color w:val="000000"/>
          <w:spacing w:val="-2"/>
        </w:rPr>
        <w:t>will</w:t>
      </w:r>
      <w:r w:rsidR="008E0FA4">
        <w:rPr>
          <w:rFonts w:cs="Arial"/>
          <w:color w:val="000000"/>
          <w:spacing w:val="-2"/>
        </w:rPr>
        <w:t xml:space="preserve"> </w:t>
      </w:r>
      <w:r w:rsidR="00F8316E">
        <w:rPr>
          <w:rFonts w:cs="Arial"/>
          <w:color w:val="000000"/>
          <w:spacing w:val="-2"/>
        </w:rPr>
        <w:t xml:space="preserve">discuss with </w:t>
      </w:r>
      <w:r w:rsidR="008E0FA4">
        <w:rPr>
          <w:rFonts w:cs="Arial"/>
          <w:color w:val="000000"/>
          <w:spacing w:val="-2"/>
        </w:rPr>
        <w:t xml:space="preserve">those UPOV Members </w:t>
      </w:r>
      <w:r w:rsidR="00F8316E">
        <w:rPr>
          <w:rFonts w:cs="Arial"/>
          <w:color w:val="000000"/>
          <w:spacing w:val="-2"/>
        </w:rPr>
        <w:t>their latest plans to join UPOV PRISMA and</w:t>
      </w:r>
      <w:r w:rsidR="00234949">
        <w:rPr>
          <w:rFonts w:cs="Arial"/>
          <w:color w:val="000000"/>
          <w:spacing w:val="-2"/>
        </w:rPr>
        <w:t xml:space="preserve"> expected timeline</w:t>
      </w:r>
      <w:r w:rsidR="008E0FA4">
        <w:rPr>
          <w:rFonts w:cs="Arial"/>
          <w:color w:val="000000"/>
          <w:spacing w:val="-2"/>
        </w:rPr>
        <w:t xml:space="preserve">. </w:t>
      </w:r>
    </w:p>
    <w:p w:rsidR="00251EFD" w:rsidRDefault="00251EFD" w:rsidP="00BD3FC6">
      <w:pPr>
        <w:pStyle w:val="Heading2"/>
      </w:pPr>
    </w:p>
    <w:p w:rsidR="00F55497" w:rsidRPr="00061696" w:rsidRDefault="00475FF6" w:rsidP="00BD3FC6">
      <w:pPr>
        <w:pStyle w:val="Heading2"/>
      </w:pPr>
      <w:bookmarkStart w:id="44" w:name="_Toc53502086"/>
      <w:r>
        <w:t>Next developments</w:t>
      </w:r>
      <w:bookmarkEnd w:id="44"/>
    </w:p>
    <w:p w:rsidR="00F55497" w:rsidRDefault="00F55497" w:rsidP="007C25D4">
      <w:pPr>
        <w:rPr>
          <w:rFonts w:cs="Arial"/>
          <w:color w:val="000000"/>
          <w:spacing w:val="-2"/>
        </w:rPr>
      </w:pPr>
    </w:p>
    <w:p w:rsidR="007C25D4" w:rsidRDefault="007C25D4" w:rsidP="007C25D4">
      <w:pPr>
        <w:keepNext/>
      </w:pPr>
      <w:r w:rsidRPr="003A729F">
        <w:fldChar w:fldCharType="begin"/>
      </w:r>
      <w:r w:rsidRPr="003A729F">
        <w:instrText xml:space="preserve"> AUTONUM  </w:instrText>
      </w:r>
      <w:r w:rsidRPr="003A729F">
        <w:fldChar w:fldCharType="end"/>
      </w:r>
      <w:r w:rsidRPr="003A729F">
        <w:tab/>
        <w:t xml:space="preserve">In a future </w:t>
      </w:r>
      <w:r w:rsidR="00F8316E" w:rsidRPr="003A729F">
        <w:t>version</w:t>
      </w:r>
      <w:r>
        <w:t>, it is proposed to work on the following</w:t>
      </w:r>
      <w:r w:rsidR="00475FF6">
        <w:t>:</w:t>
      </w:r>
    </w:p>
    <w:p w:rsidR="00CE2A64" w:rsidRPr="00D267C6" w:rsidRDefault="00CE2A64" w:rsidP="007C25D4">
      <w:pPr>
        <w:keepNext/>
      </w:pPr>
    </w:p>
    <w:p w:rsidR="004C7BE7" w:rsidRDefault="004C7BE7" w:rsidP="007C25D4">
      <w:pPr>
        <w:pStyle w:val="ListParagraph"/>
        <w:numPr>
          <w:ilvl w:val="0"/>
          <w:numId w:val="8"/>
        </w:numPr>
        <w:rPr>
          <w:rFonts w:ascii="Arial" w:eastAsia="Times New Roman" w:hAnsi="Arial"/>
          <w:sz w:val="20"/>
          <w:szCs w:val="20"/>
          <w:lang w:val="en-US" w:eastAsia="en-US"/>
        </w:rPr>
      </w:pPr>
      <w:r w:rsidRPr="0073455D">
        <w:rPr>
          <w:rFonts w:ascii="Arial" w:eastAsia="Times New Roman" w:hAnsi="Arial"/>
          <w:sz w:val="20"/>
          <w:szCs w:val="20"/>
          <w:lang w:val="en-US" w:eastAsia="en-US"/>
        </w:rPr>
        <w:t>Add</w:t>
      </w:r>
      <w:r>
        <w:rPr>
          <w:rFonts w:ascii="Arial" w:eastAsia="Times New Roman" w:hAnsi="Arial"/>
          <w:sz w:val="20"/>
          <w:szCs w:val="20"/>
          <w:lang w:val="en-US" w:eastAsia="en-US"/>
        </w:rPr>
        <w:t>ition of</w:t>
      </w:r>
      <w:r w:rsidRPr="0073455D">
        <w:rPr>
          <w:rFonts w:ascii="Arial" w:eastAsia="Times New Roman" w:hAnsi="Arial"/>
          <w:sz w:val="20"/>
          <w:szCs w:val="20"/>
          <w:lang w:val="en-US" w:eastAsia="en-US"/>
        </w:rPr>
        <w:t xml:space="preserve"> </w:t>
      </w:r>
      <w:r w:rsidR="0033494A">
        <w:rPr>
          <w:rFonts w:ascii="Arial" w:eastAsia="Times New Roman" w:hAnsi="Arial"/>
          <w:sz w:val="20"/>
          <w:szCs w:val="20"/>
          <w:lang w:val="en-US" w:eastAsia="en-US"/>
        </w:rPr>
        <w:t xml:space="preserve">non UPOV TQ </w:t>
      </w:r>
      <w:r w:rsidRPr="0073455D">
        <w:rPr>
          <w:rFonts w:ascii="Arial" w:eastAsia="Times New Roman" w:hAnsi="Arial"/>
          <w:sz w:val="20"/>
          <w:szCs w:val="20"/>
          <w:lang w:val="en-US" w:eastAsia="en-US"/>
        </w:rPr>
        <w:t>characteristics</w:t>
      </w:r>
      <w:r w:rsidR="003756E2">
        <w:rPr>
          <w:rFonts w:ascii="Arial" w:eastAsia="Times New Roman" w:hAnsi="Arial"/>
          <w:sz w:val="20"/>
          <w:szCs w:val="20"/>
          <w:lang w:val="en-US" w:eastAsia="en-US"/>
        </w:rPr>
        <w:t xml:space="preserve"> in TQ Section 7 instead of TQ Section 5</w:t>
      </w:r>
      <w:r w:rsidRPr="0073455D">
        <w:rPr>
          <w:rFonts w:ascii="Arial" w:eastAsia="Times New Roman" w:hAnsi="Arial"/>
          <w:sz w:val="20"/>
          <w:szCs w:val="20"/>
          <w:lang w:val="en-US" w:eastAsia="en-US"/>
        </w:rPr>
        <w:t xml:space="preserve"> </w:t>
      </w:r>
      <w:r w:rsidR="00C25ED4">
        <w:rPr>
          <w:rFonts w:ascii="Arial" w:eastAsia="Times New Roman" w:hAnsi="Arial"/>
          <w:sz w:val="20"/>
          <w:szCs w:val="20"/>
          <w:lang w:val="en-US" w:eastAsia="en-US"/>
        </w:rPr>
        <w:t>(see paragraphs</w:t>
      </w:r>
      <w:r w:rsidR="00D267C6">
        <w:rPr>
          <w:rFonts w:ascii="Arial" w:eastAsia="Times New Roman" w:hAnsi="Arial"/>
          <w:sz w:val="20"/>
          <w:szCs w:val="20"/>
          <w:lang w:val="en-US" w:eastAsia="en-US"/>
        </w:rPr>
        <w:t> </w:t>
      </w:r>
      <w:r w:rsidR="001614F2">
        <w:rPr>
          <w:rFonts w:ascii="Arial" w:eastAsia="Times New Roman" w:hAnsi="Arial"/>
          <w:sz w:val="20"/>
          <w:szCs w:val="20"/>
          <w:lang w:val="en-US" w:eastAsia="en-US"/>
        </w:rPr>
        <w:t>28</w:t>
      </w:r>
      <w:r w:rsidR="00C25ED4">
        <w:rPr>
          <w:rFonts w:ascii="Arial" w:eastAsia="Times New Roman" w:hAnsi="Arial"/>
          <w:sz w:val="20"/>
          <w:szCs w:val="20"/>
          <w:lang w:val="en-US" w:eastAsia="en-US"/>
        </w:rPr>
        <w:t xml:space="preserve"> to 3</w:t>
      </w:r>
      <w:r w:rsidR="001614F2">
        <w:rPr>
          <w:rFonts w:ascii="Arial" w:eastAsia="Times New Roman" w:hAnsi="Arial"/>
          <w:sz w:val="20"/>
          <w:szCs w:val="20"/>
          <w:lang w:val="en-US" w:eastAsia="en-US"/>
        </w:rPr>
        <w:t>1</w:t>
      </w:r>
      <w:r w:rsidR="00C25ED4">
        <w:rPr>
          <w:rFonts w:ascii="Arial" w:eastAsia="Times New Roman" w:hAnsi="Arial"/>
          <w:sz w:val="20"/>
          <w:szCs w:val="20"/>
          <w:lang w:val="en-US" w:eastAsia="en-US"/>
        </w:rPr>
        <w:t xml:space="preserve"> of this document)</w:t>
      </w:r>
      <w:r>
        <w:rPr>
          <w:rFonts w:ascii="Arial" w:eastAsia="Times New Roman" w:hAnsi="Arial"/>
          <w:sz w:val="20"/>
          <w:szCs w:val="20"/>
          <w:lang w:val="en-US" w:eastAsia="en-US"/>
        </w:rPr>
        <w:t>;</w:t>
      </w:r>
      <w:r w:rsidR="00045668">
        <w:rPr>
          <w:rFonts w:ascii="Arial" w:eastAsia="Times New Roman" w:hAnsi="Arial"/>
          <w:sz w:val="20"/>
          <w:szCs w:val="20"/>
          <w:lang w:val="en-US" w:eastAsia="en-US"/>
        </w:rPr>
        <w:t xml:space="preserve"> </w:t>
      </w:r>
    </w:p>
    <w:p w:rsidR="00475FF6" w:rsidRPr="0073455D" w:rsidRDefault="00475FF6" w:rsidP="00475FF6">
      <w:pPr>
        <w:pStyle w:val="ListParagraph"/>
        <w:numPr>
          <w:ilvl w:val="0"/>
          <w:numId w:val="8"/>
        </w:numPr>
        <w:rPr>
          <w:rFonts w:ascii="Arial" w:eastAsia="Times New Roman" w:hAnsi="Arial"/>
          <w:sz w:val="20"/>
          <w:szCs w:val="20"/>
          <w:lang w:val="en-US" w:eastAsia="en-US"/>
        </w:rPr>
      </w:pPr>
      <w:r>
        <w:rPr>
          <w:rFonts w:ascii="Arial" w:eastAsia="Times New Roman" w:hAnsi="Arial"/>
          <w:sz w:val="20"/>
          <w:szCs w:val="20"/>
          <w:lang w:val="en-US" w:eastAsia="en-US"/>
        </w:rPr>
        <w:t>S</w:t>
      </w:r>
      <w:r w:rsidRPr="0073455D">
        <w:rPr>
          <w:rFonts w:ascii="Arial" w:eastAsia="Times New Roman" w:hAnsi="Arial"/>
          <w:sz w:val="20"/>
          <w:szCs w:val="20"/>
          <w:lang w:val="en-US" w:eastAsia="en-US"/>
        </w:rPr>
        <w:t xml:space="preserve">ynchronization between UPOV PRISMA </w:t>
      </w:r>
      <w:r>
        <w:rPr>
          <w:rFonts w:ascii="Arial" w:eastAsia="Times New Roman" w:hAnsi="Arial"/>
          <w:sz w:val="20"/>
          <w:szCs w:val="20"/>
          <w:lang w:val="en-US" w:eastAsia="en-US"/>
        </w:rPr>
        <w:t xml:space="preserve">and CPVO for TQ changes; </w:t>
      </w:r>
    </w:p>
    <w:p w:rsidR="007C25D4" w:rsidRPr="006D6986" w:rsidRDefault="007C25D4" w:rsidP="007C25D4">
      <w:pPr>
        <w:pStyle w:val="ListParagraph"/>
        <w:numPr>
          <w:ilvl w:val="0"/>
          <w:numId w:val="8"/>
        </w:numPr>
        <w:rPr>
          <w:rFonts w:ascii="Arial" w:eastAsia="Times New Roman" w:hAnsi="Arial"/>
          <w:sz w:val="20"/>
          <w:szCs w:val="20"/>
          <w:lang w:val="en-US" w:eastAsia="en-US"/>
        </w:rPr>
      </w:pPr>
      <w:r w:rsidRPr="006D6986">
        <w:rPr>
          <w:rFonts w:ascii="Arial" w:eastAsia="Times New Roman" w:hAnsi="Arial"/>
          <w:sz w:val="20"/>
          <w:szCs w:val="20"/>
          <w:lang w:val="en-US" w:eastAsia="en-US"/>
        </w:rPr>
        <w:t>Information on DUS cooperation</w:t>
      </w:r>
      <w:r>
        <w:rPr>
          <w:rFonts w:ascii="Arial" w:eastAsia="Times New Roman" w:hAnsi="Arial"/>
          <w:sz w:val="20"/>
          <w:szCs w:val="20"/>
          <w:lang w:val="en-US" w:eastAsia="en-US"/>
        </w:rPr>
        <w:t xml:space="preserve"> (</w:t>
      </w:r>
      <w:r w:rsidRPr="006D6986">
        <w:rPr>
          <w:rFonts w:ascii="Arial" w:eastAsia="Times New Roman" w:hAnsi="Arial"/>
          <w:sz w:val="20"/>
          <w:szCs w:val="20"/>
          <w:lang w:val="en-US" w:eastAsia="en-US"/>
        </w:rPr>
        <w:t>DUS Arrang</w:t>
      </w:r>
      <w:r>
        <w:rPr>
          <w:rFonts w:ascii="Arial" w:eastAsia="Times New Roman" w:hAnsi="Arial"/>
          <w:sz w:val="20"/>
          <w:szCs w:val="20"/>
          <w:lang w:val="en-US" w:eastAsia="en-US"/>
        </w:rPr>
        <w:t>ement Recommendation Tool (DART</w:t>
      </w:r>
      <w:r w:rsidR="001614F2">
        <w:rPr>
          <w:rFonts w:ascii="Arial" w:eastAsia="Times New Roman" w:hAnsi="Arial"/>
          <w:sz w:val="20"/>
          <w:szCs w:val="20"/>
          <w:lang w:val="en-US" w:eastAsia="en-US"/>
        </w:rPr>
        <w:t>));</w:t>
      </w:r>
    </w:p>
    <w:p w:rsidR="007C25D4" w:rsidRPr="006D6986" w:rsidRDefault="007C25D4" w:rsidP="007C25D4">
      <w:pPr>
        <w:pStyle w:val="ListParagraph"/>
        <w:numPr>
          <w:ilvl w:val="0"/>
          <w:numId w:val="8"/>
        </w:numPr>
        <w:rPr>
          <w:rFonts w:ascii="Arial" w:eastAsia="Times New Roman" w:hAnsi="Arial"/>
          <w:sz w:val="20"/>
          <w:szCs w:val="20"/>
          <w:lang w:val="en-US" w:eastAsia="en-US"/>
        </w:rPr>
      </w:pPr>
      <w:r w:rsidRPr="006D6986">
        <w:rPr>
          <w:rFonts w:ascii="Arial" w:eastAsia="Times New Roman" w:hAnsi="Arial"/>
          <w:sz w:val="20"/>
          <w:szCs w:val="20"/>
          <w:lang w:val="en-US" w:eastAsia="en-US"/>
        </w:rPr>
        <w:t xml:space="preserve">More </w:t>
      </w:r>
      <w:r w:rsidR="00F8316E">
        <w:rPr>
          <w:rFonts w:ascii="Arial" w:eastAsia="Times New Roman" w:hAnsi="Arial"/>
          <w:sz w:val="20"/>
          <w:szCs w:val="20"/>
          <w:lang w:val="en-US" w:eastAsia="en-US"/>
        </w:rPr>
        <w:t>PBR authorities</w:t>
      </w:r>
      <w:r w:rsidRPr="006D6986">
        <w:rPr>
          <w:rFonts w:ascii="Arial" w:eastAsia="Times New Roman" w:hAnsi="Arial"/>
          <w:sz w:val="20"/>
          <w:szCs w:val="20"/>
          <w:lang w:val="en-US" w:eastAsia="en-US"/>
        </w:rPr>
        <w:t xml:space="preserve"> with machine-to-machine links/ communication to UPOV PRISMA</w:t>
      </w:r>
      <w:r>
        <w:rPr>
          <w:rFonts w:ascii="Arial" w:eastAsia="Times New Roman" w:hAnsi="Arial"/>
          <w:sz w:val="20"/>
          <w:szCs w:val="20"/>
          <w:lang w:val="en-US" w:eastAsia="en-US"/>
        </w:rPr>
        <w:t>;</w:t>
      </w:r>
      <w:r w:rsidRPr="006D6986">
        <w:rPr>
          <w:rFonts w:ascii="Arial" w:eastAsia="Times New Roman" w:hAnsi="Arial"/>
          <w:sz w:val="20"/>
          <w:szCs w:val="20"/>
          <w:lang w:val="en-US" w:eastAsia="en-US"/>
        </w:rPr>
        <w:t xml:space="preserve"> </w:t>
      </w:r>
    </w:p>
    <w:p w:rsidR="007C25D4" w:rsidRPr="006D6986" w:rsidRDefault="007C25D4" w:rsidP="007C25D4">
      <w:pPr>
        <w:pStyle w:val="ListParagraph"/>
        <w:numPr>
          <w:ilvl w:val="0"/>
          <w:numId w:val="8"/>
        </w:numPr>
        <w:rPr>
          <w:rFonts w:ascii="Arial" w:eastAsia="Times New Roman" w:hAnsi="Arial"/>
          <w:sz w:val="20"/>
          <w:szCs w:val="20"/>
          <w:lang w:val="en-US" w:eastAsia="en-US"/>
        </w:rPr>
      </w:pPr>
      <w:r w:rsidRPr="006D6986">
        <w:rPr>
          <w:rFonts w:ascii="Arial" w:eastAsia="Times New Roman" w:hAnsi="Arial"/>
          <w:sz w:val="20"/>
          <w:szCs w:val="20"/>
          <w:lang w:val="en-US" w:eastAsia="en-US"/>
        </w:rPr>
        <w:t>Machine translation</w:t>
      </w:r>
      <w:r>
        <w:rPr>
          <w:rFonts w:ascii="Arial" w:eastAsia="Times New Roman" w:hAnsi="Arial"/>
          <w:sz w:val="20"/>
          <w:szCs w:val="20"/>
          <w:lang w:val="en-US" w:eastAsia="en-US"/>
        </w:rPr>
        <w:t>;</w:t>
      </w:r>
      <w:r w:rsidRPr="006D6986">
        <w:rPr>
          <w:rFonts w:ascii="Arial" w:eastAsia="Times New Roman" w:hAnsi="Arial"/>
          <w:sz w:val="20"/>
          <w:szCs w:val="20"/>
          <w:lang w:val="en-US" w:eastAsia="en-US"/>
        </w:rPr>
        <w:t xml:space="preserve"> </w:t>
      </w:r>
    </w:p>
    <w:p w:rsidR="007C25D4" w:rsidRDefault="00475FF6" w:rsidP="007C25D4">
      <w:pPr>
        <w:pStyle w:val="ListParagraph"/>
        <w:numPr>
          <w:ilvl w:val="0"/>
          <w:numId w:val="8"/>
        </w:numPr>
        <w:rPr>
          <w:rFonts w:ascii="Arial" w:eastAsia="Times New Roman" w:hAnsi="Arial"/>
          <w:sz w:val="20"/>
          <w:szCs w:val="20"/>
          <w:lang w:val="en-US" w:eastAsia="en-US"/>
        </w:rPr>
      </w:pPr>
      <w:r>
        <w:rPr>
          <w:rFonts w:ascii="Arial" w:eastAsia="Times New Roman" w:hAnsi="Arial"/>
          <w:sz w:val="20"/>
          <w:szCs w:val="20"/>
          <w:lang w:val="en-US" w:eastAsia="en-US"/>
        </w:rPr>
        <w:t>Additional</w:t>
      </w:r>
      <w:r w:rsidRPr="006D6986">
        <w:rPr>
          <w:rFonts w:ascii="Arial" w:eastAsia="Times New Roman" w:hAnsi="Arial"/>
          <w:sz w:val="20"/>
          <w:szCs w:val="20"/>
          <w:lang w:val="en-US" w:eastAsia="en-US"/>
        </w:rPr>
        <w:t xml:space="preserve"> </w:t>
      </w:r>
      <w:r w:rsidR="008E0FA4">
        <w:rPr>
          <w:rFonts w:ascii="Arial" w:eastAsia="Times New Roman" w:hAnsi="Arial"/>
          <w:sz w:val="20"/>
          <w:szCs w:val="20"/>
          <w:lang w:val="en-US" w:eastAsia="en-US"/>
        </w:rPr>
        <w:t xml:space="preserve">participating </w:t>
      </w:r>
      <w:r>
        <w:rPr>
          <w:rFonts w:ascii="Arial" w:eastAsia="Times New Roman" w:hAnsi="Arial"/>
          <w:sz w:val="20"/>
          <w:szCs w:val="20"/>
          <w:lang w:val="en-US" w:eastAsia="en-US"/>
        </w:rPr>
        <w:t>PBR authorit</w:t>
      </w:r>
      <w:r w:rsidR="00F8316E">
        <w:rPr>
          <w:rFonts w:ascii="Arial" w:eastAsia="Times New Roman" w:hAnsi="Arial"/>
          <w:sz w:val="20"/>
          <w:szCs w:val="20"/>
          <w:lang w:val="en-US" w:eastAsia="en-US"/>
        </w:rPr>
        <w:t>ies</w:t>
      </w:r>
      <w:r>
        <w:rPr>
          <w:rFonts w:ascii="Arial" w:eastAsia="Times New Roman" w:hAnsi="Arial"/>
          <w:sz w:val="20"/>
          <w:szCs w:val="20"/>
          <w:lang w:val="en-US" w:eastAsia="en-US"/>
        </w:rPr>
        <w:t xml:space="preserve"> </w:t>
      </w:r>
      <w:r w:rsidR="007C25D4">
        <w:rPr>
          <w:rFonts w:ascii="Arial" w:eastAsia="Times New Roman" w:hAnsi="Arial"/>
          <w:sz w:val="20"/>
          <w:szCs w:val="20"/>
          <w:lang w:val="en-US" w:eastAsia="en-US"/>
        </w:rPr>
        <w:t>with National Listing;</w:t>
      </w:r>
      <w:r w:rsidR="00045668">
        <w:rPr>
          <w:rFonts w:ascii="Arial" w:eastAsia="Times New Roman" w:hAnsi="Arial"/>
          <w:sz w:val="20"/>
          <w:szCs w:val="20"/>
          <w:lang w:val="en-US" w:eastAsia="en-US"/>
        </w:rPr>
        <w:t xml:space="preserve"> </w:t>
      </w:r>
    </w:p>
    <w:p w:rsidR="007C25D4" w:rsidRPr="008E0FA4" w:rsidRDefault="007C25D4" w:rsidP="007C25D4">
      <w:pPr>
        <w:pStyle w:val="ListParagraph"/>
        <w:numPr>
          <w:ilvl w:val="0"/>
          <w:numId w:val="8"/>
        </w:numPr>
        <w:rPr>
          <w:rFonts w:ascii="Arial" w:eastAsia="Times New Roman" w:hAnsi="Arial" w:cs="Arial"/>
          <w:color w:val="000000"/>
          <w:spacing w:val="-2"/>
          <w:sz w:val="20"/>
          <w:szCs w:val="20"/>
          <w:lang w:val="en-US" w:eastAsia="en-US"/>
        </w:rPr>
      </w:pPr>
      <w:r w:rsidRPr="003904B1">
        <w:rPr>
          <w:rFonts w:ascii="Arial" w:eastAsia="Times New Roman" w:hAnsi="Arial" w:cs="Arial"/>
          <w:color w:val="000000"/>
          <w:spacing w:val="-2"/>
          <w:sz w:val="20"/>
          <w:szCs w:val="20"/>
          <w:lang w:val="en-US" w:eastAsia="en-US"/>
        </w:rPr>
        <w:t>Crop-speci</w:t>
      </w:r>
      <w:r>
        <w:rPr>
          <w:rFonts w:ascii="Arial" w:eastAsia="Times New Roman" w:hAnsi="Arial" w:cs="Arial"/>
          <w:color w:val="000000"/>
          <w:spacing w:val="-2"/>
          <w:sz w:val="20"/>
          <w:szCs w:val="20"/>
          <w:lang w:val="en-US" w:eastAsia="en-US"/>
        </w:rPr>
        <w:t>fic TQs beyond Test Guidelines</w:t>
      </w:r>
      <w:r w:rsidRPr="006D6986">
        <w:rPr>
          <w:rFonts w:ascii="Arial" w:eastAsia="Times New Roman" w:hAnsi="Arial"/>
          <w:sz w:val="20"/>
          <w:szCs w:val="20"/>
          <w:lang w:val="en-US" w:eastAsia="en-US"/>
        </w:rPr>
        <w:t xml:space="preserve">. </w:t>
      </w:r>
    </w:p>
    <w:p w:rsidR="007C25D4" w:rsidRDefault="007C25D4" w:rsidP="007C25D4"/>
    <w:p w:rsidR="00DF1E9A" w:rsidRDefault="00DF1E9A" w:rsidP="00DF1E9A">
      <w:pPr>
        <w:pStyle w:val="Heading3"/>
      </w:pPr>
      <w:bookmarkStart w:id="45" w:name="_Toc53502087"/>
      <w:r w:rsidRPr="00DF1E9A">
        <w:t>Addition of non UPOV TQ characteristics</w:t>
      </w:r>
      <w:bookmarkEnd w:id="45"/>
    </w:p>
    <w:p w:rsidR="00DF1E9A" w:rsidRPr="00D267C6" w:rsidRDefault="00DF1E9A" w:rsidP="007C25D4"/>
    <w:p w:rsidR="00123507" w:rsidRDefault="00123507" w:rsidP="00123507">
      <w:r>
        <w:fldChar w:fldCharType="begin"/>
      </w:r>
      <w:r>
        <w:instrText xml:space="preserve"> AUTONUM  </w:instrText>
      </w:r>
      <w:r>
        <w:fldChar w:fldCharType="end"/>
      </w:r>
      <w:r>
        <w:tab/>
        <w:t xml:space="preserve">The efficiency of UPOV PRISMA is greatly enhanced for applicants where participating UPOV members follow the UPOV Test Guidelines, particularly the </w:t>
      </w:r>
      <w:r>
        <w:rPr>
          <w:snapToGrid w:val="0"/>
        </w:rPr>
        <w:t>Technical Questionnaire</w:t>
      </w:r>
      <w:r>
        <w:t xml:space="preserve"> in the Test Guidelines</w:t>
      </w:r>
      <w:r w:rsidR="002E2E4E">
        <w:t xml:space="preserve"> </w:t>
      </w:r>
      <w:r w:rsidR="002E2E4E" w:rsidRPr="002E2E4E">
        <w:t>(TGs)</w:t>
      </w:r>
      <w:r>
        <w:t xml:space="preserve">, because this means that the same information can be used in other applications.  Furthermore, this also greatly reduces the cost of operating UPOV PRISMA by reducing the need for customized TQs and subsequent translation in all UPOV PRISMA supported languages. </w:t>
      </w:r>
      <w:r w:rsidR="008C2D39">
        <w:t>At present, information on characteristics that are not included in UPOV TQs is requested in a customized version of TQ5</w:t>
      </w:r>
      <w:r w:rsidR="002E2E4E">
        <w:t xml:space="preserve"> which requires more work for the Office of the Union </w:t>
      </w:r>
      <w:r w:rsidR="003476C2">
        <w:t xml:space="preserve">because </w:t>
      </w:r>
      <w:r w:rsidR="002E2E4E">
        <w:t xml:space="preserve">it diverges from the </w:t>
      </w:r>
      <w:r w:rsidR="002E2E4E" w:rsidRPr="002E2E4E">
        <w:t xml:space="preserve">TQ in the adopted UPOV </w:t>
      </w:r>
      <w:r w:rsidR="002E2E4E">
        <w:t xml:space="preserve">TGs and therefore </w:t>
      </w:r>
      <w:r w:rsidR="003476C2">
        <w:t>can</w:t>
      </w:r>
      <w:r w:rsidR="002E2E4E">
        <w:t>not be generated automatically.</w:t>
      </w:r>
    </w:p>
    <w:p w:rsidR="00123507" w:rsidRDefault="00123507" w:rsidP="00123507"/>
    <w:p w:rsidR="009F0A2F" w:rsidRDefault="00123507" w:rsidP="00123507">
      <w:r>
        <w:fldChar w:fldCharType="begin"/>
      </w:r>
      <w:r>
        <w:instrText xml:space="preserve"> AUTONUM  </w:instrText>
      </w:r>
      <w:r>
        <w:fldChar w:fldCharType="end"/>
      </w:r>
      <w:r>
        <w:tab/>
        <w:t xml:space="preserve">Currently, 22 of the 35 UPOV members participating in UPOV PRISMA indicate that they follow the UPOV Test Guidelines.  However, it has become apparent that, for certain crops/species, the </w:t>
      </w:r>
      <w:r>
        <w:rPr>
          <w:snapToGrid w:val="0"/>
        </w:rPr>
        <w:t>Technical Questionnaire</w:t>
      </w:r>
      <w:r>
        <w:t xml:space="preserve">s in the </w:t>
      </w:r>
      <w:r w:rsidR="00D267C6">
        <w:t>TGs</w:t>
      </w:r>
      <w:r>
        <w:t xml:space="preserve"> do not always reflect the </w:t>
      </w:r>
      <w:r>
        <w:rPr>
          <w:snapToGrid w:val="0"/>
        </w:rPr>
        <w:t>Technical Questionnaire</w:t>
      </w:r>
      <w:r>
        <w:t xml:space="preserve">s being used by the UPOV members concerned, indicating that a review and possible revision of the </w:t>
      </w:r>
      <w:r>
        <w:rPr>
          <w:snapToGrid w:val="0"/>
        </w:rPr>
        <w:t>Technical Questionnaire</w:t>
      </w:r>
      <w:r>
        <w:t xml:space="preserve">s in the </w:t>
      </w:r>
      <w:r w:rsidR="00D267C6">
        <w:t>TGs</w:t>
      </w:r>
      <w:r>
        <w:t xml:space="preserve"> concerned </w:t>
      </w:r>
      <w:r w:rsidR="0033494A">
        <w:t xml:space="preserve">might </w:t>
      </w:r>
      <w:r>
        <w:t xml:space="preserve">be appropriate to meet the objectives of the </w:t>
      </w:r>
      <w:r w:rsidR="00D267C6">
        <w:t>TGs</w:t>
      </w:r>
      <w:r>
        <w:t xml:space="preserve">, to improve the efficiency of UPOV PRISMA for applicants and to reduce UPOV’s costs in maintaining UPOV PRISMA. </w:t>
      </w:r>
    </w:p>
    <w:p w:rsidR="009F0A2F" w:rsidRDefault="009F0A2F" w:rsidP="00123507"/>
    <w:p w:rsidR="00123507" w:rsidRDefault="009F0A2F" w:rsidP="00123507">
      <w:r>
        <w:fldChar w:fldCharType="begin"/>
      </w:r>
      <w:r>
        <w:instrText xml:space="preserve"> AUTONUM  </w:instrText>
      </w:r>
      <w:r>
        <w:fldChar w:fldCharType="end"/>
      </w:r>
      <w:r>
        <w:tab/>
        <w:t xml:space="preserve">At their sessions in 2020, the </w:t>
      </w:r>
      <w:r w:rsidRPr="009F0A2F">
        <w:t xml:space="preserve">members of the Union </w:t>
      </w:r>
      <w:r>
        <w:t xml:space="preserve">present at the TWPs were invited to </w:t>
      </w:r>
      <w:r w:rsidRPr="009F0A2F">
        <w:t xml:space="preserve">provide information on differences between their </w:t>
      </w:r>
      <w:r w:rsidR="003476C2" w:rsidRPr="009F0A2F">
        <w:t xml:space="preserve">technical questionnaires </w:t>
      </w:r>
      <w:r w:rsidRPr="009F0A2F">
        <w:t xml:space="preserve">and the Technical Questionnaires in the adopted </w:t>
      </w:r>
      <w:r w:rsidR="00D267C6">
        <w:t>TGs</w:t>
      </w:r>
      <w:r>
        <w:t xml:space="preserve">. </w:t>
      </w:r>
      <w:r w:rsidRPr="009F0A2F">
        <w:t xml:space="preserve">The information  will be presented to the Technical Committee at its fifty-sixth session </w:t>
      </w:r>
      <w:r w:rsidR="00123507">
        <w:t xml:space="preserve"> to be held on October 26 and 27, 2020 by electronic means</w:t>
      </w:r>
      <w:r>
        <w:t xml:space="preserve">, </w:t>
      </w:r>
      <w:r w:rsidRPr="009F0A2F">
        <w:t>to assist in the planning of Test Guidelines revisions</w:t>
      </w:r>
      <w:r>
        <w:t xml:space="preserve"> </w:t>
      </w:r>
      <w:r w:rsidR="00123507">
        <w:t>(see</w:t>
      </w:r>
      <w:r w:rsidR="00C25ED4">
        <w:t xml:space="preserve"> document TC/56/2 “Test Guidelines” paragraphs 23 to 26). </w:t>
      </w:r>
      <w:r w:rsidR="00123507">
        <w:t xml:space="preserve">        </w:t>
      </w:r>
    </w:p>
    <w:p w:rsidR="00123507" w:rsidRDefault="00123507" w:rsidP="007C25D4"/>
    <w:p w:rsidR="004876DB" w:rsidRDefault="00123507" w:rsidP="00123507">
      <w:r w:rsidRPr="003A729F">
        <w:fldChar w:fldCharType="begin"/>
      </w:r>
      <w:r w:rsidRPr="003A729F">
        <w:instrText xml:space="preserve"> AUTONUM  </w:instrText>
      </w:r>
      <w:r w:rsidRPr="003A729F">
        <w:fldChar w:fldCharType="end"/>
      </w:r>
      <w:r w:rsidRPr="003A729F">
        <w:tab/>
      </w:r>
      <w:r w:rsidRPr="001614F2">
        <w:t xml:space="preserve">In </w:t>
      </w:r>
      <w:r w:rsidR="0033494A" w:rsidRPr="001614F2">
        <w:t>future version</w:t>
      </w:r>
      <w:r w:rsidR="0033494A">
        <w:t>s</w:t>
      </w:r>
      <w:r w:rsidR="008C2D39">
        <w:t xml:space="preserve"> </w:t>
      </w:r>
      <w:r w:rsidR="002E2E4E" w:rsidRPr="001614F2">
        <w:t>of UPOV PRISMA</w:t>
      </w:r>
      <w:r w:rsidR="002E2E4E" w:rsidDel="002E2E4E">
        <w:t xml:space="preserve"> </w:t>
      </w:r>
      <w:r w:rsidR="004876DB">
        <w:t>(</w:t>
      </w:r>
      <w:r w:rsidR="00D267C6">
        <w:t>from</w:t>
      </w:r>
      <w:r w:rsidR="002E2E4E">
        <w:t xml:space="preserve"> 2021</w:t>
      </w:r>
      <w:r w:rsidR="00D267C6">
        <w:t xml:space="preserve"> on</w:t>
      </w:r>
      <w:r w:rsidR="004876DB">
        <w:t>)</w:t>
      </w:r>
      <w:r w:rsidR="002E2E4E">
        <w:t xml:space="preserve">, </w:t>
      </w:r>
      <w:r w:rsidR="0033494A">
        <w:t>f</w:t>
      </w:r>
      <w:r w:rsidR="009F0A2F" w:rsidRPr="001614F2">
        <w:t xml:space="preserve">or </w:t>
      </w:r>
      <w:r w:rsidRPr="001614F2">
        <w:t>participating PBR authorit</w:t>
      </w:r>
      <w:r w:rsidR="005C2DC6">
        <w:t>ies</w:t>
      </w:r>
      <w:r w:rsidRPr="001614F2">
        <w:t xml:space="preserve"> </w:t>
      </w:r>
      <w:r w:rsidR="009F0A2F" w:rsidRPr="001614F2">
        <w:t xml:space="preserve">in UPOV </w:t>
      </w:r>
      <w:r w:rsidR="00D267C6" w:rsidRPr="001614F2">
        <w:t>PRISMA, which require information on characteristics that are not</w:t>
      </w:r>
      <w:r w:rsidR="0033494A">
        <w:t xml:space="preserve"> included in the UPOV TQ</w:t>
      </w:r>
      <w:r w:rsidRPr="001614F2">
        <w:t xml:space="preserve"> </w:t>
      </w:r>
      <w:r w:rsidR="00DF1E9A">
        <w:t>to be included in UPOV PRISMA</w:t>
      </w:r>
      <w:r w:rsidR="0084588E">
        <w:t xml:space="preserve"> </w:t>
      </w:r>
      <w:r w:rsidR="0084588E" w:rsidRPr="001614F2">
        <w:t>(e.g.</w:t>
      </w:r>
      <w:r w:rsidR="0084588E">
        <w:t> </w:t>
      </w:r>
      <w:r w:rsidR="0084588E" w:rsidRPr="001614F2">
        <w:t>Netherlands)</w:t>
      </w:r>
      <w:r w:rsidR="005C2DC6">
        <w:t>,</w:t>
      </w:r>
      <w:r w:rsidRPr="001614F2">
        <w:t xml:space="preserve"> it is proposed </w:t>
      </w:r>
      <w:r w:rsidR="002E2E4E">
        <w:t xml:space="preserve">to </w:t>
      </w:r>
      <w:r w:rsidRPr="001614F2">
        <w:t xml:space="preserve">include </w:t>
      </w:r>
      <w:r w:rsidR="004876DB">
        <w:t xml:space="preserve">them in </w:t>
      </w:r>
      <w:r w:rsidR="0084588E">
        <w:t xml:space="preserve"> </w:t>
      </w:r>
      <w:r w:rsidR="004876DB">
        <w:t xml:space="preserve">Section 7 </w:t>
      </w:r>
      <w:r w:rsidR="00547BB3">
        <w:t xml:space="preserve">of the </w:t>
      </w:r>
      <w:r w:rsidR="00085630">
        <w:t xml:space="preserve">UPOV PRISMA </w:t>
      </w:r>
      <w:r w:rsidR="00547BB3">
        <w:t xml:space="preserve">TQ </w:t>
      </w:r>
      <w:r w:rsidR="004876DB">
        <w:t xml:space="preserve">instead of Section 5 </w:t>
      </w:r>
      <w:r w:rsidR="00BB0D5D">
        <w:t>(Option 2</w:t>
      </w:r>
      <w:r w:rsidR="00547BB3">
        <w:t xml:space="preserve"> below</w:t>
      </w:r>
      <w:r w:rsidR="00BB0D5D">
        <w:t>)</w:t>
      </w:r>
      <w:r w:rsidR="004876DB">
        <w:t xml:space="preserve">, </w:t>
      </w:r>
      <w:r w:rsidR="00DF1E9A">
        <w:t>on the basis</w:t>
      </w:r>
      <w:r w:rsidR="004876DB">
        <w:t xml:space="preserve"> o</w:t>
      </w:r>
      <w:r w:rsidR="00BB0D5D">
        <w:t>f</w:t>
      </w:r>
      <w:r w:rsidR="004876DB">
        <w:t xml:space="preserve"> the following analysis:</w:t>
      </w:r>
    </w:p>
    <w:p w:rsidR="003B6B1C" w:rsidRDefault="003B6B1C" w:rsidP="00123507"/>
    <w:p w:rsidR="003B6B1C" w:rsidRPr="0084588E" w:rsidRDefault="003B6B1C" w:rsidP="00DF1E9A">
      <w:pPr>
        <w:pStyle w:val="Heading4"/>
        <w:rPr>
          <w:lang w:val="en-US"/>
        </w:rPr>
      </w:pPr>
      <w:r w:rsidRPr="0084588E">
        <w:rPr>
          <w:lang w:val="en-US"/>
        </w:rPr>
        <w:t>Option 1: To include characteristics that are not included in the UPOV TQ in Section 5 (i.e. Characteristics of the variety)</w:t>
      </w:r>
      <w:r w:rsidR="00547BB3">
        <w:rPr>
          <w:lang w:val="en-US"/>
        </w:rPr>
        <w:t xml:space="preserve"> of the </w:t>
      </w:r>
      <w:r w:rsidR="00C35113">
        <w:rPr>
          <w:lang w:val="en-US"/>
        </w:rPr>
        <w:t xml:space="preserve">UPOV PRISMA </w:t>
      </w:r>
      <w:r w:rsidR="00547BB3">
        <w:rPr>
          <w:lang w:val="en-US"/>
        </w:rPr>
        <w:t>TQ</w:t>
      </w:r>
      <w:r w:rsidRPr="0084588E">
        <w:rPr>
          <w:lang w:val="en-US"/>
        </w:rPr>
        <w:t>:</w:t>
      </w:r>
    </w:p>
    <w:p w:rsidR="00DF1E9A" w:rsidRPr="0084588E" w:rsidRDefault="00DF1E9A" w:rsidP="00DF1E9A"/>
    <w:p w:rsidR="003B6B1C" w:rsidRPr="003B6B1C" w:rsidRDefault="003B6B1C" w:rsidP="00DF1E9A">
      <w:pPr>
        <w:pStyle w:val="Heading5"/>
      </w:pPr>
      <w:r w:rsidRPr="003B6B1C">
        <w:t xml:space="preserve">Advantages: </w:t>
      </w:r>
    </w:p>
    <w:p w:rsidR="003B6B1C" w:rsidRPr="003B6B1C" w:rsidRDefault="003B6B1C" w:rsidP="003B6B1C">
      <w:pPr>
        <w:pStyle w:val="ListParagraph"/>
        <w:numPr>
          <w:ilvl w:val="1"/>
          <w:numId w:val="23"/>
        </w:numPr>
        <w:rPr>
          <w:rFonts w:ascii="Arial" w:hAnsi="Arial" w:cs="Arial"/>
          <w:sz w:val="20"/>
          <w:szCs w:val="20"/>
          <w:lang w:val="en-US"/>
        </w:rPr>
      </w:pPr>
      <w:r>
        <w:rPr>
          <w:rFonts w:ascii="Arial" w:hAnsi="Arial" w:cs="Arial"/>
          <w:sz w:val="20"/>
          <w:szCs w:val="20"/>
          <w:lang w:val="en-US"/>
        </w:rPr>
        <w:t>The information provided will be reusable in subsequent applications (</w:t>
      </w:r>
      <w:r w:rsidRPr="003B6B1C">
        <w:rPr>
          <w:rFonts w:ascii="Arial" w:hAnsi="Arial" w:cs="Arial"/>
          <w:sz w:val="20"/>
          <w:szCs w:val="20"/>
          <w:lang w:val="en-US"/>
        </w:rPr>
        <w:t>crop-</w:t>
      </w:r>
      <w:r>
        <w:rPr>
          <w:rFonts w:ascii="Arial" w:hAnsi="Arial" w:cs="Arial"/>
          <w:sz w:val="20"/>
          <w:szCs w:val="20"/>
          <w:lang w:val="en-US"/>
        </w:rPr>
        <w:t>dependent data r</w:t>
      </w:r>
      <w:r w:rsidRPr="003B6B1C">
        <w:rPr>
          <w:rFonts w:ascii="Arial" w:hAnsi="Arial" w:cs="Arial"/>
          <w:sz w:val="20"/>
          <w:szCs w:val="20"/>
          <w:lang w:val="en-US"/>
        </w:rPr>
        <w:t>eusability</w:t>
      </w:r>
      <w:r>
        <w:rPr>
          <w:rFonts w:ascii="Arial" w:hAnsi="Arial" w:cs="Arial"/>
          <w:sz w:val="20"/>
          <w:szCs w:val="20"/>
          <w:lang w:val="en-US"/>
        </w:rPr>
        <w:t>)</w:t>
      </w:r>
      <w:r w:rsidRPr="003B6B1C">
        <w:rPr>
          <w:rFonts w:ascii="Arial" w:hAnsi="Arial" w:cs="Arial"/>
          <w:sz w:val="20"/>
          <w:szCs w:val="20"/>
          <w:lang w:val="en-US"/>
        </w:rPr>
        <w:t xml:space="preserve"> </w:t>
      </w:r>
    </w:p>
    <w:p w:rsidR="003B6B1C" w:rsidRPr="003B6B1C" w:rsidRDefault="003B6B1C" w:rsidP="003B6B1C">
      <w:pPr>
        <w:pStyle w:val="ListParagraph"/>
        <w:numPr>
          <w:ilvl w:val="1"/>
          <w:numId w:val="23"/>
        </w:numPr>
        <w:rPr>
          <w:rFonts w:ascii="Arial" w:hAnsi="Arial" w:cs="Arial"/>
          <w:sz w:val="20"/>
          <w:szCs w:val="20"/>
          <w:lang w:val="en-US"/>
        </w:rPr>
      </w:pPr>
      <w:r>
        <w:rPr>
          <w:rFonts w:ascii="Arial" w:hAnsi="Arial" w:cs="Arial"/>
          <w:sz w:val="20"/>
          <w:szCs w:val="20"/>
          <w:lang w:val="en-US"/>
        </w:rPr>
        <w:t xml:space="preserve">The output form will be similar to the current </w:t>
      </w:r>
      <w:r w:rsidR="003476C2">
        <w:rPr>
          <w:rFonts w:ascii="Arial" w:hAnsi="Arial" w:cs="Arial"/>
          <w:sz w:val="20"/>
          <w:szCs w:val="20"/>
          <w:lang w:val="en-US"/>
        </w:rPr>
        <w:t>forms</w:t>
      </w:r>
      <w:r>
        <w:rPr>
          <w:rFonts w:ascii="Arial" w:hAnsi="Arial" w:cs="Arial"/>
          <w:sz w:val="20"/>
          <w:szCs w:val="20"/>
          <w:lang w:val="en-US"/>
        </w:rPr>
        <w:t xml:space="preserve"> (</w:t>
      </w:r>
      <w:r w:rsidRPr="003B6B1C">
        <w:rPr>
          <w:rFonts w:ascii="Arial" w:hAnsi="Arial" w:cs="Arial"/>
          <w:sz w:val="20"/>
          <w:szCs w:val="20"/>
          <w:lang w:val="en-US"/>
        </w:rPr>
        <w:t>Forms display in line with national TQ forms</w:t>
      </w:r>
      <w:r>
        <w:rPr>
          <w:rFonts w:ascii="Arial" w:hAnsi="Arial" w:cs="Arial"/>
          <w:sz w:val="20"/>
          <w:szCs w:val="20"/>
          <w:lang w:val="en-US"/>
        </w:rPr>
        <w:t>)</w:t>
      </w:r>
    </w:p>
    <w:p w:rsidR="003B6B1C" w:rsidRPr="003B6B1C" w:rsidRDefault="003B6B1C" w:rsidP="003B6B1C">
      <w:pPr>
        <w:pStyle w:val="ListParagraph"/>
        <w:rPr>
          <w:rFonts w:ascii="Arial" w:hAnsi="Arial" w:cs="Arial"/>
          <w:sz w:val="20"/>
          <w:szCs w:val="20"/>
          <w:lang w:val="en-US"/>
        </w:rPr>
      </w:pPr>
    </w:p>
    <w:p w:rsidR="003B6B1C" w:rsidRPr="003B6B1C" w:rsidRDefault="003B6B1C" w:rsidP="00DF1E9A">
      <w:pPr>
        <w:pStyle w:val="Heading5"/>
      </w:pPr>
      <w:r w:rsidRPr="003B6B1C">
        <w:t xml:space="preserve">Disadvantages: </w:t>
      </w:r>
    </w:p>
    <w:p w:rsidR="003B6B1C" w:rsidRPr="003B6B1C" w:rsidRDefault="00DF1E9A" w:rsidP="00DF1E9A">
      <w:pPr>
        <w:pStyle w:val="ListParagraph"/>
        <w:numPr>
          <w:ilvl w:val="0"/>
          <w:numId w:val="25"/>
        </w:numPr>
        <w:rPr>
          <w:rFonts w:ascii="Arial" w:hAnsi="Arial" w:cs="Arial"/>
          <w:sz w:val="20"/>
          <w:szCs w:val="20"/>
          <w:lang w:val="en-US"/>
        </w:rPr>
      </w:pPr>
      <w:r>
        <w:rPr>
          <w:rFonts w:ascii="Arial" w:hAnsi="Arial" w:cs="Arial"/>
          <w:sz w:val="20"/>
          <w:szCs w:val="20"/>
          <w:lang w:val="en-US"/>
        </w:rPr>
        <w:t xml:space="preserve">The UPOV PRISMA data structure </w:t>
      </w:r>
      <w:r w:rsidR="003476C2">
        <w:rPr>
          <w:rFonts w:ascii="Arial" w:hAnsi="Arial" w:cs="Arial"/>
          <w:sz w:val="20"/>
          <w:szCs w:val="20"/>
          <w:lang w:val="en-US"/>
        </w:rPr>
        <w:t xml:space="preserve">would need to </w:t>
      </w:r>
      <w:r>
        <w:rPr>
          <w:rFonts w:ascii="Arial" w:hAnsi="Arial" w:cs="Arial"/>
          <w:sz w:val="20"/>
          <w:szCs w:val="20"/>
          <w:lang w:val="en-US"/>
        </w:rPr>
        <w:t>be updated (</w:t>
      </w:r>
      <w:r w:rsidR="003B6B1C" w:rsidRPr="003B6B1C">
        <w:rPr>
          <w:rFonts w:ascii="Arial" w:hAnsi="Arial" w:cs="Arial"/>
          <w:sz w:val="20"/>
          <w:szCs w:val="20"/>
          <w:lang w:val="en-US"/>
        </w:rPr>
        <w:t>PVP-XML should include the standard structure (</w:t>
      </w:r>
      <w:r>
        <w:rPr>
          <w:rFonts w:ascii="Arial" w:hAnsi="Arial" w:cs="Arial"/>
          <w:sz w:val="20"/>
          <w:szCs w:val="20"/>
          <w:lang w:val="en-US"/>
        </w:rPr>
        <w:t xml:space="preserve">i.e. </w:t>
      </w:r>
      <w:r w:rsidR="003B6B1C" w:rsidRPr="003B6B1C">
        <w:rPr>
          <w:rFonts w:ascii="Arial" w:hAnsi="Arial" w:cs="Arial"/>
          <w:sz w:val="20"/>
          <w:szCs w:val="20"/>
          <w:lang w:val="en-US"/>
        </w:rPr>
        <w:t>Characteristic name + States of Expression)</w:t>
      </w:r>
      <w:r>
        <w:rPr>
          <w:rFonts w:ascii="Arial" w:hAnsi="Arial" w:cs="Arial"/>
          <w:sz w:val="20"/>
          <w:szCs w:val="20"/>
          <w:lang w:val="en-US"/>
        </w:rPr>
        <w:t xml:space="preserve">) </w:t>
      </w:r>
    </w:p>
    <w:p w:rsidR="003B6B1C" w:rsidRPr="003B6B1C" w:rsidRDefault="00DF1E9A" w:rsidP="00DF1E9A">
      <w:pPr>
        <w:pStyle w:val="ListParagraph"/>
        <w:numPr>
          <w:ilvl w:val="0"/>
          <w:numId w:val="25"/>
        </w:numPr>
        <w:rPr>
          <w:rFonts w:ascii="Arial" w:hAnsi="Arial" w:cs="Arial"/>
          <w:sz w:val="20"/>
          <w:szCs w:val="20"/>
          <w:lang w:val="en-US"/>
        </w:rPr>
      </w:pPr>
      <w:r>
        <w:rPr>
          <w:rFonts w:ascii="Arial" w:hAnsi="Arial" w:cs="Arial"/>
          <w:sz w:val="20"/>
          <w:szCs w:val="20"/>
          <w:lang w:val="en-US"/>
        </w:rPr>
        <w:t>Additional development costs are foreseen (</w:t>
      </w:r>
      <w:r w:rsidR="003B6B1C" w:rsidRPr="003B6B1C">
        <w:rPr>
          <w:rFonts w:ascii="Arial" w:hAnsi="Arial" w:cs="Arial"/>
          <w:sz w:val="20"/>
          <w:szCs w:val="20"/>
          <w:lang w:val="en-US"/>
        </w:rPr>
        <w:t>Code generation)</w:t>
      </w:r>
      <w:r>
        <w:rPr>
          <w:rFonts w:ascii="Arial" w:hAnsi="Arial" w:cs="Arial"/>
          <w:sz w:val="20"/>
          <w:szCs w:val="20"/>
          <w:lang w:val="en-US"/>
        </w:rPr>
        <w:t xml:space="preserve"> </w:t>
      </w:r>
    </w:p>
    <w:p w:rsidR="003B6B1C" w:rsidRDefault="00DF1E9A" w:rsidP="00DF1E9A">
      <w:pPr>
        <w:pStyle w:val="ListParagraph"/>
        <w:numPr>
          <w:ilvl w:val="0"/>
          <w:numId w:val="25"/>
        </w:numPr>
        <w:rPr>
          <w:rFonts w:ascii="Arial" w:hAnsi="Arial" w:cs="Arial"/>
          <w:sz w:val="20"/>
          <w:szCs w:val="20"/>
          <w:lang w:val="en-US"/>
        </w:rPr>
      </w:pPr>
      <w:r>
        <w:rPr>
          <w:rFonts w:ascii="Arial" w:hAnsi="Arial" w:cs="Arial"/>
          <w:sz w:val="20"/>
          <w:szCs w:val="20"/>
          <w:lang w:val="en-US"/>
        </w:rPr>
        <w:t xml:space="preserve">A new deployment </w:t>
      </w:r>
      <w:r w:rsidR="003D451F">
        <w:rPr>
          <w:rFonts w:ascii="Arial" w:hAnsi="Arial" w:cs="Arial"/>
          <w:sz w:val="20"/>
          <w:szCs w:val="20"/>
          <w:lang w:val="en-US"/>
        </w:rPr>
        <w:t xml:space="preserve">of the system </w:t>
      </w:r>
      <w:r>
        <w:rPr>
          <w:rFonts w:ascii="Arial" w:hAnsi="Arial" w:cs="Arial"/>
          <w:sz w:val="20"/>
          <w:szCs w:val="20"/>
          <w:lang w:val="en-US"/>
        </w:rPr>
        <w:t>would be required</w:t>
      </w:r>
      <w:r w:rsidR="003476C2">
        <w:rPr>
          <w:rFonts w:ascii="Arial" w:hAnsi="Arial" w:cs="Arial"/>
          <w:sz w:val="20"/>
          <w:szCs w:val="20"/>
          <w:lang w:val="en-US"/>
        </w:rPr>
        <w:t xml:space="preserve"> for each update</w:t>
      </w:r>
      <w:r>
        <w:rPr>
          <w:rFonts w:ascii="Arial" w:hAnsi="Arial" w:cs="Arial"/>
          <w:sz w:val="20"/>
          <w:szCs w:val="20"/>
          <w:lang w:val="en-US"/>
        </w:rPr>
        <w:t xml:space="preserve"> </w:t>
      </w:r>
    </w:p>
    <w:p w:rsidR="00DF1E9A" w:rsidRPr="003B6B1C" w:rsidRDefault="00DF1E9A" w:rsidP="00DF1E9A">
      <w:pPr>
        <w:pStyle w:val="ListParagraph"/>
        <w:ind w:left="1440"/>
        <w:rPr>
          <w:rFonts w:ascii="Arial" w:hAnsi="Arial" w:cs="Arial"/>
          <w:sz w:val="20"/>
          <w:szCs w:val="20"/>
          <w:lang w:val="en-US"/>
        </w:rPr>
      </w:pPr>
    </w:p>
    <w:p w:rsidR="003B6B1C" w:rsidRPr="0084588E" w:rsidRDefault="003B6B1C" w:rsidP="00DF1E9A">
      <w:pPr>
        <w:pStyle w:val="Heading4"/>
        <w:rPr>
          <w:lang w:val="en-US"/>
        </w:rPr>
      </w:pPr>
      <w:r w:rsidRPr="0084588E">
        <w:rPr>
          <w:lang w:val="en-US"/>
        </w:rPr>
        <w:t>Option 2: To include characteristics that are not included in the UPOV TQ in Section</w:t>
      </w:r>
      <w:r w:rsidR="00547BB3">
        <w:rPr>
          <w:lang w:val="en-US"/>
        </w:rPr>
        <w:t> </w:t>
      </w:r>
      <w:r w:rsidRPr="0084588E">
        <w:rPr>
          <w:lang w:val="en-US"/>
        </w:rPr>
        <w:t xml:space="preserve">7 (i.e. Additional </w:t>
      </w:r>
      <w:r w:rsidR="00DF1E9A" w:rsidRPr="0084588E">
        <w:rPr>
          <w:lang w:val="en-US"/>
        </w:rPr>
        <w:t>Information</w:t>
      </w:r>
      <w:r w:rsidR="00882A49">
        <w:rPr>
          <w:lang w:val="en-US"/>
        </w:rPr>
        <w:t>)</w:t>
      </w:r>
      <w:r w:rsidR="00547BB3">
        <w:rPr>
          <w:lang w:val="en-US"/>
        </w:rPr>
        <w:t xml:space="preserve"> of the </w:t>
      </w:r>
      <w:r w:rsidR="00C35113">
        <w:rPr>
          <w:lang w:val="en-US"/>
        </w:rPr>
        <w:t>UPOV </w:t>
      </w:r>
      <w:r w:rsidR="00C35113" w:rsidRPr="0084588E">
        <w:rPr>
          <w:lang w:val="en-US"/>
        </w:rPr>
        <w:t xml:space="preserve">PRISMA </w:t>
      </w:r>
      <w:r w:rsidR="00547BB3">
        <w:rPr>
          <w:lang w:val="en-US"/>
        </w:rPr>
        <w:t>TQ</w:t>
      </w:r>
      <w:r w:rsidRPr="0084588E">
        <w:rPr>
          <w:lang w:val="en-US"/>
        </w:rPr>
        <w:t>:</w:t>
      </w:r>
    </w:p>
    <w:p w:rsidR="00DF1E9A" w:rsidRPr="0084588E" w:rsidRDefault="00DF1E9A" w:rsidP="00DF1E9A"/>
    <w:p w:rsidR="003B6B1C" w:rsidRPr="003B6B1C" w:rsidRDefault="003B6B1C" w:rsidP="00DF1E9A">
      <w:pPr>
        <w:pStyle w:val="Heading5"/>
      </w:pPr>
      <w:r w:rsidRPr="003B6B1C">
        <w:t xml:space="preserve">Advantages: </w:t>
      </w:r>
    </w:p>
    <w:p w:rsidR="003B6B1C" w:rsidRPr="003B6B1C" w:rsidRDefault="00DF1E9A" w:rsidP="003B6B1C">
      <w:pPr>
        <w:pStyle w:val="ListParagraph"/>
        <w:numPr>
          <w:ilvl w:val="1"/>
          <w:numId w:val="24"/>
        </w:numPr>
        <w:rPr>
          <w:rFonts w:ascii="Arial" w:hAnsi="Arial" w:cs="Arial"/>
          <w:sz w:val="20"/>
          <w:szCs w:val="20"/>
          <w:lang w:val="en-US"/>
        </w:rPr>
      </w:pPr>
      <w:r>
        <w:rPr>
          <w:rFonts w:ascii="Arial" w:hAnsi="Arial" w:cs="Arial"/>
          <w:sz w:val="20"/>
          <w:szCs w:val="20"/>
          <w:lang w:val="en-US"/>
        </w:rPr>
        <w:t>The UPOV PRISMA data structure (</w:t>
      </w:r>
      <w:r w:rsidRPr="003B6B1C">
        <w:rPr>
          <w:rFonts w:ascii="Arial" w:hAnsi="Arial" w:cs="Arial"/>
          <w:sz w:val="20"/>
          <w:szCs w:val="20"/>
          <w:lang w:val="en-US"/>
        </w:rPr>
        <w:t>PVP-XML</w:t>
      </w:r>
      <w:r>
        <w:rPr>
          <w:rFonts w:ascii="Arial" w:hAnsi="Arial" w:cs="Arial"/>
          <w:sz w:val="20"/>
          <w:szCs w:val="20"/>
          <w:lang w:val="en-US"/>
        </w:rPr>
        <w:t xml:space="preserve">) does not need to be </w:t>
      </w:r>
      <w:r w:rsidR="003B6B1C" w:rsidRPr="003B6B1C">
        <w:rPr>
          <w:rFonts w:ascii="Arial" w:hAnsi="Arial" w:cs="Arial"/>
          <w:sz w:val="20"/>
          <w:szCs w:val="20"/>
          <w:lang w:val="en-US"/>
        </w:rPr>
        <w:t xml:space="preserve">updated </w:t>
      </w:r>
    </w:p>
    <w:p w:rsidR="003B6B1C" w:rsidRPr="003B6B1C" w:rsidRDefault="00DF1E9A" w:rsidP="003B6B1C">
      <w:pPr>
        <w:pStyle w:val="ListParagraph"/>
        <w:numPr>
          <w:ilvl w:val="1"/>
          <w:numId w:val="24"/>
        </w:numPr>
        <w:rPr>
          <w:rFonts w:ascii="Arial" w:hAnsi="Arial" w:cs="Arial"/>
          <w:sz w:val="20"/>
          <w:szCs w:val="20"/>
          <w:lang w:val="en-US"/>
        </w:rPr>
      </w:pPr>
      <w:r>
        <w:rPr>
          <w:rFonts w:ascii="Arial" w:hAnsi="Arial" w:cs="Arial"/>
          <w:sz w:val="20"/>
          <w:szCs w:val="20"/>
          <w:lang w:val="en-US"/>
        </w:rPr>
        <w:t xml:space="preserve">No additional development costs are foreseen </w:t>
      </w:r>
      <w:r w:rsidR="003D451F">
        <w:rPr>
          <w:rFonts w:ascii="Arial" w:hAnsi="Arial" w:cs="Arial"/>
          <w:sz w:val="20"/>
          <w:szCs w:val="20"/>
          <w:lang w:val="en-US"/>
        </w:rPr>
        <w:t xml:space="preserve">on the UPOV side but work is required on the PVP Office side </w:t>
      </w:r>
      <w:r>
        <w:rPr>
          <w:rFonts w:ascii="Arial" w:hAnsi="Arial" w:cs="Arial"/>
          <w:sz w:val="20"/>
          <w:szCs w:val="20"/>
          <w:lang w:val="en-US"/>
        </w:rPr>
        <w:t>(</w:t>
      </w:r>
      <w:r w:rsidR="003B6B1C" w:rsidRPr="003B6B1C">
        <w:rPr>
          <w:rFonts w:ascii="Arial" w:hAnsi="Arial" w:cs="Arial"/>
          <w:sz w:val="20"/>
          <w:szCs w:val="20"/>
          <w:lang w:val="en-US"/>
        </w:rPr>
        <w:t>preparation of data in a predefined excel template is required (to be done by PVP office))</w:t>
      </w:r>
    </w:p>
    <w:p w:rsidR="003D451F" w:rsidRDefault="003D451F" w:rsidP="003B6B1C">
      <w:pPr>
        <w:pStyle w:val="ListParagraph"/>
        <w:numPr>
          <w:ilvl w:val="1"/>
          <w:numId w:val="24"/>
        </w:numPr>
        <w:rPr>
          <w:rFonts w:ascii="Arial" w:hAnsi="Arial" w:cs="Arial"/>
          <w:sz w:val="20"/>
          <w:szCs w:val="20"/>
          <w:lang w:val="en-US"/>
        </w:rPr>
      </w:pPr>
      <w:r>
        <w:rPr>
          <w:rFonts w:ascii="Arial" w:hAnsi="Arial" w:cs="Arial"/>
          <w:sz w:val="20"/>
          <w:szCs w:val="20"/>
          <w:lang w:val="en-US"/>
        </w:rPr>
        <w:t xml:space="preserve">No new deployment of the system would be required </w:t>
      </w:r>
    </w:p>
    <w:p w:rsidR="003B6B1C" w:rsidRPr="003B6B1C" w:rsidRDefault="003D451F" w:rsidP="003D451F">
      <w:pPr>
        <w:pStyle w:val="ListParagraph"/>
        <w:numPr>
          <w:ilvl w:val="1"/>
          <w:numId w:val="24"/>
        </w:numPr>
        <w:rPr>
          <w:rFonts w:ascii="Arial" w:hAnsi="Arial" w:cs="Arial"/>
          <w:sz w:val="20"/>
          <w:szCs w:val="20"/>
          <w:lang w:val="en-US"/>
        </w:rPr>
      </w:pPr>
      <w:r>
        <w:rPr>
          <w:rFonts w:ascii="Arial" w:hAnsi="Arial" w:cs="Arial"/>
          <w:sz w:val="20"/>
          <w:szCs w:val="20"/>
          <w:lang w:val="en-US"/>
        </w:rPr>
        <w:t>R</w:t>
      </w:r>
      <w:r w:rsidRPr="003D451F">
        <w:rPr>
          <w:rFonts w:ascii="Arial" w:hAnsi="Arial" w:cs="Arial"/>
          <w:sz w:val="20"/>
          <w:szCs w:val="20"/>
          <w:lang w:val="en-US"/>
        </w:rPr>
        <w:t xml:space="preserve">apid response </w:t>
      </w:r>
      <w:r>
        <w:rPr>
          <w:rFonts w:ascii="Arial" w:hAnsi="Arial" w:cs="Arial"/>
          <w:sz w:val="20"/>
          <w:szCs w:val="20"/>
          <w:lang w:val="en-US"/>
        </w:rPr>
        <w:t>to request for inclusion (</w:t>
      </w:r>
      <w:r w:rsidR="003B6B1C" w:rsidRPr="003B6B1C">
        <w:rPr>
          <w:rFonts w:ascii="Arial" w:hAnsi="Arial" w:cs="Arial"/>
          <w:sz w:val="20"/>
          <w:szCs w:val="20"/>
          <w:lang w:val="en-US"/>
        </w:rPr>
        <w:t>Fast integration of new/updated characteristics</w:t>
      </w:r>
      <w:r>
        <w:rPr>
          <w:rFonts w:ascii="Arial" w:hAnsi="Arial" w:cs="Arial"/>
          <w:sz w:val="20"/>
          <w:szCs w:val="20"/>
          <w:lang w:val="en-US"/>
        </w:rPr>
        <w:t>)</w:t>
      </w:r>
    </w:p>
    <w:p w:rsidR="003B6B1C" w:rsidRDefault="003D451F" w:rsidP="003B6B1C">
      <w:pPr>
        <w:pStyle w:val="ListParagraph"/>
        <w:numPr>
          <w:ilvl w:val="1"/>
          <w:numId w:val="24"/>
        </w:numPr>
        <w:rPr>
          <w:rFonts w:ascii="Arial" w:hAnsi="Arial" w:cs="Arial"/>
          <w:sz w:val="20"/>
          <w:szCs w:val="20"/>
          <w:lang w:val="en-US"/>
        </w:rPr>
      </w:pPr>
      <w:r>
        <w:rPr>
          <w:rFonts w:ascii="Arial" w:hAnsi="Arial" w:cs="Arial"/>
          <w:sz w:val="20"/>
          <w:szCs w:val="20"/>
          <w:lang w:val="en-US"/>
        </w:rPr>
        <w:t xml:space="preserve">The output forms will remain similar to the current </w:t>
      </w:r>
      <w:r w:rsidR="003476C2">
        <w:rPr>
          <w:rFonts w:ascii="Arial" w:hAnsi="Arial" w:cs="Arial"/>
          <w:sz w:val="20"/>
          <w:szCs w:val="20"/>
          <w:lang w:val="en-US"/>
        </w:rPr>
        <w:t>forms</w:t>
      </w:r>
      <w:r>
        <w:rPr>
          <w:rFonts w:ascii="Arial" w:hAnsi="Arial" w:cs="Arial"/>
          <w:sz w:val="20"/>
          <w:szCs w:val="20"/>
          <w:lang w:val="en-US"/>
        </w:rPr>
        <w:t xml:space="preserve"> </w:t>
      </w:r>
      <w:r w:rsidR="003B6B1C" w:rsidRPr="003B6B1C">
        <w:rPr>
          <w:rFonts w:ascii="Arial" w:hAnsi="Arial" w:cs="Arial"/>
          <w:sz w:val="20"/>
          <w:szCs w:val="20"/>
          <w:lang w:val="en-US"/>
        </w:rPr>
        <w:t xml:space="preserve">in </w:t>
      </w:r>
      <w:r w:rsidR="003476C2">
        <w:rPr>
          <w:rFonts w:ascii="Arial" w:hAnsi="Arial" w:cs="Arial"/>
          <w:sz w:val="20"/>
          <w:szCs w:val="20"/>
          <w:lang w:val="en-US"/>
        </w:rPr>
        <w:t xml:space="preserve">the </w:t>
      </w:r>
      <w:r w:rsidR="003B6B1C" w:rsidRPr="003B6B1C">
        <w:rPr>
          <w:rFonts w:ascii="Arial" w:hAnsi="Arial" w:cs="Arial"/>
          <w:sz w:val="20"/>
          <w:szCs w:val="20"/>
          <w:lang w:val="en-US"/>
        </w:rPr>
        <w:t>case of machine</w:t>
      </w:r>
      <w:r>
        <w:rPr>
          <w:rFonts w:ascii="Arial" w:hAnsi="Arial" w:cs="Arial"/>
          <w:sz w:val="20"/>
          <w:szCs w:val="20"/>
          <w:lang w:val="en-US"/>
        </w:rPr>
        <w:t>-</w:t>
      </w:r>
      <w:r w:rsidR="003B6B1C" w:rsidRPr="003B6B1C">
        <w:rPr>
          <w:rFonts w:ascii="Arial" w:hAnsi="Arial" w:cs="Arial"/>
          <w:sz w:val="20"/>
          <w:szCs w:val="20"/>
          <w:lang w:val="en-US"/>
        </w:rPr>
        <w:t>to</w:t>
      </w:r>
      <w:r>
        <w:rPr>
          <w:rFonts w:ascii="Arial" w:hAnsi="Arial" w:cs="Arial"/>
          <w:sz w:val="20"/>
          <w:szCs w:val="20"/>
          <w:lang w:val="en-US"/>
        </w:rPr>
        <w:t>-</w:t>
      </w:r>
      <w:r w:rsidR="003B6B1C" w:rsidRPr="003B6B1C">
        <w:rPr>
          <w:rFonts w:ascii="Arial" w:hAnsi="Arial" w:cs="Arial"/>
          <w:sz w:val="20"/>
          <w:szCs w:val="20"/>
          <w:lang w:val="en-US"/>
        </w:rPr>
        <w:t>machine communication or customized layout</w:t>
      </w:r>
      <w:r>
        <w:rPr>
          <w:rFonts w:ascii="Arial" w:hAnsi="Arial" w:cs="Arial"/>
          <w:sz w:val="20"/>
          <w:szCs w:val="20"/>
          <w:lang w:val="en-US"/>
        </w:rPr>
        <w:t xml:space="preserve"> (</w:t>
      </w:r>
      <w:r w:rsidRPr="003B6B1C">
        <w:rPr>
          <w:rFonts w:ascii="Arial" w:hAnsi="Arial" w:cs="Arial"/>
          <w:sz w:val="20"/>
          <w:szCs w:val="20"/>
          <w:lang w:val="en-US"/>
        </w:rPr>
        <w:t>No impact on the form layout</w:t>
      </w:r>
      <w:r>
        <w:rPr>
          <w:rFonts w:ascii="Arial" w:hAnsi="Arial" w:cs="Arial"/>
          <w:sz w:val="20"/>
          <w:szCs w:val="20"/>
          <w:lang w:val="en-US"/>
        </w:rPr>
        <w:t>)</w:t>
      </w:r>
    </w:p>
    <w:p w:rsidR="003D451F" w:rsidRDefault="003D451F" w:rsidP="003D451F">
      <w:pPr>
        <w:pStyle w:val="ListParagraph"/>
        <w:numPr>
          <w:ilvl w:val="1"/>
          <w:numId w:val="24"/>
        </w:numPr>
        <w:rPr>
          <w:rFonts w:ascii="Arial" w:hAnsi="Arial" w:cs="Arial"/>
          <w:sz w:val="20"/>
          <w:szCs w:val="20"/>
          <w:lang w:val="en-US"/>
        </w:rPr>
      </w:pPr>
      <w:r>
        <w:rPr>
          <w:rFonts w:ascii="Arial" w:hAnsi="Arial" w:cs="Arial"/>
          <w:sz w:val="20"/>
          <w:szCs w:val="20"/>
          <w:lang w:val="en-US"/>
        </w:rPr>
        <w:t xml:space="preserve">The concerned PBR Authority will </w:t>
      </w:r>
      <w:r w:rsidR="003476C2">
        <w:rPr>
          <w:rFonts w:ascii="Arial" w:hAnsi="Arial" w:cs="Arial"/>
          <w:sz w:val="20"/>
          <w:szCs w:val="20"/>
          <w:lang w:val="en-US"/>
        </w:rPr>
        <w:t xml:space="preserve">have </w:t>
      </w:r>
      <w:r w:rsidRPr="003D451F">
        <w:rPr>
          <w:rFonts w:ascii="Arial" w:hAnsi="Arial" w:cs="Arial"/>
          <w:sz w:val="20"/>
          <w:szCs w:val="20"/>
          <w:lang w:val="en-US"/>
        </w:rPr>
        <w:t xml:space="preserve">the possibility for their applicants to use UPOV PRISMA for all genera &amp; species, </w:t>
      </w:r>
      <w:r w:rsidR="003476C2">
        <w:rPr>
          <w:rFonts w:ascii="Arial" w:hAnsi="Arial" w:cs="Arial"/>
          <w:sz w:val="20"/>
          <w:szCs w:val="20"/>
          <w:lang w:val="en-US"/>
        </w:rPr>
        <w:t xml:space="preserve">thereby </w:t>
      </w:r>
      <w:r w:rsidRPr="003D451F">
        <w:rPr>
          <w:rFonts w:ascii="Arial" w:hAnsi="Arial" w:cs="Arial"/>
          <w:sz w:val="20"/>
          <w:szCs w:val="20"/>
          <w:lang w:val="en-US"/>
        </w:rPr>
        <w:t>remaining in Approach 1 (i.e. the TQ in UPOV PRISMA would be identical to the TQ in the adopted UPOV TGs) (see document EAF/10/3 “Report” paragraphs 12 and 13)</w:t>
      </w:r>
    </w:p>
    <w:p w:rsidR="00DF1E9A" w:rsidRPr="003B6B1C" w:rsidRDefault="00DF1E9A" w:rsidP="00DF1E9A">
      <w:pPr>
        <w:pStyle w:val="ListParagraph"/>
        <w:ind w:left="1440"/>
        <w:rPr>
          <w:rFonts w:ascii="Arial" w:hAnsi="Arial" w:cs="Arial"/>
          <w:sz w:val="20"/>
          <w:szCs w:val="20"/>
          <w:lang w:val="en-US"/>
        </w:rPr>
      </w:pPr>
    </w:p>
    <w:p w:rsidR="003B6B1C" w:rsidRPr="003B6B1C" w:rsidRDefault="003B6B1C" w:rsidP="00DF1E9A">
      <w:pPr>
        <w:pStyle w:val="Heading5"/>
      </w:pPr>
      <w:r w:rsidRPr="003B6B1C">
        <w:t>Disadvantages:</w:t>
      </w:r>
    </w:p>
    <w:p w:rsidR="003B6B1C" w:rsidRPr="003B6B1C" w:rsidRDefault="003D451F" w:rsidP="003D451F">
      <w:pPr>
        <w:pStyle w:val="ListParagraph"/>
        <w:numPr>
          <w:ilvl w:val="0"/>
          <w:numId w:val="26"/>
        </w:numPr>
        <w:rPr>
          <w:rFonts w:ascii="Arial" w:hAnsi="Arial" w:cs="Arial"/>
          <w:sz w:val="20"/>
          <w:szCs w:val="20"/>
          <w:lang w:val="en-US"/>
        </w:rPr>
      </w:pPr>
      <w:r w:rsidRPr="003D451F">
        <w:rPr>
          <w:rFonts w:ascii="Arial" w:hAnsi="Arial" w:cs="Arial"/>
          <w:sz w:val="20"/>
          <w:szCs w:val="20"/>
          <w:lang w:val="en-US"/>
        </w:rPr>
        <w:t xml:space="preserve">The information provided by the applicant would not be reusable in a subsequent </w:t>
      </w:r>
      <w:r w:rsidR="00547BB3" w:rsidRPr="003D451F">
        <w:rPr>
          <w:rFonts w:ascii="Arial" w:hAnsi="Arial" w:cs="Arial"/>
          <w:sz w:val="20"/>
          <w:szCs w:val="20"/>
          <w:lang w:val="en-US"/>
        </w:rPr>
        <w:t>application,</w:t>
      </w:r>
      <w:r w:rsidR="0084588E">
        <w:rPr>
          <w:rFonts w:ascii="Arial" w:hAnsi="Arial" w:cs="Arial"/>
          <w:sz w:val="20"/>
          <w:szCs w:val="20"/>
          <w:lang w:val="en-US"/>
        </w:rPr>
        <w:t xml:space="preserve"> as it w</w:t>
      </w:r>
      <w:r w:rsidR="003476C2">
        <w:rPr>
          <w:rFonts w:ascii="Arial" w:hAnsi="Arial" w:cs="Arial"/>
          <w:sz w:val="20"/>
          <w:szCs w:val="20"/>
          <w:lang w:val="en-US"/>
        </w:rPr>
        <w:t>ould</w:t>
      </w:r>
      <w:r w:rsidR="0084588E">
        <w:rPr>
          <w:rFonts w:ascii="Arial" w:hAnsi="Arial" w:cs="Arial"/>
          <w:sz w:val="20"/>
          <w:szCs w:val="20"/>
          <w:lang w:val="en-US"/>
        </w:rPr>
        <w:t xml:space="preserve"> be inserted as free text </w:t>
      </w:r>
      <w:r w:rsidR="0084588E" w:rsidRPr="003D451F">
        <w:rPr>
          <w:rFonts w:ascii="Arial" w:hAnsi="Arial" w:cs="Arial"/>
          <w:sz w:val="20"/>
          <w:szCs w:val="20"/>
          <w:lang w:val="en-US"/>
        </w:rPr>
        <w:t>(</w:t>
      </w:r>
      <w:r w:rsidR="003B6B1C" w:rsidRPr="003B6B1C">
        <w:rPr>
          <w:rFonts w:ascii="Arial" w:hAnsi="Arial" w:cs="Arial"/>
          <w:sz w:val="20"/>
          <w:szCs w:val="20"/>
          <w:lang w:val="en-US"/>
        </w:rPr>
        <w:t>no data reusability between different authorities</w:t>
      </w:r>
      <w:r>
        <w:rPr>
          <w:rFonts w:ascii="Arial" w:hAnsi="Arial" w:cs="Arial"/>
          <w:sz w:val="20"/>
          <w:szCs w:val="20"/>
          <w:lang w:val="en-US"/>
        </w:rPr>
        <w:t xml:space="preserve">). </w:t>
      </w:r>
      <w:r w:rsidR="003476C2">
        <w:rPr>
          <w:rFonts w:ascii="Arial" w:hAnsi="Arial" w:cs="Arial"/>
          <w:sz w:val="20"/>
          <w:szCs w:val="20"/>
          <w:lang w:val="en-US"/>
        </w:rPr>
        <w:t>However</w:t>
      </w:r>
      <w:r w:rsidRPr="003D451F">
        <w:rPr>
          <w:rFonts w:ascii="Arial" w:hAnsi="Arial" w:cs="Arial"/>
          <w:sz w:val="20"/>
          <w:szCs w:val="20"/>
          <w:lang w:val="en-US"/>
        </w:rPr>
        <w:t>, this is not considered to be a</w:t>
      </w:r>
      <w:r w:rsidR="00547BB3">
        <w:rPr>
          <w:rFonts w:ascii="Arial" w:hAnsi="Arial" w:cs="Arial"/>
          <w:sz w:val="20"/>
          <w:szCs w:val="20"/>
          <w:lang w:val="en-US"/>
        </w:rPr>
        <w:t xml:space="preserve"> major disadvantage because </w:t>
      </w:r>
      <w:r w:rsidR="00085630">
        <w:rPr>
          <w:rFonts w:ascii="Arial" w:hAnsi="Arial" w:cs="Arial"/>
          <w:sz w:val="20"/>
          <w:szCs w:val="20"/>
          <w:lang w:val="en-US"/>
        </w:rPr>
        <w:t>the</w:t>
      </w:r>
      <w:r w:rsidR="00085630" w:rsidRPr="003D451F">
        <w:rPr>
          <w:rFonts w:ascii="Arial" w:hAnsi="Arial" w:cs="Arial"/>
          <w:sz w:val="20"/>
          <w:szCs w:val="20"/>
          <w:lang w:val="en-US"/>
        </w:rPr>
        <w:t xml:space="preserve"> </w:t>
      </w:r>
      <w:r w:rsidRPr="003D451F">
        <w:rPr>
          <w:rFonts w:ascii="Arial" w:hAnsi="Arial" w:cs="Arial"/>
          <w:sz w:val="20"/>
          <w:szCs w:val="20"/>
          <w:lang w:val="en-US"/>
        </w:rPr>
        <w:t>characteristics are not har</w:t>
      </w:r>
      <w:r w:rsidR="00547BB3">
        <w:rPr>
          <w:rFonts w:ascii="Arial" w:hAnsi="Arial" w:cs="Arial"/>
          <w:sz w:val="20"/>
          <w:szCs w:val="20"/>
          <w:lang w:val="en-US"/>
        </w:rPr>
        <w:t>monized with other UPOV members</w:t>
      </w:r>
    </w:p>
    <w:p w:rsidR="003B6B1C" w:rsidRPr="003B6B1C" w:rsidRDefault="003D451F" w:rsidP="003D451F">
      <w:pPr>
        <w:pStyle w:val="ListParagraph"/>
        <w:numPr>
          <w:ilvl w:val="0"/>
          <w:numId w:val="26"/>
        </w:numPr>
        <w:rPr>
          <w:rFonts w:ascii="Arial" w:hAnsi="Arial" w:cs="Arial"/>
          <w:sz w:val="20"/>
          <w:szCs w:val="20"/>
          <w:lang w:val="en-US"/>
        </w:rPr>
      </w:pPr>
      <w:r w:rsidRPr="003D451F">
        <w:rPr>
          <w:rFonts w:ascii="Arial" w:hAnsi="Arial" w:cs="Arial"/>
          <w:sz w:val="20"/>
          <w:szCs w:val="20"/>
          <w:lang w:val="en-US"/>
        </w:rPr>
        <w:t xml:space="preserve">The </w:t>
      </w:r>
      <w:r w:rsidR="0084588E">
        <w:rPr>
          <w:rFonts w:ascii="Arial" w:hAnsi="Arial" w:cs="Arial"/>
          <w:sz w:val="20"/>
          <w:szCs w:val="20"/>
          <w:lang w:val="en-US"/>
        </w:rPr>
        <w:t xml:space="preserve">display of </w:t>
      </w:r>
      <w:r w:rsidRPr="003D451F">
        <w:rPr>
          <w:rFonts w:ascii="Arial" w:hAnsi="Arial" w:cs="Arial"/>
          <w:sz w:val="20"/>
          <w:szCs w:val="20"/>
          <w:lang w:val="en-US"/>
        </w:rPr>
        <w:t xml:space="preserve">output forms </w:t>
      </w:r>
      <w:r w:rsidR="0084588E">
        <w:rPr>
          <w:rFonts w:ascii="Arial" w:hAnsi="Arial" w:cs="Arial"/>
          <w:sz w:val="20"/>
          <w:szCs w:val="20"/>
          <w:lang w:val="en-US"/>
        </w:rPr>
        <w:t>might</w:t>
      </w:r>
      <w:r>
        <w:rPr>
          <w:rFonts w:ascii="Arial" w:hAnsi="Arial" w:cs="Arial"/>
          <w:sz w:val="20"/>
          <w:szCs w:val="20"/>
          <w:lang w:val="en-US"/>
        </w:rPr>
        <w:t xml:space="preserve"> be different from the </w:t>
      </w:r>
      <w:r w:rsidR="003476C2">
        <w:rPr>
          <w:rFonts w:ascii="Arial" w:hAnsi="Arial" w:cs="Arial"/>
          <w:sz w:val="20"/>
          <w:szCs w:val="20"/>
          <w:lang w:val="en-US"/>
        </w:rPr>
        <w:t xml:space="preserve">PBR authority </w:t>
      </w:r>
      <w:r w:rsidR="003B6B1C" w:rsidRPr="003B6B1C">
        <w:rPr>
          <w:rFonts w:ascii="Arial" w:hAnsi="Arial" w:cs="Arial"/>
          <w:sz w:val="20"/>
          <w:szCs w:val="20"/>
          <w:lang w:val="en-US"/>
        </w:rPr>
        <w:t>TQ forms</w:t>
      </w:r>
      <w:r w:rsidR="0084588E">
        <w:rPr>
          <w:rFonts w:ascii="Arial" w:hAnsi="Arial" w:cs="Arial"/>
          <w:sz w:val="20"/>
          <w:szCs w:val="20"/>
          <w:lang w:val="en-US"/>
        </w:rPr>
        <w:t xml:space="preserve"> (i.e. the numbering or the order of the sections)</w:t>
      </w:r>
    </w:p>
    <w:p w:rsidR="004876DB" w:rsidRDefault="004876DB" w:rsidP="00123507"/>
    <w:p w:rsidR="00966A4B" w:rsidRPr="00D267C6" w:rsidRDefault="00966A4B" w:rsidP="00966A4B"/>
    <w:p w:rsidR="00966A4B" w:rsidRDefault="007C25D4" w:rsidP="005C2DC6">
      <w:pPr>
        <w:pStyle w:val="DecisionInvitingPara"/>
        <w:rPr>
          <w:lang w:val="en-US"/>
        </w:rPr>
      </w:pPr>
      <w:r w:rsidRPr="003A729F">
        <w:rPr>
          <w:lang w:val="en-US"/>
        </w:rPr>
        <w:fldChar w:fldCharType="begin"/>
      </w:r>
      <w:r w:rsidRPr="003A729F">
        <w:rPr>
          <w:lang w:val="en-US"/>
        </w:rPr>
        <w:instrText xml:space="preserve"> AUTONUM  </w:instrText>
      </w:r>
      <w:r w:rsidRPr="003A729F">
        <w:rPr>
          <w:lang w:val="en-US"/>
        </w:rPr>
        <w:fldChar w:fldCharType="end"/>
      </w:r>
      <w:r w:rsidRPr="003A729F">
        <w:rPr>
          <w:lang w:val="en-US"/>
        </w:rPr>
        <w:tab/>
        <w:t xml:space="preserve">Participating members in the development of the electronic application form are invited to </w:t>
      </w:r>
      <w:r>
        <w:rPr>
          <w:lang w:val="en-US"/>
        </w:rPr>
        <w:t>note</w:t>
      </w:r>
      <w:r w:rsidRPr="003A729F">
        <w:rPr>
          <w:lang w:val="en-US"/>
        </w:rPr>
        <w:t xml:space="preserve"> the </w:t>
      </w:r>
      <w:r w:rsidR="00BB0D5D">
        <w:rPr>
          <w:lang w:val="en-US"/>
        </w:rPr>
        <w:t xml:space="preserve">proposed </w:t>
      </w:r>
      <w:r>
        <w:rPr>
          <w:lang w:val="en-US"/>
        </w:rPr>
        <w:t>future</w:t>
      </w:r>
      <w:r w:rsidRPr="003A729F">
        <w:rPr>
          <w:lang w:val="en-US"/>
        </w:rPr>
        <w:t xml:space="preserve"> developments </w:t>
      </w:r>
      <w:r>
        <w:rPr>
          <w:lang w:val="en-US"/>
        </w:rPr>
        <w:t xml:space="preserve">of </w:t>
      </w:r>
      <w:r w:rsidRPr="003A729F">
        <w:rPr>
          <w:lang w:val="en-US"/>
        </w:rPr>
        <w:t xml:space="preserve">UPOV PRISMA as set out in </w:t>
      </w:r>
      <w:r w:rsidRPr="00D267C6">
        <w:rPr>
          <w:lang w:val="en-US"/>
        </w:rPr>
        <w:t xml:space="preserve">paragraphs </w:t>
      </w:r>
      <w:r w:rsidR="009E6FD5" w:rsidRPr="00D267C6">
        <w:rPr>
          <w:lang w:val="en-US"/>
        </w:rPr>
        <w:t>2</w:t>
      </w:r>
      <w:r w:rsidR="001614F2" w:rsidRPr="00D267C6">
        <w:rPr>
          <w:lang w:val="en-US"/>
        </w:rPr>
        <w:t>7</w:t>
      </w:r>
      <w:r w:rsidR="003E56BB" w:rsidRPr="00D267C6">
        <w:rPr>
          <w:lang w:val="en-US"/>
        </w:rPr>
        <w:t xml:space="preserve"> to </w:t>
      </w:r>
      <w:r w:rsidR="00123507" w:rsidRPr="00D267C6">
        <w:rPr>
          <w:lang w:val="en-US"/>
        </w:rPr>
        <w:t>3</w:t>
      </w:r>
      <w:r w:rsidR="001614F2" w:rsidRPr="00D267C6">
        <w:rPr>
          <w:lang w:val="en-US"/>
        </w:rPr>
        <w:t>1</w:t>
      </w:r>
      <w:r w:rsidRPr="00D267C6">
        <w:rPr>
          <w:lang w:val="en-US"/>
        </w:rPr>
        <w:t>.</w:t>
      </w:r>
    </w:p>
    <w:p w:rsidR="005C2DC6" w:rsidRPr="00D267C6" w:rsidRDefault="005C2DC6" w:rsidP="005C2DC6">
      <w:pPr>
        <w:pStyle w:val="DecisionInvitingPara"/>
      </w:pPr>
    </w:p>
    <w:p w:rsidR="00050E16" w:rsidRPr="00C5280D" w:rsidRDefault="00050E16" w:rsidP="005C2DC6">
      <w:pPr>
        <w:jc w:val="right"/>
      </w:pPr>
      <w:r w:rsidRPr="00C5280D">
        <w:t>[End of document]</w:t>
      </w:r>
    </w:p>
    <w:sectPr w:rsidR="00050E16" w:rsidRPr="00C5280D" w:rsidSect="00195657">
      <w:headerReference w:type="even" r:id="rId14"/>
      <w:headerReference w:type="default" r:id="rId15"/>
      <w:footerReference w:type="even" r:id="rId16"/>
      <w:footerReference w:type="default" r:id="rId17"/>
      <w:footerReference w:type="first" r:id="rId18"/>
      <w:pgSz w:w="11907" w:h="16840" w:code="9"/>
      <w:pgMar w:top="510" w:right="1134" w:bottom="1134" w:left="1134" w:header="510" w:footer="119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BDC" w:rsidRDefault="00395BDC" w:rsidP="006655D3">
      <w:r>
        <w:separator/>
      </w:r>
    </w:p>
    <w:p w:rsidR="00395BDC" w:rsidRDefault="00395BDC" w:rsidP="006655D3"/>
    <w:p w:rsidR="00395BDC" w:rsidRDefault="00395BDC" w:rsidP="006655D3"/>
  </w:endnote>
  <w:endnote w:type="continuationSeparator" w:id="0">
    <w:p w:rsidR="00395BDC" w:rsidRDefault="00395BDC" w:rsidP="006655D3">
      <w:r>
        <w:separator/>
      </w:r>
    </w:p>
    <w:p w:rsidR="00395BDC" w:rsidRPr="00294751" w:rsidRDefault="00395BDC">
      <w:pPr>
        <w:pStyle w:val="Footer"/>
        <w:spacing w:after="60"/>
        <w:rPr>
          <w:sz w:val="18"/>
          <w:lang w:val="fr-FR"/>
        </w:rPr>
      </w:pPr>
      <w:r w:rsidRPr="00294751">
        <w:rPr>
          <w:sz w:val="18"/>
          <w:lang w:val="fr-FR"/>
        </w:rPr>
        <w:t>[Suite de la note de la page précédente]</w:t>
      </w:r>
    </w:p>
    <w:p w:rsidR="00395BDC" w:rsidRPr="00294751" w:rsidRDefault="00395BDC" w:rsidP="006655D3">
      <w:pPr>
        <w:rPr>
          <w:lang w:val="fr-FR"/>
        </w:rPr>
      </w:pPr>
    </w:p>
    <w:p w:rsidR="00395BDC" w:rsidRPr="00294751" w:rsidRDefault="00395BDC" w:rsidP="006655D3">
      <w:pPr>
        <w:rPr>
          <w:lang w:val="fr-FR"/>
        </w:rPr>
      </w:pPr>
    </w:p>
  </w:endnote>
  <w:endnote w:type="continuationNotice" w:id="1">
    <w:p w:rsidR="00395BDC" w:rsidRPr="00294751" w:rsidRDefault="00395BDC" w:rsidP="006655D3">
      <w:pPr>
        <w:rPr>
          <w:lang w:val="fr-FR"/>
        </w:rPr>
      </w:pPr>
      <w:r w:rsidRPr="00294751">
        <w:rPr>
          <w:lang w:val="fr-FR"/>
        </w:rPr>
        <w:t>[Suite de la note page suivante]</w:t>
      </w:r>
    </w:p>
    <w:p w:rsidR="00395BDC" w:rsidRPr="00294751" w:rsidRDefault="00395BDC" w:rsidP="006655D3">
      <w:pPr>
        <w:rPr>
          <w:lang w:val="fr-FR"/>
        </w:rPr>
      </w:pPr>
    </w:p>
    <w:p w:rsidR="00395BDC" w:rsidRPr="00294751" w:rsidRDefault="00395BD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6DB" w:rsidRDefault="004876DB" w:rsidP="009C295B">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876DB" w:rsidRDefault="004876DB" w:rsidP="00C0059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4876DB" w:rsidRDefault="004876DB" w:rsidP="00C00594">
                    <w:pPr>
                      <w:jc w:val="cente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6DB" w:rsidRDefault="004876DB">
    <w:pPr>
      <w:pStyle w:val="Footer"/>
    </w:pPr>
    <w:r>
      <w:rPr>
        <w:noProof/>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876DB" w:rsidRDefault="004876DB" w:rsidP="00C0059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path arrowok="t"/>
              <v:textbox>
                <w:txbxContent>
                  <w:p w:rsidR="004876DB" w:rsidRDefault="004876DB" w:rsidP="00C00594">
                    <w:pPr>
                      <w:jc w:val="cente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6DB" w:rsidRPr="00E41EE2" w:rsidRDefault="004876DB" w:rsidP="00195657">
    <w:pPr>
      <w:tabs>
        <w:tab w:val="left" w:pos="2127"/>
      </w:tabs>
      <w:spacing w:after="60"/>
      <w:rPr>
        <w:sz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BDC" w:rsidRDefault="00395BDC" w:rsidP="006655D3">
      <w:r>
        <w:separator/>
      </w:r>
    </w:p>
  </w:footnote>
  <w:footnote w:type="continuationSeparator" w:id="0">
    <w:p w:rsidR="00395BDC" w:rsidRDefault="00395BDC" w:rsidP="006655D3">
      <w:r>
        <w:separator/>
      </w:r>
    </w:p>
  </w:footnote>
  <w:footnote w:type="continuationNotice" w:id="1">
    <w:p w:rsidR="00395BDC" w:rsidRPr="00AB530F" w:rsidRDefault="00395BD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6DB" w:rsidRPr="00C5280D" w:rsidRDefault="004876DB" w:rsidP="009C295B">
    <w:pPr>
      <w:pStyle w:val="Header"/>
      <w:rPr>
        <w:rStyle w:val="PageNumber"/>
        <w:lang w:val="en-US"/>
      </w:rPr>
    </w:pPr>
    <w:r>
      <w:rPr>
        <w:rStyle w:val="PageNumber"/>
        <w:lang w:val="en-US"/>
      </w:rPr>
      <w:t>UPOV/EAF/16/2</w:t>
    </w:r>
  </w:p>
  <w:p w:rsidR="004876DB" w:rsidRPr="00C5280D" w:rsidRDefault="004876DB" w:rsidP="009C295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04B8A">
      <w:rPr>
        <w:rStyle w:val="PageNumber"/>
        <w:noProof/>
        <w:lang w:val="en-US"/>
      </w:rPr>
      <w:t>2</w:t>
    </w:r>
    <w:r w:rsidRPr="00C5280D">
      <w:rPr>
        <w:rStyle w:val="PageNumber"/>
        <w:lang w:val="en-US"/>
      </w:rPr>
      <w:fldChar w:fldCharType="end"/>
    </w:r>
  </w:p>
  <w:p w:rsidR="004876DB" w:rsidRPr="00C5280D" w:rsidRDefault="004876DB" w:rsidP="009C295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6DB" w:rsidRPr="00C5280D" w:rsidRDefault="004876DB" w:rsidP="00EB048E">
    <w:pPr>
      <w:pStyle w:val="Header"/>
      <w:rPr>
        <w:rStyle w:val="PageNumber"/>
        <w:lang w:val="en-US"/>
      </w:rPr>
    </w:pPr>
    <w:r>
      <w:rPr>
        <w:rStyle w:val="PageNumber"/>
        <w:lang w:val="en-US"/>
      </w:rPr>
      <w:t>UPOV/EAF/16/2</w:t>
    </w:r>
  </w:p>
  <w:p w:rsidR="004876DB" w:rsidRPr="00C5280D" w:rsidRDefault="004876D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04B8A">
      <w:rPr>
        <w:rStyle w:val="PageNumber"/>
        <w:noProof/>
        <w:lang w:val="en-US"/>
      </w:rPr>
      <w:t>3</w:t>
    </w:r>
    <w:r w:rsidRPr="00C5280D">
      <w:rPr>
        <w:rStyle w:val="PageNumber"/>
        <w:lang w:val="en-US"/>
      </w:rPr>
      <w:fldChar w:fldCharType="end"/>
    </w:r>
  </w:p>
  <w:p w:rsidR="004876DB" w:rsidRPr="00C5280D" w:rsidRDefault="004876DB"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B2DEA"/>
    <w:multiLevelType w:val="hybridMultilevel"/>
    <w:tmpl w:val="6BBEC104"/>
    <w:lvl w:ilvl="0" w:tplc="2016750E">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F59E5"/>
    <w:multiLevelType w:val="hybridMultilevel"/>
    <w:tmpl w:val="D0B2B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FC3CFB"/>
    <w:multiLevelType w:val="hybridMultilevel"/>
    <w:tmpl w:val="7026B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9F7256B"/>
    <w:multiLevelType w:val="hybridMultilevel"/>
    <w:tmpl w:val="7B1C63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85760"/>
    <w:multiLevelType w:val="hybridMultilevel"/>
    <w:tmpl w:val="AF2A740C"/>
    <w:lvl w:ilvl="0" w:tplc="2016750E">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C6113"/>
    <w:multiLevelType w:val="hybridMultilevel"/>
    <w:tmpl w:val="D07E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C7EB1"/>
    <w:multiLevelType w:val="hybridMultilevel"/>
    <w:tmpl w:val="4518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3391F"/>
    <w:multiLevelType w:val="hybridMultilevel"/>
    <w:tmpl w:val="AFA4CEF0"/>
    <w:lvl w:ilvl="0" w:tplc="AFF868D2">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010BA2"/>
    <w:multiLevelType w:val="hybridMultilevel"/>
    <w:tmpl w:val="DA52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160FD"/>
    <w:multiLevelType w:val="hybridMultilevel"/>
    <w:tmpl w:val="15188D80"/>
    <w:lvl w:ilvl="0" w:tplc="B20616E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92283"/>
    <w:multiLevelType w:val="hybridMultilevel"/>
    <w:tmpl w:val="889679B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F62450"/>
    <w:multiLevelType w:val="hybridMultilevel"/>
    <w:tmpl w:val="B6A2F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EA0032"/>
    <w:multiLevelType w:val="hybridMultilevel"/>
    <w:tmpl w:val="797054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7E53E4"/>
    <w:multiLevelType w:val="hybridMultilevel"/>
    <w:tmpl w:val="2A742C5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8A65F5"/>
    <w:multiLevelType w:val="hybridMultilevel"/>
    <w:tmpl w:val="0024D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CA30618"/>
    <w:multiLevelType w:val="hybridMultilevel"/>
    <w:tmpl w:val="E6387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B5F85"/>
    <w:multiLevelType w:val="hybridMultilevel"/>
    <w:tmpl w:val="757C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7592D"/>
    <w:multiLevelType w:val="hybridMultilevel"/>
    <w:tmpl w:val="D6A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324423"/>
    <w:multiLevelType w:val="hybridMultilevel"/>
    <w:tmpl w:val="8E60A33E"/>
    <w:lvl w:ilvl="0" w:tplc="057E2C9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583A46"/>
    <w:multiLevelType w:val="hybridMultilevel"/>
    <w:tmpl w:val="8EE8CC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F6140"/>
    <w:multiLevelType w:val="hybridMultilevel"/>
    <w:tmpl w:val="4612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9"/>
  </w:num>
  <w:num w:numId="4">
    <w:abstractNumId w:val="11"/>
  </w:num>
  <w:num w:numId="5">
    <w:abstractNumId w:val="0"/>
  </w:num>
  <w:num w:numId="6">
    <w:abstractNumId w:val="15"/>
  </w:num>
  <w:num w:numId="7">
    <w:abstractNumId w:val="13"/>
  </w:num>
  <w:num w:numId="8">
    <w:abstractNumId w:val="22"/>
  </w:num>
  <w:num w:numId="9">
    <w:abstractNumId w:val="7"/>
  </w:num>
  <w:num w:numId="10">
    <w:abstractNumId w:val="19"/>
  </w:num>
  <w:num w:numId="11">
    <w:abstractNumId w:val="1"/>
  </w:num>
  <w:num w:numId="12">
    <w:abstractNumId w:val="23"/>
  </w:num>
  <w:num w:numId="13">
    <w:abstractNumId w:val="12"/>
  </w:num>
  <w:num w:numId="14">
    <w:abstractNumId w:val="6"/>
  </w:num>
  <w:num w:numId="15">
    <w:abstractNumId w:val="14"/>
  </w:num>
  <w:num w:numId="16">
    <w:abstractNumId w:val="10"/>
  </w:num>
  <w:num w:numId="17">
    <w:abstractNumId w:val="5"/>
  </w:num>
  <w:num w:numId="18">
    <w:abstractNumId w:val="20"/>
  </w:num>
  <w:num w:numId="19">
    <w:abstractNumId w:val="25"/>
  </w:num>
  <w:num w:numId="20">
    <w:abstractNumId w:val="21"/>
  </w:num>
  <w:num w:numId="21">
    <w:abstractNumId w:val="4"/>
  </w:num>
  <w:num w:numId="22">
    <w:abstractNumId w:val="2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5B"/>
    <w:rsid w:val="00002481"/>
    <w:rsid w:val="00007531"/>
    <w:rsid w:val="00010CF3"/>
    <w:rsid w:val="00011E27"/>
    <w:rsid w:val="000148BC"/>
    <w:rsid w:val="00024AB8"/>
    <w:rsid w:val="00030854"/>
    <w:rsid w:val="00036028"/>
    <w:rsid w:val="00044642"/>
    <w:rsid w:val="000446B9"/>
    <w:rsid w:val="00045668"/>
    <w:rsid w:val="00047E21"/>
    <w:rsid w:val="00050E16"/>
    <w:rsid w:val="000537F8"/>
    <w:rsid w:val="00085505"/>
    <w:rsid w:val="00085630"/>
    <w:rsid w:val="000906EC"/>
    <w:rsid w:val="000C4E25"/>
    <w:rsid w:val="000C7021"/>
    <w:rsid w:val="000D6BBC"/>
    <w:rsid w:val="000D7780"/>
    <w:rsid w:val="000E636A"/>
    <w:rsid w:val="000F2F11"/>
    <w:rsid w:val="00105929"/>
    <w:rsid w:val="00107323"/>
    <w:rsid w:val="001073D1"/>
    <w:rsid w:val="00107454"/>
    <w:rsid w:val="00110C36"/>
    <w:rsid w:val="001131D5"/>
    <w:rsid w:val="00123507"/>
    <w:rsid w:val="00131C9B"/>
    <w:rsid w:val="00141DB8"/>
    <w:rsid w:val="001614F2"/>
    <w:rsid w:val="0016652A"/>
    <w:rsid w:val="00172084"/>
    <w:rsid w:val="0017474A"/>
    <w:rsid w:val="001758C6"/>
    <w:rsid w:val="00182B99"/>
    <w:rsid w:val="00195657"/>
    <w:rsid w:val="001A0533"/>
    <w:rsid w:val="001A63B8"/>
    <w:rsid w:val="001C1525"/>
    <w:rsid w:val="001D0CF7"/>
    <w:rsid w:val="001F0F2B"/>
    <w:rsid w:val="001F3AC2"/>
    <w:rsid w:val="001F7EE8"/>
    <w:rsid w:val="0021332C"/>
    <w:rsid w:val="00213982"/>
    <w:rsid w:val="00233DC4"/>
    <w:rsid w:val="00234049"/>
    <w:rsid w:val="00234949"/>
    <w:rsid w:val="0024416D"/>
    <w:rsid w:val="00251EFD"/>
    <w:rsid w:val="00271911"/>
    <w:rsid w:val="002800A0"/>
    <w:rsid w:val="002801B3"/>
    <w:rsid w:val="00281060"/>
    <w:rsid w:val="002940E8"/>
    <w:rsid w:val="00294751"/>
    <w:rsid w:val="002A6E50"/>
    <w:rsid w:val="002B1429"/>
    <w:rsid w:val="002B4298"/>
    <w:rsid w:val="002B6447"/>
    <w:rsid w:val="002C256A"/>
    <w:rsid w:val="002E2E4E"/>
    <w:rsid w:val="00305A7F"/>
    <w:rsid w:val="003152FE"/>
    <w:rsid w:val="00327436"/>
    <w:rsid w:val="0033494A"/>
    <w:rsid w:val="00344BD6"/>
    <w:rsid w:val="003476C2"/>
    <w:rsid w:val="0035528D"/>
    <w:rsid w:val="0035655C"/>
    <w:rsid w:val="00361821"/>
    <w:rsid w:val="00361E9E"/>
    <w:rsid w:val="003756E2"/>
    <w:rsid w:val="00395BDC"/>
    <w:rsid w:val="003A70CB"/>
    <w:rsid w:val="003B0107"/>
    <w:rsid w:val="003B29A3"/>
    <w:rsid w:val="003B6B1C"/>
    <w:rsid w:val="003C7FBE"/>
    <w:rsid w:val="003D0E31"/>
    <w:rsid w:val="003D19FE"/>
    <w:rsid w:val="003D227C"/>
    <w:rsid w:val="003D2B4D"/>
    <w:rsid w:val="003D451F"/>
    <w:rsid w:val="003E56BB"/>
    <w:rsid w:val="00405E39"/>
    <w:rsid w:val="00417B06"/>
    <w:rsid w:val="00420354"/>
    <w:rsid w:val="00422032"/>
    <w:rsid w:val="00444A88"/>
    <w:rsid w:val="00461898"/>
    <w:rsid w:val="00474DA4"/>
    <w:rsid w:val="00475FF6"/>
    <w:rsid w:val="00476B4D"/>
    <w:rsid w:val="004805FA"/>
    <w:rsid w:val="00483024"/>
    <w:rsid w:val="004876DB"/>
    <w:rsid w:val="004935D2"/>
    <w:rsid w:val="00494628"/>
    <w:rsid w:val="004A18DC"/>
    <w:rsid w:val="004B1215"/>
    <w:rsid w:val="004B75EF"/>
    <w:rsid w:val="004C7BE7"/>
    <w:rsid w:val="004D047D"/>
    <w:rsid w:val="004F1E9E"/>
    <w:rsid w:val="004F305A"/>
    <w:rsid w:val="00504BD4"/>
    <w:rsid w:val="00505C99"/>
    <w:rsid w:val="00511001"/>
    <w:rsid w:val="00512164"/>
    <w:rsid w:val="00520297"/>
    <w:rsid w:val="005338F9"/>
    <w:rsid w:val="0054281C"/>
    <w:rsid w:val="00544581"/>
    <w:rsid w:val="00547BB3"/>
    <w:rsid w:val="0055268D"/>
    <w:rsid w:val="00557D43"/>
    <w:rsid w:val="00567AED"/>
    <w:rsid w:val="00576BE4"/>
    <w:rsid w:val="0059170C"/>
    <w:rsid w:val="005A38EA"/>
    <w:rsid w:val="005A400A"/>
    <w:rsid w:val="005C2DC6"/>
    <w:rsid w:val="005F7B92"/>
    <w:rsid w:val="00612379"/>
    <w:rsid w:val="006153B6"/>
    <w:rsid w:val="0061555F"/>
    <w:rsid w:val="00636CA6"/>
    <w:rsid w:val="00641200"/>
    <w:rsid w:val="006429B6"/>
    <w:rsid w:val="00643946"/>
    <w:rsid w:val="00645CA8"/>
    <w:rsid w:val="0066495A"/>
    <w:rsid w:val="006655D3"/>
    <w:rsid w:val="00666DA5"/>
    <w:rsid w:val="00667404"/>
    <w:rsid w:val="00687EB4"/>
    <w:rsid w:val="00695C56"/>
    <w:rsid w:val="006A292E"/>
    <w:rsid w:val="006A5CDE"/>
    <w:rsid w:val="006A644A"/>
    <w:rsid w:val="006B17D2"/>
    <w:rsid w:val="006C224E"/>
    <w:rsid w:val="006D780A"/>
    <w:rsid w:val="006E219D"/>
    <w:rsid w:val="00701842"/>
    <w:rsid w:val="007110BD"/>
    <w:rsid w:val="0071271E"/>
    <w:rsid w:val="0071477F"/>
    <w:rsid w:val="007222A6"/>
    <w:rsid w:val="00722A4D"/>
    <w:rsid w:val="00732DEC"/>
    <w:rsid w:val="00735BD5"/>
    <w:rsid w:val="00751613"/>
    <w:rsid w:val="007556F6"/>
    <w:rsid w:val="00756808"/>
    <w:rsid w:val="00760EEF"/>
    <w:rsid w:val="007613B8"/>
    <w:rsid w:val="00764BEF"/>
    <w:rsid w:val="00777EE5"/>
    <w:rsid w:val="00781B26"/>
    <w:rsid w:val="00784836"/>
    <w:rsid w:val="0079023E"/>
    <w:rsid w:val="007A2854"/>
    <w:rsid w:val="007C1D92"/>
    <w:rsid w:val="007C25D4"/>
    <w:rsid w:val="007C4CB9"/>
    <w:rsid w:val="007D0B9D"/>
    <w:rsid w:val="007D19B0"/>
    <w:rsid w:val="007D3DD7"/>
    <w:rsid w:val="007F498F"/>
    <w:rsid w:val="007F71C8"/>
    <w:rsid w:val="007F747A"/>
    <w:rsid w:val="00803E51"/>
    <w:rsid w:val="0080679D"/>
    <w:rsid w:val="008105B0"/>
    <w:rsid w:val="008108B0"/>
    <w:rsid w:val="00811B20"/>
    <w:rsid w:val="008211B5"/>
    <w:rsid w:val="0082296E"/>
    <w:rsid w:val="00824099"/>
    <w:rsid w:val="00840595"/>
    <w:rsid w:val="0084588E"/>
    <w:rsid w:val="00846D7C"/>
    <w:rsid w:val="00867AC1"/>
    <w:rsid w:val="00882A49"/>
    <w:rsid w:val="00890DF8"/>
    <w:rsid w:val="008A27F5"/>
    <w:rsid w:val="008A743F"/>
    <w:rsid w:val="008B2993"/>
    <w:rsid w:val="008C0970"/>
    <w:rsid w:val="008C2D39"/>
    <w:rsid w:val="008C3987"/>
    <w:rsid w:val="008C551B"/>
    <w:rsid w:val="008D0BC5"/>
    <w:rsid w:val="008D2CF7"/>
    <w:rsid w:val="008E0FA4"/>
    <w:rsid w:val="00900C26"/>
    <w:rsid w:val="0090197F"/>
    <w:rsid w:val="00902C86"/>
    <w:rsid w:val="00903264"/>
    <w:rsid w:val="00906DDC"/>
    <w:rsid w:val="00934E09"/>
    <w:rsid w:val="00936253"/>
    <w:rsid w:val="00936C1F"/>
    <w:rsid w:val="00940D46"/>
    <w:rsid w:val="00943997"/>
    <w:rsid w:val="00952DD4"/>
    <w:rsid w:val="00965AE7"/>
    <w:rsid w:val="00966A4B"/>
    <w:rsid w:val="00970FED"/>
    <w:rsid w:val="009906F1"/>
    <w:rsid w:val="00992D82"/>
    <w:rsid w:val="00997029"/>
    <w:rsid w:val="00997BB4"/>
    <w:rsid w:val="009A483A"/>
    <w:rsid w:val="009A7339"/>
    <w:rsid w:val="009B440E"/>
    <w:rsid w:val="009C295B"/>
    <w:rsid w:val="009D690D"/>
    <w:rsid w:val="009E65B6"/>
    <w:rsid w:val="009E6FD5"/>
    <w:rsid w:val="009F0A2F"/>
    <w:rsid w:val="009F609E"/>
    <w:rsid w:val="009F77CF"/>
    <w:rsid w:val="00A101C1"/>
    <w:rsid w:val="00A1034C"/>
    <w:rsid w:val="00A24C10"/>
    <w:rsid w:val="00A33150"/>
    <w:rsid w:val="00A42AC3"/>
    <w:rsid w:val="00A430CF"/>
    <w:rsid w:val="00A54309"/>
    <w:rsid w:val="00A85A17"/>
    <w:rsid w:val="00A94755"/>
    <w:rsid w:val="00AB2B93"/>
    <w:rsid w:val="00AB530F"/>
    <w:rsid w:val="00AB785C"/>
    <w:rsid w:val="00AB7E5B"/>
    <w:rsid w:val="00AC2883"/>
    <w:rsid w:val="00AD73FF"/>
    <w:rsid w:val="00AE0A74"/>
    <w:rsid w:val="00AE0EF1"/>
    <w:rsid w:val="00AE2937"/>
    <w:rsid w:val="00B0023A"/>
    <w:rsid w:val="00B07301"/>
    <w:rsid w:val="00B0730D"/>
    <w:rsid w:val="00B111C9"/>
    <w:rsid w:val="00B11F3E"/>
    <w:rsid w:val="00B224DE"/>
    <w:rsid w:val="00B324D4"/>
    <w:rsid w:val="00B4018A"/>
    <w:rsid w:val="00B46575"/>
    <w:rsid w:val="00B61777"/>
    <w:rsid w:val="00B67675"/>
    <w:rsid w:val="00B84BBD"/>
    <w:rsid w:val="00BA43FB"/>
    <w:rsid w:val="00BB0D5D"/>
    <w:rsid w:val="00BC127D"/>
    <w:rsid w:val="00BC1FE6"/>
    <w:rsid w:val="00BD3FC6"/>
    <w:rsid w:val="00BE6950"/>
    <w:rsid w:val="00BF2583"/>
    <w:rsid w:val="00BF49A9"/>
    <w:rsid w:val="00BF6672"/>
    <w:rsid w:val="00C00594"/>
    <w:rsid w:val="00C061B6"/>
    <w:rsid w:val="00C2446C"/>
    <w:rsid w:val="00C25ED4"/>
    <w:rsid w:val="00C26708"/>
    <w:rsid w:val="00C31A36"/>
    <w:rsid w:val="00C35113"/>
    <w:rsid w:val="00C36AE5"/>
    <w:rsid w:val="00C41F17"/>
    <w:rsid w:val="00C527FA"/>
    <w:rsid w:val="00C5280D"/>
    <w:rsid w:val="00C53EB3"/>
    <w:rsid w:val="00C5791C"/>
    <w:rsid w:val="00C66290"/>
    <w:rsid w:val="00C72B7A"/>
    <w:rsid w:val="00C973F2"/>
    <w:rsid w:val="00CA304C"/>
    <w:rsid w:val="00CA774A"/>
    <w:rsid w:val="00CC11B0"/>
    <w:rsid w:val="00CC2841"/>
    <w:rsid w:val="00CD7A4E"/>
    <w:rsid w:val="00CE2A64"/>
    <w:rsid w:val="00CF1330"/>
    <w:rsid w:val="00CF7E36"/>
    <w:rsid w:val="00D267C6"/>
    <w:rsid w:val="00D3708D"/>
    <w:rsid w:val="00D40426"/>
    <w:rsid w:val="00D45F00"/>
    <w:rsid w:val="00D5395C"/>
    <w:rsid w:val="00D57C96"/>
    <w:rsid w:val="00D57D18"/>
    <w:rsid w:val="00D8054C"/>
    <w:rsid w:val="00D91203"/>
    <w:rsid w:val="00D95174"/>
    <w:rsid w:val="00DA4973"/>
    <w:rsid w:val="00DA6F36"/>
    <w:rsid w:val="00DB3099"/>
    <w:rsid w:val="00DB596E"/>
    <w:rsid w:val="00DB7773"/>
    <w:rsid w:val="00DC00EA"/>
    <w:rsid w:val="00DC3802"/>
    <w:rsid w:val="00DD5B26"/>
    <w:rsid w:val="00DD7BB0"/>
    <w:rsid w:val="00DF1E9A"/>
    <w:rsid w:val="00E04B8A"/>
    <w:rsid w:val="00E07D87"/>
    <w:rsid w:val="00E32F7E"/>
    <w:rsid w:val="00E5267B"/>
    <w:rsid w:val="00E57B7E"/>
    <w:rsid w:val="00E63C0E"/>
    <w:rsid w:val="00E72D49"/>
    <w:rsid w:val="00E7593C"/>
    <w:rsid w:val="00E7678A"/>
    <w:rsid w:val="00E935F1"/>
    <w:rsid w:val="00E94A81"/>
    <w:rsid w:val="00EA04C7"/>
    <w:rsid w:val="00EA1FFB"/>
    <w:rsid w:val="00EB048E"/>
    <w:rsid w:val="00EB4011"/>
    <w:rsid w:val="00EB4E9C"/>
    <w:rsid w:val="00EB5508"/>
    <w:rsid w:val="00EC27B8"/>
    <w:rsid w:val="00ED7511"/>
    <w:rsid w:val="00EE34DF"/>
    <w:rsid w:val="00EE78D4"/>
    <w:rsid w:val="00EF2F89"/>
    <w:rsid w:val="00EF64FF"/>
    <w:rsid w:val="00EF7CEE"/>
    <w:rsid w:val="00F03E12"/>
    <w:rsid w:val="00F03E98"/>
    <w:rsid w:val="00F1237A"/>
    <w:rsid w:val="00F12D4C"/>
    <w:rsid w:val="00F221E0"/>
    <w:rsid w:val="00F22CBD"/>
    <w:rsid w:val="00F272F1"/>
    <w:rsid w:val="00F45372"/>
    <w:rsid w:val="00F5173E"/>
    <w:rsid w:val="00F51DD8"/>
    <w:rsid w:val="00F55497"/>
    <w:rsid w:val="00F560F7"/>
    <w:rsid w:val="00F632A6"/>
    <w:rsid w:val="00F6334D"/>
    <w:rsid w:val="00F63599"/>
    <w:rsid w:val="00F8316E"/>
    <w:rsid w:val="00FA49AB"/>
    <w:rsid w:val="00FB2687"/>
    <w:rsid w:val="00FC2E5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60AF816-57AF-42A4-A536-B896EF54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B1C"/>
    <w:pPr>
      <w:jc w:val="both"/>
    </w:pPr>
    <w:rPr>
      <w:rFonts w:ascii="Arial" w:hAnsi="Arial"/>
    </w:rPr>
  </w:style>
  <w:style w:type="paragraph" w:styleId="Heading1">
    <w:name w:val="heading 1"/>
    <w:next w:val="Normal"/>
    <w:link w:val="Heading1Char"/>
    <w:autoRedefine/>
    <w:qFormat/>
    <w:rsid w:val="001073D1"/>
    <w:pPr>
      <w:jc w:val="both"/>
      <w:outlineLvl w:val="0"/>
    </w:pPr>
    <w:rPr>
      <w:rFonts w:ascii="Arial" w:hAnsi="Arial"/>
      <w:caps/>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link w:val="Heading3Char"/>
    <w:autoRedefine/>
    <w:qFormat/>
    <w:rsid w:val="00EA04C7"/>
    <w:pPr>
      <w:keepNext/>
      <w:jc w:val="both"/>
      <w:outlineLvl w:val="2"/>
    </w:pPr>
    <w:rPr>
      <w:rFonts w:ascii="Arial" w:hAnsi="Arial"/>
      <w:i/>
    </w:rPr>
  </w:style>
  <w:style w:type="paragraph" w:styleId="Heading4">
    <w:name w:val="heading 4"/>
    <w:next w:val="Normal"/>
    <w:link w:val="Heading4Char"/>
    <w:autoRedefine/>
    <w:qFormat/>
    <w:rsid w:val="00EA04C7"/>
    <w:pPr>
      <w:keepNext/>
      <w:ind w:left="567"/>
      <w:jc w:val="both"/>
      <w:outlineLvl w:val="3"/>
    </w:pPr>
    <w:rPr>
      <w:rFonts w:ascii="Arial" w:hAnsi="Arial"/>
      <w:u w:val="single"/>
      <w:lang w:val="fr-FR"/>
    </w:rPr>
  </w:style>
  <w:style w:type="paragraph" w:styleId="Heading5">
    <w:name w:val="heading 5"/>
    <w:next w:val="Normal"/>
    <w:autoRedefine/>
    <w:qFormat/>
    <w:rsid w:val="00EA04C7"/>
    <w:pPr>
      <w:keepNext/>
      <w:ind w:left="1134" w:hanging="567"/>
      <w:jc w:val="both"/>
      <w:outlineLvl w:val="4"/>
    </w:pPr>
    <w:rPr>
      <w:rFonts w:ascii="Arial" w:hAnsi="Arial"/>
      <w:i/>
    </w:rPr>
  </w:style>
  <w:style w:type="paragraph" w:styleId="Heading6">
    <w:name w:val="heading 6"/>
    <w:basedOn w:val="Normal"/>
    <w:next w:val="Normal"/>
    <w:link w:val="Heading6Char"/>
    <w:qFormat/>
    <w:rsid w:val="00966A4B"/>
    <w:pPr>
      <w:outlineLvl w:val="5"/>
    </w:pPr>
    <w:rPr>
      <w:lang w:val="es-ES_tradnl"/>
    </w:rPr>
  </w:style>
  <w:style w:type="paragraph" w:styleId="Heading7">
    <w:name w:val="heading 7"/>
    <w:basedOn w:val="Normal"/>
    <w:next w:val="Normal"/>
    <w:link w:val="Heading7Char"/>
    <w:qFormat/>
    <w:rsid w:val="00966A4B"/>
    <w:pPr>
      <w:spacing w:before="240" w:after="60"/>
      <w:outlineLvl w:val="6"/>
    </w:pPr>
    <w:rPr>
      <w:szCs w:val="24"/>
    </w:rPr>
  </w:style>
  <w:style w:type="paragraph" w:styleId="Heading8">
    <w:name w:val="heading 8"/>
    <w:basedOn w:val="Normal"/>
    <w:next w:val="Normal"/>
    <w:link w:val="Heading8Char"/>
    <w:qFormat/>
    <w:rsid w:val="00966A4B"/>
    <w:pPr>
      <w:keepNext/>
      <w:jc w:val="center"/>
      <w:outlineLvl w:val="7"/>
    </w:pPr>
    <w:rPr>
      <w:u w:val="single"/>
    </w:rPr>
  </w:style>
  <w:style w:type="paragraph" w:styleId="Heading9">
    <w:name w:val="heading 9"/>
    <w:basedOn w:val="Normal"/>
    <w:next w:val="Normal"/>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lang w:val="fr-FR"/>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qFormat/>
    <w:rsid w:val="00EA04C7"/>
    <w:pPr>
      <w:spacing w:after="300"/>
      <w:jc w:val="center"/>
    </w:pPr>
    <w:rPr>
      <w:b/>
      <w:caps/>
      <w:kern w:val="28"/>
      <w:sz w:val="30"/>
    </w:rPr>
  </w:style>
  <w:style w:type="paragraph" w:customStyle="1" w:styleId="preparedby">
    <w:name w:val="preparedby"/>
    <w:basedOn w:val="Normal"/>
    <w:next w:val="Normal"/>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autoRedefine/>
    <w:rsid w:val="00EA04C7"/>
    <w:pPr>
      <w:spacing w:before="60"/>
      <w:ind w:left="567" w:hanging="567"/>
      <w:jc w:val="both"/>
    </w:pPr>
    <w:rPr>
      <w:rFonts w:ascii="Arial" w:hAnsi="Arial"/>
      <w:sz w:val="16"/>
    </w:rPr>
  </w:style>
  <w:style w:type="character" w:styleId="FootnoteReference">
    <w:name w:val="footnote reference"/>
    <w:basedOn w:val="DefaultParagraphFont"/>
    <w:rsid w:val="00EA04C7"/>
    <w:rPr>
      <w:vertAlign w:val="superscript"/>
    </w:rPr>
  </w:style>
  <w:style w:type="paragraph" w:styleId="Closing">
    <w:name w:val="Closing"/>
    <w:basedOn w:val="Normal"/>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rsid w:val="00EA04C7"/>
    <w:pPr>
      <w:spacing w:before="60"/>
      <w:jc w:val="center"/>
    </w:pPr>
    <w:rPr>
      <w:b/>
    </w:rPr>
  </w:style>
  <w:style w:type="paragraph" w:customStyle="1" w:styleId="Organizer">
    <w:name w:val="Organizer"/>
    <w:basedOn w:val="Normal"/>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rsid w:val="00EA04C7"/>
  </w:style>
  <w:style w:type="paragraph" w:styleId="EndnoteText">
    <w:name w:val="endnote text"/>
    <w:basedOn w:val="Normal"/>
    <w:rsid w:val="00EA04C7"/>
  </w:style>
  <w:style w:type="character" w:styleId="EndnoteReference">
    <w:name w:val="endnote reference"/>
    <w:basedOn w:val="DefaultParagraphFont"/>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rsid w:val="00EA04C7"/>
    <w:pPr>
      <w:spacing w:before="60"/>
      <w:ind w:left="1276"/>
    </w:pPr>
    <w:rPr>
      <w:b/>
      <w:sz w:val="22"/>
    </w:rPr>
  </w:style>
  <w:style w:type="paragraph" w:styleId="Date">
    <w:name w:val="Date"/>
    <w:basedOn w:val="Normal"/>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link w:val="plcountryChar"/>
    <w:rsid w:val="00EA04C7"/>
    <w:pPr>
      <w:keepNext/>
      <w:keepLines/>
      <w:spacing w:before="180" w:after="120"/>
      <w:jc w:val="left"/>
    </w:pPr>
    <w:rPr>
      <w:caps/>
      <w:noProof/>
      <w:snapToGrid w:val="0"/>
      <w:u w:val="single"/>
    </w:rPr>
  </w:style>
  <w:style w:type="paragraph" w:customStyle="1" w:styleId="pldetails">
    <w:name w:val="pldetails"/>
    <w:basedOn w:val="Normal"/>
    <w:link w:val="pldetailsChar"/>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EA04C7"/>
    <w:pPr>
      <w:tabs>
        <w:tab w:val="right" w:leader="dot" w:pos="9639"/>
      </w:tabs>
      <w:spacing w:before="120" w:after="60"/>
      <w:ind w:right="1418"/>
      <w:jc w:val="left"/>
    </w:pPr>
    <w:rPr>
      <w:rFonts w:cs="Arial"/>
      <w:bCs/>
      <w:caps/>
      <w:noProof/>
      <w:sz w:val="18"/>
    </w:rPr>
  </w:style>
  <w:style w:type="paragraph" w:styleId="TOC5">
    <w:name w:val="toc 5"/>
    <w:next w:val="Normal"/>
    <w:autoRedefine/>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fr-FR"/>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uiPriority w:val="39"/>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6Char">
    <w:name w:val="Heading 6 Char"/>
    <w:basedOn w:val="DefaultParagraphFont"/>
    <w:link w:val="Heading6"/>
    <w:rsid w:val="00966A4B"/>
    <w:rPr>
      <w:rFonts w:ascii="Arial" w:hAnsi="Arial"/>
      <w:lang w:val="es-ES_tradnl"/>
    </w:rPr>
  </w:style>
  <w:style w:type="character" w:customStyle="1" w:styleId="Heading7Char">
    <w:name w:val="Heading 7 Char"/>
    <w:basedOn w:val="DefaultParagraphFont"/>
    <w:link w:val="Heading7"/>
    <w:rsid w:val="00966A4B"/>
    <w:rPr>
      <w:rFonts w:ascii="Arial" w:hAnsi="Arial"/>
      <w:szCs w:val="24"/>
    </w:rPr>
  </w:style>
  <w:style w:type="character" w:customStyle="1" w:styleId="Heading8Char">
    <w:name w:val="Heading 8 Char"/>
    <w:basedOn w:val="DefaultParagraphFont"/>
    <w:link w:val="Heading8"/>
    <w:rsid w:val="00966A4B"/>
    <w:rPr>
      <w:rFonts w:ascii="Arial" w:hAnsi="Arial"/>
      <w:u w:val="single"/>
    </w:rPr>
  </w:style>
  <w:style w:type="paragraph" w:customStyle="1" w:styleId="pdflink">
    <w:name w:val="pdflink"/>
    <w:basedOn w:val="Normal"/>
    <w:next w:val="Normal"/>
    <w:rsid w:val="00966A4B"/>
    <w:rPr>
      <w:color w:val="800000"/>
      <w:u w:val="words"/>
    </w:rPr>
  </w:style>
  <w:style w:type="paragraph" w:customStyle="1" w:styleId="Draft">
    <w:name w:val="Draft"/>
    <w:basedOn w:val="Normal"/>
    <w:next w:val="preparedby"/>
    <w:rsid w:val="00966A4B"/>
    <w:pPr>
      <w:spacing w:before="720" w:after="480"/>
      <w:jc w:val="center"/>
    </w:pPr>
    <w:rPr>
      <w:caps/>
      <w:sz w:val="28"/>
    </w:rPr>
  </w:style>
  <w:style w:type="paragraph" w:customStyle="1" w:styleId="quote1">
    <w:name w:val="quote1"/>
    <w:basedOn w:val="Normal"/>
    <w:semiHidden/>
    <w:rsid w:val="00966A4B"/>
    <w:pPr>
      <w:ind w:left="567" w:right="565" w:firstLine="567"/>
    </w:pPr>
    <w:rPr>
      <w:snapToGrid w:val="0"/>
      <w:sz w:val="22"/>
      <w:szCs w:val="22"/>
    </w:rPr>
  </w:style>
  <w:style w:type="paragraph" w:customStyle="1" w:styleId="tqparabox">
    <w:name w:val="tqparabox"/>
    <w:basedOn w:val="Normal"/>
    <w:rsid w:val="00966A4B"/>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966A4B"/>
    <w:pPr>
      <w:tabs>
        <w:tab w:val="right" w:leader="dot" w:pos="9639"/>
      </w:tabs>
      <w:ind w:left="1134"/>
    </w:pPr>
    <w:rPr>
      <w:sz w:val="18"/>
    </w:rPr>
  </w:style>
  <w:style w:type="paragraph" w:styleId="BodyTextIndent">
    <w:name w:val="Body Text Indent"/>
    <w:basedOn w:val="Normal"/>
    <w:link w:val="BodyTextIndentChar"/>
    <w:rsid w:val="00966A4B"/>
    <w:pPr>
      <w:ind w:left="567"/>
    </w:pPr>
    <w:rPr>
      <w:lang w:val="es-ES_tradnl"/>
    </w:rPr>
  </w:style>
  <w:style w:type="character" w:customStyle="1" w:styleId="BodyTextIndentChar">
    <w:name w:val="Body Text Indent Char"/>
    <w:basedOn w:val="DefaultParagraphFont"/>
    <w:link w:val="BodyTextIndent"/>
    <w:rsid w:val="00966A4B"/>
    <w:rPr>
      <w:rFonts w:ascii="Arial" w:hAnsi="Arial"/>
      <w:lang w:val="es-ES_tradnl"/>
    </w:rPr>
  </w:style>
  <w:style w:type="paragraph" w:customStyle="1" w:styleId="twpcheck">
    <w:name w:val="twpcheck"/>
    <w:basedOn w:val="Normal"/>
    <w:rsid w:val="00966A4B"/>
    <w:pPr>
      <w:spacing w:before="80" w:after="80"/>
      <w:jc w:val="left"/>
    </w:pPr>
    <w:rPr>
      <w:snapToGrid w:val="0"/>
      <w:sz w:val="16"/>
      <w:szCs w:val="16"/>
    </w:rPr>
  </w:style>
  <w:style w:type="paragraph" w:customStyle="1" w:styleId="Enttepair">
    <w:name w:val="Entête_pair"/>
    <w:basedOn w:val="Normal"/>
    <w:next w:val="Normal"/>
    <w:rsid w:val="00966A4B"/>
    <w:pPr>
      <w:pBdr>
        <w:bottom w:val="single" w:sz="4" w:space="1" w:color="auto"/>
      </w:pBdr>
      <w:jc w:val="left"/>
    </w:pPr>
    <w:rPr>
      <w:szCs w:val="24"/>
    </w:rPr>
  </w:style>
  <w:style w:type="paragraph" w:customStyle="1" w:styleId="Entteimpair">
    <w:name w:val="Entête_impair"/>
    <w:basedOn w:val="Normal"/>
    <w:next w:val="Normal"/>
    <w:rsid w:val="00966A4B"/>
    <w:pPr>
      <w:pBdr>
        <w:bottom w:val="single" w:sz="4" w:space="1" w:color="auto"/>
      </w:pBdr>
      <w:jc w:val="right"/>
    </w:pPr>
  </w:style>
  <w:style w:type="paragraph" w:styleId="E-mailSignature">
    <w:name w:val="E-mail Signature"/>
    <w:basedOn w:val="Normal"/>
    <w:link w:val="E-mailSignatureChar"/>
    <w:semiHidden/>
    <w:rsid w:val="00966A4B"/>
  </w:style>
  <w:style w:type="character" w:customStyle="1" w:styleId="E-mailSignatureChar">
    <w:name w:val="E-mail Signature Char"/>
    <w:basedOn w:val="DefaultParagraphFont"/>
    <w:link w:val="E-mailSignature"/>
    <w:semiHidden/>
    <w:rsid w:val="00966A4B"/>
    <w:rPr>
      <w:rFonts w:ascii="Arial" w:hAnsi="Arial"/>
    </w:rPr>
  </w:style>
  <w:style w:type="paragraph" w:styleId="EnvelopeAddress">
    <w:name w:val="envelope address"/>
    <w:basedOn w:val="Normal"/>
    <w:semiHidden/>
    <w:rsid w:val="00966A4B"/>
    <w:pPr>
      <w:framePr w:w="7920" w:h="1980" w:hRule="exact" w:hSpace="180" w:wrap="auto" w:hAnchor="page" w:xAlign="center" w:yAlign="bottom"/>
      <w:ind w:left="2880"/>
    </w:pPr>
    <w:rPr>
      <w:szCs w:val="24"/>
    </w:rPr>
  </w:style>
  <w:style w:type="paragraph" w:styleId="EnvelopeReturn">
    <w:name w:val="envelope return"/>
    <w:basedOn w:val="Normal"/>
    <w:semiHidden/>
    <w:rsid w:val="00966A4B"/>
  </w:style>
  <w:style w:type="character" w:styleId="HTMLAcronym">
    <w:name w:val="HTML Acronym"/>
    <w:basedOn w:val="DefaultParagraphFont"/>
    <w:semiHidden/>
    <w:rsid w:val="00966A4B"/>
  </w:style>
  <w:style w:type="paragraph" w:styleId="HTMLAddress">
    <w:name w:val="HTML Address"/>
    <w:basedOn w:val="Normal"/>
    <w:link w:val="HTMLAddressChar"/>
    <w:semiHidden/>
    <w:rsid w:val="00966A4B"/>
    <w:rPr>
      <w:i/>
      <w:iCs/>
    </w:rPr>
  </w:style>
  <w:style w:type="character" w:customStyle="1" w:styleId="HTMLAddressChar">
    <w:name w:val="HTML Address Char"/>
    <w:basedOn w:val="DefaultParagraphFont"/>
    <w:link w:val="HTMLAddress"/>
    <w:semiHidden/>
    <w:rsid w:val="00966A4B"/>
    <w:rPr>
      <w:rFonts w:ascii="Arial" w:hAnsi="Arial"/>
      <w:i/>
      <w:iCs/>
    </w:rPr>
  </w:style>
  <w:style w:type="character" w:styleId="HTMLCite">
    <w:name w:val="HTML Cite"/>
    <w:basedOn w:val="DefaultParagraphFont"/>
    <w:semiHidden/>
    <w:rsid w:val="00966A4B"/>
    <w:rPr>
      <w:i/>
      <w:iCs/>
    </w:rPr>
  </w:style>
  <w:style w:type="character" w:styleId="HTMLCode">
    <w:name w:val="HTML Code"/>
    <w:basedOn w:val="DefaultParagraphFont"/>
    <w:semiHidden/>
    <w:rsid w:val="00966A4B"/>
    <w:rPr>
      <w:rFonts w:ascii="Courier New" w:hAnsi="Courier New" w:cs="Courier New"/>
      <w:sz w:val="20"/>
      <w:szCs w:val="20"/>
    </w:rPr>
  </w:style>
  <w:style w:type="character" w:styleId="HTMLDefinition">
    <w:name w:val="HTML Definition"/>
    <w:basedOn w:val="DefaultParagraphFont"/>
    <w:semiHidden/>
    <w:rsid w:val="00966A4B"/>
    <w:rPr>
      <w:i/>
      <w:iCs/>
    </w:rPr>
  </w:style>
  <w:style w:type="character" w:styleId="HTMLKeyboard">
    <w:name w:val="HTML Keyboard"/>
    <w:basedOn w:val="DefaultParagraphFont"/>
    <w:semiHidden/>
    <w:rsid w:val="00966A4B"/>
    <w:rPr>
      <w:rFonts w:ascii="Courier New" w:hAnsi="Courier New" w:cs="Courier New"/>
      <w:sz w:val="20"/>
      <w:szCs w:val="20"/>
    </w:rPr>
  </w:style>
  <w:style w:type="paragraph" w:styleId="HTMLPreformatted">
    <w:name w:val="HTML Preformatted"/>
    <w:basedOn w:val="Normal"/>
    <w:link w:val="HTMLPreformattedChar"/>
    <w:semiHidden/>
    <w:rsid w:val="00966A4B"/>
    <w:rPr>
      <w:rFonts w:ascii="Courier New" w:hAnsi="Courier New" w:cs="Courier New"/>
    </w:rPr>
  </w:style>
  <w:style w:type="character" w:customStyle="1" w:styleId="HTMLPreformattedChar">
    <w:name w:val="HTML Preformatted Char"/>
    <w:basedOn w:val="DefaultParagraphFont"/>
    <w:link w:val="HTMLPreformatted"/>
    <w:semiHidden/>
    <w:rsid w:val="00966A4B"/>
    <w:rPr>
      <w:rFonts w:ascii="Courier New" w:hAnsi="Courier New" w:cs="Courier New"/>
    </w:rPr>
  </w:style>
  <w:style w:type="character" w:styleId="HTMLSample">
    <w:name w:val="HTML Sample"/>
    <w:basedOn w:val="DefaultParagraphFont"/>
    <w:semiHidden/>
    <w:rsid w:val="00966A4B"/>
    <w:rPr>
      <w:rFonts w:ascii="Courier New" w:hAnsi="Courier New" w:cs="Courier New"/>
    </w:rPr>
  </w:style>
  <w:style w:type="character" w:styleId="HTMLTypewriter">
    <w:name w:val="HTML Typewriter"/>
    <w:basedOn w:val="DefaultParagraphFont"/>
    <w:semiHidden/>
    <w:rsid w:val="00966A4B"/>
    <w:rPr>
      <w:rFonts w:ascii="Courier New" w:hAnsi="Courier New" w:cs="Courier New"/>
      <w:sz w:val="20"/>
      <w:szCs w:val="20"/>
    </w:rPr>
  </w:style>
  <w:style w:type="character" w:styleId="HTMLVariable">
    <w:name w:val="HTML Variable"/>
    <w:basedOn w:val="DefaultParagraphFont"/>
    <w:semiHidden/>
    <w:rsid w:val="00966A4B"/>
    <w:rPr>
      <w:i/>
      <w:iCs/>
    </w:rPr>
  </w:style>
  <w:style w:type="character" w:styleId="LineNumber">
    <w:name w:val="line number"/>
    <w:basedOn w:val="DefaultParagraphFont"/>
    <w:semiHidden/>
    <w:rsid w:val="00966A4B"/>
  </w:style>
  <w:style w:type="paragraph" w:styleId="List">
    <w:name w:val="List"/>
    <w:basedOn w:val="Normal"/>
    <w:semiHidden/>
    <w:rsid w:val="00966A4B"/>
    <w:pPr>
      <w:ind w:left="360" w:hanging="360"/>
    </w:pPr>
  </w:style>
  <w:style w:type="paragraph" w:styleId="List2">
    <w:name w:val="List 2"/>
    <w:basedOn w:val="Normal"/>
    <w:semiHidden/>
    <w:rsid w:val="00966A4B"/>
    <w:pPr>
      <w:ind w:left="720" w:hanging="360"/>
    </w:pPr>
  </w:style>
  <w:style w:type="paragraph" w:styleId="List3">
    <w:name w:val="List 3"/>
    <w:basedOn w:val="Normal"/>
    <w:semiHidden/>
    <w:rsid w:val="00966A4B"/>
    <w:pPr>
      <w:ind w:left="1080" w:hanging="360"/>
    </w:pPr>
  </w:style>
  <w:style w:type="paragraph" w:styleId="List4">
    <w:name w:val="List 4"/>
    <w:basedOn w:val="Normal"/>
    <w:rsid w:val="00966A4B"/>
    <w:pPr>
      <w:ind w:left="1440" w:hanging="360"/>
    </w:pPr>
  </w:style>
  <w:style w:type="paragraph" w:styleId="List5">
    <w:name w:val="List 5"/>
    <w:basedOn w:val="Normal"/>
    <w:rsid w:val="00966A4B"/>
    <w:pPr>
      <w:ind w:left="1800" w:hanging="360"/>
    </w:pPr>
  </w:style>
  <w:style w:type="paragraph" w:styleId="ListBullet">
    <w:name w:val="List Bullet"/>
    <w:basedOn w:val="Normal"/>
    <w:autoRedefine/>
    <w:rsid w:val="00966A4B"/>
    <w:pPr>
      <w:tabs>
        <w:tab w:val="num" w:pos="360"/>
      </w:tabs>
      <w:ind w:left="360" w:hanging="360"/>
    </w:pPr>
    <w:rPr>
      <w:bCs/>
      <w:szCs w:val="24"/>
      <w:lang w:val="es-ES" w:eastAsia="zh-CN"/>
    </w:rPr>
  </w:style>
  <w:style w:type="paragraph" w:styleId="ListBullet2">
    <w:name w:val="List Bullet 2"/>
    <w:basedOn w:val="Normal"/>
    <w:semiHidden/>
    <w:rsid w:val="00966A4B"/>
    <w:pPr>
      <w:tabs>
        <w:tab w:val="num" w:pos="720"/>
      </w:tabs>
      <w:ind w:left="720" w:hanging="360"/>
    </w:pPr>
  </w:style>
  <w:style w:type="paragraph" w:styleId="ListBullet3">
    <w:name w:val="List Bullet 3"/>
    <w:basedOn w:val="Normal"/>
    <w:semiHidden/>
    <w:rsid w:val="00966A4B"/>
    <w:pPr>
      <w:tabs>
        <w:tab w:val="num" w:pos="1080"/>
      </w:tabs>
      <w:ind w:left="1080" w:hanging="360"/>
    </w:pPr>
  </w:style>
  <w:style w:type="paragraph" w:styleId="ListBullet4">
    <w:name w:val="List Bullet 4"/>
    <w:basedOn w:val="Normal"/>
    <w:semiHidden/>
    <w:rsid w:val="00966A4B"/>
    <w:pPr>
      <w:tabs>
        <w:tab w:val="num" w:pos="1440"/>
      </w:tabs>
      <w:ind w:left="1440" w:hanging="360"/>
    </w:pPr>
  </w:style>
  <w:style w:type="paragraph" w:styleId="ListBullet5">
    <w:name w:val="List Bullet 5"/>
    <w:basedOn w:val="Normal"/>
    <w:semiHidden/>
    <w:rsid w:val="00966A4B"/>
    <w:pPr>
      <w:tabs>
        <w:tab w:val="num" w:pos="1800"/>
      </w:tabs>
      <w:ind w:left="1800" w:hanging="360"/>
    </w:pPr>
  </w:style>
  <w:style w:type="paragraph" w:styleId="ListContinue">
    <w:name w:val="List Continue"/>
    <w:basedOn w:val="Normal"/>
    <w:semiHidden/>
    <w:rsid w:val="00966A4B"/>
    <w:pPr>
      <w:spacing w:after="120"/>
      <w:ind w:left="360"/>
    </w:pPr>
  </w:style>
  <w:style w:type="paragraph" w:styleId="ListContinue2">
    <w:name w:val="List Continue 2"/>
    <w:basedOn w:val="Normal"/>
    <w:semiHidden/>
    <w:rsid w:val="00966A4B"/>
    <w:pPr>
      <w:spacing w:after="120"/>
      <w:ind w:left="720"/>
    </w:pPr>
  </w:style>
  <w:style w:type="paragraph" w:styleId="ListContinue3">
    <w:name w:val="List Continue 3"/>
    <w:basedOn w:val="Normal"/>
    <w:semiHidden/>
    <w:rsid w:val="00966A4B"/>
    <w:pPr>
      <w:spacing w:after="120"/>
      <w:ind w:left="1080"/>
    </w:pPr>
  </w:style>
  <w:style w:type="paragraph" w:styleId="ListContinue4">
    <w:name w:val="List Continue 4"/>
    <w:basedOn w:val="Normal"/>
    <w:semiHidden/>
    <w:rsid w:val="00966A4B"/>
    <w:pPr>
      <w:spacing w:after="120"/>
      <w:ind w:left="1440"/>
    </w:pPr>
  </w:style>
  <w:style w:type="paragraph" w:styleId="ListContinue5">
    <w:name w:val="List Continue 5"/>
    <w:basedOn w:val="Normal"/>
    <w:semiHidden/>
    <w:rsid w:val="00966A4B"/>
    <w:pPr>
      <w:spacing w:after="120"/>
      <w:ind w:left="1800"/>
    </w:pPr>
  </w:style>
  <w:style w:type="paragraph" w:styleId="ListNumber">
    <w:name w:val="List Number"/>
    <w:basedOn w:val="Normal"/>
    <w:rsid w:val="00966A4B"/>
    <w:pPr>
      <w:tabs>
        <w:tab w:val="num" w:pos="360"/>
      </w:tabs>
      <w:ind w:left="360" w:hanging="360"/>
    </w:pPr>
  </w:style>
  <w:style w:type="paragraph" w:styleId="ListNumber2">
    <w:name w:val="List Number 2"/>
    <w:basedOn w:val="Normal"/>
    <w:semiHidden/>
    <w:rsid w:val="00966A4B"/>
    <w:pPr>
      <w:tabs>
        <w:tab w:val="num" w:pos="720"/>
      </w:tabs>
      <w:ind w:left="720" w:hanging="360"/>
    </w:pPr>
  </w:style>
  <w:style w:type="paragraph" w:styleId="ListNumber3">
    <w:name w:val="List Number 3"/>
    <w:basedOn w:val="Normal"/>
    <w:semiHidden/>
    <w:rsid w:val="00966A4B"/>
    <w:pPr>
      <w:tabs>
        <w:tab w:val="num" w:pos="1080"/>
      </w:tabs>
      <w:ind w:left="1080" w:hanging="360"/>
    </w:pPr>
  </w:style>
  <w:style w:type="paragraph" w:styleId="ListNumber4">
    <w:name w:val="List Number 4"/>
    <w:basedOn w:val="Normal"/>
    <w:semiHidden/>
    <w:rsid w:val="00966A4B"/>
    <w:pPr>
      <w:tabs>
        <w:tab w:val="num" w:pos="1440"/>
      </w:tabs>
      <w:ind w:left="1440" w:hanging="360"/>
    </w:pPr>
  </w:style>
  <w:style w:type="paragraph" w:styleId="ListNumber5">
    <w:name w:val="List Number 5"/>
    <w:basedOn w:val="Normal"/>
    <w:semiHidden/>
    <w:rsid w:val="00966A4B"/>
    <w:pPr>
      <w:tabs>
        <w:tab w:val="num" w:pos="1800"/>
      </w:tabs>
      <w:ind w:left="1800" w:hanging="360"/>
    </w:pPr>
  </w:style>
  <w:style w:type="paragraph" w:styleId="MessageHeader">
    <w:name w:val="Message Header"/>
    <w:basedOn w:val="Normal"/>
    <w:link w:val="MessageHeaderChar"/>
    <w:semiHidden/>
    <w:rsid w:val="00966A4B"/>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966A4B"/>
    <w:rPr>
      <w:rFonts w:ascii="Arial" w:hAnsi="Arial"/>
      <w:szCs w:val="24"/>
      <w:shd w:val="pct20" w:color="auto" w:fill="auto"/>
    </w:rPr>
  </w:style>
  <w:style w:type="paragraph" w:styleId="NoteHeading">
    <w:name w:val="Note Heading"/>
    <w:basedOn w:val="Normal"/>
    <w:next w:val="Normal"/>
    <w:link w:val="NoteHeadingChar"/>
    <w:semiHidden/>
    <w:rsid w:val="00966A4B"/>
  </w:style>
  <w:style w:type="character" w:customStyle="1" w:styleId="NoteHeadingChar">
    <w:name w:val="Note Heading Char"/>
    <w:basedOn w:val="DefaultParagraphFont"/>
    <w:link w:val="NoteHeading"/>
    <w:semiHidden/>
    <w:rsid w:val="00966A4B"/>
    <w:rPr>
      <w:rFonts w:ascii="Arial" w:hAnsi="Arial"/>
    </w:rPr>
  </w:style>
  <w:style w:type="paragraph" w:styleId="Salutation">
    <w:name w:val="Salutation"/>
    <w:basedOn w:val="Normal"/>
    <w:next w:val="Normal"/>
    <w:link w:val="SalutationChar"/>
    <w:rsid w:val="00966A4B"/>
  </w:style>
  <w:style w:type="character" w:customStyle="1" w:styleId="SalutationChar">
    <w:name w:val="Salutation Char"/>
    <w:basedOn w:val="DefaultParagraphFont"/>
    <w:link w:val="Salutation"/>
    <w:rsid w:val="00966A4B"/>
    <w:rPr>
      <w:rFonts w:ascii="Arial" w:hAnsi="Arial"/>
    </w:rPr>
  </w:style>
  <w:style w:type="table" w:styleId="Table3Deffects1">
    <w:name w:val="Table 3D effects 1"/>
    <w:basedOn w:val="TableNormal"/>
    <w:semiHidden/>
    <w:rsid w:val="00966A4B"/>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66A4B"/>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66A4B"/>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66A4B"/>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66A4B"/>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66A4B"/>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66A4B"/>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66A4B"/>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66A4B"/>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66A4B"/>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66A4B"/>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66A4B"/>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66A4B"/>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66A4B"/>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66A4B"/>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66A4B"/>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66A4B"/>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66A4B"/>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66A4B"/>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66A4B"/>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66A4B"/>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66A4B"/>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66A4B"/>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66A4B"/>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66A4B"/>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66A4B"/>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66A4B"/>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66A4B"/>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66A4B"/>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66A4B"/>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66A4B"/>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66A4B"/>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66A4B"/>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66A4B"/>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66A4B"/>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66A4B"/>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66A4B"/>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66A4B"/>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66A4B"/>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66A4B"/>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66A4B"/>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66A4B"/>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66A4B"/>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966A4B"/>
    <w:pPr>
      <w:ind w:left="1440"/>
    </w:pPr>
  </w:style>
  <w:style w:type="paragraph" w:styleId="TOC8">
    <w:name w:val="toc 8"/>
    <w:basedOn w:val="Normal"/>
    <w:next w:val="Normal"/>
    <w:autoRedefine/>
    <w:semiHidden/>
    <w:rsid w:val="00966A4B"/>
    <w:pPr>
      <w:ind w:left="1680"/>
    </w:pPr>
  </w:style>
  <w:style w:type="paragraph" w:styleId="TOC9">
    <w:name w:val="toc 9"/>
    <w:basedOn w:val="Normal"/>
    <w:next w:val="Normal"/>
    <w:autoRedefine/>
    <w:semiHidden/>
    <w:rsid w:val="00966A4B"/>
    <w:pPr>
      <w:ind w:left="1920"/>
    </w:pPr>
  </w:style>
  <w:style w:type="paragraph" w:styleId="BlockText">
    <w:name w:val="Block Text"/>
    <w:basedOn w:val="Normal"/>
    <w:rsid w:val="00966A4B"/>
    <w:pPr>
      <w:ind w:left="567" w:right="566"/>
    </w:pPr>
    <w:rPr>
      <w:sz w:val="22"/>
    </w:rPr>
  </w:style>
  <w:style w:type="paragraph" w:styleId="Caption">
    <w:name w:val="caption"/>
    <w:basedOn w:val="Normal"/>
    <w:next w:val="Normal"/>
    <w:qFormat/>
    <w:rsid w:val="00966A4B"/>
    <w:pPr>
      <w:framePr w:w="11102" w:hSpace="181" w:wrap="around" w:vAnchor="page" w:hAnchor="page" w:x="438" w:y="15985" w:anchorLock="1"/>
      <w:jc w:val="center"/>
    </w:pPr>
    <w:rPr>
      <w:b/>
      <w:snapToGrid w:val="0"/>
    </w:rPr>
  </w:style>
  <w:style w:type="paragraph" w:customStyle="1" w:styleId="Committee">
    <w:name w:val="Committee"/>
    <w:basedOn w:val="Title"/>
    <w:rsid w:val="00966A4B"/>
    <w:rPr>
      <w:caps w:val="0"/>
      <w:lang w:val="es-ES_tradnl"/>
    </w:rPr>
  </w:style>
  <w:style w:type="paragraph" w:customStyle="1" w:styleId="n">
    <w:name w:val="n"/>
    <w:basedOn w:val="Header"/>
    <w:rsid w:val="00966A4B"/>
  </w:style>
  <w:style w:type="paragraph" w:customStyle="1" w:styleId="TitleofSection">
    <w:name w:val="Title of Section"/>
    <w:basedOn w:val="TitleofDoc"/>
    <w:rsid w:val="00966A4B"/>
    <w:pPr>
      <w:spacing w:before="120" w:after="120"/>
    </w:pPr>
    <w:rPr>
      <w:b/>
      <w:caps w:val="0"/>
      <w:lang w:val="es-ES_tradnl" w:eastAsia="de-DE"/>
    </w:rPr>
  </w:style>
  <w:style w:type="paragraph" w:customStyle="1" w:styleId="TOCAnnex">
    <w:name w:val="TOC Annex"/>
    <w:basedOn w:val="Normal"/>
    <w:rsid w:val="00966A4B"/>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966A4B"/>
    <w:pPr>
      <w:jc w:val="center"/>
    </w:pPr>
    <w:rPr>
      <w:b/>
      <w:caps/>
      <w:szCs w:val="24"/>
    </w:rPr>
  </w:style>
  <w:style w:type="paragraph" w:customStyle="1" w:styleId="Notetoarticle">
    <w:name w:val="Note to article"/>
    <w:basedOn w:val="Normal"/>
    <w:semiHidden/>
    <w:rsid w:val="00966A4B"/>
  </w:style>
  <w:style w:type="paragraph" w:styleId="PlainText">
    <w:name w:val="Plain Text"/>
    <w:basedOn w:val="Normal"/>
    <w:link w:val="PlainTextChar"/>
    <w:rsid w:val="00966A4B"/>
    <w:rPr>
      <w:rFonts w:ascii="Courier New" w:hAnsi="Courier New" w:cs="Courier New"/>
      <w:lang w:eastAsia="fr-FR"/>
    </w:rPr>
  </w:style>
  <w:style w:type="character" w:customStyle="1" w:styleId="PlainTextChar">
    <w:name w:val="Plain Text Char"/>
    <w:basedOn w:val="DefaultParagraphFont"/>
    <w:link w:val="PlainText"/>
    <w:rsid w:val="00966A4B"/>
    <w:rPr>
      <w:rFonts w:ascii="Courier New" w:hAnsi="Courier New" w:cs="Courier New"/>
      <w:lang w:eastAsia="fr-FR"/>
    </w:rPr>
  </w:style>
  <w:style w:type="character" w:customStyle="1" w:styleId="plcountryChar">
    <w:name w:val="plcountry Char"/>
    <w:basedOn w:val="DefaultParagraphFont"/>
    <w:link w:val="plcountry"/>
    <w:rsid w:val="00966A4B"/>
    <w:rPr>
      <w:rFonts w:ascii="Arial" w:hAnsi="Arial"/>
      <w:caps/>
      <w:noProof/>
      <w:snapToGrid w:val="0"/>
      <w:u w:val="single"/>
    </w:rPr>
  </w:style>
  <w:style w:type="character" w:customStyle="1" w:styleId="pldetailsChar">
    <w:name w:val="pldetails Char"/>
    <w:link w:val="pldetails"/>
    <w:locked/>
    <w:rsid w:val="00966A4B"/>
    <w:rPr>
      <w:rFonts w:ascii="Arial" w:hAnsi="Arial"/>
      <w:noProof/>
      <w:snapToGrid w:val="0"/>
    </w:rPr>
  </w:style>
  <w:style w:type="paragraph" w:customStyle="1" w:styleId="Inf6Titre4">
    <w:name w:val="Inf6_Titre4"/>
    <w:basedOn w:val="Normal"/>
    <w:next w:val="Normal"/>
    <w:rsid w:val="00966A4B"/>
    <w:pPr>
      <w:spacing w:after="360"/>
      <w:jc w:val="center"/>
    </w:pPr>
    <w:rPr>
      <w:rFonts w:cs="Arial"/>
      <w:caps/>
    </w:rPr>
  </w:style>
  <w:style w:type="paragraph" w:customStyle="1" w:styleId="Inf6Titre1">
    <w:name w:val="Inf6_Titre1"/>
    <w:basedOn w:val="Heading1"/>
    <w:next w:val="Normal"/>
    <w:rsid w:val="00966A4B"/>
    <w:pPr>
      <w:ind w:firstLine="284"/>
      <w:jc w:val="center"/>
    </w:pPr>
    <w:rPr>
      <w:b/>
    </w:rPr>
  </w:style>
  <w:style w:type="paragraph" w:customStyle="1" w:styleId="Inf6Titre2">
    <w:name w:val="Inf6_Titre2"/>
    <w:basedOn w:val="Inf6Titre1"/>
    <w:next w:val="Normal"/>
    <w:rsid w:val="00966A4B"/>
    <w:pPr>
      <w:spacing w:after="360" w:line="360" w:lineRule="auto"/>
      <w:ind w:firstLine="0"/>
    </w:pPr>
    <w:rPr>
      <w:rFonts w:cs="Arial"/>
      <w:b w:val="0"/>
    </w:rPr>
  </w:style>
  <w:style w:type="paragraph" w:customStyle="1" w:styleId="Inf6Titre3">
    <w:name w:val="Inf6_Titre3"/>
    <w:basedOn w:val="Inf6Titre2"/>
    <w:next w:val="Normal"/>
    <w:rsid w:val="00966A4B"/>
    <w:pPr>
      <w:spacing w:after="240" w:line="240" w:lineRule="auto"/>
    </w:pPr>
    <w:rPr>
      <w:b/>
      <w:caps w:val="0"/>
    </w:rPr>
  </w:style>
  <w:style w:type="table" w:customStyle="1" w:styleId="TableGrid10">
    <w:name w:val="Table Grid1"/>
    <w:basedOn w:val="TableNormal"/>
    <w:next w:val="TableGrid"/>
    <w:rsid w:val="00966A4B"/>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073D1"/>
    <w:rPr>
      <w:rFonts w:ascii="Arial" w:hAnsi="Arial"/>
      <w:caps/>
    </w:rPr>
  </w:style>
  <w:style w:type="character" w:customStyle="1" w:styleId="Heading3Char">
    <w:name w:val="Heading 3 Char"/>
    <w:basedOn w:val="DefaultParagraphFont"/>
    <w:link w:val="Heading3"/>
    <w:rsid w:val="00966A4B"/>
    <w:rPr>
      <w:rFonts w:ascii="Arial" w:hAnsi="Arial"/>
      <w:i/>
    </w:rPr>
  </w:style>
  <w:style w:type="character" w:customStyle="1" w:styleId="Heading4Char">
    <w:name w:val="Heading 4 Char"/>
    <w:basedOn w:val="DefaultParagraphFont"/>
    <w:link w:val="Heading4"/>
    <w:rsid w:val="00966A4B"/>
    <w:rPr>
      <w:rFonts w:ascii="Arial" w:hAnsi="Arial"/>
      <w:u w:val="single"/>
      <w:lang w:val="fr-FR"/>
    </w:rPr>
  </w:style>
  <w:style w:type="character" w:customStyle="1" w:styleId="domain">
    <w:name w:val="domain"/>
    <w:basedOn w:val="DefaultParagraphFont"/>
    <w:rsid w:val="00966A4B"/>
  </w:style>
  <w:style w:type="paragraph" w:styleId="Revision">
    <w:name w:val="Revision"/>
    <w:hidden/>
    <w:uiPriority w:val="99"/>
    <w:semiHidden/>
    <w:rsid w:val="00966A4B"/>
    <w:rPr>
      <w:rFonts w:ascii="Arial" w:hAnsi="Arial"/>
    </w:rPr>
  </w:style>
  <w:style w:type="table" w:customStyle="1" w:styleId="TableGrid20">
    <w:name w:val="Table Grid2"/>
    <w:basedOn w:val="TableNormal"/>
    <w:next w:val="TableGrid"/>
    <w:rsid w:val="0096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66A4B"/>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70632">
      <w:bodyDiv w:val="1"/>
      <w:marLeft w:val="0"/>
      <w:marRight w:val="0"/>
      <w:marTop w:val="0"/>
      <w:marBottom w:val="0"/>
      <w:divBdr>
        <w:top w:val="none" w:sz="0" w:space="0" w:color="auto"/>
        <w:left w:val="none" w:sz="0" w:space="0" w:color="auto"/>
        <w:bottom w:val="none" w:sz="0" w:space="0" w:color="auto"/>
        <w:right w:val="none" w:sz="0" w:space="0" w:color="auto"/>
      </w:divBdr>
    </w:div>
    <w:div w:id="2055038473">
      <w:bodyDiv w:val="1"/>
      <w:marLeft w:val="0"/>
      <w:marRight w:val="0"/>
      <w:marTop w:val="0"/>
      <w:marBottom w:val="0"/>
      <w:divBdr>
        <w:top w:val="none" w:sz="0" w:space="0" w:color="auto"/>
        <w:left w:val="none" w:sz="0" w:space="0" w:color="auto"/>
        <w:bottom w:val="none" w:sz="0" w:space="0" w:color="auto"/>
        <w:right w:val="none" w:sz="0" w:space="0" w:color="auto"/>
      </w:divBdr>
    </w:div>
    <w:div w:id="2113432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pov.int/upovprisma/en/termsuse.html"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pov.int/upovprisma/en/termsuse.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upovprisma/en/termsuse.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2644</Words>
  <Characters>13897</Characters>
  <Application>Microsoft Office Word</Application>
  <DocSecurity>0</DocSecurity>
  <Lines>612</Lines>
  <Paragraphs>378</Paragraphs>
  <ScaleCrop>false</ScaleCrop>
  <HeadingPairs>
    <vt:vector size="2" baseType="variant">
      <vt:variant>
        <vt:lpstr>Title</vt:lpstr>
      </vt:variant>
      <vt:variant>
        <vt:i4>1</vt:i4>
      </vt:variant>
    </vt:vector>
  </HeadingPairs>
  <TitlesOfParts>
    <vt:vector size="1" baseType="lpstr">
      <vt:lpstr>UPOV/EAF/16/1</vt:lpstr>
    </vt:vector>
  </TitlesOfParts>
  <Company>UPOV</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UPOV/EAF/16/1</dc:title>
  <dc:creator>BESSE Ariane</dc:creator>
  <cp:keywords>FOR OFFICIAL USE ONLY</cp:keywords>
  <cp:lastModifiedBy>BESSE Ariane</cp:lastModifiedBy>
  <cp:revision>5</cp:revision>
  <cp:lastPrinted>2020-10-14T10:24:00Z</cp:lastPrinted>
  <dcterms:created xsi:type="dcterms:W3CDTF">2020-10-14T06:49:00Z</dcterms:created>
  <dcterms:modified xsi:type="dcterms:W3CDTF">2020-10-14T10:24:00Z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4fa2946f-35d9-4f74-a3d3-c02403910a92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