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398E4B3" w14:textId="77777777" w:rsidTr="00EB4E9C">
        <w:tc>
          <w:tcPr>
            <w:tcW w:w="6522" w:type="dxa"/>
          </w:tcPr>
          <w:p w14:paraId="6305B60F" w14:textId="77777777" w:rsidR="00DC3802" w:rsidRPr="00AC2883" w:rsidRDefault="00DC3802" w:rsidP="00AC2883">
            <w:r w:rsidRPr="00D250C5">
              <w:rPr>
                <w:noProof/>
              </w:rPr>
              <w:drawing>
                <wp:inline distT="0" distB="0" distL="0" distR="0" wp14:anchorId="151672D4" wp14:editId="193FE6D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D265BB3" w14:textId="77777777" w:rsidR="00DC3802" w:rsidRPr="007C1D92" w:rsidRDefault="00DC3802" w:rsidP="00AC2883">
            <w:pPr>
              <w:pStyle w:val="Lettrine"/>
            </w:pPr>
            <w:r w:rsidRPr="00172084">
              <w:t>E</w:t>
            </w:r>
          </w:p>
        </w:tc>
      </w:tr>
      <w:tr w:rsidR="00DC3802" w:rsidRPr="00DA4973" w14:paraId="3061F551" w14:textId="77777777" w:rsidTr="00645CA8">
        <w:trPr>
          <w:trHeight w:val="219"/>
        </w:trPr>
        <w:tc>
          <w:tcPr>
            <w:tcW w:w="6522" w:type="dxa"/>
          </w:tcPr>
          <w:p w14:paraId="4B8A9ED6" w14:textId="77777777" w:rsidR="00DC3802" w:rsidRPr="00AC2883" w:rsidRDefault="00DC3802" w:rsidP="00AC2883">
            <w:pPr>
              <w:pStyle w:val="upove"/>
            </w:pPr>
            <w:r w:rsidRPr="00AC2883">
              <w:t>International Union for the Protection of New Varieties of Plants</w:t>
            </w:r>
          </w:p>
        </w:tc>
        <w:tc>
          <w:tcPr>
            <w:tcW w:w="3117" w:type="dxa"/>
          </w:tcPr>
          <w:p w14:paraId="1FFC62AB" w14:textId="77777777" w:rsidR="00DC3802" w:rsidRPr="00DA4973" w:rsidRDefault="00DC3802" w:rsidP="00DA4973"/>
        </w:tc>
      </w:tr>
    </w:tbl>
    <w:p w14:paraId="390CEAEF" w14:textId="77777777" w:rsidR="00DC3802" w:rsidRDefault="00DC3802" w:rsidP="00DC3802"/>
    <w:p w14:paraId="3F9DA9BE"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6AABBED2" w14:textId="77777777" w:rsidTr="004226CC">
        <w:tc>
          <w:tcPr>
            <w:tcW w:w="6512" w:type="dxa"/>
          </w:tcPr>
          <w:p w14:paraId="1E85AC7A" w14:textId="77777777" w:rsidR="007A3EE1" w:rsidRPr="00AC2883" w:rsidRDefault="007A3EE1" w:rsidP="004226CC">
            <w:pPr>
              <w:pStyle w:val="Sessiontc"/>
            </w:pPr>
            <w:r w:rsidRPr="00E70039">
              <w:t xml:space="preserve">Technical Working Party for </w:t>
            </w:r>
            <w:r>
              <w:t>Vegetables</w:t>
            </w:r>
          </w:p>
          <w:p w14:paraId="09367E9E" w14:textId="77777777" w:rsidR="007A3EE1" w:rsidRPr="00DC3802" w:rsidRDefault="007A3EE1" w:rsidP="00036412">
            <w:pPr>
              <w:pStyle w:val="Sessiontcplacedate"/>
              <w:rPr>
                <w:sz w:val="22"/>
              </w:rPr>
            </w:pPr>
            <w:r>
              <w:t>Fifty-</w:t>
            </w:r>
            <w:r w:rsidR="001E1CDB">
              <w:t>Nin</w:t>
            </w:r>
            <w:r w:rsidR="00036412">
              <w:t>th</w:t>
            </w:r>
            <w:r w:rsidRPr="00DA4973">
              <w:t xml:space="preserve"> </w:t>
            </w:r>
            <w:r w:rsidRPr="00935D04">
              <w:t>Session</w:t>
            </w:r>
            <w:r w:rsidRPr="00935D04">
              <w:br/>
            </w:r>
            <w:r w:rsidR="00C1096C" w:rsidRPr="00C1096C">
              <w:rPr>
                <w:rFonts w:cs="Arial"/>
              </w:rPr>
              <w:t>Virtual meeting</w:t>
            </w:r>
            <w:r w:rsidRPr="00935D04">
              <w:t xml:space="preserve">, </w:t>
            </w:r>
            <w:r w:rsidR="001E1CDB">
              <w:t xml:space="preserve">May 5 </w:t>
            </w:r>
            <w:r w:rsidR="001E1CDB" w:rsidRPr="00F56A7F">
              <w:t xml:space="preserve">to </w:t>
            </w:r>
            <w:r w:rsidR="001E1CDB">
              <w:t>8</w:t>
            </w:r>
            <w:r w:rsidR="001E1CDB" w:rsidRPr="00F56A7F">
              <w:t>, 202</w:t>
            </w:r>
            <w:r w:rsidR="001E1CDB">
              <w:t>5</w:t>
            </w:r>
          </w:p>
        </w:tc>
        <w:tc>
          <w:tcPr>
            <w:tcW w:w="3127" w:type="dxa"/>
          </w:tcPr>
          <w:p w14:paraId="0AA43304" w14:textId="62A6BC1D" w:rsidR="007A3EE1" w:rsidRPr="003C7FBE" w:rsidRDefault="007A3EE1" w:rsidP="004226CC">
            <w:pPr>
              <w:pStyle w:val="Doccode"/>
            </w:pPr>
            <w:r>
              <w:t>TWV/5</w:t>
            </w:r>
            <w:r w:rsidR="001E1CDB">
              <w:t>9</w:t>
            </w:r>
            <w:r w:rsidRPr="00AC2883">
              <w:t>/</w:t>
            </w:r>
            <w:r w:rsidR="000904F9">
              <w:t>16</w:t>
            </w:r>
          </w:p>
          <w:p w14:paraId="5845DC18" w14:textId="77777777" w:rsidR="007A3EE1" w:rsidRPr="003C7FBE" w:rsidRDefault="007A3EE1" w:rsidP="004226CC">
            <w:pPr>
              <w:pStyle w:val="Docoriginal"/>
            </w:pPr>
            <w:r w:rsidRPr="00AC2883">
              <w:t>Original:</w:t>
            </w:r>
            <w:r w:rsidRPr="000E636A">
              <w:rPr>
                <w:b w:val="0"/>
                <w:spacing w:val="0"/>
              </w:rPr>
              <w:t xml:space="preserve">  English</w:t>
            </w:r>
          </w:p>
          <w:p w14:paraId="0B19750A" w14:textId="10FA10C0" w:rsidR="007A3EE1" w:rsidRPr="007C1D92" w:rsidRDefault="007A3EE1" w:rsidP="00036412">
            <w:pPr>
              <w:pStyle w:val="Docoriginal"/>
            </w:pPr>
            <w:r w:rsidRPr="00AC2883">
              <w:t>Date:</w:t>
            </w:r>
            <w:r w:rsidRPr="000E636A">
              <w:rPr>
                <w:b w:val="0"/>
                <w:spacing w:val="0"/>
              </w:rPr>
              <w:t xml:space="preserve">  </w:t>
            </w:r>
            <w:r w:rsidR="004043C0">
              <w:rPr>
                <w:b w:val="0"/>
                <w:spacing w:val="0"/>
              </w:rPr>
              <w:t>April 11, 2025</w:t>
            </w:r>
          </w:p>
        </w:tc>
      </w:tr>
    </w:tbl>
    <w:p w14:paraId="20E5E0BC" w14:textId="77777777" w:rsidR="009726FC" w:rsidRPr="006A644A" w:rsidRDefault="00532422" w:rsidP="009726FC">
      <w:pPr>
        <w:pStyle w:val="Titleofdoc0"/>
      </w:pPr>
      <w:bookmarkStart w:id="0" w:name="TitleOfDoc"/>
      <w:bookmarkEnd w:id="0"/>
      <w:r w:rsidRPr="00F668E5">
        <w:t xml:space="preserve">Partial revision of the Test Guidelines for </w:t>
      </w:r>
      <w:r w:rsidR="009726FC">
        <w:t xml:space="preserve">cauliflower </w:t>
      </w:r>
    </w:p>
    <w:p w14:paraId="60D6C939" w14:textId="4515AA0D" w:rsidR="007A3EE1" w:rsidRPr="006A644A" w:rsidRDefault="000904F9" w:rsidP="000904F9">
      <w:pPr>
        <w:pStyle w:val="preparedby1"/>
      </w:pPr>
      <w:r w:rsidRPr="000C4E25">
        <w:t xml:space="preserve">Document prepared by </w:t>
      </w:r>
      <w:r w:rsidR="004043C0">
        <w:t xml:space="preserve">an expert from </w:t>
      </w:r>
      <w:r>
        <w:t>the Netherlands (Kingdom of)</w:t>
      </w:r>
    </w:p>
    <w:p w14:paraId="2AF26D25" w14:textId="77777777" w:rsidR="007A3EE1" w:rsidRPr="006A644A" w:rsidRDefault="007A3EE1" w:rsidP="007A3EE1">
      <w:pPr>
        <w:pStyle w:val="Disclaimer"/>
      </w:pPr>
      <w:r w:rsidRPr="006A644A">
        <w:t>Disclaimer:  this document does not represent UPOV policies or guidance</w:t>
      </w:r>
    </w:p>
    <w:p w14:paraId="10C49544" w14:textId="075C6920" w:rsidR="003B4091" w:rsidRPr="009B12F7" w:rsidRDefault="003B4091" w:rsidP="003B4091">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w:t>
      </w:r>
      <w:r w:rsidR="009726FC">
        <w:t>Cauliflower</w:t>
      </w:r>
      <w:r w:rsidRPr="0065323A">
        <w:t xml:space="preserve"> (document </w:t>
      </w:r>
      <w:r w:rsidR="00312DAF">
        <w:t>TG/</w:t>
      </w:r>
      <w:r w:rsidR="00553A21">
        <w:t>4</w:t>
      </w:r>
      <w:r w:rsidR="00610F18">
        <w:t>5</w:t>
      </w:r>
      <w:r w:rsidR="00312DAF">
        <w:t>/7 Rev</w:t>
      </w:r>
      <w:r>
        <w:t>.</w:t>
      </w:r>
      <w:r w:rsidR="00312DAF">
        <w:t xml:space="preserve"> 2</w:t>
      </w:r>
      <w:r w:rsidRPr="00F668E5">
        <w:t>).</w:t>
      </w:r>
    </w:p>
    <w:p w14:paraId="51ABF666" w14:textId="77777777" w:rsidR="00532422" w:rsidRPr="00F668E5" w:rsidRDefault="00532422" w:rsidP="00532422">
      <w:pPr>
        <w:tabs>
          <w:tab w:val="left" w:pos="567"/>
        </w:tabs>
        <w:rPr>
          <w:rFonts w:cs="Arial"/>
        </w:rPr>
      </w:pPr>
    </w:p>
    <w:p w14:paraId="4D187701" w14:textId="71DB6FF8" w:rsidR="00532422" w:rsidRDefault="00532422" w:rsidP="00532422">
      <w:pPr>
        <w:autoSpaceDE w:val="0"/>
        <w:autoSpaceDN w:val="0"/>
        <w:adjustRightInd w:val="0"/>
        <w:rPr>
          <w:rFonts w:cs="Arial"/>
        </w:rPr>
      </w:pPr>
      <w:r w:rsidRPr="00F668E5">
        <w:rPr>
          <w:rFonts w:cs="Arial"/>
          <w:snapToGrid w:val="0"/>
        </w:rPr>
        <w:fldChar w:fldCharType="begin"/>
      </w:r>
      <w:r w:rsidRPr="00F668E5">
        <w:rPr>
          <w:rFonts w:cs="Arial"/>
          <w:snapToGrid w:val="0"/>
        </w:rPr>
        <w:instrText xml:space="preserve"> AUTONUM  </w:instrText>
      </w:r>
      <w:r w:rsidRPr="00F668E5">
        <w:rPr>
          <w:rFonts w:cs="Arial"/>
          <w:snapToGrid w:val="0"/>
        </w:rPr>
        <w:fldChar w:fldCharType="end"/>
      </w:r>
      <w:r w:rsidRPr="00F668E5">
        <w:rPr>
          <w:rFonts w:cs="Arial"/>
          <w:snapToGrid w:val="0"/>
        </w:rPr>
        <w:tab/>
        <w:t xml:space="preserve">The </w:t>
      </w:r>
      <w:r w:rsidRPr="00F668E5">
        <w:rPr>
          <w:rFonts w:cs="Arial"/>
        </w:rPr>
        <w:t xml:space="preserve">Technical Working Party for Vegetables (TWV), at its </w:t>
      </w:r>
      <w:r>
        <w:t>fifty-eighth session</w:t>
      </w:r>
      <w:r>
        <w:rPr>
          <w:rStyle w:val="FootnoteReference"/>
        </w:rPr>
        <w:footnoteReference w:id="2"/>
      </w:r>
      <w:r>
        <w:t>,</w:t>
      </w:r>
      <w:r w:rsidRPr="00F668E5">
        <w:rPr>
          <w:rFonts w:cs="Arial"/>
        </w:rPr>
        <w:t xml:space="preserve"> agreed that the </w:t>
      </w:r>
      <w:r w:rsidRPr="00F668E5">
        <w:t>Test Guidelines</w:t>
      </w:r>
      <w:r w:rsidR="003B4091">
        <w:t xml:space="preserve"> </w:t>
      </w:r>
      <w:r w:rsidRPr="00F668E5">
        <w:t xml:space="preserve">for </w:t>
      </w:r>
      <w:r w:rsidR="009726FC">
        <w:rPr>
          <w:rFonts w:cs="Arial"/>
          <w:color w:val="000000"/>
        </w:rPr>
        <w:t>Cauliflower</w:t>
      </w:r>
      <w:r w:rsidR="009726FC" w:rsidRPr="004A5EBF">
        <w:rPr>
          <w:rFonts w:cs="Arial"/>
          <w:color w:val="000000"/>
        </w:rPr>
        <w:t xml:space="preserve"> (</w:t>
      </w:r>
      <w:r w:rsidR="009726FC" w:rsidRPr="0021312B">
        <w:rPr>
          <w:rFonts w:cs="Arial"/>
          <w:i/>
          <w:iCs/>
          <w:color w:val="000000"/>
        </w:rPr>
        <w:t xml:space="preserve">Brassica oleracea </w:t>
      </w:r>
      <w:r w:rsidR="009726FC" w:rsidRPr="0021312B">
        <w:rPr>
          <w:rFonts w:cs="Arial"/>
          <w:color w:val="000000"/>
        </w:rPr>
        <w:t>L</w:t>
      </w:r>
      <w:r w:rsidR="009726FC" w:rsidRPr="0021312B">
        <w:rPr>
          <w:rFonts w:cs="Arial"/>
          <w:i/>
          <w:iCs/>
          <w:color w:val="000000"/>
        </w:rPr>
        <w:t xml:space="preserve">. </w:t>
      </w:r>
      <w:proofErr w:type="spellStart"/>
      <w:r w:rsidR="009726FC" w:rsidRPr="0021312B">
        <w:rPr>
          <w:rFonts w:cs="Arial"/>
          <w:color w:val="000000"/>
        </w:rPr>
        <w:t>convar</w:t>
      </w:r>
      <w:proofErr w:type="spellEnd"/>
      <w:r w:rsidR="009726FC" w:rsidRPr="0021312B">
        <w:rPr>
          <w:rFonts w:cs="Arial"/>
          <w:color w:val="000000"/>
        </w:rPr>
        <w:t xml:space="preserve"> </w:t>
      </w:r>
      <w:r w:rsidR="009726FC" w:rsidRPr="0021312B">
        <w:rPr>
          <w:rFonts w:cs="Arial"/>
          <w:i/>
          <w:iCs/>
          <w:color w:val="000000"/>
        </w:rPr>
        <w:t xml:space="preserve">botrytis </w:t>
      </w:r>
      <w:r w:rsidR="009726FC" w:rsidRPr="0021312B">
        <w:rPr>
          <w:rFonts w:cs="Arial"/>
          <w:color w:val="000000"/>
        </w:rPr>
        <w:t>(L.)</w:t>
      </w:r>
      <w:r w:rsidR="009726FC" w:rsidRPr="0021312B">
        <w:rPr>
          <w:rFonts w:cs="Arial"/>
          <w:i/>
          <w:iCs/>
          <w:color w:val="000000"/>
        </w:rPr>
        <w:t xml:space="preserve"> </w:t>
      </w:r>
      <w:proofErr w:type="spellStart"/>
      <w:r w:rsidR="009726FC" w:rsidRPr="0021312B">
        <w:rPr>
          <w:rFonts w:cs="Arial"/>
          <w:color w:val="000000"/>
        </w:rPr>
        <w:t>Alef.var</w:t>
      </w:r>
      <w:proofErr w:type="spellEnd"/>
      <w:r w:rsidR="009726FC" w:rsidRPr="0021312B">
        <w:rPr>
          <w:rFonts w:cs="Arial"/>
          <w:color w:val="000000"/>
        </w:rPr>
        <w:t>.</w:t>
      </w:r>
      <w:r w:rsidR="009726FC" w:rsidRPr="0021312B">
        <w:rPr>
          <w:rFonts w:cs="Arial"/>
          <w:i/>
          <w:iCs/>
          <w:color w:val="000000"/>
        </w:rPr>
        <w:t xml:space="preserve"> botrytis </w:t>
      </w:r>
      <w:r w:rsidR="009726FC" w:rsidRPr="0021312B">
        <w:rPr>
          <w:rFonts w:cs="Arial"/>
          <w:color w:val="000000"/>
        </w:rPr>
        <w:t>L</w:t>
      </w:r>
      <w:r w:rsidR="009726FC" w:rsidRPr="0021312B">
        <w:rPr>
          <w:rFonts w:cs="Arial"/>
          <w:i/>
          <w:iCs/>
          <w:color w:val="000000"/>
        </w:rPr>
        <w:t>.)</w:t>
      </w:r>
      <w:r w:rsidR="009726FC" w:rsidRPr="004A5EBF">
        <w:rPr>
          <w:rFonts w:cs="Arial"/>
          <w:color w:val="000000"/>
        </w:rPr>
        <w:t xml:space="preserve"> </w:t>
      </w:r>
      <w:r w:rsidRPr="00F668E5">
        <w:rPr>
          <w:rFonts w:cs="Arial"/>
        </w:rPr>
        <w:t>be</w:t>
      </w:r>
      <w:r w:rsidRPr="0065323A">
        <w:rPr>
          <w:rFonts w:cs="Arial"/>
        </w:rPr>
        <w:t xml:space="preserve"> partially revised (see document TWV/</w:t>
      </w:r>
      <w:r>
        <w:rPr>
          <w:rFonts w:cs="Arial"/>
        </w:rPr>
        <w:t>58</w:t>
      </w:r>
      <w:r w:rsidRPr="0065323A">
        <w:rPr>
          <w:rFonts w:cs="Arial"/>
        </w:rPr>
        <w:t>/</w:t>
      </w:r>
      <w:r>
        <w:rPr>
          <w:rFonts w:cs="Arial"/>
        </w:rPr>
        <w:t>11 “Report”, Annex II</w:t>
      </w:r>
      <w:r w:rsidRPr="0065323A">
        <w:rPr>
          <w:rFonts w:cs="Arial"/>
        </w:rPr>
        <w:t>).</w:t>
      </w:r>
    </w:p>
    <w:p w14:paraId="2CAF506E" w14:textId="77777777" w:rsidR="00AE520E" w:rsidRPr="0065323A" w:rsidRDefault="00AE520E" w:rsidP="00532422">
      <w:pPr>
        <w:autoSpaceDE w:val="0"/>
        <w:autoSpaceDN w:val="0"/>
        <w:adjustRightInd w:val="0"/>
        <w:rPr>
          <w:rFonts w:cs="Arial"/>
        </w:rPr>
      </w:pPr>
    </w:p>
    <w:p w14:paraId="3CC7381C" w14:textId="77777777" w:rsidR="00532422" w:rsidRDefault="00532422" w:rsidP="00532422">
      <w:r>
        <w:fldChar w:fldCharType="begin"/>
      </w:r>
      <w:r>
        <w:instrText xml:space="preserve"> AUTONUM  </w:instrText>
      </w:r>
      <w:r>
        <w:fldChar w:fldCharType="end"/>
      </w:r>
      <w:r>
        <w:tab/>
        <w:t>The following changes are proposed:</w:t>
      </w:r>
    </w:p>
    <w:p w14:paraId="41C04D4F" w14:textId="77777777" w:rsidR="00532422" w:rsidRDefault="00532422" w:rsidP="00532422"/>
    <w:p w14:paraId="0AFC1EF5" w14:textId="2FC414CA" w:rsidR="00574A85" w:rsidRDefault="00CB024A" w:rsidP="003B4091">
      <w:pPr>
        <w:pStyle w:val="ListParagraph"/>
        <w:numPr>
          <w:ilvl w:val="0"/>
          <w:numId w:val="2"/>
        </w:numPr>
        <w:ind w:left="1134" w:hanging="567"/>
      </w:pPr>
      <w:r>
        <w:t>Revision of characteristic 28 “Male sterility”</w:t>
      </w:r>
      <w:r w:rsidR="00487BBB">
        <w:t xml:space="preserve"> </w:t>
      </w:r>
    </w:p>
    <w:p w14:paraId="75FC6F72" w14:textId="3ACBBAA6" w:rsidR="00574A85" w:rsidRDefault="00AE4DBE" w:rsidP="003B4091">
      <w:pPr>
        <w:pStyle w:val="ListParagraph"/>
        <w:numPr>
          <w:ilvl w:val="0"/>
          <w:numId w:val="2"/>
        </w:numPr>
        <w:ind w:left="1134" w:hanging="567"/>
      </w:pPr>
      <w:r>
        <w:t>Revision of explanation Ad.</w:t>
      </w:r>
      <w:r w:rsidR="00840A5C">
        <w:t xml:space="preserve"> </w:t>
      </w:r>
      <w:r>
        <w:t>28 “Male sterility”</w:t>
      </w:r>
    </w:p>
    <w:p w14:paraId="12768E2C" w14:textId="69389933" w:rsidR="00AE4DBE" w:rsidRDefault="00AE4DBE" w:rsidP="003B4091">
      <w:pPr>
        <w:pStyle w:val="ListParagraph"/>
        <w:numPr>
          <w:ilvl w:val="0"/>
          <w:numId w:val="2"/>
        </w:numPr>
        <w:ind w:left="1134" w:hanging="567"/>
      </w:pPr>
      <w:r>
        <w:t>Revision of</w:t>
      </w:r>
      <w:r w:rsidR="00840A5C">
        <w:t xml:space="preserve"> the Technical Questionnaire, Section </w:t>
      </w:r>
      <w:r w:rsidR="00647CF8">
        <w:t>TQ</w:t>
      </w:r>
      <w:r w:rsidR="00840A5C">
        <w:t xml:space="preserve"> 4. “</w:t>
      </w:r>
      <w:r w:rsidR="00840A5C" w:rsidRPr="00840A5C">
        <w:t>Information on the breeding scheme and propagation of the variety</w:t>
      </w:r>
      <w:r w:rsidR="00840A5C">
        <w:t>”</w:t>
      </w:r>
    </w:p>
    <w:p w14:paraId="1A7076E5" w14:textId="3A95CDB3" w:rsidR="003B4091" w:rsidRDefault="003B4091" w:rsidP="003B4091">
      <w:pPr>
        <w:pStyle w:val="ListParagraph"/>
        <w:numPr>
          <w:ilvl w:val="0"/>
          <w:numId w:val="2"/>
        </w:numPr>
        <w:ind w:left="1134" w:hanging="567"/>
      </w:pPr>
      <w:r>
        <w:t xml:space="preserve">Addition of Characteristic </w:t>
      </w:r>
      <w:r w:rsidR="00574A85">
        <w:t>29</w:t>
      </w:r>
      <w:r>
        <w:t xml:space="preserve"> “</w:t>
      </w:r>
      <w:r w:rsidRPr="00164054">
        <w:t xml:space="preserve">Resistance to </w:t>
      </w:r>
      <w:r w:rsidRPr="008302A0">
        <w:rPr>
          <w:i/>
          <w:iCs/>
        </w:rPr>
        <w:t>Plasmodiophora brassicae</w:t>
      </w:r>
      <w:r>
        <w:t xml:space="preserve"> (Pb)</w:t>
      </w:r>
      <w:r w:rsidRPr="00D27DB4">
        <w:t>”</w:t>
      </w:r>
      <w:r>
        <w:t>, including example varieties</w:t>
      </w:r>
    </w:p>
    <w:p w14:paraId="678DE1B1" w14:textId="0115C4BC" w:rsidR="003B4091" w:rsidRDefault="003B4091" w:rsidP="003B4091">
      <w:pPr>
        <w:pStyle w:val="ListParagraph"/>
        <w:numPr>
          <w:ilvl w:val="0"/>
          <w:numId w:val="2"/>
        </w:numPr>
        <w:ind w:left="1134" w:hanging="567"/>
      </w:pPr>
      <w:r>
        <w:t>Addition of explanation Ad.</w:t>
      </w:r>
      <w:r w:rsidR="000E066F">
        <w:t xml:space="preserve"> </w:t>
      </w:r>
      <w:r w:rsidR="00574A85">
        <w:t>29</w:t>
      </w:r>
      <w:r>
        <w:t xml:space="preserve"> “</w:t>
      </w:r>
      <w:r w:rsidRPr="00164054">
        <w:t xml:space="preserve">Resistance to </w:t>
      </w:r>
      <w:proofErr w:type="spellStart"/>
      <w:r w:rsidRPr="008302A0">
        <w:rPr>
          <w:i/>
          <w:iCs/>
        </w:rPr>
        <w:t>Plasmodiophora</w:t>
      </w:r>
      <w:proofErr w:type="spellEnd"/>
      <w:r w:rsidRPr="008302A0">
        <w:rPr>
          <w:i/>
          <w:iCs/>
        </w:rPr>
        <w:t xml:space="preserve"> brassicae</w:t>
      </w:r>
      <w:r>
        <w:t xml:space="preserve"> (Pb)</w:t>
      </w:r>
      <w:r w:rsidRPr="00D27DB4">
        <w:t>”</w:t>
      </w:r>
    </w:p>
    <w:p w14:paraId="279EF55C" w14:textId="75999F50" w:rsidR="00532422" w:rsidRPr="00780A4E" w:rsidRDefault="00532422" w:rsidP="003B4091">
      <w:pPr>
        <w:pStyle w:val="ListParagraph"/>
        <w:ind w:left="1134"/>
      </w:pPr>
    </w:p>
    <w:p w14:paraId="18379A39" w14:textId="77777777" w:rsidR="00532422" w:rsidRPr="00780A4E" w:rsidRDefault="00532422" w:rsidP="000904F9">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14:paraId="28244158" w14:textId="77777777" w:rsidR="00532422" w:rsidRDefault="00532422" w:rsidP="00532422"/>
    <w:p w14:paraId="0A5C746C" w14:textId="77777777" w:rsidR="000904F9" w:rsidRPr="00037E7B" w:rsidRDefault="000904F9" w:rsidP="00532422"/>
    <w:p w14:paraId="2A023F7F" w14:textId="77777777" w:rsidR="000904F9" w:rsidRDefault="000904F9">
      <w:pPr>
        <w:jc w:val="left"/>
        <w:rPr>
          <w:u w:val="single"/>
        </w:rPr>
      </w:pPr>
      <w:r>
        <w:br w:type="page"/>
      </w:r>
    </w:p>
    <w:p w14:paraId="287A725B" w14:textId="70528D43" w:rsidR="00487BBB" w:rsidRPr="00487BBB" w:rsidRDefault="00063D2E" w:rsidP="000904F9">
      <w:pPr>
        <w:pStyle w:val="Heading2"/>
      </w:pPr>
      <w:r>
        <w:lastRenderedPageBreak/>
        <w:t xml:space="preserve">Proposed </w:t>
      </w:r>
      <w:r w:rsidR="000904F9">
        <w:t>r</w:t>
      </w:r>
      <w:r w:rsidR="00487BBB" w:rsidRPr="00487BBB">
        <w:t xml:space="preserve">evision of characteristic 28 “Male sterility” </w:t>
      </w:r>
    </w:p>
    <w:p w14:paraId="342D4775" w14:textId="77777777" w:rsidR="00063D2E" w:rsidRDefault="00063D2E" w:rsidP="00532422">
      <w:pPr>
        <w:rPr>
          <w:u w:val="single"/>
        </w:rPr>
      </w:pPr>
    </w:p>
    <w:p w14:paraId="0AC106A3" w14:textId="77777777" w:rsidR="00487BBB" w:rsidRDefault="00487BBB" w:rsidP="00487BBB">
      <w:pPr>
        <w:rPr>
          <w:i/>
          <w:iCs/>
        </w:rPr>
      </w:pPr>
      <w:r w:rsidRPr="00CE09FC">
        <w:rPr>
          <w:i/>
          <w:iCs/>
        </w:rPr>
        <w:t xml:space="preserve">Current wording </w:t>
      </w:r>
    </w:p>
    <w:p w14:paraId="53403651" w14:textId="77777777" w:rsidR="00063D2E" w:rsidRDefault="00063D2E" w:rsidP="00532422">
      <w:pPr>
        <w:rPr>
          <w:u w:val="single"/>
        </w:rPr>
      </w:pPr>
    </w:p>
    <w:tbl>
      <w:tblPr>
        <w:tblW w:w="10725"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502"/>
        <w:gridCol w:w="1767"/>
        <w:gridCol w:w="1834"/>
        <w:gridCol w:w="1801"/>
        <w:gridCol w:w="1844"/>
        <w:gridCol w:w="1986"/>
        <w:gridCol w:w="567"/>
      </w:tblGrid>
      <w:tr w:rsidR="00487BBB" w:rsidRPr="000904F9" w14:paraId="6EF21A9B" w14:textId="77777777" w:rsidTr="00487BBB">
        <w:trPr>
          <w:cantSplit/>
        </w:trPr>
        <w:tc>
          <w:tcPr>
            <w:tcW w:w="425" w:type="dxa"/>
            <w:tcBorders>
              <w:top w:val="nil"/>
              <w:left w:val="nil"/>
              <w:bottom w:val="nil"/>
              <w:right w:val="nil"/>
            </w:tcBorders>
            <w:hideMark/>
          </w:tcPr>
          <w:p w14:paraId="72600C01" w14:textId="77777777" w:rsidR="00487BBB" w:rsidRPr="000904F9" w:rsidRDefault="00487BBB">
            <w:pPr>
              <w:pStyle w:val="Normaltb"/>
              <w:jc w:val="center"/>
              <w:rPr>
                <w:rFonts w:ascii="Arial" w:hAnsi="Arial" w:cs="Arial"/>
                <w:sz w:val="16"/>
                <w:szCs w:val="16"/>
              </w:rPr>
            </w:pPr>
            <w:r w:rsidRPr="000904F9">
              <w:rPr>
                <w:rFonts w:ascii="Arial" w:hAnsi="Arial" w:cs="Arial"/>
                <w:sz w:val="16"/>
                <w:szCs w:val="16"/>
              </w:rPr>
              <w:t>28.</w:t>
            </w:r>
            <w:r w:rsidRPr="000904F9">
              <w:rPr>
                <w:rFonts w:ascii="Arial" w:hAnsi="Arial" w:cs="Arial"/>
                <w:sz w:val="16"/>
                <w:szCs w:val="16"/>
              </w:rPr>
              <w:br/>
              <w:t>(*)</w:t>
            </w:r>
            <w:r w:rsidRPr="000904F9">
              <w:rPr>
                <w:rFonts w:ascii="Arial" w:hAnsi="Arial" w:cs="Arial"/>
                <w:sz w:val="16"/>
                <w:szCs w:val="16"/>
              </w:rPr>
              <w:br/>
              <w:t>(+)</w:t>
            </w:r>
          </w:p>
        </w:tc>
        <w:tc>
          <w:tcPr>
            <w:tcW w:w="502" w:type="dxa"/>
            <w:tcBorders>
              <w:top w:val="nil"/>
              <w:left w:val="nil"/>
              <w:bottom w:val="nil"/>
              <w:right w:val="nil"/>
            </w:tcBorders>
            <w:hideMark/>
          </w:tcPr>
          <w:p w14:paraId="69B979CC" w14:textId="77777777" w:rsidR="00487BBB" w:rsidRPr="000904F9" w:rsidRDefault="00487BBB">
            <w:pPr>
              <w:pStyle w:val="Normaltb"/>
              <w:jc w:val="center"/>
              <w:rPr>
                <w:rFonts w:ascii="Arial" w:hAnsi="Arial" w:cs="Arial"/>
                <w:sz w:val="16"/>
                <w:szCs w:val="16"/>
              </w:rPr>
            </w:pPr>
            <w:r w:rsidRPr="000904F9">
              <w:rPr>
                <w:rFonts w:ascii="Arial" w:hAnsi="Arial" w:cs="Arial"/>
                <w:sz w:val="16"/>
                <w:szCs w:val="16"/>
              </w:rPr>
              <w:t>MS/VS</w:t>
            </w:r>
          </w:p>
        </w:tc>
        <w:tc>
          <w:tcPr>
            <w:tcW w:w="1767" w:type="dxa"/>
            <w:tcBorders>
              <w:top w:val="nil"/>
              <w:left w:val="nil"/>
              <w:bottom w:val="nil"/>
              <w:right w:val="nil"/>
            </w:tcBorders>
            <w:hideMark/>
          </w:tcPr>
          <w:p w14:paraId="0B8275A2" w14:textId="77777777" w:rsidR="00487BBB" w:rsidRPr="000904F9" w:rsidRDefault="00487BBB">
            <w:pPr>
              <w:pStyle w:val="Normaltb"/>
              <w:rPr>
                <w:rFonts w:ascii="Arial" w:hAnsi="Arial" w:cs="Arial"/>
                <w:sz w:val="16"/>
                <w:szCs w:val="16"/>
              </w:rPr>
            </w:pPr>
            <w:r w:rsidRPr="000904F9">
              <w:rPr>
                <w:rFonts w:ascii="Arial" w:hAnsi="Arial" w:cs="Arial"/>
                <w:sz w:val="16"/>
                <w:szCs w:val="16"/>
              </w:rPr>
              <w:t xml:space="preserve">Male sterility </w:t>
            </w:r>
          </w:p>
        </w:tc>
        <w:tc>
          <w:tcPr>
            <w:tcW w:w="1833" w:type="dxa"/>
            <w:tcBorders>
              <w:top w:val="nil"/>
              <w:left w:val="nil"/>
              <w:bottom w:val="nil"/>
              <w:right w:val="nil"/>
            </w:tcBorders>
            <w:hideMark/>
          </w:tcPr>
          <w:p w14:paraId="26E77842" w14:textId="77777777" w:rsidR="00487BBB" w:rsidRPr="000904F9" w:rsidRDefault="00487BBB">
            <w:pPr>
              <w:pStyle w:val="Normaltb"/>
              <w:rPr>
                <w:rFonts w:ascii="Arial" w:hAnsi="Arial" w:cs="Arial"/>
                <w:sz w:val="16"/>
                <w:szCs w:val="16"/>
                <w:lang w:val="fr-FR"/>
              </w:rPr>
            </w:pPr>
            <w:r w:rsidRPr="000904F9">
              <w:rPr>
                <w:rFonts w:ascii="Arial" w:hAnsi="Arial" w:cs="Arial"/>
                <w:sz w:val="16"/>
                <w:szCs w:val="16"/>
                <w:lang w:val="fr-FR"/>
              </w:rPr>
              <w:t>Stérilité mâle</w:t>
            </w:r>
          </w:p>
        </w:tc>
        <w:tc>
          <w:tcPr>
            <w:tcW w:w="1800" w:type="dxa"/>
            <w:tcBorders>
              <w:top w:val="nil"/>
              <w:left w:val="nil"/>
              <w:bottom w:val="nil"/>
              <w:right w:val="nil"/>
            </w:tcBorders>
            <w:hideMark/>
          </w:tcPr>
          <w:p w14:paraId="18FD3C7E" w14:textId="77777777" w:rsidR="00487BBB" w:rsidRPr="000904F9" w:rsidRDefault="00487BBB">
            <w:pPr>
              <w:pStyle w:val="Normaltb"/>
              <w:rPr>
                <w:rFonts w:ascii="Arial" w:hAnsi="Arial" w:cs="Arial"/>
                <w:noProof w:val="0"/>
                <w:sz w:val="16"/>
                <w:szCs w:val="16"/>
                <w:lang w:eastAsia="fr-FR"/>
              </w:rPr>
            </w:pPr>
            <w:proofErr w:type="spellStart"/>
            <w:r w:rsidRPr="000904F9">
              <w:rPr>
                <w:rFonts w:ascii="Arial" w:hAnsi="Arial" w:cs="Arial"/>
                <w:noProof w:val="0"/>
                <w:sz w:val="16"/>
                <w:szCs w:val="16"/>
                <w:lang w:eastAsia="fr-FR"/>
              </w:rPr>
              <w:t>Männliche</w:t>
            </w:r>
            <w:proofErr w:type="spellEnd"/>
            <w:r w:rsidRPr="000904F9">
              <w:rPr>
                <w:rFonts w:ascii="Arial" w:hAnsi="Arial" w:cs="Arial"/>
                <w:noProof w:val="0"/>
                <w:sz w:val="16"/>
                <w:szCs w:val="16"/>
                <w:lang w:eastAsia="fr-FR"/>
              </w:rPr>
              <w:t xml:space="preserve"> </w:t>
            </w:r>
            <w:proofErr w:type="spellStart"/>
            <w:r w:rsidRPr="000904F9">
              <w:rPr>
                <w:rFonts w:ascii="Arial" w:hAnsi="Arial" w:cs="Arial"/>
                <w:noProof w:val="0"/>
                <w:sz w:val="16"/>
                <w:szCs w:val="16"/>
                <w:lang w:eastAsia="fr-FR"/>
              </w:rPr>
              <w:t>Sterilität</w:t>
            </w:r>
            <w:proofErr w:type="spellEnd"/>
          </w:p>
        </w:tc>
        <w:tc>
          <w:tcPr>
            <w:tcW w:w="1843" w:type="dxa"/>
            <w:tcBorders>
              <w:top w:val="nil"/>
              <w:left w:val="nil"/>
              <w:bottom w:val="nil"/>
              <w:right w:val="nil"/>
            </w:tcBorders>
            <w:hideMark/>
          </w:tcPr>
          <w:p w14:paraId="4606704F" w14:textId="77777777" w:rsidR="00487BBB" w:rsidRPr="000904F9" w:rsidRDefault="00487BBB">
            <w:pPr>
              <w:pStyle w:val="Normaltb"/>
              <w:rPr>
                <w:rFonts w:ascii="Arial" w:hAnsi="Arial" w:cs="Arial"/>
                <w:noProof w:val="0"/>
                <w:sz w:val="16"/>
                <w:szCs w:val="16"/>
                <w:lang w:val="es-ES"/>
              </w:rPr>
            </w:pPr>
            <w:proofErr w:type="spellStart"/>
            <w:r w:rsidRPr="000904F9">
              <w:rPr>
                <w:rFonts w:ascii="Arial" w:hAnsi="Arial" w:cs="Arial"/>
                <w:noProof w:val="0"/>
                <w:sz w:val="16"/>
                <w:szCs w:val="16"/>
                <w:lang w:val="es-ES"/>
              </w:rPr>
              <w:t>Androesterilidad</w:t>
            </w:r>
            <w:proofErr w:type="spellEnd"/>
            <w:r w:rsidRPr="000904F9">
              <w:rPr>
                <w:rFonts w:ascii="Arial" w:hAnsi="Arial" w:cs="Arial"/>
                <w:noProof w:val="0"/>
                <w:sz w:val="16"/>
                <w:szCs w:val="16"/>
                <w:lang w:val="es-ES"/>
              </w:rPr>
              <w:t xml:space="preserve"> </w:t>
            </w:r>
          </w:p>
        </w:tc>
        <w:tc>
          <w:tcPr>
            <w:tcW w:w="1985" w:type="dxa"/>
            <w:tcBorders>
              <w:top w:val="nil"/>
              <w:left w:val="nil"/>
              <w:bottom w:val="nil"/>
              <w:right w:val="nil"/>
            </w:tcBorders>
          </w:tcPr>
          <w:p w14:paraId="000F6BEE" w14:textId="77777777" w:rsidR="00487BBB" w:rsidRPr="000904F9" w:rsidRDefault="00487BBB">
            <w:pPr>
              <w:pStyle w:val="Normaltb"/>
              <w:rPr>
                <w:rFonts w:ascii="Arial" w:hAnsi="Arial" w:cs="Arial"/>
                <w:sz w:val="16"/>
                <w:szCs w:val="16"/>
              </w:rPr>
            </w:pPr>
          </w:p>
        </w:tc>
        <w:tc>
          <w:tcPr>
            <w:tcW w:w="567" w:type="dxa"/>
            <w:tcBorders>
              <w:top w:val="nil"/>
              <w:left w:val="nil"/>
              <w:bottom w:val="nil"/>
              <w:right w:val="nil"/>
            </w:tcBorders>
          </w:tcPr>
          <w:p w14:paraId="6AAC4C25" w14:textId="77777777" w:rsidR="00487BBB" w:rsidRPr="000904F9" w:rsidRDefault="00487BBB">
            <w:pPr>
              <w:pStyle w:val="Normaltb"/>
              <w:jc w:val="center"/>
              <w:rPr>
                <w:rFonts w:ascii="Arial" w:hAnsi="Arial" w:cs="Arial"/>
                <w:sz w:val="16"/>
                <w:szCs w:val="16"/>
              </w:rPr>
            </w:pPr>
          </w:p>
        </w:tc>
      </w:tr>
      <w:tr w:rsidR="00487BBB" w:rsidRPr="000904F9" w14:paraId="578266A5" w14:textId="77777777" w:rsidTr="00487BBB">
        <w:trPr>
          <w:cantSplit/>
        </w:trPr>
        <w:tc>
          <w:tcPr>
            <w:tcW w:w="425" w:type="dxa"/>
            <w:tcBorders>
              <w:top w:val="nil"/>
              <w:left w:val="nil"/>
              <w:bottom w:val="nil"/>
              <w:right w:val="nil"/>
            </w:tcBorders>
            <w:hideMark/>
          </w:tcPr>
          <w:p w14:paraId="58F39AC0" w14:textId="77777777" w:rsidR="00487BBB" w:rsidRPr="000904F9" w:rsidRDefault="00487BBB">
            <w:pPr>
              <w:pStyle w:val="Normalt"/>
              <w:jc w:val="center"/>
              <w:rPr>
                <w:rFonts w:ascii="Arial" w:hAnsi="Arial" w:cs="Arial"/>
                <w:b/>
                <w:sz w:val="16"/>
                <w:szCs w:val="16"/>
              </w:rPr>
            </w:pPr>
            <w:r w:rsidRPr="000904F9">
              <w:rPr>
                <w:rFonts w:ascii="Arial" w:hAnsi="Arial" w:cs="Arial"/>
                <w:b/>
                <w:sz w:val="16"/>
                <w:szCs w:val="16"/>
              </w:rPr>
              <w:t>QN</w:t>
            </w:r>
          </w:p>
        </w:tc>
        <w:tc>
          <w:tcPr>
            <w:tcW w:w="502" w:type="dxa"/>
            <w:tcBorders>
              <w:top w:val="nil"/>
              <w:left w:val="nil"/>
              <w:bottom w:val="nil"/>
              <w:right w:val="nil"/>
            </w:tcBorders>
          </w:tcPr>
          <w:p w14:paraId="1484AE11" w14:textId="77777777" w:rsidR="00487BBB" w:rsidRPr="000904F9" w:rsidRDefault="00487BBB">
            <w:pPr>
              <w:pStyle w:val="Normalt"/>
              <w:jc w:val="center"/>
              <w:rPr>
                <w:rFonts w:ascii="Arial" w:hAnsi="Arial" w:cs="Arial"/>
                <w:b/>
                <w:sz w:val="16"/>
                <w:szCs w:val="16"/>
              </w:rPr>
            </w:pPr>
          </w:p>
        </w:tc>
        <w:tc>
          <w:tcPr>
            <w:tcW w:w="1767" w:type="dxa"/>
            <w:tcBorders>
              <w:top w:val="nil"/>
              <w:left w:val="nil"/>
              <w:bottom w:val="nil"/>
              <w:right w:val="nil"/>
            </w:tcBorders>
            <w:hideMark/>
          </w:tcPr>
          <w:p w14:paraId="41166E62" w14:textId="77777777" w:rsidR="00487BBB" w:rsidRPr="000904F9" w:rsidRDefault="00487BBB">
            <w:pPr>
              <w:pStyle w:val="Normalt"/>
              <w:rPr>
                <w:rFonts w:ascii="Arial" w:hAnsi="Arial" w:cs="Arial"/>
                <w:sz w:val="16"/>
                <w:szCs w:val="16"/>
              </w:rPr>
            </w:pPr>
            <w:r w:rsidRPr="000904F9">
              <w:rPr>
                <w:rFonts w:ascii="Arial" w:hAnsi="Arial" w:cs="Arial"/>
                <w:sz w:val="16"/>
                <w:szCs w:val="16"/>
              </w:rPr>
              <w:t>absent</w:t>
            </w:r>
          </w:p>
        </w:tc>
        <w:tc>
          <w:tcPr>
            <w:tcW w:w="1833" w:type="dxa"/>
            <w:tcBorders>
              <w:top w:val="nil"/>
              <w:left w:val="nil"/>
              <w:bottom w:val="nil"/>
              <w:right w:val="nil"/>
            </w:tcBorders>
            <w:hideMark/>
          </w:tcPr>
          <w:p w14:paraId="149585E3" w14:textId="77777777" w:rsidR="00487BBB" w:rsidRPr="000904F9" w:rsidRDefault="00487BBB">
            <w:pPr>
              <w:pStyle w:val="Normalt"/>
              <w:rPr>
                <w:rFonts w:ascii="Arial" w:hAnsi="Arial" w:cs="Arial"/>
                <w:sz w:val="16"/>
                <w:szCs w:val="16"/>
                <w:lang w:val="fr-FR"/>
              </w:rPr>
            </w:pPr>
            <w:r w:rsidRPr="000904F9">
              <w:rPr>
                <w:rFonts w:ascii="Arial" w:hAnsi="Arial" w:cs="Arial"/>
                <w:sz w:val="16"/>
                <w:szCs w:val="16"/>
                <w:lang w:val="fr-FR"/>
              </w:rPr>
              <w:t>absente</w:t>
            </w:r>
          </w:p>
        </w:tc>
        <w:tc>
          <w:tcPr>
            <w:tcW w:w="1800" w:type="dxa"/>
            <w:tcBorders>
              <w:top w:val="nil"/>
              <w:left w:val="nil"/>
              <w:bottom w:val="nil"/>
              <w:right w:val="nil"/>
            </w:tcBorders>
            <w:hideMark/>
          </w:tcPr>
          <w:p w14:paraId="473E189A" w14:textId="77777777" w:rsidR="00487BBB" w:rsidRPr="000904F9" w:rsidRDefault="00487BBB">
            <w:pPr>
              <w:pStyle w:val="Normalt"/>
              <w:rPr>
                <w:rFonts w:ascii="Arial" w:hAnsi="Arial" w:cs="Arial"/>
                <w:noProof w:val="0"/>
                <w:sz w:val="16"/>
                <w:szCs w:val="16"/>
                <w:lang w:eastAsia="fr-FR"/>
              </w:rPr>
            </w:pPr>
            <w:proofErr w:type="spellStart"/>
            <w:r w:rsidRPr="000904F9">
              <w:rPr>
                <w:rFonts w:ascii="Arial" w:hAnsi="Arial" w:cs="Arial"/>
                <w:noProof w:val="0"/>
                <w:sz w:val="16"/>
                <w:szCs w:val="16"/>
                <w:lang w:eastAsia="fr-FR"/>
              </w:rPr>
              <w:t>fehlend</w:t>
            </w:r>
            <w:proofErr w:type="spellEnd"/>
          </w:p>
        </w:tc>
        <w:tc>
          <w:tcPr>
            <w:tcW w:w="1843" w:type="dxa"/>
            <w:tcBorders>
              <w:top w:val="nil"/>
              <w:left w:val="nil"/>
              <w:bottom w:val="nil"/>
              <w:right w:val="nil"/>
            </w:tcBorders>
            <w:hideMark/>
          </w:tcPr>
          <w:p w14:paraId="34429C32" w14:textId="77777777" w:rsidR="00487BBB" w:rsidRPr="000904F9" w:rsidRDefault="00487BBB">
            <w:pPr>
              <w:pStyle w:val="Normalt"/>
              <w:rPr>
                <w:rFonts w:ascii="Arial" w:hAnsi="Arial" w:cs="Arial"/>
                <w:noProof w:val="0"/>
                <w:sz w:val="16"/>
                <w:szCs w:val="16"/>
                <w:lang w:val="es-ES"/>
              </w:rPr>
            </w:pPr>
            <w:r w:rsidRPr="000904F9">
              <w:rPr>
                <w:rFonts w:ascii="Arial" w:hAnsi="Arial" w:cs="Arial"/>
                <w:noProof w:val="0"/>
                <w:sz w:val="16"/>
                <w:szCs w:val="16"/>
                <w:lang w:val="es-ES"/>
              </w:rPr>
              <w:t>ausente</w:t>
            </w:r>
          </w:p>
        </w:tc>
        <w:tc>
          <w:tcPr>
            <w:tcW w:w="1985" w:type="dxa"/>
            <w:tcBorders>
              <w:top w:val="nil"/>
              <w:left w:val="nil"/>
              <w:bottom w:val="nil"/>
              <w:right w:val="nil"/>
            </w:tcBorders>
            <w:hideMark/>
          </w:tcPr>
          <w:p w14:paraId="7A6EF23E" w14:textId="77777777" w:rsidR="00487BBB" w:rsidRPr="000904F9" w:rsidRDefault="00487BBB">
            <w:pPr>
              <w:pStyle w:val="Normalt"/>
              <w:rPr>
                <w:rFonts w:ascii="Arial" w:hAnsi="Arial" w:cs="Arial"/>
                <w:sz w:val="16"/>
                <w:szCs w:val="16"/>
              </w:rPr>
            </w:pPr>
            <w:r w:rsidRPr="000904F9">
              <w:rPr>
                <w:rFonts w:ascii="Arial" w:hAnsi="Arial" w:cs="Arial"/>
                <w:noProof w:val="0"/>
                <w:sz w:val="16"/>
                <w:szCs w:val="16"/>
                <w:lang w:val="fr-FR"/>
              </w:rPr>
              <w:t>Alpha 2, Flora Blanca</w:t>
            </w:r>
          </w:p>
        </w:tc>
        <w:tc>
          <w:tcPr>
            <w:tcW w:w="567" w:type="dxa"/>
            <w:tcBorders>
              <w:top w:val="nil"/>
              <w:left w:val="nil"/>
              <w:bottom w:val="nil"/>
              <w:right w:val="nil"/>
            </w:tcBorders>
            <w:hideMark/>
          </w:tcPr>
          <w:p w14:paraId="0D502AB0" w14:textId="77777777" w:rsidR="00487BBB" w:rsidRPr="000904F9" w:rsidRDefault="00487BBB">
            <w:pPr>
              <w:pStyle w:val="Normalt"/>
              <w:jc w:val="center"/>
              <w:rPr>
                <w:rFonts w:ascii="Arial" w:hAnsi="Arial" w:cs="Arial"/>
                <w:sz w:val="16"/>
                <w:szCs w:val="16"/>
              </w:rPr>
            </w:pPr>
            <w:r w:rsidRPr="000904F9">
              <w:rPr>
                <w:rFonts w:ascii="Arial" w:hAnsi="Arial" w:cs="Arial"/>
                <w:sz w:val="16"/>
                <w:szCs w:val="16"/>
              </w:rPr>
              <w:t>1</w:t>
            </w:r>
          </w:p>
        </w:tc>
      </w:tr>
      <w:tr w:rsidR="00487BBB" w:rsidRPr="000904F9" w14:paraId="5800AEC7" w14:textId="77777777" w:rsidTr="00487BBB">
        <w:trPr>
          <w:cantSplit/>
        </w:trPr>
        <w:tc>
          <w:tcPr>
            <w:tcW w:w="425" w:type="dxa"/>
            <w:tcBorders>
              <w:top w:val="nil"/>
              <w:left w:val="nil"/>
              <w:bottom w:val="nil"/>
              <w:right w:val="nil"/>
            </w:tcBorders>
          </w:tcPr>
          <w:p w14:paraId="40A8B76F" w14:textId="77777777" w:rsidR="00487BBB" w:rsidRPr="000904F9" w:rsidRDefault="00487BBB">
            <w:pPr>
              <w:pStyle w:val="Normalt"/>
              <w:jc w:val="center"/>
              <w:rPr>
                <w:rFonts w:ascii="Arial" w:hAnsi="Arial" w:cs="Arial"/>
                <w:b/>
                <w:sz w:val="16"/>
                <w:szCs w:val="16"/>
              </w:rPr>
            </w:pPr>
          </w:p>
        </w:tc>
        <w:tc>
          <w:tcPr>
            <w:tcW w:w="502" w:type="dxa"/>
            <w:tcBorders>
              <w:top w:val="nil"/>
              <w:left w:val="nil"/>
              <w:bottom w:val="nil"/>
              <w:right w:val="nil"/>
            </w:tcBorders>
          </w:tcPr>
          <w:p w14:paraId="239201F4" w14:textId="77777777" w:rsidR="00487BBB" w:rsidRPr="000904F9" w:rsidRDefault="00487BBB">
            <w:pPr>
              <w:pStyle w:val="Normalt"/>
              <w:jc w:val="center"/>
              <w:rPr>
                <w:rFonts w:ascii="Arial" w:hAnsi="Arial" w:cs="Arial"/>
                <w:b/>
                <w:sz w:val="16"/>
                <w:szCs w:val="16"/>
              </w:rPr>
            </w:pPr>
          </w:p>
        </w:tc>
        <w:tc>
          <w:tcPr>
            <w:tcW w:w="1767" w:type="dxa"/>
            <w:tcBorders>
              <w:top w:val="nil"/>
              <w:left w:val="nil"/>
              <w:bottom w:val="nil"/>
              <w:right w:val="nil"/>
            </w:tcBorders>
            <w:hideMark/>
          </w:tcPr>
          <w:p w14:paraId="3361C54F" w14:textId="77777777" w:rsidR="00487BBB" w:rsidRPr="000904F9" w:rsidRDefault="00487BBB">
            <w:pPr>
              <w:pStyle w:val="Normalt"/>
              <w:rPr>
                <w:rFonts w:ascii="Arial" w:hAnsi="Arial" w:cs="Arial"/>
                <w:sz w:val="16"/>
                <w:szCs w:val="16"/>
              </w:rPr>
            </w:pPr>
            <w:r w:rsidRPr="000904F9">
              <w:rPr>
                <w:rFonts w:ascii="Arial" w:hAnsi="Arial" w:cs="Arial"/>
                <w:sz w:val="16"/>
                <w:szCs w:val="16"/>
              </w:rPr>
              <w:t>partial</w:t>
            </w:r>
          </w:p>
        </w:tc>
        <w:tc>
          <w:tcPr>
            <w:tcW w:w="1833" w:type="dxa"/>
            <w:tcBorders>
              <w:top w:val="nil"/>
              <w:left w:val="nil"/>
              <w:bottom w:val="nil"/>
              <w:right w:val="nil"/>
            </w:tcBorders>
            <w:hideMark/>
          </w:tcPr>
          <w:p w14:paraId="48DB2F1B" w14:textId="77777777" w:rsidR="00487BBB" w:rsidRPr="000904F9" w:rsidRDefault="00487BBB">
            <w:pPr>
              <w:pStyle w:val="Normalt"/>
              <w:rPr>
                <w:rFonts w:ascii="Arial" w:hAnsi="Arial" w:cs="Arial"/>
                <w:sz w:val="16"/>
                <w:szCs w:val="16"/>
                <w:lang w:val="fr-FR"/>
              </w:rPr>
            </w:pPr>
            <w:r w:rsidRPr="000904F9">
              <w:rPr>
                <w:rFonts w:ascii="Arial" w:hAnsi="Arial" w:cs="Arial"/>
                <w:sz w:val="16"/>
                <w:szCs w:val="16"/>
                <w:lang w:val="fr-FR"/>
              </w:rPr>
              <w:t>partielle</w:t>
            </w:r>
          </w:p>
        </w:tc>
        <w:tc>
          <w:tcPr>
            <w:tcW w:w="1800" w:type="dxa"/>
            <w:tcBorders>
              <w:top w:val="nil"/>
              <w:left w:val="nil"/>
              <w:bottom w:val="nil"/>
              <w:right w:val="nil"/>
            </w:tcBorders>
            <w:hideMark/>
          </w:tcPr>
          <w:p w14:paraId="1BAAFC9F" w14:textId="77777777" w:rsidR="00487BBB" w:rsidRPr="000904F9" w:rsidRDefault="00487BBB">
            <w:pPr>
              <w:pStyle w:val="Normalt"/>
              <w:rPr>
                <w:rFonts w:ascii="Arial" w:hAnsi="Arial" w:cs="Arial"/>
                <w:noProof w:val="0"/>
                <w:sz w:val="16"/>
                <w:szCs w:val="16"/>
                <w:lang w:eastAsia="fr-FR"/>
              </w:rPr>
            </w:pPr>
            <w:proofErr w:type="spellStart"/>
            <w:r w:rsidRPr="000904F9">
              <w:rPr>
                <w:rFonts w:ascii="Arial" w:hAnsi="Arial" w:cs="Arial"/>
                <w:noProof w:val="0"/>
                <w:sz w:val="16"/>
                <w:szCs w:val="16"/>
                <w:lang w:eastAsia="fr-FR"/>
              </w:rPr>
              <w:t>partiell</w:t>
            </w:r>
            <w:proofErr w:type="spellEnd"/>
          </w:p>
        </w:tc>
        <w:tc>
          <w:tcPr>
            <w:tcW w:w="1843" w:type="dxa"/>
            <w:tcBorders>
              <w:top w:val="nil"/>
              <w:left w:val="nil"/>
              <w:bottom w:val="nil"/>
              <w:right w:val="nil"/>
            </w:tcBorders>
            <w:hideMark/>
          </w:tcPr>
          <w:p w14:paraId="09AA2320" w14:textId="77777777" w:rsidR="00487BBB" w:rsidRPr="000904F9" w:rsidRDefault="00487BBB">
            <w:pPr>
              <w:pStyle w:val="Normalt"/>
              <w:rPr>
                <w:rFonts w:ascii="Arial" w:hAnsi="Arial" w:cs="Arial"/>
                <w:noProof w:val="0"/>
                <w:sz w:val="16"/>
                <w:szCs w:val="16"/>
                <w:lang w:val="es-ES"/>
              </w:rPr>
            </w:pPr>
            <w:r w:rsidRPr="000904F9">
              <w:rPr>
                <w:rFonts w:ascii="Arial" w:hAnsi="Arial" w:cs="Arial"/>
                <w:noProof w:val="0"/>
                <w:sz w:val="16"/>
                <w:szCs w:val="16"/>
                <w:lang w:val="es-ES"/>
              </w:rPr>
              <w:t>parcial</w:t>
            </w:r>
          </w:p>
        </w:tc>
        <w:tc>
          <w:tcPr>
            <w:tcW w:w="1985" w:type="dxa"/>
            <w:tcBorders>
              <w:top w:val="nil"/>
              <w:left w:val="nil"/>
              <w:bottom w:val="nil"/>
              <w:right w:val="nil"/>
            </w:tcBorders>
            <w:hideMark/>
          </w:tcPr>
          <w:p w14:paraId="5F12416A" w14:textId="77777777" w:rsidR="00487BBB" w:rsidRPr="000904F9" w:rsidRDefault="00487BBB">
            <w:pPr>
              <w:pStyle w:val="Normalt"/>
              <w:rPr>
                <w:rFonts w:ascii="Arial" w:hAnsi="Arial" w:cs="Arial"/>
                <w:sz w:val="16"/>
                <w:szCs w:val="16"/>
              </w:rPr>
            </w:pPr>
            <w:r w:rsidRPr="000904F9">
              <w:rPr>
                <w:rFonts w:ascii="Arial" w:hAnsi="Arial" w:cs="Arial"/>
                <w:sz w:val="16"/>
                <w:szCs w:val="16"/>
              </w:rPr>
              <w:t>Dunvez, Odegwen</w:t>
            </w:r>
          </w:p>
        </w:tc>
        <w:tc>
          <w:tcPr>
            <w:tcW w:w="567" w:type="dxa"/>
            <w:tcBorders>
              <w:top w:val="nil"/>
              <w:left w:val="nil"/>
              <w:bottom w:val="nil"/>
              <w:right w:val="nil"/>
            </w:tcBorders>
            <w:hideMark/>
          </w:tcPr>
          <w:p w14:paraId="5A646196" w14:textId="77777777" w:rsidR="00487BBB" w:rsidRPr="000904F9" w:rsidRDefault="00487BBB">
            <w:pPr>
              <w:pStyle w:val="Normalt"/>
              <w:jc w:val="center"/>
              <w:rPr>
                <w:rFonts w:ascii="Arial" w:hAnsi="Arial" w:cs="Arial"/>
                <w:sz w:val="16"/>
                <w:szCs w:val="16"/>
              </w:rPr>
            </w:pPr>
            <w:r w:rsidRPr="000904F9">
              <w:rPr>
                <w:rFonts w:ascii="Arial" w:hAnsi="Arial" w:cs="Arial"/>
                <w:sz w:val="16"/>
                <w:szCs w:val="16"/>
              </w:rPr>
              <w:t>2</w:t>
            </w:r>
          </w:p>
        </w:tc>
      </w:tr>
      <w:tr w:rsidR="00487BBB" w:rsidRPr="000904F9" w14:paraId="3483AA04" w14:textId="77777777" w:rsidTr="00487BBB">
        <w:trPr>
          <w:cantSplit/>
        </w:trPr>
        <w:tc>
          <w:tcPr>
            <w:tcW w:w="425" w:type="dxa"/>
            <w:tcBorders>
              <w:top w:val="nil"/>
              <w:left w:val="nil"/>
              <w:bottom w:val="single" w:sz="4" w:space="0" w:color="auto"/>
              <w:right w:val="nil"/>
            </w:tcBorders>
          </w:tcPr>
          <w:p w14:paraId="2D3DE8BA" w14:textId="77777777" w:rsidR="00487BBB" w:rsidRPr="000904F9" w:rsidRDefault="00487BBB">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3B15F8A5" w14:textId="77777777" w:rsidR="00487BBB" w:rsidRPr="000904F9" w:rsidRDefault="00487BBB">
            <w:pPr>
              <w:pStyle w:val="Normalt"/>
              <w:jc w:val="center"/>
              <w:rPr>
                <w:rFonts w:ascii="Arial" w:hAnsi="Arial" w:cs="Arial"/>
                <w:b/>
                <w:sz w:val="16"/>
                <w:szCs w:val="16"/>
              </w:rPr>
            </w:pPr>
          </w:p>
        </w:tc>
        <w:tc>
          <w:tcPr>
            <w:tcW w:w="1767" w:type="dxa"/>
            <w:tcBorders>
              <w:top w:val="nil"/>
              <w:left w:val="nil"/>
              <w:bottom w:val="single" w:sz="4" w:space="0" w:color="auto"/>
              <w:right w:val="nil"/>
            </w:tcBorders>
            <w:hideMark/>
          </w:tcPr>
          <w:p w14:paraId="54F099F2" w14:textId="77777777" w:rsidR="00487BBB" w:rsidRPr="000904F9" w:rsidRDefault="00487BBB">
            <w:pPr>
              <w:pStyle w:val="Normalt"/>
              <w:rPr>
                <w:rFonts w:ascii="Arial" w:hAnsi="Arial" w:cs="Arial"/>
                <w:sz w:val="16"/>
                <w:szCs w:val="16"/>
              </w:rPr>
            </w:pPr>
            <w:r w:rsidRPr="000904F9">
              <w:rPr>
                <w:rFonts w:ascii="Arial" w:hAnsi="Arial" w:cs="Arial"/>
                <w:sz w:val="16"/>
                <w:szCs w:val="16"/>
              </w:rPr>
              <w:t>total</w:t>
            </w:r>
          </w:p>
        </w:tc>
        <w:tc>
          <w:tcPr>
            <w:tcW w:w="1833" w:type="dxa"/>
            <w:tcBorders>
              <w:top w:val="nil"/>
              <w:left w:val="nil"/>
              <w:bottom w:val="single" w:sz="4" w:space="0" w:color="auto"/>
              <w:right w:val="nil"/>
            </w:tcBorders>
            <w:hideMark/>
          </w:tcPr>
          <w:p w14:paraId="2D4EC81C" w14:textId="77777777" w:rsidR="00487BBB" w:rsidRPr="000904F9" w:rsidRDefault="00487BBB">
            <w:pPr>
              <w:pStyle w:val="Normalt"/>
              <w:rPr>
                <w:rFonts w:ascii="Arial" w:hAnsi="Arial" w:cs="Arial"/>
                <w:sz w:val="16"/>
                <w:szCs w:val="16"/>
                <w:lang w:val="fr-FR"/>
              </w:rPr>
            </w:pPr>
            <w:r w:rsidRPr="000904F9">
              <w:rPr>
                <w:rFonts w:ascii="Arial" w:hAnsi="Arial" w:cs="Arial"/>
                <w:sz w:val="16"/>
                <w:szCs w:val="16"/>
                <w:lang w:val="fr-FR"/>
              </w:rPr>
              <w:t>totale</w:t>
            </w:r>
          </w:p>
        </w:tc>
        <w:tc>
          <w:tcPr>
            <w:tcW w:w="1800" w:type="dxa"/>
            <w:tcBorders>
              <w:top w:val="nil"/>
              <w:left w:val="nil"/>
              <w:bottom w:val="single" w:sz="4" w:space="0" w:color="auto"/>
              <w:right w:val="nil"/>
            </w:tcBorders>
            <w:hideMark/>
          </w:tcPr>
          <w:p w14:paraId="425FA2ED" w14:textId="77777777" w:rsidR="00487BBB" w:rsidRPr="000904F9" w:rsidRDefault="00487BBB">
            <w:pPr>
              <w:pStyle w:val="Normalt"/>
              <w:rPr>
                <w:rFonts w:ascii="Arial" w:hAnsi="Arial" w:cs="Arial"/>
                <w:noProof w:val="0"/>
                <w:sz w:val="16"/>
                <w:szCs w:val="16"/>
                <w:lang w:eastAsia="fr-FR"/>
              </w:rPr>
            </w:pPr>
            <w:proofErr w:type="spellStart"/>
            <w:r w:rsidRPr="000904F9">
              <w:rPr>
                <w:rFonts w:ascii="Arial" w:hAnsi="Arial" w:cs="Arial"/>
                <w:noProof w:val="0"/>
                <w:sz w:val="16"/>
                <w:szCs w:val="16"/>
                <w:lang w:eastAsia="fr-FR"/>
              </w:rPr>
              <w:t>vollständig</w:t>
            </w:r>
            <w:proofErr w:type="spellEnd"/>
          </w:p>
        </w:tc>
        <w:tc>
          <w:tcPr>
            <w:tcW w:w="1843" w:type="dxa"/>
            <w:tcBorders>
              <w:top w:val="nil"/>
              <w:left w:val="nil"/>
              <w:bottom w:val="single" w:sz="4" w:space="0" w:color="auto"/>
              <w:right w:val="nil"/>
            </w:tcBorders>
            <w:hideMark/>
          </w:tcPr>
          <w:p w14:paraId="69FA463F" w14:textId="77777777" w:rsidR="00487BBB" w:rsidRPr="000904F9" w:rsidRDefault="00487BBB">
            <w:pPr>
              <w:pStyle w:val="Normalt"/>
              <w:rPr>
                <w:rFonts w:ascii="Arial" w:hAnsi="Arial" w:cs="Arial"/>
                <w:noProof w:val="0"/>
                <w:sz w:val="16"/>
                <w:szCs w:val="16"/>
                <w:lang w:val="es-ES"/>
              </w:rPr>
            </w:pPr>
            <w:r w:rsidRPr="000904F9">
              <w:rPr>
                <w:rFonts w:ascii="Arial" w:hAnsi="Arial" w:cs="Arial"/>
                <w:noProof w:val="0"/>
                <w:sz w:val="16"/>
                <w:szCs w:val="16"/>
                <w:lang w:val="es-ES"/>
              </w:rPr>
              <w:t>total</w:t>
            </w:r>
          </w:p>
        </w:tc>
        <w:tc>
          <w:tcPr>
            <w:tcW w:w="1985" w:type="dxa"/>
            <w:tcBorders>
              <w:top w:val="nil"/>
              <w:left w:val="nil"/>
              <w:bottom w:val="single" w:sz="4" w:space="0" w:color="auto"/>
              <w:right w:val="nil"/>
            </w:tcBorders>
            <w:hideMark/>
          </w:tcPr>
          <w:p w14:paraId="4165CB29" w14:textId="77777777" w:rsidR="00487BBB" w:rsidRPr="000904F9" w:rsidRDefault="00487BBB">
            <w:pPr>
              <w:pStyle w:val="Normalt"/>
              <w:rPr>
                <w:rFonts w:ascii="Arial" w:hAnsi="Arial" w:cs="Arial"/>
                <w:sz w:val="16"/>
                <w:szCs w:val="16"/>
              </w:rPr>
            </w:pPr>
            <w:r w:rsidRPr="000904F9">
              <w:rPr>
                <w:rFonts w:ascii="Arial" w:hAnsi="Arial" w:cs="Arial"/>
                <w:sz w:val="16"/>
                <w:szCs w:val="16"/>
              </w:rPr>
              <w:t>Aviron, Bodilis</w:t>
            </w:r>
          </w:p>
        </w:tc>
        <w:tc>
          <w:tcPr>
            <w:tcW w:w="567" w:type="dxa"/>
            <w:tcBorders>
              <w:top w:val="nil"/>
              <w:left w:val="nil"/>
              <w:bottom w:val="single" w:sz="4" w:space="0" w:color="auto"/>
              <w:right w:val="nil"/>
            </w:tcBorders>
            <w:hideMark/>
          </w:tcPr>
          <w:p w14:paraId="792FA96D" w14:textId="77777777" w:rsidR="00487BBB" w:rsidRPr="000904F9" w:rsidRDefault="00487BBB">
            <w:pPr>
              <w:pStyle w:val="Normalt"/>
              <w:jc w:val="center"/>
              <w:rPr>
                <w:rFonts w:ascii="Arial" w:hAnsi="Arial" w:cs="Arial"/>
                <w:sz w:val="16"/>
                <w:szCs w:val="16"/>
              </w:rPr>
            </w:pPr>
            <w:r w:rsidRPr="000904F9">
              <w:rPr>
                <w:rFonts w:ascii="Arial" w:hAnsi="Arial" w:cs="Arial"/>
                <w:sz w:val="16"/>
                <w:szCs w:val="16"/>
              </w:rPr>
              <w:t>3</w:t>
            </w:r>
          </w:p>
        </w:tc>
      </w:tr>
    </w:tbl>
    <w:p w14:paraId="36B6E966" w14:textId="77777777" w:rsidR="00487BBB" w:rsidRDefault="00487BBB" w:rsidP="00532422">
      <w:pPr>
        <w:rPr>
          <w:u w:val="single"/>
        </w:rPr>
      </w:pPr>
    </w:p>
    <w:p w14:paraId="2239863E" w14:textId="77777777" w:rsidR="00487BBB" w:rsidRPr="008C5F0E" w:rsidRDefault="00487BBB" w:rsidP="00487BBB">
      <w:pPr>
        <w:jc w:val="left"/>
        <w:rPr>
          <w:i/>
        </w:rPr>
      </w:pPr>
      <w:r>
        <w:rPr>
          <w:i/>
        </w:rPr>
        <w:t>P</w:t>
      </w:r>
      <w:r w:rsidRPr="00106263">
        <w:rPr>
          <w:i/>
        </w:rPr>
        <w:t xml:space="preserve">roposed </w:t>
      </w:r>
      <w:r>
        <w:rPr>
          <w:i/>
        </w:rPr>
        <w:t xml:space="preserve">new wording  </w:t>
      </w:r>
    </w:p>
    <w:p w14:paraId="195ACAE9" w14:textId="77777777" w:rsidR="00063D2E" w:rsidRDefault="00063D2E" w:rsidP="00532422">
      <w:pPr>
        <w:rPr>
          <w:u w:val="single"/>
        </w:rPr>
      </w:pPr>
    </w:p>
    <w:tbl>
      <w:tblPr>
        <w:tblW w:w="10725"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4"/>
        <w:gridCol w:w="502"/>
        <w:gridCol w:w="1767"/>
        <w:gridCol w:w="1834"/>
        <w:gridCol w:w="1801"/>
        <w:gridCol w:w="1844"/>
        <w:gridCol w:w="1986"/>
        <w:gridCol w:w="567"/>
      </w:tblGrid>
      <w:tr w:rsidR="00487BBB" w:rsidRPr="000904F9" w14:paraId="6E3348E6" w14:textId="77777777" w:rsidTr="00487BBB">
        <w:trPr>
          <w:cantSplit/>
        </w:trPr>
        <w:tc>
          <w:tcPr>
            <w:tcW w:w="425" w:type="dxa"/>
            <w:tcBorders>
              <w:top w:val="nil"/>
              <w:left w:val="nil"/>
              <w:bottom w:val="nil"/>
              <w:right w:val="nil"/>
            </w:tcBorders>
            <w:hideMark/>
          </w:tcPr>
          <w:p w14:paraId="51C755DB" w14:textId="77777777" w:rsidR="00487BBB" w:rsidRPr="000904F9" w:rsidRDefault="00487BBB">
            <w:pPr>
              <w:pStyle w:val="Normaltb"/>
              <w:jc w:val="center"/>
              <w:rPr>
                <w:rFonts w:ascii="Arial" w:hAnsi="Arial" w:cs="Arial"/>
                <w:sz w:val="16"/>
                <w:szCs w:val="16"/>
              </w:rPr>
            </w:pPr>
            <w:r w:rsidRPr="000904F9">
              <w:rPr>
                <w:rFonts w:ascii="Arial" w:hAnsi="Arial" w:cs="Arial"/>
                <w:sz w:val="16"/>
                <w:szCs w:val="16"/>
              </w:rPr>
              <w:t>28.</w:t>
            </w:r>
            <w:r w:rsidRPr="000904F9">
              <w:rPr>
                <w:rFonts w:ascii="Arial" w:hAnsi="Arial" w:cs="Arial"/>
                <w:sz w:val="16"/>
                <w:szCs w:val="16"/>
              </w:rPr>
              <w:br/>
              <w:t>(*)</w:t>
            </w:r>
            <w:r w:rsidRPr="000904F9">
              <w:rPr>
                <w:rFonts w:ascii="Arial" w:hAnsi="Arial" w:cs="Arial"/>
                <w:sz w:val="16"/>
                <w:szCs w:val="16"/>
              </w:rPr>
              <w:br/>
              <w:t>(+)</w:t>
            </w:r>
          </w:p>
        </w:tc>
        <w:tc>
          <w:tcPr>
            <w:tcW w:w="502" w:type="dxa"/>
            <w:tcBorders>
              <w:top w:val="nil"/>
              <w:left w:val="nil"/>
              <w:bottom w:val="nil"/>
              <w:right w:val="nil"/>
            </w:tcBorders>
            <w:hideMark/>
          </w:tcPr>
          <w:p w14:paraId="6735905E" w14:textId="77777777" w:rsidR="00487BBB" w:rsidRPr="000904F9" w:rsidRDefault="00487BBB">
            <w:pPr>
              <w:pStyle w:val="Normaltb"/>
              <w:jc w:val="center"/>
              <w:rPr>
                <w:rFonts w:ascii="Arial" w:hAnsi="Arial" w:cs="Arial"/>
                <w:sz w:val="16"/>
                <w:szCs w:val="16"/>
              </w:rPr>
            </w:pPr>
            <w:r w:rsidRPr="000904F9">
              <w:rPr>
                <w:rFonts w:ascii="Arial" w:hAnsi="Arial" w:cs="Arial"/>
                <w:sz w:val="16"/>
                <w:szCs w:val="16"/>
              </w:rPr>
              <w:t>MS/VS</w:t>
            </w:r>
          </w:p>
        </w:tc>
        <w:tc>
          <w:tcPr>
            <w:tcW w:w="1767" w:type="dxa"/>
            <w:tcBorders>
              <w:top w:val="nil"/>
              <w:left w:val="nil"/>
              <w:bottom w:val="nil"/>
              <w:right w:val="nil"/>
            </w:tcBorders>
            <w:hideMark/>
          </w:tcPr>
          <w:p w14:paraId="0CF04FE0" w14:textId="77777777" w:rsidR="00487BBB" w:rsidRPr="000904F9" w:rsidRDefault="00487BBB">
            <w:pPr>
              <w:pStyle w:val="Normaltb"/>
              <w:rPr>
                <w:rFonts w:ascii="Arial" w:hAnsi="Arial" w:cs="Arial"/>
                <w:sz w:val="16"/>
                <w:szCs w:val="16"/>
              </w:rPr>
            </w:pPr>
            <w:r w:rsidRPr="000904F9">
              <w:rPr>
                <w:rFonts w:ascii="Arial" w:hAnsi="Arial" w:cs="Arial"/>
                <w:sz w:val="16"/>
                <w:szCs w:val="16"/>
              </w:rPr>
              <w:t xml:space="preserve">Male sterility </w:t>
            </w:r>
          </w:p>
        </w:tc>
        <w:tc>
          <w:tcPr>
            <w:tcW w:w="1833" w:type="dxa"/>
            <w:tcBorders>
              <w:top w:val="nil"/>
              <w:left w:val="nil"/>
              <w:bottom w:val="nil"/>
              <w:right w:val="nil"/>
            </w:tcBorders>
            <w:hideMark/>
          </w:tcPr>
          <w:p w14:paraId="7A350329" w14:textId="77777777" w:rsidR="00487BBB" w:rsidRPr="000904F9" w:rsidRDefault="00487BBB">
            <w:pPr>
              <w:pStyle w:val="Normaltb"/>
              <w:rPr>
                <w:rFonts w:ascii="Arial" w:hAnsi="Arial" w:cs="Arial"/>
                <w:sz w:val="16"/>
                <w:szCs w:val="16"/>
                <w:lang w:val="fr-FR"/>
              </w:rPr>
            </w:pPr>
            <w:r w:rsidRPr="000904F9">
              <w:rPr>
                <w:rFonts w:ascii="Arial" w:hAnsi="Arial" w:cs="Arial"/>
                <w:sz w:val="16"/>
                <w:szCs w:val="16"/>
                <w:lang w:val="fr-FR"/>
              </w:rPr>
              <w:t>Stérilité mâle</w:t>
            </w:r>
          </w:p>
        </w:tc>
        <w:tc>
          <w:tcPr>
            <w:tcW w:w="1800" w:type="dxa"/>
            <w:tcBorders>
              <w:top w:val="nil"/>
              <w:left w:val="nil"/>
              <w:bottom w:val="nil"/>
              <w:right w:val="nil"/>
            </w:tcBorders>
            <w:hideMark/>
          </w:tcPr>
          <w:p w14:paraId="5EC74456" w14:textId="77777777" w:rsidR="00487BBB" w:rsidRPr="000904F9" w:rsidRDefault="00487BBB">
            <w:pPr>
              <w:pStyle w:val="Normaltb"/>
              <w:rPr>
                <w:rFonts w:ascii="Arial" w:hAnsi="Arial" w:cs="Arial"/>
                <w:noProof w:val="0"/>
                <w:sz w:val="16"/>
                <w:szCs w:val="16"/>
                <w:lang w:eastAsia="fr-FR"/>
              </w:rPr>
            </w:pPr>
            <w:proofErr w:type="spellStart"/>
            <w:r w:rsidRPr="000904F9">
              <w:rPr>
                <w:rFonts w:ascii="Arial" w:hAnsi="Arial" w:cs="Arial"/>
                <w:noProof w:val="0"/>
                <w:sz w:val="16"/>
                <w:szCs w:val="16"/>
                <w:lang w:eastAsia="fr-FR"/>
              </w:rPr>
              <w:t>Männliche</w:t>
            </w:r>
            <w:proofErr w:type="spellEnd"/>
            <w:r w:rsidRPr="000904F9">
              <w:rPr>
                <w:rFonts w:ascii="Arial" w:hAnsi="Arial" w:cs="Arial"/>
                <w:noProof w:val="0"/>
                <w:sz w:val="16"/>
                <w:szCs w:val="16"/>
                <w:lang w:eastAsia="fr-FR"/>
              </w:rPr>
              <w:t xml:space="preserve"> </w:t>
            </w:r>
            <w:proofErr w:type="spellStart"/>
            <w:r w:rsidRPr="000904F9">
              <w:rPr>
                <w:rFonts w:ascii="Arial" w:hAnsi="Arial" w:cs="Arial"/>
                <w:noProof w:val="0"/>
                <w:sz w:val="16"/>
                <w:szCs w:val="16"/>
                <w:lang w:eastAsia="fr-FR"/>
              </w:rPr>
              <w:t>Sterilität</w:t>
            </w:r>
            <w:proofErr w:type="spellEnd"/>
          </w:p>
        </w:tc>
        <w:tc>
          <w:tcPr>
            <w:tcW w:w="1843" w:type="dxa"/>
            <w:tcBorders>
              <w:top w:val="nil"/>
              <w:left w:val="nil"/>
              <w:bottom w:val="nil"/>
              <w:right w:val="nil"/>
            </w:tcBorders>
            <w:hideMark/>
          </w:tcPr>
          <w:p w14:paraId="1D958E9B" w14:textId="77777777" w:rsidR="00487BBB" w:rsidRPr="000904F9" w:rsidRDefault="00487BBB">
            <w:pPr>
              <w:pStyle w:val="Normaltb"/>
              <w:rPr>
                <w:rFonts w:ascii="Arial" w:hAnsi="Arial" w:cs="Arial"/>
                <w:noProof w:val="0"/>
                <w:sz w:val="16"/>
                <w:szCs w:val="16"/>
                <w:lang w:val="es-ES"/>
              </w:rPr>
            </w:pPr>
            <w:proofErr w:type="spellStart"/>
            <w:r w:rsidRPr="000904F9">
              <w:rPr>
                <w:rFonts w:ascii="Arial" w:hAnsi="Arial" w:cs="Arial"/>
                <w:noProof w:val="0"/>
                <w:sz w:val="16"/>
                <w:szCs w:val="16"/>
                <w:lang w:val="es-ES"/>
              </w:rPr>
              <w:t>Androesterilidad</w:t>
            </w:r>
            <w:proofErr w:type="spellEnd"/>
            <w:r w:rsidRPr="000904F9">
              <w:rPr>
                <w:rFonts w:ascii="Arial" w:hAnsi="Arial" w:cs="Arial"/>
                <w:noProof w:val="0"/>
                <w:sz w:val="16"/>
                <w:szCs w:val="16"/>
                <w:lang w:val="es-ES"/>
              </w:rPr>
              <w:t xml:space="preserve"> </w:t>
            </w:r>
          </w:p>
        </w:tc>
        <w:tc>
          <w:tcPr>
            <w:tcW w:w="1985" w:type="dxa"/>
            <w:tcBorders>
              <w:top w:val="nil"/>
              <w:left w:val="nil"/>
              <w:bottom w:val="nil"/>
              <w:right w:val="nil"/>
            </w:tcBorders>
          </w:tcPr>
          <w:p w14:paraId="0D8C915A" w14:textId="77777777" w:rsidR="00487BBB" w:rsidRPr="000904F9" w:rsidRDefault="00487BBB">
            <w:pPr>
              <w:pStyle w:val="Normaltb"/>
              <w:rPr>
                <w:rFonts w:ascii="Arial" w:hAnsi="Arial" w:cs="Arial"/>
                <w:sz w:val="16"/>
                <w:szCs w:val="16"/>
              </w:rPr>
            </w:pPr>
          </w:p>
        </w:tc>
        <w:tc>
          <w:tcPr>
            <w:tcW w:w="567" w:type="dxa"/>
            <w:tcBorders>
              <w:top w:val="nil"/>
              <w:left w:val="nil"/>
              <w:bottom w:val="nil"/>
              <w:right w:val="nil"/>
            </w:tcBorders>
          </w:tcPr>
          <w:p w14:paraId="64B0D048" w14:textId="77777777" w:rsidR="00487BBB" w:rsidRPr="000904F9" w:rsidRDefault="00487BBB">
            <w:pPr>
              <w:pStyle w:val="Normaltb"/>
              <w:jc w:val="center"/>
              <w:rPr>
                <w:rFonts w:ascii="Arial" w:hAnsi="Arial" w:cs="Arial"/>
                <w:sz w:val="16"/>
                <w:szCs w:val="16"/>
              </w:rPr>
            </w:pPr>
          </w:p>
        </w:tc>
      </w:tr>
      <w:tr w:rsidR="00487BBB" w:rsidRPr="000904F9" w14:paraId="3417EF83" w14:textId="77777777" w:rsidTr="00487BBB">
        <w:trPr>
          <w:cantSplit/>
        </w:trPr>
        <w:tc>
          <w:tcPr>
            <w:tcW w:w="425" w:type="dxa"/>
            <w:tcBorders>
              <w:top w:val="nil"/>
              <w:left w:val="nil"/>
              <w:bottom w:val="nil"/>
              <w:right w:val="nil"/>
            </w:tcBorders>
            <w:hideMark/>
          </w:tcPr>
          <w:p w14:paraId="40808B3A" w14:textId="77777777" w:rsidR="00487BBB" w:rsidRPr="000904F9" w:rsidRDefault="00487BBB">
            <w:pPr>
              <w:pStyle w:val="Normalt"/>
              <w:jc w:val="center"/>
              <w:rPr>
                <w:rFonts w:ascii="Arial" w:hAnsi="Arial" w:cs="Arial"/>
                <w:b/>
                <w:sz w:val="16"/>
                <w:szCs w:val="16"/>
              </w:rPr>
            </w:pPr>
            <w:r w:rsidRPr="000904F9">
              <w:rPr>
                <w:rFonts w:ascii="Arial" w:hAnsi="Arial" w:cs="Arial"/>
                <w:b/>
                <w:sz w:val="16"/>
                <w:szCs w:val="16"/>
              </w:rPr>
              <w:t>QN</w:t>
            </w:r>
          </w:p>
        </w:tc>
        <w:tc>
          <w:tcPr>
            <w:tcW w:w="502" w:type="dxa"/>
            <w:tcBorders>
              <w:top w:val="nil"/>
              <w:left w:val="nil"/>
              <w:bottom w:val="nil"/>
              <w:right w:val="nil"/>
            </w:tcBorders>
          </w:tcPr>
          <w:p w14:paraId="1E6A0AA9" w14:textId="77777777" w:rsidR="00487BBB" w:rsidRPr="000904F9" w:rsidRDefault="00487BBB">
            <w:pPr>
              <w:pStyle w:val="Normalt"/>
              <w:jc w:val="center"/>
              <w:rPr>
                <w:rFonts w:ascii="Arial" w:hAnsi="Arial" w:cs="Arial"/>
                <w:b/>
                <w:sz w:val="16"/>
                <w:szCs w:val="16"/>
              </w:rPr>
            </w:pPr>
          </w:p>
        </w:tc>
        <w:tc>
          <w:tcPr>
            <w:tcW w:w="1767" w:type="dxa"/>
            <w:tcBorders>
              <w:top w:val="nil"/>
              <w:left w:val="nil"/>
              <w:bottom w:val="nil"/>
              <w:right w:val="nil"/>
            </w:tcBorders>
            <w:hideMark/>
          </w:tcPr>
          <w:p w14:paraId="6527C005" w14:textId="77777777" w:rsidR="00487BBB" w:rsidRPr="000904F9" w:rsidRDefault="00487BBB">
            <w:pPr>
              <w:pStyle w:val="Normalt"/>
              <w:rPr>
                <w:rFonts w:ascii="Arial" w:hAnsi="Arial" w:cs="Arial"/>
                <w:sz w:val="16"/>
                <w:szCs w:val="16"/>
              </w:rPr>
            </w:pPr>
            <w:r w:rsidRPr="000904F9">
              <w:rPr>
                <w:rFonts w:ascii="Arial" w:hAnsi="Arial" w:cs="Arial"/>
                <w:sz w:val="16"/>
                <w:szCs w:val="16"/>
              </w:rPr>
              <w:t>absent</w:t>
            </w:r>
          </w:p>
        </w:tc>
        <w:tc>
          <w:tcPr>
            <w:tcW w:w="1833" w:type="dxa"/>
            <w:tcBorders>
              <w:top w:val="nil"/>
              <w:left w:val="nil"/>
              <w:bottom w:val="nil"/>
              <w:right w:val="nil"/>
            </w:tcBorders>
            <w:hideMark/>
          </w:tcPr>
          <w:p w14:paraId="40FE7CB9" w14:textId="77777777" w:rsidR="00487BBB" w:rsidRPr="000904F9" w:rsidRDefault="00487BBB">
            <w:pPr>
              <w:pStyle w:val="Normalt"/>
              <w:rPr>
                <w:rFonts w:ascii="Arial" w:hAnsi="Arial" w:cs="Arial"/>
                <w:sz w:val="16"/>
                <w:szCs w:val="16"/>
                <w:lang w:val="fr-FR"/>
              </w:rPr>
            </w:pPr>
            <w:r w:rsidRPr="000904F9">
              <w:rPr>
                <w:rFonts w:ascii="Arial" w:hAnsi="Arial" w:cs="Arial"/>
                <w:sz w:val="16"/>
                <w:szCs w:val="16"/>
                <w:lang w:val="fr-FR"/>
              </w:rPr>
              <w:t>absente</w:t>
            </w:r>
          </w:p>
        </w:tc>
        <w:tc>
          <w:tcPr>
            <w:tcW w:w="1800" w:type="dxa"/>
            <w:tcBorders>
              <w:top w:val="nil"/>
              <w:left w:val="nil"/>
              <w:bottom w:val="nil"/>
              <w:right w:val="nil"/>
            </w:tcBorders>
            <w:hideMark/>
          </w:tcPr>
          <w:p w14:paraId="7E03972D" w14:textId="77777777" w:rsidR="00487BBB" w:rsidRPr="000904F9" w:rsidRDefault="00487BBB">
            <w:pPr>
              <w:pStyle w:val="Normalt"/>
              <w:rPr>
                <w:rFonts w:ascii="Arial" w:hAnsi="Arial" w:cs="Arial"/>
                <w:noProof w:val="0"/>
                <w:sz w:val="16"/>
                <w:szCs w:val="16"/>
                <w:lang w:eastAsia="fr-FR"/>
              </w:rPr>
            </w:pPr>
            <w:proofErr w:type="spellStart"/>
            <w:r w:rsidRPr="000904F9">
              <w:rPr>
                <w:rFonts w:ascii="Arial" w:hAnsi="Arial" w:cs="Arial"/>
                <w:noProof w:val="0"/>
                <w:sz w:val="16"/>
                <w:szCs w:val="16"/>
                <w:lang w:eastAsia="fr-FR"/>
              </w:rPr>
              <w:t>fehlend</w:t>
            </w:r>
            <w:proofErr w:type="spellEnd"/>
          </w:p>
        </w:tc>
        <w:tc>
          <w:tcPr>
            <w:tcW w:w="1843" w:type="dxa"/>
            <w:tcBorders>
              <w:top w:val="nil"/>
              <w:left w:val="nil"/>
              <w:bottom w:val="nil"/>
              <w:right w:val="nil"/>
            </w:tcBorders>
            <w:hideMark/>
          </w:tcPr>
          <w:p w14:paraId="6ACB8E9C" w14:textId="77777777" w:rsidR="00487BBB" w:rsidRPr="000904F9" w:rsidRDefault="00487BBB">
            <w:pPr>
              <w:pStyle w:val="Normalt"/>
              <w:rPr>
                <w:rFonts w:ascii="Arial" w:hAnsi="Arial" w:cs="Arial"/>
                <w:noProof w:val="0"/>
                <w:sz w:val="16"/>
                <w:szCs w:val="16"/>
                <w:lang w:val="es-ES"/>
              </w:rPr>
            </w:pPr>
            <w:r w:rsidRPr="000904F9">
              <w:rPr>
                <w:rFonts w:ascii="Arial" w:hAnsi="Arial" w:cs="Arial"/>
                <w:noProof w:val="0"/>
                <w:sz w:val="16"/>
                <w:szCs w:val="16"/>
                <w:lang w:val="es-ES"/>
              </w:rPr>
              <w:t>ausente</w:t>
            </w:r>
          </w:p>
        </w:tc>
        <w:tc>
          <w:tcPr>
            <w:tcW w:w="1985" w:type="dxa"/>
            <w:tcBorders>
              <w:top w:val="nil"/>
              <w:left w:val="nil"/>
              <w:bottom w:val="nil"/>
              <w:right w:val="nil"/>
            </w:tcBorders>
            <w:hideMark/>
          </w:tcPr>
          <w:p w14:paraId="1E2ADADA" w14:textId="77777777" w:rsidR="00487BBB" w:rsidRPr="000904F9" w:rsidRDefault="00487BBB">
            <w:pPr>
              <w:pStyle w:val="Normalt"/>
              <w:rPr>
                <w:rFonts w:ascii="Arial" w:hAnsi="Arial" w:cs="Arial"/>
                <w:sz w:val="16"/>
                <w:szCs w:val="16"/>
              </w:rPr>
            </w:pPr>
            <w:r w:rsidRPr="000904F9">
              <w:rPr>
                <w:rFonts w:ascii="Arial" w:hAnsi="Arial" w:cs="Arial"/>
                <w:noProof w:val="0"/>
                <w:sz w:val="16"/>
                <w:szCs w:val="16"/>
                <w:lang w:val="fr-FR"/>
              </w:rPr>
              <w:t>Alpha 2, Flora Blanca</w:t>
            </w:r>
          </w:p>
        </w:tc>
        <w:tc>
          <w:tcPr>
            <w:tcW w:w="567" w:type="dxa"/>
            <w:tcBorders>
              <w:top w:val="nil"/>
              <w:left w:val="nil"/>
              <w:bottom w:val="nil"/>
              <w:right w:val="nil"/>
            </w:tcBorders>
            <w:hideMark/>
          </w:tcPr>
          <w:p w14:paraId="6D1AB17D" w14:textId="77777777" w:rsidR="00487BBB" w:rsidRPr="000904F9" w:rsidRDefault="00487BBB">
            <w:pPr>
              <w:pStyle w:val="Normalt"/>
              <w:jc w:val="center"/>
              <w:rPr>
                <w:rFonts w:ascii="Arial" w:hAnsi="Arial" w:cs="Arial"/>
                <w:sz w:val="16"/>
                <w:szCs w:val="16"/>
              </w:rPr>
            </w:pPr>
            <w:r w:rsidRPr="000904F9">
              <w:rPr>
                <w:rFonts w:ascii="Arial" w:hAnsi="Arial" w:cs="Arial"/>
                <w:sz w:val="16"/>
                <w:szCs w:val="16"/>
              </w:rPr>
              <w:t>1</w:t>
            </w:r>
          </w:p>
        </w:tc>
      </w:tr>
      <w:tr w:rsidR="00487BBB" w:rsidRPr="000904F9" w14:paraId="3FD62E13" w14:textId="77777777" w:rsidTr="00487BBB">
        <w:trPr>
          <w:cantSplit/>
        </w:trPr>
        <w:tc>
          <w:tcPr>
            <w:tcW w:w="425" w:type="dxa"/>
            <w:tcBorders>
              <w:top w:val="nil"/>
              <w:left w:val="nil"/>
              <w:bottom w:val="nil"/>
              <w:right w:val="nil"/>
            </w:tcBorders>
          </w:tcPr>
          <w:p w14:paraId="154C4C09" w14:textId="77777777" w:rsidR="00487BBB" w:rsidRPr="000904F9" w:rsidRDefault="00487BBB">
            <w:pPr>
              <w:pStyle w:val="Normalt"/>
              <w:jc w:val="center"/>
              <w:rPr>
                <w:rFonts w:ascii="Arial" w:hAnsi="Arial" w:cs="Arial"/>
                <w:b/>
                <w:sz w:val="16"/>
                <w:szCs w:val="16"/>
              </w:rPr>
            </w:pPr>
          </w:p>
        </w:tc>
        <w:tc>
          <w:tcPr>
            <w:tcW w:w="502" w:type="dxa"/>
            <w:tcBorders>
              <w:top w:val="nil"/>
              <w:left w:val="nil"/>
              <w:bottom w:val="nil"/>
              <w:right w:val="nil"/>
            </w:tcBorders>
          </w:tcPr>
          <w:p w14:paraId="2B0DA7C6" w14:textId="77777777" w:rsidR="00487BBB" w:rsidRPr="000904F9" w:rsidRDefault="00487BBB">
            <w:pPr>
              <w:pStyle w:val="Normalt"/>
              <w:jc w:val="center"/>
              <w:rPr>
                <w:rFonts w:ascii="Arial" w:hAnsi="Arial" w:cs="Arial"/>
                <w:b/>
                <w:sz w:val="16"/>
                <w:szCs w:val="16"/>
              </w:rPr>
            </w:pPr>
          </w:p>
        </w:tc>
        <w:tc>
          <w:tcPr>
            <w:tcW w:w="1767" w:type="dxa"/>
            <w:tcBorders>
              <w:top w:val="nil"/>
              <w:left w:val="nil"/>
              <w:bottom w:val="nil"/>
              <w:right w:val="nil"/>
            </w:tcBorders>
            <w:hideMark/>
          </w:tcPr>
          <w:p w14:paraId="45EA1ABD" w14:textId="1234E27A" w:rsidR="00487BBB" w:rsidRPr="000904F9" w:rsidRDefault="00487BBB">
            <w:pPr>
              <w:pStyle w:val="Normalt"/>
              <w:rPr>
                <w:rFonts w:ascii="Arial" w:hAnsi="Arial" w:cs="Arial"/>
                <w:sz w:val="16"/>
                <w:szCs w:val="16"/>
              </w:rPr>
            </w:pPr>
            <w:r w:rsidRPr="000904F9">
              <w:rPr>
                <w:rFonts w:ascii="Arial" w:hAnsi="Arial" w:cs="Arial"/>
                <w:sz w:val="16"/>
                <w:szCs w:val="16"/>
              </w:rPr>
              <w:t>partial</w:t>
            </w:r>
            <w:r w:rsidRPr="000904F9">
              <w:rPr>
                <w:rFonts w:ascii="Arial" w:hAnsi="Arial" w:cs="Arial"/>
                <w:sz w:val="16"/>
                <w:szCs w:val="16"/>
                <w:highlight w:val="lightGray"/>
                <w:u w:val="single"/>
              </w:rPr>
              <w:t>ly</w:t>
            </w:r>
            <w:r w:rsidRPr="000904F9">
              <w:rPr>
                <w:rFonts w:ascii="Arial" w:hAnsi="Arial" w:cs="Arial"/>
                <w:sz w:val="16"/>
                <w:szCs w:val="16"/>
              </w:rPr>
              <w:t xml:space="preserve"> </w:t>
            </w:r>
            <w:r w:rsidRPr="000904F9">
              <w:rPr>
                <w:rFonts w:ascii="Arial" w:hAnsi="Arial" w:cs="Arial"/>
                <w:sz w:val="16"/>
                <w:szCs w:val="16"/>
                <w:highlight w:val="lightGray"/>
                <w:u w:val="single"/>
              </w:rPr>
              <w:t>presen</w:t>
            </w:r>
            <w:r w:rsidRPr="000904F9">
              <w:rPr>
                <w:rFonts w:ascii="Arial" w:hAnsi="Arial" w:cs="Arial"/>
                <w:sz w:val="16"/>
                <w:szCs w:val="16"/>
                <w:u w:val="single"/>
              </w:rPr>
              <w:t xml:space="preserve">t </w:t>
            </w:r>
          </w:p>
        </w:tc>
        <w:tc>
          <w:tcPr>
            <w:tcW w:w="1833" w:type="dxa"/>
            <w:tcBorders>
              <w:top w:val="nil"/>
              <w:left w:val="nil"/>
              <w:bottom w:val="nil"/>
              <w:right w:val="nil"/>
            </w:tcBorders>
            <w:hideMark/>
          </w:tcPr>
          <w:p w14:paraId="4110AD43" w14:textId="77777777" w:rsidR="00487BBB" w:rsidRPr="000904F9" w:rsidRDefault="00487BBB">
            <w:pPr>
              <w:pStyle w:val="Normalt"/>
              <w:rPr>
                <w:rFonts w:ascii="Arial" w:hAnsi="Arial" w:cs="Arial"/>
                <w:sz w:val="16"/>
                <w:szCs w:val="16"/>
                <w:lang w:val="fr-FR"/>
              </w:rPr>
            </w:pPr>
            <w:r w:rsidRPr="000904F9">
              <w:rPr>
                <w:rFonts w:ascii="Arial" w:hAnsi="Arial" w:cs="Arial"/>
                <w:sz w:val="16"/>
                <w:szCs w:val="16"/>
                <w:lang w:val="fr-FR"/>
              </w:rPr>
              <w:t>partielle</w:t>
            </w:r>
          </w:p>
        </w:tc>
        <w:tc>
          <w:tcPr>
            <w:tcW w:w="1800" w:type="dxa"/>
            <w:tcBorders>
              <w:top w:val="nil"/>
              <w:left w:val="nil"/>
              <w:bottom w:val="nil"/>
              <w:right w:val="nil"/>
            </w:tcBorders>
            <w:hideMark/>
          </w:tcPr>
          <w:p w14:paraId="37D3ACB2" w14:textId="77777777" w:rsidR="00487BBB" w:rsidRPr="000904F9" w:rsidRDefault="00487BBB">
            <w:pPr>
              <w:pStyle w:val="Normalt"/>
              <w:rPr>
                <w:rFonts w:ascii="Arial" w:hAnsi="Arial" w:cs="Arial"/>
                <w:noProof w:val="0"/>
                <w:sz w:val="16"/>
                <w:szCs w:val="16"/>
                <w:lang w:eastAsia="fr-FR"/>
              </w:rPr>
            </w:pPr>
            <w:proofErr w:type="spellStart"/>
            <w:r w:rsidRPr="000904F9">
              <w:rPr>
                <w:rFonts w:ascii="Arial" w:hAnsi="Arial" w:cs="Arial"/>
                <w:noProof w:val="0"/>
                <w:sz w:val="16"/>
                <w:szCs w:val="16"/>
                <w:lang w:eastAsia="fr-FR"/>
              </w:rPr>
              <w:t>partiell</w:t>
            </w:r>
            <w:proofErr w:type="spellEnd"/>
          </w:p>
        </w:tc>
        <w:tc>
          <w:tcPr>
            <w:tcW w:w="1843" w:type="dxa"/>
            <w:tcBorders>
              <w:top w:val="nil"/>
              <w:left w:val="nil"/>
              <w:bottom w:val="nil"/>
              <w:right w:val="nil"/>
            </w:tcBorders>
            <w:hideMark/>
          </w:tcPr>
          <w:p w14:paraId="4E94FBD5" w14:textId="77777777" w:rsidR="00487BBB" w:rsidRPr="000904F9" w:rsidRDefault="00487BBB">
            <w:pPr>
              <w:pStyle w:val="Normalt"/>
              <w:rPr>
                <w:rFonts w:ascii="Arial" w:hAnsi="Arial" w:cs="Arial"/>
                <w:noProof w:val="0"/>
                <w:sz w:val="16"/>
                <w:szCs w:val="16"/>
                <w:lang w:val="es-ES"/>
              </w:rPr>
            </w:pPr>
            <w:r w:rsidRPr="000904F9">
              <w:rPr>
                <w:rFonts w:ascii="Arial" w:hAnsi="Arial" w:cs="Arial"/>
                <w:noProof w:val="0"/>
                <w:sz w:val="16"/>
                <w:szCs w:val="16"/>
                <w:lang w:val="es-ES"/>
              </w:rPr>
              <w:t>parcial</w:t>
            </w:r>
          </w:p>
        </w:tc>
        <w:tc>
          <w:tcPr>
            <w:tcW w:w="1985" w:type="dxa"/>
            <w:tcBorders>
              <w:top w:val="nil"/>
              <w:left w:val="nil"/>
              <w:bottom w:val="nil"/>
              <w:right w:val="nil"/>
            </w:tcBorders>
            <w:hideMark/>
          </w:tcPr>
          <w:p w14:paraId="448E0C0C" w14:textId="77777777" w:rsidR="00487BBB" w:rsidRPr="000904F9" w:rsidRDefault="00487BBB">
            <w:pPr>
              <w:pStyle w:val="Normalt"/>
              <w:rPr>
                <w:rFonts w:ascii="Arial" w:hAnsi="Arial" w:cs="Arial"/>
                <w:sz w:val="16"/>
                <w:szCs w:val="16"/>
              </w:rPr>
            </w:pPr>
            <w:r w:rsidRPr="000904F9">
              <w:rPr>
                <w:rFonts w:ascii="Arial" w:hAnsi="Arial" w:cs="Arial"/>
                <w:sz w:val="16"/>
                <w:szCs w:val="16"/>
              </w:rPr>
              <w:t>Dunvez, Odegwen</w:t>
            </w:r>
          </w:p>
        </w:tc>
        <w:tc>
          <w:tcPr>
            <w:tcW w:w="567" w:type="dxa"/>
            <w:tcBorders>
              <w:top w:val="nil"/>
              <w:left w:val="nil"/>
              <w:bottom w:val="nil"/>
              <w:right w:val="nil"/>
            </w:tcBorders>
            <w:hideMark/>
          </w:tcPr>
          <w:p w14:paraId="1870F0E5" w14:textId="77777777" w:rsidR="00487BBB" w:rsidRPr="000904F9" w:rsidRDefault="00487BBB">
            <w:pPr>
              <w:pStyle w:val="Normalt"/>
              <w:jc w:val="center"/>
              <w:rPr>
                <w:rFonts w:ascii="Arial" w:hAnsi="Arial" w:cs="Arial"/>
                <w:sz w:val="16"/>
                <w:szCs w:val="16"/>
              </w:rPr>
            </w:pPr>
            <w:r w:rsidRPr="000904F9">
              <w:rPr>
                <w:rFonts w:ascii="Arial" w:hAnsi="Arial" w:cs="Arial"/>
                <w:sz w:val="16"/>
                <w:szCs w:val="16"/>
              </w:rPr>
              <w:t>2</w:t>
            </w:r>
          </w:p>
        </w:tc>
      </w:tr>
      <w:tr w:rsidR="00487BBB" w:rsidRPr="000904F9" w14:paraId="0C064A57" w14:textId="77777777" w:rsidTr="00487BBB">
        <w:trPr>
          <w:cantSplit/>
        </w:trPr>
        <w:tc>
          <w:tcPr>
            <w:tcW w:w="425" w:type="dxa"/>
            <w:tcBorders>
              <w:top w:val="nil"/>
              <w:left w:val="nil"/>
              <w:bottom w:val="single" w:sz="4" w:space="0" w:color="auto"/>
              <w:right w:val="nil"/>
            </w:tcBorders>
          </w:tcPr>
          <w:p w14:paraId="16B2612D" w14:textId="77777777" w:rsidR="00487BBB" w:rsidRPr="000904F9" w:rsidRDefault="00487BBB">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5446BFC2" w14:textId="77777777" w:rsidR="00487BBB" w:rsidRPr="000904F9" w:rsidRDefault="00487BBB">
            <w:pPr>
              <w:pStyle w:val="Normalt"/>
              <w:jc w:val="center"/>
              <w:rPr>
                <w:rFonts w:ascii="Arial" w:hAnsi="Arial" w:cs="Arial"/>
                <w:b/>
                <w:sz w:val="16"/>
                <w:szCs w:val="16"/>
              </w:rPr>
            </w:pPr>
          </w:p>
        </w:tc>
        <w:tc>
          <w:tcPr>
            <w:tcW w:w="1767" w:type="dxa"/>
            <w:tcBorders>
              <w:top w:val="nil"/>
              <w:left w:val="nil"/>
              <w:bottom w:val="single" w:sz="4" w:space="0" w:color="auto"/>
              <w:right w:val="nil"/>
            </w:tcBorders>
            <w:hideMark/>
          </w:tcPr>
          <w:p w14:paraId="39374919" w14:textId="0AEF3CB6" w:rsidR="00487BBB" w:rsidRPr="000904F9" w:rsidRDefault="00487BBB">
            <w:pPr>
              <w:pStyle w:val="Normalt"/>
              <w:rPr>
                <w:rFonts w:ascii="Arial" w:hAnsi="Arial" w:cs="Arial"/>
                <w:sz w:val="16"/>
                <w:szCs w:val="16"/>
              </w:rPr>
            </w:pPr>
            <w:r w:rsidRPr="000904F9">
              <w:rPr>
                <w:rFonts w:ascii="Arial" w:hAnsi="Arial" w:cs="Arial"/>
                <w:sz w:val="16"/>
                <w:szCs w:val="16"/>
              </w:rPr>
              <w:t xml:space="preserve">totally </w:t>
            </w:r>
            <w:r w:rsidRPr="000904F9">
              <w:rPr>
                <w:rFonts w:ascii="Arial" w:hAnsi="Arial" w:cs="Arial"/>
                <w:sz w:val="16"/>
                <w:szCs w:val="16"/>
                <w:highlight w:val="lightGray"/>
                <w:u w:val="single"/>
              </w:rPr>
              <w:t>present</w:t>
            </w:r>
            <w:r w:rsidRPr="000904F9">
              <w:rPr>
                <w:rFonts w:ascii="Arial" w:hAnsi="Arial" w:cs="Arial"/>
                <w:sz w:val="16"/>
                <w:szCs w:val="16"/>
                <w:u w:val="single"/>
              </w:rPr>
              <w:t xml:space="preserve"> </w:t>
            </w:r>
          </w:p>
        </w:tc>
        <w:tc>
          <w:tcPr>
            <w:tcW w:w="1833" w:type="dxa"/>
            <w:tcBorders>
              <w:top w:val="nil"/>
              <w:left w:val="nil"/>
              <w:bottom w:val="single" w:sz="4" w:space="0" w:color="auto"/>
              <w:right w:val="nil"/>
            </w:tcBorders>
            <w:hideMark/>
          </w:tcPr>
          <w:p w14:paraId="18FC12D6" w14:textId="77777777" w:rsidR="00487BBB" w:rsidRPr="000904F9" w:rsidRDefault="00487BBB">
            <w:pPr>
              <w:pStyle w:val="Normalt"/>
              <w:rPr>
                <w:rFonts w:ascii="Arial" w:hAnsi="Arial" w:cs="Arial"/>
                <w:sz w:val="16"/>
                <w:szCs w:val="16"/>
                <w:lang w:val="fr-FR"/>
              </w:rPr>
            </w:pPr>
            <w:r w:rsidRPr="000904F9">
              <w:rPr>
                <w:rFonts w:ascii="Arial" w:hAnsi="Arial" w:cs="Arial"/>
                <w:sz w:val="16"/>
                <w:szCs w:val="16"/>
                <w:lang w:val="fr-FR"/>
              </w:rPr>
              <w:t>totale</w:t>
            </w:r>
          </w:p>
        </w:tc>
        <w:tc>
          <w:tcPr>
            <w:tcW w:w="1800" w:type="dxa"/>
            <w:tcBorders>
              <w:top w:val="nil"/>
              <w:left w:val="nil"/>
              <w:bottom w:val="single" w:sz="4" w:space="0" w:color="auto"/>
              <w:right w:val="nil"/>
            </w:tcBorders>
            <w:hideMark/>
          </w:tcPr>
          <w:p w14:paraId="196B4B8D" w14:textId="77777777" w:rsidR="00487BBB" w:rsidRPr="000904F9" w:rsidRDefault="00487BBB">
            <w:pPr>
              <w:pStyle w:val="Normalt"/>
              <w:rPr>
                <w:rFonts w:ascii="Arial" w:hAnsi="Arial" w:cs="Arial"/>
                <w:noProof w:val="0"/>
                <w:sz w:val="16"/>
                <w:szCs w:val="16"/>
                <w:lang w:eastAsia="fr-FR"/>
              </w:rPr>
            </w:pPr>
            <w:proofErr w:type="spellStart"/>
            <w:r w:rsidRPr="000904F9">
              <w:rPr>
                <w:rFonts w:ascii="Arial" w:hAnsi="Arial" w:cs="Arial"/>
                <w:noProof w:val="0"/>
                <w:sz w:val="16"/>
                <w:szCs w:val="16"/>
                <w:lang w:eastAsia="fr-FR"/>
              </w:rPr>
              <w:t>vollständig</w:t>
            </w:r>
            <w:proofErr w:type="spellEnd"/>
          </w:p>
        </w:tc>
        <w:tc>
          <w:tcPr>
            <w:tcW w:w="1843" w:type="dxa"/>
            <w:tcBorders>
              <w:top w:val="nil"/>
              <w:left w:val="nil"/>
              <w:bottom w:val="single" w:sz="4" w:space="0" w:color="auto"/>
              <w:right w:val="nil"/>
            </w:tcBorders>
            <w:hideMark/>
          </w:tcPr>
          <w:p w14:paraId="443E0F5A" w14:textId="77777777" w:rsidR="00487BBB" w:rsidRPr="000904F9" w:rsidRDefault="00487BBB">
            <w:pPr>
              <w:pStyle w:val="Normalt"/>
              <w:rPr>
                <w:rFonts w:ascii="Arial" w:hAnsi="Arial" w:cs="Arial"/>
                <w:noProof w:val="0"/>
                <w:sz w:val="16"/>
                <w:szCs w:val="16"/>
                <w:lang w:val="es-ES"/>
              </w:rPr>
            </w:pPr>
            <w:r w:rsidRPr="000904F9">
              <w:rPr>
                <w:rFonts w:ascii="Arial" w:hAnsi="Arial" w:cs="Arial"/>
                <w:noProof w:val="0"/>
                <w:sz w:val="16"/>
                <w:szCs w:val="16"/>
                <w:lang w:val="es-ES"/>
              </w:rPr>
              <w:t>total</w:t>
            </w:r>
          </w:p>
        </w:tc>
        <w:tc>
          <w:tcPr>
            <w:tcW w:w="1985" w:type="dxa"/>
            <w:tcBorders>
              <w:top w:val="nil"/>
              <w:left w:val="nil"/>
              <w:bottom w:val="single" w:sz="4" w:space="0" w:color="auto"/>
              <w:right w:val="nil"/>
            </w:tcBorders>
            <w:hideMark/>
          </w:tcPr>
          <w:p w14:paraId="1BDFD334" w14:textId="77777777" w:rsidR="00487BBB" w:rsidRPr="000904F9" w:rsidRDefault="00487BBB">
            <w:pPr>
              <w:pStyle w:val="Normalt"/>
              <w:rPr>
                <w:rFonts w:ascii="Arial" w:hAnsi="Arial" w:cs="Arial"/>
                <w:sz w:val="16"/>
                <w:szCs w:val="16"/>
              </w:rPr>
            </w:pPr>
            <w:r w:rsidRPr="000904F9">
              <w:rPr>
                <w:rFonts w:ascii="Arial" w:hAnsi="Arial" w:cs="Arial"/>
                <w:sz w:val="16"/>
                <w:szCs w:val="16"/>
              </w:rPr>
              <w:t>Aviron, Bodilis</w:t>
            </w:r>
          </w:p>
        </w:tc>
        <w:tc>
          <w:tcPr>
            <w:tcW w:w="567" w:type="dxa"/>
            <w:tcBorders>
              <w:top w:val="nil"/>
              <w:left w:val="nil"/>
              <w:bottom w:val="single" w:sz="4" w:space="0" w:color="auto"/>
              <w:right w:val="nil"/>
            </w:tcBorders>
            <w:hideMark/>
          </w:tcPr>
          <w:p w14:paraId="74B62DC1" w14:textId="77777777" w:rsidR="00487BBB" w:rsidRPr="000904F9" w:rsidRDefault="00487BBB">
            <w:pPr>
              <w:pStyle w:val="Normalt"/>
              <w:jc w:val="center"/>
              <w:rPr>
                <w:rFonts w:ascii="Arial" w:hAnsi="Arial" w:cs="Arial"/>
                <w:sz w:val="16"/>
                <w:szCs w:val="16"/>
              </w:rPr>
            </w:pPr>
            <w:r w:rsidRPr="000904F9">
              <w:rPr>
                <w:rFonts w:ascii="Arial" w:hAnsi="Arial" w:cs="Arial"/>
                <w:sz w:val="16"/>
                <w:szCs w:val="16"/>
              </w:rPr>
              <w:t>3</w:t>
            </w:r>
          </w:p>
        </w:tc>
      </w:tr>
    </w:tbl>
    <w:p w14:paraId="32E8EF2D" w14:textId="77777777" w:rsidR="00063D2E" w:rsidRDefault="00063D2E" w:rsidP="00532422">
      <w:pPr>
        <w:rPr>
          <w:u w:val="single"/>
        </w:rPr>
      </w:pPr>
    </w:p>
    <w:p w14:paraId="19784060" w14:textId="77777777" w:rsidR="00063D2E" w:rsidRDefault="00063D2E" w:rsidP="00532422">
      <w:pPr>
        <w:rPr>
          <w:u w:val="single"/>
        </w:rPr>
      </w:pPr>
    </w:p>
    <w:p w14:paraId="7743A512" w14:textId="5656BDC9" w:rsidR="003530FF" w:rsidRDefault="003530FF" w:rsidP="000904F9">
      <w:pPr>
        <w:pStyle w:val="Heading2"/>
      </w:pPr>
      <w:r>
        <w:t xml:space="preserve">Proposed </w:t>
      </w:r>
      <w:r w:rsidR="000904F9">
        <w:t>r</w:t>
      </w:r>
      <w:r>
        <w:t>evision of explanation Ad.</w:t>
      </w:r>
      <w:r w:rsidR="000904F9">
        <w:t xml:space="preserve"> </w:t>
      </w:r>
      <w:r>
        <w:t>28 “Male sterility”</w:t>
      </w:r>
    </w:p>
    <w:p w14:paraId="37AD02F4" w14:textId="77777777" w:rsidR="003530FF" w:rsidRDefault="003530FF" w:rsidP="003530FF">
      <w:pPr>
        <w:rPr>
          <w:i/>
          <w:iCs/>
        </w:rPr>
      </w:pPr>
    </w:p>
    <w:p w14:paraId="109F766D" w14:textId="28509D3D" w:rsidR="003530FF" w:rsidRDefault="003530FF" w:rsidP="003530FF">
      <w:pPr>
        <w:rPr>
          <w:i/>
          <w:iCs/>
        </w:rPr>
      </w:pPr>
      <w:r w:rsidRPr="00CE09FC">
        <w:rPr>
          <w:i/>
          <w:iCs/>
        </w:rPr>
        <w:t xml:space="preserve">Current wording </w:t>
      </w:r>
    </w:p>
    <w:p w14:paraId="753202C2" w14:textId="77777777" w:rsidR="003530FF" w:rsidRPr="000904F9" w:rsidRDefault="003530FF" w:rsidP="003530FF">
      <w:pPr>
        <w:pStyle w:val="NormalWeb"/>
        <w:rPr>
          <w:rFonts w:ascii="Arial" w:hAnsi="Arial" w:cs="Arial"/>
          <w:color w:val="000000"/>
          <w:sz w:val="20"/>
          <w:szCs w:val="20"/>
          <w:u w:val="single"/>
          <w:lang w:val="en-US"/>
        </w:rPr>
      </w:pPr>
      <w:r w:rsidRPr="000904F9">
        <w:rPr>
          <w:rFonts w:ascii="Arial" w:hAnsi="Arial" w:cs="Arial"/>
          <w:color w:val="000000"/>
          <w:sz w:val="20"/>
          <w:szCs w:val="20"/>
          <w:u w:val="single"/>
          <w:lang w:val="en-US"/>
        </w:rPr>
        <w:t>Ad. 28: Male sterility</w:t>
      </w:r>
    </w:p>
    <w:p w14:paraId="4A032A2B" w14:textId="77777777" w:rsidR="000904F9" w:rsidRPr="000904F9" w:rsidRDefault="000904F9" w:rsidP="000904F9">
      <w:pPr>
        <w:rPr>
          <w:rFonts w:cs="Arial"/>
        </w:rPr>
      </w:pPr>
      <w:r w:rsidRPr="000904F9">
        <w:rPr>
          <w:rFonts w:cs="Arial"/>
        </w:rPr>
        <w:t>To be tested in a field trial and/or in a DNA marker test</w:t>
      </w:r>
      <w:r w:rsidRPr="000904F9">
        <w:rPr>
          <w:rStyle w:val="FootnoteReference"/>
          <w:rFonts w:cs="Arial"/>
        </w:rPr>
        <w:footnoteReference w:id="3"/>
      </w:r>
      <w:r w:rsidRPr="000904F9">
        <w:rPr>
          <w:rFonts w:cs="Arial"/>
        </w:rPr>
        <w:t>.</w:t>
      </w:r>
    </w:p>
    <w:p w14:paraId="76757F25" w14:textId="77777777" w:rsidR="000904F9" w:rsidRPr="000904F9" w:rsidRDefault="000904F9" w:rsidP="000904F9">
      <w:pPr>
        <w:tabs>
          <w:tab w:val="left" w:pos="1276"/>
          <w:tab w:val="left" w:pos="3544"/>
        </w:tabs>
        <w:autoSpaceDE w:val="0"/>
        <w:autoSpaceDN w:val="0"/>
        <w:adjustRightInd w:val="0"/>
        <w:rPr>
          <w:rFonts w:cs="Arial"/>
        </w:rPr>
      </w:pPr>
    </w:p>
    <w:p w14:paraId="149BB23E" w14:textId="77777777" w:rsidR="000904F9" w:rsidRPr="000904F9" w:rsidRDefault="000904F9" w:rsidP="000904F9">
      <w:pPr>
        <w:autoSpaceDE w:val="0"/>
        <w:autoSpaceDN w:val="0"/>
        <w:adjustRightInd w:val="0"/>
        <w:rPr>
          <w:rFonts w:cs="Arial"/>
        </w:rPr>
      </w:pPr>
      <w:r w:rsidRPr="000904F9">
        <w:rPr>
          <w:rFonts w:cs="Arial"/>
        </w:rPr>
        <w:t>In the case of a field trial, the type of observation is VS. In the case of a DNA marker test, the type of observation is MS.</w:t>
      </w:r>
    </w:p>
    <w:p w14:paraId="3411BB7B" w14:textId="77777777" w:rsidR="000904F9" w:rsidRPr="000904F9" w:rsidRDefault="000904F9" w:rsidP="000904F9">
      <w:pPr>
        <w:rPr>
          <w:rFonts w:cs="Arial"/>
        </w:rPr>
      </w:pPr>
    </w:p>
    <w:p w14:paraId="2752380D" w14:textId="77777777" w:rsidR="000904F9" w:rsidRPr="000904F9" w:rsidRDefault="000904F9" w:rsidP="000904F9">
      <w:pPr>
        <w:rPr>
          <w:rFonts w:cs="Arial"/>
        </w:rPr>
      </w:pPr>
      <w:r w:rsidRPr="000904F9">
        <w:rPr>
          <w:rFonts w:cs="Arial"/>
        </w:rPr>
        <w:t xml:space="preserve">Field trial: </w:t>
      </w:r>
    </w:p>
    <w:p w14:paraId="183D0073" w14:textId="77777777" w:rsidR="000904F9" w:rsidRPr="000904F9" w:rsidRDefault="000904F9" w:rsidP="000904F9">
      <w:pPr>
        <w:rPr>
          <w:rFonts w:cs="Arial"/>
        </w:rPr>
      </w:pPr>
    </w:p>
    <w:p w14:paraId="7746F851" w14:textId="77777777" w:rsidR="000904F9" w:rsidRPr="000904F9" w:rsidRDefault="000904F9" w:rsidP="000904F9">
      <w:pPr>
        <w:pStyle w:val="NormalWeb"/>
        <w:spacing w:before="0" w:beforeAutospacing="0" w:after="0" w:afterAutospacing="0"/>
        <w:jc w:val="both"/>
        <w:rPr>
          <w:rFonts w:ascii="Arial" w:hAnsi="Arial" w:cs="Arial"/>
          <w:sz w:val="20"/>
          <w:szCs w:val="20"/>
          <w:u w:val="single"/>
          <w:lang w:val="en-US"/>
        </w:rPr>
      </w:pPr>
      <w:r w:rsidRPr="000904F9">
        <w:rPr>
          <w:rFonts w:ascii="Arial" w:hAnsi="Arial" w:cs="Arial"/>
          <w:color w:val="000000"/>
          <w:sz w:val="20"/>
          <w:szCs w:val="20"/>
          <w:lang w:val="en-US"/>
        </w:rPr>
        <w:t xml:space="preserve">Observations should be made on fully opened flowers. Tapping or shaking the flowering stem will release pollen, which, if present, can be observed on dark colored paper or card. The absence of pollen production is an indication of male sterility. The presence of </w:t>
      </w:r>
      <w:r w:rsidRPr="000904F9">
        <w:rPr>
          <w:rFonts w:ascii="Arial" w:hAnsi="Arial" w:cs="Arial"/>
          <w:sz w:val="20"/>
          <w:szCs w:val="20"/>
          <w:lang w:val="en-US"/>
        </w:rPr>
        <w:t>pollen production is an indication of male fertility.</w:t>
      </w:r>
    </w:p>
    <w:p w14:paraId="78B132A2" w14:textId="77777777" w:rsidR="000904F9" w:rsidRPr="000904F9" w:rsidRDefault="000904F9" w:rsidP="000904F9">
      <w:pPr>
        <w:rPr>
          <w:rFonts w:cs="Arial"/>
        </w:rPr>
      </w:pPr>
    </w:p>
    <w:p w14:paraId="40F070C1" w14:textId="77777777" w:rsidR="000904F9" w:rsidRPr="000904F9" w:rsidRDefault="000904F9" w:rsidP="000904F9">
      <w:pPr>
        <w:tabs>
          <w:tab w:val="left" w:pos="1620"/>
        </w:tabs>
        <w:ind w:left="1620" w:hanging="1620"/>
        <w:rPr>
          <w:rFonts w:cs="Arial"/>
        </w:rPr>
      </w:pPr>
      <w:r w:rsidRPr="000904F9">
        <w:rPr>
          <w:rFonts w:cs="Arial"/>
        </w:rPr>
        <w:t xml:space="preserve">Absent: </w:t>
      </w:r>
      <w:r w:rsidRPr="000904F9">
        <w:rPr>
          <w:rFonts w:cs="Arial"/>
        </w:rPr>
        <w:tab/>
        <w:t>&gt;70% of the plants fertile (open-pollinated varieties or hybrid varieties produced with self</w:t>
      </w:r>
      <w:r w:rsidRPr="000904F9">
        <w:rPr>
          <w:rFonts w:cs="Arial"/>
        </w:rPr>
        <w:noBreakHyphen/>
        <w:t>incompatibility system)</w:t>
      </w:r>
    </w:p>
    <w:p w14:paraId="63227859" w14:textId="77777777" w:rsidR="000904F9" w:rsidRPr="000904F9" w:rsidRDefault="000904F9" w:rsidP="000904F9">
      <w:pPr>
        <w:tabs>
          <w:tab w:val="left" w:pos="1620"/>
        </w:tabs>
        <w:ind w:left="1620" w:hanging="1620"/>
        <w:rPr>
          <w:rFonts w:cs="Arial"/>
        </w:rPr>
      </w:pPr>
      <w:r w:rsidRPr="000904F9">
        <w:rPr>
          <w:rFonts w:cs="Arial"/>
        </w:rPr>
        <w:t xml:space="preserve">Partial: </w:t>
      </w:r>
      <w:r w:rsidRPr="000904F9">
        <w:rPr>
          <w:rFonts w:cs="Arial"/>
        </w:rPr>
        <w:tab/>
        <w:t>30% to 70% of the plants fertile (hybrid varieties produced with genic male sterility, in heterozygous state)</w:t>
      </w:r>
    </w:p>
    <w:p w14:paraId="3C6FDF2D" w14:textId="77777777" w:rsidR="000904F9" w:rsidRPr="000904F9" w:rsidRDefault="000904F9" w:rsidP="000904F9">
      <w:pPr>
        <w:tabs>
          <w:tab w:val="left" w:pos="1620"/>
        </w:tabs>
        <w:ind w:left="1620" w:hanging="1620"/>
        <w:rPr>
          <w:rFonts w:cs="Arial"/>
        </w:rPr>
      </w:pPr>
      <w:r w:rsidRPr="000904F9">
        <w:rPr>
          <w:rFonts w:cs="Arial"/>
        </w:rPr>
        <w:t xml:space="preserve">Total: </w:t>
      </w:r>
      <w:r w:rsidRPr="000904F9">
        <w:rPr>
          <w:rFonts w:cs="Arial"/>
        </w:rPr>
        <w:tab/>
        <w:t>&lt; 30% of the plants fertile (hybrid varieties produced with cytoplasmic male sterility)</w:t>
      </w:r>
    </w:p>
    <w:p w14:paraId="2AD189F4" w14:textId="77777777" w:rsidR="000904F9" w:rsidRPr="000904F9" w:rsidRDefault="000904F9" w:rsidP="000904F9">
      <w:pPr>
        <w:rPr>
          <w:rFonts w:cs="Arial"/>
        </w:rPr>
      </w:pPr>
    </w:p>
    <w:tbl>
      <w:tblPr>
        <w:tblOverlap w:val="never"/>
        <w:tblW w:w="6970" w:type="dxa"/>
        <w:tblLook w:val="01E0" w:firstRow="1" w:lastRow="1" w:firstColumn="1" w:lastColumn="1" w:noHBand="0" w:noVBand="0"/>
      </w:tblPr>
      <w:tblGrid>
        <w:gridCol w:w="3730"/>
        <w:gridCol w:w="3240"/>
      </w:tblGrid>
      <w:tr w:rsidR="000904F9" w:rsidRPr="000904F9" w14:paraId="1F82B4E7" w14:textId="77777777" w:rsidTr="00DD2141">
        <w:tc>
          <w:tcPr>
            <w:tcW w:w="3730" w:type="dxa"/>
            <w:tcMar>
              <w:top w:w="0" w:type="dxa"/>
              <w:left w:w="0" w:type="dxa"/>
              <w:bottom w:w="0" w:type="dxa"/>
              <w:right w:w="0" w:type="dxa"/>
            </w:tcMar>
          </w:tcPr>
          <w:p w14:paraId="43A62FDB" w14:textId="77777777" w:rsidR="000904F9" w:rsidRPr="000904F9" w:rsidRDefault="000904F9" w:rsidP="00DD2141">
            <w:pPr>
              <w:rPr>
                <w:rFonts w:cs="Arial"/>
              </w:rPr>
            </w:pPr>
            <w:r w:rsidRPr="000904F9">
              <w:rPr>
                <w:rFonts w:cs="Arial"/>
                <w:noProof/>
              </w:rPr>
              <w:lastRenderedPageBreak/>
              <mc:AlternateContent>
                <mc:Choice Requires="wps">
                  <w:drawing>
                    <wp:anchor distT="0" distB="0" distL="114300" distR="114300" simplePos="0" relativeHeight="251662336" behindDoc="0" locked="0" layoutInCell="1" allowOverlap="1" wp14:anchorId="0520530F" wp14:editId="441F0F96">
                      <wp:simplePos x="0" y="0"/>
                      <wp:positionH relativeFrom="column">
                        <wp:posOffset>0</wp:posOffset>
                      </wp:positionH>
                      <wp:positionV relativeFrom="paragraph">
                        <wp:posOffset>0</wp:posOffset>
                      </wp:positionV>
                      <wp:extent cx="635000" cy="635000"/>
                      <wp:effectExtent l="0" t="0" r="0" b="0"/>
                      <wp:wrapNone/>
                      <wp:docPr id="351072596" name="Rectangle 35107259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345EB" id="Rectangle 351072596"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0904F9">
              <w:rPr>
                <w:rFonts w:cs="Arial"/>
                <w:noProof/>
                <w:lang w:val="de-DE" w:eastAsia="de-DE"/>
              </w:rPr>
              <w:drawing>
                <wp:inline distT="0" distB="0" distL="0" distR="0" wp14:anchorId="76A5BC9D" wp14:editId="4F41CC0B">
                  <wp:extent cx="1676400" cy="1266825"/>
                  <wp:effectExtent l="0" t="0" r="0" b="0"/>
                  <wp:docPr id="1802917494" name="Picture 1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6825"/>
                          </a:xfrm>
                          <a:prstGeom prst="rect">
                            <a:avLst/>
                          </a:prstGeom>
                          <a:noFill/>
                          <a:ln>
                            <a:noFill/>
                          </a:ln>
                        </pic:spPr>
                      </pic:pic>
                    </a:graphicData>
                  </a:graphic>
                </wp:inline>
              </w:drawing>
            </w:r>
          </w:p>
        </w:tc>
        <w:tc>
          <w:tcPr>
            <w:tcW w:w="3240" w:type="dxa"/>
            <w:tcMar>
              <w:top w:w="0" w:type="dxa"/>
              <w:left w:w="0" w:type="dxa"/>
              <w:bottom w:w="0" w:type="dxa"/>
              <w:right w:w="0" w:type="dxa"/>
            </w:tcMar>
          </w:tcPr>
          <w:p w14:paraId="5986B2B5" w14:textId="77777777" w:rsidR="000904F9" w:rsidRPr="000904F9" w:rsidRDefault="000904F9" w:rsidP="00DD2141">
            <w:pPr>
              <w:rPr>
                <w:rFonts w:cs="Arial"/>
              </w:rPr>
            </w:pPr>
            <w:r w:rsidRPr="000904F9">
              <w:rPr>
                <w:rFonts w:cs="Arial"/>
                <w:noProof/>
              </w:rPr>
              <mc:AlternateContent>
                <mc:Choice Requires="wps">
                  <w:drawing>
                    <wp:anchor distT="0" distB="0" distL="114300" distR="114300" simplePos="0" relativeHeight="251663360" behindDoc="0" locked="0" layoutInCell="1" allowOverlap="1" wp14:anchorId="2A3DA953" wp14:editId="1A959B23">
                      <wp:simplePos x="0" y="0"/>
                      <wp:positionH relativeFrom="column">
                        <wp:posOffset>0</wp:posOffset>
                      </wp:positionH>
                      <wp:positionV relativeFrom="paragraph">
                        <wp:posOffset>0</wp:posOffset>
                      </wp:positionV>
                      <wp:extent cx="635000" cy="635000"/>
                      <wp:effectExtent l="0" t="0" r="0" b="0"/>
                      <wp:wrapNone/>
                      <wp:docPr id="197913751" name="Rectangle 19791375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0B67E" id="Rectangle 197913751"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0904F9">
              <w:rPr>
                <w:rFonts w:cs="Arial"/>
                <w:noProof/>
                <w:lang w:val="de-DE" w:eastAsia="de-DE"/>
              </w:rPr>
              <w:drawing>
                <wp:inline distT="0" distB="0" distL="0" distR="0" wp14:anchorId="786D5A37" wp14:editId="162ADB48">
                  <wp:extent cx="1381125" cy="1219200"/>
                  <wp:effectExtent l="0" t="0" r="0" b="0"/>
                  <wp:docPr id="1414512879" name="Picture 1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219200"/>
                          </a:xfrm>
                          <a:prstGeom prst="rect">
                            <a:avLst/>
                          </a:prstGeom>
                          <a:noFill/>
                          <a:ln>
                            <a:noFill/>
                          </a:ln>
                        </pic:spPr>
                      </pic:pic>
                    </a:graphicData>
                  </a:graphic>
                </wp:inline>
              </w:drawing>
            </w:r>
          </w:p>
        </w:tc>
      </w:tr>
      <w:tr w:rsidR="000904F9" w:rsidRPr="000904F9" w14:paraId="73AD8C68" w14:textId="77777777" w:rsidTr="00DD2141">
        <w:tc>
          <w:tcPr>
            <w:tcW w:w="3730" w:type="dxa"/>
            <w:tcMar>
              <w:top w:w="0" w:type="dxa"/>
              <w:left w:w="0" w:type="dxa"/>
              <w:bottom w:w="0" w:type="dxa"/>
              <w:right w:w="0" w:type="dxa"/>
            </w:tcMar>
          </w:tcPr>
          <w:p w14:paraId="7462D203" w14:textId="77777777" w:rsidR="000904F9" w:rsidRPr="000904F9" w:rsidRDefault="000904F9" w:rsidP="00DD2141">
            <w:pPr>
              <w:rPr>
                <w:rFonts w:cs="Arial"/>
              </w:rPr>
            </w:pPr>
          </w:p>
        </w:tc>
        <w:tc>
          <w:tcPr>
            <w:tcW w:w="3240" w:type="dxa"/>
            <w:tcMar>
              <w:top w:w="0" w:type="dxa"/>
              <w:left w:w="0" w:type="dxa"/>
              <w:bottom w:w="0" w:type="dxa"/>
              <w:right w:w="0" w:type="dxa"/>
            </w:tcMar>
          </w:tcPr>
          <w:p w14:paraId="0E1FC3F7" w14:textId="77777777" w:rsidR="000904F9" w:rsidRPr="000904F9" w:rsidRDefault="000904F9" w:rsidP="00DD2141">
            <w:pPr>
              <w:rPr>
                <w:rFonts w:cs="Arial"/>
              </w:rPr>
            </w:pPr>
          </w:p>
        </w:tc>
      </w:tr>
      <w:tr w:rsidR="000904F9" w:rsidRPr="000904F9" w14:paraId="1237A583" w14:textId="77777777" w:rsidTr="00DD2141">
        <w:tc>
          <w:tcPr>
            <w:tcW w:w="3730" w:type="dxa"/>
            <w:tcMar>
              <w:top w:w="0" w:type="dxa"/>
              <w:left w:w="0" w:type="dxa"/>
              <w:bottom w:w="0" w:type="dxa"/>
              <w:right w:w="0" w:type="dxa"/>
            </w:tcMar>
          </w:tcPr>
          <w:p w14:paraId="63F05C07" w14:textId="77777777" w:rsidR="000904F9" w:rsidRPr="000904F9" w:rsidRDefault="000904F9" w:rsidP="00DD2141">
            <w:pPr>
              <w:rPr>
                <w:rFonts w:cs="Arial"/>
              </w:rPr>
            </w:pPr>
            <w:r w:rsidRPr="000904F9">
              <w:rPr>
                <w:rFonts w:eastAsia="Arial" w:cs="Arial"/>
                <w:color w:val="000000"/>
              </w:rPr>
              <w:t>male fertile (pollen present)</w:t>
            </w:r>
          </w:p>
        </w:tc>
        <w:tc>
          <w:tcPr>
            <w:tcW w:w="3240" w:type="dxa"/>
            <w:tcMar>
              <w:top w:w="0" w:type="dxa"/>
              <w:left w:w="0" w:type="dxa"/>
              <w:bottom w:w="0" w:type="dxa"/>
              <w:right w:w="0" w:type="dxa"/>
            </w:tcMar>
          </w:tcPr>
          <w:p w14:paraId="17076844" w14:textId="77777777" w:rsidR="000904F9" w:rsidRPr="000904F9" w:rsidRDefault="000904F9" w:rsidP="00DD2141">
            <w:pPr>
              <w:rPr>
                <w:rFonts w:cs="Arial"/>
              </w:rPr>
            </w:pPr>
            <w:r w:rsidRPr="000904F9">
              <w:rPr>
                <w:rFonts w:eastAsia="Arial" w:cs="Arial"/>
                <w:color w:val="000000"/>
              </w:rPr>
              <w:t>male sterile (pollen absent)</w:t>
            </w:r>
          </w:p>
        </w:tc>
      </w:tr>
    </w:tbl>
    <w:p w14:paraId="7BD55DE4" w14:textId="77777777" w:rsidR="000904F9" w:rsidRPr="000904F9" w:rsidRDefault="000904F9" w:rsidP="000904F9">
      <w:pPr>
        <w:rPr>
          <w:rFonts w:cs="Arial"/>
        </w:rPr>
      </w:pPr>
    </w:p>
    <w:p w14:paraId="437FE2B9" w14:textId="3CEF49E3" w:rsidR="000904F9" w:rsidRPr="000904F9" w:rsidRDefault="000904F9" w:rsidP="000904F9">
      <w:pPr>
        <w:rPr>
          <w:rFonts w:cs="Arial"/>
        </w:rPr>
      </w:pPr>
      <w:r w:rsidRPr="000904F9">
        <w:rPr>
          <w:rFonts w:cs="Arial"/>
        </w:rPr>
        <w:t>DNA marker test and/or field trial:</w:t>
      </w:r>
    </w:p>
    <w:p w14:paraId="1C29A674" w14:textId="77777777" w:rsidR="000904F9" w:rsidRPr="000904F9" w:rsidRDefault="000904F9" w:rsidP="000904F9">
      <w:pPr>
        <w:pStyle w:val="BasistekstNaktuinbouw"/>
        <w:jc w:val="both"/>
        <w:rPr>
          <w:rFonts w:cs="Arial"/>
          <w:szCs w:val="20"/>
        </w:rPr>
      </w:pPr>
    </w:p>
    <w:p w14:paraId="04E3826A" w14:textId="77777777" w:rsidR="000904F9" w:rsidRPr="000904F9" w:rsidRDefault="000904F9" w:rsidP="000904F9">
      <w:pPr>
        <w:autoSpaceDE w:val="0"/>
        <w:autoSpaceDN w:val="0"/>
        <w:adjustRightInd w:val="0"/>
        <w:rPr>
          <w:rFonts w:eastAsia="Calibri" w:cs="Arial"/>
          <w:iCs/>
        </w:rPr>
      </w:pPr>
      <w:r w:rsidRPr="000904F9">
        <w:rPr>
          <w:rFonts w:eastAsia="Calibri" w:cs="Arial"/>
          <w:iCs/>
        </w:rPr>
        <w:t xml:space="preserve">Varieties declared male fertile (state 1) or total male sterile (state 3) in the TQ, can be examined in a field trial or in a </w:t>
      </w:r>
      <w:r w:rsidRPr="000904F9">
        <w:rPr>
          <w:rFonts w:cs="Arial"/>
        </w:rPr>
        <w:t>DNA marker test</w:t>
      </w:r>
      <w:r w:rsidRPr="000904F9">
        <w:rPr>
          <w:rFonts w:eastAsia="Calibri" w:cs="Arial"/>
          <w:iCs/>
        </w:rPr>
        <w:t>.</w:t>
      </w:r>
    </w:p>
    <w:p w14:paraId="270EE0EB" w14:textId="77777777" w:rsidR="000904F9" w:rsidRPr="000904F9" w:rsidRDefault="000904F9" w:rsidP="000904F9">
      <w:pPr>
        <w:autoSpaceDE w:val="0"/>
        <w:autoSpaceDN w:val="0"/>
        <w:adjustRightInd w:val="0"/>
        <w:rPr>
          <w:rFonts w:eastAsia="Calibri" w:cs="Arial"/>
          <w:iCs/>
        </w:rPr>
      </w:pPr>
      <w:r w:rsidRPr="000904F9">
        <w:rPr>
          <w:rFonts w:eastAsia="Calibri" w:cs="Arial"/>
          <w:iCs/>
        </w:rPr>
        <w:t>Varieties with partial male sterility (state 2) and vegetatively propagated, total male sterile lines (state 3) cannot be examined in a DNA marker test but must be observed in a field trial.</w:t>
      </w:r>
    </w:p>
    <w:p w14:paraId="00D76AFF" w14:textId="77777777" w:rsidR="000904F9" w:rsidRPr="000904F9" w:rsidRDefault="000904F9" w:rsidP="000904F9">
      <w:pPr>
        <w:pStyle w:val="BasistekstNaktuinbouw"/>
        <w:jc w:val="both"/>
        <w:rPr>
          <w:rFonts w:eastAsia="Calibri" w:cs="Arial"/>
          <w:szCs w:val="20"/>
          <w:lang w:val="en-US" w:eastAsia="en-US"/>
        </w:rPr>
      </w:pPr>
    </w:p>
    <w:p w14:paraId="63306105" w14:textId="77777777" w:rsidR="000904F9" w:rsidRPr="000904F9" w:rsidRDefault="000904F9" w:rsidP="000904F9">
      <w:pPr>
        <w:autoSpaceDE w:val="0"/>
        <w:autoSpaceDN w:val="0"/>
        <w:adjustRightInd w:val="0"/>
        <w:rPr>
          <w:rFonts w:eastAsia="Calibri" w:cs="Arial"/>
          <w:iCs/>
        </w:rPr>
      </w:pPr>
      <w:r w:rsidRPr="000904F9">
        <w:rPr>
          <w:rFonts w:eastAsia="Calibri" w:cs="Arial"/>
          <w:iCs/>
        </w:rPr>
        <w:t xml:space="preserve">It should be noted that lines exist which are male sterile due to the homozygous recessive monogenic male sterility (GMS) gene. These lines are used </w:t>
      </w:r>
      <w:proofErr w:type="gramStart"/>
      <w:r w:rsidRPr="000904F9">
        <w:rPr>
          <w:rFonts w:eastAsia="Calibri" w:cs="Arial"/>
          <w:iCs/>
        </w:rPr>
        <w:t>for the production of</w:t>
      </w:r>
      <w:proofErr w:type="gramEnd"/>
      <w:r w:rsidRPr="000904F9">
        <w:rPr>
          <w:rFonts w:eastAsia="Calibri" w:cs="Arial"/>
          <w:iCs/>
        </w:rPr>
        <w:t xml:space="preserve"> hybrids which then will be male fertile. </w:t>
      </w:r>
      <w:proofErr w:type="gramStart"/>
      <w:r w:rsidRPr="000904F9">
        <w:rPr>
          <w:rFonts w:eastAsia="Calibri" w:cs="Arial"/>
          <w:iCs/>
        </w:rPr>
        <w:t>However</w:t>
      </w:r>
      <w:proofErr w:type="gramEnd"/>
      <w:r w:rsidRPr="000904F9">
        <w:rPr>
          <w:rFonts w:eastAsia="Calibri" w:cs="Arial"/>
          <w:iCs/>
        </w:rPr>
        <w:t xml:space="preserve"> when a heterozygous mother line is used, the produced hybrids will be partially male sterile (state 2). Due to their nature these lines </w:t>
      </w:r>
      <w:proofErr w:type="gramStart"/>
      <w:r w:rsidRPr="000904F9">
        <w:rPr>
          <w:rFonts w:eastAsia="Calibri" w:cs="Arial"/>
          <w:iCs/>
        </w:rPr>
        <w:t>have to</w:t>
      </w:r>
      <w:proofErr w:type="gramEnd"/>
      <w:r w:rsidRPr="000904F9">
        <w:rPr>
          <w:rFonts w:eastAsia="Calibri" w:cs="Arial"/>
          <w:iCs/>
        </w:rPr>
        <w:t xml:space="preserve"> be propagated vegetatively. They are male sterile but do not have the DNA marker for the presence of </w:t>
      </w:r>
      <w:r w:rsidRPr="000904F9">
        <w:rPr>
          <w:rFonts w:cs="Arial"/>
        </w:rPr>
        <w:t>cytoplasmic</w:t>
      </w:r>
      <w:r w:rsidRPr="000904F9">
        <w:rPr>
          <w:rFonts w:eastAsia="Calibri" w:cs="Arial"/>
          <w:iCs/>
        </w:rPr>
        <w:t xml:space="preserve"> male sterility (CMS). So vegetatively propagated male sterile lines cannot be examined in a DNA marker test but must be observed in a field trial.</w:t>
      </w:r>
    </w:p>
    <w:p w14:paraId="5206F959" w14:textId="77777777" w:rsidR="000904F9" w:rsidRPr="000904F9" w:rsidRDefault="000904F9" w:rsidP="000904F9">
      <w:pPr>
        <w:autoSpaceDE w:val="0"/>
        <w:autoSpaceDN w:val="0"/>
        <w:adjustRightInd w:val="0"/>
        <w:rPr>
          <w:rFonts w:eastAsia="Calibri" w:cs="Arial"/>
          <w:iCs/>
        </w:rPr>
      </w:pPr>
    </w:p>
    <w:p w14:paraId="7098AC49" w14:textId="77777777" w:rsidR="000904F9" w:rsidRPr="000904F9" w:rsidRDefault="000904F9" w:rsidP="000904F9">
      <w:pPr>
        <w:autoSpaceDE w:val="0"/>
        <w:autoSpaceDN w:val="0"/>
        <w:adjustRightInd w:val="0"/>
        <w:rPr>
          <w:rFonts w:eastAsia="Calibri" w:cs="Arial"/>
          <w:iCs/>
        </w:rPr>
      </w:pPr>
      <w:r w:rsidRPr="000904F9">
        <w:rPr>
          <w:rFonts w:eastAsia="Calibri" w:cs="Arial"/>
          <w:iCs/>
        </w:rPr>
        <w:t xml:space="preserve">In cases where only a DNA marker test is allowed (state 1 and state 3 seed-propagated varieties) and the </w:t>
      </w:r>
      <w:r w:rsidRPr="000904F9">
        <w:rPr>
          <w:rFonts w:cs="Arial"/>
        </w:rPr>
        <w:t>CMS</w:t>
      </w:r>
      <w:r w:rsidRPr="000904F9">
        <w:rPr>
          <w:rFonts w:eastAsia="Arial" w:cs="Arial"/>
          <w:color w:val="000000"/>
        </w:rPr>
        <w:t xml:space="preserve"> maker </w:t>
      </w:r>
      <w:r w:rsidRPr="000904F9">
        <w:rPr>
          <w:rFonts w:eastAsia="Calibri" w:cs="Arial"/>
          <w:iCs/>
        </w:rPr>
        <w:t>appears to be absent, the variety is expected to have male fertile flowers. In cases where the CMS marker is present, the variety is expected to have male sterile flowers. All varieties declared partially sterile (state 2) and vegetatively propagated lines declared total male sterile (state 3) should be tested in a field trial.</w:t>
      </w:r>
    </w:p>
    <w:p w14:paraId="2C166E5F" w14:textId="77777777" w:rsidR="000904F9" w:rsidRPr="000904F9" w:rsidRDefault="000904F9" w:rsidP="000904F9">
      <w:pPr>
        <w:autoSpaceDE w:val="0"/>
        <w:autoSpaceDN w:val="0"/>
        <w:adjustRightInd w:val="0"/>
        <w:rPr>
          <w:rFonts w:eastAsia="Calibri" w:cs="Arial"/>
          <w:iCs/>
        </w:rPr>
      </w:pPr>
    </w:p>
    <w:p w14:paraId="7395041B" w14:textId="77777777" w:rsidR="000904F9" w:rsidRPr="000904F9" w:rsidRDefault="000904F9" w:rsidP="000904F9">
      <w:pPr>
        <w:autoSpaceDE w:val="0"/>
        <w:autoSpaceDN w:val="0"/>
        <w:adjustRightInd w:val="0"/>
        <w:rPr>
          <w:rFonts w:eastAsia="Calibri" w:cs="Arial"/>
          <w:iCs/>
        </w:rPr>
      </w:pPr>
      <w:r w:rsidRPr="000904F9">
        <w:rPr>
          <w:rFonts w:eastAsia="Calibri" w:cs="Arial"/>
          <w:iCs/>
        </w:rPr>
        <w:t>In cases where the DNA marker test result does not confirm the declaration in the TQ, a field trial should be performed to observe whether the variety has male fertile or male sterile flowers or is segregating due to another mechanism.</w:t>
      </w:r>
    </w:p>
    <w:p w14:paraId="36CB7898" w14:textId="77777777" w:rsidR="000904F9" w:rsidRPr="000904F9" w:rsidRDefault="000904F9" w:rsidP="000904F9">
      <w:pPr>
        <w:autoSpaceDE w:val="0"/>
        <w:autoSpaceDN w:val="0"/>
        <w:adjustRightInd w:val="0"/>
        <w:rPr>
          <w:rFonts w:eastAsia="Calibri" w:cs="Arial"/>
          <w:iCs/>
        </w:rPr>
      </w:pPr>
    </w:p>
    <w:p w14:paraId="36DE3191" w14:textId="77777777" w:rsidR="000904F9" w:rsidRPr="000904F9" w:rsidRDefault="000904F9" w:rsidP="000904F9">
      <w:pPr>
        <w:tabs>
          <w:tab w:val="left" w:pos="1276"/>
          <w:tab w:val="left" w:pos="3544"/>
        </w:tabs>
        <w:autoSpaceDE w:val="0"/>
        <w:autoSpaceDN w:val="0"/>
        <w:adjustRightInd w:val="0"/>
        <w:rPr>
          <w:rFonts w:eastAsia="MS Mincho" w:cs="Arial"/>
          <w:bCs/>
        </w:rPr>
      </w:pPr>
      <w:r w:rsidRPr="000904F9">
        <w:rPr>
          <w:rFonts w:eastAsia="MS Mincho" w:cs="Arial"/>
          <w:bCs/>
        </w:rPr>
        <w:t>The marker test can be performed in multiplex with the marker test for flower color (Ad. 25).</w:t>
      </w:r>
    </w:p>
    <w:p w14:paraId="177F9BD7" w14:textId="77777777" w:rsidR="003530FF" w:rsidRPr="003530FF" w:rsidRDefault="003530FF" w:rsidP="00532422">
      <w:pPr>
        <w:rPr>
          <w:rFonts w:cs="Arial"/>
          <w:u w:val="single"/>
        </w:rPr>
      </w:pPr>
    </w:p>
    <w:p w14:paraId="3134A4C3" w14:textId="77777777" w:rsidR="000904F9" w:rsidRDefault="000904F9" w:rsidP="003530FF">
      <w:pPr>
        <w:jc w:val="left"/>
        <w:rPr>
          <w:i/>
        </w:rPr>
      </w:pPr>
    </w:p>
    <w:p w14:paraId="40FFB5C7" w14:textId="67B54C15" w:rsidR="003530FF" w:rsidRPr="008C5F0E" w:rsidRDefault="003530FF" w:rsidP="003530FF">
      <w:pPr>
        <w:jc w:val="left"/>
        <w:rPr>
          <w:i/>
        </w:rPr>
      </w:pPr>
      <w:r>
        <w:rPr>
          <w:i/>
        </w:rPr>
        <w:t>P</w:t>
      </w:r>
      <w:r w:rsidRPr="00106263">
        <w:rPr>
          <w:i/>
        </w:rPr>
        <w:t xml:space="preserve">roposed </w:t>
      </w:r>
      <w:r>
        <w:rPr>
          <w:i/>
        </w:rPr>
        <w:t xml:space="preserve">new wording  </w:t>
      </w:r>
    </w:p>
    <w:p w14:paraId="5E082EE7" w14:textId="77777777" w:rsidR="003530FF" w:rsidRPr="003530FF" w:rsidRDefault="003530FF" w:rsidP="00532422">
      <w:pPr>
        <w:rPr>
          <w:rFonts w:cs="Arial"/>
          <w:u w:val="single"/>
        </w:rPr>
      </w:pPr>
    </w:p>
    <w:p w14:paraId="633FF515" w14:textId="13592EEA" w:rsidR="00B34D21" w:rsidRDefault="003530FF" w:rsidP="003530FF">
      <w:pPr>
        <w:pStyle w:val="BasistekstNaktuinbouw"/>
        <w:rPr>
          <w:u w:val="single"/>
          <w:lang w:val="en-US"/>
        </w:rPr>
      </w:pPr>
      <w:r w:rsidRPr="008175DC">
        <w:rPr>
          <w:u w:val="single"/>
          <w:lang w:val="en-US"/>
        </w:rPr>
        <w:t>Ad. 28:  Male sterility</w:t>
      </w:r>
    </w:p>
    <w:p w14:paraId="07C52DDB" w14:textId="77777777" w:rsidR="00B34D21" w:rsidRDefault="00B34D21" w:rsidP="003530FF">
      <w:pPr>
        <w:pStyle w:val="BasistekstNaktuinbouw"/>
        <w:rPr>
          <w:u w:val="single"/>
          <w:lang w:val="en-US"/>
        </w:rPr>
      </w:pPr>
    </w:p>
    <w:p w14:paraId="46B4ED41" w14:textId="77777777" w:rsidR="003530FF" w:rsidRPr="008175DC" w:rsidRDefault="003530FF" w:rsidP="003530FF">
      <w:pPr>
        <w:pStyle w:val="BasistekstNaktuinbouw"/>
        <w:rPr>
          <w:lang w:val="en-US"/>
        </w:rPr>
      </w:pPr>
      <w:r w:rsidRPr="008175DC">
        <w:rPr>
          <w:lang w:val="en-US"/>
        </w:rPr>
        <w:t>To be tested in a field trial and/or in a DNA marker test</w:t>
      </w:r>
      <w:r w:rsidRPr="008175DC">
        <w:rPr>
          <w:vertAlign w:val="superscript"/>
          <w:lang w:val="en-US"/>
        </w:rPr>
        <w:footnoteReference w:id="4"/>
      </w:r>
      <w:r w:rsidRPr="008175DC">
        <w:rPr>
          <w:lang w:val="en-US"/>
        </w:rPr>
        <w:t>.</w:t>
      </w:r>
    </w:p>
    <w:p w14:paraId="25FEA511" w14:textId="77777777" w:rsidR="003530FF" w:rsidRPr="008175DC" w:rsidRDefault="003530FF" w:rsidP="003530FF">
      <w:pPr>
        <w:pStyle w:val="BasistekstNaktuinbouw"/>
        <w:rPr>
          <w:lang w:val="en-US"/>
        </w:rPr>
      </w:pPr>
    </w:p>
    <w:p w14:paraId="350F3779" w14:textId="77777777" w:rsidR="003530FF" w:rsidRPr="008175DC" w:rsidRDefault="003530FF" w:rsidP="000904F9">
      <w:pPr>
        <w:pStyle w:val="BasistekstNaktuinbouw"/>
        <w:jc w:val="both"/>
        <w:rPr>
          <w:lang w:val="en-US"/>
        </w:rPr>
      </w:pPr>
      <w:bookmarkStart w:id="1" w:name="_Hlk133956862"/>
      <w:r w:rsidRPr="008175DC">
        <w:rPr>
          <w:lang w:val="en-US"/>
        </w:rPr>
        <w:t>In the case of a field trial, the type of observation is VS. In the case of a DNA marker test, the type of observation is MS.</w:t>
      </w:r>
    </w:p>
    <w:bookmarkEnd w:id="1"/>
    <w:p w14:paraId="23CFDC93" w14:textId="77777777" w:rsidR="003530FF" w:rsidRPr="008175DC" w:rsidRDefault="003530FF" w:rsidP="003530FF">
      <w:pPr>
        <w:pStyle w:val="BasistekstNaktuinbouw"/>
        <w:rPr>
          <w:lang w:val="en-US"/>
        </w:rPr>
      </w:pPr>
    </w:p>
    <w:p w14:paraId="784DAF0B" w14:textId="77777777" w:rsidR="003530FF" w:rsidRPr="008175DC" w:rsidRDefault="003530FF" w:rsidP="003530FF">
      <w:pPr>
        <w:pStyle w:val="BasistekstNaktuinbouw"/>
        <w:rPr>
          <w:lang w:val="en-US"/>
        </w:rPr>
      </w:pPr>
      <w:r w:rsidRPr="008175DC">
        <w:rPr>
          <w:lang w:val="en-US"/>
        </w:rPr>
        <w:t xml:space="preserve">Field trial: </w:t>
      </w:r>
    </w:p>
    <w:p w14:paraId="57412950" w14:textId="77777777" w:rsidR="003530FF" w:rsidRPr="008175DC" w:rsidRDefault="003530FF" w:rsidP="003530FF">
      <w:pPr>
        <w:pStyle w:val="BasistekstNaktuinbouw"/>
        <w:rPr>
          <w:lang w:val="en-US"/>
        </w:rPr>
      </w:pPr>
    </w:p>
    <w:p w14:paraId="79DAC6B0" w14:textId="77777777" w:rsidR="003530FF" w:rsidRDefault="003530FF" w:rsidP="000904F9">
      <w:pPr>
        <w:pStyle w:val="BasistekstNaktuinbouw"/>
        <w:jc w:val="both"/>
        <w:rPr>
          <w:lang w:val="en-US"/>
        </w:rPr>
      </w:pPr>
      <w:r w:rsidRPr="00B34D21">
        <w:rPr>
          <w:lang w:val="en-US"/>
        </w:rPr>
        <w:t>Observations should be made on fully opened flowers. Tapping or shaking the flowering stem will release pollen, which, if present, can be observed on dark colored paper or card. The absence of pollen production is an indication of male sterility. The presence of pollen production is an indication of male fertility.</w:t>
      </w:r>
    </w:p>
    <w:p w14:paraId="7C992F17" w14:textId="77777777" w:rsidR="00C84F27" w:rsidRDefault="00C84F27" w:rsidP="003530FF">
      <w:pPr>
        <w:pStyle w:val="BasistekstNaktuinbouw"/>
        <w:rPr>
          <w:lang w:val="en-US"/>
        </w:rPr>
      </w:pPr>
    </w:p>
    <w:p w14:paraId="59054BF7" w14:textId="77777777" w:rsidR="003530FF" w:rsidRPr="008175DC" w:rsidRDefault="003530FF" w:rsidP="003530FF">
      <w:pPr>
        <w:pStyle w:val="BasistekstNaktuinbouw"/>
        <w:rPr>
          <w:lang w:val="en-US"/>
        </w:rPr>
      </w:pPr>
    </w:p>
    <w:p w14:paraId="3B4030A7" w14:textId="23498B24" w:rsidR="003530FF" w:rsidRDefault="003530FF" w:rsidP="000904F9">
      <w:pPr>
        <w:pStyle w:val="BasistekstNaktuinbouw"/>
        <w:ind w:left="1701" w:hanging="1701"/>
        <w:rPr>
          <w:strike/>
          <w:lang w:val="en-US"/>
        </w:rPr>
      </w:pPr>
      <w:r w:rsidRPr="008175DC">
        <w:rPr>
          <w:lang w:val="en-US"/>
        </w:rPr>
        <w:lastRenderedPageBreak/>
        <w:t xml:space="preserve">Absent: </w:t>
      </w:r>
      <w:r w:rsidRPr="008175DC">
        <w:rPr>
          <w:lang w:val="en-US"/>
        </w:rPr>
        <w:tab/>
      </w:r>
      <w:r w:rsidR="000904F9">
        <w:rPr>
          <w:lang w:val="en-US"/>
        </w:rPr>
        <w:tab/>
      </w:r>
      <w:r w:rsidRPr="00AE1853">
        <w:rPr>
          <w:strike/>
          <w:highlight w:val="lightGray"/>
          <w:lang w:val="en-US"/>
        </w:rPr>
        <w:t>&gt;70% of the</w:t>
      </w:r>
      <w:r w:rsidRPr="008175DC">
        <w:rPr>
          <w:lang w:val="en-US"/>
        </w:rPr>
        <w:t xml:space="preserve"> </w:t>
      </w:r>
      <w:r w:rsidRPr="00AE1853">
        <w:rPr>
          <w:highlight w:val="lightGray"/>
          <w:u w:val="single"/>
          <w:lang w:val="en-US"/>
        </w:rPr>
        <w:t>all</w:t>
      </w:r>
      <w:r>
        <w:rPr>
          <w:lang w:val="en-US"/>
        </w:rPr>
        <w:t xml:space="preserve"> </w:t>
      </w:r>
      <w:r w:rsidRPr="008175DC">
        <w:rPr>
          <w:lang w:val="en-US"/>
        </w:rPr>
        <w:t>plants</w:t>
      </w:r>
      <w:r w:rsidR="005637FF">
        <w:rPr>
          <w:lang w:val="en-US"/>
        </w:rPr>
        <w:t xml:space="preserve"> </w:t>
      </w:r>
      <w:r w:rsidR="005637FF" w:rsidRPr="005637FF">
        <w:rPr>
          <w:highlight w:val="lightGray"/>
          <w:u w:val="single"/>
          <w:lang w:val="en-US"/>
        </w:rPr>
        <w:t>with</w:t>
      </w:r>
      <w:r w:rsidRPr="008175DC">
        <w:rPr>
          <w:lang w:val="en-US"/>
        </w:rPr>
        <w:t xml:space="preserve"> </w:t>
      </w:r>
      <w:r w:rsidRPr="00AE1853">
        <w:rPr>
          <w:highlight w:val="lightGray"/>
          <w:u w:val="single"/>
          <w:lang w:val="en-US"/>
        </w:rPr>
        <w:t>male</w:t>
      </w:r>
      <w:r>
        <w:rPr>
          <w:lang w:val="en-US"/>
        </w:rPr>
        <w:t xml:space="preserve"> </w:t>
      </w:r>
      <w:r w:rsidRPr="008175DC">
        <w:rPr>
          <w:lang w:val="en-US"/>
        </w:rPr>
        <w:t>fertile</w:t>
      </w:r>
      <w:r w:rsidR="005637FF">
        <w:rPr>
          <w:lang w:val="en-US"/>
        </w:rPr>
        <w:t xml:space="preserve"> </w:t>
      </w:r>
      <w:r w:rsidR="005637FF" w:rsidRPr="005637FF">
        <w:rPr>
          <w:highlight w:val="lightGray"/>
          <w:u w:val="single"/>
          <w:lang w:val="en-US"/>
        </w:rPr>
        <w:t>flowers</w:t>
      </w:r>
      <w:r w:rsidR="000F4F6E" w:rsidRPr="000904F9">
        <w:rPr>
          <w:lang w:val="en-US"/>
        </w:rPr>
        <w:t xml:space="preserve"> </w:t>
      </w:r>
      <w:r w:rsidRPr="00AE1853">
        <w:rPr>
          <w:strike/>
          <w:highlight w:val="lightGray"/>
          <w:lang w:val="en-US"/>
        </w:rPr>
        <w:t>(open-pollinated varieties or hybrid varieties produced with self</w:t>
      </w:r>
      <w:r w:rsidRPr="00AE1853">
        <w:rPr>
          <w:strike/>
          <w:highlight w:val="lightGray"/>
          <w:lang w:val="en-US"/>
        </w:rPr>
        <w:noBreakHyphen/>
        <w:t>incompatibility system)</w:t>
      </w:r>
    </w:p>
    <w:p w14:paraId="253E8BB7" w14:textId="77777777" w:rsidR="000F4F6E" w:rsidRPr="00AE1853" w:rsidRDefault="000F4F6E" w:rsidP="000904F9">
      <w:pPr>
        <w:pStyle w:val="BasistekstNaktuinbouw"/>
        <w:ind w:left="1701" w:hanging="1701"/>
        <w:rPr>
          <w:strike/>
          <w:lang w:val="en-US"/>
        </w:rPr>
      </w:pPr>
    </w:p>
    <w:p w14:paraId="51BC830A" w14:textId="103DF047" w:rsidR="005637FF" w:rsidRDefault="003530FF" w:rsidP="000904F9">
      <w:pPr>
        <w:pStyle w:val="BasistekstNaktuinbouw"/>
        <w:ind w:left="1701" w:hanging="1701"/>
        <w:rPr>
          <w:strike/>
          <w:lang w:val="en-US"/>
        </w:rPr>
      </w:pPr>
      <w:r w:rsidRPr="008175DC">
        <w:rPr>
          <w:lang w:val="en-US"/>
        </w:rPr>
        <w:t>Partial</w:t>
      </w:r>
      <w:r w:rsidRPr="00AE1853">
        <w:rPr>
          <w:highlight w:val="lightGray"/>
          <w:u w:val="single"/>
          <w:lang w:val="en-US"/>
        </w:rPr>
        <w:t>ly</w:t>
      </w:r>
      <w:r>
        <w:rPr>
          <w:lang w:val="en-US"/>
        </w:rPr>
        <w:t xml:space="preserve"> </w:t>
      </w:r>
      <w:r w:rsidRPr="00AE1853">
        <w:rPr>
          <w:highlight w:val="lightGray"/>
          <w:u w:val="single"/>
          <w:lang w:val="en-US"/>
        </w:rPr>
        <w:t>present</w:t>
      </w:r>
      <w:r w:rsidRPr="008175DC">
        <w:rPr>
          <w:lang w:val="en-US"/>
        </w:rPr>
        <w:t>:</w:t>
      </w:r>
      <w:r w:rsidR="000904F9">
        <w:rPr>
          <w:lang w:val="en-US"/>
        </w:rPr>
        <w:tab/>
      </w:r>
      <w:r w:rsidRPr="00AE1853">
        <w:rPr>
          <w:strike/>
          <w:highlight w:val="lightGray"/>
          <w:lang w:val="en-US"/>
        </w:rPr>
        <w:t>30% to 70%</w:t>
      </w:r>
      <w:r>
        <w:rPr>
          <w:lang w:val="en-US"/>
        </w:rPr>
        <w:t xml:space="preserve"> </w:t>
      </w:r>
      <w:r w:rsidRPr="00AE1853">
        <w:rPr>
          <w:highlight w:val="lightGray"/>
          <w:u w:val="single"/>
          <w:lang w:val="en-US"/>
        </w:rPr>
        <w:t>50%</w:t>
      </w:r>
      <w:r>
        <w:rPr>
          <w:lang w:val="en-US"/>
        </w:rPr>
        <w:t xml:space="preserve"> </w:t>
      </w:r>
      <w:r w:rsidRPr="008175DC">
        <w:rPr>
          <w:lang w:val="en-US"/>
        </w:rPr>
        <w:t xml:space="preserve">of </w:t>
      </w:r>
      <w:r w:rsidRPr="005637FF">
        <w:rPr>
          <w:lang w:val="en-US"/>
        </w:rPr>
        <w:t>the</w:t>
      </w:r>
      <w:r w:rsidRPr="008175DC">
        <w:rPr>
          <w:lang w:val="en-US"/>
        </w:rPr>
        <w:t xml:space="preserve"> plants</w:t>
      </w:r>
      <w:r>
        <w:rPr>
          <w:lang w:val="en-US"/>
        </w:rPr>
        <w:t xml:space="preserve"> </w:t>
      </w:r>
      <w:r w:rsidR="005637FF" w:rsidRPr="005637FF">
        <w:rPr>
          <w:highlight w:val="lightGray"/>
          <w:u w:val="single"/>
          <w:lang w:val="en-US"/>
        </w:rPr>
        <w:t>with</w:t>
      </w:r>
      <w:r w:rsidR="005637FF">
        <w:rPr>
          <w:lang w:val="en-US"/>
        </w:rPr>
        <w:t xml:space="preserve"> </w:t>
      </w:r>
      <w:r w:rsidRPr="00AE1853">
        <w:rPr>
          <w:highlight w:val="lightGray"/>
          <w:u w:val="single"/>
          <w:lang w:val="en-US"/>
        </w:rPr>
        <w:t>male</w:t>
      </w:r>
      <w:r w:rsidRPr="00AE1853">
        <w:rPr>
          <w:u w:val="single"/>
          <w:lang w:val="en-US"/>
        </w:rPr>
        <w:t xml:space="preserve"> </w:t>
      </w:r>
      <w:r w:rsidRPr="008175DC">
        <w:rPr>
          <w:lang w:val="en-US"/>
        </w:rPr>
        <w:t xml:space="preserve">fertile </w:t>
      </w:r>
      <w:r w:rsidR="005637FF" w:rsidRPr="005637FF">
        <w:rPr>
          <w:highlight w:val="lightGray"/>
          <w:u w:val="single"/>
          <w:lang w:val="en-US"/>
        </w:rPr>
        <w:t>flowers</w:t>
      </w:r>
      <w:r w:rsidR="005637FF">
        <w:rPr>
          <w:lang w:val="en-US"/>
        </w:rPr>
        <w:t xml:space="preserve"> and </w:t>
      </w:r>
      <w:r w:rsidR="005637FF" w:rsidRPr="005637FF">
        <w:rPr>
          <w:highlight w:val="lightGray"/>
          <w:u w:val="single"/>
          <w:lang w:val="en-US"/>
        </w:rPr>
        <w:t>50% plants with male sterile flowers</w:t>
      </w:r>
      <w:r w:rsidR="005637FF">
        <w:rPr>
          <w:lang w:val="en-US"/>
        </w:rPr>
        <w:t xml:space="preserve"> </w:t>
      </w:r>
      <w:r w:rsidRPr="00AE1853">
        <w:rPr>
          <w:strike/>
          <w:highlight w:val="lightGray"/>
          <w:lang w:val="en-US"/>
        </w:rPr>
        <w:t>(hybrid varieties produced with genic male sterility, in heterozygous state</w:t>
      </w:r>
    </w:p>
    <w:p w14:paraId="0F749385" w14:textId="77777777" w:rsidR="000F4F6E" w:rsidRDefault="000F4F6E" w:rsidP="000904F9">
      <w:pPr>
        <w:pStyle w:val="BasistekstNaktuinbouw"/>
        <w:ind w:left="1701" w:hanging="1701"/>
        <w:rPr>
          <w:strike/>
          <w:lang w:val="en-US"/>
        </w:rPr>
      </w:pPr>
    </w:p>
    <w:p w14:paraId="7A4FBD38" w14:textId="333797AE" w:rsidR="00DF1D07" w:rsidRPr="00102BB3" w:rsidRDefault="003530FF" w:rsidP="000904F9">
      <w:pPr>
        <w:pStyle w:val="BasistekstNaktuinbouw"/>
        <w:ind w:left="1701" w:hanging="1701"/>
        <w:rPr>
          <w:strike/>
          <w:lang w:val="en-US"/>
        </w:rPr>
      </w:pPr>
      <w:r w:rsidRPr="008175DC">
        <w:rPr>
          <w:lang w:val="en-US"/>
        </w:rPr>
        <w:t>Total</w:t>
      </w:r>
      <w:r w:rsidRPr="00AE1853">
        <w:rPr>
          <w:highlight w:val="lightGray"/>
          <w:u w:val="single"/>
          <w:lang w:val="en-US"/>
        </w:rPr>
        <w:t>ly</w:t>
      </w:r>
      <w:r>
        <w:rPr>
          <w:lang w:val="en-US"/>
        </w:rPr>
        <w:t xml:space="preserve"> </w:t>
      </w:r>
      <w:r w:rsidRPr="00AE1853">
        <w:rPr>
          <w:highlight w:val="lightGray"/>
          <w:u w:val="single"/>
          <w:lang w:val="en-US"/>
        </w:rPr>
        <w:t>present</w:t>
      </w:r>
      <w:r w:rsidRPr="008175DC">
        <w:rPr>
          <w:lang w:val="en-US"/>
        </w:rPr>
        <w:t>:</w:t>
      </w:r>
      <w:r>
        <w:rPr>
          <w:lang w:val="en-US"/>
        </w:rPr>
        <w:t xml:space="preserve"> </w:t>
      </w:r>
      <w:r w:rsidR="000904F9">
        <w:rPr>
          <w:lang w:val="en-US"/>
        </w:rPr>
        <w:tab/>
      </w:r>
      <w:r w:rsidRPr="00AE1853">
        <w:rPr>
          <w:strike/>
          <w:highlight w:val="lightGray"/>
          <w:lang w:val="en-US"/>
        </w:rPr>
        <w:t xml:space="preserve">&lt; 30% of </w:t>
      </w:r>
      <w:proofErr w:type="gramStart"/>
      <w:r w:rsidRPr="00AE1853">
        <w:rPr>
          <w:strike/>
          <w:highlight w:val="lightGray"/>
          <w:lang w:val="en-US"/>
        </w:rPr>
        <w:t>the</w:t>
      </w:r>
      <w:r w:rsidRPr="008175DC">
        <w:rPr>
          <w:lang w:val="en-US"/>
        </w:rPr>
        <w:t xml:space="preserve"> </w:t>
      </w:r>
      <w:r w:rsidRPr="000F4F6E">
        <w:rPr>
          <w:highlight w:val="lightGray"/>
          <w:u w:val="single"/>
          <w:lang w:val="en-US"/>
        </w:rPr>
        <w:t>all</w:t>
      </w:r>
      <w:proofErr w:type="gramEnd"/>
      <w:r w:rsidRPr="000904F9">
        <w:rPr>
          <w:lang w:val="en-US"/>
        </w:rPr>
        <w:t xml:space="preserve"> plants</w:t>
      </w:r>
      <w:r w:rsidRPr="008175DC">
        <w:rPr>
          <w:lang w:val="en-US"/>
        </w:rPr>
        <w:t xml:space="preserve"> </w:t>
      </w:r>
      <w:r w:rsidRPr="00AE1853">
        <w:rPr>
          <w:strike/>
          <w:highlight w:val="lightGray"/>
          <w:lang w:val="en-US"/>
        </w:rPr>
        <w:t>fertile</w:t>
      </w:r>
      <w:r w:rsidRPr="008175DC">
        <w:rPr>
          <w:lang w:val="en-US"/>
        </w:rPr>
        <w:t xml:space="preserve"> </w:t>
      </w:r>
      <w:r w:rsidR="005637FF" w:rsidRPr="000F4F6E">
        <w:rPr>
          <w:highlight w:val="lightGray"/>
          <w:u w:val="single"/>
          <w:lang w:val="en-US"/>
        </w:rPr>
        <w:t xml:space="preserve">with </w:t>
      </w:r>
      <w:r w:rsidRPr="000F4F6E">
        <w:rPr>
          <w:highlight w:val="lightGray"/>
          <w:u w:val="single"/>
          <w:lang w:val="en-US"/>
        </w:rPr>
        <w:t xml:space="preserve">male </w:t>
      </w:r>
      <w:r w:rsidR="000F4F6E" w:rsidRPr="000F4F6E">
        <w:rPr>
          <w:highlight w:val="lightGray"/>
          <w:u w:val="single"/>
          <w:lang w:val="en-US"/>
        </w:rPr>
        <w:t>sterile flowers</w:t>
      </w:r>
      <w:r>
        <w:rPr>
          <w:lang w:val="en-US"/>
        </w:rPr>
        <w:t xml:space="preserve"> </w:t>
      </w:r>
      <w:r w:rsidRPr="00AE1853">
        <w:rPr>
          <w:strike/>
          <w:highlight w:val="lightGray"/>
          <w:lang w:val="en-US"/>
        </w:rPr>
        <w:t>(hybrid varieties produced with cytoplasmic male sterility)</w:t>
      </w:r>
    </w:p>
    <w:p w14:paraId="778AF8F5" w14:textId="77777777" w:rsidR="00312D45" w:rsidRDefault="00312D45" w:rsidP="003530FF">
      <w:pPr>
        <w:pStyle w:val="BasistekstNaktuinbouw"/>
        <w:rPr>
          <w:lang w:val="en-US"/>
        </w:rPr>
      </w:pPr>
    </w:p>
    <w:p w14:paraId="1ABD1B58" w14:textId="77777777" w:rsidR="003530FF" w:rsidRPr="00AE1853" w:rsidRDefault="003530FF" w:rsidP="00840A5C">
      <w:pPr>
        <w:pStyle w:val="BasistekstNaktuinbouw"/>
        <w:jc w:val="both"/>
        <w:rPr>
          <w:iCs/>
          <w:highlight w:val="lightGray"/>
          <w:u w:val="single"/>
          <w:lang w:val="en-US"/>
        </w:rPr>
      </w:pPr>
      <w:r w:rsidRPr="00AE1853">
        <w:rPr>
          <w:highlight w:val="lightGray"/>
          <w:u w:val="single"/>
          <w:lang w:val="en-US"/>
        </w:rPr>
        <w:t xml:space="preserve">Hybrids produced with a motherline which is heterozygous for genic male sterility (GMS), may segregate for male sterility. </w:t>
      </w:r>
      <w:r w:rsidRPr="00AE1853">
        <w:rPr>
          <w:iCs/>
          <w:highlight w:val="lightGray"/>
          <w:u w:val="single"/>
          <w:lang w:val="en-US"/>
        </w:rPr>
        <w:t xml:space="preserve">Due to their nature such motherlines </w:t>
      </w:r>
      <w:proofErr w:type="gramStart"/>
      <w:r w:rsidRPr="00AE1853">
        <w:rPr>
          <w:iCs/>
          <w:highlight w:val="lightGray"/>
          <w:u w:val="single"/>
          <w:lang w:val="en-US"/>
        </w:rPr>
        <w:t>have to</w:t>
      </w:r>
      <w:proofErr w:type="gramEnd"/>
      <w:r w:rsidRPr="00AE1853">
        <w:rPr>
          <w:iCs/>
          <w:highlight w:val="lightGray"/>
          <w:u w:val="single"/>
          <w:lang w:val="en-US"/>
        </w:rPr>
        <w:t xml:space="preserve"> be propagated vegetatively. </w:t>
      </w:r>
    </w:p>
    <w:p w14:paraId="63CEAC86" w14:textId="2703491B" w:rsidR="003530FF" w:rsidRPr="00AE1853" w:rsidRDefault="003530FF" w:rsidP="00840A5C">
      <w:pPr>
        <w:pStyle w:val="BasistekstNaktuinbouw"/>
        <w:jc w:val="both"/>
        <w:rPr>
          <w:u w:val="single"/>
          <w:lang w:val="en-US"/>
        </w:rPr>
      </w:pPr>
      <w:r w:rsidRPr="00AE1853">
        <w:rPr>
          <w:highlight w:val="lightGray"/>
          <w:u w:val="single"/>
          <w:lang w:val="en-US"/>
        </w:rPr>
        <w:t>If the segregation occurs in the predicted manner, the hybrid should be classified as partially present (state</w:t>
      </w:r>
      <w:r w:rsidR="00840A5C">
        <w:rPr>
          <w:highlight w:val="lightGray"/>
          <w:u w:val="single"/>
          <w:lang w:val="en-US"/>
        </w:rPr>
        <w:t> </w:t>
      </w:r>
      <w:r w:rsidRPr="00AE1853">
        <w:rPr>
          <w:highlight w:val="lightGray"/>
          <w:u w:val="single"/>
          <w:lang w:val="en-US"/>
        </w:rPr>
        <w:t>2).</w:t>
      </w:r>
    </w:p>
    <w:p w14:paraId="2C0907CF" w14:textId="77777777" w:rsidR="003530FF" w:rsidRPr="008175DC" w:rsidRDefault="003530FF" w:rsidP="003530FF">
      <w:pPr>
        <w:pStyle w:val="BasistekstNaktuinbouw"/>
        <w:rPr>
          <w:lang w:val="en-US"/>
        </w:rPr>
      </w:pPr>
    </w:p>
    <w:tbl>
      <w:tblPr>
        <w:tblOverlap w:val="never"/>
        <w:tblW w:w="6970" w:type="dxa"/>
        <w:tblLook w:val="01E0" w:firstRow="1" w:lastRow="1" w:firstColumn="1" w:lastColumn="1" w:noHBand="0" w:noVBand="0"/>
      </w:tblPr>
      <w:tblGrid>
        <w:gridCol w:w="3730"/>
        <w:gridCol w:w="3240"/>
      </w:tblGrid>
      <w:tr w:rsidR="003530FF" w:rsidRPr="008175DC" w14:paraId="6DD1C940" w14:textId="77777777" w:rsidTr="002311B0">
        <w:tc>
          <w:tcPr>
            <w:tcW w:w="3730" w:type="dxa"/>
            <w:tcMar>
              <w:top w:w="0" w:type="dxa"/>
              <w:left w:w="0" w:type="dxa"/>
              <w:bottom w:w="0" w:type="dxa"/>
              <w:right w:w="0" w:type="dxa"/>
            </w:tcMar>
          </w:tcPr>
          <w:p w14:paraId="717D659D" w14:textId="77777777" w:rsidR="003530FF" w:rsidRPr="008175DC" w:rsidRDefault="003530FF" w:rsidP="002311B0">
            <w:pPr>
              <w:pStyle w:val="BasistekstNaktuinbouw"/>
              <w:rPr>
                <w:lang w:val="en-US"/>
              </w:rPr>
            </w:pPr>
            <w:r w:rsidRPr="008175DC">
              <w:rPr>
                <w:noProof/>
                <w:lang w:val="en-US"/>
              </w:rPr>
              <mc:AlternateContent>
                <mc:Choice Requires="wps">
                  <w:drawing>
                    <wp:anchor distT="0" distB="0" distL="114300" distR="114300" simplePos="0" relativeHeight="251659264" behindDoc="0" locked="0" layoutInCell="1" allowOverlap="1" wp14:anchorId="08F1111F" wp14:editId="232A8C2F">
                      <wp:simplePos x="0" y="0"/>
                      <wp:positionH relativeFrom="column">
                        <wp:posOffset>0</wp:posOffset>
                      </wp:positionH>
                      <wp:positionV relativeFrom="paragraph">
                        <wp:posOffset>0</wp:posOffset>
                      </wp:positionV>
                      <wp:extent cx="635000" cy="635000"/>
                      <wp:effectExtent l="0" t="0" r="0" b="0"/>
                      <wp:wrapNone/>
                      <wp:docPr id="16" name="Rectangle 1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329CB" id="Rectangle 16"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8175DC">
              <w:rPr>
                <w:noProof/>
                <w:lang w:val="de-DE"/>
              </w:rPr>
              <w:drawing>
                <wp:inline distT="0" distB="0" distL="0" distR="0" wp14:anchorId="3250AA36" wp14:editId="5B9EA9DD">
                  <wp:extent cx="1676400" cy="1266825"/>
                  <wp:effectExtent l="0" t="0" r="0" b="0"/>
                  <wp:docPr id="10" name="Picture 1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6825"/>
                          </a:xfrm>
                          <a:prstGeom prst="rect">
                            <a:avLst/>
                          </a:prstGeom>
                          <a:noFill/>
                          <a:ln>
                            <a:noFill/>
                          </a:ln>
                        </pic:spPr>
                      </pic:pic>
                    </a:graphicData>
                  </a:graphic>
                </wp:inline>
              </w:drawing>
            </w:r>
          </w:p>
        </w:tc>
        <w:tc>
          <w:tcPr>
            <w:tcW w:w="3240" w:type="dxa"/>
            <w:tcMar>
              <w:top w:w="0" w:type="dxa"/>
              <w:left w:w="0" w:type="dxa"/>
              <w:bottom w:w="0" w:type="dxa"/>
              <w:right w:w="0" w:type="dxa"/>
            </w:tcMar>
          </w:tcPr>
          <w:p w14:paraId="72B03AEF" w14:textId="77777777" w:rsidR="003530FF" w:rsidRPr="008175DC" w:rsidRDefault="003530FF" w:rsidP="002311B0">
            <w:pPr>
              <w:pStyle w:val="BasistekstNaktuinbouw"/>
              <w:rPr>
                <w:lang w:val="en-US"/>
              </w:rPr>
            </w:pPr>
            <w:r w:rsidRPr="008175DC">
              <w:rPr>
                <w:noProof/>
                <w:lang w:val="en-US"/>
              </w:rPr>
              <mc:AlternateContent>
                <mc:Choice Requires="wps">
                  <w:drawing>
                    <wp:anchor distT="0" distB="0" distL="114300" distR="114300" simplePos="0" relativeHeight="251660288" behindDoc="0" locked="0" layoutInCell="1" allowOverlap="1" wp14:anchorId="70E771BA" wp14:editId="7A02E2BB">
                      <wp:simplePos x="0" y="0"/>
                      <wp:positionH relativeFrom="column">
                        <wp:posOffset>0</wp:posOffset>
                      </wp:positionH>
                      <wp:positionV relativeFrom="paragraph">
                        <wp:posOffset>0</wp:posOffset>
                      </wp:positionV>
                      <wp:extent cx="635000" cy="635000"/>
                      <wp:effectExtent l="0" t="0" r="0" b="0"/>
                      <wp:wrapNone/>
                      <wp:docPr id="15" name="Rectangle 1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5B2F4" id="Rectangle 15"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8175DC">
              <w:rPr>
                <w:noProof/>
                <w:lang w:val="de-DE"/>
              </w:rPr>
              <w:drawing>
                <wp:inline distT="0" distB="0" distL="0" distR="0" wp14:anchorId="5BC10B01" wp14:editId="17D014EF">
                  <wp:extent cx="1381125" cy="1219200"/>
                  <wp:effectExtent l="0" t="0" r="0" b="0"/>
                  <wp:docPr id="11" name="Picture 1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1125" cy="1219200"/>
                          </a:xfrm>
                          <a:prstGeom prst="rect">
                            <a:avLst/>
                          </a:prstGeom>
                          <a:noFill/>
                          <a:ln>
                            <a:noFill/>
                          </a:ln>
                        </pic:spPr>
                      </pic:pic>
                    </a:graphicData>
                  </a:graphic>
                </wp:inline>
              </w:drawing>
            </w:r>
          </w:p>
        </w:tc>
      </w:tr>
      <w:tr w:rsidR="003530FF" w:rsidRPr="008175DC" w14:paraId="6726A6BF" w14:textId="77777777" w:rsidTr="002311B0">
        <w:tc>
          <w:tcPr>
            <w:tcW w:w="3730" w:type="dxa"/>
            <w:tcMar>
              <w:top w:w="0" w:type="dxa"/>
              <w:left w:w="0" w:type="dxa"/>
              <w:bottom w:w="0" w:type="dxa"/>
              <w:right w:w="0" w:type="dxa"/>
            </w:tcMar>
          </w:tcPr>
          <w:p w14:paraId="242281C8" w14:textId="77777777" w:rsidR="003530FF" w:rsidRPr="008175DC" w:rsidRDefault="003530FF" w:rsidP="002311B0">
            <w:pPr>
              <w:pStyle w:val="BasistekstNaktuinbouw"/>
              <w:rPr>
                <w:lang w:val="en-US"/>
              </w:rPr>
            </w:pPr>
          </w:p>
        </w:tc>
        <w:tc>
          <w:tcPr>
            <w:tcW w:w="3240" w:type="dxa"/>
            <w:tcMar>
              <w:top w:w="0" w:type="dxa"/>
              <w:left w:w="0" w:type="dxa"/>
              <w:bottom w:w="0" w:type="dxa"/>
              <w:right w:w="0" w:type="dxa"/>
            </w:tcMar>
          </w:tcPr>
          <w:p w14:paraId="5AD98DED" w14:textId="77777777" w:rsidR="003530FF" w:rsidRPr="008175DC" w:rsidRDefault="003530FF" w:rsidP="002311B0">
            <w:pPr>
              <w:pStyle w:val="BasistekstNaktuinbouw"/>
              <w:rPr>
                <w:lang w:val="en-US"/>
              </w:rPr>
            </w:pPr>
          </w:p>
        </w:tc>
      </w:tr>
      <w:tr w:rsidR="003530FF" w:rsidRPr="008175DC" w14:paraId="5F8FC912" w14:textId="77777777" w:rsidTr="002311B0">
        <w:tc>
          <w:tcPr>
            <w:tcW w:w="3730" w:type="dxa"/>
            <w:tcMar>
              <w:top w:w="0" w:type="dxa"/>
              <w:left w:w="0" w:type="dxa"/>
              <w:bottom w:w="0" w:type="dxa"/>
              <w:right w:w="0" w:type="dxa"/>
            </w:tcMar>
          </w:tcPr>
          <w:p w14:paraId="50D7CB92" w14:textId="77777777" w:rsidR="003530FF" w:rsidRPr="008175DC" w:rsidRDefault="003530FF" w:rsidP="002311B0">
            <w:pPr>
              <w:pStyle w:val="BasistekstNaktuinbouw"/>
              <w:rPr>
                <w:lang w:val="en-US"/>
              </w:rPr>
            </w:pPr>
            <w:r w:rsidRPr="008175DC">
              <w:rPr>
                <w:lang w:val="en-US"/>
              </w:rPr>
              <w:t>male fertile (pollen present)</w:t>
            </w:r>
          </w:p>
        </w:tc>
        <w:tc>
          <w:tcPr>
            <w:tcW w:w="3240" w:type="dxa"/>
            <w:tcMar>
              <w:top w:w="0" w:type="dxa"/>
              <w:left w:w="0" w:type="dxa"/>
              <w:bottom w:w="0" w:type="dxa"/>
              <w:right w:w="0" w:type="dxa"/>
            </w:tcMar>
          </w:tcPr>
          <w:p w14:paraId="01A9863F" w14:textId="77777777" w:rsidR="003530FF" w:rsidRPr="008175DC" w:rsidRDefault="003530FF" w:rsidP="002311B0">
            <w:pPr>
              <w:pStyle w:val="BasistekstNaktuinbouw"/>
              <w:rPr>
                <w:lang w:val="en-US"/>
              </w:rPr>
            </w:pPr>
            <w:r w:rsidRPr="008175DC">
              <w:rPr>
                <w:lang w:val="en-US"/>
              </w:rPr>
              <w:t>male sterile (pollen absent)</w:t>
            </w:r>
          </w:p>
        </w:tc>
      </w:tr>
    </w:tbl>
    <w:p w14:paraId="2A219B7F" w14:textId="77777777" w:rsidR="003530FF" w:rsidRPr="008175DC" w:rsidRDefault="003530FF" w:rsidP="003530FF">
      <w:pPr>
        <w:pStyle w:val="BasistekstNaktuinbouw"/>
        <w:rPr>
          <w:lang w:val="en-US"/>
        </w:rPr>
      </w:pPr>
    </w:p>
    <w:p w14:paraId="665721EA" w14:textId="2DE03ADB" w:rsidR="003530FF" w:rsidRPr="008175DC" w:rsidRDefault="003530FF" w:rsidP="00840A5C">
      <w:pPr>
        <w:pStyle w:val="BasistekstNaktuinbouw"/>
        <w:jc w:val="both"/>
        <w:rPr>
          <w:lang w:val="en-US"/>
        </w:rPr>
      </w:pPr>
      <w:r w:rsidRPr="008175DC">
        <w:rPr>
          <w:lang w:val="en-US"/>
        </w:rPr>
        <w:t>DNA marker test and/or field trial:</w:t>
      </w:r>
    </w:p>
    <w:p w14:paraId="37BCF27D" w14:textId="77777777" w:rsidR="003530FF" w:rsidRPr="008175DC" w:rsidRDefault="003530FF" w:rsidP="00840A5C">
      <w:pPr>
        <w:pStyle w:val="BasistekstNaktuinbouw"/>
        <w:jc w:val="both"/>
      </w:pPr>
    </w:p>
    <w:p w14:paraId="66AF6F23" w14:textId="77777777" w:rsidR="003530FF" w:rsidRPr="008175DC" w:rsidRDefault="003530FF" w:rsidP="00840A5C">
      <w:pPr>
        <w:pStyle w:val="BasistekstNaktuinbouw"/>
        <w:jc w:val="both"/>
        <w:rPr>
          <w:iCs/>
          <w:lang w:val="en-US"/>
        </w:rPr>
      </w:pPr>
      <w:r w:rsidRPr="008175DC">
        <w:rPr>
          <w:iCs/>
          <w:lang w:val="en-US"/>
        </w:rPr>
        <w:t xml:space="preserve">Varieties declared male fertile (state 1) or total male sterile (state 3) in the TQ, can be examined in a field trial or in a </w:t>
      </w:r>
      <w:r w:rsidRPr="008175DC">
        <w:rPr>
          <w:lang w:val="en-US"/>
        </w:rPr>
        <w:t>DNA marker test</w:t>
      </w:r>
      <w:r w:rsidRPr="008175DC">
        <w:rPr>
          <w:iCs/>
          <w:lang w:val="en-US"/>
        </w:rPr>
        <w:t>.</w:t>
      </w:r>
    </w:p>
    <w:p w14:paraId="734787B9" w14:textId="77777777" w:rsidR="003530FF" w:rsidRPr="008175DC" w:rsidRDefault="003530FF" w:rsidP="00840A5C">
      <w:pPr>
        <w:pStyle w:val="BasistekstNaktuinbouw"/>
        <w:jc w:val="both"/>
        <w:rPr>
          <w:iCs/>
          <w:lang w:val="en-US"/>
        </w:rPr>
      </w:pPr>
      <w:r w:rsidRPr="008175DC">
        <w:rPr>
          <w:iCs/>
          <w:lang w:val="en-US"/>
        </w:rPr>
        <w:t>Varieties with partial male sterility (state 2) and vegetatively propagated, total male sterile lines (state 3) cannot be examined in a DNA marker test but must be observed in a field trial.</w:t>
      </w:r>
    </w:p>
    <w:p w14:paraId="1A2EC7A2" w14:textId="77777777" w:rsidR="003530FF" w:rsidRPr="008175DC" w:rsidRDefault="003530FF" w:rsidP="00840A5C">
      <w:pPr>
        <w:pStyle w:val="BasistekstNaktuinbouw"/>
        <w:jc w:val="both"/>
        <w:rPr>
          <w:lang w:val="en-US"/>
        </w:rPr>
      </w:pPr>
    </w:p>
    <w:p w14:paraId="0FAD5C69" w14:textId="77777777" w:rsidR="003530FF" w:rsidRPr="008175DC" w:rsidRDefault="003530FF" w:rsidP="00840A5C">
      <w:pPr>
        <w:pStyle w:val="BasistekstNaktuinbouw"/>
        <w:jc w:val="both"/>
        <w:rPr>
          <w:iCs/>
          <w:lang w:val="en-US"/>
        </w:rPr>
      </w:pPr>
      <w:r w:rsidRPr="008175DC">
        <w:rPr>
          <w:iCs/>
          <w:lang w:val="en-US"/>
        </w:rPr>
        <w:t xml:space="preserve">It should be noted that lines exist which are male sterile due to the homozygous recessive monogenic male sterility (GMS) gene. These lines are used </w:t>
      </w:r>
      <w:proofErr w:type="gramStart"/>
      <w:r w:rsidRPr="008175DC">
        <w:rPr>
          <w:iCs/>
          <w:lang w:val="en-US"/>
        </w:rPr>
        <w:t>for the production of</w:t>
      </w:r>
      <w:proofErr w:type="gramEnd"/>
      <w:r w:rsidRPr="008175DC">
        <w:rPr>
          <w:iCs/>
          <w:lang w:val="en-US"/>
        </w:rPr>
        <w:t xml:space="preserve"> hybrids which then will be male fertile. </w:t>
      </w:r>
      <w:proofErr w:type="gramStart"/>
      <w:r w:rsidRPr="008175DC">
        <w:rPr>
          <w:iCs/>
          <w:lang w:val="en-US"/>
        </w:rPr>
        <w:t>However</w:t>
      </w:r>
      <w:proofErr w:type="gramEnd"/>
      <w:r w:rsidRPr="008175DC">
        <w:rPr>
          <w:iCs/>
          <w:lang w:val="en-US"/>
        </w:rPr>
        <w:t xml:space="preserve"> when a heterozygous mother line is used, the produced hybrids will be partially male sterile (state 2). Due to their nature these lines </w:t>
      </w:r>
      <w:proofErr w:type="gramStart"/>
      <w:r w:rsidRPr="008175DC">
        <w:rPr>
          <w:iCs/>
          <w:lang w:val="en-US"/>
        </w:rPr>
        <w:t>have to</w:t>
      </w:r>
      <w:proofErr w:type="gramEnd"/>
      <w:r w:rsidRPr="008175DC">
        <w:rPr>
          <w:iCs/>
          <w:lang w:val="en-US"/>
        </w:rPr>
        <w:t xml:space="preserve"> be propagated vegetatively. They are male sterile but do not have the DNA marker for the presence of </w:t>
      </w:r>
      <w:r w:rsidRPr="008175DC">
        <w:rPr>
          <w:lang w:val="en-US"/>
        </w:rPr>
        <w:t>cytoplasmic</w:t>
      </w:r>
      <w:r w:rsidRPr="008175DC">
        <w:rPr>
          <w:iCs/>
          <w:lang w:val="en-US"/>
        </w:rPr>
        <w:t xml:space="preserve"> male sterility (CMS). So vegetatively propagated male sterile lines cannot be examined in a DNA marker test but must be observed in a field trial.</w:t>
      </w:r>
    </w:p>
    <w:p w14:paraId="08BED15C" w14:textId="77777777" w:rsidR="003530FF" w:rsidRPr="008175DC" w:rsidRDefault="003530FF" w:rsidP="00840A5C">
      <w:pPr>
        <w:pStyle w:val="BasistekstNaktuinbouw"/>
        <w:jc w:val="both"/>
        <w:rPr>
          <w:iCs/>
          <w:lang w:val="en-US"/>
        </w:rPr>
      </w:pPr>
    </w:p>
    <w:p w14:paraId="1B726627" w14:textId="77777777" w:rsidR="003530FF" w:rsidRPr="008175DC" w:rsidRDefault="003530FF" w:rsidP="00840A5C">
      <w:pPr>
        <w:pStyle w:val="BasistekstNaktuinbouw"/>
        <w:jc w:val="both"/>
        <w:rPr>
          <w:iCs/>
          <w:lang w:val="en-US"/>
        </w:rPr>
      </w:pPr>
      <w:r w:rsidRPr="008175DC">
        <w:rPr>
          <w:iCs/>
          <w:lang w:val="en-US"/>
        </w:rPr>
        <w:t xml:space="preserve">In cases where only a DNA marker test is allowed (state 1 and state 3 seed-propagated varieties) and the </w:t>
      </w:r>
      <w:r w:rsidRPr="008175DC">
        <w:rPr>
          <w:lang w:val="en-US"/>
        </w:rPr>
        <w:t xml:space="preserve">CMS maker </w:t>
      </w:r>
      <w:r w:rsidRPr="008175DC">
        <w:rPr>
          <w:iCs/>
          <w:lang w:val="en-US"/>
        </w:rPr>
        <w:t>appears to be absent, the variety is expected to have male fertile flowers. In cases where the CMS marker is present, the variety is expected to have male sterile flowers. All varieties declared partially sterile (state 2) and vegetatively propagated lines declared total male sterile (state 3) should be tested in a field trial.</w:t>
      </w:r>
    </w:p>
    <w:p w14:paraId="0EC5B4B2" w14:textId="77777777" w:rsidR="003530FF" w:rsidRPr="008175DC" w:rsidRDefault="003530FF" w:rsidP="00840A5C">
      <w:pPr>
        <w:pStyle w:val="BasistekstNaktuinbouw"/>
        <w:jc w:val="both"/>
        <w:rPr>
          <w:iCs/>
          <w:lang w:val="en-US"/>
        </w:rPr>
      </w:pPr>
    </w:p>
    <w:p w14:paraId="51B1D1ED" w14:textId="77777777" w:rsidR="003530FF" w:rsidRPr="008175DC" w:rsidRDefault="003530FF" w:rsidP="00840A5C">
      <w:pPr>
        <w:pStyle w:val="BasistekstNaktuinbouw"/>
        <w:jc w:val="both"/>
        <w:rPr>
          <w:iCs/>
          <w:lang w:val="en-US"/>
        </w:rPr>
      </w:pPr>
      <w:r w:rsidRPr="008175DC">
        <w:rPr>
          <w:iCs/>
          <w:lang w:val="en-US"/>
        </w:rPr>
        <w:t>In cases where the DNA marker test result does not confirm the declaration in the TQ, a field trial should be performed to observe whether the variety has male fertile or male sterile flowers or is segregating due to another mechanism.</w:t>
      </w:r>
    </w:p>
    <w:p w14:paraId="2DCF52F5" w14:textId="77777777" w:rsidR="003530FF" w:rsidRPr="008175DC" w:rsidRDefault="003530FF" w:rsidP="00840A5C">
      <w:pPr>
        <w:pStyle w:val="BasistekstNaktuinbouw"/>
        <w:jc w:val="both"/>
        <w:rPr>
          <w:iCs/>
          <w:lang w:val="en-US"/>
        </w:rPr>
      </w:pPr>
    </w:p>
    <w:p w14:paraId="05AE3D06" w14:textId="77777777" w:rsidR="003530FF" w:rsidRPr="008175DC" w:rsidRDefault="003530FF" w:rsidP="00840A5C">
      <w:pPr>
        <w:pStyle w:val="BasistekstNaktuinbouw"/>
        <w:jc w:val="both"/>
        <w:rPr>
          <w:bCs/>
          <w:lang w:val="en-US"/>
        </w:rPr>
      </w:pPr>
      <w:r w:rsidRPr="008175DC">
        <w:rPr>
          <w:bCs/>
          <w:lang w:val="en-US"/>
        </w:rPr>
        <w:t>The marker test can be performed in multiplex with the marker test for flower color (Ad. 25).</w:t>
      </w:r>
    </w:p>
    <w:p w14:paraId="0867D59E" w14:textId="77777777" w:rsidR="003530FF" w:rsidRDefault="003530FF" w:rsidP="003530FF">
      <w:pPr>
        <w:pStyle w:val="BasistekstNaktuinbouw"/>
      </w:pPr>
    </w:p>
    <w:p w14:paraId="127AB7FD" w14:textId="477D7CC2" w:rsidR="00840A5C" w:rsidRDefault="00840A5C">
      <w:pPr>
        <w:jc w:val="left"/>
        <w:rPr>
          <w:rFonts w:cs="Maiandra GD"/>
          <w:color w:val="000000" w:themeColor="text1"/>
          <w:szCs w:val="18"/>
          <w:lang w:val="nl-NL" w:eastAsia="nl-NL"/>
        </w:rPr>
      </w:pPr>
      <w:r>
        <w:br w:type="page"/>
      </w:r>
    </w:p>
    <w:p w14:paraId="093A0A6E" w14:textId="7E6C6FBF" w:rsidR="00C54B83" w:rsidRDefault="00312D45" w:rsidP="00840A5C">
      <w:pPr>
        <w:pStyle w:val="Heading2"/>
      </w:pPr>
      <w:r>
        <w:lastRenderedPageBreak/>
        <w:t xml:space="preserve">Proposed </w:t>
      </w:r>
      <w:r w:rsidR="00840A5C">
        <w:t>revision of the Technical Questionnaire, Section TQ 4. “</w:t>
      </w:r>
      <w:r w:rsidR="00840A5C" w:rsidRPr="00840A5C">
        <w:t>Information on the breeding scheme and propagation of the variety</w:t>
      </w:r>
      <w:r w:rsidR="00840A5C">
        <w:t>”</w:t>
      </w:r>
    </w:p>
    <w:p w14:paraId="583540E4" w14:textId="77777777" w:rsidR="00C54B83" w:rsidRDefault="00C54B83" w:rsidP="00532422"/>
    <w:p w14:paraId="78CA33F5" w14:textId="12AED530" w:rsidR="003530FF" w:rsidRPr="00312D45" w:rsidRDefault="00312D45" w:rsidP="00532422">
      <w:pPr>
        <w:rPr>
          <w:i/>
          <w:iCs/>
        </w:rPr>
      </w:pPr>
      <w:r w:rsidRPr="00312D45">
        <w:rPr>
          <w:i/>
          <w:iCs/>
        </w:rPr>
        <w:t xml:space="preserve">Current wording </w:t>
      </w:r>
    </w:p>
    <w:p w14:paraId="09CE1C63" w14:textId="77777777" w:rsidR="003530FF" w:rsidRDefault="003530FF" w:rsidP="00532422">
      <w:pPr>
        <w:rPr>
          <w:u w:val="single"/>
        </w:rPr>
      </w:pPr>
    </w:p>
    <w:p w14:paraId="64ACE2F1" w14:textId="77777777" w:rsidR="00840A5C" w:rsidRPr="0094179B" w:rsidRDefault="00840A5C" w:rsidP="00840A5C">
      <w:pPr>
        <w:keepNext/>
        <w:tabs>
          <w:tab w:val="left" w:pos="567"/>
          <w:tab w:val="left" w:pos="1106"/>
          <w:tab w:val="left" w:pos="2976"/>
          <w:tab w:val="left" w:pos="5856"/>
          <w:tab w:val="left" w:pos="7296"/>
          <w:tab w:val="left" w:pos="7910"/>
        </w:tabs>
        <w:ind w:left="113" w:right="255"/>
      </w:pPr>
      <w:r w:rsidRPr="0094179B">
        <w:t>4.</w:t>
      </w:r>
      <w:r w:rsidRPr="0094179B">
        <w:tab/>
        <w:t xml:space="preserve">Information on the breeding scheme and propagation of the variety </w:t>
      </w:r>
    </w:p>
    <w:p w14:paraId="578B19A1" w14:textId="77777777" w:rsidR="00840A5C" w:rsidRPr="0094179B" w:rsidRDefault="00840A5C" w:rsidP="00840A5C">
      <w:pPr>
        <w:keepNext/>
        <w:tabs>
          <w:tab w:val="left" w:pos="567"/>
          <w:tab w:val="left" w:pos="1106"/>
          <w:tab w:val="left" w:pos="2976"/>
          <w:tab w:val="left" w:pos="5856"/>
          <w:tab w:val="left" w:pos="7296"/>
          <w:tab w:val="left" w:pos="7910"/>
        </w:tabs>
        <w:ind w:left="113" w:right="255"/>
      </w:pPr>
    </w:p>
    <w:p w14:paraId="0E632CC7" w14:textId="77777777" w:rsidR="00840A5C" w:rsidRPr="0094179B" w:rsidRDefault="00840A5C" w:rsidP="00840A5C">
      <w:pPr>
        <w:keepNext/>
        <w:tabs>
          <w:tab w:val="left" w:pos="567"/>
          <w:tab w:val="left" w:pos="1106"/>
          <w:tab w:val="left" w:pos="2976"/>
          <w:tab w:val="left" w:pos="5856"/>
          <w:tab w:val="left" w:pos="7296"/>
          <w:tab w:val="left" w:pos="7910"/>
        </w:tabs>
        <w:ind w:left="113" w:right="255"/>
      </w:pPr>
      <w:r w:rsidRPr="0094179B">
        <w:tab/>
        <w:t xml:space="preserve">4.1 </w:t>
      </w:r>
      <w:r w:rsidRPr="0094179B">
        <w:tab/>
        <w:t>Breeding scheme</w:t>
      </w:r>
      <w:r w:rsidRPr="0094179B">
        <w:tab/>
      </w:r>
      <w:bookmarkStart w:id="2" w:name="_Toc15713651"/>
      <w:r w:rsidRPr="0094179B">
        <w:t xml:space="preserve"> </w:t>
      </w:r>
      <w:bookmarkEnd w:id="2"/>
    </w:p>
    <w:p w14:paraId="0DB9885E" w14:textId="77777777" w:rsidR="00840A5C" w:rsidRPr="0094179B" w:rsidRDefault="00840A5C" w:rsidP="00840A5C">
      <w:pPr>
        <w:keepNext/>
        <w:tabs>
          <w:tab w:val="left" w:pos="567"/>
          <w:tab w:val="left" w:pos="1106"/>
          <w:tab w:val="left" w:pos="1673"/>
          <w:tab w:val="left" w:pos="1815"/>
          <w:tab w:val="left" w:pos="7296"/>
          <w:tab w:val="left" w:pos="7910"/>
        </w:tabs>
        <w:ind w:left="113" w:right="255"/>
      </w:pPr>
    </w:p>
    <w:p w14:paraId="21B128DC" w14:textId="77777777" w:rsidR="00840A5C" w:rsidRPr="0094179B" w:rsidRDefault="00840A5C" w:rsidP="00840A5C">
      <w:pPr>
        <w:keepNext/>
        <w:tabs>
          <w:tab w:val="left" w:pos="1871"/>
          <w:tab w:val="left" w:pos="2438"/>
          <w:tab w:val="left" w:pos="7371"/>
        </w:tabs>
        <w:ind w:left="1134" w:right="255"/>
      </w:pPr>
      <w:r w:rsidRPr="0094179B">
        <w:t>Variety resulting from:</w:t>
      </w:r>
    </w:p>
    <w:p w14:paraId="247947EE" w14:textId="77777777" w:rsidR="00840A5C" w:rsidRPr="0094179B" w:rsidRDefault="00840A5C" w:rsidP="00840A5C">
      <w:pPr>
        <w:keepNext/>
        <w:tabs>
          <w:tab w:val="left" w:pos="1871"/>
          <w:tab w:val="left" w:pos="2438"/>
          <w:tab w:val="left" w:pos="7371"/>
        </w:tabs>
        <w:ind w:left="1134" w:right="255"/>
      </w:pPr>
    </w:p>
    <w:p w14:paraId="5BC93E4A" w14:textId="77777777" w:rsidR="00840A5C" w:rsidRPr="0094179B" w:rsidRDefault="00840A5C" w:rsidP="00840A5C">
      <w:pPr>
        <w:keepNext/>
        <w:tabs>
          <w:tab w:val="left" w:pos="1871"/>
          <w:tab w:val="left" w:pos="2438"/>
          <w:tab w:val="left" w:pos="7371"/>
        </w:tabs>
        <w:ind w:left="1134" w:right="255"/>
      </w:pPr>
      <w:r w:rsidRPr="0094179B">
        <w:t>4.1.1</w:t>
      </w:r>
      <w:r w:rsidRPr="0094179B">
        <w:tab/>
        <w:t>Crossing</w:t>
      </w:r>
    </w:p>
    <w:p w14:paraId="52678C00" w14:textId="77777777" w:rsidR="00840A5C" w:rsidRPr="0094179B" w:rsidRDefault="00840A5C" w:rsidP="00840A5C">
      <w:pPr>
        <w:keepNext/>
        <w:tabs>
          <w:tab w:val="left" w:pos="1871"/>
          <w:tab w:val="left" w:pos="2438"/>
          <w:tab w:val="left" w:pos="7371"/>
        </w:tabs>
        <w:ind w:left="1134" w:right="255"/>
      </w:pPr>
    </w:p>
    <w:p w14:paraId="6972C426" w14:textId="77777777" w:rsidR="00840A5C" w:rsidRPr="0094179B" w:rsidRDefault="00840A5C" w:rsidP="00840A5C">
      <w:pPr>
        <w:keepNext/>
        <w:tabs>
          <w:tab w:val="left" w:pos="1871"/>
          <w:tab w:val="left" w:pos="2438"/>
          <w:tab w:val="left" w:pos="7371"/>
        </w:tabs>
        <w:ind w:left="1871" w:right="255"/>
      </w:pPr>
      <w:r w:rsidRPr="0094179B">
        <w:t>(a)</w:t>
      </w:r>
      <w:r w:rsidRPr="0094179B">
        <w:tab/>
        <w:t>controlled cross</w:t>
      </w:r>
      <w:r w:rsidRPr="0094179B">
        <w:tab/>
        <w:t xml:space="preserve">[  </w:t>
      </w:r>
      <w:proofErr w:type="gramStart"/>
      <w:r w:rsidRPr="0094179B">
        <w:t xml:space="preserve">  ]</w:t>
      </w:r>
      <w:proofErr w:type="gramEnd"/>
    </w:p>
    <w:p w14:paraId="72DBD213" w14:textId="77777777" w:rsidR="00840A5C" w:rsidRPr="0094179B" w:rsidRDefault="00840A5C" w:rsidP="00840A5C">
      <w:pPr>
        <w:keepNext/>
        <w:tabs>
          <w:tab w:val="left" w:pos="1871"/>
          <w:tab w:val="left" w:pos="2438"/>
          <w:tab w:val="left" w:pos="7371"/>
        </w:tabs>
        <w:ind w:left="1871" w:right="255"/>
      </w:pPr>
      <w:r w:rsidRPr="0094179B">
        <w:tab/>
        <w:t>(please state parent varieties)</w:t>
      </w:r>
    </w:p>
    <w:p w14:paraId="76170ECC" w14:textId="77777777" w:rsidR="00840A5C" w:rsidRPr="0094179B" w:rsidRDefault="00840A5C" w:rsidP="00840A5C">
      <w:pPr>
        <w:keepNext/>
        <w:tabs>
          <w:tab w:val="left" w:pos="1871"/>
          <w:tab w:val="left" w:pos="2438"/>
          <w:tab w:val="left" w:pos="7371"/>
        </w:tabs>
        <w:ind w:left="1871" w:right="255"/>
      </w:pPr>
      <w:r w:rsidRPr="0094179B">
        <w:t>(b)</w:t>
      </w:r>
      <w:r w:rsidRPr="0094179B">
        <w:tab/>
        <w:t>partially known cross</w:t>
      </w:r>
      <w:r w:rsidRPr="0094179B">
        <w:tab/>
        <w:t xml:space="preserve">[  </w:t>
      </w:r>
      <w:proofErr w:type="gramStart"/>
      <w:r w:rsidRPr="0094179B">
        <w:t xml:space="preserve">  ]</w:t>
      </w:r>
      <w:proofErr w:type="gramEnd"/>
    </w:p>
    <w:p w14:paraId="6D9F9786" w14:textId="77777777" w:rsidR="00840A5C" w:rsidRPr="0094179B" w:rsidRDefault="00840A5C" w:rsidP="00840A5C">
      <w:pPr>
        <w:keepNext/>
        <w:tabs>
          <w:tab w:val="left" w:pos="1871"/>
          <w:tab w:val="left" w:pos="2438"/>
          <w:tab w:val="left" w:pos="7371"/>
        </w:tabs>
        <w:ind w:left="1871" w:right="255"/>
      </w:pPr>
      <w:r w:rsidRPr="0094179B">
        <w:tab/>
        <w:t>(please state known parent variety(</w:t>
      </w:r>
      <w:proofErr w:type="spellStart"/>
      <w:r w:rsidRPr="0094179B">
        <w:t>ies</w:t>
      </w:r>
      <w:proofErr w:type="spellEnd"/>
      <w:r w:rsidRPr="0094179B">
        <w:t>))</w:t>
      </w:r>
    </w:p>
    <w:p w14:paraId="1E84F3C8" w14:textId="77777777" w:rsidR="00840A5C" w:rsidRPr="0094179B" w:rsidRDefault="00840A5C" w:rsidP="00840A5C">
      <w:pPr>
        <w:keepNext/>
        <w:tabs>
          <w:tab w:val="left" w:pos="1871"/>
          <w:tab w:val="left" w:pos="2438"/>
          <w:tab w:val="left" w:pos="7371"/>
        </w:tabs>
        <w:ind w:left="1871" w:right="255"/>
      </w:pPr>
      <w:r w:rsidRPr="0094179B">
        <w:t>(c)</w:t>
      </w:r>
      <w:r w:rsidRPr="0094179B">
        <w:tab/>
        <w:t xml:space="preserve">unknown cross </w:t>
      </w:r>
      <w:r w:rsidRPr="0094179B">
        <w:tab/>
        <w:t xml:space="preserve">[  </w:t>
      </w:r>
      <w:proofErr w:type="gramStart"/>
      <w:r w:rsidRPr="0094179B">
        <w:t xml:space="preserve">  ]</w:t>
      </w:r>
      <w:proofErr w:type="gramEnd"/>
    </w:p>
    <w:p w14:paraId="6D88FC1F" w14:textId="77777777" w:rsidR="00840A5C" w:rsidRPr="0094179B" w:rsidRDefault="00840A5C" w:rsidP="00840A5C">
      <w:pPr>
        <w:keepNext/>
        <w:tabs>
          <w:tab w:val="left" w:pos="1871"/>
          <w:tab w:val="left" w:pos="2438"/>
          <w:tab w:val="left" w:pos="7371"/>
        </w:tabs>
        <w:ind w:left="1134" w:right="255"/>
      </w:pPr>
    </w:p>
    <w:p w14:paraId="3B3D2181" w14:textId="77777777" w:rsidR="00840A5C" w:rsidRPr="0094179B" w:rsidRDefault="00840A5C" w:rsidP="00840A5C">
      <w:pPr>
        <w:keepNext/>
        <w:tabs>
          <w:tab w:val="left" w:pos="1871"/>
          <w:tab w:val="left" w:pos="2438"/>
          <w:tab w:val="left" w:pos="7371"/>
        </w:tabs>
        <w:ind w:left="1134" w:right="255"/>
      </w:pPr>
      <w:r w:rsidRPr="0094179B">
        <w:t>4.1.2</w:t>
      </w:r>
      <w:r w:rsidRPr="0094179B">
        <w:tab/>
        <w:t>Mutation</w:t>
      </w:r>
      <w:r w:rsidRPr="0094179B">
        <w:tab/>
        <w:t xml:space="preserve">[  </w:t>
      </w:r>
      <w:proofErr w:type="gramStart"/>
      <w:r w:rsidRPr="0094179B">
        <w:t xml:space="preserve">  ]</w:t>
      </w:r>
      <w:proofErr w:type="gramEnd"/>
    </w:p>
    <w:p w14:paraId="333B2F9A" w14:textId="77777777" w:rsidR="00840A5C" w:rsidRPr="0094179B" w:rsidRDefault="00840A5C" w:rsidP="00840A5C">
      <w:pPr>
        <w:keepNext/>
        <w:tabs>
          <w:tab w:val="left" w:pos="1871"/>
          <w:tab w:val="left" w:pos="2438"/>
          <w:tab w:val="left" w:pos="7371"/>
        </w:tabs>
        <w:ind w:left="1871" w:right="255"/>
      </w:pPr>
      <w:r w:rsidRPr="0094179B">
        <w:t>(please state parent variety)</w:t>
      </w:r>
      <w:r w:rsidRPr="0094179B">
        <w:rPr>
          <w:b/>
        </w:rPr>
        <w:t xml:space="preserve"> </w:t>
      </w:r>
      <w:r w:rsidRPr="0094179B">
        <w:rPr>
          <w:b/>
        </w:rPr>
        <w:tab/>
      </w:r>
    </w:p>
    <w:p w14:paraId="009DE357" w14:textId="77777777" w:rsidR="00840A5C" w:rsidRPr="0094179B" w:rsidRDefault="00840A5C" w:rsidP="00840A5C">
      <w:pPr>
        <w:keepNext/>
        <w:tabs>
          <w:tab w:val="left" w:pos="1871"/>
          <w:tab w:val="left" w:pos="2438"/>
          <w:tab w:val="left" w:pos="7371"/>
        </w:tabs>
        <w:ind w:left="1134" w:right="255"/>
      </w:pPr>
    </w:p>
    <w:p w14:paraId="44274384" w14:textId="77777777" w:rsidR="00840A5C" w:rsidRPr="0094179B" w:rsidRDefault="00840A5C" w:rsidP="00840A5C">
      <w:pPr>
        <w:keepNext/>
        <w:tabs>
          <w:tab w:val="left" w:pos="1871"/>
          <w:tab w:val="left" w:pos="2438"/>
          <w:tab w:val="left" w:pos="7371"/>
        </w:tabs>
        <w:ind w:left="1134" w:right="255"/>
      </w:pPr>
      <w:r w:rsidRPr="0094179B">
        <w:t>4.1.3</w:t>
      </w:r>
      <w:r w:rsidRPr="0094179B">
        <w:tab/>
        <w:t>Discovery and development</w:t>
      </w:r>
      <w:r w:rsidRPr="0094179B">
        <w:tab/>
        <w:t xml:space="preserve">[  </w:t>
      </w:r>
      <w:proofErr w:type="gramStart"/>
      <w:r w:rsidRPr="0094179B">
        <w:t xml:space="preserve">  ]</w:t>
      </w:r>
      <w:proofErr w:type="gramEnd"/>
    </w:p>
    <w:p w14:paraId="315600A9" w14:textId="5D14C25E" w:rsidR="00840A5C" w:rsidRPr="0094179B" w:rsidRDefault="00840A5C" w:rsidP="00840A5C">
      <w:pPr>
        <w:keepNext/>
        <w:tabs>
          <w:tab w:val="left" w:pos="1871"/>
          <w:tab w:val="left" w:pos="2438"/>
          <w:tab w:val="left" w:pos="7371"/>
        </w:tabs>
        <w:ind w:left="1871" w:right="255"/>
      </w:pPr>
      <w:r w:rsidRPr="0094179B">
        <w:t>(please state where and when discovered</w:t>
      </w:r>
      <w:r w:rsidR="004A22A4">
        <w:t xml:space="preserve"> </w:t>
      </w:r>
      <w:r w:rsidRPr="0094179B">
        <w:t>and how developed)</w:t>
      </w:r>
      <w:r w:rsidRPr="0094179B">
        <w:rPr>
          <w:b/>
        </w:rPr>
        <w:t xml:space="preserve"> </w:t>
      </w:r>
    </w:p>
    <w:p w14:paraId="4B64334D" w14:textId="77777777" w:rsidR="00840A5C" w:rsidRPr="0094179B" w:rsidRDefault="00840A5C" w:rsidP="00840A5C">
      <w:pPr>
        <w:keepNext/>
        <w:tabs>
          <w:tab w:val="left" w:pos="1871"/>
          <w:tab w:val="left" w:pos="2438"/>
          <w:tab w:val="left" w:pos="7371"/>
        </w:tabs>
        <w:ind w:left="1134" w:right="255"/>
      </w:pPr>
    </w:p>
    <w:p w14:paraId="5E10FDFE" w14:textId="77777777" w:rsidR="00840A5C" w:rsidRPr="0094179B" w:rsidRDefault="00840A5C" w:rsidP="00840A5C">
      <w:pPr>
        <w:keepNext/>
        <w:tabs>
          <w:tab w:val="left" w:pos="1871"/>
          <w:tab w:val="left" w:pos="7371"/>
        </w:tabs>
        <w:ind w:left="1134" w:right="255"/>
      </w:pPr>
      <w:r w:rsidRPr="0094179B">
        <w:t>4.1.4</w:t>
      </w:r>
      <w:r w:rsidRPr="0094179B">
        <w:tab/>
        <w:t>Other</w:t>
      </w:r>
      <w:r w:rsidRPr="0094179B">
        <w:tab/>
        <w:t xml:space="preserve">[  </w:t>
      </w:r>
      <w:proofErr w:type="gramStart"/>
      <w:r w:rsidRPr="0094179B">
        <w:t xml:space="preserve">  ]</w:t>
      </w:r>
      <w:proofErr w:type="gramEnd"/>
    </w:p>
    <w:p w14:paraId="4CECDE20" w14:textId="77777777" w:rsidR="00840A5C" w:rsidRPr="0094179B" w:rsidRDefault="00840A5C" w:rsidP="00840A5C">
      <w:pPr>
        <w:keepNext/>
        <w:tabs>
          <w:tab w:val="left" w:pos="1871"/>
          <w:tab w:val="left" w:pos="2438"/>
          <w:tab w:val="left" w:pos="7371"/>
        </w:tabs>
        <w:ind w:left="1871" w:right="255"/>
      </w:pPr>
      <w:r w:rsidRPr="0094179B">
        <w:t>(please provide details)</w:t>
      </w:r>
    </w:p>
    <w:p w14:paraId="36125E32" w14:textId="77777777" w:rsidR="00840A5C" w:rsidRPr="0094179B" w:rsidRDefault="00840A5C" w:rsidP="00840A5C">
      <w:pPr>
        <w:keepNext/>
        <w:tabs>
          <w:tab w:val="left" w:pos="567"/>
          <w:tab w:val="left" w:pos="1106"/>
          <w:tab w:val="left" w:pos="2976"/>
          <w:tab w:val="left" w:pos="5856"/>
          <w:tab w:val="left" w:pos="7296"/>
          <w:tab w:val="left" w:pos="7910"/>
        </w:tabs>
        <w:ind w:left="113" w:right="255"/>
      </w:pPr>
    </w:p>
    <w:p w14:paraId="79B48591" w14:textId="77777777" w:rsidR="00840A5C" w:rsidRPr="0094179B" w:rsidRDefault="00840A5C" w:rsidP="00840A5C">
      <w:pPr>
        <w:keepNext/>
        <w:tabs>
          <w:tab w:val="left" w:pos="567"/>
          <w:tab w:val="left" w:pos="1106"/>
          <w:tab w:val="left" w:pos="2976"/>
          <w:tab w:val="left" w:pos="5856"/>
          <w:tab w:val="left" w:pos="7296"/>
          <w:tab w:val="left" w:pos="7910"/>
        </w:tabs>
        <w:ind w:left="113" w:right="255"/>
      </w:pPr>
      <w:r w:rsidRPr="0094179B">
        <w:tab/>
        <w:t>4.2</w:t>
      </w:r>
      <w:r w:rsidRPr="0094179B">
        <w:tab/>
        <w:t>Method of propagating the variety</w:t>
      </w:r>
    </w:p>
    <w:p w14:paraId="1D7510FA" w14:textId="77777777" w:rsidR="00840A5C" w:rsidRPr="0094179B" w:rsidRDefault="00840A5C" w:rsidP="00840A5C">
      <w:pPr>
        <w:tabs>
          <w:tab w:val="left" w:pos="567"/>
          <w:tab w:val="left" w:pos="1056"/>
          <w:tab w:val="left" w:pos="1673"/>
          <w:tab w:val="left" w:pos="5856"/>
          <w:tab w:val="left" w:pos="7296"/>
          <w:tab w:val="left" w:pos="7910"/>
        </w:tabs>
        <w:ind w:left="1056" w:right="255"/>
      </w:pPr>
    </w:p>
    <w:p w14:paraId="2F18FFB1" w14:textId="77777777" w:rsidR="00840A5C" w:rsidRPr="0094179B" w:rsidRDefault="00840A5C" w:rsidP="00840A5C">
      <w:pPr>
        <w:tabs>
          <w:tab w:val="left" w:pos="567"/>
          <w:tab w:val="left" w:pos="1056"/>
          <w:tab w:val="left" w:pos="1673"/>
          <w:tab w:val="left" w:pos="5856"/>
          <w:tab w:val="left" w:pos="7296"/>
          <w:tab w:val="left" w:pos="7910"/>
        </w:tabs>
        <w:ind w:left="1056" w:right="255"/>
      </w:pPr>
      <w:r w:rsidRPr="0094179B">
        <w:t>4.2.1</w:t>
      </w:r>
      <w:r w:rsidRPr="0094179B">
        <w:tab/>
        <w:t>Seed-propagated varieties</w:t>
      </w:r>
    </w:p>
    <w:p w14:paraId="6D15FDF8" w14:textId="77777777" w:rsidR="00840A5C" w:rsidRPr="0094179B" w:rsidRDefault="00840A5C" w:rsidP="00840A5C">
      <w:pPr>
        <w:tabs>
          <w:tab w:val="left" w:pos="567"/>
          <w:tab w:val="left" w:pos="1056"/>
          <w:tab w:val="left" w:pos="1673"/>
          <w:tab w:val="left" w:pos="5856"/>
          <w:tab w:val="left" w:pos="7296"/>
          <w:tab w:val="left" w:pos="7910"/>
        </w:tabs>
        <w:ind w:left="1056" w:right="255"/>
      </w:pPr>
    </w:p>
    <w:p w14:paraId="7FBCF6AB" w14:textId="77777777" w:rsidR="00840A5C" w:rsidRPr="0094179B" w:rsidRDefault="00840A5C" w:rsidP="00840A5C">
      <w:pPr>
        <w:shd w:val="clear" w:color="auto" w:fill="FFFFFF"/>
        <w:tabs>
          <w:tab w:val="left" w:pos="567"/>
          <w:tab w:val="left" w:pos="1056"/>
          <w:tab w:val="left" w:pos="1673"/>
          <w:tab w:val="left" w:pos="2268"/>
          <w:tab w:val="left" w:pos="7343"/>
          <w:tab w:val="left" w:pos="7910"/>
        </w:tabs>
        <w:spacing w:after="60"/>
        <w:ind w:left="1673" w:right="255"/>
      </w:pPr>
      <w:r w:rsidRPr="0094179B">
        <w:t>(a)</w:t>
      </w:r>
      <w:r w:rsidRPr="0094179B">
        <w:tab/>
        <w:t xml:space="preserve">Self-pollination </w:t>
      </w:r>
      <w:r w:rsidRPr="0094179B">
        <w:tab/>
        <w:t xml:space="preserve">[ </w:t>
      </w:r>
      <w:proofErr w:type="gramStart"/>
      <w:r w:rsidRPr="0094179B">
        <w:t xml:space="preserve">  ]</w:t>
      </w:r>
      <w:proofErr w:type="gramEnd"/>
    </w:p>
    <w:p w14:paraId="0F500DC3" w14:textId="77777777" w:rsidR="00840A5C" w:rsidRPr="0094179B" w:rsidRDefault="00840A5C" w:rsidP="00840A5C">
      <w:pPr>
        <w:shd w:val="clear" w:color="auto" w:fill="FFFFFF"/>
        <w:tabs>
          <w:tab w:val="left" w:pos="567"/>
          <w:tab w:val="left" w:pos="1056"/>
          <w:tab w:val="left" w:pos="1673"/>
          <w:tab w:val="left" w:pos="2268"/>
          <w:tab w:val="left" w:pos="7296"/>
          <w:tab w:val="left" w:pos="7910"/>
        </w:tabs>
        <w:spacing w:after="60"/>
        <w:ind w:left="1673" w:right="255"/>
      </w:pPr>
      <w:r w:rsidRPr="0094179B">
        <w:t>(b)</w:t>
      </w:r>
      <w:r w:rsidRPr="0094179B">
        <w:tab/>
        <w:t>Cross-pollination</w:t>
      </w:r>
    </w:p>
    <w:p w14:paraId="0D2CAD43" w14:textId="77777777" w:rsidR="00840A5C" w:rsidRPr="0094179B" w:rsidRDefault="00840A5C" w:rsidP="00840A5C">
      <w:pPr>
        <w:shd w:val="clear" w:color="auto" w:fill="FFFFFF"/>
        <w:tabs>
          <w:tab w:val="left" w:pos="567"/>
          <w:tab w:val="left" w:pos="1056"/>
          <w:tab w:val="left" w:pos="1673"/>
          <w:tab w:val="left" w:pos="2268"/>
          <w:tab w:val="right" w:pos="2382"/>
          <w:tab w:val="left" w:pos="2666"/>
          <w:tab w:val="left" w:pos="6918"/>
          <w:tab w:val="left" w:pos="7343"/>
        </w:tabs>
        <w:spacing w:after="60"/>
        <w:ind w:left="2099" w:right="255"/>
      </w:pPr>
      <w:r w:rsidRPr="0094179B">
        <w:tab/>
        <w:t>(</w:t>
      </w:r>
      <w:proofErr w:type="spellStart"/>
      <w:r w:rsidRPr="0094179B">
        <w:t>i</w:t>
      </w:r>
      <w:proofErr w:type="spellEnd"/>
      <w:r w:rsidRPr="0094179B">
        <w:t>)</w:t>
      </w:r>
      <w:r w:rsidRPr="0094179B">
        <w:tab/>
        <w:t>population</w:t>
      </w:r>
      <w:r w:rsidRPr="0094179B">
        <w:tab/>
      </w:r>
      <w:r w:rsidRPr="0094179B">
        <w:tab/>
        <w:t xml:space="preserve">[ </w:t>
      </w:r>
      <w:proofErr w:type="gramStart"/>
      <w:r w:rsidRPr="0094179B">
        <w:t xml:space="preserve">  ]</w:t>
      </w:r>
      <w:proofErr w:type="gramEnd"/>
    </w:p>
    <w:p w14:paraId="05FF9865" w14:textId="77777777" w:rsidR="00840A5C" w:rsidRPr="0094179B" w:rsidRDefault="00840A5C" w:rsidP="00840A5C">
      <w:pPr>
        <w:shd w:val="clear" w:color="auto" w:fill="FFFFFF"/>
        <w:tabs>
          <w:tab w:val="left" w:pos="567"/>
          <w:tab w:val="left" w:pos="1056"/>
          <w:tab w:val="left" w:pos="1673"/>
          <w:tab w:val="left" w:pos="2268"/>
          <w:tab w:val="right" w:pos="2382"/>
          <w:tab w:val="left" w:pos="2666"/>
          <w:tab w:val="left" w:pos="7343"/>
        </w:tabs>
        <w:spacing w:after="60"/>
        <w:ind w:left="2099" w:right="255"/>
      </w:pPr>
      <w:r w:rsidRPr="0094179B">
        <w:tab/>
        <w:t>(ii)</w:t>
      </w:r>
      <w:r w:rsidRPr="0094179B">
        <w:tab/>
        <w:t xml:space="preserve">synthetic variety </w:t>
      </w:r>
      <w:r w:rsidRPr="0094179B">
        <w:tab/>
        <w:t xml:space="preserve">[ </w:t>
      </w:r>
      <w:proofErr w:type="gramStart"/>
      <w:r w:rsidRPr="0094179B">
        <w:t xml:space="preserve">  ]</w:t>
      </w:r>
      <w:proofErr w:type="gramEnd"/>
    </w:p>
    <w:p w14:paraId="3985FEE2" w14:textId="77777777" w:rsidR="00840A5C" w:rsidRPr="0094179B" w:rsidRDefault="00840A5C" w:rsidP="00840A5C">
      <w:pPr>
        <w:shd w:val="clear" w:color="auto" w:fill="FFFFFF"/>
        <w:tabs>
          <w:tab w:val="left" w:pos="567"/>
          <w:tab w:val="left" w:pos="1056"/>
          <w:tab w:val="left" w:pos="1673"/>
          <w:tab w:val="left" w:pos="2268"/>
          <w:tab w:val="left" w:pos="2665"/>
          <w:tab w:val="left" w:pos="7343"/>
        </w:tabs>
        <w:spacing w:after="60"/>
        <w:ind w:left="1701" w:right="255"/>
      </w:pPr>
      <w:r w:rsidRPr="0094179B">
        <w:t>(c)</w:t>
      </w:r>
      <w:r w:rsidRPr="0094179B">
        <w:tab/>
        <w:t>Hybrid</w:t>
      </w:r>
      <w:r w:rsidRPr="0094179B">
        <w:tab/>
        <w:t xml:space="preserve">[ </w:t>
      </w:r>
      <w:proofErr w:type="gramStart"/>
      <w:r w:rsidRPr="0094179B">
        <w:t xml:space="preserve">  ]</w:t>
      </w:r>
      <w:proofErr w:type="gramEnd"/>
    </w:p>
    <w:p w14:paraId="648FF3AC" w14:textId="77777777" w:rsidR="00840A5C" w:rsidRPr="0094179B" w:rsidRDefault="00840A5C" w:rsidP="00840A5C">
      <w:pPr>
        <w:shd w:val="clear" w:color="auto" w:fill="FFFFFF"/>
        <w:tabs>
          <w:tab w:val="left" w:pos="567"/>
          <w:tab w:val="left" w:pos="1056"/>
          <w:tab w:val="left" w:pos="1673"/>
          <w:tab w:val="left" w:pos="2268"/>
          <w:tab w:val="left" w:pos="2665"/>
          <w:tab w:val="left" w:pos="7343"/>
        </w:tabs>
        <w:spacing w:after="60"/>
        <w:ind w:left="1701" w:right="255"/>
      </w:pPr>
      <w:r w:rsidRPr="0094179B">
        <w:t>(d)</w:t>
      </w:r>
      <w:r w:rsidRPr="0094179B">
        <w:tab/>
        <w:t>Other</w:t>
      </w:r>
      <w:r w:rsidRPr="0094179B">
        <w:tab/>
      </w:r>
      <w:r w:rsidRPr="0094179B">
        <w:tab/>
        <w:t xml:space="preserve">[ </w:t>
      </w:r>
      <w:proofErr w:type="gramStart"/>
      <w:r w:rsidRPr="0094179B">
        <w:t xml:space="preserve">  ]</w:t>
      </w:r>
      <w:proofErr w:type="gramEnd"/>
    </w:p>
    <w:p w14:paraId="018409F2" w14:textId="77777777" w:rsidR="00840A5C" w:rsidRPr="0094179B" w:rsidRDefault="00840A5C" w:rsidP="00840A5C">
      <w:pPr>
        <w:shd w:val="clear" w:color="auto" w:fill="FFFFFF"/>
        <w:tabs>
          <w:tab w:val="left" w:pos="567"/>
          <w:tab w:val="left" w:pos="1056"/>
          <w:tab w:val="left" w:pos="1673"/>
          <w:tab w:val="left" w:pos="2665"/>
          <w:tab w:val="left" w:pos="7910"/>
        </w:tabs>
        <w:spacing w:after="60"/>
        <w:ind w:left="2268" w:right="255"/>
      </w:pPr>
      <w:r w:rsidRPr="0094179B">
        <w:t>(please provide details)</w:t>
      </w:r>
    </w:p>
    <w:p w14:paraId="417E3113" w14:textId="77777777" w:rsidR="00840A5C" w:rsidRPr="0094179B" w:rsidRDefault="00840A5C" w:rsidP="00840A5C">
      <w:pPr>
        <w:keepNext/>
        <w:tabs>
          <w:tab w:val="left" w:pos="567"/>
          <w:tab w:val="left" w:pos="1056"/>
          <w:tab w:val="left" w:pos="1673"/>
          <w:tab w:val="left" w:pos="2098"/>
          <w:tab w:val="left" w:pos="2665"/>
          <w:tab w:val="left" w:pos="7910"/>
        </w:tabs>
        <w:ind w:left="1056" w:right="255"/>
      </w:pPr>
    </w:p>
    <w:p w14:paraId="212D8D88" w14:textId="71BF2112" w:rsidR="00840A5C" w:rsidRPr="0094179B" w:rsidRDefault="00840A5C" w:rsidP="00840A5C">
      <w:pPr>
        <w:keepNext/>
        <w:tabs>
          <w:tab w:val="left" w:pos="1673"/>
        </w:tabs>
        <w:ind w:left="1056" w:right="255"/>
      </w:pPr>
      <w:r w:rsidRPr="0094179B">
        <w:t>4.2.2</w:t>
      </w:r>
      <w:r w:rsidRPr="0094179B">
        <w:tab/>
        <w:t>Other</w:t>
      </w:r>
      <w:r w:rsidRPr="0094179B">
        <w:tab/>
      </w:r>
      <w:r w:rsidRPr="0094179B">
        <w:tab/>
      </w:r>
      <w:r w:rsidRPr="0094179B">
        <w:tab/>
      </w:r>
      <w:r w:rsidRPr="0094179B">
        <w:tab/>
      </w:r>
      <w:r w:rsidRPr="0094179B">
        <w:tab/>
      </w:r>
      <w:r w:rsidRPr="0094179B">
        <w:tab/>
      </w:r>
      <w:r w:rsidRPr="0094179B">
        <w:tab/>
      </w:r>
      <w:r>
        <w:tab/>
      </w:r>
      <w:r>
        <w:tab/>
      </w:r>
      <w:r>
        <w:tab/>
      </w:r>
      <w:r w:rsidRPr="0094179B">
        <w:t xml:space="preserve">[ </w:t>
      </w:r>
      <w:proofErr w:type="gramStart"/>
      <w:r w:rsidRPr="0094179B">
        <w:t xml:space="preserve">  ]</w:t>
      </w:r>
      <w:proofErr w:type="gramEnd"/>
    </w:p>
    <w:p w14:paraId="6B9B615C" w14:textId="77777777" w:rsidR="00840A5C" w:rsidRPr="0094179B" w:rsidRDefault="00840A5C" w:rsidP="00840A5C">
      <w:pPr>
        <w:keepNext/>
        <w:tabs>
          <w:tab w:val="left" w:pos="567"/>
          <w:tab w:val="left" w:pos="1056"/>
          <w:tab w:val="left" w:pos="1673"/>
          <w:tab w:val="left" w:pos="2240"/>
          <w:tab w:val="left" w:pos="7296"/>
          <w:tab w:val="left" w:pos="7910"/>
        </w:tabs>
        <w:ind w:left="1673" w:right="255"/>
      </w:pPr>
      <w:r w:rsidRPr="0094179B">
        <w:t>(please provide details)</w:t>
      </w:r>
    </w:p>
    <w:p w14:paraId="42F30726" w14:textId="77777777" w:rsidR="00840A5C" w:rsidRPr="0094179B" w:rsidRDefault="00840A5C" w:rsidP="00840A5C">
      <w:pPr>
        <w:keepNext/>
        <w:tabs>
          <w:tab w:val="left" w:pos="567"/>
          <w:tab w:val="left" w:pos="1106"/>
          <w:tab w:val="left" w:pos="2976"/>
          <w:tab w:val="left" w:pos="5856"/>
          <w:tab w:val="left" w:pos="7296"/>
          <w:tab w:val="left" w:pos="7910"/>
        </w:tabs>
        <w:ind w:left="113" w:right="255"/>
      </w:pPr>
    </w:p>
    <w:p w14:paraId="7D955362" w14:textId="77777777" w:rsidR="00840A5C" w:rsidRDefault="00840A5C" w:rsidP="00532422">
      <w:pPr>
        <w:rPr>
          <w:u w:val="single"/>
        </w:rPr>
      </w:pPr>
    </w:p>
    <w:p w14:paraId="31E75BD1" w14:textId="2D224655" w:rsidR="003530FF" w:rsidRPr="00312D45" w:rsidRDefault="00312D45" w:rsidP="00532422">
      <w:pPr>
        <w:rPr>
          <w:i/>
          <w:iCs/>
        </w:rPr>
      </w:pPr>
      <w:r w:rsidRPr="00312D45">
        <w:rPr>
          <w:i/>
          <w:iCs/>
        </w:rPr>
        <w:t xml:space="preserve">Proposed new wording </w:t>
      </w:r>
    </w:p>
    <w:p w14:paraId="68C0F624" w14:textId="77777777" w:rsidR="003530FF" w:rsidRDefault="003530FF" w:rsidP="00532422">
      <w:pPr>
        <w:rPr>
          <w:u w:val="single"/>
        </w:rPr>
      </w:pPr>
    </w:p>
    <w:p w14:paraId="14C43216" w14:textId="63B620CA" w:rsidR="004A22A4" w:rsidRPr="00312D45" w:rsidRDefault="004A22A4" w:rsidP="004A22A4">
      <w:pPr>
        <w:pStyle w:val="BasistekstNaktuinbouw"/>
        <w:rPr>
          <w:lang w:val="en-US"/>
        </w:rPr>
      </w:pPr>
      <w:r>
        <w:rPr>
          <w:lang w:val="en-US"/>
        </w:rPr>
        <w:fldChar w:fldCharType="begin"/>
      </w:r>
      <w:r>
        <w:rPr>
          <w:lang w:val="en-US"/>
        </w:rPr>
        <w:instrText xml:space="preserve"> AUTONUM  </w:instrText>
      </w:r>
      <w:r>
        <w:rPr>
          <w:lang w:val="en-US"/>
        </w:rPr>
        <w:fldChar w:fldCharType="end"/>
      </w:r>
      <w:r>
        <w:rPr>
          <w:lang w:val="en-US"/>
        </w:rPr>
        <w:tab/>
      </w:r>
      <w:r w:rsidRPr="00312D45">
        <w:rPr>
          <w:lang w:val="en-US"/>
        </w:rPr>
        <w:t xml:space="preserve">The Technical </w:t>
      </w:r>
      <w:r>
        <w:rPr>
          <w:lang w:val="en-US"/>
        </w:rPr>
        <w:t>Q</w:t>
      </w:r>
      <w:r w:rsidRPr="00312D45">
        <w:rPr>
          <w:lang w:val="en-US"/>
        </w:rPr>
        <w:t xml:space="preserve">uestionnaire needs to be revised and should contain the following items: </w:t>
      </w:r>
    </w:p>
    <w:p w14:paraId="45C23BAD" w14:textId="77777777" w:rsidR="004A22A4" w:rsidRDefault="004A22A4" w:rsidP="004A22A4">
      <w:pPr>
        <w:rPr>
          <w:u w:val="single"/>
        </w:rPr>
      </w:pPr>
    </w:p>
    <w:p w14:paraId="477832D7" w14:textId="77777777" w:rsidR="004A22A4" w:rsidRPr="00D64591" w:rsidRDefault="004A22A4" w:rsidP="004A22A4">
      <w:pPr>
        <w:pStyle w:val="BasistekstNaktuinbouw"/>
        <w:rPr>
          <w:lang w:val="en-US"/>
        </w:rPr>
      </w:pPr>
      <w:r w:rsidRPr="00D64591">
        <w:rPr>
          <w:lang w:val="en-US"/>
        </w:rPr>
        <w:t xml:space="preserve">Type of material: </w:t>
      </w:r>
    </w:p>
    <w:p w14:paraId="69433786" w14:textId="77777777" w:rsidR="004A22A4" w:rsidRPr="00D64591" w:rsidRDefault="004A22A4" w:rsidP="004A22A4">
      <w:pPr>
        <w:pStyle w:val="BasistekstNaktuinbouw"/>
        <w:rPr>
          <w:lang w:val="en-US"/>
        </w:rPr>
      </w:pPr>
    </w:p>
    <w:p w14:paraId="52B5EC37" w14:textId="77777777" w:rsidR="004A22A4" w:rsidRPr="00312D45" w:rsidRDefault="004A22A4" w:rsidP="004A22A4">
      <w:pPr>
        <w:pStyle w:val="BasistekstNaktuinbouw"/>
        <w:numPr>
          <w:ilvl w:val="0"/>
          <w:numId w:val="3"/>
        </w:numPr>
        <w:rPr>
          <w:lang w:val="en-US"/>
        </w:rPr>
      </w:pPr>
      <w:r w:rsidRPr="00312D45">
        <w:rPr>
          <w:lang w:val="en-US"/>
        </w:rPr>
        <w:t xml:space="preserve">hybrid </w:t>
      </w:r>
      <w:r w:rsidRPr="00312D45">
        <w:rPr>
          <w:lang w:val="en-US"/>
        </w:rPr>
        <w:tab/>
      </w:r>
      <w:r w:rsidRPr="00312D45">
        <w:rPr>
          <w:lang w:val="en-US"/>
        </w:rPr>
        <w:tab/>
      </w:r>
      <w:r w:rsidRPr="00312D45">
        <w:rPr>
          <w:lang w:val="en-US"/>
        </w:rPr>
        <w:tab/>
      </w:r>
      <w:r w:rsidRPr="00312D45">
        <w:rPr>
          <w:lang w:val="en-US"/>
        </w:rPr>
        <w:tab/>
      </w:r>
      <w:r w:rsidRPr="00312D45">
        <w:rPr>
          <w:lang w:val="en-US"/>
        </w:rPr>
        <w:tab/>
      </w:r>
      <w:r w:rsidRPr="00312D45">
        <w:rPr>
          <w:lang w:val="en-US"/>
        </w:rPr>
        <w:tab/>
      </w:r>
      <w:r w:rsidRPr="00312D45">
        <w:rPr>
          <w:lang w:val="en-US"/>
        </w:rPr>
        <w:tab/>
      </w:r>
      <w:r w:rsidRPr="00312D45">
        <w:rPr>
          <w:lang w:val="en-US"/>
        </w:rPr>
        <w:tab/>
      </w:r>
      <w:proofErr w:type="gramStart"/>
      <w:r w:rsidRPr="00312D45">
        <w:rPr>
          <w:lang w:val="en-US"/>
        </w:rPr>
        <w:t>[  ]</w:t>
      </w:r>
      <w:proofErr w:type="gramEnd"/>
    </w:p>
    <w:p w14:paraId="2833E056" w14:textId="77777777" w:rsidR="004A22A4" w:rsidRPr="00312D45" w:rsidRDefault="004A22A4" w:rsidP="004A22A4">
      <w:pPr>
        <w:pStyle w:val="BasistekstNaktuinbouw"/>
        <w:numPr>
          <w:ilvl w:val="0"/>
          <w:numId w:val="4"/>
        </w:numPr>
        <w:rPr>
          <w:color w:val="auto"/>
          <w:highlight w:val="lightGray"/>
          <w:u w:val="single"/>
          <w:lang w:val="en-US"/>
        </w:rPr>
      </w:pPr>
      <w:r w:rsidRPr="00312D45">
        <w:rPr>
          <w:color w:val="auto"/>
          <w:highlight w:val="lightGray"/>
          <w:u w:val="single"/>
          <w:lang w:val="en-US"/>
        </w:rPr>
        <w:t>seed propagated parents</w:t>
      </w:r>
      <w:r w:rsidRPr="00312D45">
        <w:rPr>
          <w:color w:val="auto"/>
          <w:highlight w:val="lightGray"/>
          <w:u w:val="single"/>
          <w:lang w:val="en-US"/>
        </w:rPr>
        <w:tab/>
      </w:r>
      <w:r w:rsidRPr="00312D45">
        <w:rPr>
          <w:color w:val="auto"/>
          <w:highlight w:val="lightGray"/>
          <w:u w:val="single"/>
          <w:lang w:val="en-US"/>
        </w:rPr>
        <w:tab/>
      </w:r>
      <w:r w:rsidRPr="00312D45">
        <w:rPr>
          <w:color w:val="auto"/>
          <w:highlight w:val="lightGray"/>
          <w:u w:val="single"/>
          <w:lang w:val="en-US"/>
        </w:rPr>
        <w:tab/>
      </w:r>
      <w:r w:rsidRPr="00312D45">
        <w:rPr>
          <w:color w:val="auto"/>
          <w:highlight w:val="lightGray"/>
          <w:u w:val="single"/>
          <w:lang w:val="en-US"/>
        </w:rPr>
        <w:tab/>
      </w:r>
      <w:proofErr w:type="gramStart"/>
      <w:r w:rsidRPr="00312D45">
        <w:rPr>
          <w:color w:val="auto"/>
          <w:highlight w:val="lightGray"/>
          <w:u w:val="single"/>
          <w:lang w:val="en-US"/>
        </w:rPr>
        <w:t>[  ]</w:t>
      </w:r>
      <w:proofErr w:type="gramEnd"/>
    </w:p>
    <w:p w14:paraId="6931FB5C" w14:textId="77777777" w:rsidR="004A22A4" w:rsidRPr="00312D45" w:rsidRDefault="004A22A4" w:rsidP="004A22A4">
      <w:pPr>
        <w:pStyle w:val="BasistekstNaktuinbouw"/>
        <w:numPr>
          <w:ilvl w:val="0"/>
          <w:numId w:val="4"/>
        </w:numPr>
        <w:rPr>
          <w:highlight w:val="lightGray"/>
          <w:u w:val="single"/>
          <w:lang w:val="en-US"/>
        </w:rPr>
      </w:pPr>
      <w:r w:rsidRPr="00312D45">
        <w:rPr>
          <w:highlight w:val="lightGray"/>
          <w:u w:val="single"/>
          <w:lang w:val="en-US"/>
        </w:rPr>
        <w:t xml:space="preserve"> one of more vegetatively propagated parent</w:t>
      </w:r>
      <w:r w:rsidRPr="00312D45">
        <w:rPr>
          <w:highlight w:val="lightGray"/>
          <w:u w:val="single"/>
          <w:lang w:val="en-US"/>
        </w:rPr>
        <w:tab/>
      </w:r>
      <w:proofErr w:type="gramStart"/>
      <w:r w:rsidRPr="00312D45">
        <w:rPr>
          <w:highlight w:val="lightGray"/>
          <w:u w:val="single"/>
          <w:lang w:val="en-US"/>
        </w:rPr>
        <w:t>[  ]</w:t>
      </w:r>
      <w:proofErr w:type="gramEnd"/>
    </w:p>
    <w:p w14:paraId="3D84FA7F" w14:textId="77777777" w:rsidR="004A22A4" w:rsidRPr="00312D45" w:rsidRDefault="004A22A4" w:rsidP="004A22A4">
      <w:pPr>
        <w:pStyle w:val="BasistekstNaktuinbouw"/>
        <w:numPr>
          <w:ilvl w:val="0"/>
          <w:numId w:val="3"/>
        </w:numPr>
        <w:rPr>
          <w:lang w:val="en-US"/>
        </w:rPr>
      </w:pPr>
      <w:r w:rsidRPr="00312D45">
        <w:rPr>
          <w:lang w:val="en-US"/>
        </w:rPr>
        <w:t>cross-pollinated variety</w:t>
      </w:r>
      <w:r w:rsidRPr="00312D45">
        <w:rPr>
          <w:lang w:val="en-US"/>
        </w:rPr>
        <w:tab/>
      </w:r>
      <w:r w:rsidRPr="00312D45">
        <w:rPr>
          <w:lang w:val="en-US"/>
        </w:rPr>
        <w:tab/>
      </w:r>
      <w:r w:rsidRPr="00312D45">
        <w:rPr>
          <w:lang w:val="en-US"/>
        </w:rPr>
        <w:tab/>
      </w:r>
      <w:r w:rsidRPr="00312D45">
        <w:rPr>
          <w:lang w:val="en-US"/>
        </w:rPr>
        <w:tab/>
      </w:r>
      <w:r w:rsidRPr="00312D45">
        <w:rPr>
          <w:lang w:val="en-US"/>
        </w:rPr>
        <w:tab/>
      </w:r>
      <w:r w:rsidRPr="00312D45">
        <w:rPr>
          <w:lang w:val="en-US"/>
        </w:rPr>
        <w:tab/>
      </w:r>
      <w:proofErr w:type="gramStart"/>
      <w:r w:rsidRPr="00312D45">
        <w:rPr>
          <w:lang w:val="en-US"/>
        </w:rPr>
        <w:t>[  ]</w:t>
      </w:r>
      <w:proofErr w:type="gramEnd"/>
    </w:p>
    <w:p w14:paraId="318AC091" w14:textId="77777777" w:rsidR="004A22A4" w:rsidRPr="00312D45" w:rsidRDefault="004A22A4" w:rsidP="004A22A4">
      <w:pPr>
        <w:pStyle w:val="BasistekstNaktuinbouw"/>
        <w:numPr>
          <w:ilvl w:val="0"/>
          <w:numId w:val="3"/>
        </w:numPr>
        <w:rPr>
          <w:highlight w:val="lightGray"/>
          <w:u w:val="single"/>
          <w:lang w:val="en-US"/>
        </w:rPr>
      </w:pPr>
      <w:r w:rsidRPr="00312D45">
        <w:rPr>
          <w:highlight w:val="lightGray"/>
          <w:u w:val="single"/>
          <w:lang w:val="en-US"/>
        </w:rPr>
        <w:t xml:space="preserve">parental line </w:t>
      </w:r>
      <w:r w:rsidRPr="00312D45">
        <w:rPr>
          <w:highlight w:val="lightGray"/>
          <w:u w:val="single"/>
          <w:lang w:val="en-US"/>
        </w:rPr>
        <w:tab/>
      </w:r>
      <w:r w:rsidRPr="00312D45">
        <w:rPr>
          <w:highlight w:val="lightGray"/>
          <w:u w:val="single"/>
          <w:lang w:val="en-US"/>
        </w:rPr>
        <w:tab/>
      </w:r>
      <w:r w:rsidRPr="00312D45">
        <w:rPr>
          <w:highlight w:val="lightGray"/>
          <w:u w:val="single"/>
          <w:lang w:val="en-US"/>
        </w:rPr>
        <w:tab/>
      </w:r>
      <w:r w:rsidRPr="00312D45">
        <w:rPr>
          <w:highlight w:val="lightGray"/>
          <w:u w:val="single"/>
          <w:lang w:val="en-US"/>
        </w:rPr>
        <w:tab/>
      </w:r>
      <w:r w:rsidRPr="00312D45">
        <w:rPr>
          <w:highlight w:val="lightGray"/>
          <w:u w:val="single"/>
          <w:lang w:val="en-US"/>
        </w:rPr>
        <w:tab/>
      </w:r>
      <w:r w:rsidRPr="00312D45">
        <w:rPr>
          <w:highlight w:val="lightGray"/>
          <w:u w:val="single"/>
          <w:lang w:val="en-US"/>
        </w:rPr>
        <w:tab/>
      </w:r>
      <w:r w:rsidRPr="00312D45">
        <w:rPr>
          <w:highlight w:val="lightGray"/>
          <w:u w:val="single"/>
          <w:lang w:val="en-US"/>
        </w:rPr>
        <w:tab/>
      </w:r>
      <w:proofErr w:type="gramStart"/>
      <w:r w:rsidRPr="00312D45">
        <w:rPr>
          <w:highlight w:val="lightGray"/>
          <w:u w:val="single"/>
          <w:lang w:val="en-US"/>
        </w:rPr>
        <w:t>[  ]</w:t>
      </w:r>
      <w:proofErr w:type="gramEnd"/>
      <w:r w:rsidRPr="00312D45">
        <w:rPr>
          <w:highlight w:val="lightGray"/>
          <w:u w:val="single"/>
          <w:lang w:val="en-US"/>
        </w:rPr>
        <w:t xml:space="preserve"> </w:t>
      </w:r>
    </w:p>
    <w:p w14:paraId="330A39C4" w14:textId="77777777" w:rsidR="004A22A4" w:rsidRPr="00312D45" w:rsidRDefault="004A22A4" w:rsidP="004A22A4">
      <w:pPr>
        <w:pStyle w:val="BasistekstNaktuinbouw"/>
        <w:rPr>
          <w:highlight w:val="lightGray"/>
          <w:u w:val="single"/>
          <w:lang w:val="en-US"/>
        </w:rPr>
      </w:pPr>
    </w:p>
    <w:p w14:paraId="26C829CB" w14:textId="77777777" w:rsidR="004A22A4" w:rsidRPr="00312D45" w:rsidRDefault="004A22A4" w:rsidP="004A22A4">
      <w:pPr>
        <w:pStyle w:val="BasistekstNaktuinbouw"/>
        <w:rPr>
          <w:lang w:val="en-US"/>
        </w:rPr>
      </w:pPr>
      <w:r w:rsidRPr="00312D45">
        <w:rPr>
          <w:lang w:val="en-US"/>
        </w:rPr>
        <w:t>Method of propagation of the variety</w:t>
      </w:r>
    </w:p>
    <w:p w14:paraId="67F813BB" w14:textId="77777777" w:rsidR="004A22A4" w:rsidRPr="00312D45" w:rsidRDefault="004A22A4" w:rsidP="004A22A4">
      <w:pPr>
        <w:pStyle w:val="BasistekstNaktuinbouw"/>
        <w:rPr>
          <w:highlight w:val="lightGray"/>
          <w:u w:val="single"/>
          <w:lang w:val="en-US"/>
        </w:rPr>
      </w:pPr>
    </w:p>
    <w:p w14:paraId="3319D59C" w14:textId="77777777" w:rsidR="004A22A4" w:rsidRPr="005369B9" w:rsidRDefault="004A22A4" w:rsidP="004A22A4">
      <w:pPr>
        <w:pStyle w:val="BasistekstNaktuinbouw"/>
        <w:numPr>
          <w:ilvl w:val="0"/>
          <w:numId w:val="5"/>
        </w:numPr>
        <w:rPr>
          <w:lang w:val="en-US"/>
        </w:rPr>
      </w:pPr>
      <w:r w:rsidRPr="005369B9">
        <w:rPr>
          <w:lang w:val="en-US"/>
        </w:rPr>
        <w:t>seed propagated</w:t>
      </w:r>
      <w:r w:rsidRPr="005369B9">
        <w:rPr>
          <w:lang w:val="en-US"/>
        </w:rPr>
        <w:tab/>
      </w:r>
      <w:r w:rsidRPr="005369B9">
        <w:rPr>
          <w:lang w:val="en-US"/>
        </w:rPr>
        <w:tab/>
      </w:r>
      <w:r w:rsidRPr="005369B9">
        <w:rPr>
          <w:lang w:val="en-US"/>
        </w:rPr>
        <w:tab/>
      </w:r>
      <w:r w:rsidRPr="005369B9">
        <w:rPr>
          <w:lang w:val="en-US"/>
        </w:rPr>
        <w:tab/>
      </w:r>
      <w:r w:rsidRPr="005369B9">
        <w:rPr>
          <w:lang w:val="en-US"/>
        </w:rPr>
        <w:tab/>
      </w:r>
      <w:r w:rsidRPr="005369B9">
        <w:rPr>
          <w:lang w:val="en-US"/>
        </w:rPr>
        <w:tab/>
      </w:r>
      <w:r>
        <w:rPr>
          <w:lang w:val="en-US"/>
        </w:rPr>
        <w:tab/>
      </w:r>
      <w:proofErr w:type="gramStart"/>
      <w:r w:rsidRPr="005369B9">
        <w:rPr>
          <w:lang w:val="en-US"/>
        </w:rPr>
        <w:t>[  ]</w:t>
      </w:r>
      <w:proofErr w:type="gramEnd"/>
    </w:p>
    <w:p w14:paraId="01249200" w14:textId="77777777" w:rsidR="004A22A4" w:rsidRPr="00312D45" w:rsidRDefault="004A22A4" w:rsidP="004A22A4">
      <w:pPr>
        <w:pStyle w:val="BasistekstNaktuinbouw"/>
        <w:numPr>
          <w:ilvl w:val="0"/>
          <w:numId w:val="5"/>
        </w:numPr>
        <w:rPr>
          <w:highlight w:val="lightGray"/>
          <w:u w:val="single"/>
          <w:lang w:val="en-US"/>
        </w:rPr>
      </w:pPr>
      <w:r w:rsidRPr="00312D45">
        <w:rPr>
          <w:highlight w:val="lightGray"/>
          <w:u w:val="single"/>
          <w:lang w:val="en-US"/>
        </w:rPr>
        <w:t>vegetatively propagated</w:t>
      </w:r>
      <w:r w:rsidRPr="00312D45">
        <w:rPr>
          <w:highlight w:val="lightGray"/>
          <w:u w:val="single"/>
          <w:lang w:val="en-US"/>
        </w:rPr>
        <w:tab/>
      </w:r>
      <w:r w:rsidRPr="00312D45">
        <w:rPr>
          <w:highlight w:val="lightGray"/>
          <w:u w:val="single"/>
          <w:lang w:val="en-US"/>
        </w:rPr>
        <w:tab/>
      </w:r>
      <w:r w:rsidRPr="00312D45">
        <w:rPr>
          <w:highlight w:val="lightGray"/>
          <w:u w:val="single"/>
          <w:lang w:val="en-US"/>
        </w:rPr>
        <w:tab/>
      </w:r>
      <w:r w:rsidRPr="00312D45">
        <w:rPr>
          <w:highlight w:val="lightGray"/>
          <w:u w:val="single"/>
          <w:lang w:val="en-US"/>
        </w:rPr>
        <w:tab/>
      </w:r>
      <w:r w:rsidRPr="00312D45">
        <w:rPr>
          <w:highlight w:val="lightGray"/>
          <w:u w:val="single"/>
          <w:lang w:val="en-US"/>
        </w:rPr>
        <w:tab/>
      </w:r>
      <w:proofErr w:type="gramStart"/>
      <w:r w:rsidRPr="00312D45">
        <w:rPr>
          <w:highlight w:val="lightGray"/>
          <w:u w:val="single"/>
          <w:lang w:val="en-US"/>
        </w:rPr>
        <w:t>[  ]</w:t>
      </w:r>
      <w:proofErr w:type="gramEnd"/>
      <w:r w:rsidRPr="00312D45">
        <w:rPr>
          <w:highlight w:val="lightGray"/>
          <w:u w:val="single"/>
          <w:lang w:val="en-US"/>
        </w:rPr>
        <w:t xml:space="preserve"> </w:t>
      </w:r>
    </w:p>
    <w:p w14:paraId="3C43A84E" w14:textId="77AAD06E" w:rsidR="008302A0" w:rsidRPr="0069462D" w:rsidRDefault="00532422" w:rsidP="004C55ED">
      <w:pPr>
        <w:pStyle w:val="Heading2"/>
      </w:pPr>
      <w:r>
        <w:lastRenderedPageBreak/>
        <w:t xml:space="preserve">Proposed </w:t>
      </w:r>
      <w:r w:rsidR="004C55ED">
        <w:t>a</w:t>
      </w:r>
      <w:r w:rsidR="008302A0" w:rsidRPr="0069462D">
        <w:t xml:space="preserve">ddition of new Characteristic </w:t>
      </w:r>
      <w:r w:rsidR="00574A85" w:rsidRPr="0069462D">
        <w:t>29</w:t>
      </w:r>
      <w:r w:rsidR="008302A0" w:rsidRPr="0069462D">
        <w:t xml:space="preserve"> </w:t>
      </w:r>
      <w:r w:rsidR="00AE520E" w:rsidRPr="0069462D">
        <w:t>“</w:t>
      </w:r>
      <w:r w:rsidR="008302A0" w:rsidRPr="0069462D">
        <w:t xml:space="preserve">Resistance to </w:t>
      </w:r>
      <w:proofErr w:type="spellStart"/>
      <w:r w:rsidR="008302A0" w:rsidRPr="0069462D">
        <w:rPr>
          <w:i/>
          <w:iCs/>
        </w:rPr>
        <w:t>Plasmodiophora</w:t>
      </w:r>
      <w:proofErr w:type="spellEnd"/>
      <w:r w:rsidR="008302A0" w:rsidRPr="0069462D">
        <w:rPr>
          <w:i/>
          <w:iCs/>
        </w:rPr>
        <w:t xml:space="preserve"> brassicae</w:t>
      </w:r>
      <w:r w:rsidR="008302A0" w:rsidRPr="0069462D">
        <w:t xml:space="preserve"> (Pb)”, including example varieties at the end of Table of Characteristics</w:t>
      </w:r>
    </w:p>
    <w:p w14:paraId="374A5E56" w14:textId="77777777" w:rsidR="008302A0" w:rsidRDefault="008302A0" w:rsidP="00532422">
      <w:pPr>
        <w:jc w:val="left"/>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8302A0" w:rsidRPr="004043C0" w14:paraId="58CFD346" w14:textId="77777777" w:rsidTr="00E32CFF">
        <w:trPr>
          <w:cantSplit/>
          <w:jc w:val="center"/>
        </w:trPr>
        <w:tc>
          <w:tcPr>
            <w:tcW w:w="574" w:type="dxa"/>
            <w:tcBorders>
              <w:top w:val="single" w:sz="4" w:space="0" w:color="auto"/>
              <w:left w:val="nil"/>
              <w:bottom w:val="nil"/>
            </w:tcBorders>
          </w:tcPr>
          <w:p w14:paraId="3B11D332" w14:textId="09FAC3AA" w:rsidR="008302A0" w:rsidRPr="004C55ED" w:rsidRDefault="00574A85" w:rsidP="00E32CFF">
            <w:pPr>
              <w:pStyle w:val="Normaltb"/>
              <w:jc w:val="center"/>
              <w:rPr>
                <w:rFonts w:ascii="Arial" w:hAnsi="Arial" w:cs="Arial"/>
                <w:sz w:val="16"/>
                <w:szCs w:val="16"/>
              </w:rPr>
            </w:pPr>
            <w:r w:rsidRPr="004C55ED">
              <w:rPr>
                <w:rFonts w:ascii="Arial" w:hAnsi="Arial" w:cs="Arial"/>
                <w:sz w:val="16"/>
                <w:szCs w:val="16"/>
              </w:rPr>
              <w:t>29</w:t>
            </w:r>
            <w:r w:rsidR="008302A0" w:rsidRPr="004C55ED">
              <w:rPr>
                <w:rFonts w:ascii="Arial" w:hAnsi="Arial" w:cs="Arial"/>
                <w:sz w:val="16"/>
                <w:szCs w:val="16"/>
              </w:rPr>
              <w:t xml:space="preserve"> </w:t>
            </w:r>
            <w:r w:rsidR="008302A0" w:rsidRPr="004C55ED">
              <w:rPr>
                <w:rFonts w:ascii="Arial" w:hAnsi="Arial" w:cs="Arial"/>
                <w:sz w:val="16"/>
                <w:szCs w:val="16"/>
              </w:rPr>
              <w:br/>
            </w:r>
            <w:r w:rsidR="008302A0" w:rsidRPr="004C55ED">
              <w:rPr>
                <w:rFonts w:ascii="Arial" w:hAnsi="Arial" w:cs="Arial"/>
                <w:sz w:val="16"/>
                <w:szCs w:val="16"/>
              </w:rPr>
              <w:br/>
              <w:t>(+)</w:t>
            </w:r>
          </w:p>
        </w:tc>
        <w:tc>
          <w:tcPr>
            <w:tcW w:w="577" w:type="dxa"/>
            <w:tcBorders>
              <w:top w:val="single" w:sz="4" w:space="0" w:color="auto"/>
              <w:bottom w:val="nil"/>
            </w:tcBorders>
          </w:tcPr>
          <w:p w14:paraId="35E009B8" w14:textId="4EB59E17" w:rsidR="008302A0" w:rsidRPr="004C55ED" w:rsidRDefault="008302A0" w:rsidP="00E32CFF">
            <w:pPr>
              <w:pStyle w:val="Normaltb"/>
              <w:jc w:val="center"/>
              <w:rPr>
                <w:rFonts w:ascii="Arial" w:hAnsi="Arial" w:cs="Arial"/>
                <w:sz w:val="16"/>
                <w:szCs w:val="16"/>
              </w:rPr>
            </w:pPr>
            <w:r w:rsidRPr="004C55ED">
              <w:rPr>
                <w:rFonts w:ascii="Arial" w:hAnsi="Arial" w:cs="Arial"/>
                <w:sz w:val="16"/>
                <w:szCs w:val="16"/>
              </w:rPr>
              <w:t>V</w:t>
            </w:r>
            <w:r w:rsidR="00365C38" w:rsidRPr="004C55ED">
              <w:rPr>
                <w:rFonts w:ascii="Arial" w:hAnsi="Arial" w:cs="Arial"/>
                <w:sz w:val="16"/>
                <w:szCs w:val="16"/>
              </w:rPr>
              <w:t>S</w:t>
            </w:r>
          </w:p>
        </w:tc>
        <w:tc>
          <w:tcPr>
            <w:tcW w:w="1867" w:type="dxa"/>
            <w:tcBorders>
              <w:top w:val="single" w:sz="4" w:space="0" w:color="auto"/>
              <w:bottom w:val="nil"/>
            </w:tcBorders>
          </w:tcPr>
          <w:p w14:paraId="6EE1A88A" w14:textId="77777777" w:rsidR="008302A0" w:rsidRPr="004C55ED" w:rsidRDefault="008302A0" w:rsidP="00E32CFF">
            <w:pPr>
              <w:pStyle w:val="Normaltb"/>
              <w:rPr>
                <w:rFonts w:ascii="Arial" w:hAnsi="Arial" w:cs="Arial"/>
                <w:sz w:val="16"/>
                <w:szCs w:val="16"/>
                <w:lang w:val="pt-BR"/>
              </w:rPr>
            </w:pPr>
            <w:r w:rsidRPr="004C55ED">
              <w:rPr>
                <w:rFonts w:ascii="Arial" w:hAnsi="Arial" w:cs="Arial"/>
                <w:sz w:val="16"/>
                <w:szCs w:val="16"/>
                <w:lang w:val="pt-BR"/>
              </w:rPr>
              <w:t xml:space="preserve">Resistance to </w:t>
            </w:r>
            <w:r w:rsidRPr="004C55ED">
              <w:rPr>
                <w:rFonts w:ascii="Arial" w:hAnsi="Arial" w:cs="Arial"/>
                <w:i/>
                <w:iCs/>
                <w:sz w:val="16"/>
                <w:szCs w:val="16"/>
                <w:lang w:val="pt-BR"/>
              </w:rPr>
              <w:t xml:space="preserve">Plasmodiophora brassicae </w:t>
            </w:r>
            <w:r w:rsidRPr="004C55ED">
              <w:rPr>
                <w:rFonts w:ascii="Arial" w:hAnsi="Arial" w:cs="Arial"/>
                <w:sz w:val="16"/>
                <w:szCs w:val="16"/>
                <w:lang w:val="pt-BR"/>
              </w:rPr>
              <w:t>(Pb)</w:t>
            </w:r>
          </w:p>
        </w:tc>
        <w:tc>
          <w:tcPr>
            <w:tcW w:w="1866" w:type="dxa"/>
            <w:tcBorders>
              <w:top w:val="single" w:sz="4" w:space="0" w:color="auto"/>
              <w:bottom w:val="nil"/>
            </w:tcBorders>
          </w:tcPr>
          <w:p w14:paraId="620BA806" w14:textId="77777777" w:rsidR="008302A0" w:rsidRPr="004C55ED" w:rsidRDefault="008302A0" w:rsidP="00E32CFF">
            <w:pPr>
              <w:pStyle w:val="Normaltb"/>
              <w:rPr>
                <w:rFonts w:ascii="Arial" w:hAnsi="Arial" w:cs="Arial"/>
                <w:sz w:val="16"/>
                <w:szCs w:val="16"/>
              </w:rPr>
            </w:pPr>
            <w:r w:rsidRPr="004C55ED">
              <w:rPr>
                <w:rFonts w:ascii="Arial" w:hAnsi="Arial" w:cs="Arial"/>
                <w:sz w:val="16"/>
                <w:szCs w:val="16"/>
              </w:rPr>
              <w:t xml:space="preserve">Résistance à </w:t>
            </w:r>
            <w:r w:rsidRPr="004C55ED">
              <w:rPr>
                <w:rFonts w:ascii="Arial" w:hAnsi="Arial" w:cs="Arial"/>
                <w:i/>
                <w:iCs/>
                <w:sz w:val="16"/>
                <w:szCs w:val="16"/>
                <w:lang w:val="en-GB"/>
              </w:rPr>
              <w:t xml:space="preserve">Plasmodiophora brassicae </w:t>
            </w:r>
            <w:r w:rsidRPr="004C55ED">
              <w:rPr>
                <w:rFonts w:ascii="Arial" w:hAnsi="Arial" w:cs="Arial"/>
                <w:sz w:val="16"/>
                <w:szCs w:val="16"/>
                <w:lang w:val="en-GB"/>
              </w:rPr>
              <w:t>(Pb</w:t>
            </w:r>
            <w:r w:rsidRPr="004C55ED">
              <w:rPr>
                <w:rFonts w:ascii="Arial" w:hAnsi="Arial" w:cs="Arial"/>
                <w:i/>
                <w:iCs/>
                <w:sz w:val="16"/>
                <w:szCs w:val="16"/>
                <w:lang w:val="en-GB"/>
              </w:rPr>
              <w:t>)</w:t>
            </w:r>
          </w:p>
        </w:tc>
        <w:tc>
          <w:tcPr>
            <w:tcW w:w="1866" w:type="dxa"/>
            <w:tcBorders>
              <w:top w:val="single" w:sz="4" w:space="0" w:color="auto"/>
              <w:bottom w:val="nil"/>
            </w:tcBorders>
          </w:tcPr>
          <w:p w14:paraId="7439CB9D" w14:textId="77777777" w:rsidR="008302A0" w:rsidRPr="004C55ED" w:rsidRDefault="008302A0" w:rsidP="00E32CFF">
            <w:pPr>
              <w:pStyle w:val="Normaltb"/>
              <w:rPr>
                <w:rFonts w:ascii="Arial" w:hAnsi="Arial" w:cs="Arial"/>
                <w:sz w:val="16"/>
                <w:szCs w:val="16"/>
              </w:rPr>
            </w:pPr>
            <w:r w:rsidRPr="004C55ED">
              <w:rPr>
                <w:rFonts w:ascii="Arial" w:hAnsi="Arial" w:cs="Arial"/>
                <w:sz w:val="16"/>
                <w:szCs w:val="16"/>
              </w:rPr>
              <w:t xml:space="preserve">Resistenz gegen </w:t>
            </w:r>
            <w:r w:rsidRPr="004C55ED">
              <w:rPr>
                <w:rFonts w:ascii="Arial" w:hAnsi="Arial" w:cs="Arial"/>
                <w:i/>
                <w:iCs/>
                <w:sz w:val="16"/>
                <w:szCs w:val="16"/>
                <w:lang w:val="en-GB"/>
              </w:rPr>
              <w:t xml:space="preserve">Plasmodiophora brassicae </w:t>
            </w:r>
            <w:r w:rsidRPr="004C55ED">
              <w:rPr>
                <w:rFonts w:ascii="Arial" w:hAnsi="Arial" w:cs="Arial"/>
                <w:sz w:val="16"/>
                <w:szCs w:val="16"/>
                <w:lang w:val="en-GB"/>
              </w:rPr>
              <w:t>(Pb)</w:t>
            </w:r>
          </w:p>
        </w:tc>
        <w:tc>
          <w:tcPr>
            <w:tcW w:w="1866" w:type="dxa"/>
            <w:tcBorders>
              <w:top w:val="single" w:sz="4" w:space="0" w:color="auto"/>
              <w:bottom w:val="nil"/>
            </w:tcBorders>
          </w:tcPr>
          <w:p w14:paraId="68453347" w14:textId="77777777" w:rsidR="008302A0" w:rsidRPr="004C55ED" w:rsidRDefault="008302A0" w:rsidP="00E32CFF">
            <w:pPr>
              <w:pStyle w:val="Normaltb"/>
              <w:rPr>
                <w:rFonts w:ascii="Arial" w:hAnsi="Arial" w:cs="Arial"/>
                <w:sz w:val="16"/>
                <w:szCs w:val="16"/>
                <w:lang w:val="pt-BR"/>
              </w:rPr>
            </w:pPr>
            <w:r w:rsidRPr="004C55ED">
              <w:rPr>
                <w:rFonts w:ascii="Arial" w:hAnsi="Arial" w:cs="Arial"/>
                <w:sz w:val="16"/>
                <w:szCs w:val="16"/>
                <w:lang w:val="pt-BR"/>
              </w:rPr>
              <w:t xml:space="preserve">Resistencia a </w:t>
            </w:r>
            <w:r w:rsidRPr="004C55ED">
              <w:rPr>
                <w:rFonts w:ascii="Arial" w:hAnsi="Arial" w:cs="Arial"/>
                <w:i/>
                <w:iCs/>
                <w:sz w:val="16"/>
                <w:szCs w:val="16"/>
                <w:lang w:val="pt-BR"/>
              </w:rPr>
              <w:t xml:space="preserve">Plasmodiophora brassicae </w:t>
            </w:r>
            <w:r w:rsidRPr="004C55ED">
              <w:rPr>
                <w:rFonts w:ascii="Arial" w:hAnsi="Arial" w:cs="Arial"/>
                <w:sz w:val="16"/>
                <w:szCs w:val="16"/>
                <w:lang w:val="pt-BR"/>
              </w:rPr>
              <w:t>(Pb)</w:t>
            </w:r>
          </w:p>
        </w:tc>
        <w:tc>
          <w:tcPr>
            <w:tcW w:w="2010" w:type="dxa"/>
            <w:tcBorders>
              <w:top w:val="single" w:sz="4" w:space="0" w:color="auto"/>
              <w:bottom w:val="nil"/>
            </w:tcBorders>
          </w:tcPr>
          <w:p w14:paraId="41CD24B4" w14:textId="77777777" w:rsidR="008302A0" w:rsidRPr="004C55ED" w:rsidRDefault="008302A0" w:rsidP="00E32CFF">
            <w:pPr>
              <w:pStyle w:val="Normaltb"/>
              <w:rPr>
                <w:rFonts w:ascii="Arial" w:hAnsi="Arial" w:cs="Arial"/>
                <w:sz w:val="16"/>
                <w:szCs w:val="16"/>
                <w:lang w:val="pt-BR"/>
              </w:rPr>
            </w:pPr>
          </w:p>
        </w:tc>
        <w:tc>
          <w:tcPr>
            <w:tcW w:w="574" w:type="dxa"/>
            <w:tcBorders>
              <w:top w:val="single" w:sz="4" w:space="0" w:color="auto"/>
              <w:bottom w:val="nil"/>
              <w:right w:val="nil"/>
            </w:tcBorders>
          </w:tcPr>
          <w:p w14:paraId="7605D52B" w14:textId="77777777" w:rsidR="008302A0" w:rsidRPr="004C55ED" w:rsidRDefault="008302A0" w:rsidP="00E32CFF">
            <w:pPr>
              <w:pStyle w:val="Normaltb"/>
              <w:jc w:val="center"/>
              <w:rPr>
                <w:rFonts w:ascii="Arial" w:hAnsi="Arial" w:cs="Arial"/>
                <w:sz w:val="16"/>
                <w:szCs w:val="16"/>
                <w:u w:val="single"/>
                <w:lang w:val="pt-BR"/>
              </w:rPr>
            </w:pPr>
          </w:p>
        </w:tc>
      </w:tr>
      <w:tr w:rsidR="008302A0" w:rsidRPr="004C55ED" w14:paraId="579EE168" w14:textId="77777777" w:rsidTr="00E32CFF">
        <w:trPr>
          <w:cantSplit/>
          <w:jc w:val="center"/>
        </w:trPr>
        <w:tc>
          <w:tcPr>
            <w:tcW w:w="574" w:type="dxa"/>
            <w:tcBorders>
              <w:top w:val="dashed" w:sz="4" w:space="0" w:color="auto"/>
              <w:left w:val="nil"/>
              <w:bottom w:val="nil"/>
            </w:tcBorders>
          </w:tcPr>
          <w:p w14:paraId="37E8F9A0" w14:textId="3905AF99" w:rsidR="008302A0" w:rsidRPr="004C55ED" w:rsidRDefault="00574A85" w:rsidP="00E32CFF">
            <w:pPr>
              <w:pStyle w:val="Normalt"/>
              <w:keepNext/>
              <w:jc w:val="center"/>
              <w:rPr>
                <w:rFonts w:ascii="Arial" w:hAnsi="Arial" w:cs="Arial"/>
                <w:b/>
                <w:sz w:val="16"/>
                <w:szCs w:val="16"/>
              </w:rPr>
            </w:pPr>
            <w:r w:rsidRPr="004C55ED">
              <w:rPr>
                <w:rFonts w:ascii="Arial" w:hAnsi="Arial" w:cs="Arial"/>
                <w:b/>
                <w:sz w:val="16"/>
                <w:szCs w:val="16"/>
              </w:rPr>
              <w:t>29</w:t>
            </w:r>
            <w:r w:rsidR="008302A0" w:rsidRPr="004C55ED">
              <w:rPr>
                <w:rFonts w:ascii="Arial" w:hAnsi="Arial" w:cs="Arial"/>
                <w:b/>
                <w:sz w:val="16"/>
                <w:szCs w:val="16"/>
              </w:rPr>
              <w:t>.1</w:t>
            </w:r>
          </w:p>
        </w:tc>
        <w:tc>
          <w:tcPr>
            <w:tcW w:w="577" w:type="dxa"/>
            <w:tcBorders>
              <w:top w:val="dashed" w:sz="4" w:space="0" w:color="auto"/>
              <w:bottom w:val="nil"/>
            </w:tcBorders>
          </w:tcPr>
          <w:p w14:paraId="7FBD36C1" w14:textId="04AA0312" w:rsidR="008302A0" w:rsidRPr="004C55ED" w:rsidRDefault="00365C38" w:rsidP="00E32CFF">
            <w:pPr>
              <w:pStyle w:val="Normalt"/>
              <w:keepNext/>
              <w:jc w:val="center"/>
              <w:rPr>
                <w:rFonts w:ascii="Arial" w:hAnsi="Arial" w:cs="Arial"/>
                <w:b/>
                <w:sz w:val="16"/>
                <w:szCs w:val="16"/>
              </w:rPr>
            </w:pPr>
            <w:r w:rsidRPr="004C55ED">
              <w:rPr>
                <w:rFonts w:ascii="Arial" w:hAnsi="Arial" w:cs="Arial"/>
                <w:b/>
                <w:sz w:val="16"/>
                <w:szCs w:val="16"/>
              </w:rPr>
              <w:t>VS</w:t>
            </w:r>
          </w:p>
        </w:tc>
        <w:tc>
          <w:tcPr>
            <w:tcW w:w="1867" w:type="dxa"/>
            <w:tcBorders>
              <w:top w:val="dashed" w:sz="4" w:space="0" w:color="auto"/>
              <w:bottom w:val="nil"/>
            </w:tcBorders>
          </w:tcPr>
          <w:p w14:paraId="18EA7CD5" w14:textId="77777777" w:rsidR="008302A0" w:rsidRPr="004C55ED" w:rsidRDefault="008302A0" w:rsidP="00E32CFF">
            <w:pPr>
              <w:pStyle w:val="Normalt"/>
              <w:keepNext/>
              <w:rPr>
                <w:rFonts w:ascii="Arial" w:hAnsi="Arial" w:cs="Arial"/>
                <w:b/>
                <w:sz w:val="16"/>
                <w:szCs w:val="16"/>
              </w:rPr>
            </w:pPr>
            <w:r w:rsidRPr="004C55ED">
              <w:rPr>
                <w:rFonts w:ascii="Arial" w:hAnsi="Arial" w:cs="Arial"/>
                <w:b/>
                <w:sz w:val="16"/>
                <w:szCs w:val="16"/>
              </w:rPr>
              <w:t>– Race Pb: 0</w:t>
            </w:r>
          </w:p>
        </w:tc>
        <w:tc>
          <w:tcPr>
            <w:tcW w:w="1866" w:type="dxa"/>
            <w:tcBorders>
              <w:top w:val="dashed" w:sz="4" w:space="0" w:color="auto"/>
              <w:bottom w:val="nil"/>
            </w:tcBorders>
          </w:tcPr>
          <w:p w14:paraId="76C3AE73" w14:textId="77777777" w:rsidR="008302A0" w:rsidRPr="004C55ED" w:rsidRDefault="008302A0" w:rsidP="00E32CFF">
            <w:pPr>
              <w:pStyle w:val="Normalt"/>
              <w:keepNext/>
              <w:rPr>
                <w:rFonts w:ascii="Arial" w:hAnsi="Arial" w:cs="Arial"/>
                <w:b/>
                <w:noProof w:val="0"/>
                <w:sz w:val="16"/>
                <w:szCs w:val="16"/>
                <w:lang w:val="fr-FR"/>
              </w:rPr>
            </w:pPr>
            <w:r w:rsidRPr="004C55ED">
              <w:rPr>
                <w:rFonts w:ascii="Arial" w:hAnsi="Arial" w:cs="Arial"/>
                <w:b/>
                <w:noProof w:val="0"/>
                <w:sz w:val="16"/>
                <w:szCs w:val="16"/>
                <w:lang w:val="fr-FR"/>
              </w:rPr>
              <w:t xml:space="preserve">– </w:t>
            </w:r>
            <w:proofErr w:type="spellStart"/>
            <w:r w:rsidRPr="004C55ED">
              <w:rPr>
                <w:rFonts w:ascii="Arial" w:hAnsi="Arial" w:cs="Arial"/>
                <w:b/>
                <w:noProof w:val="0"/>
                <w:sz w:val="16"/>
                <w:szCs w:val="16"/>
                <w:lang w:val="fr-FR"/>
              </w:rPr>
              <w:t>Pathotype</w:t>
            </w:r>
            <w:proofErr w:type="spellEnd"/>
            <w:r w:rsidRPr="004C55ED">
              <w:rPr>
                <w:rFonts w:ascii="Arial" w:hAnsi="Arial" w:cs="Arial"/>
                <w:b/>
                <w:noProof w:val="0"/>
                <w:sz w:val="16"/>
                <w:szCs w:val="16"/>
                <w:lang w:val="fr-FR"/>
              </w:rPr>
              <w:t xml:space="preserve"> </w:t>
            </w:r>
            <w:proofErr w:type="gramStart"/>
            <w:r w:rsidRPr="004C55ED">
              <w:rPr>
                <w:rFonts w:ascii="Arial" w:hAnsi="Arial" w:cs="Arial"/>
                <w:b/>
                <w:noProof w:val="0"/>
                <w:sz w:val="16"/>
                <w:szCs w:val="16"/>
                <w:lang w:val="fr-FR"/>
              </w:rPr>
              <w:t>Pb:</w:t>
            </w:r>
            <w:proofErr w:type="gramEnd"/>
            <w:r w:rsidRPr="004C55ED">
              <w:rPr>
                <w:rFonts w:ascii="Arial" w:hAnsi="Arial" w:cs="Arial"/>
                <w:b/>
                <w:noProof w:val="0"/>
                <w:sz w:val="16"/>
                <w:szCs w:val="16"/>
                <w:lang w:val="fr-FR"/>
              </w:rPr>
              <w:t xml:space="preserve"> 0</w:t>
            </w:r>
          </w:p>
        </w:tc>
        <w:tc>
          <w:tcPr>
            <w:tcW w:w="1866" w:type="dxa"/>
            <w:tcBorders>
              <w:top w:val="dashed" w:sz="4" w:space="0" w:color="auto"/>
              <w:bottom w:val="nil"/>
            </w:tcBorders>
          </w:tcPr>
          <w:p w14:paraId="4C085F06" w14:textId="77777777" w:rsidR="008302A0" w:rsidRPr="004C55ED" w:rsidRDefault="008302A0" w:rsidP="00E32CFF">
            <w:pPr>
              <w:pStyle w:val="Normalt"/>
              <w:keepNext/>
              <w:rPr>
                <w:rFonts w:ascii="Arial" w:hAnsi="Arial" w:cs="Arial"/>
                <w:b/>
                <w:sz w:val="16"/>
                <w:szCs w:val="16"/>
              </w:rPr>
            </w:pPr>
            <w:r w:rsidRPr="004C55ED">
              <w:rPr>
                <w:rFonts w:ascii="Arial" w:hAnsi="Arial" w:cs="Arial"/>
                <w:b/>
                <w:sz w:val="16"/>
                <w:szCs w:val="16"/>
              </w:rPr>
              <w:t>– Pathotyp Pb: 0</w:t>
            </w:r>
          </w:p>
        </w:tc>
        <w:tc>
          <w:tcPr>
            <w:tcW w:w="1866" w:type="dxa"/>
            <w:tcBorders>
              <w:top w:val="dashed" w:sz="4" w:space="0" w:color="auto"/>
              <w:bottom w:val="nil"/>
            </w:tcBorders>
          </w:tcPr>
          <w:p w14:paraId="78323CB9" w14:textId="77777777" w:rsidR="008302A0" w:rsidRPr="004C55ED" w:rsidRDefault="008302A0" w:rsidP="00E32CFF">
            <w:pPr>
              <w:pStyle w:val="Normalt"/>
              <w:keepNext/>
              <w:rPr>
                <w:rFonts w:ascii="Arial" w:hAnsi="Arial" w:cs="Arial"/>
                <w:b/>
                <w:noProof w:val="0"/>
                <w:sz w:val="16"/>
                <w:szCs w:val="16"/>
              </w:rPr>
            </w:pPr>
            <w:r w:rsidRPr="004C55ED">
              <w:rPr>
                <w:rFonts w:ascii="Arial" w:hAnsi="Arial" w:cs="Arial"/>
                <w:b/>
                <w:noProof w:val="0"/>
                <w:sz w:val="16"/>
                <w:szCs w:val="16"/>
              </w:rPr>
              <w:t>– Raza Pb: 0</w:t>
            </w:r>
          </w:p>
        </w:tc>
        <w:tc>
          <w:tcPr>
            <w:tcW w:w="2010" w:type="dxa"/>
            <w:tcBorders>
              <w:top w:val="dashed" w:sz="4" w:space="0" w:color="auto"/>
              <w:bottom w:val="nil"/>
            </w:tcBorders>
          </w:tcPr>
          <w:p w14:paraId="3A50735A" w14:textId="77777777" w:rsidR="008302A0" w:rsidRPr="004C55ED" w:rsidRDefault="008302A0" w:rsidP="00E32CFF">
            <w:pPr>
              <w:pStyle w:val="Normalt"/>
              <w:keepNext/>
              <w:rPr>
                <w:rFonts w:ascii="Arial" w:hAnsi="Arial" w:cs="Arial"/>
                <w:sz w:val="16"/>
                <w:szCs w:val="16"/>
              </w:rPr>
            </w:pPr>
          </w:p>
        </w:tc>
        <w:tc>
          <w:tcPr>
            <w:tcW w:w="574" w:type="dxa"/>
            <w:tcBorders>
              <w:top w:val="dashed" w:sz="4" w:space="0" w:color="auto"/>
              <w:bottom w:val="nil"/>
              <w:right w:val="nil"/>
            </w:tcBorders>
          </w:tcPr>
          <w:p w14:paraId="3B661E22" w14:textId="77777777" w:rsidR="008302A0" w:rsidRPr="004C55ED" w:rsidRDefault="008302A0" w:rsidP="00E32CFF">
            <w:pPr>
              <w:pStyle w:val="Normalt"/>
              <w:keepNext/>
              <w:jc w:val="center"/>
              <w:rPr>
                <w:rFonts w:ascii="Arial" w:hAnsi="Arial" w:cs="Arial"/>
                <w:sz w:val="16"/>
                <w:szCs w:val="16"/>
                <w:u w:val="single"/>
              </w:rPr>
            </w:pPr>
          </w:p>
        </w:tc>
      </w:tr>
      <w:tr w:rsidR="008302A0" w:rsidRPr="004C55ED" w14:paraId="5CCD8B47" w14:textId="77777777" w:rsidTr="00E32CFF">
        <w:trPr>
          <w:cantSplit/>
          <w:jc w:val="center"/>
        </w:trPr>
        <w:tc>
          <w:tcPr>
            <w:tcW w:w="574" w:type="dxa"/>
            <w:tcBorders>
              <w:top w:val="nil"/>
              <w:left w:val="nil"/>
              <w:bottom w:val="nil"/>
            </w:tcBorders>
          </w:tcPr>
          <w:p w14:paraId="053A3192" w14:textId="77777777" w:rsidR="008302A0" w:rsidRPr="004C55ED" w:rsidRDefault="008302A0" w:rsidP="00E32CFF">
            <w:pPr>
              <w:pStyle w:val="Normalt"/>
              <w:keepNext/>
              <w:jc w:val="center"/>
              <w:rPr>
                <w:rFonts w:ascii="Arial" w:hAnsi="Arial" w:cs="Arial"/>
                <w:b/>
                <w:sz w:val="16"/>
                <w:szCs w:val="16"/>
              </w:rPr>
            </w:pPr>
            <w:r w:rsidRPr="004C55ED">
              <w:rPr>
                <w:rFonts w:ascii="Arial" w:hAnsi="Arial" w:cs="Arial"/>
                <w:b/>
                <w:sz w:val="16"/>
                <w:szCs w:val="16"/>
              </w:rPr>
              <w:t>QL</w:t>
            </w:r>
          </w:p>
        </w:tc>
        <w:tc>
          <w:tcPr>
            <w:tcW w:w="577" w:type="dxa"/>
            <w:tcBorders>
              <w:top w:val="nil"/>
              <w:bottom w:val="nil"/>
            </w:tcBorders>
          </w:tcPr>
          <w:p w14:paraId="248C58E6" w14:textId="77777777" w:rsidR="008302A0" w:rsidRPr="004C55ED" w:rsidRDefault="008302A0" w:rsidP="00E32CFF">
            <w:pPr>
              <w:pStyle w:val="Normalt"/>
              <w:keepNext/>
              <w:jc w:val="center"/>
              <w:rPr>
                <w:rFonts w:ascii="Arial" w:hAnsi="Arial" w:cs="Arial"/>
                <w:b/>
                <w:sz w:val="16"/>
                <w:szCs w:val="16"/>
              </w:rPr>
            </w:pPr>
          </w:p>
        </w:tc>
        <w:tc>
          <w:tcPr>
            <w:tcW w:w="1867" w:type="dxa"/>
            <w:tcBorders>
              <w:top w:val="nil"/>
              <w:bottom w:val="nil"/>
            </w:tcBorders>
          </w:tcPr>
          <w:p w14:paraId="373B4580" w14:textId="77777777" w:rsidR="008302A0" w:rsidRPr="004C55ED" w:rsidRDefault="008302A0" w:rsidP="00E32CFF">
            <w:pPr>
              <w:pStyle w:val="Normalt"/>
              <w:keepNext/>
              <w:rPr>
                <w:rFonts w:ascii="Arial" w:hAnsi="Arial" w:cs="Arial"/>
                <w:sz w:val="16"/>
                <w:szCs w:val="16"/>
              </w:rPr>
            </w:pPr>
            <w:r w:rsidRPr="004C55ED">
              <w:rPr>
                <w:rFonts w:ascii="Arial" w:hAnsi="Arial" w:cs="Arial"/>
                <w:sz w:val="16"/>
                <w:szCs w:val="16"/>
              </w:rPr>
              <w:t>absent</w:t>
            </w:r>
          </w:p>
        </w:tc>
        <w:tc>
          <w:tcPr>
            <w:tcW w:w="1866" w:type="dxa"/>
            <w:tcBorders>
              <w:top w:val="nil"/>
              <w:bottom w:val="nil"/>
            </w:tcBorders>
          </w:tcPr>
          <w:p w14:paraId="77E60016" w14:textId="77777777" w:rsidR="008302A0" w:rsidRPr="004C55ED" w:rsidRDefault="008302A0" w:rsidP="00E32CFF">
            <w:pPr>
              <w:pStyle w:val="Normalt"/>
              <w:keepNext/>
              <w:rPr>
                <w:rFonts w:ascii="Arial" w:hAnsi="Arial" w:cs="Arial"/>
                <w:noProof w:val="0"/>
                <w:sz w:val="16"/>
                <w:szCs w:val="16"/>
                <w:lang w:val="fr-FR"/>
              </w:rPr>
            </w:pPr>
            <w:proofErr w:type="gramStart"/>
            <w:r w:rsidRPr="004C55ED">
              <w:rPr>
                <w:rFonts w:ascii="Arial" w:hAnsi="Arial" w:cs="Arial"/>
                <w:noProof w:val="0"/>
                <w:sz w:val="16"/>
                <w:szCs w:val="16"/>
                <w:lang w:val="fr-FR"/>
              </w:rPr>
              <w:t>absente</w:t>
            </w:r>
            <w:proofErr w:type="gramEnd"/>
          </w:p>
        </w:tc>
        <w:tc>
          <w:tcPr>
            <w:tcW w:w="1866" w:type="dxa"/>
            <w:tcBorders>
              <w:top w:val="nil"/>
              <w:bottom w:val="nil"/>
            </w:tcBorders>
          </w:tcPr>
          <w:p w14:paraId="4D9E3BDC" w14:textId="77777777" w:rsidR="008302A0" w:rsidRPr="004C55ED" w:rsidRDefault="008302A0" w:rsidP="00E32CFF">
            <w:pPr>
              <w:pStyle w:val="Normalt"/>
              <w:keepNext/>
              <w:rPr>
                <w:rFonts w:ascii="Arial" w:hAnsi="Arial" w:cs="Arial"/>
                <w:sz w:val="16"/>
                <w:szCs w:val="16"/>
              </w:rPr>
            </w:pPr>
            <w:r w:rsidRPr="004C55ED">
              <w:rPr>
                <w:rFonts w:ascii="Arial" w:hAnsi="Arial" w:cs="Arial"/>
                <w:sz w:val="16"/>
                <w:szCs w:val="16"/>
              </w:rPr>
              <w:t>fehlend</w:t>
            </w:r>
          </w:p>
        </w:tc>
        <w:tc>
          <w:tcPr>
            <w:tcW w:w="1866" w:type="dxa"/>
            <w:tcBorders>
              <w:top w:val="nil"/>
              <w:bottom w:val="nil"/>
            </w:tcBorders>
          </w:tcPr>
          <w:p w14:paraId="4A6B481B" w14:textId="77777777" w:rsidR="008302A0" w:rsidRPr="004C55ED" w:rsidRDefault="008302A0" w:rsidP="00E32CFF">
            <w:pPr>
              <w:pStyle w:val="Normalt"/>
              <w:keepNext/>
              <w:rPr>
                <w:rFonts w:ascii="Arial" w:hAnsi="Arial" w:cs="Arial"/>
                <w:sz w:val="16"/>
                <w:szCs w:val="16"/>
              </w:rPr>
            </w:pPr>
            <w:r w:rsidRPr="004C55ED">
              <w:rPr>
                <w:rFonts w:ascii="Arial" w:hAnsi="Arial" w:cs="Arial"/>
                <w:sz w:val="16"/>
                <w:szCs w:val="16"/>
              </w:rPr>
              <w:t>ausente</w:t>
            </w:r>
          </w:p>
        </w:tc>
        <w:tc>
          <w:tcPr>
            <w:tcW w:w="2010" w:type="dxa"/>
            <w:tcBorders>
              <w:top w:val="nil"/>
              <w:bottom w:val="nil"/>
            </w:tcBorders>
          </w:tcPr>
          <w:p w14:paraId="10B9FDD7" w14:textId="33E36295" w:rsidR="008302A0" w:rsidRPr="004C55ED" w:rsidRDefault="00574A85" w:rsidP="00E32CFF">
            <w:pPr>
              <w:pStyle w:val="Normalt"/>
              <w:keepNext/>
              <w:rPr>
                <w:rFonts w:ascii="Arial" w:hAnsi="Arial" w:cs="Arial"/>
                <w:sz w:val="16"/>
                <w:szCs w:val="16"/>
              </w:rPr>
            </w:pPr>
            <w:r w:rsidRPr="004C55ED">
              <w:rPr>
                <w:rFonts w:ascii="Arial" w:hAnsi="Arial" w:cs="Arial"/>
                <w:sz w:val="16"/>
                <w:szCs w:val="16"/>
              </w:rPr>
              <w:t>Freedom</w:t>
            </w:r>
          </w:p>
        </w:tc>
        <w:tc>
          <w:tcPr>
            <w:tcW w:w="574" w:type="dxa"/>
            <w:tcBorders>
              <w:top w:val="nil"/>
              <w:bottom w:val="nil"/>
              <w:right w:val="nil"/>
            </w:tcBorders>
          </w:tcPr>
          <w:p w14:paraId="4A4BE644" w14:textId="77777777" w:rsidR="008302A0" w:rsidRPr="004C55ED" w:rsidRDefault="008302A0" w:rsidP="00E32CFF">
            <w:pPr>
              <w:pStyle w:val="Normalt"/>
              <w:keepNext/>
              <w:jc w:val="center"/>
              <w:rPr>
                <w:rFonts w:ascii="Arial" w:hAnsi="Arial" w:cs="Arial"/>
                <w:sz w:val="16"/>
                <w:szCs w:val="16"/>
              </w:rPr>
            </w:pPr>
            <w:r w:rsidRPr="004C55ED">
              <w:rPr>
                <w:rFonts w:ascii="Arial" w:hAnsi="Arial" w:cs="Arial"/>
                <w:sz w:val="16"/>
                <w:szCs w:val="16"/>
              </w:rPr>
              <w:t>1</w:t>
            </w:r>
          </w:p>
        </w:tc>
      </w:tr>
      <w:tr w:rsidR="008302A0" w:rsidRPr="004C55ED" w14:paraId="2F54F867" w14:textId="77777777" w:rsidTr="00E32CFF">
        <w:trPr>
          <w:cantSplit/>
          <w:jc w:val="center"/>
        </w:trPr>
        <w:tc>
          <w:tcPr>
            <w:tcW w:w="574" w:type="dxa"/>
            <w:tcBorders>
              <w:top w:val="nil"/>
              <w:left w:val="nil"/>
              <w:bottom w:val="dashed" w:sz="4" w:space="0" w:color="auto"/>
            </w:tcBorders>
          </w:tcPr>
          <w:p w14:paraId="5465150F" w14:textId="77777777" w:rsidR="008302A0" w:rsidRPr="004C55ED" w:rsidRDefault="008302A0" w:rsidP="00E32CFF">
            <w:pPr>
              <w:pStyle w:val="Normalt"/>
              <w:keepNext/>
              <w:jc w:val="center"/>
              <w:rPr>
                <w:rFonts w:ascii="Arial" w:hAnsi="Arial" w:cs="Arial"/>
                <w:b/>
                <w:sz w:val="16"/>
                <w:szCs w:val="16"/>
              </w:rPr>
            </w:pPr>
          </w:p>
        </w:tc>
        <w:tc>
          <w:tcPr>
            <w:tcW w:w="577" w:type="dxa"/>
            <w:tcBorders>
              <w:top w:val="nil"/>
              <w:bottom w:val="dashed" w:sz="4" w:space="0" w:color="auto"/>
            </w:tcBorders>
          </w:tcPr>
          <w:p w14:paraId="44E5BA5D" w14:textId="77777777" w:rsidR="008302A0" w:rsidRPr="004C55ED" w:rsidRDefault="008302A0" w:rsidP="00E32CFF">
            <w:pPr>
              <w:pStyle w:val="Normalt"/>
              <w:keepNext/>
              <w:jc w:val="center"/>
              <w:rPr>
                <w:rFonts w:ascii="Arial" w:hAnsi="Arial" w:cs="Arial"/>
                <w:b/>
                <w:sz w:val="16"/>
                <w:szCs w:val="16"/>
              </w:rPr>
            </w:pPr>
          </w:p>
        </w:tc>
        <w:tc>
          <w:tcPr>
            <w:tcW w:w="1867" w:type="dxa"/>
            <w:tcBorders>
              <w:top w:val="nil"/>
              <w:bottom w:val="dashed" w:sz="4" w:space="0" w:color="auto"/>
            </w:tcBorders>
          </w:tcPr>
          <w:p w14:paraId="3C2B5A6D" w14:textId="77777777" w:rsidR="008302A0" w:rsidRPr="004C55ED" w:rsidRDefault="008302A0" w:rsidP="00E32CFF">
            <w:pPr>
              <w:pStyle w:val="Normalt"/>
              <w:keepNext/>
              <w:rPr>
                <w:rFonts w:ascii="Arial" w:hAnsi="Arial" w:cs="Arial"/>
                <w:sz w:val="16"/>
                <w:szCs w:val="16"/>
              </w:rPr>
            </w:pPr>
            <w:r w:rsidRPr="004C55ED">
              <w:rPr>
                <w:rFonts w:ascii="Arial" w:hAnsi="Arial" w:cs="Arial"/>
                <w:sz w:val="16"/>
                <w:szCs w:val="16"/>
              </w:rPr>
              <w:t>present</w:t>
            </w:r>
          </w:p>
        </w:tc>
        <w:tc>
          <w:tcPr>
            <w:tcW w:w="1866" w:type="dxa"/>
            <w:tcBorders>
              <w:top w:val="nil"/>
              <w:bottom w:val="dashed" w:sz="4" w:space="0" w:color="auto"/>
            </w:tcBorders>
          </w:tcPr>
          <w:p w14:paraId="6638DCDD" w14:textId="77777777" w:rsidR="008302A0" w:rsidRPr="004C55ED" w:rsidRDefault="008302A0" w:rsidP="00E32CFF">
            <w:pPr>
              <w:pStyle w:val="Normalt"/>
              <w:keepNext/>
              <w:rPr>
                <w:rFonts w:ascii="Arial" w:hAnsi="Arial" w:cs="Arial"/>
                <w:noProof w:val="0"/>
                <w:sz w:val="16"/>
                <w:szCs w:val="16"/>
                <w:lang w:val="fr-FR"/>
              </w:rPr>
            </w:pPr>
            <w:proofErr w:type="gramStart"/>
            <w:r w:rsidRPr="004C55ED">
              <w:rPr>
                <w:rFonts w:ascii="Arial" w:hAnsi="Arial" w:cs="Arial"/>
                <w:noProof w:val="0"/>
                <w:sz w:val="16"/>
                <w:szCs w:val="16"/>
                <w:lang w:val="fr-FR"/>
              </w:rPr>
              <w:t>présente</w:t>
            </w:r>
            <w:proofErr w:type="gramEnd"/>
          </w:p>
        </w:tc>
        <w:tc>
          <w:tcPr>
            <w:tcW w:w="1866" w:type="dxa"/>
            <w:tcBorders>
              <w:top w:val="nil"/>
              <w:bottom w:val="dashed" w:sz="4" w:space="0" w:color="auto"/>
            </w:tcBorders>
          </w:tcPr>
          <w:p w14:paraId="2E7DFF40" w14:textId="77777777" w:rsidR="008302A0" w:rsidRPr="004C55ED" w:rsidRDefault="008302A0" w:rsidP="00E32CFF">
            <w:pPr>
              <w:pStyle w:val="Normalt"/>
              <w:keepNext/>
              <w:rPr>
                <w:rFonts w:ascii="Arial" w:hAnsi="Arial" w:cs="Arial"/>
                <w:sz w:val="16"/>
                <w:szCs w:val="16"/>
              </w:rPr>
            </w:pPr>
            <w:r w:rsidRPr="004C55ED">
              <w:rPr>
                <w:rFonts w:ascii="Arial" w:hAnsi="Arial" w:cs="Arial"/>
                <w:sz w:val="16"/>
                <w:szCs w:val="16"/>
              </w:rPr>
              <w:t>vorhanden</w:t>
            </w:r>
          </w:p>
        </w:tc>
        <w:tc>
          <w:tcPr>
            <w:tcW w:w="1866" w:type="dxa"/>
            <w:tcBorders>
              <w:top w:val="nil"/>
              <w:bottom w:val="dashed" w:sz="4" w:space="0" w:color="auto"/>
            </w:tcBorders>
          </w:tcPr>
          <w:p w14:paraId="32B6027B" w14:textId="77777777" w:rsidR="008302A0" w:rsidRPr="004C55ED" w:rsidRDefault="008302A0" w:rsidP="00E32CFF">
            <w:pPr>
              <w:pStyle w:val="Normalt"/>
              <w:keepNext/>
              <w:rPr>
                <w:rFonts w:ascii="Arial" w:hAnsi="Arial" w:cs="Arial"/>
                <w:sz w:val="16"/>
                <w:szCs w:val="16"/>
              </w:rPr>
            </w:pPr>
            <w:r w:rsidRPr="004C55ED">
              <w:rPr>
                <w:rFonts w:ascii="Arial" w:hAnsi="Arial" w:cs="Arial"/>
                <w:sz w:val="16"/>
                <w:szCs w:val="16"/>
              </w:rPr>
              <w:t>presente</w:t>
            </w:r>
          </w:p>
        </w:tc>
        <w:tc>
          <w:tcPr>
            <w:tcW w:w="2010" w:type="dxa"/>
            <w:tcBorders>
              <w:top w:val="nil"/>
              <w:bottom w:val="dashed" w:sz="4" w:space="0" w:color="auto"/>
            </w:tcBorders>
          </w:tcPr>
          <w:p w14:paraId="0B8A066C" w14:textId="61FBE734" w:rsidR="008302A0" w:rsidRPr="004C55ED" w:rsidRDefault="00574A85" w:rsidP="00E32CFF">
            <w:pPr>
              <w:pStyle w:val="Normalt"/>
              <w:keepNext/>
              <w:rPr>
                <w:rFonts w:ascii="Arial" w:hAnsi="Arial" w:cs="Arial"/>
                <w:sz w:val="16"/>
                <w:szCs w:val="16"/>
                <w:lang w:val="es-ES_tradnl"/>
              </w:rPr>
            </w:pPr>
            <w:r w:rsidRPr="004C55ED">
              <w:rPr>
                <w:rFonts w:ascii="Arial" w:hAnsi="Arial" w:cs="Arial"/>
                <w:sz w:val="16"/>
                <w:szCs w:val="16"/>
                <w:lang w:val="es-ES_tradnl"/>
              </w:rPr>
              <w:t>Clapton</w:t>
            </w:r>
          </w:p>
        </w:tc>
        <w:tc>
          <w:tcPr>
            <w:tcW w:w="574" w:type="dxa"/>
            <w:tcBorders>
              <w:top w:val="nil"/>
              <w:bottom w:val="dashed" w:sz="4" w:space="0" w:color="auto"/>
              <w:right w:val="nil"/>
            </w:tcBorders>
          </w:tcPr>
          <w:p w14:paraId="492519A0" w14:textId="77777777" w:rsidR="008302A0" w:rsidRPr="004C55ED" w:rsidRDefault="008302A0" w:rsidP="00E32CFF">
            <w:pPr>
              <w:pStyle w:val="Normalt"/>
              <w:keepNext/>
              <w:jc w:val="center"/>
              <w:rPr>
                <w:rFonts w:ascii="Arial" w:hAnsi="Arial" w:cs="Arial"/>
                <w:sz w:val="16"/>
                <w:szCs w:val="16"/>
              </w:rPr>
            </w:pPr>
            <w:r w:rsidRPr="004C55ED">
              <w:rPr>
                <w:rFonts w:ascii="Arial" w:hAnsi="Arial" w:cs="Arial"/>
                <w:sz w:val="16"/>
                <w:szCs w:val="16"/>
              </w:rPr>
              <w:t>9</w:t>
            </w:r>
          </w:p>
        </w:tc>
      </w:tr>
      <w:tr w:rsidR="008302A0" w:rsidRPr="004C55ED" w14:paraId="4AA24737" w14:textId="77777777" w:rsidTr="00E32CFF">
        <w:trPr>
          <w:cantSplit/>
          <w:jc w:val="center"/>
        </w:trPr>
        <w:tc>
          <w:tcPr>
            <w:tcW w:w="574" w:type="dxa"/>
            <w:tcBorders>
              <w:top w:val="dashed" w:sz="4" w:space="0" w:color="auto"/>
              <w:left w:val="nil"/>
              <w:bottom w:val="nil"/>
            </w:tcBorders>
          </w:tcPr>
          <w:p w14:paraId="69CA42C2" w14:textId="573BC42F" w:rsidR="008302A0" w:rsidRPr="004C55ED" w:rsidRDefault="00574A85" w:rsidP="00E32CFF">
            <w:pPr>
              <w:pStyle w:val="Normalt"/>
              <w:keepNext/>
              <w:jc w:val="center"/>
              <w:rPr>
                <w:rFonts w:ascii="Arial" w:hAnsi="Arial" w:cs="Arial"/>
                <w:b/>
                <w:sz w:val="16"/>
                <w:szCs w:val="16"/>
              </w:rPr>
            </w:pPr>
            <w:r w:rsidRPr="004C55ED">
              <w:rPr>
                <w:rFonts w:ascii="Arial" w:hAnsi="Arial" w:cs="Arial"/>
                <w:b/>
                <w:sz w:val="16"/>
                <w:szCs w:val="16"/>
              </w:rPr>
              <w:t>29</w:t>
            </w:r>
            <w:r w:rsidR="008302A0" w:rsidRPr="004C55ED">
              <w:rPr>
                <w:rFonts w:ascii="Arial" w:hAnsi="Arial" w:cs="Arial"/>
                <w:b/>
                <w:sz w:val="16"/>
                <w:szCs w:val="16"/>
              </w:rPr>
              <w:t>.2</w:t>
            </w:r>
          </w:p>
        </w:tc>
        <w:tc>
          <w:tcPr>
            <w:tcW w:w="577" w:type="dxa"/>
            <w:tcBorders>
              <w:top w:val="dashed" w:sz="4" w:space="0" w:color="auto"/>
              <w:bottom w:val="nil"/>
            </w:tcBorders>
          </w:tcPr>
          <w:p w14:paraId="0F70074A" w14:textId="6D8D82A6" w:rsidR="008302A0" w:rsidRPr="004C55ED" w:rsidRDefault="00365C38" w:rsidP="00E32CFF">
            <w:pPr>
              <w:pStyle w:val="Normalt"/>
              <w:keepNext/>
              <w:jc w:val="center"/>
              <w:rPr>
                <w:rFonts w:ascii="Arial" w:hAnsi="Arial" w:cs="Arial"/>
                <w:b/>
                <w:sz w:val="16"/>
                <w:szCs w:val="16"/>
              </w:rPr>
            </w:pPr>
            <w:r w:rsidRPr="004C55ED">
              <w:rPr>
                <w:rFonts w:ascii="Arial" w:hAnsi="Arial" w:cs="Arial"/>
                <w:b/>
                <w:sz w:val="16"/>
                <w:szCs w:val="16"/>
              </w:rPr>
              <w:t>VS</w:t>
            </w:r>
          </w:p>
        </w:tc>
        <w:tc>
          <w:tcPr>
            <w:tcW w:w="1867" w:type="dxa"/>
            <w:tcBorders>
              <w:top w:val="dashed" w:sz="4" w:space="0" w:color="auto"/>
              <w:bottom w:val="nil"/>
            </w:tcBorders>
          </w:tcPr>
          <w:p w14:paraId="57D44A31" w14:textId="77777777" w:rsidR="008302A0" w:rsidRPr="004C55ED" w:rsidRDefault="008302A0" w:rsidP="00E32CFF">
            <w:pPr>
              <w:pStyle w:val="Normalt"/>
              <w:keepNext/>
              <w:rPr>
                <w:rFonts w:ascii="Arial" w:hAnsi="Arial" w:cs="Arial"/>
                <w:b/>
                <w:sz w:val="16"/>
                <w:szCs w:val="16"/>
              </w:rPr>
            </w:pPr>
            <w:r w:rsidRPr="004C55ED">
              <w:rPr>
                <w:rFonts w:ascii="Arial" w:hAnsi="Arial" w:cs="Arial"/>
                <w:b/>
                <w:sz w:val="16"/>
                <w:szCs w:val="16"/>
              </w:rPr>
              <w:t>– Race Pb: 1</w:t>
            </w:r>
          </w:p>
        </w:tc>
        <w:tc>
          <w:tcPr>
            <w:tcW w:w="1866" w:type="dxa"/>
            <w:tcBorders>
              <w:top w:val="dashed" w:sz="4" w:space="0" w:color="auto"/>
              <w:bottom w:val="nil"/>
            </w:tcBorders>
          </w:tcPr>
          <w:p w14:paraId="062F2F5E" w14:textId="77777777" w:rsidR="008302A0" w:rsidRPr="004C55ED" w:rsidRDefault="008302A0" w:rsidP="00E32CFF">
            <w:pPr>
              <w:pStyle w:val="Normalt"/>
              <w:keepNext/>
              <w:rPr>
                <w:rFonts w:ascii="Arial" w:hAnsi="Arial" w:cs="Arial"/>
                <w:b/>
                <w:noProof w:val="0"/>
                <w:sz w:val="16"/>
                <w:szCs w:val="16"/>
                <w:lang w:val="fr-FR"/>
              </w:rPr>
            </w:pPr>
            <w:r w:rsidRPr="004C55ED">
              <w:rPr>
                <w:rFonts w:ascii="Arial" w:hAnsi="Arial" w:cs="Arial"/>
                <w:b/>
                <w:noProof w:val="0"/>
                <w:sz w:val="16"/>
                <w:szCs w:val="16"/>
                <w:lang w:val="fr-FR"/>
              </w:rPr>
              <w:t xml:space="preserve">– </w:t>
            </w:r>
            <w:proofErr w:type="spellStart"/>
            <w:r w:rsidRPr="004C55ED">
              <w:rPr>
                <w:rFonts w:ascii="Arial" w:hAnsi="Arial" w:cs="Arial"/>
                <w:b/>
                <w:noProof w:val="0"/>
                <w:sz w:val="16"/>
                <w:szCs w:val="16"/>
                <w:lang w:val="fr-FR"/>
              </w:rPr>
              <w:t>Pathotype</w:t>
            </w:r>
            <w:proofErr w:type="spellEnd"/>
            <w:r w:rsidRPr="004C55ED">
              <w:rPr>
                <w:rFonts w:ascii="Arial" w:hAnsi="Arial" w:cs="Arial"/>
                <w:b/>
                <w:noProof w:val="0"/>
                <w:sz w:val="16"/>
                <w:szCs w:val="16"/>
                <w:lang w:val="fr-FR"/>
              </w:rPr>
              <w:t xml:space="preserve"> </w:t>
            </w:r>
            <w:proofErr w:type="gramStart"/>
            <w:r w:rsidRPr="004C55ED">
              <w:rPr>
                <w:rFonts w:ascii="Arial" w:hAnsi="Arial" w:cs="Arial"/>
                <w:b/>
                <w:noProof w:val="0"/>
                <w:sz w:val="16"/>
                <w:szCs w:val="16"/>
                <w:lang w:val="fr-FR"/>
              </w:rPr>
              <w:t>Pb:</w:t>
            </w:r>
            <w:proofErr w:type="gramEnd"/>
            <w:r w:rsidRPr="004C55ED">
              <w:rPr>
                <w:rFonts w:ascii="Arial" w:hAnsi="Arial" w:cs="Arial"/>
                <w:b/>
                <w:noProof w:val="0"/>
                <w:sz w:val="16"/>
                <w:szCs w:val="16"/>
                <w:lang w:val="fr-FR"/>
              </w:rPr>
              <w:t xml:space="preserve"> 1</w:t>
            </w:r>
          </w:p>
        </w:tc>
        <w:tc>
          <w:tcPr>
            <w:tcW w:w="1866" w:type="dxa"/>
            <w:tcBorders>
              <w:top w:val="dashed" w:sz="4" w:space="0" w:color="auto"/>
              <w:bottom w:val="nil"/>
            </w:tcBorders>
          </w:tcPr>
          <w:p w14:paraId="5B38DC66" w14:textId="77777777" w:rsidR="008302A0" w:rsidRPr="004C55ED" w:rsidRDefault="008302A0" w:rsidP="00E32CFF">
            <w:pPr>
              <w:pStyle w:val="Normalt"/>
              <w:keepNext/>
              <w:rPr>
                <w:rFonts w:ascii="Arial" w:hAnsi="Arial" w:cs="Arial"/>
                <w:b/>
                <w:sz w:val="16"/>
                <w:szCs w:val="16"/>
              </w:rPr>
            </w:pPr>
            <w:r w:rsidRPr="004C55ED">
              <w:rPr>
                <w:rFonts w:ascii="Arial" w:hAnsi="Arial" w:cs="Arial"/>
                <w:b/>
                <w:sz w:val="16"/>
                <w:szCs w:val="16"/>
              </w:rPr>
              <w:t>– Pathotyp Pb: 1</w:t>
            </w:r>
          </w:p>
        </w:tc>
        <w:tc>
          <w:tcPr>
            <w:tcW w:w="1866" w:type="dxa"/>
            <w:tcBorders>
              <w:top w:val="dashed" w:sz="4" w:space="0" w:color="auto"/>
              <w:bottom w:val="nil"/>
            </w:tcBorders>
          </w:tcPr>
          <w:p w14:paraId="2F6C1830" w14:textId="77777777" w:rsidR="008302A0" w:rsidRPr="004C55ED" w:rsidRDefault="008302A0" w:rsidP="00E32CFF">
            <w:pPr>
              <w:pStyle w:val="Normalt"/>
              <w:keepNext/>
              <w:rPr>
                <w:rFonts w:ascii="Arial" w:hAnsi="Arial" w:cs="Arial"/>
                <w:b/>
                <w:noProof w:val="0"/>
                <w:sz w:val="16"/>
                <w:szCs w:val="16"/>
              </w:rPr>
            </w:pPr>
            <w:r w:rsidRPr="004C55ED">
              <w:rPr>
                <w:rFonts w:ascii="Arial" w:hAnsi="Arial" w:cs="Arial"/>
                <w:b/>
                <w:noProof w:val="0"/>
                <w:sz w:val="16"/>
                <w:szCs w:val="16"/>
              </w:rPr>
              <w:t>– Raza Pb: 1</w:t>
            </w:r>
          </w:p>
        </w:tc>
        <w:tc>
          <w:tcPr>
            <w:tcW w:w="2010" w:type="dxa"/>
            <w:tcBorders>
              <w:top w:val="dashed" w:sz="4" w:space="0" w:color="auto"/>
              <w:bottom w:val="nil"/>
            </w:tcBorders>
          </w:tcPr>
          <w:p w14:paraId="60E8A8D3" w14:textId="77777777" w:rsidR="008302A0" w:rsidRPr="004C55ED" w:rsidRDefault="008302A0" w:rsidP="00E32CFF">
            <w:pPr>
              <w:pStyle w:val="Normalt"/>
              <w:keepNext/>
              <w:rPr>
                <w:rFonts w:ascii="Arial" w:hAnsi="Arial" w:cs="Arial"/>
                <w:sz w:val="16"/>
                <w:szCs w:val="16"/>
              </w:rPr>
            </w:pPr>
          </w:p>
        </w:tc>
        <w:tc>
          <w:tcPr>
            <w:tcW w:w="574" w:type="dxa"/>
            <w:tcBorders>
              <w:top w:val="dashed" w:sz="4" w:space="0" w:color="auto"/>
              <w:bottom w:val="nil"/>
              <w:right w:val="nil"/>
            </w:tcBorders>
          </w:tcPr>
          <w:p w14:paraId="58A19A1E" w14:textId="77777777" w:rsidR="008302A0" w:rsidRPr="004C55ED" w:rsidRDefault="008302A0" w:rsidP="00E32CFF">
            <w:pPr>
              <w:pStyle w:val="Normalt"/>
              <w:keepNext/>
              <w:jc w:val="center"/>
              <w:rPr>
                <w:rFonts w:ascii="Arial" w:hAnsi="Arial" w:cs="Arial"/>
                <w:sz w:val="16"/>
                <w:szCs w:val="16"/>
              </w:rPr>
            </w:pPr>
          </w:p>
        </w:tc>
      </w:tr>
      <w:tr w:rsidR="008302A0" w:rsidRPr="004C55ED" w14:paraId="0E489AE5" w14:textId="77777777" w:rsidTr="00E32CFF">
        <w:trPr>
          <w:cantSplit/>
          <w:jc w:val="center"/>
        </w:trPr>
        <w:tc>
          <w:tcPr>
            <w:tcW w:w="574" w:type="dxa"/>
            <w:tcBorders>
              <w:top w:val="nil"/>
              <w:left w:val="nil"/>
              <w:bottom w:val="nil"/>
            </w:tcBorders>
          </w:tcPr>
          <w:p w14:paraId="4E92EC69" w14:textId="77777777" w:rsidR="008302A0" w:rsidRPr="004C55ED" w:rsidRDefault="008302A0" w:rsidP="00E32CFF">
            <w:pPr>
              <w:pStyle w:val="Normalt"/>
              <w:jc w:val="center"/>
              <w:rPr>
                <w:rFonts w:ascii="Arial" w:hAnsi="Arial" w:cs="Arial"/>
                <w:b/>
                <w:sz w:val="16"/>
                <w:szCs w:val="16"/>
              </w:rPr>
            </w:pPr>
            <w:r w:rsidRPr="004C55ED">
              <w:rPr>
                <w:rFonts w:ascii="Arial" w:hAnsi="Arial" w:cs="Arial"/>
                <w:b/>
                <w:sz w:val="16"/>
                <w:szCs w:val="16"/>
              </w:rPr>
              <w:t>QL</w:t>
            </w:r>
          </w:p>
        </w:tc>
        <w:tc>
          <w:tcPr>
            <w:tcW w:w="577" w:type="dxa"/>
            <w:tcBorders>
              <w:top w:val="nil"/>
              <w:bottom w:val="nil"/>
            </w:tcBorders>
          </w:tcPr>
          <w:p w14:paraId="75845367" w14:textId="77777777" w:rsidR="008302A0" w:rsidRPr="004C55ED" w:rsidRDefault="008302A0" w:rsidP="00E32CFF">
            <w:pPr>
              <w:pStyle w:val="Normalt"/>
              <w:jc w:val="center"/>
              <w:rPr>
                <w:rFonts w:ascii="Arial" w:hAnsi="Arial" w:cs="Arial"/>
                <w:b/>
                <w:sz w:val="16"/>
                <w:szCs w:val="16"/>
              </w:rPr>
            </w:pPr>
          </w:p>
        </w:tc>
        <w:tc>
          <w:tcPr>
            <w:tcW w:w="1867" w:type="dxa"/>
            <w:tcBorders>
              <w:top w:val="nil"/>
              <w:bottom w:val="nil"/>
            </w:tcBorders>
          </w:tcPr>
          <w:p w14:paraId="70809FC2"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absent</w:t>
            </w:r>
          </w:p>
        </w:tc>
        <w:tc>
          <w:tcPr>
            <w:tcW w:w="1866" w:type="dxa"/>
            <w:tcBorders>
              <w:top w:val="nil"/>
              <w:bottom w:val="nil"/>
            </w:tcBorders>
          </w:tcPr>
          <w:p w14:paraId="117DD3BC" w14:textId="77777777" w:rsidR="008302A0" w:rsidRPr="004C55ED" w:rsidRDefault="008302A0" w:rsidP="00E32CFF">
            <w:pPr>
              <w:pStyle w:val="Normalt"/>
              <w:rPr>
                <w:rFonts w:ascii="Arial" w:hAnsi="Arial" w:cs="Arial"/>
                <w:noProof w:val="0"/>
                <w:sz w:val="16"/>
                <w:szCs w:val="16"/>
                <w:lang w:val="fr-FR"/>
              </w:rPr>
            </w:pPr>
            <w:proofErr w:type="gramStart"/>
            <w:r w:rsidRPr="004C55ED">
              <w:rPr>
                <w:rFonts w:ascii="Arial" w:hAnsi="Arial" w:cs="Arial"/>
                <w:noProof w:val="0"/>
                <w:sz w:val="16"/>
                <w:szCs w:val="16"/>
                <w:lang w:val="fr-FR"/>
              </w:rPr>
              <w:t>absente</w:t>
            </w:r>
            <w:proofErr w:type="gramEnd"/>
          </w:p>
        </w:tc>
        <w:tc>
          <w:tcPr>
            <w:tcW w:w="1866" w:type="dxa"/>
            <w:tcBorders>
              <w:top w:val="nil"/>
              <w:bottom w:val="nil"/>
            </w:tcBorders>
          </w:tcPr>
          <w:p w14:paraId="23308952"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fehlend</w:t>
            </w:r>
          </w:p>
        </w:tc>
        <w:tc>
          <w:tcPr>
            <w:tcW w:w="1866" w:type="dxa"/>
            <w:tcBorders>
              <w:top w:val="nil"/>
              <w:bottom w:val="nil"/>
            </w:tcBorders>
          </w:tcPr>
          <w:p w14:paraId="1810E735"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ausente</w:t>
            </w:r>
          </w:p>
        </w:tc>
        <w:tc>
          <w:tcPr>
            <w:tcW w:w="2010" w:type="dxa"/>
            <w:tcBorders>
              <w:top w:val="nil"/>
              <w:bottom w:val="nil"/>
            </w:tcBorders>
          </w:tcPr>
          <w:p w14:paraId="5B829C9E" w14:textId="7ADF49ED" w:rsidR="008302A0" w:rsidRPr="004C55ED" w:rsidRDefault="00574A85" w:rsidP="00E32CFF">
            <w:pPr>
              <w:pStyle w:val="Normalt"/>
              <w:rPr>
                <w:rFonts w:ascii="Arial" w:hAnsi="Arial" w:cs="Arial"/>
                <w:sz w:val="16"/>
                <w:szCs w:val="16"/>
              </w:rPr>
            </w:pPr>
            <w:r w:rsidRPr="004C55ED">
              <w:rPr>
                <w:rFonts w:ascii="Arial" w:hAnsi="Arial" w:cs="Arial"/>
                <w:sz w:val="16"/>
                <w:szCs w:val="16"/>
              </w:rPr>
              <w:t>Freedom</w:t>
            </w:r>
          </w:p>
        </w:tc>
        <w:tc>
          <w:tcPr>
            <w:tcW w:w="574" w:type="dxa"/>
            <w:tcBorders>
              <w:top w:val="nil"/>
              <w:bottom w:val="nil"/>
              <w:right w:val="nil"/>
            </w:tcBorders>
          </w:tcPr>
          <w:p w14:paraId="3CBF345D" w14:textId="77777777" w:rsidR="008302A0" w:rsidRPr="004C55ED" w:rsidRDefault="008302A0" w:rsidP="00E32CFF">
            <w:pPr>
              <w:pStyle w:val="Normalt"/>
              <w:jc w:val="center"/>
              <w:rPr>
                <w:rFonts w:ascii="Arial" w:hAnsi="Arial" w:cs="Arial"/>
                <w:sz w:val="16"/>
                <w:szCs w:val="16"/>
              </w:rPr>
            </w:pPr>
            <w:r w:rsidRPr="004C55ED">
              <w:rPr>
                <w:rFonts w:ascii="Arial" w:hAnsi="Arial" w:cs="Arial"/>
                <w:sz w:val="16"/>
                <w:szCs w:val="16"/>
              </w:rPr>
              <w:t>1</w:t>
            </w:r>
          </w:p>
        </w:tc>
      </w:tr>
      <w:tr w:rsidR="008302A0" w:rsidRPr="004C55ED" w14:paraId="17EC6CF3" w14:textId="77777777" w:rsidTr="00E32CFF">
        <w:trPr>
          <w:cantSplit/>
          <w:jc w:val="center"/>
        </w:trPr>
        <w:tc>
          <w:tcPr>
            <w:tcW w:w="574" w:type="dxa"/>
            <w:tcBorders>
              <w:top w:val="nil"/>
              <w:left w:val="nil"/>
              <w:bottom w:val="dashed" w:sz="4" w:space="0" w:color="auto"/>
            </w:tcBorders>
          </w:tcPr>
          <w:p w14:paraId="126B0522" w14:textId="77777777" w:rsidR="008302A0" w:rsidRPr="004C55ED" w:rsidRDefault="008302A0" w:rsidP="00E32CFF">
            <w:pPr>
              <w:pStyle w:val="Normalt"/>
              <w:jc w:val="center"/>
              <w:rPr>
                <w:rFonts w:ascii="Arial" w:hAnsi="Arial" w:cs="Arial"/>
                <w:b/>
                <w:sz w:val="16"/>
                <w:szCs w:val="16"/>
              </w:rPr>
            </w:pPr>
          </w:p>
        </w:tc>
        <w:tc>
          <w:tcPr>
            <w:tcW w:w="577" w:type="dxa"/>
            <w:tcBorders>
              <w:top w:val="nil"/>
              <w:bottom w:val="dashed" w:sz="4" w:space="0" w:color="auto"/>
            </w:tcBorders>
          </w:tcPr>
          <w:p w14:paraId="2EB096D6" w14:textId="77777777" w:rsidR="008302A0" w:rsidRPr="004C55ED" w:rsidRDefault="008302A0" w:rsidP="00E32CFF">
            <w:pPr>
              <w:pStyle w:val="Normalt"/>
              <w:jc w:val="center"/>
              <w:rPr>
                <w:rFonts w:ascii="Arial" w:hAnsi="Arial" w:cs="Arial"/>
                <w:b/>
                <w:sz w:val="16"/>
                <w:szCs w:val="16"/>
              </w:rPr>
            </w:pPr>
          </w:p>
        </w:tc>
        <w:tc>
          <w:tcPr>
            <w:tcW w:w="1867" w:type="dxa"/>
            <w:tcBorders>
              <w:top w:val="nil"/>
              <w:bottom w:val="dashed" w:sz="4" w:space="0" w:color="auto"/>
            </w:tcBorders>
          </w:tcPr>
          <w:p w14:paraId="47974D09"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present</w:t>
            </w:r>
          </w:p>
        </w:tc>
        <w:tc>
          <w:tcPr>
            <w:tcW w:w="1866" w:type="dxa"/>
            <w:tcBorders>
              <w:top w:val="nil"/>
              <w:bottom w:val="dashed" w:sz="4" w:space="0" w:color="auto"/>
            </w:tcBorders>
          </w:tcPr>
          <w:p w14:paraId="12731C14" w14:textId="77777777" w:rsidR="008302A0" w:rsidRPr="004C55ED" w:rsidRDefault="008302A0" w:rsidP="00E32CFF">
            <w:pPr>
              <w:pStyle w:val="Normalt"/>
              <w:rPr>
                <w:rFonts w:ascii="Arial" w:hAnsi="Arial" w:cs="Arial"/>
                <w:noProof w:val="0"/>
                <w:sz w:val="16"/>
                <w:szCs w:val="16"/>
                <w:lang w:val="fr-FR"/>
              </w:rPr>
            </w:pPr>
            <w:proofErr w:type="gramStart"/>
            <w:r w:rsidRPr="004C55ED">
              <w:rPr>
                <w:rFonts w:ascii="Arial" w:hAnsi="Arial" w:cs="Arial"/>
                <w:noProof w:val="0"/>
                <w:sz w:val="16"/>
                <w:szCs w:val="16"/>
                <w:lang w:val="fr-FR"/>
              </w:rPr>
              <w:t>présente</w:t>
            </w:r>
            <w:proofErr w:type="gramEnd"/>
          </w:p>
        </w:tc>
        <w:tc>
          <w:tcPr>
            <w:tcW w:w="1866" w:type="dxa"/>
            <w:tcBorders>
              <w:top w:val="nil"/>
              <w:bottom w:val="dashed" w:sz="4" w:space="0" w:color="auto"/>
            </w:tcBorders>
          </w:tcPr>
          <w:p w14:paraId="6508DB84"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vorhanden</w:t>
            </w:r>
          </w:p>
        </w:tc>
        <w:tc>
          <w:tcPr>
            <w:tcW w:w="1866" w:type="dxa"/>
            <w:tcBorders>
              <w:top w:val="nil"/>
              <w:bottom w:val="dashed" w:sz="4" w:space="0" w:color="auto"/>
            </w:tcBorders>
          </w:tcPr>
          <w:p w14:paraId="1FDA5642"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presente</w:t>
            </w:r>
          </w:p>
        </w:tc>
        <w:tc>
          <w:tcPr>
            <w:tcW w:w="2010" w:type="dxa"/>
            <w:tcBorders>
              <w:top w:val="nil"/>
              <w:bottom w:val="dashed" w:sz="4" w:space="0" w:color="auto"/>
            </w:tcBorders>
          </w:tcPr>
          <w:p w14:paraId="162BECC2" w14:textId="089FF649" w:rsidR="008302A0" w:rsidRPr="004C55ED" w:rsidRDefault="00574A85" w:rsidP="00E32CFF">
            <w:pPr>
              <w:pStyle w:val="Normalt"/>
              <w:rPr>
                <w:rFonts w:ascii="Arial" w:hAnsi="Arial" w:cs="Arial"/>
                <w:sz w:val="16"/>
                <w:szCs w:val="16"/>
              </w:rPr>
            </w:pPr>
            <w:r w:rsidRPr="004C55ED">
              <w:rPr>
                <w:rFonts w:ascii="Arial" w:hAnsi="Arial" w:cs="Arial"/>
                <w:sz w:val="16"/>
                <w:szCs w:val="16"/>
              </w:rPr>
              <w:t>Clapton</w:t>
            </w:r>
          </w:p>
        </w:tc>
        <w:tc>
          <w:tcPr>
            <w:tcW w:w="574" w:type="dxa"/>
            <w:tcBorders>
              <w:top w:val="nil"/>
              <w:bottom w:val="dashed" w:sz="4" w:space="0" w:color="auto"/>
              <w:right w:val="nil"/>
            </w:tcBorders>
          </w:tcPr>
          <w:p w14:paraId="2E268C98" w14:textId="77777777" w:rsidR="008302A0" w:rsidRPr="004C55ED" w:rsidRDefault="008302A0" w:rsidP="00E32CFF">
            <w:pPr>
              <w:pStyle w:val="Normalt"/>
              <w:jc w:val="center"/>
              <w:rPr>
                <w:rFonts w:ascii="Arial" w:hAnsi="Arial" w:cs="Arial"/>
                <w:sz w:val="16"/>
                <w:szCs w:val="16"/>
              </w:rPr>
            </w:pPr>
            <w:r w:rsidRPr="004C55ED">
              <w:rPr>
                <w:rFonts w:ascii="Arial" w:hAnsi="Arial" w:cs="Arial"/>
                <w:sz w:val="16"/>
                <w:szCs w:val="16"/>
              </w:rPr>
              <w:t>9</w:t>
            </w:r>
          </w:p>
        </w:tc>
      </w:tr>
      <w:tr w:rsidR="008302A0" w:rsidRPr="004C55ED" w14:paraId="2B2492CA" w14:textId="77777777" w:rsidTr="00E32CFF">
        <w:trPr>
          <w:cantSplit/>
          <w:jc w:val="center"/>
        </w:trPr>
        <w:tc>
          <w:tcPr>
            <w:tcW w:w="574" w:type="dxa"/>
            <w:tcBorders>
              <w:top w:val="dashed" w:sz="4" w:space="0" w:color="auto"/>
              <w:left w:val="nil"/>
              <w:bottom w:val="nil"/>
            </w:tcBorders>
          </w:tcPr>
          <w:p w14:paraId="641C75ED" w14:textId="54E4F824" w:rsidR="008302A0" w:rsidRPr="004C55ED" w:rsidRDefault="00574A85" w:rsidP="00E32CFF">
            <w:pPr>
              <w:pStyle w:val="Normalt"/>
              <w:jc w:val="center"/>
              <w:rPr>
                <w:rFonts w:ascii="Arial" w:hAnsi="Arial" w:cs="Arial"/>
                <w:b/>
                <w:sz w:val="16"/>
                <w:szCs w:val="16"/>
              </w:rPr>
            </w:pPr>
            <w:r w:rsidRPr="004C55ED">
              <w:rPr>
                <w:rFonts w:ascii="Arial" w:hAnsi="Arial" w:cs="Arial"/>
                <w:b/>
                <w:sz w:val="16"/>
                <w:szCs w:val="16"/>
              </w:rPr>
              <w:t>29</w:t>
            </w:r>
            <w:r w:rsidR="008302A0" w:rsidRPr="004C55ED">
              <w:rPr>
                <w:rFonts w:ascii="Arial" w:hAnsi="Arial" w:cs="Arial"/>
                <w:b/>
                <w:sz w:val="16"/>
                <w:szCs w:val="16"/>
              </w:rPr>
              <w:t>.3</w:t>
            </w:r>
          </w:p>
        </w:tc>
        <w:tc>
          <w:tcPr>
            <w:tcW w:w="577" w:type="dxa"/>
            <w:tcBorders>
              <w:top w:val="dashed" w:sz="4" w:space="0" w:color="auto"/>
              <w:bottom w:val="nil"/>
            </w:tcBorders>
          </w:tcPr>
          <w:p w14:paraId="32E4E229" w14:textId="492E21F5" w:rsidR="008302A0" w:rsidRPr="004C55ED" w:rsidRDefault="00365C38" w:rsidP="00E32CFF">
            <w:pPr>
              <w:pStyle w:val="Normalt"/>
              <w:jc w:val="center"/>
              <w:rPr>
                <w:rFonts w:ascii="Arial" w:hAnsi="Arial" w:cs="Arial"/>
                <w:b/>
                <w:sz w:val="16"/>
                <w:szCs w:val="16"/>
              </w:rPr>
            </w:pPr>
            <w:r w:rsidRPr="004C55ED">
              <w:rPr>
                <w:rFonts w:ascii="Arial" w:hAnsi="Arial" w:cs="Arial"/>
                <w:b/>
                <w:sz w:val="16"/>
                <w:szCs w:val="16"/>
              </w:rPr>
              <w:t>VS</w:t>
            </w:r>
          </w:p>
        </w:tc>
        <w:tc>
          <w:tcPr>
            <w:tcW w:w="1867" w:type="dxa"/>
            <w:tcBorders>
              <w:top w:val="dashed" w:sz="4" w:space="0" w:color="auto"/>
              <w:bottom w:val="nil"/>
            </w:tcBorders>
          </w:tcPr>
          <w:p w14:paraId="11C5094D" w14:textId="77777777" w:rsidR="008302A0" w:rsidRPr="004C55ED" w:rsidRDefault="008302A0" w:rsidP="00E32CFF">
            <w:pPr>
              <w:pStyle w:val="Normalt"/>
              <w:rPr>
                <w:rFonts w:ascii="Arial" w:hAnsi="Arial" w:cs="Arial"/>
                <w:b/>
                <w:sz w:val="16"/>
                <w:szCs w:val="16"/>
              </w:rPr>
            </w:pPr>
            <w:r w:rsidRPr="004C55ED">
              <w:rPr>
                <w:rFonts w:ascii="Arial" w:hAnsi="Arial" w:cs="Arial"/>
                <w:b/>
                <w:sz w:val="16"/>
                <w:szCs w:val="16"/>
              </w:rPr>
              <w:t>– Race Pb: 2</w:t>
            </w:r>
          </w:p>
        </w:tc>
        <w:tc>
          <w:tcPr>
            <w:tcW w:w="1866" w:type="dxa"/>
            <w:tcBorders>
              <w:top w:val="dashed" w:sz="4" w:space="0" w:color="auto"/>
              <w:bottom w:val="nil"/>
            </w:tcBorders>
          </w:tcPr>
          <w:p w14:paraId="4F02909C" w14:textId="77777777" w:rsidR="008302A0" w:rsidRPr="004C55ED" w:rsidRDefault="008302A0" w:rsidP="00E32CFF">
            <w:pPr>
              <w:pStyle w:val="Normalt"/>
              <w:rPr>
                <w:rFonts w:ascii="Arial" w:hAnsi="Arial" w:cs="Arial"/>
                <w:b/>
                <w:noProof w:val="0"/>
                <w:sz w:val="16"/>
                <w:szCs w:val="16"/>
                <w:lang w:val="fr-FR"/>
              </w:rPr>
            </w:pPr>
            <w:r w:rsidRPr="004C55ED">
              <w:rPr>
                <w:rFonts w:ascii="Arial" w:hAnsi="Arial" w:cs="Arial"/>
                <w:b/>
                <w:noProof w:val="0"/>
                <w:sz w:val="16"/>
                <w:szCs w:val="16"/>
                <w:lang w:val="fr-FR"/>
              </w:rPr>
              <w:t xml:space="preserve">– </w:t>
            </w:r>
            <w:proofErr w:type="spellStart"/>
            <w:r w:rsidRPr="004C55ED">
              <w:rPr>
                <w:rFonts w:ascii="Arial" w:hAnsi="Arial" w:cs="Arial"/>
                <w:b/>
                <w:noProof w:val="0"/>
                <w:sz w:val="16"/>
                <w:szCs w:val="16"/>
                <w:lang w:val="fr-FR"/>
              </w:rPr>
              <w:t>Pathotype</w:t>
            </w:r>
            <w:proofErr w:type="spellEnd"/>
            <w:r w:rsidRPr="004C55ED">
              <w:rPr>
                <w:rFonts w:ascii="Arial" w:hAnsi="Arial" w:cs="Arial"/>
                <w:b/>
                <w:noProof w:val="0"/>
                <w:sz w:val="16"/>
                <w:szCs w:val="16"/>
                <w:lang w:val="fr-FR"/>
              </w:rPr>
              <w:t xml:space="preserve"> </w:t>
            </w:r>
            <w:proofErr w:type="gramStart"/>
            <w:r w:rsidRPr="004C55ED">
              <w:rPr>
                <w:rFonts w:ascii="Arial" w:hAnsi="Arial" w:cs="Arial"/>
                <w:b/>
                <w:noProof w:val="0"/>
                <w:sz w:val="16"/>
                <w:szCs w:val="16"/>
                <w:lang w:val="fr-FR"/>
              </w:rPr>
              <w:t>Pb:</w:t>
            </w:r>
            <w:proofErr w:type="gramEnd"/>
            <w:r w:rsidRPr="004C55ED">
              <w:rPr>
                <w:rFonts w:ascii="Arial" w:hAnsi="Arial" w:cs="Arial"/>
                <w:b/>
                <w:noProof w:val="0"/>
                <w:sz w:val="16"/>
                <w:szCs w:val="16"/>
                <w:lang w:val="fr-FR"/>
              </w:rPr>
              <w:t xml:space="preserve"> 2</w:t>
            </w:r>
          </w:p>
        </w:tc>
        <w:tc>
          <w:tcPr>
            <w:tcW w:w="1866" w:type="dxa"/>
            <w:tcBorders>
              <w:top w:val="dashed" w:sz="4" w:space="0" w:color="auto"/>
              <w:bottom w:val="nil"/>
            </w:tcBorders>
          </w:tcPr>
          <w:p w14:paraId="30728F02" w14:textId="77777777" w:rsidR="008302A0" w:rsidRPr="004C55ED" w:rsidRDefault="008302A0" w:rsidP="00E32CFF">
            <w:pPr>
              <w:pStyle w:val="Normalt"/>
              <w:rPr>
                <w:rFonts w:ascii="Arial" w:hAnsi="Arial" w:cs="Arial"/>
                <w:b/>
                <w:sz w:val="16"/>
                <w:szCs w:val="16"/>
              </w:rPr>
            </w:pPr>
            <w:r w:rsidRPr="004C55ED">
              <w:rPr>
                <w:rFonts w:ascii="Arial" w:hAnsi="Arial" w:cs="Arial"/>
                <w:b/>
                <w:sz w:val="16"/>
                <w:szCs w:val="16"/>
              </w:rPr>
              <w:t>– Pathotyp Pb: 2</w:t>
            </w:r>
          </w:p>
        </w:tc>
        <w:tc>
          <w:tcPr>
            <w:tcW w:w="1866" w:type="dxa"/>
            <w:tcBorders>
              <w:top w:val="dashed" w:sz="4" w:space="0" w:color="auto"/>
              <w:bottom w:val="nil"/>
            </w:tcBorders>
          </w:tcPr>
          <w:p w14:paraId="35E50D81" w14:textId="77777777" w:rsidR="008302A0" w:rsidRPr="004C55ED" w:rsidRDefault="008302A0" w:rsidP="00E32CFF">
            <w:pPr>
              <w:pStyle w:val="Normalt"/>
              <w:rPr>
                <w:rFonts w:ascii="Arial" w:hAnsi="Arial" w:cs="Arial"/>
                <w:b/>
                <w:noProof w:val="0"/>
                <w:sz w:val="16"/>
                <w:szCs w:val="16"/>
              </w:rPr>
            </w:pPr>
            <w:r w:rsidRPr="004C55ED">
              <w:rPr>
                <w:rFonts w:ascii="Arial" w:hAnsi="Arial" w:cs="Arial"/>
                <w:b/>
                <w:noProof w:val="0"/>
                <w:sz w:val="16"/>
                <w:szCs w:val="16"/>
              </w:rPr>
              <w:t>– Raza Pb: 2</w:t>
            </w:r>
          </w:p>
        </w:tc>
        <w:tc>
          <w:tcPr>
            <w:tcW w:w="2010" w:type="dxa"/>
            <w:tcBorders>
              <w:top w:val="dashed" w:sz="4" w:space="0" w:color="auto"/>
              <w:bottom w:val="nil"/>
            </w:tcBorders>
          </w:tcPr>
          <w:p w14:paraId="2F43D62C" w14:textId="77777777" w:rsidR="008302A0" w:rsidRPr="004C55ED" w:rsidRDefault="008302A0" w:rsidP="00E32CFF">
            <w:pPr>
              <w:pStyle w:val="Normalt"/>
              <w:rPr>
                <w:rFonts w:ascii="Arial" w:hAnsi="Arial" w:cs="Arial"/>
                <w:sz w:val="16"/>
                <w:szCs w:val="16"/>
              </w:rPr>
            </w:pPr>
          </w:p>
        </w:tc>
        <w:tc>
          <w:tcPr>
            <w:tcW w:w="574" w:type="dxa"/>
            <w:tcBorders>
              <w:top w:val="dashed" w:sz="4" w:space="0" w:color="auto"/>
              <w:bottom w:val="nil"/>
              <w:right w:val="nil"/>
            </w:tcBorders>
          </w:tcPr>
          <w:p w14:paraId="587C1453" w14:textId="77777777" w:rsidR="008302A0" w:rsidRPr="004C55ED" w:rsidRDefault="008302A0" w:rsidP="00E32CFF">
            <w:pPr>
              <w:pStyle w:val="Normalt"/>
              <w:jc w:val="center"/>
              <w:rPr>
                <w:rFonts w:ascii="Arial" w:hAnsi="Arial" w:cs="Arial"/>
                <w:sz w:val="16"/>
                <w:szCs w:val="16"/>
              </w:rPr>
            </w:pPr>
          </w:p>
        </w:tc>
      </w:tr>
      <w:tr w:rsidR="008302A0" w:rsidRPr="004C55ED" w14:paraId="09DFBF0F" w14:textId="77777777" w:rsidTr="00E32CFF">
        <w:trPr>
          <w:cantSplit/>
          <w:jc w:val="center"/>
        </w:trPr>
        <w:tc>
          <w:tcPr>
            <w:tcW w:w="574" w:type="dxa"/>
            <w:tcBorders>
              <w:top w:val="nil"/>
              <w:left w:val="nil"/>
              <w:bottom w:val="nil"/>
            </w:tcBorders>
          </w:tcPr>
          <w:p w14:paraId="352012AB" w14:textId="77777777" w:rsidR="008302A0" w:rsidRPr="004C55ED" w:rsidRDefault="008302A0" w:rsidP="00E32CFF">
            <w:pPr>
              <w:pStyle w:val="Normalt"/>
              <w:jc w:val="center"/>
              <w:rPr>
                <w:rFonts w:ascii="Arial" w:hAnsi="Arial" w:cs="Arial"/>
                <w:b/>
                <w:sz w:val="16"/>
                <w:szCs w:val="16"/>
              </w:rPr>
            </w:pPr>
            <w:r w:rsidRPr="004C55ED">
              <w:rPr>
                <w:rFonts w:ascii="Arial" w:hAnsi="Arial" w:cs="Arial"/>
                <w:b/>
                <w:sz w:val="16"/>
                <w:szCs w:val="16"/>
              </w:rPr>
              <w:t>QL</w:t>
            </w:r>
          </w:p>
        </w:tc>
        <w:tc>
          <w:tcPr>
            <w:tcW w:w="577" w:type="dxa"/>
            <w:tcBorders>
              <w:top w:val="nil"/>
              <w:bottom w:val="nil"/>
            </w:tcBorders>
          </w:tcPr>
          <w:p w14:paraId="2A79084F" w14:textId="77777777" w:rsidR="008302A0" w:rsidRPr="004C55ED" w:rsidRDefault="008302A0" w:rsidP="00E32CFF">
            <w:pPr>
              <w:pStyle w:val="Normalt"/>
              <w:jc w:val="center"/>
              <w:rPr>
                <w:rFonts w:ascii="Arial" w:hAnsi="Arial" w:cs="Arial"/>
                <w:b/>
                <w:sz w:val="16"/>
                <w:szCs w:val="16"/>
              </w:rPr>
            </w:pPr>
          </w:p>
        </w:tc>
        <w:tc>
          <w:tcPr>
            <w:tcW w:w="1867" w:type="dxa"/>
            <w:tcBorders>
              <w:top w:val="nil"/>
              <w:bottom w:val="nil"/>
            </w:tcBorders>
          </w:tcPr>
          <w:p w14:paraId="00407E8B"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absent</w:t>
            </w:r>
          </w:p>
        </w:tc>
        <w:tc>
          <w:tcPr>
            <w:tcW w:w="1866" w:type="dxa"/>
            <w:tcBorders>
              <w:top w:val="nil"/>
              <w:bottom w:val="nil"/>
            </w:tcBorders>
          </w:tcPr>
          <w:p w14:paraId="454344AE" w14:textId="77777777" w:rsidR="008302A0" w:rsidRPr="004C55ED" w:rsidRDefault="008302A0" w:rsidP="00E32CFF">
            <w:pPr>
              <w:pStyle w:val="Normalt"/>
              <w:rPr>
                <w:rFonts w:ascii="Arial" w:hAnsi="Arial" w:cs="Arial"/>
                <w:noProof w:val="0"/>
                <w:sz w:val="16"/>
                <w:szCs w:val="16"/>
                <w:lang w:val="fr-FR"/>
              </w:rPr>
            </w:pPr>
            <w:proofErr w:type="gramStart"/>
            <w:r w:rsidRPr="004C55ED">
              <w:rPr>
                <w:rFonts w:ascii="Arial" w:hAnsi="Arial" w:cs="Arial"/>
                <w:noProof w:val="0"/>
                <w:sz w:val="16"/>
                <w:szCs w:val="16"/>
                <w:lang w:val="fr-FR"/>
              </w:rPr>
              <w:t>absente</w:t>
            </w:r>
            <w:proofErr w:type="gramEnd"/>
          </w:p>
        </w:tc>
        <w:tc>
          <w:tcPr>
            <w:tcW w:w="1866" w:type="dxa"/>
            <w:tcBorders>
              <w:top w:val="nil"/>
              <w:bottom w:val="nil"/>
            </w:tcBorders>
          </w:tcPr>
          <w:p w14:paraId="40AEAB2B"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fehlend</w:t>
            </w:r>
          </w:p>
        </w:tc>
        <w:tc>
          <w:tcPr>
            <w:tcW w:w="1866" w:type="dxa"/>
            <w:tcBorders>
              <w:top w:val="nil"/>
              <w:bottom w:val="nil"/>
            </w:tcBorders>
          </w:tcPr>
          <w:p w14:paraId="07E95E53"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ausente</w:t>
            </w:r>
          </w:p>
        </w:tc>
        <w:tc>
          <w:tcPr>
            <w:tcW w:w="2010" w:type="dxa"/>
            <w:tcBorders>
              <w:top w:val="nil"/>
              <w:bottom w:val="nil"/>
            </w:tcBorders>
          </w:tcPr>
          <w:p w14:paraId="1ED4577E" w14:textId="66B99700" w:rsidR="008302A0" w:rsidRPr="004C55ED" w:rsidRDefault="00574A85" w:rsidP="00E32CFF">
            <w:pPr>
              <w:pStyle w:val="Normalt"/>
              <w:rPr>
                <w:rFonts w:ascii="Arial" w:hAnsi="Arial" w:cs="Arial"/>
                <w:sz w:val="16"/>
                <w:szCs w:val="16"/>
              </w:rPr>
            </w:pPr>
            <w:r w:rsidRPr="004C55ED">
              <w:rPr>
                <w:rFonts w:ascii="Arial" w:hAnsi="Arial" w:cs="Arial"/>
                <w:sz w:val="16"/>
                <w:szCs w:val="16"/>
              </w:rPr>
              <w:t>Freedom,</w:t>
            </w:r>
            <w:r w:rsidR="00AE520E" w:rsidRPr="004C55ED">
              <w:rPr>
                <w:rFonts w:ascii="Arial" w:hAnsi="Arial" w:cs="Arial"/>
                <w:sz w:val="16"/>
                <w:szCs w:val="16"/>
              </w:rPr>
              <w:t xml:space="preserve"> </w:t>
            </w:r>
            <w:r w:rsidRPr="004C55ED">
              <w:rPr>
                <w:rFonts w:ascii="Arial" w:hAnsi="Arial" w:cs="Arial"/>
                <w:sz w:val="16"/>
                <w:szCs w:val="16"/>
              </w:rPr>
              <w:t>Clapton</w:t>
            </w:r>
          </w:p>
        </w:tc>
        <w:tc>
          <w:tcPr>
            <w:tcW w:w="574" w:type="dxa"/>
            <w:tcBorders>
              <w:top w:val="nil"/>
              <w:bottom w:val="nil"/>
              <w:right w:val="nil"/>
            </w:tcBorders>
          </w:tcPr>
          <w:p w14:paraId="532D3F3C" w14:textId="77777777" w:rsidR="008302A0" w:rsidRPr="004C55ED" w:rsidRDefault="008302A0" w:rsidP="00E32CFF">
            <w:pPr>
              <w:pStyle w:val="Normalt"/>
              <w:jc w:val="center"/>
              <w:rPr>
                <w:rFonts w:ascii="Arial" w:hAnsi="Arial" w:cs="Arial"/>
                <w:sz w:val="16"/>
                <w:szCs w:val="16"/>
              </w:rPr>
            </w:pPr>
            <w:r w:rsidRPr="004C55ED">
              <w:rPr>
                <w:rFonts w:ascii="Arial" w:hAnsi="Arial" w:cs="Arial"/>
                <w:sz w:val="16"/>
                <w:szCs w:val="16"/>
              </w:rPr>
              <w:t>1</w:t>
            </w:r>
          </w:p>
        </w:tc>
      </w:tr>
      <w:tr w:rsidR="008302A0" w:rsidRPr="004C55ED" w14:paraId="65165E76" w14:textId="77777777" w:rsidTr="00E32CFF">
        <w:trPr>
          <w:cantSplit/>
          <w:jc w:val="center"/>
        </w:trPr>
        <w:tc>
          <w:tcPr>
            <w:tcW w:w="574" w:type="dxa"/>
            <w:tcBorders>
              <w:top w:val="nil"/>
              <w:left w:val="nil"/>
              <w:bottom w:val="dashed" w:sz="4" w:space="0" w:color="auto"/>
            </w:tcBorders>
          </w:tcPr>
          <w:p w14:paraId="67B16941" w14:textId="77777777" w:rsidR="008302A0" w:rsidRPr="004C55ED" w:rsidRDefault="008302A0" w:rsidP="00E32CFF">
            <w:pPr>
              <w:pStyle w:val="Normalt"/>
              <w:jc w:val="center"/>
              <w:rPr>
                <w:rFonts w:ascii="Arial" w:hAnsi="Arial" w:cs="Arial"/>
                <w:b/>
                <w:sz w:val="16"/>
                <w:szCs w:val="16"/>
              </w:rPr>
            </w:pPr>
          </w:p>
        </w:tc>
        <w:tc>
          <w:tcPr>
            <w:tcW w:w="577" w:type="dxa"/>
            <w:tcBorders>
              <w:top w:val="nil"/>
              <w:bottom w:val="dashed" w:sz="4" w:space="0" w:color="auto"/>
            </w:tcBorders>
          </w:tcPr>
          <w:p w14:paraId="1C1FD568" w14:textId="77777777" w:rsidR="008302A0" w:rsidRPr="004C55ED" w:rsidRDefault="008302A0" w:rsidP="00E32CFF">
            <w:pPr>
              <w:pStyle w:val="Normalt"/>
              <w:jc w:val="center"/>
              <w:rPr>
                <w:rFonts w:ascii="Arial" w:hAnsi="Arial" w:cs="Arial"/>
                <w:b/>
                <w:sz w:val="16"/>
                <w:szCs w:val="16"/>
              </w:rPr>
            </w:pPr>
          </w:p>
        </w:tc>
        <w:tc>
          <w:tcPr>
            <w:tcW w:w="1867" w:type="dxa"/>
            <w:tcBorders>
              <w:top w:val="nil"/>
              <w:bottom w:val="dashed" w:sz="4" w:space="0" w:color="auto"/>
            </w:tcBorders>
          </w:tcPr>
          <w:p w14:paraId="0C4AB4C0"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present</w:t>
            </w:r>
          </w:p>
        </w:tc>
        <w:tc>
          <w:tcPr>
            <w:tcW w:w="1866" w:type="dxa"/>
            <w:tcBorders>
              <w:top w:val="nil"/>
              <w:bottom w:val="dashed" w:sz="4" w:space="0" w:color="auto"/>
            </w:tcBorders>
          </w:tcPr>
          <w:p w14:paraId="2904E58B" w14:textId="77777777" w:rsidR="008302A0" w:rsidRPr="004C55ED" w:rsidRDefault="008302A0" w:rsidP="00E32CFF">
            <w:pPr>
              <w:pStyle w:val="Normalt"/>
              <w:rPr>
                <w:rFonts w:ascii="Arial" w:hAnsi="Arial" w:cs="Arial"/>
                <w:noProof w:val="0"/>
                <w:sz w:val="16"/>
                <w:szCs w:val="16"/>
                <w:lang w:val="fr-FR"/>
              </w:rPr>
            </w:pPr>
            <w:proofErr w:type="gramStart"/>
            <w:r w:rsidRPr="004C55ED">
              <w:rPr>
                <w:rFonts w:ascii="Arial" w:hAnsi="Arial" w:cs="Arial"/>
                <w:noProof w:val="0"/>
                <w:sz w:val="16"/>
                <w:szCs w:val="16"/>
                <w:lang w:val="fr-FR"/>
              </w:rPr>
              <w:t>présente</w:t>
            </w:r>
            <w:proofErr w:type="gramEnd"/>
          </w:p>
        </w:tc>
        <w:tc>
          <w:tcPr>
            <w:tcW w:w="1866" w:type="dxa"/>
            <w:tcBorders>
              <w:top w:val="nil"/>
              <w:bottom w:val="dashed" w:sz="4" w:space="0" w:color="auto"/>
            </w:tcBorders>
          </w:tcPr>
          <w:p w14:paraId="3BE6DD63"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vorhanden</w:t>
            </w:r>
          </w:p>
        </w:tc>
        <w:tc>
          <w:tcPr>
            <w:tcW w:w="1866" w:type="dxa"/>
            <w:tcBorders>
              <w:top w:val="nil"/>
              <w:bottom w:val="dashed" w:sz="4" w:space="0" w:color="auto"/>
            </w:tcBorders>
          </w:tcPr>
          <w:p w14:paraId="22C7FB47"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presente</w:t>
            </w:r>
          </w:p>
        </w:tc>
        <w:tc>
          <w:tcPr>
            <w:tcW w:w="2010" w:type="dxa"/>
            <w:tcBorders>
              <w:top w:val="nil"/>
              <w:bottom w:val="dashed" w:sz="4" w:space="0" w:color="auto"/>
            </w:tcBorders>
          </w:tcPr>
          <w:p w14:paraId="6CFFA43D" w14:textId="1FC28D09" w:rsidR="008302A0" w:rsidRPr="004C55ED" w:rsidRDefault="008302A0" w:rsidP="00E32CFF">
            <w:pPr>
              <w:pStyle w:val="Normalt"/>
              <w:rPr>
                <w:rFonts w:ascii="Arial" w:hAnsi="Arial" w:cs="Arial"/>
                <w:sz w:val="16"/>
                <w:szCs w:val="16"/>
                <w:lang w:val="es-ES_tradnl"/>
              </w:rPr>
            </w:pPr>
          </w:p>
        </w:tc>
        <w:tc>
          <w:tcPr>
            <w:tcW w:w="574" w:type="dxa"/>
            <w:tcBorders>
              <w:top w:val="nil"/>
              <w:bottom w:val="dashed" w:sz="4" w:space="0" w:color="auto"/>
              <w:right w:val="nil"/>
            </w:tcBorders>
          </w:tcPr>
          <w:p w14:paraId="264CA303" w14:textId="77777777" w:rsidR="008302A0" w:rsidRPr="004C55ED" w:rsidRDefault="008302A0" w:rsidP="00E32CFF">
            <w:pPr>
              <w:pStyle w:val="Normalt"/>
              <w:jc w:val="center"/>
              <w:rPr>
                <w:rFonts w:ascii="Arial" w:hAnsi="Arial" w:cs="Arial"/>
                <w:sz w:val="16"/>
                <w:szCs w:val="16"/>
              </w:rPr>
            </w:pPr>
            <w:r w:rsidRPr="004C55ED">
              <w:rPr>
                <w:rFonts w:ascii="Arial" w:hAnsi="Arial" w:cs="Arial"/>
                <w:sz w:val="16"/>
                <w:szCs w:val="16"/>
              </w:rPr>
              <w:t>9</w:t>
            </w:r>
          </w:p>
        </w:tc>
      </w:tr>
      <w:tr w:rsidR="008302A0" w:rsidRPr="004C55ED" w14:paraId="7AE0B22E" w14:textId="77777777" w:rsidTr="00E32CFF">
        <w:trPr>
          <w:cantSplit/>
          <w:jc w:val="center"/>
        </w:trPr>
        <w:tc>
          <w:tcPr>
            <w:tcW w:w="574" w:type="dxa"/>
            <w:tcBorders>
              <w:top w:val="dashed" w:sz="4" w:space="0" w:color="auto"/>
              <w:left w:val="nil"/>
              <w:bottom w:val="nil"/>
            </w:tcBorders>
          </w:tcPr>
          <w:p w14:paraId="2632D3CC" w14:textId="64B01D12" w:rsidR="008302A0" w:rsidRPr="004C55ED" w:rsidRDefault="00574A85" w:rsidP="00E32CFF">
            <w:pPr>
              <w:pStyle w:val="Normalt"/>
              <w:jc w:val="center"/>
              <w:rPr>
                <w:rFonts w:ascii="Arial" w:hAnsi="Arial" w:cs="Arial"/>
                <w:b/>
                <w:sz w:val="16"/>
                <w:szCs w:val="16"/>
              </w:rPr>
            </w:pPr>
            <w:r w:rsidRPr="004C55ED">
              <w:rPr>
                <w:rFonts w:ascii="Arial" w:hAnsi="Arial" w:cs="Arial"/>
                <w:b/>
                <w:sz w:val="16"/>
                <w:szCs w:val="16"/>
              </w:rPr>
              <w:t>29</w:t>
            </w:r>
            <w:r w:rsidR="008302A0" w:rsidRPr="004C55ED">
              <w:rPr>
                <w:rFonts w:ascii="Arial" w:hAnsi="Arial" w:cs="Arial"/>
                <w:b/>
                <w:sz w:val="16"/>
                <w:szCs w:val="16"/>
              </w:rPr>
              <w:t>.4</w:t>
            </w:r>
          </w:p>
        </w:tc>
        <w:tc>
          <w:tcPr>
            <w:tcW w:w="577" w:type="dxa"/>
            <w:tcBorders>
              <w:top w:val="dashed" w:sz="4" w:space="0" w:color="auto"/>
              <w:bottom w:val="nil"/>
            </w:tcBorders>
          </w:tcPr>
          <w:p w14:paraId="06F4076A" w14:textId="68B93E38" w:rsidR="008302A0" w:rsidRPr="004C55ED" w:rsidRDefault="00365C38" w:rsidP="00E32CFF">
            <w:pPr>
              <w:pStyle w:val="Normalt"/>
              <w:jc w:val="center"/>
              <w:rPr>
                <w:rFonts w:ascii="Arial" w:hAnsi="Arial" w:cs="Arial"/>
                <w:b/>
                <w:sz w:val="16"/>
                <w:szCs w:val="16"/>
              </w:rPr>
            </w:pPr>
            <w:r w:rsidRPr="004C55ED">
              <w:rPr>
                <w:rFonts w:ascii="Arial" w:hAnsi="Arial" w:cs="Arial"/>
                <w:b/>
                <w:sz w:val="16"/>
                <w:szCs w:val="16"/>
              </w:rPr>
              <w:t>VS</w:t>
            </w:r>
          </w:p>
        </w:tc>
        <w:tc>
          <w:tcPr>
            <w:tcW w:w="1867" w:type="dxa"/>
            <w:tcBorders>
              <w:top w:val="dashed" w:sz="4" w:space="0" w:color="auto"/>
              <w:bottom w:val="nil"/>
            </w:tcBorders>
          </w:tcPr>
          <w:p w14:paraId="5ACD19DD" w14:textId="77777777" w:rsidR="008302A0" w:rsidRPr="004C55ED" w:rsidRDefault="008302A0" w:rsidP="00E32CFF">
            <w:pPr>
              <w:pStyle w:val="Normalt"/>
              <w:rPr>
                <w:rFonts w:ascii="Arial" w:hAnsi="Arial" w:cs="Arial"/>
                <w:b/>
                <w:sz w:val="16"/>
                <w:szCs w:val="16"/>
              </w:rPr>
            </w:pPr>
            <w:r w:rsidRPr="004C55ED">
              <w:rPr>
                <w:rFonts w:ascii="Arial" w:hAnsi="Arial" w:cs="Arial"/>
                <w:b/>
                <w:sz w:val="16"/>
                <w:szCs w:val="16"/>
              </w:rPr>
              <w:t>– Race Pb: 3</w:t>
            </w:r>
          </w:p>
        </w:tc>
        <w:tc>
          <w:tcPr>
            <w:tcW w:w="1866" w:type="dxa"/>
            <w:tcBorders>
              <w:top w:val="dashed" w:sz="4" w:space="0" w:color="auto"/>
              <w:bottom w:val="nil"/>
            </w:tcBorders>
          </w:tcPr>
          <w:p w14:paraId="09662182" w14:textId="77777777" w:rsidR="008302A0" w:rsidRPr="004C55ED" w:rsidRDefault="008302A0" w:rsidP="00E32CFF">
            <w:pPr>
              <w:pStyle w:val="Normalt"/>
              <w:rPr>
                <w:rFonts w:ascii="Arial" w:hAnsi="Arial" w:cs="Arial"/>
                <w:b/>
                <w:noProof w:val="0"/>
                <w:sz w:val="16"/>
                <w:szCs w:val="16"/>
                <w:lang w:val="fr-FR"/>
              </w:rPr>
            </w:pPr>
            <w:r w:rsidRPr="004C55ED">
              <w:rPr>
                <w:rFonts w:ascii="Arial" w:hAnsi="Arial" w:cs="Arial"/>
                <w:b/>
                <w:noProof w:val="0"/>
                <w:sz w:val="16"/>
                <w:szCs w:val="16"/>
                <w:lang w:val="fr-FR"/>
              </w:rPr>
              <w:t xml:space="preserve">– </w:t>
            </w:r>
            <w:proofErr w:type="spellStart"/>
            <w:r w:rsidRPr="004C55ED">
              <w:rPr>
                <w:rFonts w:ascii="Arial" w:hAnsi="Arial" w:cs="Arial"/>
                <w:b/>
                <w:noProof w:val="0"/>
                <w:sz w:val="16"/>
                <w:szCs w:val="16"/>
                <w:lang w:val="fr-FR"/>
              </w:rPr>
              <w:t>Pathotype</w:t>
            </w:r>
            <w:proofErr w:type="spellEnd"/>
            <w:r w:rsidRPr="004C55ED">
              <w:rPr>
                <w:rFonts w:ascii="Arial" w:hAnsi="Arial" w:cs="Arial"/>
                <w:b/>
                <w:noProof w:val="0"/>
                <w:sz w:val="16"/>
                <w:szCs w:val="16"/>
                <w:lang w:val="fr-FR"/>
              </w:rPr>
              <w:t xml:space="preserve"> </w:t>
            </w:r>
            <w:proofErr w:type="gramStart"/>
            <w:r w:rsidRPr="004C55ED">
              <w:rPr>
                <w:rFonts w:ascii="Arial" w:hAnsi="Arial" w:cs="Arial"/>
                <w:b/>
                <w:noProof w:val="0"/>
                <w:sz w:val="16"/>
                <w:szCs w:val="16"/>
                <w:lang w:val="fr-FR"/>
              </w:rPr>
              <w:t>Pb:</w:t>
            </w:r>
            <w:proofErr w:type="gramEnd"/>
            <w:r w:rsidRPr="004C55ED">
              <w:rPr>
                <w:rFonts w:ascii="Arial" w:hAnsi="Arial" w:cs="Arial"/>
                <w:b/>
                <w:noProof w:val="0"/>
                <w:sz w:val="16"/>
                <w:szCs w:val="16"/>
                <w:lang w:val="fr-FR"/>
              </w:rPr>
              <w:t xml:space="preserve"> 3</w:t>
            </w:r>
          </w:p>
        </w:tc>
        <w:tc>
          <w:tcPr>
            <w:tcW w:w="1866" w:type="dxa"/>
            <w:tcBorders>
              <w:top w:val="dashed" w:sz="4" w:space="0" w:color="auto"/>
              <w:bottom w:val="nil"/>
            </w:tcBorders>
          </w:tcPr>
          <w:p w14:paraId="2E20331F" w14:textId="77777777" w:rsidR="008302A0" w:rsidRPr="004C55ED" w:rsidRDefault="008302A0" w:rsidP="00E32CFF">
            <w:pPr>
              <w:pStyle w:val="Normalt"/>
              <w:rPr>
                <w:rFonts w:ascii="Arial" w:hAnsi="Arial" w:cs="Arial"/>
                <w:b/>
                <w:sz w:val="16"/>
                <w:szCs w:val="16"/>
              </w:rPr>
            </w:pPr>
            <w:r w:rsidRPr="004C55ED">
              <w:rPr>
                <w:rFonts w:ascii="Arial" w:hAnsi="Arial" w:cs="Arial"/>
                <w:b/>
                <w:sz w:val="16"/>
                <w:szCs w:val="16"/>
              </w:rPr>
              <w:t>– Pathotyp Pb: 3</w:t>
            </w:r>
          </w:p>
        </w:tc>
        <w:tc>
          <w:tcPr>
            <w:tcW w:w="1866" w:type="dxa"/>
            <w:tcBorders>
              <w:top w:val="dashed" w:sz="4" w:space="0" w:color="auto"/>
              <w:bottom w:val="nil"/>
            </w:tcBorders>
          </w:tcPr>
          <w:p w14:paraId="2455FD43" w14:textId="77777777" w:rsidR="008302A0" w:rsidRPr="004C55ED" w:rsidRDefault="008302A0" w:rsidP="00E32CFF">
            <w:pPr>
              <w:pStyle w:val="Normalt"/>
              <w:rPr>
                <w:rFonts w:ascii="Arial" w:hAnsi="Arial" w:cs="Arial"/>
                <w:b/>
                <w:noProof w:val="0"/>
                <w:sz w:val="16"/>
                <w:szCs w:val="16"/>
              </w:rPr>
            </w:pPr>
            <w:r w:rsidRPr="004C55ED">
              <w:rPr>
                <w:rFonts w:ascii="Arial" w:hAnsi="Arial" w:cs="Arial"/>
                <w:b/>
                <w:noProof w:val="0"/>
                <w:sz w:val="16"/>
                <w:szCs w:val="16"/>
              </w:rPr>
              <w:t>– Raza Pb: 3</w:t>
            </w:r>
          </w:p>
        </w:tc>
        <w:tc>
          <w:tcPr>
            <w:tcW w:w="2010" w:type="dxa"/>
            <w:tcBorders>
              <w:top w:val="dashed" w:sz="4" w:space="0" w:color="auto"/>
              <w:bottom w:val="nil"/>
            </w:tcBorders>
          </w:tcPr>
          <w:p w14:paraId="11E1B461" w14:textId="77777777" w:rsidR="008302A0" w:rsidRPr="004C55ED" w:rsidRDefault="008302A0" w:rsidP="00E32CFF">
            <w:pPr>
              <w:pStyle w:val="Normalt"/>
              <w:rPr>
                <w:rFonts w:ascii="Arial" w:hAnsi="Arial" w:cs="Arial"/>
                <w:sz w:val="16"/>
                <w:szCs w:val="16"/>
              </w:rPr>
            </w:pPr>
          </w:p>
        </w:tc>
        <w:tc>
          <w:tcPr>
            <w:tcW w:w="574" w:type="dxa"/>
            <w:tcBorders>
              <w:top w:val="dashed" w:sz="4" w:space="0" w:color="auto"/>
              <w:bottom w:val="nil"/>
              <w:right w:val="nil"/>
            </w:tcBorders>
          </w:tcPr>
          <w:p w14:paraId="1AD1BA31" w14:textId="77777777" w:rsidR="008302A0" w:rsidRPr="004C55ED" w:rsidRDefault="008302A0" w:rsidP="00E32CFF">
            <w:pPr>
              <w:pStyle w:val="Normalt"/>
              <w:jc w:val="center"/>
              <w:rPr>
                <w:rFonts w:ascii="Arial" w:hAnsi="Arial" w:cs="Arial"/>
                <w:sz w:val="16"/>
                <w:szCs w:val="16"/>
              </w:rPr>
            </w:pPr>
          </w:p>
        </w:tc>
      </w:tr>
      <w:tr w:rsidR="008302A0" w:rsidRPr="004C55ED" w14:paraId="65F4D833" w14:textId="77777777" w:rsidTr="00E32CFF">
        <w:trPr>
          <w:cantSplit/>
          <w:jc w:val="center"/>
        </w:trPr>
        <w:tc>
          <w:tcPr>
            <w:tcW w:w="574" w:type="dxa"/>
            <w:tcBorders>
              <w:top w:val="nil"/>
              <w:left w:val="nil"/>
              <w:bottom w:val="nil"/>
            </w:tcBorders>
          </w:tcPr>
          <w:p w14:paraId="19207A63" w14:textId="77777777" w:rsidR="008302A0" w:rsidRPr="004C55ED" w:rsidRDefault="008302A0" w:rsidP="00E32CFF">
            <w:pPr>
              <w:pStyle w:val="Normalt"/>
              <w:jc w:val="center"/>
              <w:rPr>
                <w:rFonts w:ascii="Arial" w:hAnsi="Arial" w:cs="Arial"/>
                <w:b/>
                <w:sz w:val="16"/>
                <w:szCs w:val="16"/>
              </w:rPr>
            </w:pPr>
            <w:r w:rsidRPr="004C55ED">
              <w:rPr>
                <w:rFonts w:ascii="Arial" w:hAnsi="Arial" w:cs="Arial"/>
                <w:b/>
                <w:sz w:val="16"/>
                <w:szCs w:val="16"/>
              </w:rPr>
              <w:t>QL</w:t>
            </w:r>
          </w:p>
        </w:tc>
        <w:tc>
          <w:tcPr>
            <w:tcW w:w="577" w:type="dxa"/>
            <w:tcBorders>
              <w:top w:val="nil"/>
              <w:bottom w:val="nil"/>
            </w:tcBorders>
          </w:tcPr>
          <w:p w14:paraId="0E03DC31" w14:textId="77777777" w:rsidR="008302A0" w:rsidRPr="004C55ED" w:rsidRDefault="008302A0" w:rsidP="00E32CFF">
            <w:pPr>
              <w:pStyle w:val="Normalt"/>
              <w:jc w:val="center"/>
              <w:rPr>
                <w:rFonts w:ascii="Arial" w:hAnsi="Arial" w:cs="Arial"/>
                <w:b/>
                <w:sz w:val="16"/>
                <w:szCs w:val="16"/>
              </w:rPr>
            </w:pPr>
          </w:p>
        </w:tc>
        <w:tc>
          <w:tcPr>
            <w:tcW w:w="1867" w:type="dxa"/>
            <w:tcBorders>
              <w:top w:val="nil"/>
              <w:bottom w:val="nil"/>
            </w:tcBorders>
          </w:tcPr>
          <w:p w14:paraId="45230E6E"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absent</w:t>
            </w:r>
          </w:p>
        </w:tc>
        <w:tc>
          <w:tcPr>
            <w:tcW w:w="1866" w:type="dxa"/>
            <w:tcBorders>
              <w:top w:val="nil"/>
              <w:bottom w:val="nil"/>
            </w:tcBorders>
          </w:tcPr>
          <w:p w14:paraId="6CED6880" w14:textId="77777777" w:rsidR="008302A0" w:rsidRPr="004C55ED" w:rsidRDefault="008302A0" w:rsidP="00E32CFF">
            <w:pPr>
              <w:pStyle w:val="Normalt"/>
              <w:rPr>
                <w:rFonts w:ascii="Arial" w:hAnsi="Arial" w:cs="Arial"/>
                <w:noProof w:val="0"/>
                <w:sz w:val="16"/>
                <w:szCs w:val="16"/>
                <w:lang w:val="fr-FR"/>
              </w:rPr>
            </w:pPr>
            <w:proofErr w:type="gramStart"/>
            <w:r w:rsidRPr="004C55ED">
              <w:rPr>
                <w:rFonts w:ascii="Arial" w:hAnsi="Arial" w:cs="Arial"/>
                <w:noProof w:val="0"/>
                <w:sz w:val="16"/>
                <w:szCs w:val="16"/>
                <w:lang w:val="fr-FR"/>
              </w:rPr>
              <w:t>absente</w:t>
            </w:r>
            <w:proofErr w:type="gramEnd"/>
          </w:p>
        </w:tc>
        <w:tc>
          <w:tcPr>
            <w:tcW w:w="1866" w:type="dxa"/>
            <w:tcBorders>
              <w:top w:val="nil"/>
              <w:bottom w:val="nil"/>
            </w:tcBorders>
          </w:tcPr>
          <w:p w14:paraId="6ACEEED5"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fehlend</w:t>
            </w:r>
          </w:p>
        </w:tc>
        <w:tc>
          <w:tcPr>
            <w:tcW w:w="1866" w:type="dxa"/>
            <w:tcBorders>
              <w:top w:val="nil"/>
              <w:bottom w:val="nil"/>
            </w:tcBorders>
          </w:tcPr>
          <w:p w14:paraId="1FAD56CB"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ausente</w:t>
            </w:r>
          </w:p>
        </w:tc>
        <w:tc>
          <w:tcPr>
            <w:tcW w:w="2010" w:type="dxa"/>
            <w:tcBorders>
              <w:top w:val="nil"/>
              <w:bottom w:val="nil"/>
            </w:tcBorders>
          </w:tcPr>
          <w:p w14:paraId="57E7757F" w14:textId="447D27E0" w:rsidR="008302A0" w:rsidRPr="004C55ED" w:rsidRDefault="00574A85" w:rsidP="00E32CFF">
            <w:pPr>
              <w:pStyle w:val="Normalt"/>
              <w:rPr>
                <w:rFonts w:ascii="Arial" w:hAnsi="Arial" w:cs="Arial"/>
                <w:sz w:val="16"/>
                <w:szCs w:val="16"/>
              </w:rPr>
            </w:pPr>
            <w:r w:rsidRPr="004C55ED">
              <w:rPr>
                <w:rFonts w:ascii="Arial" w:hAnsi="Arial" w:cs="Arial"/>
                <w:sz w:val="16"/>
                <w:szCs w:val="16"/>
              </w:rPr>
              <w:t>Freedom</w:t>
            </w:r>
          </w:p>
        </w:tc>
        <w:tc>
          <w:tcPr>
            <w:tcW w:w="574" w:type="dxa"/>
            <w:tcBorders>
              <w:top w:val="nil"/>
              <w:bottom w:val="nil"/>
              <w:right w:val="nil"/>
            </w:tcBorders>
          </w:tcPr>
          <w:p w14:paraId="65937B7A" w14:textId="77777777" w:rsidR="008302A0" w:rsidRPr="004C55ED" w:rsidRDefault="008302A0" w:rsidP="00E32CFF">
            <w:pPr>
              <w:pStyle w:val="Normalt"/>
              <w:jc w:val="center"/>
              <w:rPr>
                <w:rFonts w:ascii="Arial" w:hAnsi="Arial" w:cs="Arial"/>
                <w:sz w:val="16"/>
                <w:szCs w:val="16"/>
              </w:rPr>
            </w:pPr>
            <w:r w:rsidRPr="004C55ED">
              <w:rPr>
                <w:rFonts w:ascii="Arial" w:hAnsi="Arial" w:cs="Arial"/>
                <w:sz w:val="16"/>
                <w:szCs w:val="16"/>
              </w:rPr>
              <w:t>1</w:t>
            </w:r>
          </w:p>
        </w:tc>
      </w:tr>
      <w:tr w:rsidR="008302A0" w:rsidRPr="004C55ED" w14:paraId="3D8BE573" w14:textId="77777777" w:rsidTr="00E32CFF">
        <w:trPr>
          <w:cantSplit/>
          <w:jc w:val="center"/>
        </w:trPr>
        <w:tc>
          <w:tcPr>
            <w:tcW w:w="574" w:type="dxa"/>
            <w:tcBorders>
              <w:top w:val="nil"/>
              <w:left w:val="nil"/>
              <w:bottom w:val="dashed" w:sz="4" w:space="0" w:color="auto"/>
            </w:tcBorders>
          </w:tcPr>
          <w:p w14:paraId="7D171768" w14:textId="77777777" w:rsidR="008302A0" w:rsidRPr="004C55ED" w:rsidRDefault="008302A0" w:rsidP="00E32CFF">
            <w:pPr>
              <w:pStyle w:val="Normalt"/>
              <w:jc w:val="center"/>
              <w:rPr>
                <w:rFonts w:ascii="Arial" w:hAnsi="Arial" w:cs="Arial"/>
                <w:b/>
                <w:sz w:val="16"/>
                <w:szCs w:val="16"/>
              </w:rPr>
            </w:pPr>
          </w:p>
        </w:tc>
        <w:tc>
          <w:tcPr>
            <w:tcW w:w="577" w:type="dxa"/>
            <w:tcBorders>
              <w:top w:val="nil"/>
              <w:bottom w:val="dashed" w:sz="4" w:space="0" w:color="auto"/>
            </w:tcBorders>
          </w:tcPr>
          <w:p w14:paraId="79E9ECC9" w14:textId="77777777" w:rsidR="008302A0" w:rsidRPr="004C55ED" w:rsidRDefault="008302A0" w:rsidP="00E32CFF">
            <w:pPr>
              <w:pStyle w:val="Normalt"/>
              <w:jc w:val="center"/>
              <w:rPr>
                <w:rFonts w:ascii="Arial" w:hAnsi="Arial" w:cs="Arial"/>
                <w:b/>
                <w:sz w:val="16"/>
                <w:szCs w:val="16"/>
              </w:rPr>
            </w:pPr>
          </w:p>
        </w:tc>
        <w:tc>
          <w:tcPr>
            <w:tcW w:w="1867" w:type="dxa"/>
            <w:tcBorders>
              <w:top w:val="nil"/>
              <w:bottom w:val="dashed" w:sz="4" w:space="0" w:color="auto"/>
            </w:tcBorders>
          </w:tcPr>
          <w:p w14:paraId="1E2DCC8A"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present</w:t>
            </w:r>
          </w:p>
        </w:tc>
        <w:tc>
          <w:tcPr>
            <w:tcW w:w="1866" w:type="dxa"/>
            <w:tcBorders>
              <w:top w:val="nil"/>
              <w:bottom w:val="dashed" w:sz="4" w:space="0" w:color="auto"/>
            </w:tcBorders>
          </w:tcPr>
          <w:p w14:paraId="5E0C84CD" w14:textId="77777777" w:rsidR="008302A0" w:rsidRPr="004C55ED" w:rsidRDefault="008302A0" w:rsidP="00E32CFF">
            <w:pPr>
              <w:pStyle w:val="Normalt"/>
              <w:rPr>
                <w:rFonts w:ascii="Arial" w:hAnsi="Arial" w:cs="Arial"/>
                <w:noProof w:val="0"/>
                <w:sz w:val="16"/>
                <w:szCs w:val="16"/>
                <w:lang w:val="fr-FR"/>
              </w:rPr>
            </w:pPr>
            <w:proofErr w:type="gramStart"/>
            <w:r w:rsidRPr="004C55ED">
              <w:rPr>
                <w:rFonts w:ascii="Arial" w:hAnsi="Arial" w:cs="Arial"/>
                <w:noProof w:val="0"/>
                <w:sz w:val="16"/>
                <w:szCs w:val="16"/>
                <w:lang w:val="fr-FR"/>
              </w:rPr>
              <w:t>présente</w:t>
            </w:r>
            <w:proofErr w:type="gramEnd"/>
          </w:p>
        </w:tc>
        <w:tc>
          <w:tcPr>
            <w:tcW w:w="1866" w:type="dxa"/>
            <w:tcBorders>
              <w:top w:val="nil"/>
              <w:bottom w:val="dashed" w:sz="4" w:space="0" w:color="auto"/>
            </w:tcBorders>
          </w:tcPr>
          <w:p w14:paraId="214F8EEE"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vorhanden</w:t>
            </w:r>
          </w:p>
        </w:tc>
        <w:tc>
          <w:tcPr>
            <w:tcW w:w="1866" w:type="dxa"/>
            <w:tcBorders>
              <w:top w:val="nil"/>
              <w:bottom w:val="dashed" w:sz="4" w:space="0" w:color="auto"/>
            </w:tcBorders>
          </w:tcPr>
          <w:p w14:paraId="042B0DDE" w14:textId="77777777" w:rsidR="008302A0" w:rsidRPr="004C55ED" w:rsidRDefault="008302A0" w:rsidP="00E32CFF">
            <w:pPr>
              <w:pStyle w:val="Normalt"/>
              <w:rPr>
                <w:rFonts w:ascii="Arial" w:hAnsi="Arial" w:cs="Arial"/>
                <w:sz w:val="16"/>
                <w:szCs w:val="16"/>
              </w:rPr>
            </w:pPr>
            <w:r w:rsidRPr="004C55ED">
              <w:rPr>
                <w:rFonts w:ascii="Arial" w:hAnsi="Arial" w:cs="Arial"/>
                <w:sz w:val="16"/>
                <w:szCs w:val="16"/>
              </w:rPr>
              <w:t>presente</w:t>
            </w:r>
          </w:p>
        </w:tc>
        <w:tc>
          <w:tcPr>
            <w:tcW w:w="2010" w:type="dxa"/>
            <w:tcBorders>
              <w:top w:val="nil"/>
              <w:bottom w:val="dashed" w:sz="4" w:space="0" w:color="auto"/>
            </w:tcBorders>
          </w:tcPr>
          <w:p w14:paraId="02BFA31E" w14:textId="3F41648C" w:rsidR="008302A0" w:rsidRPr="004C55ED" w:rsidRDefault="00574A85" w:rsidP="00E32CFF">
            <w:pPr>
              <w:pStyle w:val="Normalt"/>
              <w:rPr>
                <w:rFonts w:ascii="Arial" w:hAnsi="Arial" w:cs="Arial"/>
                <w:sz w:val="16"/>
                <w:szCs w:val="16"/>
              </w:rPr>
            </w:pPr>
            <w:r w:rsidRPr="004C55ED">
              <w:rPr>
                <w:rFonts w:ascii="Arial" w:hAnsi="Arial" w:cs="Arial"/>
                <w:sz w:val="16"/>
                <w:szCs w:val="16"/>
              </w:rPr>
              <w:t>Clapton</w:t>
            </w:r>
          </w:p>
        </w:tc>
        <w:tc>
          <w:tcPr>
            <w:tcW w:w="574" w:type="dxa"/>
            <w:tcBorders>
              <w:top w:val="nil"/>
              <w:bottom w:val="dashed" w:sz="4" w:space="0" w:color="auto"/>
              <w:right w:val="nil"/>
            </w:tcBorders>
          </w:tcPr>
          <w:p w14:paraId="0CE1627C" w14:textId="77777777" w:rsidR="008302A0" w:rsidRPr="004C55ED" w:rsidRDefault="008302A0" w:rsidP="00E32CFF">
            <w:pPr>
              <w:pStyle w:val="Normalt"/>
              <w:jc w:val="center"/>
              <w:rPr>
                <w:rFonts w:ascii="Arial" w:hAnsi="Arial" w:cs="Arial"/>
                <w:sz w:val="16"/>
                <w:szCs w:val="16"/>
              </w:rPr>
            </w:pPr>
            <w:r w:rsidRPr="004C55ED">
              <w:rPr>
                <w:rFonts w:ascii="Arial" w:hAnsi="Arial" w:cs="Arial"/>
                <w:sz w:val="16"/>
                <w:szCs w:val="16"/>
              </w:rPr>
              <w:t>9</w:t>
            </w:r>
          </w:p>
        </w:tc>
      </w:tr>
    </w:tbl>
    <w:p w14:paraId="6DB80C9A" w14:textId="77777777" w:rsidR="008302A0" w:rsidRPr="00365C38" w:rsidRDefault="008302A0" w:rsidP="00532422">
      <w:pPr>
        <w:jc w:val="left"/>
      </w:pPr>
    </w:p>
    <w:p w14:paraId="4B20887C" w14:textId="77777777" w:rsidR="008302A0" w:rsidRDefault="008302A0" w:rsidP="008302A0">
      <w:pPr>
        <w:rPr>
          <w:u w:val="single"/>
        </w:rPr>
      </w:pPr>
    </w:p>
    <w:p w14:paraId="171D4A3C" w14:textId="77777777" w:rsidR="00C84F27" w:rsidRDefault="00C84F27" w:rsidP="008302A0">
      <w:pPr>
        <w:rPr>
          <w:u w:val="single"/>
        </w:rPr>
      </w:pPr>
    </w:p>
    <w:p w14:paraId="26ABCCEC" w14:textId="77777777" w:rsidR="00C84F27" w:rsidRDefault="00C84F27" w:rsidP="008302A0">
      <w:pPr>
        <w:rPr>
          <w:u w:val="single"/>
        </w:rPr>
      </w:pPr>
    </w:p>
    <w:p w14:paraId="1B8415BF" w14:textId="77777777" w:rsidR="008302A0" w:rsidRDefault="008302A0" w:rsidP="008302A0">
      <w:pPr>
        <w:rPr>
          <w:u w:val="single"/>
        </w:rPr>
      </w:pPr>
    </w:p>
    <w:p w14:paraId="19960B34" w14:textId="77777777" w:rsidR="004C55ED" w:rsidRDefault="004C55ED">
      <w:pPr>
        <w:jc w:val="left"/>
        <w:rPr>
          <w:u w:val="single"/>
        </w:rPr>
      </w:pPr>
      <w:r>
        <w:br w:type="page"/>
      </w:r>
    </w:p>
    <w:p w14:paraId="497CCA42" w14:textId="175B0330" w:rsidR="00365C38" w:rsidRPr="00E8792F" w:rsidRDefault="008302A0" w:rsidP="004C55ED">
      <w:pPr>
        <w:pStyle w:val="Heading2"/>
      </w:pPr>
      <w:r>
        <w:lastRenderedPageBreak/>
        <w:t xml:space="preserve">Proposed </w:t>
      </w:r>
      <w:r w:rsidR="004C55ED">
        <w:t>a</w:t>
      </w:r>
      <w:r w:rsidR="00365C38" w:rsidRPr="00E8792F">
        <w:t xml:space="preserve">ddition of an explanation Ad. </w:t>
      </w:r>
      <w:r w:rsidR="00365C38">
        <w:t>29</w:t>
      </w:r>
      <w:r w:rsidR="00365C38" w:rsidRPr="00E8792F">
        <w:t xml:space="preserve"> “Resistance to</w:t>
      </w:r>
      <w:r w:rsidR="00365C38">
        <w:t xml:space="preserve"> </w:t>
      </w:r>
      <w:proofErr w:type="spellStart"/>
      <w:r w:rsidR="00365C38" w:rsidRPr="00E8792F">
        <w:rPr>
          <w:rFonts w:cs="Arial"/>
          <w:i/>
          <w:iCs/>
          <w:color w:val="000000"/>
          <w:szCs w:val="24"/>
          <w:lang w:val="en-GB" w:eastAsia="nl-NL"/>
        </w:rPr>
        <w:t>Plasmodiophora</w:t>
      </w:r>
      <w:proofErr w:type="spellEnd"/>
      <w:r w:rsidR="00365C38" w:rsidRPr="00E8792F">
        <w:rPr>
          <w:rFonts w:cs="Arial"/>
          <w:i/>
          <w:iCs/>
          <w:color w:val="000000"/>
          <w:szCs w:val="24"/>
          <w:lang w:val="en-GB" w:eastAsia="nl-NL"/>
        </w:rPr>
        <w:t xml:space="preserve"> brassicae </w:t>
      </w:r>
      <w:r w:rsidR="00365C38" w:rsidRPr="00E8792F">
        <w:rPr>
          <w:rFonts w:cs="Arial"/>
          <w:color w:val="000000"/>
          <w:szCs w:val="24"/>
          <w:lang w:val="en-GB" w:eastAsia="nl-NL"/>
        </w:rPr>
        <w:t>(Pb</w:t>
      </w:r>
      <w:r w:rsidR="00365C38" w:rsidRPr="002B6BB8">
        <w:rPr>
          <w:rFonts w:cs="Arial"/>
          <w:color w:val="000000"/>
          <w:szCs w:val="24"/>
          <w:lang w:eastAsia="nl-NL"/>
        </w:rPr>
        <w:t>)</w:t>
      </w:r>
      <w:r w:rsidR="004C55ED">
        <w:rPr>
          <w:rFonts w:cs="Arial"/>
          <w:color w:val="000000"/>
          <w:szCs w:val="24"/>
          <w:lang w:eastAsia="nl-NL"/>
        </w:rPr>
        <w:t>”</w:t>
      </w:r>
      <w:r w:rsidR="00365C38" w:rsidRPr="00E8792F">
        <w:t xml:space="preserve"> in Chapter 8.2 “Explanations for individual characteristics”</w:t>
      </w:r>
    </w:p>
    <w:p w14:paraId="5EF22B91" w14:textId="77777777" w:rsidR="00365C38" w:rsidRPr="00106263" w:rsidRDefault="00365C38" w:rsidP="00365C38">
      <w:pPr>
        <w:rPr>
          <w:u w:val="single"/>
        </w:rPr>
      </w:pPr>
    </w:p>
    <w:p w14:paraId="0B7E4820" w14:textId="6A87189D" w:rsidR="00365C38" w:rsidRDefault="00365C38" w:rsidP="00365C38">
      <w:pPr>
        <w:autoSpaceDE w:val="0"/>
        <w:autoSpaceDN w:val="0"/>
        <w:adjustRightInd w:val="0"/>
        <w:spacing w:line="240" w:lineRule="atLeast"/>
        <w:jc w:val="left"/>
        <w:rPr>
          <w:rFonts w:cs="Arial"/>
          <w:color w:val="000000"/>
          <w:szCs w:val="24"/>
          <w:u w:val="single"/>
          <w:lang w:val="en-GB" w:eastAsia="nl-NL"/>
        </w:rPr>
      </w:pPr>
      <w:bookmarkStart w:id="3" w:name="_Hlk188273101"/>
      <w:r w:rsidRPr="00514313">
        <w:rPr>
          <w:rFonts w:cs="Arial"/>
          <w:color w:val="000000"/>
          <w:szCs w:val="24"/>
          <w:u w:val="single"/>
          <w:lang w:val="nl-NL" w:eastAsia="nl-NL"/>
        </w:rPr>
        <w:t>Ad.</w:t>
      </w:r>
      <w:r>
        <w:rPr>
          <w:rFonts w:cs="Arial"/>
          <w:color w:val="000000"/>
          <w:szCs w:val="24"/>
          <w:u w:val="single"/>
          <w:lang w:val="nl-NL" w:eastAsia="nl-NL"/>
        </w:rPr>
        <w:t xml:space="preserve"> 29</w:t>
      </w:r>
      <w:r w:rsidRPr="00514313">
        <w:rPr>
          <w:rFonts w:cs="Arial"/>
          <w:color w:val="000000"/>
          <w:szCs w:val="24"/>
          <w:u w:val="single"/>
          <w:lang w:val="nl-NL" w:eastAsia="nl-NL"/>
        </w:rPr>
        <w:t xml:space="preserve">: </w:t>
      </w:r>
      <w:r w:rsidRPr="00514313">
        <w:rPr>
          <w:rFonts w:cs="Arial"/>
          <w:color w:val="000000"/>
          <w:szCs w:val="24"/>
          <w:u w:val="single"/>
          <w:lang w:val="en-GB" w:eastAsia="nl-NL"/>
        </w:rPr>
        <w:t xml:space="preserve">Resistance to </w:t>
      </w:r>
      <w:r w:rsidRPr="00514313">
        <w:rPr>
          <w:rFonts w:cs="Arial"/>
          <w:i/>
          <w:iCs/>
          <w:color w:val="000000"/>
          <w:szCs w:val="24"/>
          <w:u w:val="single"/>
          <w:lang w:val="en-GB" w:eastAsia="nl-NL"/>
        </w:rPr>
        <w:t xml:space="preserve">Plasmodiophora brassicae </w:t>
      </w:r>
      <w:r w:rsidRPr="00F62D45">
        <w:rPr>
          <w:rFonts w:cs="Arial"/>
          <w:color w:val="000000"/>
          <w:szCs w:val="24"/>
          <w:u w:val="single"/>
          <w:lang w:val="en-GB" w:eastAsia="nl-NL"/>
        </w:rPr>
        <w:t>(Pb</w:t>
      </w:r>
      <w:r w:rsidRPr="00F62D45">
        <w:rPr>
          <w:rFonts w:cs="Arial"/>
          <w:color w:val="000000"/>
          <w:szCs w:val="24"/>
          <w:u w:val="single"/>
          <w:lang w:val="pt-BR" w:eastAsia="nl-NL"/>
        </w:rPr>
        <w:t>)</w:t>
      </w:r>
      <w:r w:rsidRPr="00514313">
        <w:rPr>
          <w:rFonts w:cs="Arial"/>
          <w:color w:val="000000"/>
          <w:szCs w:val="24"/>
          <w:u w:val="single"/>
          <w:lang w:val="en-GB" w:eastAsia="nl-NL"/>
        </w:rPr>
        <w:t xml:space="preserve"> </w:t>
      </w:r>
    </w:p>
    <w:p w14:paraId="06A19D10" w14:textId="77777777" w:rsidR="00365C38" w:rsidRDefault="00365C38" w:rsidP="00365C38">
      <w:pPr>
        <w:autoSpaceDE w:val="0"/>
        <w:autoSpaceDN w:val="0"/>
        <w:adjustRightInd w:val="0"/>
        <w:spacing w:line="240" w:lineRule="atLeast"/>
        <w:jc w:val="left"/>
        <w:rPr>
          <w:rFonts w:cs="Arial"/>
          <w:color w:val="000000"/>
          <w:szCs w:val="24"/>
          <w:u w:val="single"/>
          <w:lang w:val="en-GB"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22"/>
        <w:gridCol w:w="2634"/>
        <w:gridCol w:w="6491"/>
      </w:tblGrid>
      <w:tr w:rsidR="00104D52" w:rsidRPr="00D83292" w14:paraId="21A998B8" w14:textId="77777777" w:rsidTr="00EE03FA">
        <w:trPr>
          <w:cantSplit/>
        </w:trPr>
        <w:tc>
          <w:tcPr>
            <w:tcW w:w="622" w:type="dxa"/>
          </w:tcPr>
          <w:bookmarkEnd w:id="3"/>
          <w:p w14:paraId="6B6224CB" w14:textId="77777777" w:rsidR="00104D52" w:rsidRPr="00D83292" w:rsidRDefault="00104D52" w:rsidP="00EE03FA">
            <w:pPr>
              <w:tabs>
                <w:tab w:val="left" w:leader="dot" w:pos="3720"/>
              </w:tabs>
              <w:spacing w:before="20" w:after="20"/>
              <w:ind w:left="567" w:right="-108" w:hanging="567"/>
              <w:rPr>
                <w:rFonts w:cs="Arial"/>
                <w:color w:val="000000"/>
                <w:lang w:val="en-GB"/>
              </w:rPr>
            </w:pPr>
            <w:r w:rsidRPr="00D83292">
              <w:rPr>
                <w:rFonts w:cs="Arial"/>
                <w:color w:val="000000"/>
                <w:lang w:val="en-GB"/>
              </w:rPr>
              <w:t>1.</w:t>
            </w:r>
          </w:p>
        </w:tc>
        <w:tc>
          <w:tcPr>
            <w:tcW w:w="2634" w:type="dxa"/>
          </w:tcPr>
          <w:p w14:paraId="2F2A7011" w14:textId="77777777" w:rsidR="00104D52" w:rsidRPr="00D83292" w:rsidRDefault="00104D52" w:rsidP="00EE03FA">
            <w:pPr>
              <w:tabs>
                <w:tab w:val="left" w:leader="dot" w:pos="3720"/>
              </w:tabs>
              <w:spacing w:before="20" w:after="20"/>
              <w:ind w:left="567" w:right="-108" w:hanging="567"/>
              <w:rPr>
                <w:rFonts w:cs="Arial"/>
                <w:color w:val="000000"/>
                <w:lang w:val="en-GB"/>
              </w:rPr>
            </w:pPr>
            <w:r w:rsidRPr="00D83292">
              <w:rPr>
                <w:rFonts w:cs="Arial"/>
                <w:color w:val="000000"/>
                <w:lang w:val="en-GB"/>
              </w:rPr>
              <w:t>Pathogen</w:t>
            </w:r>
          </w:p>
        </w:tc>
        <w:tc>
          <w:tcPr>
            <w:tcW w:w="6491" w:type="dxa"/>
          </w:tcPr>
          <w:p w14:paraId="0A19FA72" w14:textId="77777777" w:rsidR="00104D52" w:rsidRPr="00D83292" w:rsidRDefault="00104D52" w:rsidP="00EE03FA">
            <w:pPr>
              <w:spacing w:before="20" w:after="20"/>
              <w:rPr>
                <w:rFonts w:cs="Arial"/>
                <w:i/>
                <w:color w:val="000000"/>
                <w:lang w:val="en-GB"/>
              </w:rPr>
            </w:pPr>
            <w:r w:rsidRPr="00D83292">
              <w:rPr>
                <w:rFonts w:cs="Arial"/>
                <w:i/>
                <w:iCs/>
                <w:color w:val="000000"/>
                <w:u w:val="single"/>
                <w:lang w:val="en-GB"/>
              </w:rPr>
              <w:t xml:space="preserve">Plasmodiophora brassicae </w:t>
            </w:r>
          </w:p>
        </w:tc>
      </w:tr>
      <w:tr w:rsidR="00104D52" w:rsidRPr="00D83292" w14:paraId="47653022" w14:textId="77777777" w:rsidTr="00EE03FA">
        <w:trPr>
          <w:cantSplit/>
        </w:trPr>
        <w:tc>
          <w:tcPr>
            <w:tcW w:w="622" w:type="dxa"/>
          </w:tcPr>
          <w:p w14:paraId="02549241" w14:textId="77777777" w:rsidR="00104D52" w:rsidRPr="00D83292" w:rsidRDefault="00104D52" w:rsidP="00EE03FA">
            <w:pPr>
              <w:tabs>
                <w:tab w:val="left" w:leader="dot" w:pos="3720"/>
              </w:tabs>
              <w:spacing w:before="20" w:after="20"/>
              <w:ind w:left="567" w:right="-108" w:hanging="567"/>
              <w:rPr>
                <w:rFonts w:cs="Arial"/>
                <w:color w:val="000000"/>
                <w:lang w:val="en-GB"/>
              </w:rPr>
            </w:pPr>
            <w:r w:rsidRPr="00D83292">
              <w:rPr>
                <w:rFonts w:cs="Arial"/>
                <w:color w:val="000000"/>
                <w:lang w:val="en-GB"/>
              </w:rPr>
              <w:t>2.</w:t>
            </w:r>
          </w:p>
        </w:tc>
        <w:tc>
          <w:tcPr>
            <w:tcW w:w="2634" w:type="dxa"/>
          </w:tcPr>
          <w:p w14:paraId="017B7F10" w14:textId="77777777" w:rsidR="00104D52" w:rsidRPr="00D83292" w:rsidRDefault="00104D52" w:rsidP="00EE03FA">
            <w:pPr>
              <w:tabs>
                <w:tab w:val="left" w:leader="dot" w:pos="3720"/>
              </w:tabs>
              <w:spacing w:before="20" w:after="20"/>
              <w:ind w:left="567" w:right="-108" w:hanging="567"/>
              <w:rPr>
                <w:rFonts w:cs="Arial"/>
                <w:color w:val="000000"/>
                <w:lang w:val="en-GB"/>
              </w:rPr>
            </w:pPr>
            <w:r w:rsidRPr="00D83292">
              <w:rPr>
                <w:rFonts w:cs="Arial"/>
                <w:color w:val="000000"/>
                <w:lang w:val="en-GB"/>
              </w:rPr>
              <w:t>Quarantine status</w:t>
            </w:r>
          </w:p>
        </w:tc>
        <w:tc>
          <w:tcPr>
            <w:tcW w:w="6491" w:type="dxa"/>
          </w:tcPr>
          <w:p w14:paraId="79C64C2C" w14:textId="77777777" w:rsidR="00104D52" w:rsidRPr="00D83292" w:rsidRDefault="00104D52" w:rsidP="00EE03FA">
            <w:pPr>
              <w:spacing w:before="20" w:after="20"/>
              <w:rPr>
                <w:rFonts w:cs="Arial"/>
                <w:color w:val="000000"/>
                <w:lang w:val="en-GB"/>
              </w:rPr>
            </w:pPr>
            <w:r w:rsidRPr="00D83292">
              <w:rPr>
                <w:rFonts w:cs="Arial"/>
                <w:color w:val="000000"/>
                <w:lang w:val="en-GB"/>
              </w:rPr>
              <w:t>no</w:t>
            </w:r>
          </w:p>
        </w:tc>
      </w:tr>
      <w:tr w:rsidR="00104D52" w:rsidRPr="00D83292" w14:paraId="7861806F" w14:textId="77777777" w:rsidTr="00EE03FA">
        <w:trPr>
          <w:cantSplit/>
        </w:trPr>
        <w:tc>
          <w:tcPr>
            <w:tcW w:w="622" w:type="dxa"/>
          </w:tcPr>
          <w:p w14:paraId="0FF474A0"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3.</w:t>
            </w:r>
          </w:p>
        </w:tc>
        <w:tc>
          <w:tcPr>
            <w:tcW w:w="2634" w:type="dxa"/>
          </w:tcPr>
          <w:p w14:paraId="302AE3A9"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Host species</w:t>
            </w:r>
          </w:p>
        </w:tc>
        <w:tc>
          <w:tcPr>
            <w:tcW w:w="6491" w:type="dxa"/>
          </w:tcPr>
          <w:p w14:paraId="786C9372" w14:textId="77777777" w:rsidR="00104D52" w:rsidRPr="00D83292" w:rsidRDefault="00104D52" w:rsidP="00EE03FA">
            <w:pPr>
              <w:tabs>
                <w:tab w:val="left" w:leader="dot" w:pos="3402"/>
              </w:tabs>
              <w:rPr>
                <w:rFonts w:cs="Arial"/>
                <w:bCs/>
                <w:i/>
                <w:color w:val="000000"/>
                <w:lang w:val="en-GB"/>
              </w:rPr>
            </w:pPr>
            <w:r w:rsidRPr="00D83292">
              <w:rPr>
                <w:rFonts w:cs="Arial"/>
                <w:bCs/>
                <w:i/>
                <w:color w:val="000000"/>
                <w:lang w:val="en-GB"/>
              </w:rPr>
              <w:t>Brassica oleracea</w:t>
            </w:r>
          </w:p>
        </w:tc>
      </w:tr>
      <w:tr w:rsidR="00104D52" w:rsidRPr="00D83292" w14:paraId="3571AE86" w14:textId="77777777" w:rsidTr="00EE03FA">
        <w:trPr>
          <w:cantSplit/>
        </w:trPr>
        <w:tc>
          <w:tcPr>
            <w:tcW w:w="622" w:type="dxa"/>
          </w:tcPr>
          <w:p w14:paraId="4F8924A0"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4.</w:t>
            </w:r>
          </w:p>
        </w:tc>
        <w:tc>
          <w:tcPr>
            <w:tcW w:w="2634" w:type="dxa"/>
          </w:tcPr>
          <w:p w14:paraId="7C6DC8AD" w14:textId="1620F30B" w:rsidR="00104D52" w:rsidRPr="00D83292" w:rsidRDefault="00104D52" w:rsidP="004C55ED">
            <w:pPr>
              <w:tabs>
                <w:tab w:val="left" w:leader="dot" w:pos="3720"/>
              </w:tabs>
              <w:spacing w:before="20" w:after="20"/>
              <w:rPr>
                <w:rFonts w:cs="Arial"/>
                <w:color w:val="000000"/>
                <w:lang w:val="en-GB"/>
              </w:rPr>
            </w:pPr>
            <w:r w:rsidRPr="00D83292">
              <w:rPr>
                <w:rFonts w:cs="Arial"/>
                <w:color w:val="000000"/>
                <w:lang w:val="en-GB"/>
              </w:rPr>
              <w:t>Source</w:t>
            </w:r>
            <w:r>
              <w:rPr>
                <w:rFonts w:cs="Arial"/>
                <w:color w:val="000000"/>
                <w:lang w:val="en-GB"/>
              </w:rPr>
              <w:t xml:space="preserve"> </w:t>
            </w:r>
            <w:r w:rsidRPr="00D83292">
              <w:rPr>
                <w:rFonts w:cs="Arial"/>
                <w:color w:val="000000"/>
                <w:lang w:val="en-GB"/>
              </w:rPr>
              <w:t>of inoculum</w:t>
            </w:r>
          </w:p>
        </w:tc>
        <w:tc>
          <w:tcPr>
            <w:tcW w:w="6491" w:type="dxa"/>
          </w:tcPr>
          <w:p w14:paraId="1AB88FCF" w14:textId="77777777" w:rsidR="00104D52" w:rsidRPr="00D83292" w:rsidRDefault="00104D52" w:rsidP="00EE03FA">
            <w:pPr>
              <w:tabs>
                <w:tab w:val="left" w:leader="dot" w:pos="3402"/>
              </w:tabs>
              <w:rPr>
                <w:rFonts w:cs="Arial"/>
                <w:bCs/>
                <w:color w:val="000000"/>
                <w:lang w:val="en-GB"/>
              </w:rPr>
            </w:pPr>
            <w:r w:rsidRPr="00D83292">
              <w:rPr>
                <w:rFonts w:cs="Arial"/>
                <w:bCs/>
                <w:color w:val="000000"/>
                <w:lang w:val="en-GB"/>
              </w:rPr>
              <w:t>Naktuinbouw</w:t>
            </w:r>
            <w:r w:rsidRPr="00D83292">
              <w:rPr>
                <w:rFonts w:cs="Arial"/>
                <w:bCs/>
                <w:color w:val="000000"/>
                <w:vertAlign w:val="superscript"/>
                <w:lang w:val="en-GB"/>
              </w:rPr>
              <w:footnoteReference w:id="5"/>
            </w:r>
            <w:r w:rsidRPr="00D83292">
              <w:rPr>
                <w:rFonts w:cs="Arial"/>
                <w:bCs/>
                <w:color w:val="000000"/>
                <w:lang w:val="en-GB"/>
              </w:rPr>
              <w:t xml:space="preserve"> (NL) </w:t>
            </w:r>
          </w:p>
        </w:tc>
      </w:tr>
      <w:tr w:rsidR="00104D52" w:rsidRPr="00D83292" w14:paraId="7E3409F4" w14:textId="77777777" w:rsidTr="00EE03FA">
        <w:trPr>
          <w:cantSplit/>
        </w:trPr>
        <w:tc>
          <w:tcPr>
            <w:tcW w:w="622" w:type="dxa"/>
          </w:tcPr>
          <w:p w14:paraId="6541189A"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5.</w:t>
            </w:r>
          </w:p>
        </w:tc>
        <w:tc>
          <w:tcPr>
            <w:tcW w:w="2634" w:type="dxa"/>
          </w:tcPr>
          <w:p w14:paraId="0D59C88E"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Isolate</w:t>
            </w:r>
          </w:p>
        </w:tc>
        <w:tc>
          <w:tcPr>
            <w:tcW w:w="6491" w:type="dxa"/>
          </w:tcPr>
          <w:p w14:paraId="486FA5AF" w14:textId="77777777" w:rsidR="00104D52" w:rsidRPr="00D83292" w:rsidRDefault="00104D52" w:rsidP="00EE03FA">
            <w:pPr>
              <w:tabs>
                <w:tab w:val="left" w:leader="dot" w:pos="3402"/>
              </w:tabs>
              <w:rPr>
                <w:rFonts w:cs="Arial"/>
                <w:bCs/>
                <w:color w:val="000000"/>
                <w:lang w:val="en-GB"/>
              </w:rPr>
            </w:pPr>
            <w:r w:rsidRPr="00D83292">
              <w:rPr>
                <w:rFonts w:cs="Arial"/>
                <w:bCs/>
                <w:color w:val="000000"/>
                <w:lang w:val="en-GB"/>
              </w:rPr>
              <w:t>Race Pb: 0, Pb: 1, Pb: 2 and Pb: 3</w:t>
            </w:r>
          </w:p>
        </w:tc>
      </w:tr>
      <w:tr w:rsidR="00104D52" w:rsidRPr="00D83292" w14:paraId="003EB03C" w14:textId="77777777" w:rsidTr="00EE03FA">
        <w:trPr>
          <w:cantSplit/>
        </w:trPr>
        <w:tc>
          <w:tcPr>
            <w:tcW w:w="622" w:type="dxa"/>
          </w:tcPr>
          <w:p w14:paraId="2D6EDE9C"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6.</w:t>
            </w:r>
          </w:p>
        </w:tc>
        <w:tc>
          <w:tcPr>
            <w:tcW w:w="2634" w:type="dxa"/>
          </w:tcPr>
          <w:p w14:paraId="115EE203" w14:textId="344DCC6E"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Establishment isolate identity</w:t>
            </w:r>
          </w:p>
        </w:tc>
        <w:tc>
          <w:tcPr>
            <w:tcW w:w="6491" w:type="dxa"/>
          </w:tcPr>
          <w:p w14:paraId="001150AE" w14:textId="77777777" w:rsidR="00104D52" w:rsidRPr="00D83292" w:rsidRDefault="00104D52" w:rsidP="00EE03FA">
            <w:pPr>
              <w:tabs>
                <w:tab w:val="left" w:leader="dot" w:pos="3402"/>
              </w:tabs>
              <w:rPr>
                <w:rFonts w:cs="Arial"/>
                <w:color w:val="000000"/>
                <w:lang w:val="en-GB"/>
              </w:rPr>
            </w:pPr>
            <w:r w:rsidRPr="00D83292">
              <w:rPr>
                <w:rFonts w:cs="Arial"/>
                <w:color w:val="000000"/>
                <w:lang w:val="en-GB"/>
              </w:rPr>
              <w:t>with genetically defined differentials from Naktuinbouw (NL)</w:t>
            </w:r>
          </w:p>
          <w:p w14:paraId="3350D08B" w14:textId="77777777" w:rsidR="00104D52" w:rsidRPr="00D83292" w:rsidRDefault="00104D52" w:rsidP="00EE03FA">
            <w:pPr>
              <w:tabs>
                <w:tab w:val="left" w:leader="dot" w:pos="3402"/>
              </w:tabs>
              <w:rPr>
                <w:rFonts w:cs="Arial"/>
                <w:color w:val="000000"/>
                <w:lang w:val="en-GB"/>
              </w:rPr>
            </w:pPr>
          </w:p>
          <w:p w14:paraId="3E5D3A37" w14:textId="77777777" w:rsidR="00104D52" w:rsidRPr="00D83292" w:rsidRDefault="00104D52" w:rsidP="00EE03FA">
            <w:pPr>
              <w:spacing w:before="20" w:after="20"/>
              <w:rPr>
                <w:rFonts w:cs="Arial"/>
                <w:color w:val="000000"/>
                <w:lang w:val="en-GB"/>
              </w:rPr>
            </w:pPr>
            <w:r w:rsidRPr="00D83292">
              <w:rPr>
                <w:rFonts w:cs="Arial"/>
                <w:color w:val="000000"/>
                <w:lang w:val="en-GB"/>
              </w:rPr>
              <w:t xml:space="preserve">The most recent table is available through ISF at </w:t>
            </w:r>
          </w:p>
          <w:p w14:paraId="252464E0" w14:textId="4F4A2D23" w:rsidR="00104D52" w:rsidRPr="00D83292" w:rsidRDefault="00104D52" w:rsidP="004C55ED">
            <w:pPr>
              <w:spacing w:before="20" w:after="20"/>
              <w:rPr>
                <w:rFonts w:cs="Arial"/>
                <w:color w:val="000000"/>
                <w:lang w:val="en-GB"/>
              </w:rPr>
            </w:pPr>
            <w:hyperlink r:id="rId11" w:history="1">
              <w:r w:rsidRPr="00D83292">
                <w:rPr>
                  <w:color w:val="0000FF"/>
                  <w:szCs w:val="24"/>
                  <w:u w:val="single"/>
                  <w:lang w:val="en-GB" w:eastAsia="es-ES"/>
                </w:rPr>
                <w:t>https://www.worldseed.org/our-work/plant-health/differential-hosts/</w:t>
              </w:r>
            </w:hyperlink>
          </w:p>
        </w:tc>
      </w:tr>
      <w:tr w:rsidR="00104D52" w:rsidRPr="00D83292" w14:paraId="116010EB" w14:textId="77777777" w:rsidTr="00EE03FA">
        <w:trPr>
          <w:cantSplit/>
        </w:trPr>
        <w:tc>
          <w:tcPr>
            <w:tcW w:w="622" w:type="dxa"/>
          </w:tcPr>
          <w:p w14:paraId="7FFB8C84"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7.</w:t>
            </w:r>
          </w:p>
        </w:tc>
        <w:tc>
          <w:tcPr>
            <w:tcW w:w="2634" w:type="dxa"/>
          </w:tcPr>
          <w:p w14:paraId="704A8FEC"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Establishment pathogenicity</w:t>
            </w:r>
          </w:p>
        </w:tc>
        <w:tc>
          <w:tcPr>
            <w:tcW w:w="6491" w:type="dxa"/>
          </w:tcPr>
          <w:p w14:paraId="77805594" w14:textId="77777777" w:rsidR="00104D52" w:rsidRPr="00D83292" w:rsidRDefault="00104D52" w:rsidP="00EE03FA">
            <w:pPr>
              <w:tabs>
                <w:tab w:val="left" w:leader="dot" w:pos="3402"/>
              </w:tabs>
              <w:rPr>
                <w:rFonts w:cs="Arial"/>
                <w:color w:val="000000"/>
                <w:lang w:val="en-GB"/>
              </w:rPr>
            </w:pPr>
            <w:r w:rsidRPr="00D83292">
              <w:rPr>
                <w:rFonts w:cs="Arial"/>
                <w:color w:val="000000"/>
                <w:lang w:val="en-GB"/>
              </w:rPr>
              <w:t xml:space="preserve">symptoms on susceptible </w:t>
            </w:r>
            <w:r w:rsidRPr="00BE621B">
              <w:rPr>
                <w:rFonts w:cs="Arial"/>
                <w:i/>
                <w:iCs/>
                <w:color w:val="000000"/>
                <w:lang w:val="en-GB"/>
              </w:rPr>
              <w:t xml:space="preserve">Brassica </w:t>
            </w:r>
            <w:r w:rsidRPr="00A06C9E">
              <w:rPr>
                <w:rFonts w:cs="Arial"/>
                <w:i/>
                <w:iCs/>
                <w:color w:val="000000"/>
                <w:lang w:val="en-GB"/>
              </w:rPr>
              <w:t>oleracea spp.</w:t>
            </w:r>
          </w:p>
        </w:tc>
      </w:tr>
      <w:tr w:rsidR="00104D52" w:rsidRPr="00D83292" w14:paraId="40687EF7" w14:textId="77777777" w:rsidTr="00EE03FA">
        <w:trPr>
          <w:cantSplit/>
        </w:trPr>
        <w:tc>
          <w:tcPr>
            <w:tcW w:w="622" w:type="dxa"/>
          </w:tcPr>
          <w:p w14:paraId="2D75CE7B"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8.</w:t>
            </w:r>
          </w:p>
        </w:tc>
        <w:tc>
          <w:tcPr>
            <w:tcW w:w="2634" w:type="dxa"/>
          </w:tcPr>
          <w:p w14:paraId="1B7F06A0"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Multiplication inoculum</w:t>
            </w:r>
          </w:p>
        </w:tc>
        <w:tc>
          <w:tcPr>
            <w:tcW w:w="6491" w:type="dxa"/>
          </w:tcPr>
          <w:p w14:paraId="732DD59B" w14:textId="77777777" w:rsidR="00104D52" w:rsidRPr="00D83292" w:rsidRDefault="00104D52" w:rsidP="00EE03FA">
            <w:pPr>
              <w:spacing w:before="20" w:after="20"/>
              <w:rPr>
                <w:rFonts w:cs="Arial"/>
                <w:iCs/>
                <w:color w:val="000000"/>
                <w:lang w:val="en-GB"/>
              </w:rPr>
            </w:pPr>
          </w:p>
        </w:tc>
      </w:tr>
      <w:tr w:rsidR="00104D52" w:rsidRPr="00D83292" w14:paraId="6F651276" w14:textId="77777777" w:rsidTr="00EE03FA">
        <w:trPr>
          <w:cantSplit/>
        </w:trPr>
        <w:tc>
          <w:tcPr>
            <w:tcW w:w="622" w:type="dxa"/>
          </w:tcPr>
          <w:p w14:paraId="03DB93B0"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8.1</w:t>
            </w:r>
          </w:p>
        </w:tc>
        <w:tc>
          <w:tcPr>
            <w:tcW w:w="2634" w:type="dxa"/>
          </w:tcPr>
          <w:p w14:paraId="19BD8521"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Multiplication medium</w:t>
            </w:r>
          </w:p>
        </w:tc>
        <w:tc>
          <w:tcPr>
            <w:tcW w:w="6491" w:type="dxa"/>
          </w:tcPr>
          <w:p w14:paraId="16A913B0" w14:textId="77777777" w:rsidR="00104D52" w:rsidRPr="00D83292" w:rsidRDefault="00104D52" w:rsidP="00EE03FA">
            <w:pPr>
              <w:rPr>
                <w:rFonts w:cs="Arial"/>
                <w:iCs/>
                <w:color w:val="000000"/>
                <w:lang w:val="en-GB"/>
              </w:rPr>
            </w:pPr>
            <w:r w:rsidRPr="00D83292">
              <w:rPr>
                <w:rFonts w:cs="Arial"/>
                <w:iCs/>
                <w:color w:val="000000"/>
                <w:lang w:val="en-GB"/>
              </w:rPr>
              <w:t>Plant roots</w:t>
            </w:r>
          </w:p>
        </w:tc>
      </w:tr>
      <w:tr w:rsidR="00104D52" w:rsidRPr="00D83292" w14:paraId="62B9DC93" w14:textId="77777777" w:rsidTr="00EE03FA">
        <w:trPr>
          <w:cantSplit/>
        </w:trPr>
        <w:tc>
          <w:tcPr>
            <w:tcW w:w="622" w:type="dxa"/>
          </w:tcPr>
          <w:p w14:paraId="13823CAB"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8.2</w:t>
            </w:r>
          </w:p>
        </w:tc>
        <w:tc>
          <w:tcPr>
            <w:tcW w:w="2634" w:type="dxa"/>
          </w:tcPr>
          <w:p w14:paraId="065E3315"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Multiplication variety</w:t>
            </w:r>
          </w:p>
        </w:tc>
        <w:tc>
          <w:tcPr>
            <w:tcW w:w="6491" w:type="dxa"/>
          </w:tcPr>
          <w:p w14:paraId="66DA60A1" w14:textId="77777777" w:rsidR="00104D52" w:rsidRPr="00D83292" w:rsidRDefault="00104D52" w:rsidP="00EE03FA">
            <w:pPr>
              <w:tabs>
                <w:tab w:val="left" w:leader="dot" w:pos="3402"/>
              </w:tabs>
              <w:ind w:left="3544" w:hanging="3544"/>
              <w:rPr>
                <w:rFonts w:cs="Arial"/>
                <w:color w:val="000000"/>
                <w:lang w:val="en-GB"/>
              </w:rPr>
            </w:pPr>
            <w:r w:rsidRPr="00A06C9E">
              <w:rPr>
                <w:rFonts w:cs="Arial"/>
                <w:color w:val="000000"/>
                <w:lang w:val="en-GB"/>
              </w:rPr>
              <w:t>Susceptible variety Bartolo</w:t>
            </w:r>
            <w:r w:rsidRPr="00D83292">
              <w:rPr>
                <w:rFonts w:cs="Arial"/>
                <w:color w:val="000000"/>
                <w:lang w:val="en-GB"/>
              </w:rPr>
              <w:t xml:space="preserve"> (WC), Granaat (CC) </w:t>
            </w:r>
            <w:r w:rsidRPr="00D83292">
              <w:rPr>
                <w:rFonts w:cs="Arial"/>
                <w:color w:val="000000"/>
                <w:vertAlign w:val="superscript"/>
                <w:lang w:val="en-GB"/>
              </w:rPr>
              <w:t>3</w:t>
            </w:r>
          </w:p>
        </w:tc>
      </w:tr>
      <w:tr w:rsidR="00104D52" w:rsidRPr="00D83292" w14:paraId="1C409659" w14:textId="77777777" w:rsidTr="00EE03FA">
        <w:trPr>
          <w:cantSplit/>
        </w:trPr>
        <w:tc>
          <w:tcPr>
            <w:tcW w:w="622" w:type="dxa"/>
          </w:tcPr>
          <w:p w14:paraId="0F4FD650"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8.3</w:t>
            </w:r>
          </w:p>
        </w:tc>
        <w:tc>
          <w:tcPr>
            <w:tcW w:w="2634" w:type="dxa"/>
          </w:tcPr>
          <w:p w14:paraId="04DD658D"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Plant stage at inoculation</w:t>
            </w:r>
          </w:p>
        </w:tc>
        <w:tc>
          <w:tcPr>
            <w:tcW w:w="6491" w:type="dxa"/>
          </w:tcPr>
          <w:p w14:paraId="3C8D8553" w14:textId="77777777" w:rsidR="00104D52" w:rsidRPr="00D83292" w:rsidRDefault="00104D52" w:rsidP="00EE03FA">
            <w:pPr>
              <w:tabs>
                <w:tab w:val="left" w:leader="dot" w:pos="3402"/>
              </w:tabs>
              <w:ind w:left="3544" w:hanging="3544"/>
              <w:rPr>
                <w:rFonts w:cs="Arial"/>
                <w:color w:val="000000"/>
                <w:lang w:val="en-GB"/>
              </w:rPr>
            </w:pPr>
            <w:r w:rsidRPr="00D83292">
              <w:rPr>
                <w:rFonts w:cs="Arial"/>
                <w:color w:val="000000"/>
                <w:lang w:val="en-GB"/>
              </w:rPr>
              <w:t xml:space="preserve">Seedling, 1 week after sowing </w:t>
            </w:r>
          </w:p>
        </w:tc>
      </w:tr>
      <w:tr w:rsidR="00104D52" w:rsidRPr="00D83292" w14:paraId="433DC10F" w14:textId="77777777" w:rsidTr="00EE03FA">
        <w:trPr>
          <w:cantSplit/>
        </w:trPr>
        <w:tc>
          <w:tcPr>
            <w:tcW w:w="622" w:type="dxa"/>
          </w:tcPr>
          <w:p w14:paraId="74D49BF6"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8.4</w:t>
            </w:r>
          </w:p>
        </w:tc>
        <w:tc>
          <w:tcPr>
            <w:tcW w:w="2634" w:type="dxa"/>
          </w:tcPr>
          <w:p w14:paraId="1B701F16"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Inoculation medium</w:t>
            </w:r>
          </w:p>
        </w:tc>
        <w:tc>
          <w:tcPr>
            <w:tcW w:w="6491" w:type="dxa"/>
          </w:tcPr>
          <w:p w14:paraId="37654611" w14:textId="77777777" w:rsidR="00104D52" w:rsidRPr="00D83292" w:rsidRDefault="00104D52" w:rsidP="00EE03FA">
            <w:pPr>
              <w:tabs>
                <w:tab w:val="left" w:leader="dot" w:pos="3402"/>
              </w:tabs>
              <w:ind w:left="3544" w:hanging="3544"/>
              <w:rPr>
                <w:rFonts w:cs="Arial"/>
                <w:color w:val="000000"/>
                <w:lang w:val="en-GB"/>
              </w:rPr>
            </w:pPr>
            <w:r w:rsidRPr="00D83292">
              <w:rPr>
                <w:rFonts w:cs="Arial"/>
                <w:color w:val="000000"/>
                <w:lang w:val="en-GB"/>
              </w:rPr>
              <w:t>Water</w:t>
            </w:r>
          </w:p>
        </w:tc>
      </w:tr>
      <w:tr w:rsidR="00104D52" w:rsidRPr="00D83292" w14:paraId="16F40D62" w14:textId="77777777" w:rsidTr="00EE03FA">
        <w:trPr>
          <w:cantSplit/>
        </w:trPr>
        <w:tc>
          <w:tcPr>
            <w:tcW w:w="622" w:type="dxa"/>
          </w:tcPr>
          <w:p w14:paraId="33242FD8"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8.5</w:t>
            </w:r>
          </w:p>
        </w:tc>
        <w:tc>
          <w:tcPr>
            <w:tcW w:w="2634" w:type="dxa"/>
          </w:tcPr>
          <w:p w14:paraId="0E4C51AE"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Inoculation method</w:t>
            </w:r>
          </w:p>
        </w:tc>
        <w:tc>
          <w:tcPr>
            <w:tcW w:w="6491" w:type="dxa"/>
          </w:tcPr>
          <w:p w14:paraId="20E63C61" w14:textId="77777777" w:rsidR="00104D52" w:rsidRPr="00D83292" w:rsidRDefault="00104D52" w:rsidP="00EE03FA">
            <w:pPr>
              <w:tabs>
                <w:tab w:val="left" w:leader="dot" w:pos="3402"/>
              </w:tabs>
              <w:ind w:left="3544" w:hanging="3544"/>
              <w:rPr>
                <w:rFonts w:cs="Arial"/>
                <w:color w:val="000000"/>
                <w:lang w:val="en-GB"/>
              </w:rPr>
            </w:pPr>
            <w:r w:rsidRPr="00D83292">
              <w:rPr>
                <w:rFonts w:cs="Arial"/>
                <w:color w:val="000000"/>
                <w:lang w:val="en-GB"/>
              </w:rPr>
              <w:t>2 ml spore suspension (10</w:t>
            </w:r>
            <w:r w:rsidRPr="00D83292">
              <w:rPr>
                <w:rFonts w:cs="Arial"/>
                <w:color w:val="000000"/>
                <w:vertAlign w:val="superscript"/>
                <w:lang w:val="en-GB"/>
              </w:rPr>
              <w:t>7</w:t>
            </w:r>
            <w:r w:rsidRPr="00D83292">
              <w:rPr>
                <w:rFonts w:cs="Arial"/>
                <w:color w:val="000000"/>
                <w:lang w:val="en-GB"/>
              </w:rPr>
              <w:t xml:space="preserve"> sp/ml)</w:t>
            </w:r>
          </w:p>
          <w:p w14:paraId="3BA7299C" w14:textId="77777777" w:rsidR="00104D52" w:rsidRPr="00D83292" w:rsidRDefault="00104D52" w:rsidP="00EE03FA">
            <w:pPr>
              <w:tabs>
                <w:tab w:val="left" w:leader="dot" w:pos="3402"/>
              </w:tabs>
              <w:rPr>
                <w:rFonts w:cs="Arial"/>
                <w:color w:val="000000"/>
                <w:lang w:val="en-GB"/>
              </w:rPr>
            </w:pPr>
            <w:r w:rsidRPr="00D83292">
              <w:rPr>
                <w:rFonts w:cs="Arial"/>
                <w:color w:val="000000"/>
                <w:lang w:val="en-GB"/>
              </w:rPr>
              <w:t>Pipette to the base of each seedling.</w:t>
            </w:r>
          </w:p>
        </w:tc>
      </w:tr>
      <w:tr w:rsidR="00104D52" w:rsidRPr="00D83292" w14:paraId="4C24265A" w14:textId="77777777" w:rsidTr="00EE03FA">
        <w:trPr>
          <w:cantSplit/>
        </w:trPr>
        <w:tc>
          <w:tcPr>
            <w:tcW w:w="622" w:type="dxa"/>
          </w:tcPr>
          <w:p w14:paraId="2BB2158F"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8.6</w:t>
            </w:r>
          </w:p>
        </w:tc>
        <w:tc>
          <w:tcPr>
            <w:tcW w:w="2634" w:type="dxa"/>
          </w:tcPr>
          <w:p w14:paraId="69F1E830"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Harvest of inoculum</w:t>
            </w:r>
          </w:p>
        </w:tc>
        <w:tc>
          <w:tcPr>
            <w:tcW w:w="6491" w:type="dxa"/>
          </w:tcPr>
          <w:p w14:paraId="00656018" w14:textId="77777777" w:rsidR="00104D52" w:rsidRPr="00D83292" w:rsidRDefault="00104D52" w:rsidP="00EE03FA">
            <w:pPr>
              <w:tabs>
                <w:tab w:val="left" w:leader="dot" w:pos="3402"/>
              </w:tabs>
              <w:ind w:left="3544" w:hanging="3544"/>
              <w:rPr>
                <w:rFonts w:cs="Arial"/>
                <w:color w:val="000000"/>
                <w:lang w:val="en-GB"/>
              </w:rPr>
            </w:pPr>
            <w:r w:rsidRPr="00D83292">
              <w:rPr>
                <w:rFonts w:cs="Arial"/>
                <w:color w:val="000000"/>
                <w:lang w:val="en-GB"/>
              </w:rPr>
              <w:t>Harvest roots 6-8 weeks after inoculation</w:t>
            </w:r>
          </w:p>
        </w:tc>
      </w:tr>
      <w:tr w:rsidR="00104D52" w:rsidRPr="00D83292" w14:paraId="56B24DBE" w14:textId="77777777" w:rsidTr="00EE03FA">
        <w:trPr>
          <w:cantSplit/>
        </w:trPr>
        <w:tc>
          <w:tcPr>
            <w:tcW w:w="622" w:type="dxa"/>
          </w:tcPr>
          <w:p w14:paraId="21E015ED"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8.7</w:t>
            </w:r>
          </w:p>
        </w:tc>
        <w:tc>
          <w:tcPr>
            <w:tcW w:w="2634" w:type="dxa"/>
          </w:tcPr>
          <w:p w14:paraId="2CB5F50C"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Check of harvested inoculum</w:t>
            </w:r>
          </w:p>
        </w:tc>
        <w:tc>
          <w:tcPr>
            <w:tcW w:w="6491" w:type="dxa"/>
          </w:tcPr>
          <w:p w14:paraId="5B869FEE" w14:textId="77777777" w:rsidR="00104D52" w:rsidRPr="00D83292" w:rsidRDefault="00104D52" w:rsidP="00EE03FA">
            <w:pPr>
              <w:tabs>
                <w:tab w:val="left" w:leader="dot" w:pos="3402"/>
              </w:tabs>
              <w:ind w:left="3544" w:hanging="3544"/>
              <w:rPr>
                <w:rFonts w:cs="Arial"/>
                <w:color w:val="000000"/>
                <w:lang w:val="en-GB"/>
              </w:rPr>
            </w:pPr>
            <w:r w:rsidRPr="00D83292">
              <w:rPr>
                <w:rFonts w:cs="Arial"/>
                <w:color w:val="000000"/>
                <w:lang w:val="en-GB"/>
              </w:rPr>
              <w:t>Microscopic count</w:t>
            </w:r>
          </w:p>
        </w:tc>
      </w:tr>
      <w:tr w:rsidR="00104D52" w:rsidRPr="00D83292" w14:paraId="24B8D94C" w14:textId="77777777" w:rsidTr="00EE03FA">
        <w:trPr>
          <w:cantSplit/>
        </w:trPr>
        <w:tc>
          <w:tcPr>
            <w:tcW w:w="622" w:type="dxa"/>
          </w:tcPr>
          <w:p w14:paraId="115D5B87"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8.8</w:t>
            </w:r>
          </w:p>
        </w:tc>
        <w:tc>
          <w:tcPr>
            <w:tcW w:w="2634" w:type="dxa"/>
          </w:tcPr>
          <w:p w14:paraId="458CF3EE"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Shelf life/viability inoculum</w:t>
            </w:r>
          </w:p>
        </w:tc>
        <w:tc>
          <w:tcPr>
            <w:tcW w:w="6491" w:type="dxa"/>
          </w:tcPr>
          <w:p w14:paraId="4B76B98B" w14:textId="77777777" w:rsidR="00104D52" w:rsidRPr="00D83292" w:rsidRDefault="00104D52" w:rsidP="00EE03FA">
            <w:pPr>
              <w:spacing w:before="20" w:after="20"/>
              <w:rPr>
                <w:rFonts w:cs="Arial"/>
                <w:iCs/>
                <w:color w:val="000000"/>
                <w:lang w:val="en-GB"/>
              </w:rPr>
            </w:pPr>
            <w:r w:rsidRPr="00D83292">
              <w:rPr>
                <w:rFonts w:cs="Arial"/>
                <w:color w:val="000000"/>
                <w:lang w:val="en-GB"/>
              </w:rPr>
              <w:t>Frozen 3 years, room temperature 1-2 days</w:t>
            </w:r>
          </w:p>
        </w:tc>
      </w:tr>
      <w:tr w:rsidR="00104D52" w:rsidRPr="00D83292" w14:paraId="2C4CC677" w14:textId="77777777" w:rsidTr="00EE03FA">
        <w:trPr>
          <w:cantSplit/>
        </w:trPr>
        <w:tc>
          <w:tcPr>
            <w:tcW w:w="622" w:type="dxa"/>
          </w:tcPr>
          <w:p w14:paraId="6274FD3E"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9.</w:t>
            </w:r>
          </w:p>
        </w:tc>
        <w:tc>
          <w:tcPr>
            <w:tcW w:w="2634" w:type="dxa"/>
          </w:tcPr>
          <w:p w14:paraId="3D241C0D"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Format of the test</w:t>
            </w:r>
          </w:p>
        </w:tc>
        <w:tc>
          <w:tcPr>
            <w:tcW w:w="6491" w:type="dxa"/>
          </w:tcPr>
          <w:p w14:paraId="2D54E11C" w14:textId="77777777" w:rsidR="00104D52" w:rsidRPr="00D83292" w:rsidRDefault="00104D52" w:rsidP="00EE03FA">
            <w:pPr>
              <w:spacing w:before="20" w:after="20"/>
              <w:rPr>
                <w:rFonts w:cs="Arial"/>
                <w:iCs/>
                <w:color w:val="000000"/>
                <w:lang w:val="en-GB"/>
              </w:rPr>
            </w:pPr>
          </w:p>
        </w:tc>
      </w:tr>
      <w:tr w:rsidR="00104D52" w:rsidRPr="00D83292" w14:paraId="3868049A" w14:textId="77777777" w:rsidTr="00EE03FA">
        <w:trPr>
          <w:cantSplit/>
        </w:trPr>
        <w:tc>
          <w:tcPr>
            <w:tcW w:w="622" w:type="dxa"/>
          </w:tcPr>
          <w:p w14:paraId="18668E29"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9.1</w:t>
            </w:r>
          </w:p>
        </w:tc>
        <w:tc>
          <w:tcPr>
            <w:tcW w:w="2634" w:type="dxa"/>
          </w:tcPr>
          <w:p w14:paraId="316886F3"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Number of plants per genotype</w:t>
            </w:r>
          </w:p>
        </w:tc>
        <w:tc>
          <w:tcPr>
            <w:tcW w:w="6491" w:type="dxa"/>
          </w:tcPr>
          <w:p w14:paraId="120DD9C5" w14:textId="77777777" w:rsidR="00104D52" w:rsidRPr="00D83292" w:rsidRDefault="00104D52" w:rsidP="00EE03FA">
            <w:pPr>
              <w:tabs>
                <w:tab w:val="left" w:leader="dot" w:pos="3402"/>
              </w:tabs>
              <w:rPr>
                <w:rFonts w:cs="Arial"/>
                <w:bCs/>
                <w:strike/>
                <w:color w:val="000000"/>
                <w:lang w:val="en-GB"/>
              </w:rPr>
            </w:pPr>
            <w:r w:rsidRPr="00D83292">
              <w:rPr>
                <w:rFonts w:cs="Arial"/>
                <w:bCs/>
                <w:color w:val="000000"/>
                <w:lang w:val="en-GB"/>
              </w:rPr>
              <w:t xml:space="preserve">20 plants </w:t>
            </w:r>
          </w:p>
        </w:tc>
      </w:tr>
      <w:tr w:rsidR="00104D52" w:rsidRPr="00D83292" w14:paraId="16A43230" w14:textId="77777777" w:rsidTr="00EE03FA">
        <w:trPr>
          <w:cantSplit/>
        </w:trPr>
        <w:tc>
          <w:tcPr>
            <w:tcW w:w="622" w:type="dxa"/>
          </w:tcPr>
          <w:p w14:paraId="09855DF7"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9.2</w:t>
            </w:r>
          </w:p>
        </w:tc>
        <w:tc>
          <w:tcPr>
            <w:tcW w:w="2634" w:type="dxa"/>
          </w:tcPr>
          <w:p w14:paraId="5C729449"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Number of replicates</w:t>
            </w:r>
          </w:p>
        </w:tc>
        <w:tc>
          <w:tcPr>
            <w:tcW w:w="6491" w:type="dxa"/>
          </w:tcPr>
          <w:p w14:paraId="32AFA044" w14:textId="77777777" w:rsidR="00104D52" w:rsidRPr="00D83292" w:rsidRDefault="00104D52" w:rsidP="00EE03FA">
            <w:pPr>
              <w:tabs>
                <w:tab w:val="left" w:leader="dot" w:pos="3402"/>
              </w:tabs>
              <w:outlineLvl w:val="0"/>
              <w:rPr>
                <w:rFonts w:cs="Arial"/>
                <w:bCs/>
                <w:color w:val="000000"/>
                <w:lang w:val="en-GB"/>
              </w:rPr>
            </w:pPr>
            <w:r w:rsidRPr="00D83292">
              <w:rPr>
                <w:rFonts w:cs="Arial"/>
                <w:bCs/>
                <w:color w:val="000000"/>
                <w:lang w:val="en-GB"/>
              </w:rPr>
              <w:t>2 replicates (2 x 10)</w:t>
            </w:r>
          </w:p>
        </w:tc>
      </w:tr>
      <w:tr w:rsidR="00104D52" w:rsidRPr="00D83292" w14:paraId="2689AC81" w14:textId="77777777" w:rsidTr="00EE03FA">
        <w:trPr>
          <w:cantSplit/>
        </w:trPr>
        <w:tc>
          <w:tcPr>
            <w:tcW w:w="622" w:type="dxa"/>
          </w:tcPr>
          <w:p w14:paraId="34261AFA"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9.3</w:t>
            </w:r>
          </w:p>
        </w:tc>
        <w:tc>
          <w:tcPr>
            <w:tcW w:w="2634" w:type="dxa"/>
          </w:tcPr>
          <w:p w14:paraId="34E5C3DC"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Control varieties</w:t>
            </w:r>
          </w:p>
        </w:tc>
        <w:tc>
          <w:tcPr>
            <w:tcW w:w="6491" w:type="dxa"/>
          </w:tcPr>
          <w:p w14:paraId="6D979CFF" w14:textId="77777777" w:rsidR="00104D52" w:rsidRPr="00D83292" w:rsidRDefault="00104D52" w:rsidP="00EE03FA">
            <w:pPr>
              <w:tabs>
                <w:tab w:val="left" w:leader="dot" w:pos="3686"/>
              </w:tabs>
              <w:autoSpaceDE w:val="0"/>
              <w:autoSpaceDN w:val="0"/>
              <w:adjustRightInd w:val="0"/>
              <w:spacing w:before="20" w:after="20"/>
              <w:rPr>
                <w:rFonts w:cs="Arial"/>
                <w:iCs/>
                <w:color w:val="000000"/>
                <w:lang w:val="en-GB"/>
              </w:rPr>
            </w:pPr>
            <w:r w:rsidRPr="00D83292">
              <w:rPr>
                <w:rFonts w:cs="Arial"/>
                <w:iCs/>
                <w:color w:val="000000"/>
                <w:lang w:val="en-GB"/>
              </w:rPr>
              <w:t xml:space="preserve">Susceptible: Bartolo (WC) </w:t>
            </w:r>
            <w:r w:rsidRPr="00D83292">
              <w:rPr>
                <w:rFonts w:cs="Arial"/>
                <w:iCs/>
                <w:color w:val="000000"/>
                <w:vertAlign w:val="superscript"/>
                <w:lang w:val="en-GB"/>
              </w:rPr>
              <w:t>2</w:t>
            </w:r>
          </w:p>
          <w:p w14:paraId="6C6EC6D0" w14:textId="77777777" w:rsidR="00104D52" w:rsidRPr="00D83292" w:rsidRDefault="00104D52" w:rsidP="00EE03FA">
            <w:pPr>
              <w:tabs>
                <w:tab w:val="left" w:leader="dot" w:pos="3402"/>
              </w:tabs>
              <w:ind w:left="3544" w:hanging="3544"/>
              <w:rPr>
                <w:rFonts w:cs="Arial"/>
                <w:color w:val="000000"/>
                <w:lang w:val="en-GB"/>
              </w:rPr>
            </w:pPr>
            <w:r w:rsidRPr="00D83292">
              <w:rPr>
                <w:rFonts w:cs="Arial"/>
                <w:color w:val="000000"/>
                <w:lang w:val="en-GB"/>
              </w:rPr>
              <w:t>Resistant to race Pb: 0 051632 Bejo (WC), Clapton (CF),</w:t>
            </w:r>
          </w:p>
          <w:p w14:paraId="70CE1438" w14:textId="77777777" w:rsidR="00104D52" w:rsidRPr="00D83292" w:rsidRDefault="00104D52" w:rsidP="00EE03FA">
            <w:pPr>
              <w:tabs>
                <w:tab w:val="left" w:leader="dot" w:pos="3402"/>
              </w:tabs>
              <w:ind w:left="3544" w:hanging="3544"/>
              <w:rPr>
                <w:rFonts w:cs="Arial"/>
                <w:color w:val="000000"/>
                <w:lang w:val="en-GB"/>
              </w:rPr>
            </w:pPr>
            <w:r w:rsidRPr="00D83292">
              <w:rPr>
                <w:rFonts w:cs="Arial"/>
                <w:color w:val="000000"/>
                <w:lang w:val="en-GB"/>
              </w:rPr>
              <w:t>Lodero (RC)</w:t>
            </w:r>
          </w:p>
          <w:p w14:paraId="2CEA8F86" w14:textId="77777777" w:rsidR="00104D52" w:rsidRPr="00D83292" w:rsidRDefault="00104D52" w:rsidP="00EE03FA">
            <w:pPr>
              <w:rPr>
                <w:rFonts w:cs="Arial"/>
                <w:color w:val="000000"/>
                <w:lang w:val="en-GB"/>
              </w:rPr>
            </w:pPr>
            <w:r w:rsidRPr="00D83292">
              <w:rPr>
                <w:rFonts w:cs="Arial"/>
                <w:color w:val="000000"/>
                <w:lang w:val="en-GB"/>
              </w:rPr>
              <w:t>Resistant to race Pb: 1 Clapton (CF), Lodero (RC)</w:t>
            </w:r>
          </w:p>
          <w:p w14:paraId="3D90BFCD" w14:textId="77777777" w:rsidR="00104D52" w:rsidRPr="00D83292" w:rsidRDefault="00104D52" w:rsidP="00EE03FA">
            <w:pPr>
              <w:rPr>
                <w:rFonts w:cs="Arial"/>
                <w:color w:val="000000"/>
                <w:lang w:val="en-GB"/>
              </w:rPr>
            </w:pPr>
            <w:r w:rsidRPr="00D83292">
              <w:rPr>
                <w:rFonts w:cs="Arial"/>
                <w:color w:val="000000"/>
                <w:lang w:val="en-GB"/>
              </w:rPr>
              <w:t>Resistant to race Pb: 2 Lodero (RC)</w:t>
            </w:r>
          </w:p>
          <w:p w14:paraId="751AF72F" w14:textId="77777777" w:rsidR="00104D52" w:rsidRPr="00D83292" w:rsidRDefault="00104D52" w:rsidP="00EE03FA">
            <w:pPr>
              <w:rPr>
                <w:rFonts w:cs="Arial"/>
                <w:color w:val="000000"/>
                <w:lang w:val="en-GB"/>
              </w:rPr>
            </w:pPr>
            <w:r w:rsidRPr="00D83292">
              <w:rPr>
                <w:rFonts w:cs="Arial"/>
                <w:color w:val="000000"/>
                <w:lang w:val="en-GB"/>
              </w:rPr>
              <w:t xml:space="preserve">Resistant to race Pb: 3 051632 Bejo (WC) </w:t>
            </w:r>
          </w:p>
        </w:tc>
      </w:tr>
      <w:tr w:rsidR="00104D52" w:rsidRPr="00D83292" w14:paraId="3520A902" w14:textId="77777777" w:rsidTr="00EE03FA">
        <w:trPr>
          <w:cantSplit/>
        </w:trPr>
        <w:tc>
          <w:tcPr>
            <w:tcW w:w="622" w:type="dxa"/>
          </w:tcPr>
          <w:p w14:paraId="0AAB9008"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9.5</w:t>
            </w:r>
          </w:p>
        </w:tc>
        <w:tc>
          <w:tcPr>
            <w:tcW w:w="2634" w:type="dxa"/>
          </w:tcPr>
          <w:p w14:paraId="72C13B1A"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Test facility</w:t>
            </w:r>
          </w:p>
        </w:tc>
        <w:tc>
          <w:tcPr>
            <w:tcW w:w="6491" w:type="dxa"/>
          </w:tcPr>
          <w:p w14:paraId="7A05371F" w14:textId="77777777" w:rsidR="00104D52" w:rsidRPr="00D83292" w:rsidRDefault="00104D52" w:rsidP="00EE03FA">
            <w:pPr>
              <w:spacing w:before="20" w:after="20"/>
              <w:rPr>
                <w:rFonts w:cs="Arial"/>
                <w:iCs/>
                <w:color w:val="000000"/>
                <w:lang w:val="en-GB"/>
              </w:rPr>
            </w:pPr>
            <w:r w:rsidRPr="00D83292">
              <w:rPr>
                <w:rFonts w:cs="Arial"/>
                <w:color w:val="000000"/>
                <w:lang w:val="en-GB"/>
              </w:rPr>
              <w:t>Glasshouse</w:t>
            </w:r>
            <w:r>
              <w:rPr>
                <w:rFonts w:cs="Arial"/>
                <w:color w:val="000000"/>
                <w:lang w:val="en-GB"/>
              </w:rPr>
              <w:t xml:space="preserve"> or </w:t>
            </w:r>
            <w:r w:rsidRPr="00A06C9E">
              <w:rPr>
                <w:rFonts w:cs="Arial"/>
                <w:color w:val="000000"/>
                <w:lang w:val="en-GB"/>
              </w:rPr>
              <w:t>climatic room</w:t>
            </w:r>
          </w:p>
        </w:tc>
      </w:tr>
      <w:tr w:rsidR="00104D52" w:rsidRPr="00D83292" w14:paraId="09D3691F" w14:textId="77777777" w:rsidTr="00EE03FA">
        <w:trPr>
          <w:cantSplit/>
        </w:trPr>
        <w:tc>
          <w:tcPr>
            <w:tcW w:w="622" w:type="dxa"/>
          </w:tcPr>
          <w:p w14:paraId="4100783C"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9.6</w:t>
            </w:r>
          </w:p>
        </w:tc>
        <w:tc>
          <w:tcPr>
            <w:tcW w:w="2634" w:type="dxa"/>
          </w:tcPr>
          <w:p w14:paraId="4A116CB7"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Temperature</w:t>
            </w:r>
          </w:p>
        </w:tc>
        <w:tc>
          <w:tcPr>
            <w:tcW w:w="6491" w:type="dxa"/>
          </w:tcPr>
          <w:p w14:paraId="198476EF" w14:textId="77777777" w:rsidR="00104D52" w:rsidRPr="00D83292" w:rsidRDefault="00104D52" w:rsidP="00EE03FA">
            <w:pPr>
              <w:spacing w:before="20" w:after="20"/>
              <w:rPr>
                <w:rFonts w:cs="Arial"/>
                <w:iCs/>
                <w:color w:val="000000"/>
                <w:lang w:val="en-GB"/>
              </w:rPr>
            </w:pPr>
            <w:r w:rsidRPr="00D83292">
              <w:rPr>
                <w:rFonts w:cs="Arial"/>
                <w:color w:val="000000"/>
                <w:lang w:val="en-GB"/>
              </w:rPr>
              <w:t>20-22°C</w:t>
            </w:r>
          </w:p>
        </w:tc>
      </w:tr>
      <w:tr w:rsidR="00104D52" w:rsidRPr="00D83292" w14:paraId="35C11924" w14:textId="77777777" w:rsidTr="00EE03FA">
        <w:trPr>
          <w:cantSplit/>
        </w:trPr>
        <w:tc>
          <w:tcPr>
            <w:tcW w:w="622" w:type="dxa"/>
          </w:tcPr>
          <w:p w14:paraId="0E7489E1"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9.7</w:t>
            </w:r>
          </w:p>
        </w:tc>
        <w:tc>
          <w:tcPr>
            <w:tcW w:w="2634" w:type="dxa"/>
          </w:tcPr>
          <w:p w14:paraId="27DA3862"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Light</w:t>
            </w:r>
          </w:p>
        </w:tc>
        <w:tc>
          <w:tcPr>
            <w:tcW w:w="6491" w:type="dxa"/>
          </w:tcPr>
          <w:p w14:paraId="79B1D18D" w14:textId="77777777" w:rsidR="00104D52" w:rsidRPr="00D83292" w:rsidRDefault="00104D52" w:rsidP="00EE03FA">
            <w:pPr>
              <w:tabs>
                <w:tab w:val="left" w:leader="dot" w:pos="3402"/>
              </w:tabs>
              <w:rPr>
                <w:rFonts w:cs="Arial"/>
                <w:color w:val="000000"/>
                <w:lang w:val="en-GB"/>
              </w:rPr>
            </w:pPr>
            <w:r w:rsidRPr="00D83292">
              <w:rPr>
                <w:rFonts w:cs="Arial"/>
                <w:iCs/>
                <w:color w:val="000000"/>
                <w:lang w:val="en-GB"/>
              </w:rPr>
              <w:t>Natural, extended to 16 h if needed</w:t>
            </w:r>
          </w:p>
        </w:tc>
      </w:tr>
      <w:tr w:rsidR="00104D52" w:rsidRPr="00D83292" w14:paraId="736ADCCA" w14:textId="77777777" w:rsidTr="00EE03FA">
        <w:trPr>
          <w:cantSplit/>
        </w:trPr>
        <w:tc>
          <w:tcPr>
            <w:tcW w:w="622" w:type="dxa"/>
          </w:tcPr>
          <w:p w14:paraId="4BEE4AED"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9.9</w:t>
            </w:r>
          </w:p>
        </w:tc>
        <w:tc>
          <w:tcPr>
            <w:tcW w:w="2634" w:type="dxa"/>
          </w:tcPr>
          <w:p w14:paraId="0FBD3F91"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Special measures</w:t>
            </w:r>
          </w:p>
        </w:tc>
        <w:tc>
          <w:tcPr>
            <w:tcW w:w="6491" w:type="dxa"/>
          </w:tcPr>
          <w:p w14:paraId="6A3C4C81" w14:textId="77777777" w:rsidR="00104D52" w:rsidRPr="00D83292" w:rsidRDefault="00104D52" w:rsidP="00EE03FA">
            <w:pPr>
              <w:tabs>
                <w:tab w:val="left" w:leader="dot" w:pos="3402"/>
              </w:tabs>
              <w:ind w:left="3544" w:hanging="3544"/>
              <w:rPr>
                <w:rFonts w:cs="Arial"/>
                <w:color w:val="000000"/>
                <w:lang w:val="en-GB"/>
              </w:rPr>
            </w:pPr>
            <w:r w:rsidRPr="00D83292">
              <w:rPr>
                <w:rFonts w:cs="Arial"/>
                <w:color w:val="000000"/>
                <w:lang w:val="en-GB"/>
              </w:rPr>
              <w:t>A moderate amount of water is required to prevent rotting.</w:t>
            </w:r>
          </w:p>
          <w:p w14:paraId="264FDEDC" w14:textId="77777777" w:rsidR="00104D52" w:rsidRPr="00D83292" w:rsidRDefault="00104D52" w:rsidP="00EE03FA">
            <w:pPr>
              <w:tabs>
                <w:tab w:val="left" w:leader="dot" w:pos="3402"/>
              </w:tabs>
              <w:rPr>
                <w:rFonts w:cs="Arial"/>
                <w:color w:val="000000"/>
                <w:lang w:val="en-GB"/>
              </w:rPr>
            </w:pPr>
            <w:r w:rsidRPr="00D83292">
              <w:rPr>
                <w:rFonts w:cs="Arial"/>
                <w:color w:val="000000"/>
                <w:lang w:val="en-GB"/>
              </w:rPr>
              <w:t>Keep the soil saturated in the first week. During plant growth the soil should not</w:t>
            </w:r>
          </w:p>
          <w:p w14:paraId="61256A46" w14:textId="77777777" w:rsidR="00104D52" w:rsidRPr="00D83292" w:rsidRDefault="00104D52" w:rsidP="00EE03FA">
            <w:pPr>
              <w:tabs>
                <w:tab w:val="left" w:leader="dot" w:pos="3402"/>
              </w:tabs>
              <w:ind w:left="3544" w:hanging="3544"/>
              <w:rPr>
                <w:rFonts w:cs="Arial"/>
                <w:color w:val="000000"/>
                <w:highlight w:val="lightGray"/>
                <w:u w:val="single"/>
                <w:lang w:val="en-GB"/>
              </w:rPr>
            </w:pPr>
            <w:r w:rsidRPr="00D83292">
              <w:rPr>
                <w:rFonts w:cs="Arial"/>
                <w:color w:val="000000"/>
                <w:lang w:val="en-GB"/>
              </w:rPr>
              <w:t xml:space="preserve">be too dry to lower the soil temperature. </w:t>
            </w:r>
          </w:p>
        </w:tc>
      </w:tr>
      <w:tr w:rsidR="00104D52" w:rsidRPr="00A06C9E" w14:paraId="40E86743" w14:textId="77777777" w:rsidTr="00EE03FA">
        <w:trPr>
          <w:cantSplit/>
        </w:trPr>
        <w:tc>
          <w:tcPr>
            <w:tcW w:w="622" w:type="dxa"/>
          </w:tcPr>
          <w:p w14:paraId="65A517A8"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9.8</w:t>
            </w:r>
          </w:p>
        </w:tc>
        <w:tc>
          <w:tcPr>
            <w:tcW w:w="2634" w:type="dxa"/>
          </w:tcPr>
          <w:p w14:paraId="098985FD"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Season</w:t>
            </w:r>
          </w:p>
        </w:tc>
        <w:tc>
          <w:tcPr>
            <w:tcW w:w="6491" w:type="dxa"/>
          </w:tcPr>
          <w:p w14:paraId="7BE5FB58" w14:textId="77777777" w:rsidR="00104D52" w:rsidRPr="00A06C9E" w:rsidRDefault="00104D52" w:rsidP="00EE03FA">
            <w:pPr>
              <w:tabs>
                <w:tab w:val="left" w:leader="dot" w:pos="3402"/>
              </w:tabs>
              <w:ind w:left="3544" w:hanging="3544"/>
              <w:rPr>
                <w:rFonts w:cs="Arial"/>
                <w:color w:val="000000"/>
                <w:lang w:val="en-GB"/>
              </w:rPr>
            </w:pPr>
            <w:r w:rsidRPr="00A06C9E">
              <w:rPr>
                <w:rFonts w:cs="Arial"/>
                <w:color w:val="000000"/>
                <w:lang w:val="en-GB"/>
              </w:rPr>
              <w:t>Not in winter, not in too warm conditions if test performed in greenhouse</w:t>
            </w:r>
          </w:p>
        </w:tc>
      </w:tr>
      <w:tr w:rsidR="00104D52" w:rsidRPr="00D83292" w14:paraId="06FBE1AE" w14:textId="77777777" w:rsidTr="00EE03FA">
        <w:trPr>
          <w:cantSplit/>
        </w:trPr>
        <w:tc>
          <w:tcPr>
            <w:tcW w:w="622" w:type="dxa"/>
          </w:tcPr>
          <w:p w14:paraId="2ECE5EC4" w14:textId="77777777" w:rsidR="00104D52" w:rsidRPr="00D83292" w:rsidRDefault="00104D52" w:rsidP="00EE03FA">
            <w:pPr>
              <w:rPr>
                <w:rFonts w:cs="Arial"/>
                <w:color w:val="000000"/>
                <w:lang w:val="en-GB"/>
              </w:rPr>
            </w:pPr>
            <w:r w:rsidRPr="00D83292">
              <w:rPr>
                <w:rFonts w:cs="Arial"/>
                <w:color w:val="000000"/>
                <w:lang w:val="en-GB"/>
              </w:rPr>
              <w:t>10.</w:t>
            </w:r>
          </w:p>
        </w:tc>
        <w:tc>
          <w:tcPr>
            <w:tcW w:w="2634" w:type="dxa"/>
          </w:tcPr>
          <w:p w14:paraId="3E164E7C" w14:textId="77777777" w:rsidR="00104D52" w:rsidRPr="00D83292" w:rsidRDefault="00104D52" w:rsidP="00EE03FA">
            <w:pPr>
              <w:jc w:val="left"/>
              <w:rPr>
                <w:rFonts w:cs="Arial"/>
                <w:color w:val="000000"/>
                <w:lang w:val="en-GB"/>
              </w:rPr>
            </w:pPr>
            <w:r w:rsidRPr="00D83292">
              <w:rPr>
                <w:rFonts w:cs="Arial"/>
                <w:color w:val="000000"/>
                <w:lang w:val="en-GB"/>
              </w:rPr>
              <w:t>Inoculation</w:t>
            </w:r>
          </w:p>
        </w:tc>
        <w:tc>
          <w:tcPr>
            <w:tcW w:w="6491" w:type="dxa"/>
          </w:tcPr>
          <w:p w14:paraId="78CDB73F" w14:textId="77777777" w:rsidR="00104D52" w:rsidRPr="00D83292" w:rsidRDefault="00104D52" w:rsidP="00EE03FA">
            <w:pPr>
              <w:tabs>
                <w:tab w:val="left" w:leader="dot" w:pos="3402"/>
              </w:tabs>
              <w:ind w:left="3544" w:hanging="3544"/>
              <w:rPr>
                <w:rFonts w:cs="Arial"/>
                <w:color w:val="000000"/>
                <w:lang w:val="en-GB"/>
              </w:rPr>
            </w:pPr>
          </w:p>
        </w:tc>
      </w:tr>
      <w:tr w:rsidR="00104D52" w:rsidRPr="005247AC" w14:paraId="2372BFFC" w14:textId="77777777" w:rsidTr="00EE03FA">
        <w:trPr>
          <w:cantSplit/>
        </w:trPr>
        <w:tc>
          <w:tcPr>
            <w:tcW w:w="622" w:type="dxa"/>
          </w:tcPr>
          <w:p w14:paraId="080D7202" w14:textId="77777777" w:rsidR="00104D52" w:rsidRPr="00D83292" w:rsidRDefault="00104D52" w:rsidP="00EE03FA">
            <w:pPr>
              <w:rPr>
                <w:rFonts w:cs="Arial"/>
                <w:color w:val="000000"/>
                <w:lang w:val="en-GB"/>
              </w:rPr>
            </w:pPr>
            <w:r w:rsidRPr="00D83292">
              <w:rPr>
                <w:rFonts w:cs="Arial"/>
                <w:color w:val="000000"/>
                <w:lang w:val="en-GB"/>
              </w:rPr>
              <w:t>10.1</w:t>
            </w:r>
          </w:p>
        </w:tc>
        <w:tc>
          <w:tcPr>
            <w:tcW w:w="2634" w:type="dxa"/>
          </w:tcPr>
          <w:p w14:paraId="06DB6722" w14:textId="77777777" w:rsidR="00104D52" w:rsidRPr="00D83292" w:rsidRDefault="00104D52" w:rsidP="00EE03FA">
            <w:pPr>
              <w:jc w:val="left"/>
              <w:rPr>
                <w:rFonts w:cs="Arial"/>
                <w:color w:val="000000"/>
                <w:lang w:val="en-GB"/>
              </w:rPr>
            </w:pPr>
            <w:r w:rsidRPr="00D83292">
              <w:rPr>
                <w:rFonts w:cs="Arial"/>
                <w:color w:val="000000"/>
                <w:lang w:val="en-GB"/>
              </w:rPr>
              <w:t>Preparation inoculum</w:t>
            </w:r>
          </w:p>
        </w:tc>
        <w:tc>
          <w:tcPr>
            <w:tcW w:w="6491" w:type="dxa"/>
          </w:tcPr>
          <w:p w14:paraId="2A1043DE" w14:textId="77777777" w:rsidR="00104D52" w:rsidRPr="00D83292" w:rsidRDefault="00104D52" w:rsidP="00EE03FA">
            <w:pPr>
              <w:tabs>
                <w:tab w:val="left" w:leader="dot" w:pos="3402"/>
              </w:tabs>
              <w:ind w:left="3544" w:hanging="3544"/>
              <w:jc w:val="left"/>
              <w:rPr>
                <w:rFonts w:cs="Arial"/>
                <w:color w:val="000000"/>
                <w:lang w:val="en-GB"/>
              </w:rPr>
            </w:pPr>
            <w:r w:rsidRPr="00D83292">
              <w:rPr>
                <w:rFonts w:cs="Arial"/>
                <w:color w:val="000000"/>
                <w:lang w:val="en-GB"/>
              </w:rPr>
              <w:t xml:space="preserve">Symptomatic roots are homogenized ca. 1 min in a blender. </w:t>
            </w:r>
          </w:p>
          <w:p w14:paraId="4D085E2F" w14:textId="4D1E1D68" w:rsidR="00104D52" w:rsidRDefault="00104D52" w:rsidP="00EE03FA">
            <w:pPr>
              <w:tabs>
                <w:tab w:val="left" w:leader="dot" w:pos="3402"/>
              </w:tabs>
              <w:ind w:left="3544" w:hanging="3544"/>
              <w:jc w:val="left"/>
              <w:rPr>
                <w:rFonts w:cs="Arial"/>
                <w:color w:val="000000"/>
                <w:lang w:val="en-GB"/>
              </w:rPr>
            </w:pPr>
            <w:r w:rsidRPr="00D83292">
              <w:rPr>
                <w:rFonts w:cs="Arial"/>
                <w:color w:val="000000"/>
                <w:lang w:val="en-GB"/>
              </w:rPr>
              <w:t>Dilute clubs 1:4 with demineralized water. Blender the mix for les</w:t>
            </w:r>
            <w:r>
              <w:rPr>
                <w:rFonts w:cs="Arial"/>
                <w:color w:val="000000"/>
                <w:lang w:val="en-GB"/>
              </w:rPr>
              <w:t>s</w:t>
            </w:r>
          </w:p>
          <w:p w14:paraId="5512164D" w14:textId="77777777" w:rsidR="00104D52" w:rsidRDefault="00104D52" w:rsidP="00EE03FA">
            <w:pPr>
              <w:tabs>
                <w:tab w:val="left" w:leader="dot" w:pos="3402"/>
              </w:tabs>
              <w:ind w:left="3544" w:hanging="3544"/>
              <w:jc w:val="left"/>
              <w:rPr>
                <w:rFonts w:cs="Arial"/>
                <w:color w:val="000000"/>
                <w:lang w:val="en-GB"/>
              </w:rPr>
            </w:pPr>
            <w:r w:rsidRPr="00D83292">
              <w:rPr>
                <w:rFonts w:cs="Arial"/>
                <w:color w:val="000000"/>
                <w:lang w:val="en-GB"/>
              </w:rPr>
              <w:t xml:space="preserve">than 1 minute.  (Beware: longer blendering may cause overheating of </w:t>
            </w:r>
          </w:p>
          <w:p w14:paraId="31EE7106" w14:textId="77777777" w:rsidR="00104D52" w:rsidRPr="005247AC" w:rsidRDefault="00104D52" w:rsidP="00EE03FA">
            <w:pPr>
              <w:tabs>
                <w:tab w:val="left" w:leader="dot" w:pos="3402"/>
              </w:tabs>
              <w:ind w:left="3544" w:hanging="3544"/>
              <w:jc w:val="left"/>
              <w:rPr>
                <w:rFonts w:cs="Arial"/>
                <w:color w:val="000000"/>
                <w:lang w:val="en-GB"/>
              </w:rPr>
            </w:pPr>
            <w:r w:rsidRPr="00D83292">
              <w:rPr>
                <w:rFonts w:cs="Arial"/>
                <w:color w:val="000000"/>
                <w:lang w:val="en-GB"/>
              </w:rPr>
              <w:t>the suspension)</w:t>
            </w:r>
          </w:p>
        </w:tc>
      </w:tr>
      <w:tr w:rsidR="00104D52" w:rsidRPr="00D83292" w14:paraId="5B585093" w14:textId="77777777" w:rsidTr="00EE03FA">
        <w:trPr>
          <w:cantSplit/>
        </w:trPr>
        <w:tc>
          <w:tcPr>
            <w:tcW w:w="622" w:type="dxa"/>
          </w:tcPr>
          <w:p w14:paraId="043BE0FF"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10.2</w:t>
            </w:r>
          </w:p>
        </w:tc>
        <w:tc>
          <w:tcPr>
            <w:tcW w:w="2634" w:type="dxa"/>
          </w:tcPr>
          <w:p w14:paraId="08333DD4"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Quantification inoculum</w:t>
            </w:r>
          </w:p>
        </w:tc>
        <w:tc>
          <w:tcPr>
            <w:tcW w:w="6491" w:type="dxa"/>
          </w:tcPr>
          <w:p w14:paraId="30D7A16B" w14:textId="77777777" w:rsidR="00104D52" w:rsidRPr="00D83292" w:rsidRDefault="00104D52" w:rsidP="00EE03FA">
            <w:pPr>
              <w:tabs>
                <w:tab w:val="left" w:leader="dot" w:pos="3402"/>
              </w:tabs>
              <w:rPr>
                <w:rFonts w:cs="Arial"/>
                <w:color w:val="000000"/>
                <w:lang w:val="en-GB"/>
              </w:rPr>
            </w:pPr>
            <w:r w:rsidRPr="00D83292">
              <w:rPr>
                <w:rFonts w:cs="Arial"/>
                <w:color w:val="000000"/>
                <w:lang w:val="en-GB"/>
              </w:rPr>
              <w:t xml:space="preserve">count spores; adjust to </w:t>
            </w:r>
            <w:r w:rsidRPr="00D83292">
              <w:rPr>
                <w:color w:val="000000"/>
                <w:lang w:val="en-GB"/>
              </w:rPr>
              <w:t>10</w:t>
            </w:r>
            <w:r w:rsidRPr="00D83292">
              <w:rPr>
                <w:color w:val="000000"/>
                <w:vertAlign w:val="superscript"/>
                <w:lang w:val="en-GB"/>
              </w:rPr>
              <w:t>7</w:t>
            </w:r>
            <w:r w:rsidRPr="00D83292">
              <w:rPr>
                <w:color w:val="000000"/>
                <w:lang w:val="en-GB"/>
              </w:rPr>
              <w:t xml:space="preserve"> spores per ml</w:t>
            </w:r>
          </w:p>
        </w:tc>
      </w:tr>
      <w:tr w:rsidR="00104D52" w:rsidRPr="00D83292" w14:paraId="68D2BBBF" w14:textId="77777777" w:rsidTr="00EE03FA">
        <w:trPr>
          <w:cantSplit/>
        </w:trPr>
        <w:tc>
          <w:tcPr>
            <w:tcW w:w="622" w:type="dxa"/>
          </w:tcPr>
          <w:p w14:paraId="6617F4E9"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10.3</w:t>
            </w:r>
          </w:p>
        </w:tc>
        <w:tc>
          <w:tcPr>
            <w:tcW w:w="2634" w:type="dxa"/>
          </w:tcPr>
          <w:p w14:paraId="401B82DC"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Plant stage at inoculation</w:t>
            </w:r>
          </w:p>
        </w:tc>
        <w:tc>
          <w:tcPr>
            <w:tcW w:w="6491" w:type="dxa"/>
          </w:tcPr>
          <w:p w14:paraId="7A780131" w14:textId="77777777" w:rsidR="00104D52" w:rsidRPr="00D83292" w:rsidRDefault="00104D52" w:rsidP="00EE03FA">
            <w:pPr>
              <w:spacing w:before="20" w:after="20"/>
              <w:rPr>
                <w:rFonts w:cs="Arial"/>
                <w:iCs/>
                <w:color w:val="000000"/>
                <w:lang w:val="en-GB"/>
              </w:rPr>
            </w:pPr>
            <w:r w:rsidRPr="00D83292">
              <w:rPr>
                <w:rFonts w:cs="Arial"/>
                <w:color w:val="000000"/>
                <w:lang w:val="en-GB"/>
              </w:rPr>
              <w:t>1 week old seedlings</w:t>
            </w:r>
          </w:p>
        </w:tc>
      </w:tr>
      <w:tr w:rsidR="00104D52" w:rsidRPr="00D83292" w14:paraId="0BA582EE" w14:textId="77777777" w:rsidTr="00EE03FA">
        <w:trPr>
          <w:cantSplit/>
        </w:trPr>
        <w:tc>
          <w:tcPr>
            <w:tcW w:w="622" w:type="dxa"/>
          </w:tcPr>
          <w:p w14:paraId="77796D78"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10.4</w:t>
            </w:r>
          </w:p>
        </w:tc>
        <w:tc>
          <w:tcPr>
            <w:tcW w:w="2634" w:type="dxa"/>
          </w:tcPr>
          <w:p w14:paraId="086981B1"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Inoculation method</w:t>
            </w:r>
          </w:p>
        </w:tc>
        <w:tc>
          <w:tcPr>
            <w:tcW w:w="6491" w:type="dxa"/>
          </w:tcPr>
          <w:p w14:paraId="52A128C2" w14:textId="77777777" w:rsidR="00104D52" w:rsidRPr="00D83292" w:rsidRDefault="00104D52" w:rsidP="00EE03FA">
            <w:pPr>
              <w:tabs>
                <w:tab w:val="left" w:leader="dot" w:pos="3402"/>
              </w:tabs>
              <w:rPr>
                <w:rFonts w:cs="Arial"/>
                <w:color w:val="000000"/>
                <w:highlight w:val="lightGray"/>
                <w:lang w:val="en-GB"/>
              </w:rPr>
            </w:pPr>
            <w:r w:rsidRPr="00D83292">
              <w:rPr>
                <w:rFonts w:cs="Arial"/>
                <w:color w:val="000000"/>
                <w:lang w:val="en-GB"/>
              </w:rPr>
              <w:t xml:space="preserve">Pipette 1 ml on both sides at the base of each seedling, totalling 2 ml per plant. </w:t>
            </w:r>
          </w:p>
        </w:tc>
      </w:tr>
      <w:tr w:rsidR="00104D52" w:rsidRPr="00D83292" w14:paraId="0B58E8DC" w14:textId="77777777" w:rsidTr="00EE03FA">
        <w:trPr>
          <w:cantSplit/>
        </w:trPr>
        <w:tc>
          <w:tcPr>
            <w:tcW w:w="622" w:type="dxa"/>
          </w:tcPr>
          <w:p w14:paraId="679C9FE1"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lastRenderedPageBreak/>
              <w:t>10.7</w:t>
            </w:r>
          </w:p>
        </w:tc>
        <w:tc>
          <w:tcPr>
            <w:tcW w:w="2634" w:type="dxa"/>
          </w:tcPr>
          <w:p w14:paraId="7EAE5626"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Observation, evaluation and end of test</w:t>
            </w:r>
          </w:p>
        </w:tc>
        <w:tc>
          <w:tcPr>
            <w:tcW w:w="6491" w:type="dxa"/>
          </w:tcPr>
          <w:p w14:paraId="012BE0BA" w14:textId="77777777" w:rsidR="00104D52" w:rsidRPr="00D83292" w:rsidRDefault="00104D52" w:rsidP="00EE03FA">
            <w:pPr>
              <w:tabs>
                <w:tab w:val="left" w:leader="dot" w:pos="3402"/>
              </w:tabs>
              <w:rPr>
                <w:rFonts w:cs="Arial"/>
                <w:color w:val="000000"/>
                <w:lang w:val="en-GB"/>
              </w:rPr>
            </w:pPr>
            <w:r w:rsidRPr="00D83292">
              <w:rPr>
                <w:rFonts w:cs="Arial"/>
                <w:color w:val="000000"/>
                <w:lang w:val="en-GB"/>
              </w:rPr>
              <w:t>6 weeks after inoculation (destructive)</w:t>
            </w:r>
          </w:p>
        </w:tc>
      </w:tr>
      <w:tr w:rsidR="00104D52" w:rsidRPr="00D83292" w14:paraId="4F06F355" w14:textId="77777777" w:rsidTr="00EE03FA">
        <w:trPr>
          <w:cantSplit/>
        </w:trPr>
        <w:tc>
          <w:tcPr>
            <w:tcW w:w="622" w:type="dxa"/>
          </w:tcPr>
          <w:p w14:paraId="6CE9F69E"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11.</w:t>
            </w:r>
          </w:p>
        </w:tc>
        <w:tc>
          <w:tcPr>
            <w:tcW w:w="2634" w:type="dxa"/>
          </w:tcPr>
          <w:p w14:paraId="66A707AA"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Observations</w:t>
            </w:r>
          </w:p>
        </w:tc>
        <w:tc>
          <w:tcPr>
            <w:tcW w:w="6491" w:type="dxa"/>
          </w:tcPr>
          <w:p w14:paraId="30DDFB85" w14:textId="77777777" w:rsidR="00104D52" w:rsidRPr="00D83292" w:rsidRDefault="00104D52" w:rsidP="00EE03FA">
            <w:pPr>
              <w:spacing w:before="20" w:after="20"/>
              <w:rPr>
                <w:rFonts w:cs="Arial"/>
                <w:iCs/>
                <w:color w:val="000000"/>
                <w:lang w:val="en-GB"/>
              </w:rPr>
            </w:pPr>
          </w:p>
        </w:tc>
      </w:tr>
      <w:tr w:rsidR="00104D52" w:rsidRPr="00D83292" w14:paraId="5D20D0CE" w14:textId="77777777" w:rsidTr="00EE03FA">
        <w:trPr>
          <w:cantSplit/>
        </w:trPr>
        <w:tc>
          <w:tcPr>
            <w:tcW w:w="622" w:type="dxa"/>
          </w:tcPr>
          <w:p w14:paraId="58B1F1CC"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11.1</w:t>
            </w:r>
          </w:p>
        </w:tc>
        <w:tc>
          <w:tcPr>
            <w:tcW w:w="2634" w:type="dxa"/>
          </w:tcPr>
          <w:p w14:paraId="3D960ADB"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Method</w:t>
            </w:r>
          </w:p>
        </w:tc>
        <w:tc>
          <w:tcPr>
            <w:tcW w:w="6491" w:type="dxa"/>
          </w:tcPr>
          <w:p w14:paraId="402B550A" w14:textId="77777777" w:rsidR="00104D52" w:rsidRPr="00D83292" w:rsidRDefault="00104D52" w:rsidP="00EE03FA">
            <w:pPr>
              <w:tabs>
                <w:tab w:val="left" w:leader="dot" w:pos="3402"/>
              </w:tabs>
              <w:rPr>
                <w:rFonts w:cs="Arial"/>
                <w:color w:val="000000"/>
                <w:lang w:val="en-GB"/>
              </w:rPr>
            </w:pPr>
            <w:r w:rsidRPr="00D83292">
              <w:rPr>
                <w:rFonts w:cs="Arial"/>
                <w:color w:val="000000"/>
                <w:lang w:val="en-GB"/>
              </w:rPr>
              <w:t>Visual: observation of severe galling and growth retardation</w:t>
            </w:r>
          </w:p>
          <w:p w14:paraId="596A4689" w14:textId="77777777" w:rsidR="00104D52" w:rsidRPr="00D83292" w:rsidRDefault="00104D52" w:rsidP="00EE03FA">
            <w:pPr>
              <w:rPr>
                <w:rFonts w:cs="Arial"/>
                <w:iCs/>
                <w:color w:val="000000"/>
                <w:lang w:val="en-GB"/>
              </w:rPr>
            </w:pPr>
            <w:r w:rsidRPr="00D83292">
              <w:rPr>
                <w:rFonts w:cs="Arial"/>
                <w:color w:val="000000"/>
                <w:lang w:val="en-GB"/>
              </w:rPr>
              <w:t>Destructive: observation on a 0-3 scale for galling</w:t>
            </w:r>
          </w:p>
        </w:tc>
      </w:tr>
      <w:tr w:rsidR="00104D52" w:rsidRPr="00D83292" w14:paraId="4A10F0D2" w14:textId="77777777" w:rsidTr="00EE03FA">
        <w:trPr>
          <w:cantSplit/>
        </w:trPr>
        <w:tc>
          <w:tcPr>
            <w:tcW w:w="622" w:type="dxa"/>
          </w:tcPr>
          <w:p w14:paraId="4EF76346"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11.2</w:t>
            </w:r>
          </w:p>
        </w:tc>
        <w:tc>
          <w:tcPr>
            <w:tcW w:w="2634" w:type="dxa"/>
          </w:tcPr>
          <w:p w14:paraId="03A8589D"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Observation scale</w:t>
            </w:r>
          </w:p>
        </w:tc>
        <w:tc>
          <w:tcPr>
            <w:tcW w:w="6491" w:type="dxa"/>
          </w:tcPr>
          <w:p w14:paraId="6C5C2CE4" w14:textId="77777777" w:rsidR="00104D52" w:rsidRPr="00A06C9E" w:rsidRDefault="00104D52" w:rsidP="00EE03FA">
            <w:pPr>
              <w:spacing w:before="20" w:after="20"/>
              <w:jc w:val="left"/>
              <w:rPr>
                <w:rFonts w:cs="Arial"/>
                <w:color w:val="000000"/>
                <w:lang w:val="en-GB"/>
              </w:rPr>
            </w:pPr>
            <w:r w:rsidRPr="00A06C9E">
              <w:rPr>
                <w:rFonts w:cs="Arial"/>
                <w:color w:val="000000"/>
                <w:lang w:val="en-GB"/>
              </w:rPr>
              <w:t xml:space="preserve">class 0 = no swellings or a few small spheroid galls </w:t>
            </w:r>
            <w:r w:rsidRPr="00A06C9E">
              <w:rPr>
                <w:rFonts w:cs="Arial"/>
                <w:color w:val="000000"/>
                <w:lang w:val="en-GB"/>
              </w:rPr>
              <w:br/>
              <w:t>class 1 = very slight swelling, usually confined to the lateral roots</w:t>
            </w:r>
          </w:p>
          <w:p w14:paraId="273306F7" w14:textId="77777777" w:rsidR="00104D52" w:rsidRPr="00A06C9E" w:rsidRDefault="00104D52" w:rsidP="00EE03FA">
            <w:pPr>
              <w:autoSpaceDE w:val="0"/>
              <w:autoSpaceDN w:val="0"/>
              <w:adjustRightInd w:val="0"/>
              <w:ind w:left="3544" w:hanging="3544"/>
              <w:jc w:val="left"/>
              <w:rPr>
                <w:rFonts w:cs="Arial"/>
                <w:color w:val="000000"/>
                <w:lang w:val="en-GB"/>
              </w:rPr>
            </w:pPr>
            <w:r w:rsidRPr="00A06C9E">
              <w:rPr>
                <w:rFonts w:cs="Arial"/>
                <w:color w:val="000000"/>
                <w:lang w:val="en-GB"/>
              </w:rPr>
              <w:t>class 2 = moderate swelling on lateral and/or tap roots or</w:t>
            </w:r>
          </w:p>
          <w:p w14:paraId="6B9EE701" w14:textId="77777777" w:rsidR="00104D52" w:rsidRPr="00D83292" w:rsidRDefault="00104D52" w:rsidP="00EE03FA">
            <w:pPr>
              <w:tabs>
                <w:tab w:val="left" w:leader="dot" w:pos="3402"/>
              </w:tabs>
              <w:jc w:val="left"/>
              <w:rPr>
                <w:rFonts w:cs="Arial"/>
                <w:color w:val="000000"/>
                <w:lang w:val="en-GB"/>
              </w:rPr>
            </w:pPr>
            <w:r w:rsidRPr="00A06C9E">
              <w:rPr>
                <w:rFonts w:cs="Arial"/>
                <w:color w:val="000000"/>
                <w:lang w:val="en-GB"/>
              </w:rPr>
              <w:t xml:space="preserve">slight swelling of the main root and browning and ultimately death of all the lateral roots </w:t>
            </w:r>
            <w:r w:rsidRPr="00A06C9E">
              <w:rPr>
                <w:rFonts w:cs="Arial"/>
                <w:color w:val="000000"/>
                <w:lang w:val="en-GB"/>
              </w:rPr>
              <w:br/>
              <w:t>class 3 = severe swelling on lateral and/or tap roots</w:t>
            </w:r>
          </w:p>
        </w:tc>
      </w:tr>
      <w:tr w:rsidR="00104D52" w:rsidRPr="00D83292" w14:paraId="2C62C052" w14:textId="77777777" w:rsidTr="00EE03FA">
        <w:trPr>
          <w:cantSplit/>
        </w:trPr>
        <w:tc>
          <w:tcPr>
            <w:tcW w:w="622" w:type="dxa"/>
          </w:tcPr>
          <w:p w14:paraId="06F39204"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11.3</w:t>
            </w:r>
          </w:p>
        </w:tc>
        <w:tc>
          <w:tcPr>
            <w:tcW w:w="2634" w:type="dxa"/>
          </w:tcPr>
          <w:p w14:paraId="4935623E"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Validation of test</w:t>
            </w:r>
          </w:p>
        </w:tc>
        <w:tc>
          <w:tcPr>
            <w:tcW w:w="6491" w:type="dxa"/>
          </w:tcPr>
          <w:p w14:paraId="2006C69B" w14:textId="77777777" w:rsidR="00104D52" w:rsidRPr="00A06C9E" w:rsidRDefault="00104D52" w:rsidP="00EE03FA">
            <w:pPr>
              <w:spacing w:before="20" w:after="20"/>
              <w:rPr>
                <w:rFonts w:cs="Arial"/>
                <w:color w:val="000000"/>
                <w:lang w:val="en-GB"/>
              </w:rPr>
            </w:pPr>
            <w:r w:rsidRPr="00A06C9E">
              <w:rPr>
                <w:rFonts w:cs="Arial"/>
                <w:color w:val="000000"/>
                <w:lang w:val="en-GB"/>
              </w:rPr>
              <w:t xml:space="preserve">Validation on controls. Expected response of controls: </w:t>
            </w:r>
          </w:p>
          <w:p w14:paraId="3EFDF93B" w14:textId="77777777" w:rsidR="00104D52" w:rsidRPr="00A06C9E" w:rsidRDefault="00104D52" w:rsidP="00EE03FA">
            <w:pPr>
              <w:spacing w:before="20" w:after="20"/>
              <w:rPr>
                <w:rFonts w:cs="Arial"/>
                <w:color w:val="000000"/>
                <w:lang w:val="en-GB"/>
              </w:rPr>
            </w:pPr>
            <w:r w:rsidRPr="00A06C9E">
              <w:rPr>
                <w:rFonts w:cs="Arial"/>
                <w:color w:val="000000"/>
                <w:lang w:val="en-GB"/>
              </w:rPr>
              <w:t xml:space="preserve">Susceptible control:  </w:t>
            </w:r>
          </w:p>
          <w:p w14:paraId="304F2CDE" w14:textId="77777777" w:rsidR="00104D52" w:rsidRPr="00A06C9E" w:rsidRDefault="00104D52" w:rsidP="00EE03FA">
            <w:pPr>
              <w:spacing w:before="20" w:after="20"/>
              <w:rPr>
                <w:rFonts w:cs="Arial"/>
                <w:color w:val="000000"/>
                <w:lang w:val="en-GB"/>
              </w:rPr>
            </w:pPr>
            <w:r w:rsidRPr="00A06C9E">
              <w:rPr>
                <w:rFonts w:cs="Arial"/>
                <w:color w:val="000000"/>
                <w:lang w:val="en-GB"/>
              </w:rPr>
              <w:t>-most plants in classes 2 and 3</w:t>
            </w:r>
          </w:p>
          <w:p w14:paraId="687911B8" w14:textId="77777777" w:rsidR="00104D52" w:rsidRPr="00A06C9E" w:rsidRDefault="00104D52" w:rsidP="00EE03FA">
            <w:pPr>
              <w:spacing w:before="20" w:after="20"/>
              <w:rPr>
                <w:rFonts w:cs="Arial"/>
                <w:color w:val="000000"/>
                <w:lang w:val="en-GB"/>
              </w:rPr>
            </w:pPr>
            <w:r w:rsidRPr="00A06C9E">
              <w:rPr>
                <w:rFonts w:cs="Arial"/>
                <w:color w:val="000000"/>
                <w:lang w:val="en-GB"/>
              </w:rPr>
              <w:t>Resistant control:</w:t>
            </w:r>
          </w:p>
          <w:p w14:paraId="07A9AE38" w14:textId="77777777" w:rsidR="00104D52" w:rsidRPr="00954224" w:rsidRDefault="00104D52" w:rsidP="00EE03FA">
            <w:pPr>
              <w:spacing w:before="20" w:after="20"/>
              <w:rPr>
                <w:rFonts w:cs="Arial"/>
                <w:color w:val="000000"/>
                <w:lang w:val="en-GB"/>
              </w:rPr>
            </w:pPr>
            <w:r w:rsidRPr="00A06C9E">
              <w:rPr>
                <w:rFonts w:cs="Arial"/>
                <w:color w:val="000000"/>
                <w:lang w:val="en-GB"/>
              </w:rPr>
              <w:t>-most plants in classes 0 and 1</w:t>
            </w:r>
          </w:p>
          <w:p w14:paraId="138D3CD0" w14:textId="77777777" w:rsidR="00104D52" w:rsidRPr="00D83292" w:rsidRDefault="00104D52" w:rsidP="00EE03FA">
            <w:pPr>
              <w:spacing w:before="20" w:after="20"/>
              <w:rPr>
                <w:rFonts w:cs="Arial"/>
                <w:color w:val="000000"/>
                <w:lang w:val="en-GB"/>
              </w:rPr>
            </w:pPr>
          </w:p>
        </w:tc>
      </w:tr>
      <w:tr w:rsidR="00104D52" w:rsidRPr="00D83292" w14:paraId="0BA50817" w14:textId="77777777" w:rsidTr="00EE03FA">
        <w:trPr>
          <w:cantSplit/>
        </w:trPr>
        <w:tc>
          <w:tcPr>
            <w:tcW w:w="622" w:type="dxa"/>
          </w:tcPr>
          <w:p w14:paraId="6378CB93"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12.</w:t>
            </w:r>
          </w:p>
        </w:tc>
        <w:tc>
          <w:tcPr>
            <w:tcW w:w="2634" w:type="dxa"/>
          </w:tcPr>
          <w:p w14:paraId="2C26B2AD"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Interpretation of data in terms of UPOV characteristic states</w:t>
            </w:r>
          </w:p>
        </w:tc>
        <w:tc>
          <w:tcPr>
            <w:tcW w:w="6491" w:type="dxa"/>
          </w:tcPr>
          <w:p w14:paraId="63A15C61" w14:textId="77777777" w:rsidR="00104D52" w:rsidRPr="00A06C9E" w:rsidRDefault="00104D52" w:rsidP="00EE03FA">
            <w:pPr>
              <w:tabs>
                <w:tab w:val="left" w:pos="720"/>
                <w:tab w:val="left" w:leader="dot" w:pos="3402"/>
              </w:tabs>
              <w:rPr>
                <w:rFonts w:cs="Arial"/>
                <w:bCs/>
                <w:color w:val="000000"/>
                <w:lang w:val="en-GB"/>
              </w:rPr>
            </w:pPr>
            <w:r w:rsidRPr="00A06C9E">
              <w:rPr>
                <w:rFonts w:cs="Arial"/>
                <w:bCs/>
                <w:color w:val="000000"/>
                <w:lang w:val="en-GB"/>
              </w:rPr>
              <w:t>[1] absent: distribution of plants in the classes comparable with susceptible control</w:t>
            </w:r>
          </w:p>
          <w:p w14:paraId="4061E4A8" w14:textId="77777777" w:rsidR="00104D52" w:rsidRDefault="00104D52" w:rsidP="00EE03FA">
            <w:pPr>
              <w:tabs>
                <w:tab w:val="left" w:pos="720"/>
                <w:tab w:val="left" w:leader="dot" w:pos="3402"/>
              </w:tabs>
              <w:rPr>
                <w:rFonts w:cs="Arial"/>
                <w:bCs/>
                <w:color w:val="000000"/>
                <w:lang w:val="en-GB"/>
              </w:rPr>
            </w:pPr>
            <w:r w:rsidRPr="00A06C9E">
              <w:rPr>
                <w:rFonts w:cs="Arial"/>
                <w:bCs/>
                <w:color w:val="000000"/>
                <w:lang w:val="en-GB"/>
              </w:rPr>
              <w:t>[9]   present: distribution of plants in the classes comparable with resistant control</w:t>
            </w:r>
          </w:p>
          <w:p w14:paraId="068DDEB2" w14:textId="77777777" w:rsidR="00104D52" w:rsidRPr="00D83292" w:rsidRDefault="00104D52" w:rsidP="00EE03FA">
            <w:pPr>
              <w:tabs>
                <w:tab w:val="left" w:leader="dot" w:pos="3402"/>
              </w:tabs>
              <w:rPr>
                <w:rFonts w:cs="Arial"/>
                <w:color w:val="000000"/>
                <w:lang w:val="en-GB"/>
              </w:rPr>
            </w:pPr>
          </w:p>
        </w:tc>
      </w:tr>
      <w:tr w:rsidR="00104D52" w:rsidRPr="00D83292" w14:paraId="6A5CADAE" w14:textId="77777777" w:rsidTr="00EE03FA">
        <w:trPr>
          <w:cantSplit/>
        </w:trPr>
        <w:tc>
          <w:tcPr>
            <w:tcW w:w="622" w:type="dxa"/>
          </w:tcPr>
          <w:p w14:paraId="55342163" w14:textId="77777777" w:rsidR="00104D52" w:rsidRPr="00D83292" w:rsidRDefault="00104D52" w:rsidP="00EE03FA">
            <w:pPr>
              <w:tabs>
                <w:tab w:val="left" w:leader="dot" w:pos="3720"/>
              </w:tabs>
              <w:spacing w:before="20" w:after="20"/>
              <w:rPr>
                <w:rFonts w:cs="Arial"/>
                <w:color w:val="000000"/>
                <w:lang w:val="en-GB"/>
              </w:rPr>
            </w:pPr>
            <w:r w:rsidRPr="00D83292">
              <w:rPr>
                <w:rFonts w:cs="Arial"/>
                <w:color w:val="000000"/>
                <w:lang w:val="en-GB"/>
              </w:rPr>
              <w:t>13.</w:t>
            </w:r>
          </w:p>
        </w:tc>
        <w:tc>
          <w:tcPr>
            <w:tcW w:w="2634" w:type="dxa"/>
          </w:tcPr>
          <w:p w14:paraId="4BF1B44C" w14:textId="77777777" w:rsidR="00104D52" w:rsidRPr="00D83292" w:rsidRDefault="00104D52" w:rsidP="00EE03FA">
            <w:pPr>
              <w:tabs>
                <w:tab w:val="left" w:leader="dot" w:pos="3720"/>
              </w:tabs>
              <w:spacing w:before="20" w:after="20"/>
              <w:jc w:val="left"/>
              <w:rPr>
                <w:rFonts w:cs="Arial"/>
                <w:color w:val="000000"/>
                <w:lang w:val="en-GB"/>
              </w:rPr>
            </w:pPr>
            <w:r w:rsidRPr="00D83292">
              <w:rPr>
                <w:rFonts w:cs="Arial"/>
                <w:color w:val="000000"/>
                <w:lang w:val="en-GB"/>
              </w:rPr>
              <w:t>Critical control points</w:t>
            </w:r>
          </w:p>
        </w:tc>
        <w:tc>
          <w:tcPr>
            <w:tcW w:w="6491" w:type="dxa"/>
          </w:tcPr>
          <w:p w14:paraId="129E9F94" w14:textId="77777777" w:rsidR="00104D52" w:rsidRPr="00D83292" w:rsidRDefault="00104D52" w:rsidP="00EE03FA">
            <w:pPr>
              <w:tabs>
                <w:tab w:val="left" w:pos="720"/>
                <w:tab w:val="left" w:leader="dot" w:pos="3402"/>
              </w:tabs>
              <w:rPr>
                <w:rFonts w:cs="Arial"/>
                <w:bCs/>
                <w:color w:val="000000"/>
                <w:lang w:val="en-GB"/>
              </w:rPr>
            </w:pPr>
            <w:r w:rsidRPr="00D83292">
              <w:rPr>
                <w:rFonts w:cs="Arial"/>
                <w:bCs/>
                <w:color w:val="000000"/>
                <w:lang w:val="en-GB"/>
              </w:rPr>
              <w:t>Clubroot is a zoosporic pathogen. Keep isolates spatially well-separated.</w:t>
            </w:r>
          </w:p>
        </w:tc>
      </w:tr>
    </w:tbl>
    <w:p w14:paraId="01133373" w14:textId="77777777" w:rsidR="00365C38" w:rsidRPr="00514313" w:rsidRDefault="00365C38" w:rsidP="00365C38">
      <w:pPr>
        <w:rPr>
          <w:color w:val="000000"/>
          <w:lang w:val="en-GB"/>
        </w:rPr>
      </w:pPr>
    </w:p>
    <w:p w14:paraId="5373F360" w14:textId="77777777" w:rsidR="00365C38" w:rsidRDefault="00365C38" w:rsidP="00365C38">
      <w:pPr>
        <w:jc w:val="left"/>
      </w:pPr>
      <w:r>
        <w:rPr>
          <w:rFonts w:cs="Maiandra GD"/>
          <w:noProof/>
          <w:color w:val="000000"/>
          <w:szCs w:val="18"/>
          <w:lang w:val="en-GB" w:eastAsia="nl-NL"/>
        </w:rPr>
        <w:drawing>
          <wp:inline distT="0" distB="0" distL="0" distR="0" wp14:anchorId="7762CA22" wp14:editId="23F160A1">
            <wp:extent cx="5753100" cy="1666875"/>
            <wp:effectExtent l="0" t="0" r="0" b="9525"/>
            <wp:docPr id="407413079" name="Afbeelding 1" descr="Afbeelding met ginseng, pythiu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413079" name="Afbeelding 1" descr="Afbeelding met ginseng, pythium&#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14:paraId="7E3A0169" w14:textId="77777777" w:rsidR="00365C38" w:rsidRDefault="00365C38" w:rsidP="00365C38">
      <w:pPr>
        <w:jc w:val="left"/>
      </w:pPr>
    </w:p>
    <w:p w14:paraId="1255263D" w14:textId="77777777" w:rsidR="00365C38" w:rsidRDefault="00365C38" w:rsidP="00365C38">
      <w:pPr>
        <w:jc w:val="left"/>
      </w:pPr>
    </w:p>
    <w:p w14:paraId="67A8A6D5" w14:textId="77777777" w:rsidR="00365C38" w:rsidRDefault="00365C38" w:rsidP="00365C38">
      <w:pPr>
        <w:jc w:val="left"/>
      </w:pPr>
    </w:p>
    <w:p w14:paraId="6B288940" w14:textId="3D97E089" w:rsidR="00AE4DBE" w:rsidRPr="00C5280D" w:rsidRDefault="004218E2" w:rsidP="004C55ED">
      <w:pPr>
        <w:jc w:val="right"/>
      </w:pPr>
      <w:r>
        <w:t xml:space="preserve">[End of document] </w:t>
      </w:r>
    </w:p>
    <w:sectPr w:rsidR="00AE4DBE" w:rsidRPr="00C5280D" w:rsidSect="005E7466">
      <w:headerReference w:type="defaul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F75D0" w14:textId="77777777" w:rsidR="003D0464" w:rsidRDefault="003D0464" w:rsidP="006655D3">
      <w:r>
        <w:separator/>
      </w:r>
    </w:p>
    <w:p w14:paraId="26C7852B" w14:textId="77777777" w:rsidR="003D0464" w:rsidRDefault="003D0464" w:rsidP="006655D3"/>
    <w:p w14:paraId="4F4C8143" w14:textId="77777777" w:rsidR="003D0464" w:rsidRDefault="003D0464" w:rsidP="006655D3"/>
  </w:endnote>
  <w:endnote w:type="continuationSeparator" w:id="0">
    <w:p w14:paraId="54B05D36" w14:textId="77777777" w:rsidR="003D0464" w:rsidRDefault="003D0464" w:rsidP="006655D3">
      <w:r>
        <w:separator/>
      </w:r>
    </w:p>
    <w:p w14:paraId="0CF4C04E" w14:textId="77777777" w:rsidR="003D0464" w:rsidRPr="00294751" w:rsidRDefault="003D0464">
      <w:pPr>
        <w:pStyle w:val="Footer"/>
        <w:spacing w:after="60"/>
        <w:rPr>
          <w:sz w:val="18"/>
          <w:lang w:val="fr-FR"/>
        </w:rPr>
      </w:pPr>
      <w:r w:rsidRPr="00294751">
        <w:rPr>
          <w:sz w:val="18"/>
          <w:lang w:val="fr-FR"/>
        </w:rPr>
        <w:t>[Suite de la note de la page précédente]</w:t>
      </w:r>
    </w:p>
    <w:p w14:paraId="24822217" w14:textId="77777777" w:rsidR="003D0464" w:rsidRPr="00294751" w:rsidRDefault="003D0464" w:rsidP="006655D3">
      <w:pPr>
        <w:rPr>
          <w:lang w:val="fr-FR"/>
        </w:rPr>
      </w:pPr>
    </w:p>
    <w:p w14:paraId="2F629736" w14:textId="77777777" w:rsidR="003D0464" w:rsidRPr="00294751" w:rsidRDefault="003D0464" w:rsidP="006655D3">
      <w:pPr>
        <w:rPr>
          <w:lang w:val="fr-FR"/>
        </w:rPr>
      </w:pPr>
    </w:p>
  </w:endnote>
  <w:endnote w:type="continuationNotice" w:id="1">
    <w:p w14:paraId="31473A00" w14:textId="77777777" w:rsidR="003D0464" w:rsidRPr="00294751" w:rsidRDefault="003D0464" w:rsidP="006655D3">
      <w:pPr>
        <w:rPr>
          <w:lang w:val="fr-FR"/>
        </w:rPr>
      </w:pPr>
      <w:r w:rsidRPr="00294751">
        <w:rPr>
          <w:lang w:val="fr-FR"/>
        </w:rPr>
        <w:t>[Suite de la note page suivante]</w:t>
      </w:r>
    </w:p>
    <w:p w14:paraId="1488E21A" w14:textId="77777777" w:rsidR="003D0464" w:rsidRPr="00294751" w:rsidRDefault="003D0464" w:rsidP="006655D3">
      <w:pPr>
        <w:rPr>
          <w:lang w:val="fr-FR"/>
        </w:rPr>
      </w:pPr>
    </w:p>
    <w:p w14:paraId="6256B997" w14:textId="77777777" w:rsidR="003D0464" w:rsidRPr="00294751" w:rsidRDefault="003D046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A6576" w14:textId="77777777" w:rsidR="003D0464" w:rsidRDefault="003D0464" w:rsidP="006655D3">
      <w:r>
        <w:separator/>
      </w:r>
    </w:p>
  </w:footnote>
  <w:footnote w:type="continuationSeparator" w:id="0">
    <w:p w14:paraId="50CDB4F7" w14:textId="77777777" w:rsidR="003D0464" w:rsidRDefault="003D0464" w:rsidP="006655D3">
      <w:r>
        <w:separator/>
      </w:r>
    </w:p>
  </w:footnote>
  <w:footnote w:type="continuationNotice" w:id="1">
    <w:p w14:paraId="01400F83" w14:textId="77777777" w:rsidR="003D0464" w:rsidRPr="00AB530F" w:rsidRDefault="003D0464" w:rsidP="00AB530F">
      <w:pPr>
        <w:pStyle w:val="Footer"/>
      </w:pPr>
    </w:p>
  </w:footnote>
  <w:footnote w:id="2">
    <w:p w14:paraId="0B7F3FA5" w14:textId="11C0D839" w:rsidR="00532422" w:rsidRDefault="00532422" w:rsidP="00532422">
      <w:pPr>
        <w:pStyle w:val="FootnoteText"/>
      </w:pPr>
      <w:r>
        <w:rPr>
          <w:rStyle w:val="FootnoteReference"/>
        </w:rPr>
        <w:footnoteRef/>
      </w:r>
      <w:r>
        <w:t xml:space="preserve"> held via electronic means, from April 22 to 25, 2024.</w:t>
      </w:r>
    </w:p>
  </w:footnote>
  <w:footnote w:id="3">
    <w:p w14:paraId="052B10D5" w14:textId="77777777" w:rsidR="000904F9" w:rsidRDefault="000904F9" w:rsidP="000904F9">
      <w:pPr>
        <w:pStyle w:val="FootnoteText"/>
      </w:pPr>
      <w:r>
        <w:rPr>
          <w:rStyle w:val="FootnoteReference"/>
        </w:rPr>
        <w:footnoteRef/>
      </w:r>
      <w:r>
        <w:t xml:space="preserve"> </w:t>
      </w:r>
      <w:r>
        <w:tab/>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755E7">
        <w:rPr>
          <w:rFonts w:cs="Arial"/>
          <w:szCs w:val="16"/>
        </w:rPr>
        <w:t>Naktuinbouw</w:t>
      </w:r>
      <w:proofErr w:type="spellEnd"/>
      <w:r w:rsidRPr="000755E7">
        <w:rPr>
          <w:rFonts w:cs="Arial"/>
          <w:szCs w:val="16"/>
        </w:rPr>
        <w:t>, Netherlands, to obtain the method and information on the CMS marker for the purposes mentioned above.</w:t>
      </w:r>
    </w:p>
  </w:footnote>
  <w:footnote w:id="4">
    <w:p w14:paraId="24BFDA0F" w14:textId="77777777" w:rsidR="003530FF" w:rsidRDefault="003530FF" w:rsidP="003530FF">
      <w:pPr>
        <w:pStyle w:val="FootnoteText"/>
      </w:pPr>
      <w:r>
        <w:rPr>
          <w:rStyle w:val="FootnoteReference"/>
        </w:rPr>
        <w:footnoteRef/>
      </w:r>
      <w:r>
        <w:t xml:space="preserve"> </w:t>
      </w:r>
      <w:r>
        <w:tab/>
      </w:r>
      <w:r w:rsidRPr="000755E7">
        <w:rPr>
          <w:rFonts w:cs="Arial"/>
          <w:szCs w:val="16"/>
        </w:rPr>
        <w:t xml:space="preserve">The description of the method to test male sterility for </w:t>
      </w:r>
      <w:r w:rsidRPr="000755E7">
        <w:rPr>
          <w:rFonts w:cs="Arial"/>
          <w:i/>
          <w:szCs w:val="16"/>
        </w:rPr>
        <w:t>Brassica</w:t>
      </w:r>
      <w:r w:rsidRPr="000755E7">
        <w:rPr>
          <w:rFonts w:cs="Arial"/>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 w:id="5">
    <w:p w14:paraId="007FDFE8" w14:textId="77777777" w:rsidR="00104D52" w:rsidRDefault="00104D52" w:rsidP="00104D52">
      <w:pPr>
        <w:pStyle w:val="FootnoteText"/>
      </w:pPr>
      <w:r>
        <w:rPr>
          <w:rStyle w:val="FootnoteReference"/>
        </w:rPr>
        <w:footnoteRef/>
      </w:r>
      <w:r w:rsidRPr="005D3006">
        <w:t xml:space="preserve"> </w:t>
      </w:r>
      <w:r>
        <w:t xml:space="preserve">Naktuinbouw: </w:t>
      </w:r>
      <w:hyperlink r:id="rId1" w:history="1">
        <w:r w:rsidRPr="002D508E">
          <w:rPr>
            <w:rStyle w:val="Hyperlink"/>
          </w:rPr>
          <w:t>resistentie@naktuinbouw.nl</w:t>
        </w:r>
      </w:hyperlink>
    </w:p>
    <w:p w14:paraId="44BD65C7" w14:textId="77777777" w:rsidR="00104D52" w:rsidRPr="00114A75" w:rsidRDefault="00104D52" w:rsidP="00104D52">
      <w:pPr>
        <w:pStyle w:val="FootnoteText"/>
      </w:pPr>
      <w:proofErr w:type="gramStart"/>
      <w:r>
        <w:rPr>
          <w:vertAlign w:val="superscript"/>
        </w:rPr>
        <w:t xml:space="preserve">3  </w:t>
      </w:r>
      <w:r w:rsidRPr="00114A75">
        <w:t>WC</w:t>
      </w:r>
      <w:proofErr w:type="gramEnd"/>
      <w:r w:rsidRPr="00114A75">
        <w:t xml:space="preserve">=White cabbage, </w:t>
      </w:r>
      <w:r>
        <w:t>CC=Chinese cabbage, RC=Red cabbage, CF=Cauliflower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78ED" w14:textId="688E223B" w:rsidR="0004198B" w:rsidRPr="00C5280D" w:rsidRDefault="007A3EE1" w:rsidP="00EB048E">
    <w:pPr>
      <w:pStyle w:val="Header"/>
      <w:rPr>
        <w:rStyle w:val="PageNumber"/>
        <w:lang w:val="en-US"/>
      </w:rPr>
    </w:pPr>
    <w:r>
      <w:rPr>
        <w:rStyle w:val="PageNumber"/>
        <w:lang w:val="en-US"/>
      </w:rPr>
      <w:t>TWV/5</w:t>
    </w:r>
    <w:r w:rsidR="001E1CDB">
      <w:rPr>
        <w:rStyle w:val="PageNumber"/>
        <w:lang w:val="en-US"/>
      </w:rPr>
      <w:t>9</w:t>
    </w:r>
    <w:r w:rsidR="0004198B">
      <w:rPr>
        <w:rStyle w:val="PageNumber"/>
        <w:lang w:val="en-US"/>
      </w:rPr>
      <w:t>/</w:t>
    </w:r>
    <w:r w:rsidR="000904F9">
      <w:rPr>
        <w:rStyle w:val="PageNumber"/>
        <w:lang w:val="en-US"/>
      </w:rPr>
      <w:t>16</w:t>
    </w:r>
  </w:p>
  <w:p w14:paraId="0A031D21"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3481265F" w14:textId="77777777"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475163"/>
    <w:multiLevelType w:val="hybridMultilevel"/>
    <w:tmpl w:val="99225A60"/>
    <w:lvl w:ilvl="0" w:tplc="06F06456">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3A4D52D8"/>
    <w:multiLevelType w:val="hybridMultilevel"/>
    <w:tmpl w:val="737CEED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5275BF"/>
    <w:multiLevelType w:val="hybridMultilevel"/>
    <w:tmpl w:val="9F4807D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28261023">
    <w:abstractNumId w:val="3"/>
  </w:num>
  <w:num w:numId="2" w16cid:durableId="1200243221">
    <w:abstractNumId w:val="4"/>
  </w:num>
  <w:num w:numId="3" w16cid:durableId="873882071">
    <w:abstractNumId w:val="1"/>
  </w:num>
  <w:num w:numId="4" w16cid:durableId="2053920636">
    <w:abstractNumId w:val="0"/>
  </w:num>
  <w:num w:numId="5" w16cid:durableId="1626501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464"/>
    <w:rsid w:val="00010CF3"/>
    <w:rsid w:val="00011E27"/>
    <w:rsid w:val="000148BC"/>
    <w:rsid w:val="00024AB8"/>
    <w:rsid w:val="00030854"/>
    <w:rsid w:val="00036028"/>
    <w:rsid w:val="00036412"/>
    <w:rsid w:val="0004198B"/>
    <w:rsid w:val="00044642"/>
    <w:rsid w:val="000446B9"/>
    <w:rsid w:val="00047E21"/>
    <w:rsid w:val="00050E16"/>
    <w:rsid w:val="00063D2E"/>
    <w:rsid w:val="00085505"/>
    <w:rsid w:val="000904F9"/>
    <w:rsid w:val="000A42ED"/>
    <w:rsid w:val="000C4E25"/>
    <w:rsid w:val="000C7021"/>
    <w:rsid w:val="000D089B"/>
    <w:rsid w:val="000D6BBC"/>
    <w:rsid w:val="000D7780"/>
    <w:rsid w:val="000E066F"/>
    <w:rsid w:val="000E636A"/>
    <w:rsid w:val="000F2F11"/>
    <w:rsid w:val="000F4F6E"/>
    <w:rsid w:val="000F7BC7"/>
    <w:rsid w:val="00100A5F"/>
    <w:rsid w:val="00102BB3"/>
    <w:rsid w:val="00104D52"/>
    <w:rsid w:val="00105929"/>
    <w:rsid w:val="00110BED"/>
    <w:rsid w:val="00110C36"/>
    <w:rsid w:val="001131D5"/>
    <w:rsid w:val="0011423D"/>
    <w:rsid w:val="00114547"/>
    <w:rsid w:val="00141DB8"/>
    <w:rsid w:val="00142BED"/>
    <w:rsid w:val="00150295"/>
    <w:rsid w:val="00172084"/>
    <w:rsid w:val="0017474A"/>
    <w:rsid w:val="001758C6"/>
    <w:rsid w:val="00182B99"/>
    <w:rsid w:val="001C1525"/>
    <w:rsid w:val="001E1CDB"/>
    <w:rsid w:val="0021332C"/>
    <w:rsid w:val="00213982"/>
    <w:rsid w:val="002172DA"/>
    <w:rsid w:val="0024416D"/>
    <w:rsid w:val="00271911"/>
    <w:rsid w:val="00273187"/>
    <w:rsid w:val="002775D5"/>
    <w:rsid w:val="002800A0"/>
    <w:rsid w:val="002801B3"/>
    <w:rsid w:val="00281060"/>
    <w:rsid w:val="00284050"/>
    <w:rsid w:val="00285BD0"/>
    <w:rsid w:val="0029152E"/>
    <w:rsid w:val="002940E8"/>
    <w:rsid w:val="00294751"/>
    <w:rsid w:val="002A6E50"/>
    <w:rsid w:val="002B4298"/>
    <w:rsid w:val="002B6BB8"/>
    <w:rsid w:val="002B7A36"/>
    <w:rsid w:val="002C256A"/>
    <w:rsid w:val="002D5226"/>
    <w:rsid w:val="002E3F41"/>
    <w:rsid w:val="002F7E1D"/>
    <w:rsid w:val="00305A7F"/>
    <w:rsid w:val="00312D45"/>
    <w:rsid w:val="00312DAF"/>
    <w:rsid w:val="003152FE"/>
    <w:rsid w:val="00327436"/>
    <w:rsid w:val="00337BBA"/>
    <w:rsid w:val="00344BD6"/>
    <w:rsid w:val="003530FF"/>
    <w:rsid w:val="0035528D"/>
    <w:rsid w:val="003557CE"/>
    <w:rsid w:val="00361821"/>
    <w:rsid w:val="00361E9E"/>
    <w:rsid w:val="00365C38"/>
    <w:rsid w:val="003753EE"/>
    <w:rsid w:val="00377864"/>
    <w:rsid w:val="003A0835"/>
    <w:rsid w:val="003A5AAF"/>
    <w:rsid w:val="003B4091"/>
    <w:rsid w:val="003B700A"/>
    <w:rsid w:val="003C7FBE"/>
    <w:rsid w:val="003D0464"/>
    <w:rsid w:val="003D227C"/>
    <w:rsid w:val="003D2B4D"/>
    <w:rsid w:val="003E6156"/>
    <w:rsid w:val="003F37F5"/>
    <w:rsid w:val="004043C0"/>
    <w:rsid w:val="004218E2"/>
    <w:rsid w:val="00444A88"/>
    <w:rsid w:val="00447EFB"/>
    <w:rsid w:val="00474DA4"/>
    <w:rsid w:val="00476B4D"/>
    <w:rsid w:val="004805FA"/>
    <w:rsid w:val="00487BBB"/>
    <w:rsid w:val="004935D2"/>
    <w:rsid w:val="004A22A4"/>
    <w:rsid w:val="004A30F3"/>
    <w:rsid w:val="004B1215"/>
    <w:rsid w:val="004C0B4D"/>
    <w:rsid w:val="004C55ED"/>
    <w:rsid w:val="004D047D"/>
    <w:rsid w:val="004F1E9E"/>
    <w:rsid w:val="004F305A"/>
    <w:rsid w:val="00512164"/>
    <w:rsid w:val="00516E6D"/>
    <w:rsid w:val="00520297"/>
    <w:rsid w:val="00532422"/>
    <w:rsid w:val="005338F9"/>
    <w:rsid w:val="005369B9"/>
    <w:rsid w:val="0054281C"/>
    <w:rsid w:val="00544581"/>
    <w:rsid w:val="0055268D"/>
    <w:rsid w:val="00553A21"/>
    <w:rsid w:val="005637FF"/>
    <w:rsid w:val="00574A85"/>
    <w:rsid w:val="00575DE2"/>
    <w:rsid w:val="00576BE4"/>
    <w:rsid w:val="005779DB"/>
    <w:rsid w:val="00585A6C"/>
    <w:rsid w:val="005A036E"/>
    <w:rsid w:val="005A2A67"/>
    <w:rsid w:val="005A400A"/>
    <w:rsid w:val="005B269D"/>
    <w:rsid w:val="005B79A9"/>
    <w:rsid w:val="005C3A5A"/>
    <w:rsid w:val="005E7466"/>
    <w:rsid w:val="005F7B92"/>
    <w:rsid w:val="00610F18"/>
    <w:rsid w:val="00612379"/>
    <w:rsid w:val="006153B6"/>
    <w:rsid w:val="0061555F"/>
    <w:rsid w:val="00615E37"/>
    <w:rsid w:val="006245ED"/>
    <w:rsid w:val="00636CA6"/>
    <w:rsid w:val="00641200"/>
    <w:rsid w:val="00645CA8"/>
    <w:rsid w:val="00647CF8"/>
    <w:rsid w:val="006655D3"/>
    <w:rsid w:val="00667404"/>
    <w:rsid w:val="00685F72"/>
    <w:rsid w:val="00687EB4"/>
    <w:rsid w:val="0069016D"/>
    <w:rsid w:val="0069462D"/>
    <w:rsid w:val="00695C56"/>
    <w:rsid w:val="00697CBE"/>
    <w:rsid w:val="006A5CDE"/>
    <w:rsid w:val="006A644A"/>
    <w:rsid w:val="006B17D2"/>
    <w:rsid w:val="006C224E"/>
    <w:rsid w:val="006C23AB"/>
    <w:rsid w:val="006D780A"/>
    <w:rsid w:val="00704ECF"/>
    <w:rsid w:val="0071271E"/>
    <w:rsid w:val="00732DEC"/>
    <w:rsid w:val="00735BD5"/>
    <w:rsid w:val="007451EC"/>
    <w:rsid w:val="00751613"/>
    <w:rsid w:val="00753EE9"/>
    <w:rsid w:val="007556F6"/>
    <w:rsid w:val="00760EEF"/>
    <w:rsid w:val="00760F31"/>
    <w:rsid w:val="00777EE5"/>
    <w:rsid w:val="00784836"/>
    <w:rsid w:val="007869FC"/>
    <w:rsid w:val="0079023E"/>
    <w:rsid w:val="007A2854"/>
    <w:rsid w:val="007A3EE1"/>
    <w:rsid w:val="007B7E91"/>
    <w:rsid w:val="007C1D92"/>
    <w:rsid w:val="007C4CB9"/>
    <w:rsid w:val="007D0B9D"/>
    <w:rsid w:val="007D19B0"/>
    <w:rsid w:val="007F498F"/>
    <w:rsid w:val="0080679D"/>
    <w:rsid w:val="008108B0"/>
    <w:rsid w:val="00811B20"/>
    <w:rsid w:val="00812609"/>
    <w:rsid w:val="008211B5"/>
    <w:rsid w:val="0082296E"/>
    <w:rsid w:val="00824099"/>
    <w:rsid w:val="008302A0"/>
    <w:rsid w:val="00840A5C"/>
    <w:rsid w:val="00846D7C"/>
    <w:rsid w:val="00846ECA"/>
    <w:rsid w:val="00867AC1"/>
    <w:rsid w:val="008751DE"/>
    <w:rsid w:val="00890DF8"/>
    <w:rsid w:val="008A0ADE"/>
    <w:rsid w:val="008A743F"/>
    <w:rsid w:val="008C0970"/>
    <w:rsid w:val="008C1925"/>
    <w:rsid w:val="008C5B8C"/>
    <w:rsid w:val="008D0BC5"/>
    <w:rsid w:val="008D1A6B"/>
    <w:rsid w:val="008D2CF7"/>
    <w:rsid w:val="00900C26"/>
    <w:rsid w:val="0090197F"/>
    <w:rsid w:val="00903264"/>
    <w:rsid w:val="00906DDC"/>
    <w:rsid w:val="00934E09"/>
    <w:rsid w:val="00936253"/>
    <w:rsid w:val="0093659A"/>
    <w:rsid w:val="00940D46"/>
    <w:rsid w:val="009413F1"/>
    <w:rsid w:val="00951234"/>
    <w:rsid w:val="00952DD4"/>
    <w:rsid w:val="009561F4"/>
    <w:rsid w:val="00965AE7"/>
    <w:rsid w:val="00970FED"/>
    <w:rsid w:val="009726FC"/>
    <w:rsid w:val="00983A97"/>
    <w:rsid w:val="00992D82"/>
    <w:rsid w:val="0099325A"/>
    <w:rsid w:val="00997029"/>
    <w:rsid w:val="009A0010"/>
    <w:rsid w:val="009A7339"/>
    <w:rsid w:val="009B440E"/>
    <w:rsid w:val="009C2E2A"/>
    <w:rsid w:val="009D690D"/>
    <w:rsid w:val="009E65B6"/>
    <w:rsid w:val="009F0A51"/>
    <w:rsid w:val="009F77CF"/>
    <w:rsid w:val="00A05584"/>
    <w:rsid w:val="00A140C9"/>
    <w:rsid w:val="00A24C10"/>
    <w:rsid w:val="00A300FF"/>
    <w:rsid w:val="00A42AC3"/>
    <w:rsid w:val="00A430CF"/>
    <w:rsid w:val="00A54309"/>
    <w:rsid w:val="00A610A9"/>
    <w:rsid w:val="00A80F2A"/>
    <w:rsid w:val="00A96C33"/>
    <w:rsid w:val="00AB2B93"/>
    <w:rsid w:val="00AB530F"/>
    <w:rsid w:val="00AB5914"/>
    <w:rsid w:val="00AB7E3F"/>
    <w:rsid w:val="00AB7E5B"/>
    <w:rsid w:val="00AC2883"/>
    <w:rsid w:val="00AE0EF1"/>
    <w:rsid w:val="00AE2937"/>
    <w:rsid w:val="00AE4DBE"/>
    <w:rsid w:val="00AE520E"/>
    <w:rsid w:val="00B07301"/>
    <w:rsid w:val="00B11F3E"/>
    <w:rsid w:val="00B224DE"/>
    <w:rsid w:val="00B324D4"/>
    <w:rsid w:val="00B34D21"/>
    <w:rsid w:val="00B46575"/>
    <w:rsid w:val="00B61777"/>
    <w:rsid w:val="00B622E6"/>
    <w:rsid w:val="00B83E82"/>
    <w:rsid w:val="00B84BBD"/>
    <w:rsid w:val="00BA43FB"/>
    <w:rsid w:val="00BC127D"/>
    <w:rsid w:val="00BC1FE6"/>
    <w:rsid w:val="00BD1611"/>
    <w:rsid w:val="00C0465E"/>
    <w:rsid w:val="00C061B6"/>
    <w:rsid w:val="00C1096C"/>
    <w:rsid w:val="00C17105"/>
    <w:rsid w:val="00C2446C"/>
    <w:rsid w:val="00C32B3B"/>
    <w:rsid w:val="00C36AE5"/>
    <w:rsid w:val="00C41F17"/>
    <w:rsid w:val="00C4361E"/>
    <w:rsid w:val="00C437A3"/>
    <w:rsid w:val="00C527FA"/>
    <w:rsid w:val="00C5280D"/>
    <w:rsid w:val="00C53EB3"/>
    <w:rsid w:val="00C54B83"/>
    <w:rsid w:val="00C5791C"/>
    <w:rsid w:val="00C66290"/>
    <w:rsid w:val="00C72B7A"/>
    <w:rsid w:val="00C84F27"/>
    <w:rsid w:val="00C973F2"/>
    <w:rsid w:val="00CA304C"/>
    <w:rsid w:val="00CA774A"/>
    <w:rsid w:val="00CB024A"/>
    <w:rsid w:val="00CB4921"/>
    <w:rsid w:val="00CC11B0"/>
    <w:rsid w:val="00CC2841"/>
    <w:rsid w:val="00CE00CE"/>
    <w:rsid w:val="00CE1A15"/>
    <w:rsid w:val="00CF1330"/>
    <w:rsid w:val="00CF7E36"/>
    <w:rsid w:val="00D0106A"/>
    <w:rsid w:val="00D014E7"/>
    <w:rsid w:val="00D3708D"/>
    <w:rsid w:val="00D40426"/>
    <w:rsid w:val="00D57C96"/>
    <w:rsid w:val="00D57D18"/>
    <w:rsid w:val="00D70E65"/>
    <w:rsid w:val="00D91203"/>
    <w:rsid w:val="00D93297"/>
    <w:rsid w:val="00D95174"/>
    <w:rsid w:val="00DA422F"/>
    <w:rsid w:val="00DA4973"/>
    <w:rsid w:val="00DA6F36"/>
    <w:rsid w:val="00DB596E"/>
    <w:rsid w:val="00DB7773"/>
    <w:rsid w:val="00DC00EA"/>
    <w:rsid w:val="00DC07BF"/>
    <w:rsid w:val="00DC3802"/>
    <w:rsid w:val="00DD6208"/>
    <w:rsid w:val="00DE3783"/>
    <w:rsid w:val="00DF1D07"/>
    <w:rsid w:val="00DF7E99"/>
    <w:rsid w:val="00E07D87"/>
    <w:rsid w:val="00E249C8"/>
    <w:rsid w:val="00E31D25"/>
    <w:rsid w:val="00E32F7E"/>
    <w:rsid w:val="00E34A63"/>
    <w:rsid w:val="00E5267B"/>
    <w:rsid w:val="00E559F0"/>
    <w:rsid w:val="00E63C0E"/>
    <w:rsid w:val="00E63FE4"/>
    <w:rsid w:val="00E72D49"/>
    <w:rsid w:val="00E7593C"/>
    <w:rsid w:val="00E7678A"/>
    <w:rsid w:val="00E87347"/>
    <w:rsid w:val="00E935F1"/>
    <w:rsid w:val="00E94A81"/>
    <w:rsid w:val="00EA1FFB"/>
    <w:rsid w:val="00EB048E"/>
    <w:rsid w:val="00EB4E9C"/>
    <w:rsid w:val="00EB6AD4"/>
    <w:rsid w:val="00EE34DF"/>
    <w:rsid w:val="00EF2F89"/>
    <w:rsid w:val="00EF7F1D"/>
    <w:rsid w:val="00F03E98"/>
    <w:rsid w:val="00F1237A"/>
    <w:rsid w:val="00F22CBD"/>
    <w:rsid w:val="00F272F1"/>
    <w:rsid w:val="00F31412"/>
    <w:rsid w:val="00F45372"/>
    <w:rsid w:val="00F560F7"/>
    <w:rsid w:val="00F6334D"/>
    <w:rsid w:val="00F63599"/>
    <w:rsid w:val="00F6630C"/>
    <w:rsid w:val="00F71781"/>
    <w:rsid w:val="00F86E57"/>
    <w:rsid w:val="00FA49AB"/>
    <w:rsid w:val="00FB389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B7319"/>
  <w15:docId w15:val="{FF11F444-B7D1-4780-981F-93DE7BE2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liases w:val="Voetnoottekst Naktuinbouw"/>
    <w:link w:val="FootnoteTextChar"/>
    <w:autoRedefine/>
    <w:rsid w:val="00846ECA"/>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aliases w:val="Hyperlink Naktuinbouw"/>
    <w:basedOn w:val="DefaultParagraphFont"/>
    <w:uiPriority w:val="4"/>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FootnoteTextChar">
    <w:name w:val="Footnote Text Char"/>
    <w:aliases w:val="Voetnoottekst Naktuinbouw Char"/>
    <w:basedOn w:val="DefaultParagraphFont"/>
    <w:link w:val="FootnoteText"/>
    <w:rsid w:val="00532422"/>
    <w:rPr>
      <w:rFonts w:ascii="Arial" w:hAnsi="Arial"/>
      <w:sz w:val="16"/>
    </w:rPr>
  </w:style>
  <w:style w:type="paragraph" w:styleId="ListParagraph">
    <w:name w:val="List Paragraph"/>
    <w:basedOn w:val="Normal"/>
    <w:uiPriority w:val="34"/>
    <w:qFormat/>
    <w:rsid w:val="00532422"/>
    <w:pPr>
      <w:ind w:left="720"/>
      <w:contextualSpacing/>
    </w:pPr>
    <w:rPr>
      <w:rFonts w:eastAsia="MS Mincho"/>
    </w:rPr>
  </w:style>
  <w:style w:type="paragraph" w:customStyle="1" w:styleId="Default">
    <w:name w:val="Default"/>
    <w:rsid w:val="00532422"/>
    <w:pPr>
      <w:autoSpaceDE w:val="0"/>
      <w:autoSpaceDN w:val="0"/>
      <w:adjustRightInd w:val="0"/>
    </w:pPr>
    <w:rPr>
      <w:rFonts w:ascii="Arial" w:hAnsi="Arial" w:cs="Arial"/>
      <w:color w:val="000000"/>
      <w:sz w:val="24"/>
      <w:szCs w:val="24"/>
    </w:rPr>
  </w:style>
  <w:style w:type="paragraph" w:customStyle="1" w:styleId="Normalt">
    <w:name w:val="Normalt"/>
    <w:basedOn w:val="Normal"/>
    <w:rsid w:val="008302A0"/>
    <w:pPr>
      <w:spacing w:before="120" w:after="120"/>
      <w:jc w:val="left"/>
    </w:pPr>
    <w:rPr>
      <w:rFonts w:ascii="Times New Roman" w:hAnsi="Times New Roman"/>
      <w:noProof/>
    </w:rPr>
  </w:style>
  <w:style w:type="paragraph" w:customStyle="1" w:styleId="Normaltb">
    <w:name w:val="Normaltb"/>
    <w:basedOn w:val="Normalt"/>
    <w:rsid w:val="008302A0"/>
    <w:pPr>
      <w:keepNext/>
    </w:pPr>
    <w:rPr>
      <w:b/>
    </w:rPr>
  </w:style>
  <w:style w:type="paragraph" w:styleId="NormalWeb">
    <w:name w:val="Normal (Web)"/>
    <w:basedOn w:val="Normal"/>
    <w:uiPriority w:val="99"/>
    <w:unhideWhenUsed/>
    <w:rsid w:val="003530FF"/>
    <w:pPr>
      <w:spacing w:before="100" w:beforeAutospacing="1" w:after="100" w:afterAutospacing="1"/>
      <w:jc w:val="left"/>
    </w:pPr>
    <w:rPr>
      <w:rFonts w:ascii="Times New Roman" w:hAnsi="Times New Roman"/>
      <w:sz w:val="24"/>
      <w:szCs w:val="24"/>
      <w:lang w:val="nl-NL" w:eastAsia="nl-NL"/>
    </w:rPr>
  </w:style>
  <w:style w:type="paragraph" w:customStyle="1" w:styleId="BasistekstNaktuinbouw">
    <w:name w:val="Basistekst Naktuinbouw"/>
    <w:basedOn w:val="Normal"/>
    <w:qFormat/>
    <w:rsid w:val="003530FF"/>
    <w:pPr>
      <w:spacing w:line="240" w:lineRule="atLeast"/>
      <w:jc w:val="left"/>
    </w:pPr>
    <w:rPr>
      <w:rFonts w:cs="Maiandra GD"/>
      <w:color w:val="000000" w:themeColor="text1"/>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321281">
      <w:bodyDiv w:val="1"/>
      <w:marLeft w:val="0"/>
      <w:marRight w:val="0"/>
      <w:marTop w:val="0"/>
      <w:marBottom w:val="0"/>
      <w:divBdr>
        <w:top w:val="none" w:sz="0" w:space="0" w:color="auto"/>
        <w:left w:val="none" w:sz="0" w:space="0" w:color="auto"/>
        <w:bottom w:val="none" w:sz="0" w:space="0" w:color="auto"/>
        <w:right w:val="none" w:sz="0" w:space="0" w:color="auto"/>
      </w:divBdr>
    </w:div>
    <w:div w:id="845168400">
      <w:bodyDiv w:val="1"/>
      <w:marLeft w:val="0"/>
      <w:marRight w:val="0"/>
      <w:marTop w:val="0"/>
      <w:marBottom w:val="0"/>
      <w:divBdr>
        <w:top w:val="none" w:sz="0" w:space="0" w:color="auto"/>
        <w:left w:val="none" w:sz="0" w:space="0" w:color="auto"/>
        <w:bottom w:val="none" w:sz="0" w:space="0" w:color="auto"/>
        <w:right w:val="none" w:sz="0" w:space="0" w:color="auto"/>
      </w:divBdr>
    </w:div>
    <w:div w:id="939726258">
      <w:bodyDiv w:val="1"/>
      <w:marLeft w:val="0"/>
      <w:marRight w:val="0"/>
      <w:marTop w:val="0"/>
      <w:marBottom w:val="0"/>
      <w:divBdr>
        <w:top w:val="none" w:sz="0" w:space="0" w:color="auto"/>
        <w:left w:val="none" w:sz="0" w:space="0" w:color="auto"/>
        <w:bottom w:val="none" w:sz="0" w:space="0" w:color="auto"/>
        <w:right w:val="none" w:sz="0" w:space="0" w:color="auto"/>
      </w:divBdr>
    </w:div>
    <w:div w:id="1640064012">
      <w:bodyDiv w:val="1"/>
      <w:marLeft w:val="0"/>
      <w:marRight w:val="0"/>
      <w:marTop w:val="0"/>
      <w:marBottom w:val="0"/>
      <w:divBdr>
        <w:top w:val="none" w:sz="0" w:space="0" w:color="auto"/>
        <w:left w:val="none" w:sz="0" w:space="0" w:color="auto"/>
        <w:bottom w:val="none" w:sz="0" w:space="0" w:color="auto"/>
        <w:right w:val="none" w:sz="0" w:space="0" w:color="auto"/>
      </w:divBdr>
    </w:div>
    <w:div w:id="2139833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seed.org/our-work/plant-health/differential-hos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resistentie@naktuinbou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2188</Words>
  <Characters>11988</Characters>
  <Application>Microsoft Office Word</Application>
  <DocSecurity>0</DocSecurity>
  <Lines>99</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TWV/59/16</vt:lpstr>
      <vt:lpstr>TWV/59/</vt:lpstr>
    </vt:vector>
  </TitlesOfParts>
  <Company>UPOV</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TWV/59/16</dc:title>
  <dc:creator>OERTEL Romy</dc:creator>
  <cp:lastModifiedBy>OERTEL Romy</cp:lastModifiedBy>
  <cp:revision>7</cp:revision>
  <cp:lastPrinted>2025-04-11T13:14:00Z</cp:lastPrinted>
  <dcterms:created xsi:type="dcterms:W3CDTF">2025-04-10T09:49:00Z</dcterms:created>
  <dcterms:modified xsi:type="dcterms:W3CDTF">2025-04-11T13:15:00Z</dcterms:modified>
</cp:coreProperties>
</file>