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14:paraId="4C122C6B" w14:textId="77777777" w:rsidTr="00EB4E9C">
        <w:tc>
          <w:tcPr>
            <w:tcW w:w="6522" w:type="dxa"/>
          </w:tcPr>
          <w:p w14:paraId="678B48B7" w14:textId="77777777"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0687341D" wp14:editId="0BE6F09D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14:paraId="6571713D" w14:textId="77777777"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14:paraId="3B132D1C" w14:textId="77777777" w:rsidTr="00645CA8">
        <w:trPr>
          <w:trHeight w:val="219"/>
        </w:trPr>
        <w:tc>
          <w:tcPr>
            <w:tcW w:w="6522" w:type="dxa"/>
          </w:tcPr>
          <w:p w14:paraId="703ED6FD" w14:textId="77777777"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14:paraId="35CAAB1C" w14:textId="77777777" w:rsidR="00DC3802" w:rsidRPr="00DA4973" w:rsidRDefault="00DC3802" w:rsidP="00DA4973"/>
        </w:tc>
      </w:tr>
    </w:tbl>
    <w:p w14:paraId="69B66023" w14:textId="77777777" w:rsidR="00DC3802" w:rsidRDefault="00DC3802" w:rsidP="00DC3802"/>
    <w:p w14:paraId="14931E2C" w14:textId="77777777" w:rsidR="007A3EE1" w:rsidRPr="00365DC1" w:rsidRDefault="007A3EE1" w:rsidP="007A3EE1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7A3EE1" w:rsidRPr="00C5280D" w14:paraId="2E2A35BF" w14:textId="77777777" w:rsidTr="004226CC">
        <w:tc>
          <w:tcPr>
            <w:tcW w:w="6512" w:type="dxa"/>
          </w:tcPr>
          <w:p w14:paraId="6AF93055" w14:textId="77777777" w:rsidR="007A3EE1" w:rsidRPr="00AC2883" w:rsidRDefault="007A3EE1" w:rsidP="004226CC">
            <w:pPr>
              <w:pStyle w:val="Sessiontc"/>
            </w:pPr>
            <w:r w:rsidRPr="00E70039">
              <w:t xml:space="preserve">Technical Working Party for </w:t>
            </w:r>
            <w:r>
              <w:t>Vegetables</w:t>
            </w:r>
          </w:p>
          <w:p w14:paraId="74C02F7A" w14:textId="77777777" w:rsidR="007A3EE1" w:rsidRPr="00DC3802" w:rsidRDefault="007A3EE1" w:rsidP="00036412">
            <w:pPr>
              <w:pStyle w:val="Sessiontcplacedate"/>
              <w:rPr>
                <w:sz w:val="22"/>
              </w:rPr>
            </w:pPr>
            <w:r>
              <w:t>Fifty-</w:t>
            </w:r>
            <w:r w:rsidR="001E1CDB">
              <w:t>Nin</w:t>
            </w:r>
            <w:r w:rsidR="00036412">
              <w:t>th</w:t>
            </w:r>
            <w:r w:rsidRPr="00DA4973">
              <w:t xml:space="preserve"> </w:t>
            </w:r>
            <w:r w:rsidRPr="00935D04">
              <w:t>Session</w:t>
            </w:r>
            <w:r w:rsidRPr="00935D04">
              <w:br/>
            </w:r>
            <w:r w:rsidR="00C1096C" w:rsidRPr="00C1096C">
              <w:rPr>
                <w:rFonts w:cs="Arial"/>
              </w:rPr>
              <w:t>Virtual meeting</w:t>
            </w:r>
            <w:r w:rsidRPr="00935D04">
              <w:t xml:space="preserve">, </w:t>
            </w:r>
            <w:r w:rsidR="001E1CDB">
              <w:t xml:space="preserve">May 5 </w:t>
            </w:r>
            <w:r w:rsidR="001E1CDB" w:rsidRPr="00F56A7F">
              <w:t xml:space="preserve">to </w:t>
            </w:r>
            <w:r w:rsidR="001E1CDB">
              <w:t>8</w:t>
            </w:r>
            <w:r w:rsidR="001E1CDB" w:rsidRPr="00F56A7F">
              <w:t>, 202</w:t>
            </w:r>
            <w:r w:rsidR="001E1CDB">
              <w:t>5</w:t>
            </w:r>
          </w:p>
        </w:tc>
        <w:tc>
          <w:tcPr>
            <w:tcW w:w="3127" w:type="dxa"/>
          </w:tcPr>
          <w:p w14:paraId="0BEA4C3E" w14:textId="6805ADEA" w:rsidR="007A3EE1" w:rsidRPr="003C7FBE" w:rsidRDefault="007A3EE1" w:rsidP="004226CC">
            <w:pPr>
              <w:pStyle w:val="Doccode"/>
            </w:pPr>
            <w:r>
              <w:t>TWV/5</w:t>
            </w:r>
            <w:r w:rsidR="001E1CDB">
              <w:t>9</w:t>
            </w:r>
            <w:r w:rsidRPr="00AC2883">
              <w:t>/</w:t>
            </w:r>
            <w:r w:rsidR="00305F50">
              <w:t>1</w:t>
            </w:r>
          </w:p>
          <w:p w14:paraId="367B8FCF" w14:textId="77777777" w:rsidR="007A3EE1" w:rsidRPr="003C7FBE" w:rsidRDefault="007A3EE1" w:rsidP="004226CC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14:paraId="3D48D543" w14:textId="755D1263" w:rsidR="007A3EE1" w:rsidRPr="007C1D92" w:rsidRDefault="007A3EE1" w:rsidP="00036412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2535A8" w:rsidRPr="00CB5943">
              <w:rPr>
                <w:b w:val="0"/>
                <w:spacing w:val="0"/>
              </w:rPr>
              <w:t xml:space="preserve">November </w:t>
            </w:r>
            <w:r w:rsidR="007E3957" w:rsidRPr="00CB5943">
              <w:rPr>
                <w:b w:val="0"/>
                <w:spacing w:val="0"/>
              </w:rPr>
              <w:t>2</w:t>
            </w:r>
            <w:r w:rsidR="00CB5943" w:rsidRPr="00CB5943">
              <w:rPr>
                <w:b w:val="0"/>
                <w:spacing w:val="0"/>
              </w:rPr>
              <w:t>9</w:t>
            </w:r>
            <w:r w:rsidRPr="00CB5943">
              <w:rPr>
                <w:b w:val="0"/>
                <w:spacing w:val="0"/>
              </w:rPr>
              <w:t>, 202</w:t>
            </w:r>
            <w:r w:rsidR="002535A8" w:rsidRPr="00CB5943">
              <w:rPr>
                <w:b w:val="0"/>
                <w:spacing w:val="0"/>
              </w:rPr>
              <w:t>4</w:t>
            </w:r>
          </w:p>
        </w:tc>
      </w:tr>
    </w:tbl>
    <w:p w14:paraId="245CA207" w14:textId="55FA253A" w:rsidR="007A3EE1" w:rsidRPr="006A644A" w:rsidRDefault="00305F50" w:rsidP="007A3EE1">
      <w:pPr>
        <w:pStyle w:val="Titleofdoc0"/>
      </w:pPr>
      <w:bookmarkStart w:id="0" w:name="TitleOfDoc"/>
      <w:bookmarkEnd w:id="0"/>
      <w:r>
        <w:t>Draft agenda</w:t>
      </w:r>
    </w:p>
    <w:p w14:paraId="10C09E85" w14:textId="718FDAF8" w:rsidR="007A3EE1" w:rsidRPr="006A644A" w:rsidRDefault="007A3EE1" w:rsidP="007A3EE1">
      <w:pPr>
        <w:pStyle w:val="preparedby1"/>
      </w:pPr>
      <w:bookmarkStart w:id="1" w:name="Prepared"/>
      <w:bookmarkEnd w:id="1"/>
      <w:r w:rsidRPr="000C4E25">
        <w:t>prepared by the Office of the Union</w:t>
      </w:r>
    </w:p>
    <w:p w14:paraId="488DFBBA" w14:textId="77777777" w:rsidR="007A3EE1" w:rsidRPr="006A644A" w:rsidRDefault="007A3EE1" w:rsidP="007A3EE1">
      <w:pPr>
        <w:pStyle w:val="Disclaimer"/>
      </w:pPr>
      <w:r w:rsidRPr="006A644A">
        <w:t>Disclaimer:  this document does not represent UPOV policies or guidance</w:t>
      </w:r>
    </w:p>
    <w:p w14:paraId="7D656E4A" w14:textId="77777777" w:rsidR="0041439E" w:rsidRPr="00AC0FF6" w:rsidRDefault="0041439E" w:rsidP="0041439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AC0FF6">
        <w:rPr>
          <w:rFonts w:eastAsia="MS Mincho"/>
        </w:rPr>
        <w:t xml:space="preserve">Opening of the </w:t>
      </w:r>
      <w:r>
        <w:rPr>
          <w:rFonts w:eastAsia="MS Mincho"/>
        </w:rPr>
        <w:t>s</w:t>
      </w:r>
      <w:r w:rsidRPr="00AC0FF6">
        <w:rPr>
          <w:rFonts w:eastAsia="MS Mincho"/>
        </w:rPr>
        <w:t>ession</w:t>
      </w:r>
    </w:p>
    <w:p w14:paraId="37450A9D" w14:textId="77777777" w:rsidR="0041439E" w:rsidRPr="00AC0FF6" w:rsidRDefault="0041439E" w:rsidP="0041439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AC0FF6">
        <w:rPr>
          <w:rFonts w:eastAsia="MS Mincho"/>
        </w:rPr>
        <w:t>Adoption of the agenda</w:t>
      </w:r>
    </w:p>
    <w:p w14:paraId="6EB4FB14" w14:textId="77777777" w:rsidR="0041439E" w:rsidRPr="00AC0FF6" w:rsidRDefault="0041439E" w:rsidP="002535A8">
      <w:pPr>
        <w:pStyle w:val="ListParagraph"/>
        <w:tabs>
          <w:tab w:val="left" w:pos="900"/>
        </w:tabs>
        <w:spacing w:after="180"/>
        <w:ind w:left="0"/>
        <w:rPr>
          <w:rFonts w:eastAsia="MS Mincho"/>
          <w:u w:val="single"/>
        </w:rPr>
      </w:pPr>
      <w:r w:rsidRPr="00AC0FF6">
        <w:rPr>
          <w:rFonts w:eastAsia="MS Mincho"/>
          <w:u w:val="single"/>
        </w:rPr>
        <w:t>Matters for discussion</w:t>
      </w:r>
    </w:p>
    <w:p w14:paraId="30112A7F" w14:textId="77777777" w:rsidR="0041439E" w:rsidRPr="00AC0FF6" w:rsidRDefault="0041439E" w:rsidP="0041439E">
      <w:pPr>
        <w:pStyle w:val="ListParagraph"/>
        <w:tabs>
          <w:tab w:val="left" w:pos="900"/>
        </w:tabs>
        <w:spacing w:after="180"/>
        <w:ind w:left="900"/>
        <w:rPr>
          <w:rFonts w:eastAsia="MS Mincho"/>
          <w:u w:val="single"/>
        </w:rPr>
      </w:pPr>
    </w:p>
    <w:p w14:paraId="775B9CBE" w14:textId="77777777" w:rsidR="0090555C" w:rsidRDefault="0041439E" w:rsidP="0090555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AC0FF6">
        <w:rPr>
          <w:rFonts w:eastAsia="MS Mincho"/>
        </w:rPr>
        <w:t>Procedures for DUS examination (presentations invited)</w:t>
      </w:r>
    </w:p>
    <w:p w14:paraId="0D63BFD7" w14:textId="77777777" w:rsidR="00EB5632" w:rsidRPr="007E3957" w:rsidRDefault="00EB5632" w:rsidP="002337C0">
      <w:pPr>
        <w:pStyle w:val="ListParagraph"/>
        <w:numPr>
          <w:ilvl w:val="0"/>
          <w:numId w:val="2"/>
        </w:numPr>
        <w:tabs>
          <w:tab w:val="left" w:pos="567"/>
        </w:tabs>
        <w:spacing w:after="180"/>
        <w:ind w:left="567" w:hanging="567"/>
        <w:contextualSpacing w:val="0"/>
        <w:rPr>
          <w:rFonts w:eastAsia="MS Mincho"/>
        </w:rPr>
      </w:pPr>
      <w:bookmarkStart w:id="2" w:name="_Hlk183534669"/>
      <w:bookmarkStart w:id="3" w:name="_Hlk182502644"/>
      <w:r w:rsidRPr="007E3957">
        <w:rPr>
          <w:rFonts w:eastAsia="MS Mincho"/>
        </w:rPr>
        <w:t>Document TGP/5 “Experience and Cooperation in DUS Testing”, Section 6 “UPOV Report on Technical Examination and UPOV Variety Description” (Revision) (draft 1))</w:t>
      </w:r>
    </w:p>
    <w:p w14:paraId="46C35BD8" w14:textId="77777777" w:rsidR="00EB5632" w:rsidRPr="007E3957" w:rsidRDefault="00EB5632" w:rsidP="002337C0">
      <w:pPr>
        <w:pStyle w:val="ListParagraph"/>
        <w:numPr>
          <w:ilvl w:val="1"/>
          <w:numId w:val="2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7E3957">
        <w:rPr>
          <w:rFonts w:eastAsia="MS Mincho"/>
        </w:rPr>
        <w:t>Additional explanations for “UPOV report on technical examination and UPOV variety description”</w:t>
      </w:r>
    </w:p>
    <w:bookmarkEnd w:id="2"/>
    <w:p w14:paraId="4FA744E9" w14:textId="77777777" w:rsidR="00EB5632" w:rsidRPr="007E3957" w:rsidRDefault="00EB5632" w:rsidP="002337C0">
      <w:pPr>
        <w:pStyle w:val="ListParagraph"/>
        <w:numPr>
          <w:ilvl w:val="0"/>
          <w:numId w:val="2"/>
        </w:numPr>
        <w:tabs>
          <w:tab w:val="left" w:pos="567"/>
        </w:tabs>
        <w:spacing w:after="180"/>
        <w:ind w:left="567" w:hanging="567"/>
        <w:contextualSpacing w:val="0"/>
        <w:rPr>
          <w:rFonts w:eastAsia="MS Mincho"/>
        </w:rPr>
      </w:pPr>
      <w:r w:rsidRPr="007E3957">
        <w:rPr>
          <w:rFonts w:eastAsia="MS Mincho"/>
        </w:rPr>
        <w:t xml:space="preserve">Document TGP/7 “Development of Test Guidelines” </w:t>
      </w:r>
    </w:p>
    <w:p w14:paraId="5F0B7782" w14:textId="77777777" w:rsidR="00EB5632" w:rsidRPr="007E3957" w:rsidRDefault="00EB5632" w:rsidP="002337C0">
      <w:pPr>
        <w:pStyle w:val="ListParagraph"/>
        <w:numPr>
          <w:ilvl w:val="1"/>
          <w:numId w:val="2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7E3957">
        <w:rPr>
          <w:rFonts w:eastAsia="MS Mincho"/>
        </w:rPr>
        <w:t>Situations where illustrations could complement or replace example varieties (document to be prepared by Germany)</w:t>
      </w:r>
    </w:p>
    <w:bookmarkEnd w:id="3"/>
    <w:p w14:paraId="719A74A0" w14:textId="77777777" w:rsidR="0041439E" w:rsidRPr="007E3957" w:rsidRDefault="0041439E" w:rsidP="0041439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7E3957">
        <w:rPr>
          <w:rFonts w:eastAsia="MS Mincho"/>
        </w:rPr>
        <w:t>Guidelines on access and the use of plant material for the purpose of managing variety collections and DUS examination (presentations invited)</w:t>
      </w:r>
    </w:p>
    <w:p w14:paraId="4D791CFA" w14:textId="77777777" w:rsidR="0041439E" w:rsidRPr="007E3957" w:rsidRDefault="0041439E" w:rsidP="0041439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7E3957">
        <w:rPr>
          <w:rFonts w:eastAsia="MS Mincho"/>
        </w:rPr>
        <w:t>Proposals for ring-tests (presentations invited)</w:t>
      </w:r>
    </w:p>
    <w:p w14:paraId="3A599097" w14:textId="2B3021DC" w:rsidR="0041439E" w:rsidRPr="007E3957" w:rsidRDefault="0041439E" w:rsidP="0041439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7E3957">
        <w:rPr>
          <w:rFonts w:eastAsia="MS Mincho"/>
        </w:rPr>
        <w:t>Assessing distinctness in disease resistance characteristics (document</w:t>
      </w:r>
      <w:r w:rsidR="002535A8" w:rsidRPr="007E3957">
        <w:rPr>
          <w:rFonts w:eastAsia="MS Mincho"/>
        </w:rPr>
        <w:t>s</w:t>
      </w:r>
      <w:r w:rsidRPr="007E3957">
        <w:rPr>
          <w:rFonts w:eastAsia="MS Mincho"/>
        </w:rPr>
        <w:t xml:space="preserve"> to be prepared </w:t>
      </w:r>
      <w:r w:rsidR="002535A8" w:rsidRPr="007E3957">
        <w:rPr>
          <w:rFonts w:eastAsia="MS Mincho"/>
        </w:rPr>
        <w:t xml:space="preserve">by the Office of the Union, </w:t>
      </w:r>
      <w:r w:rsidRPr="007E3957">
        <w:rPr>
          <w:rFonts w:eastAsia="MS Mincho"/>
        </w:rPr>
        <w:t>France and the Netherlands (Kingdom of) and presentations invited)</w:t>
      </w:r>
    </w:p>
    <w:p w14:paraId="4E65A69F" w14:textId="77777777" w:rsidR="0032414C" w:rsidRPr="007E3957" w:rsidRDefault="0041439E" w:rsidP="0032414C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7E3957">
        <w:rPr>
          <w:rFonts w:eastAsia="MS Mincho"/>
        </w:rPr>
        <w:t>Image analysis of vegetable crops (presentations invited)</w:t>
      </w:r>
    </w:p>
    <w:p w14:paraId="5485CA97" w14:textId="77777777" w:rsidR="00F4508D" w:rsidRPr="007E3957" w:rsidRDefault="00F4508D" w:rsidP="00F4508D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bookmarkStart w:id="4" w:name="_Hlk182506875"/>
      <w:r w:rsidRPr="007E3957">
        <w:rPr>
          <w:rFonts w:eastAsia="MS Mincho"/>
        </w:rPr>
        <w:t>Information databases (presentations invited)</w:t>
      </w:r>
    </w:p>
    <w:p w14:paraId="2BB9EB9B" w14:textId="77777777" w:rsidR="00F4508D" w:rsidRPr="007E3957" w:rsidRDefault="00F4508D" w:rsidP="00F4508D">
      <w:pPr>
        <w:pStyle w:val="ListParagraph"/>
        <w:numPr>
          <w:ilvl w:val="1"/>
          <w:numId w:val="7"/>
        </w:numPr>
        <w:tabs>
          <w:tab w:val="left" w:pos="1134"/>
        </w:tabs>
        <w:spacing w:after="180"/>
        <w:ind w:left="1134" w:hanging="567"/>
        <w:contextualSpacing w:val="0"/>
        <w:rPr>
          <w:rFonts w:eastAsia="MS Mincho"/>
        </w:rPr>
      </w:pPr>
      <w:r w:rsidRPr="007E3957">
        <w:rPr>
          <w:rFonts w:eastAsia="MS Mincho"/>
        </w:rPr>
        <w:t>Information on cooperation agreements for DUS examination (document to be prepared by the Office of the Union)</w:t>
      </w:r>
    </w:p>
    <w:p w14:paraId="027876AD" w14:textId="3967FD1C" w:rsidR="002F48E9" w:rsidRPr="007E3957" w:rsidRDefault="0041439E" w:rsidP="002F48E9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bookmarkStart w:id="5" w:name="_Hlk182508846"/>
      <w:bookmarkEnd w:id="4"/>
      <w:r w:rsidRPr="007E3957">
        <w:rPr>
          <w:rFonts w:eastAsia="MS Mincho"/>
        </w:rPr>
        <w:t xml:space="preserve">Molecular techniques in </w:t>
      </w:r>
      <w:r w:rsidR="006B7C90" w:rsidRPr="007E3957">
        <w:rPr>
          <w:rFonts w:eastAsia="MS Mincho"/>
        </w:rPr>
        <w:t>DUS</w:t>
      </w:r>
      <w:r w:rsidRPr="007E3957">
        <w:rPr>
          <w:rFonts w:eastAsia="MS Mincho"/>
        </w:rPr>
        <w:t xml:space="preserve"> examination (presentations invited)</w:t>
      </w:r>
    </w:p>
    <w:p w14:paraId="6190A342" w14:textId="3FA11B30" w:rsidR="006B7C90" w:rsidRPr="007E3957" w:rsidRDefault="006B7C90" w:rsidP="006B7C90">
      <w:pPr>
        <w:pStyle w:val="ListParagraph"/>
        <w:numPr>
          <w:ilvl w:val="1"/>
          <w:numId w:val="8"/>
        </w:numPr>
        <w:tabs>
          <w:tab w:val="left" w:pos="1701"/>
        </w:tabs>
        <w:spacing w:before="60" w:after="120"/>
        <w:ind w:left="1134" w:hanging="567"/>
        <w:contextualSpacing w:val="0"/>
      </w:pPr>
      <w:bookmarkStart w:id="6" w:name="_Hlk182504584"/>
      <w:r w:rsidRPr="007E3957">
        <w:rPr>
          <w:rFonts w:eastAsia="MS Mincho"/>
        </w:rPr>
        <w:t>Guidelines for the validation of characteristic-specific molecular marker protocol (document to</w:t>
      </w:r>
      <w:r w:rsidRPr="007E3957">
        <w:t xml:space="preserve"> be prepared by France and the </w:t>
      </w:r>
      <w:r w:rsidR="003D26A9" w:rsidRPr="007E3957">
        <w:rPr>
          <w:rFonts w:eastAsia="MS Mincho"/>
        </w:rPr>
        <w:t>Netherlands (Kingdom of)</w:t>
      </w:r>
      <w:r w:rsidRPr="007E3957">
        <w:t>)</w:t>
      </w:r>
    </w:p>
    <w:p w14:paraId="3BDC87BC" w14:textId="6ADAA8F5" w:rsidR="002F48E9" w:rsidRPr="007E3957" w:rsidRDefault="002F48E9" w:rsidP="006B7C90">
      <w:pPr>
        <w:pStyle w:val="ListParagraph"/>
        <w:numPr>
          <w:ilvl w:val="1"/>
          <w:numId w:val="8"/>
        </w:numPr>
        <w:tabs>
          <w:tab w:val="left" w:pos="1701"/>
        </w:tabs>
        <w:spacing w:before="60" w:after="120"/>
        <w:ind w:left="1134" w:hanging="567"/>
        <w:contextualSpacing w:val="0"/>
      </w:pPr>
      <w:r w:rsidRPr="007E3957">
        <w:rPr>
          <w:rFonts w:eastAsia="MS Mincho"/>
        </w:rPr>
        <w:t xml:space="preserve">Reports on existing policies on confidentiality of molecular information (presentations invited) </w:t>
      </w:r>
    </w:p>
    <w:bookmarkEnd w:id="6"/>
    <w:bookmarkEnd w:id="5"/>
    <w:p w14:paraId="7BE708D5" w14:textId="77777777" w:rsidR="0041439E" w:rsidRPr="007E3957" w:rsidRDefault="0041439E" w:rsidP="0041439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7E3957">
        <w:rPr>
          <w:rFonts w:eastAsia="MS Mincho"/>
        </w:rPr>
        <w:t>Experiences with new types and species (oral reports invited)</w:t>
      </w:r>
    </w:p>
    <w:p w14:paraId="694ADBD2" w14:textId="37174E1A" w:rsidR="0041439E" w:rsidRPr="007E3957" w:rsidRDefault="0041439E" w:rsidP="0041439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7E3957">
        <w:rPr>
          <w:rFonts w:eastAsia="MS Mincho"/>
        </w:rPr>
        <w:t>Discussions on draft Test Guidelines</w:t>
      </w:r>
    </w:p>
    <w:p w14:paraId="29AC6A62" w14:textId="77777777" w:rsidR="00B61D0F" w:rsidRPr="007E3957" w:rsidRDefault="00B61D0F" w:rsidP="00022188">
      <w:pPr>
        <w:pStyle w:val="ListParagraph"/>
        <w:numPr>
          <w:ilvl w:val="1"/>
          <w:numId w:val="9"/>
        </w:numPr>
        <w:tabs>
          <w:tab w:val="left" w:pos="851"/>
        </w:tabs>
        <w:spacing w:after="180"/>
        <w:contextualSpacing w:val="0"/>
        <w:rPr>
          <w:rFonts w:eastAsia="MS Mincho"/>
        </w:rPr>
      </w:pPr>
      <w:r w:rsidRPr="007E3957">
        <w:rPr>
          <w:rFonts w:eastAsia="MS Mincho"/>
        </w:rPr>
        <w:t xml:space="preserve">Additional characteristics and states of expression (reports invited) </w:t>
      </w:r>
    </w:p>
    <w:p w14:paraId="4B8A4C00" w14:textId="1392789D" w:rsidR="00022188" w:rsidRDefault="00022188" w:rsidP="00022188">
      <w:pPr>
        <w:pStyle w:val="ListParagraph"/>
        <w:numPr>
          <w:ilvl w:val="1"/>
          <w:numId w:val="9"/>
        </w:numPr>
        <w:tabs>
          <w:tab w:val="left" w:pos="851"/>
        </w:tabs>
        <w:spacing w:after="180"/>
        <w:contextualSpacing w:val="0"/>
        <w:rPr>
          <w:rFonts w:eastAsia="MS Mincho"/>
        </w:rPr>
      </w:pPr>
      <w:r w:rsidRPr="007E3957">
        <w:t>Technical Committee subgroup on Test Guidelines</w:t>
      </w:r>
      <w:r w:rsidRPr="007E3957">
        <w:rPr>
          <w:rFonts w:hint="eastAsia"/>
          <w:lang w:eastAsia="ja-JP"/>
        </w:rPr>
        <w:t xml:space="preserve"> </w:t>
      </w:r>
      <w:bookmarkStart w:id="7" w:name="_Hlk182909291"/>
      <w:r w:rsidRPr="007E3957">
        <w:t xml:space="preserve">(document to be prepared by </w:t>
      </w:r>
      <w:bookmarkEnd w:id="7"/>
      <w:r w:rsidRPr="007E3957">
        <w:t>the</w:t>
      </w:r>
      <w:r w:rsidRPr="008675BE">
        <w:t xml:space="preserve"> United Kingdom)</w:t>
      </w:r>
    </w:p>
    <w:p w14:paraId="1321B1F0" w14:textId="77777777" w:rsidR="00B61D0F" w:rsidRPr="00B61D0F" w:rsidRDefault="00B61D0F" w:rsidP="00B61D0F">
      <w:pPr>
        <w:tabs>
          <w:tab w:val="left" w:pos="851"/>
        </w:tabs>
        <w:spacing w:after="180"/>
        <w:rPr>
          <w:rFonts w:eastAsia="MS Mincho"/>
        </w:rPr>
      </w:pPr>
    </w:p>
    <w:p w14:paraId="2D171482" w14:textId="636D2992" w:rsidR="00D82C5F" w:rsidRPr="00F5003F" w:rsidRDefault="00D82C5F" w:rsidP="00D82C5F">
      <w:pPr>
        <w:pStyle w:val="ListParagraph"/>
        <w:ind w:left="851"/>
        <w:rPr>
          <w:rFonts w:cs="Arial"/>
          <w:u w:val="single"/>
        </w:rPr>
      </w:pPr>
      <w:r w:rsidRPr="00F5003F">
        <w:rPr>
          <w:rFonts w:cs="Arial"/>
          <w:u w:val="single"/>
        </w:rPr>
        <w:lastRenderedPageBreak/>
        <w:t>Full draft Test Guidelines</w:t>
      </w:r>
    </w:p>
    <w:p w14:paraId="697A862E" w14:textId="77777777" w:rsidR="00D82C5F" w:rsidRPr="00F5003F" w:rsidRDefault="00D82C5F" w:rsidP="00D82C5F">
      <w:pPr>
        <w:pStyle w:val="ListParagraph"/>
        <w:ind w:left="851"/>
        <w:rPr>
          <w:rFonts w:cs="Arial"/>
          <w:u w:val="single"/>
        </w:rPr>
      </w:pPr>
    </w:p>
    <w:p w14:paraId="1C7A9371" w14:textId="6FE9BDCF" w:rsidR="00D82C5F" w:rsidRDefault="00D82C5F" w:rsidP="00D82C5F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  <w:rPr>
          <w:rFonts w:eastAsia="MS Mincho"/>
        </w:rPr>
      </w:pPr>
      <w:r w:rsidRPr="00AC0FF6">
        <w:t>Asparagus (</w:t>
      </w:r>
      <w:r w:rsidRPr="00AC0FF6">
        <w:rPr>
          <w:i/>
        </w:rPr>
        <w:t>Asparagus officinalis</w:t>
      </w:r>
      <w:r w:rsidRPr="00AC0FF6">
        <w:t xml:space="preserve"> L.)</w:t>
      </w:r>
      <w:r w:rsidRPr="00D82C5F">
        <w:rPr>
          <w:rFonts w:cs="Arial"/>
        </w:rPr>
        <w:t xml:space="preserve"> </w:t>
      </w:r>
      <w:r w:rsidRPr="00F5003F">
        <w:rPr>
          <w:rFonts w:cs="Arial"/>
        </w:rPr>
        <w:t>(document </w:t>
      </w:r>
      <w:r w:rsidRPr="00F5003F">
        <w:t>TG/</w:t>
      </w:r>
      <w:r>
        <w:t>1</w:t>
      </w:r>
      <w:r w:rsidRPr="00F5003F">
        <w:t>30/</w:t>
      </w:r>
      <w:r>
        <w:t>4</w:t>
      </w:r>
      <w:r w:rsidRPr="00F5003F">
        <w:t xml:space="preserve">) </w:t>
      </w:r>
      <w:r w:rsidRPr="00F5003F">
        <w:rPr>
          <w:rFonts w:eastAsia="MS Mincho"/>
        </w:rPr>
        <w:t>(Netherlands (Kingdom of the) to prepare a document)</w:t>
      </w:r>
    </w:p>
    <w:p w14:paraId="61ECDE85" w14:textId="77777777" w:rsidR="00D82C5F" w:rsidRDefault="00D82C5F" w:rsidP="00D82C5F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  <w:rPr>
          <w:rFonts w:eastAsia="MS Mincho"/>
        </w:rPr>
      </w:pPr>
      <w:r w:rsidRPr="002535A8">
        <w:rPr>
          <w:rFonts w:cs="Arial"/>
        </w:rPr>
        <w:t>*Eggplant (</w:t>
      </w:r>
      <w:r w:rsidRPr="002535A8">
        <w:rPr>
          <w:i/>
        </w:rPr>
        <w:t>Solanum melongena</w:t>
      </w:r>
      <w:r w:rsidRPr="002535A8">
        <w:t xml:space="preserve"> L.) (Revision) (</w:t>
      </w:r>
      <w:r w:rsidRPr="00D82C5F">
        <w:rPr>
          <w:rFonts w:cs="Arial"/>
        </w:rPr>
        <w:t>document </w:t>
      </w:r>
      <w:r w:rsidRPr="00AC0FF6">
        <w:t>TG/117/5(proj.4)</w:t>
      </w:r>
      <w:r>
        <w:t xml:space="preserve">) </w:t>
      </w:r>
      <w:r w:rsidRPr="00F5003F">
        <w:rPr>
          <w:rFonts w:eastAsia="MS Mincho"/>
        </w:rPr>
        <w:t>(Netherlands (Kingdom of the) to prepare a document)</w:t>
      </w:r>
    </w:p>
    <w:p w14:paraId="728DB244" w14:textId="7841CD7E" w:rsidR="00D82C5F" w:rsidRPr="00D82C5F" w:rsidRDefault="00D82C5F" w:rsidP="00D82C5F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  <w:rPr>
          <w:rFonts w:eastAsia="MS Mincho"/>
        </w:rPr>
      </w:pPr>
      <w:r w:rsidRPr="00AC0FF6">
        <w:rPr>
          <w:rFonts w:cs="Arial"/>
        </w:rPr>
        <w:t>Garlic (</w:t>
      </w:r>
      <w:r w:rsidRPr="00AC0FF6">
        <w:rPr>
          <w:i/>
        </w:rPr>
        <w:t>Allium sativum</w:t>
      </w:r>
      <w:r w:rsidRPr="00AC0FF6">
        <w:t xml:space="preserve"> L.) </w:t>
      </w:r>
      <w:r w:rsidRPr="00D82C5F">
        <w:t>(Revision) (document TG/162/5(proj.1)) (France to prep</w:t>
      </w:r>
      <w:r>
        <w:t>are a document)</w:t>
      </w:r>
    </w:p>
    <w:p w14:paraId="25946A88" w14:textId="2944B9C2" w:rsidR="00D82C5F" w:rsidRPr="00D82C5F" w:rsidRDefault="00D82C5F" w:rsidP="00D82C5F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  <w:rPr>
          <w:rFonts w:eastAsia="MS Mincho"/>
        </w:rPr>
      </w:pPr>
      <w:r w:rsidRPr="00AC0FF6">
        <w:rPr>
          <w:rFonts w:cs="Arial"/>
        </w:rPr>
        <w:t xml:space="preserve">Ginger </w:t>
      </w:r>
      <w:r w:rsidRPr="00AC0FF6">
        <w:t>(</w:t>
      </w:r>
      <w:r w:rsidRPr="00AC0FF6">
        <w:rPr>
          <w:i/>
        </w:rPr>
        <w:t>Zingiber officinale</w:t>
      </w:r>
      <w:r w:rsidRPr="00AC0FF6">
        <w:t xml:space="preserve"> </w:t>
      </w:r>
      <w:proofErr w:type="spellStart"/>
      <w:r w:rsidRPr="00AC0FF6">
        <w:t>Rosc</w:t>
      </w:r>
      <w:proofErr w:type="spellEnd"/>
      <w:r w:rsidRPr="00AC0FF6">
        <w:t xml:space="preserve">.) </w:t>
      </w:r>
      <w:r w:rsidRPr="00D82C5F">
        <w:t>(Revision) (document TG/153/4(proj.1)) (Germany to prep</w:t>
      </w:r>
      <w:r>
        <w:t>are a document)</w:t>
      </w:r>
    </w:p>
    <w:p w14:paraId="647AEE36" w14:textId="77777777" w:rsidR="00D82C5F" w:rsidRPr="00D82C5F" w:rsidRDefault="00D82C5F" w:rsidP="00D82C5F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  <w:rPr>
          <w:rFonts w:eastAsia="MS Mincho"/>
        </w:rPr>
      </w:pPr>
      <w:r w:rsidRPr="00AC0FF6">
        <w:rPr>
          <w:rFonts w:cs="Arial"/>
        </w:rPr>
        <w:t>*Parsley (</w:t>
      </w:r>
      <w:r w:rsidRPr="00AC0FF6">
        <w:rPr>
          <w:rFonts w:cs="Arial"/>
          <w:i/>
        </w:rPr>
        <w:t xml:space="preserve">Petroselinum </w:t>
      </w:r>
      <w:proofErr w:type="spellStart"/>
      <w:r w:rsidRPr="00AC0FF6">
        <w:rPr>
          <w:rFonts w:cs="Arial"/>
          <w:i/>
        </w:rPr>
        <w:t>crispum</w:t>
      </w:r>
      <w:proofErr w:type="spellEnd"/>
      <w:r w:rsidRPr="00AC0FF6">
        <w:rPr>
          <w:rFonts w:cs="Arial"/>
        </w:rPr>
        <w:t xml:space="preserve"> (Mill.) Nyman ex A.W. Hill)</w:t>
      </w:r>
      <w:r>
        <w:rPr>
          <w:rFonts w:cs="Arial"/>
        </w:rPr>
        <w:t xml:space="preserve"> (document </w:t>
      </w:r>
      <w:r w:rsidRPr="00AC0FF6">
        <w:t>TG/136/6(proj.2)</w:t>
      </w:r>
      <w:r>
        <w:t xml:space="preserve"> </w:t>
      </w:r>
      <w:r w:rsidRPr="00D82C5F">
        <w:t>(Germany to prep</w:t>
      </w:r>
      <w:r>
        <w:t>are a document)</w:t>
      </w:r>
    </w:p>
    <w:p w14:paraId="5A7BEDE7" w14:textId="49B9B46A" w:rsidR="00D82C5F" w:rsidRPr="00D82C5F" w:rsidRDefault="00D82C5F" w:rsidP="00D82C5F">
      <w:pPr>
        <w:pStyle w:val="ListParagraph"/>
        <w:tabs>
          <w:tab w:val="left" w:pos="1134"/>
        </w:tabs>
        <w:spacing w:after="180"/>
        <w:ind w:left="851"/>
        <w:contextualSpacing w:val="0"/>
        <w:rPr>
          <w:rFonts w:eastAsia="MS Mincho"/>
          <w:u w:val="single"/>
        </w:rPr>
      </w:pPr>
      <w:r w:rsidRPr="00D82C5F">
        <w:rPr>
          <w:rFonts w:eastAsia="MS Mincho"/>
          <w:u w:val="single"/>
        </w:rPr>
        <w:t>Partial revisions</w:t>
      </w:r>
    </w:p>
    <w:p w14:paraId="001F33C7" w14:textId="7796E797" w:rsidR="00D82C5F" w:rsidRDefault="00D82C5F" w:rsidP="00D82C5F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</w:pPr>
      <w:r w:rsidRPr="00D82C5F">
        <w:t xml:space="preserve">*Broccoli (Brassica oleracea L. var. </w:t>
      </w:r>
      <w:proofErr w:type="spellStart"/>
      <w:r w:rsidRPr="00D82C5F">
        <w:t>italica</w:t>
      </w:r>
      <w:proofErr w:type="spellEnd"/>
      <w:r w:rsidRPr="00D82C5F">
        <w:t xml:space="preserve"> </w:t>
      </w:r>
      <w:proofErr w:type="spellStart"/>
      <w:r w:rsidRPr="00D82C5F">
        <w:t>Plenck</w:t>
      </w:r>
      <w:proofErr w:type="spellEnd"/>
      <w:r w:rsidRPr="00D82C5F">
        <w:t>) (Partial revisi</w:t>
      </w:r>
      <w:r>
        <w:t>o</w:t>
      </w:r>
      <w:r w:rsidRPr="00D82C5F">
        <w:t xml:space="preserve">n: </w:t>
      </w:r>
      <w:r>
        <w:t xml:space="preserve">to add new characteristic “Resistance to </w:t>
      </w:r>
      <w:proofErr w:type="spellStart"/>
      <w:r>
        <w:t>Plasmodiophora</w:t>
      </w:r>
      <w:proofErr w:type="spellEnd"/>
      <w:r>
        <w:t xml:space="preserve"> </w:t>
      </w:r>
      <w:proofErr w:type="spellStart"/>
      <w:r>
        <w:t>brassicae</w:t>
      </w:r>
      <w:proofErr w:type="spellEnd"/>
      <w:r>
        <w:t xml:space="preserve"> (Pb)” (clubroot)</w:t>
      </w:r>
      <w:r w:rsidR="00490AB8">
        <w:t>)</w:t>
      </w:r>
      <w:r w:rsidRPr="00D82C5F">
        <w:t xml:space="preserve"> (document </w:t>
      </w:r>
      <w:r w:rsidRPr="00F5003F">
        <w:t>TG/</w:t>
      </w:r>
      <w:r>
        <w:t>151</w:t>
      </w:r>
      <w:r w:rsidRPr="00F5003F">
        <w:t>/</w:t>
      </w:r>
      <w:r>
        <w:t>5</w:t>
      </w:r>
      <w:r w:rsidRPr="00F5003F">
        <w:t xml:space="preserve">) </w:t>
      </w:r>
      <w:r w:rsidRPr="00D82C5F">
        <w:t>(Netherlands (Kingdom of the) to prepare a document)</w:t>
      </w:r>
    </w:p>
    <w:p w14:paraId="0863C5AF" w14:textId="7CC6F44B" w:rsidR="00D82C5F" w:rsidRDefault="00D82C5F" w:rsidP="00D82C5F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</w:pPr>
      <w:r w:rsidRPr="007E3957">
        <w:rPr>
          <w:lang w:val="fr-FR"/>
        </w:rPr>
        <w:t>*Brussels Sprouts (</w:t>
      </w:r>
      <w:r w:rsidRPr="007E3957">
        <w:rPr>
          <w:i/>
          <w:lang w:val="fr-FR"/>
        </w:rPr>
        <w:t>Brassica oleracea</w:t>
      </w:r>
      <w:r w:rsidRPr="007E3957">
        <w:rPr>
          <w:lang w:val="fr-FR"/>
        </w:rPr>
        <w:t xml:space="preserve"> L. var. </w:t>
      </w:r>
      <w:r w:rsidRPr="007E3957">
        <w:rPr>
          <w:i/>
          <w:lang w:val="fr-FR"/>
        </w:rPr>
        <w:t>gemmifera</w:t>
      </w:r>
      <w:r w:rsidRPr="007E3957">
        <w:rPr>
          <w:lang w:val="fr-FR"/>
        </w:rPr>
        <w:t xml:space="preserve"> DC.) </w:t>
      </w:r>
      <w:r w:rsidRPr="00D82C5F">
        <w:t xml:space="preserve">(Partial revision: to add new characteristic “Resistance to </w:t>
      </w:r>
      <w:proofErr w:type="spellStart"/>
      <w:r w:rsidRPr="00D82C5F">
        <w:rPr>
          <w:i/>
          <w:iCs/>
        </w:rPr>
        <w:t>Plasmodiophora</w:t>
      </w:r>
      <w:proofErr w:type="spellEnd"/>
      <w:r w:rsidRPr="00D82C5F">
        <w:rPr>
          <w:i/>
          <w:iCs/>
        </w:rPr>
        <w:t xml:space="preserve"> </w:t>
      </w:r>
      <w:proofErr w:type="spellStart"/>
      <w:r w:rsidRPr="00D82C5F">
        <w:rPr>
          <w:i/>
          <w:iCs/>
        </w:rPr>
        <w:t>brassicae</w:t>
      </w:r>
      <w:proofErr w:type="spellEnd"/>
      <w:r w:rsidRPr="00D82C5F">
        <w:t xml:space="preserve"> (Pb)” (clubroot)</w:t>
      </w:r>
      <w:r w:rsidR="00490AB8">
        <w:t>)</w:t>
      </w:r>
      <w:r>
        <w:t xml:space="preserve"> (document </w:t>
      </w:r>
      <w:r w:rsidRPr="00AC0FF6">
        <w:t>TG/54/7 Rev. 2</w:t>
      </w:r>
      <w:r>
        <w:t xml:space="preserve">) </w:t>
      </w:r>
      <w:r w:rsidRPr="00D82C5F">
        <w:t>(Netherlands (Kingdom of the) to prepare a document)</w:t>
      </w:r>
    </w:p>
    <w:p w14:paraId="22AC6E6D" w14:textId="78E82456" w:rsidR="00D82C5F" w:rsidRDefault="00D82C5F" w:rsidP="00D82C5F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</w:pPr>
      <w:r w:rsidRPr="00AC0FF6">
        <w:t>*Cabbage (</w:t>
      </w:r>
      <w:r w:rsidRPr="00AC0FF6">
        <w:rPr>
          <w:i/>
        </w:rPr>
        <w:t>Brassica oleracea</w:t>
      </w:r>
      <w:r w:rsidRPr="00AC0FF6">
        <w:t xml:space="preserve"> L.: </w:t>
      </w:r>
      <w:r w:rsidRPr="00AC0FF6">
        <w:rPr>
          <w:i/>
        </w:rPr>
        <w:t>Brassica</w:t>
      </w:r>
      <w:r w:rsidRPr="00AC0FF6">
        <w:t xml:space="preserve"> (White Cabbage Group); </w:t>
      </w:r>
      <w:r w:rsidRPr="00AC0FF6">
        <w:rPr>
          <w:i/>
        </w:rPr>
        <w:t>Brassica</w:t>
      </w:r>
      <w:r w:rsidRPr="00AC0FF6">
        <w:t xml:space="preserve"> (Savoy Cabbage Group); </w:t>
      </w:r>
      <w:r w:rsidRPr="00AC0FF6">
        <w:rPr>
          <w:i/>
        </w:rPr>
        <w:t>Brassica</w:t>
      </w:r>
      <w:r w:rsidRPr="00AC0FF6">
        <w:t xml:space="preserve"> (Red Cabbage Group))</w:t>
      </w:r>
      <w:r>
        <w:t xml:space="preserve"> </w:t>
      </w:r>
      <w:r w:rsidRPr="00D82C5F">
        <w:t>(Partial revision:</w:t>
      </w:r>
      <w:r>
        <w:t xml:space="preserve"> </w:t>
      </w:r>
      <w:r w:rsidRPr="00D82C5F">
        <w:t xml:space="preserve">to add new characteristic “Resistance to </w:t>
      </w:r>
      <w:proofErr w:type="spellStart"/>
      <w:r w:rsidRPr="00D82C5F">
        <w:rPr>
          <w:i/>
          <w:iCs/>
        </w:rPr>
        <w:t>Plasmodiophora</w:t>
      </w:r>
      <w:proofErr w:type="spellEnd"/>
      <w:r w:rsidRPr="00D82C5F">
        <w:rPr>
          <w:i/>
          <w:iCs/>
        </w:rPr>
        <w:t xml:space="preserve"> </w:t>
      </w:r>
      <w:proofErr w:type="spellStart"/>
      <w:r w:rsidRPr="00D82C5F">
        <w:rPr>
          <w:i/>
          <w:iCs/>
        </w:rPr>
        <w:t>brassicae</w:t>
      </w:r>
      <w:proofErr w:type="spellEnd"/>
      <w:r w:rsidRPr="00D82C5F">
        <w:t xml:space="preserve"> (Pb)” (clubroot)</w:t>
      </w:r>
      <w:r w:rsidR="00490AB8">
        <w:t>)</w:t>
      </w:r>
      <w:r>
        <w:t xml:space="preserve"> (document </w:t>
      </w:r>
      <w:r w:rsidRPr="00AC0FF6">
        <w:t>TG/48/7 Rev. 2</w:t>
      </w:r>
      <w:r>
        <w:t>)</w:t>
      </w:r>
      <w:r w:rsidRPr="00D82C5F">
        <w:t xml:space="preserve"> (Netherlands (Kingdom of the) to prepare a document)</w:t>
      </w:r>
    </w:p>
    <w:p w14:paraId="588DAD6B" w14:textId="69681C16" w:rsidR="00D82C5F" w:rsidRDefault="00D82C5F" w:rsidP="00D82C5F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</w:pPr>
      <w:r w:rsidRPr="002535A8">
        <w:rPr>
          <w:lang w:val="pt-BR"/>
        </w:rPr>
        <w:t xml:space="preserve">*Cauliflower (Brassica oleracea L. convar botrytis (L.) </w:t>
      </w:r>
      <w:r w:rsidRPr="00D82C5F">
        <w:t>Alef. var. botrytis L.)</w:t>
      </w:r>
      <w:r>
        <w:t xml:space="preserve"> (Partial revision: </w:t>
      </w:r>
      <w:r w:rsidRPr="00D82C5F">
        <w:t xml:space="preserve">to add new characteristic “Resistance to </w:t>
      </w:r>
      <w:proofErr w:type="spellStart"/>
      <w:r w:rsidRPr="00D82C5F">
        <w:t>Plasmodiophora</w:t>
      </w:r>
      <w:proofErr w:type="spellEnd"/>
      <w:r w:rsidRPr="00D82C5F">
        <w:t xml:space="preserve"> </w:t>
      </w:r>
      <w:proofErr w:type="spellStart"/>
      <w:r w:rsidRPr="00D82C5F">
        <w:t>brassicae</w:t>
      </w:r>
      <w:proofErr w:type="spellEnd"/>
      <w:r w:rsidRPr="00D82C5F">
        <w:t xml:space="preserve"> (Pb)” (clubroot)</w:t>
      </w:r>
      <w:r>
        <w:t xml:space="preserve">; </w:t>
      </w:r>
      <w:r w:rsidRPr="00D82C5F">
        <w:t>Revision of char. 28 “Male sterility”</w:t>
      </w:r>
      <w:r>
        <w:t xml:space="preserve">; </w:t>
      </w:r>
      <w:r w:rsidRPr="00D82C5F">
        <w:t>TQ</w:t>
      </w:r>
      <w:r>
        <w:t xml:space="preserve">) (document </w:t>
      </w:r>
      <w:r w:rsidRPr="00AC0FF6">
        <w:t>TG/45/7 Rev. 2</w:t>
      </w:r>
      <w:r>
        <w:t xml:space="preserve">) </w:t>
      </w:r>
      <w:r w:rsidRPr="00D82C5F">
        <w:t>(Netherlands (Kingdom of the) to prepare a document)</w:t>
      </w:r>
    </w:p>
    <w:p w14:paraId="402ECD70" w14:textId="50A8DB0B" w:rsidR="00B70398" w:rsidRDefault="00B70398" w:rsidP="00B70398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</w:pPr>
      <w:r w:rsidRPr="00B70398">
        <w:rPr>
          <w:lang w:val="pt-BR"/>
        </w:rPr>
        <w:t>*Kohlrabi (</w:t>
      </w:r>
      <w:r w:rsidRPr="00B70398">
        <w:rPr>
          <w:i/>
          <w:lang w:val="pt-BR"/>
        </w:rPr>
        <w:t>Brassica oleracea</w:t>
      </w:r>
      <w:r w:rsidRPr="00B70398">
        <w:rPr>
          <w:lang w:val="pt-BR"/>
        </w:rPr>
        <w:t xml:space="preserve"> L. convar. </w:t>
      </w:r>
      <w:r w:rsidRPr="00B70398">
        <w:rPr>
          <w:i/>
          <w:lang w:val="pt-BR"/>
        </w:rPr>
        <w:t>acephala</w:t>
      </w:r>
      <w:r w:rsidRPr="00B70398">
        <w:rPr>
          <w:lang w:val="pt-BR"/>
        </w:rPr>
        <w:t xml:space="preserve"> (DC.) </w:t>
      </w:r>
      <w:r w:rsidRPr="00B70398">
        <w:t xml:space="preserve">Alef. var. </w:t>
      </w:r>
      <w:r w:rsidRPr="00B70398">
        <w:rPr>
          <w:i/>
        </w:rPr>
        <w:t>gongylodes</w:t>
      </w:r>
      <w:r w:rsidRPr="00B70398">
        <w:t xml:space="preserve"> L. (</w:t>
      </w:r>
      <w:r w:rsidRPr="00B70398">
        <w:rPr>
          <w:i/>
        </w:rPr>
        <w:t>Brassica oleracea</w:t>
      </w:r>
      <w:r w:rsidRPr="00B70398">
        <w:t xml:space="preserve"> L. </w:t>
      </w:r>
      <w:r w:rsidRPr="00B70398">
        <w:rPr>
          <w:i/>
        </w:rPr>
        <w:t>Gongylodes</w:t>
      </w:r>
      <w:r w:rsidRPr="00B70398">
        <w:t xml:space="preserve"> Group))</w:t>
      </w:r>
      <w:r>
        <w:t xml:space="preserve"> (Partial revision: </w:t>
      </w:r>
      <w:r w:rsidRPr="00B70398">
        <w:t xml:space="preserve">to add new characteristic “Resistance to </w:t>
      </w:r>
      <w:proofErr w:type="spellStart"/>
      <w:r w:rsidRPr="00B70398">
        <w:rPr>
          <w:i/>
          <w:iCs/>
        </w:rPr>
        <w:t>Plasmodiophora</w:t>
      </w:r>
      <w:proofErr w:type="spellEnd"/>
      <w:r w:rsidRPr="00B70398">
        <w:rPr>
          <w:i/>
          <w:iCs/>
        </w:rPr>
        <w:t xml:space="preserve"> </w:t>
      </w:r>
      <w:proofErr w:type="spellStart"/>
      <w:r w:rsidRPr="00B70398">
        <w:rPr>
          <w:i/>
          <w:iCs/>
        </w:rPr>
        <w:t>brassicae</w:t>
      </w:r>
      <w:proofErr w:type="spellEnd"/>
      <w:r w:rsidRPr="00B70398">
        <w:t xml:space="preserve"> (Pb)” (clubroot)</w:t>
      </w:r>
      <w:r w:rsidR="00490AB8">
        <w:t>)</w:t>
      </w:r>
      <w:r>
        <w:t xml:space="preserve"> (document </w:t>
      </w:r>
      <w:r w:rsidRPr="00AC0FF6">
        <w:t>TG/65/4 Rev. 2</w:t>
      </w:r>
      <w:r>
        <w:t xml:space="preserve">) </w:t>
      </w:r>
      <w:r w:rsidRPr="00D82C5F">
        <w:t>(Netherlands (Kingdom of the) to prepare a document)</w:t>
      </w:r>
    </w:p>
    <w:p w14:paraId="1872523A" w14:textId="4DF3FFC8" w:rsidR="00FA4297" w:rsidRPr="002535A8" w:rsidRDefault="00B70398" w:rsidP="00D82C5F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</w:pPr>
      <w:r w:rsidRPr="002535A8">
        <w:rPr>
          <w:rFonts w:cs="Arial"/>
        </w:rPr>
        <w:t>*Lettuce (</w:t>
      </w:r>
      <w:r w:rsidRPr="002535A8">
        <w:rPr>
          <w:rFonts w:cs="Arial"/>
          <w:i/>
        </w:rPr>
        <w:t>Lactuca sativa</w:t>
      </w:r>
      <w:r w:rsidRPr="002535A8">
        <w:rPr>
          <w:rFonts w:cs="Arial"/>
        </w:rPr>
        <w:t xml:space="preserve"> L.) (Partial revision: Addition of </w:t>
      </w:r>
      <w:r w:rsidRPr="002535A8">
        <w:rPr>
          <w:rFonts w:cs="Arial"/>
          <w:i/>
        </w:rPr>
        <w:t xml:space="preserve">Bremia </w:t>
      </w:r>
      <w:proofErr w:type="spellStart"/>
      <w:r w:rsidRPr="002535A8">
        <w:rPr>
          <w:rFonts w:cs="Arial"/>
          <w:i/>
        </w:rPr>
        <w:t>lactucae</w:t>
      </w:r>
      <w:proofErr w:type="spellEnd"/>
      <w:r w:rsidRPr="002535A8">
        <w:rPr>
          <w:rFonts w:cs="Arial"/>
        </w:rPr>
        <w:t xml:space="preserve"> Isolates BL: 36EU, Bl: 38EU, Bl: 39EU, Bl: 40EU and other possible new isolates) (document TG/13/11 Rev. 2) (France to prepare a document)</w:t>
      </w:r>
    </w:p>
    <w:p w14:paraId="0817E73B" w14:textId="77777777" w:rsidR="00B70398" w:rsidRDefault="00B70398" w:rsidP="00B70398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</w:pPr>
      <w:r w:rsidRPr="00B70398">
        <w:t>*Maize (</w:t>
      </w:r>
      <w:proofErr w:type="spellStart"/>
      <w:r w:rsidRPr="00B70398">
        <w:rPr>
          <w:i/>
        </w:rPr>
        <w:t>Zea</w:t>
      </w:r>
      <w:proofErr w:type="spellEnd"/>
      <w:r w:rsidRPr="00B70398">
        <w:rPr>
          <w:i/>
        </w:rPr>
        <w:t xml:space="preserve"> mays</w:t>
      </w:r>
      <w:r w:rsidRPr="00B70398">
        <w:t xml:space="preserve"> L.)</w:t>
      </w:r>
      <w:r>
        <w:t xml:space="preserve"> (Partial revision: </w:t>
      </w:r>
      <w:r w:rsidRPr="00B70398">
        <w:t>Characteristics 24.1 and 24.2</w:t>
      </w:r>
      <w:r>
        <w:t xml:space="preserve">; </w:t>
      </w:r>
      <w:r w:rsidRPr="00B70398">
        <w:t>Addition of new characteristics</w:t>
      </w:r>
      <w:r>
        <w:t>:</w:t>
      </w:r>
      <w:r w:rsidRPr="00B70398">
        <w:t xml:space="preserve"> Tassel: sterility of male flowers</w:t>
      </w:r>
      <w:r>
        <w:t>,</w:t>
      </w:r>
      <w:r w:rsidRPr="00B70398">
        <w:t xml:space="preserve"> Secondary color of grain</w:t>
      </w:r>
      <w:r>
        <w:t xml:space="preserve">, </w:t>
      </w:r>
      <w:r w:rsidRPr="00B70398">
        <w:t>Sweetness</w:t>
      </w:r>
      <w:r>
        <w:t xml:space="preserve">; </w:t>
      </w:r>
      <w:r w:rsidRPr="00B70398">
        <w:t>addition of characteristic to TQ 5</w:t>
      </w:r>
      <w:r>
        <w:t xml:space="preserve">) (document </w:t>
      </w:r>
      <w:r w:rsidRPr="00AC0FF6">
        <w:rPr>
          <w:rFonts w:cs="Arial"/>
        </w:rPr>
        <w:t>TG/2/7</w:t>
      </w:r>
      <w:r>
        <w:rPr>
          <w:rFonts w:cs="Arial"/>
        </w:rPr>
        <w:t xml:space="preserve">) </w:t>
      </w:r>
      <w:r w:rsidRPr="00D82C5F">
        <w:t>(Netherlands (Kingdom of the) to prepare a document)</w:t>
      </w:r>
    </w:p>
    <w:p w14:paraId="323FCC7D" w14:textId="4AEBBC6F" w:rsidR="00B70398" w:rsidRPr="002535A8" w:rsidRDefault="00B70398" w:rsidP="00B70398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</w:pPr>
      <w:r w:rsidRPr="002535A8">
        <w:t>*Melon (</w:t>
      </w:r>
      <w:r w:rsidRPr="002535A8">
        <w:rPr>
          <w:i/>
          <w:iCs/>
        </w:rPr>
        <w:t xml:space="preserve">Cucumis melo </w:t>
      </w:r>
      <w:r w:rsidRPr="002535A8">
        <w:t xml:space="preserve">L.) (Partial revision: Resistance to </w:t>
      </w:r>
      <w:proofErr w:type="spellStart"/>
      <w:r w:rsidRPr="002535A8">
        <w:rPr>
          <w:i/>
          <w:iCs/>
        </w:rPr>
        <w:t>Podosphaera</w:t>
      </w:r>
      <w:proofErr w:type="spellEnd"/>
      <w:r w:rsidRPr="002535A8">
        <w:rPr>
          <w:i/>
          <w:iCs/>
        </w:rPr>
        <w:t xml:space="preserve"> </w:t>
      </w:r>
      <w:proofErr w:type="spellStart"/>
      <w:r w:rsidRPr="002535A8">
        <w:rPr>
          <w:i/>
          <w:iCs/>
        </w:rPr>
        <w:t>xanthii</w:t>
      </w:r>
      <w:proofErr w:type="spellEnd"/>
      <w:r w:rsidRPr="002535A8">
        <w:rPr>
          <w:i/>
          <w:iCs/>
        </w:rPr>
        <w:t xml:space="preserve"> </w:t>
      </w:r>
      <w:r w:rsidRPr="002535A8">
        <w:t>(</w:t>
      </w:r>
      <w:proofErr w:type="spellStart"/>
      <w:r w:rsidRPr="002535A8">
        <w:rPr>
          <w:i/>
          <w:iCs/>
        </w:rPr>
        <w:t>Sphaerotheca</w:t>
      </w:r>
      <w:proofErr w:type="spellEnd"/>
      <w:r w:rsidRPr="002535A8">
        <w:rPr>
          <w:i/>
          <w:iCs/>
        </w:rPr>
        <w:t xml:space="preserve"> </w:t>
      </w:r>
      <w:proofErr w:type="spellStart"/>
      <w:r w:rsidRPr="002535A8">
        <w:rPr>
          <w:i/>
          <w:iCs/>
        </w:rPr>
        <w:t>fuliginea</w:t>
      </w:r>
      <w:proofErr w:type="spellEnd"/>
      <w:r w:rsidRPr="002535A8">
        <w:t xml:space="preserve">) (Powdery mildew) (Char. 70); Resistance </w:t>
      </w:r>
      <w:r w:rsidRPr="002535A8">
        <w:rPr>
          <w:i/>
          <w:iCs/>
        </w:rPr>
        <w:t xml:space="preserve">to </w:t>
      </w:r>
      <w:proofErr w:type="spellStart"/>
      <w:r w:rsidRPr="002535A8">
        <w:rPr>
          <w:i/>
          <w:iCs/>
        </w:rPr>
        <w:t>Golovinomyces</w:t>
      </w:r>
      <w:proofErr w:type="spellEnd"/>
      <w:r w:rsidRPr="002535A8">
        <w:rPr>
          <w:i/>
          <w:iCs/>
        </w:rPr>
        <w:t xml:space="preserve"> </w:t>
      </w:r>
      <w:proofErr w:type="spellStart"/>
      <w:r w:rsidRPr="002535A8">
        <w:rPr>
          <w:i/>
          <w:iCs/>
        </w:rPr>
        <w:t>cichoracearum</w:t>
      </w:r>
      <w:proofErr w:type="spellEnd"/>
      <w:r w:rsidRPr="002535A8">
        <w:t xml:space="preserve"> (</w:t>
      </w:r>
      <w:r w:rsidRPr="002535A8">
        <w:rPr>
          <w:i/>
          <w:iCs/>
        </w:rPr>
        <w:t xml:space="preserve">Erysiphe </w:t>
      </w:r>
      <w:proofErr w:type="spellStart"/>
      <w:r w:rsidRPr="002535A8">
        <w:rPr>
          <w:i/>
          <w:iCs/>
        </w:rPr>
        <w:t>cichoracearum</w:t>
      </w:r>
      <w:proofErr w:type="spellEnd"/>
      <w:r w:rsidRPr="002535A8">
        <w:t xml:space="preserve">) Race 1 (Powdery mildew) (Char. 71); Resistance to colonization by </w:t>
      </w:r>
      <w:r w:rsidRPr="002535A8">
        <w:rPr>
          <w:i/>
          <w:iCs/>
        </w:rPr>
        <w:t>Aphis gossypii</w:t>
      </w:r>
      <w:r w:rsidRPr="002535A8">
        <w:t xml:space="preserve"> (Char. 72)</w:t>
      </w:r>
      <w:r w:rsidR="00490AB8" w:rsidRPr="002535A8">
        <w:t>)</w:t>
      </w:r>
      <w:r w:rsidRPr="002535A8">
        <w:t xml:space="preserve"> (document TG/104/5 Rev. 2) (</w:t>
      </w:r>
      <w:r w:rsidRPr="002535A8">
        <w:rPr>
          <w:rFonts w:cs="Arial"/>
        </w:rPr>
        <w:t>France to prepare a document)</w:t>
      </w:r>
    </w:p>
    <w:p w14:paraId="6F8655B3" w14:textId="74FB4A39" w:rsidR="00B70398" w:rsidRDefault="00490AB8" w:rsidP="00490AB8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</w:pPr>
      <w:r w:rsidRPr="00490AB8">
        <w:t>*Shiitake (</w:t>
      </w:r>
      <w:r w:rsidRPr="00490AB8">
        <w:rPr>
          <w:i/>
          <w:iCs/>
        </w:rPr>
        <w:t>Lentinula edodes</w:t>
      </w:r>
      <w:r w:rsidRPr="00490AB8">
        <w:t xml:space="preserve"> (Berk.) Pegler)</w:t>
      </w:r>
      <w:r>
        <w:t xml:space="preserve"> (Partial revision: </w:t>
      </w:r>
      <w:r w:rsidRPr="00490AB8">
        <w:t>Char. 4 “Mycelium: growth rate at 10°C”</w:t>
      </w:r>
      <w:r>
        <w:t xml:space="preserve">; </w:t>
      </w:r>
      <w:r w:rsidRPr="00490AB8">
        <w:t>Char. 5 “Mycelium: growth rate at 15°C”</w:t>
      </w:r>
      <w:r>
        <w:t xml:space="preserve">; </w:t>
      </w:r>
      <w:r w:rsidRPr="00490AB8">
        <w:t>Char. 6 “Mycelium: growth rate at 20°C”</w:t>
      </w:r>
      <w:r>
        <w:t xml:space="preserve">; </w:t>
      </w:r>
      <w:r w:rsidRPr="00490AB8">
        <w:t>Char. 7 “Mycelium: growth rate at 25°C”</w:t>
      </w:r>
      <w:r>
        <w:t xml:space="preserve">; </w:t>
      </w:r>
      <w:r w:rsidRPr="00490AB8">
        <w:t>Char. 8 “Mycelium: growth rate at 30°C”</w:t>
      </w:r>
      <w:r>
        <w:t xml:space="preserve">; </w:t>
      </w:r>
      <w:r w:rsidRPr="00490AB8">
        <w:t>Char. 12 “Cap: height”</w:t>
      </w:r>
      <w:r>
        <w:t xml:space="preserve">; </w:t>
      </w:r>
      <w:r w:rsidRPr="00490AB8">
        <w:t>Char. 20 “Gill: width”</w:t>
      </w:r>
      <w:r>
        <w:t xml:space="preserve">) (document </w:t>
      </w:r>
      <w:r w:rsidRPr="00AC0FF6">
        <w:t>TG/282/1 Rev.</w:t>
      </w:r>
      <w:r>
        <w:t>) (Japan to prepare a document)</w:t>
      </w:r>
    </w:p>
    <w:p w14:paraId="20D05FE3" w14:textId="69FBC03F" w:rsidR="00490AB8" w:rsidRDefault="00490AB8" w:rsidP="00490AB8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</w:pPr>
      <w:r w:rsidRPr="002535A8">
        <w:t>*Tomato (</w:t>
      </w:r>
      <w:r w:rsidRPr="002535A8">
        <w:rPr>
          <w:i/>
        </w:rPr>
        <w:t xml:space="preserve">Solanum </w:t>
      </w:r>
      <w:proofErr w:type="spellStart"/>
      <w:r w:rsidRPr="002535A8">
        <w:rPr>
          <w:i/>
        </w:rPr>
        <w:t>lycopersicum</w:t>
      </w:r>
      <w:proofErr w:type="spellEnd"/>
      <w:r w:rsidRPr="002535A8">
        <w:t xml:space="preserve"> L.) </w:t>
      </w:r>
      <w:r w:rsidRPr="00490AB8">
        <w:t xml:space="preserve">(Partial revision: to add race H to </w:t>
      </w:r>
      <w:proofErr w:type="spellStart"/>
      <w:r w:rsidRPr="00490AB8">
        <w:rPr>
          <w:i/>
          <w:iCs/>
        </w:rPr>
        <w:t>Passalora</w:t>
      </w:r>
      <w:proofErr w:type="spellEnd"/>
      <w:r w:rsidRPr="00490AB8">
        <w:rPr>
          <w:i/>
          <w:iCs/>
        </w:rPr>
        <w:t xml:space="preserve"> fulva; </w:t>
      </w:r>
      <w:r w:rsidRPr="00490AB8">
        <w:t xml:space="preserve">to add an alternative molecular marker method (using makers on I2 + I3 ) for resistance for </w:t>
      </w:r>
      <w:r w:rsidRPr="00490AB8">
        <w:rPr>
          <w:i/>
          <w:iCs/>
        </w:rPr>
        <w:t xml:space="preserve">Fusarium </w:t>
      </w:r>
      <w:proofErr w:type="spellStart"/>
      <w:r w:rsidRPr="00490AB8">
        <w:rPr>
          <w:i/>
          <w:iCs/>
        </w:rPr>
        <w:t>oxysporum</w:t>
      </w:r>
      <w:proofErr w:type="spellEnd"/>
      <w:r w:rsidRPr="00490AB8">
        <w:t xml:space="preserve"> f. sp. </w:t>
      </w:r>
      <w:proofErr w:type="spellStart"/>
      <w:r w:rsidRPr="00490AB8">
        <w:rPr>
          <w:i/>
          <w:iCs/>
        </w:rPr>
        <w:t>lycopersici</w:t>
      </w:r>
      <w:proofErr w:type="spellEnd"/>
      <w:r w:rsidRPr="00490AB8">
        <w:t xml:space="preserve"> (</w:t>
      </w:r>
      <w:proofErr w:type="spellStart"/>
      <w:r w:rsidRPr="00490AB8">
        <w:t>Fol</w:t>
      </w:r>
      <w:proofErr w:type="spellEnd"/>
      <w:r w:rsidRPr="00490AB8">
        <w:t>) (race 1EU/2US and 2EU/3US)</w:t>
      </w:r>
      <w:r>
        <w:t xml:space="preserve">; </w:t>
      </w:r>
      <w:r w:rsidRPr="00490AB8">
        <w:t xml:space="preserve">to add an alternative molecular marker method for </w:t>
      </w:r>
      <w:proofErr w:type="spellStart"/>
      <w:r w:rsidRPr="00490AB8">
        <w:rPr>
          <w:i/>
          <w:iCs/>
        </w:rPr>
        <w:t>Passalora</w:t>
      </w:r>
      <w:proofErr w:type="spellEnd"/>
      <w:r w:rsidRPr="00490AB8">
        <w:rPr>
          <w:i/>
          <w:iCs/>
        </w:rPr>
        <w:t xml:space="preserve"> fulva</w:t>
      </w:r>
      <w:r w:rsidRPr="00490AB8">
        <w:t xml:space="preserve"> (based on Cf4, Cf9, Cf2, Cf5) next to bio assay</w:t>
      </w:r>
      <w:r>
        <w:t xml:space="preserve">) </w:t>
      </w:r>
      <w:r w:rsidR="003179B9">
        <w:t xml:space="preserve">(document </w:t>
      </w:r>
      <w:r w:rsidR="003179B9" w:rsidRPr="00AC0FF6">
        <w:t>TG/44/12(proj.4)</w:t>
      </w:r>
      <w:r w:rsidR="003179B9">
        <w:t xml:space="preserve">) </w:t>
      </w:r>
      <w:r w:rsidR="003179B9" w:rsidRPr="00D82C5F">
        <w:t>(Netherlands (Kingdom of the) to prepare a document)</w:t>
      </w:r>
    </w:p>
    <w:p w14:paraId="317ABCCA" w14:textId="324A345D" w:rsidR="00D82C5F" w:rsidRPr="003179B9" w:rsidRDefault="003179B9" w:rsidP="000542E2">
      <w:pPr>
        <w:pStyle w:val="ListParagraph"/>
        <w:numPr>
          <w:ilvl w:val="0"/>
          <w:numId w:val="3"/>
        </w:numPr>
        <w:tabs>
          <w:tab w:val="left" w:pos="1134"/>
        </w:tabs>
        <w:spacing w:after="180"/>
        <w:ind w:left="851"/>
        <w:contextualSpacing w:val="0"/>
        <w:rPr>
          <w:rFonts w:eastAsia="MS Mincho"/>
        </w:rPr>
      </w:pPr>
      <w:r w:rsidRPr="000542E2">
        <w:lastRenderedPageBreak/>
        <w:t>*Tomato Rootstocks (Partial revision: Meloidogyne incognita (Nematodes): to change the states of</w:t>
      </w:r>
      <w:r w:rsidRPr="003179B9">
        <w:t xml:space="preserve"> expression (same as tomato) and control varieties</w:t>
      </w:r>
      <w:r>
        <w:t xml:space="preserve">; </w:t>
      </w:r>
      <w:r w:rsidRPr="003179B9">
        <w:t>to add an alternative molecular marker method (based on I2) for resistance test on</w:t>
      </w:r>
      <w:r w:rsidRPr="003179B9">
        <w:rPr>
          <w:i/>
          <w:iCs/>
        </w:rPr>
        <w:t xml:space="preserve"> Fusarium </w:t>
      </w:r>
      <w:proofErr w:type="spellStart"/>
      <w:r w:rsidRPr="003179B9">
        <w:rPr>
          <w:i/>
          <w:iCs/>
        </w:rPr>
        <w:t>oxysporum</w:t>
      </w:r>
      <w:proofErr w:type="spellEnd"/>
      <w:r w:rsidRPr="003179B9">
        <w:rPr>
          <w:i/>
          <w:iCs/>
        </w:rPr>
        <w:t xml:space="preserve"> </w:t>
      </w:r>
      <w:r w:rsidRPr="003179B9">
        <w:t>f. sp.</w:t>
      </w:r>
      <w:r w:rsidRPr="003179B9">
        <w:rPr>
          <w:i/>
          <w:iCs/>
        </w:rPr>
        <w:t xml:space="preserve"> </w:t>
      </w:r>
      <w:proofErr w:type="spellStart"/>
      <w:r w:rsidRPr="003179B9">
        <w:rPr>
          <w:i/>
          <w:iCs/>
        </w:rPr>
        <w:t>lycopersici</w:t>
      </w:r>
      <w:proofErr w:type="spellEnd"/>
      <w:r w:rsidRPr="003179B9">
        <w:t xml:space="preserve"> (</w:t>
      </w:r>
      <w:proofErr w:type="spellStart"/>
      <w:r w:rsidRPr="003179B9">
        <w:t>Fol</w:t>
      </w:r>
      <w:proofErr w:type="spellEnd"/>
      <w:r w:rsidRPr="003179B9">
        <w:t xml:space="preserve">) race 1EU/2US next to </w:t>
      </w:r>
      <w:proofErr w:type="gramStart"/>
      <w:r w:rsidRPr="003179B9">
        <w:t>bio assay</w:t>
      </w:r>
      <w:proofErr w:type="gramEnd"/>
      <w:r>
        <w:t xml:space="preserve">) (document </w:t>
      </w:r>
      <w:r w:rsidRPr="00AC0FF6">
        <w:t>TG/294/1 Rev. 5</w:t>
      </w:r>
      <w:r>
        <w:t xml:space="preserve">) </w:t>
      </w:r>
      <w:r w:rsidRPr="00D82C5F">
        <w:t>(Netherlands (Kingdom of the) to prepare a document)</w:t>
      </w:r>
    </w:p>
    <w:p w14:paraId="77DFFEA6" w14:textId="77777777" w:rsidR="0041439E" w:rsidRPr="00AC0FF6" w:rsidRDefault="0041439E" w:rsidP="0041439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AC0FF6">
        <w:rPr>
          <w:rFonts w:eastAsia="MS Mincho"/>
        </w:rPr>
        <w:t>Recommendations on draft Test Guidelines</w:t>
      </w:r>
    </w:p>
    <w:p w14:paraId="67390DB4" w14:textId="77777777" w:rsidR="0041439E" w:rsidRPr="00AC0FF6" w:rsidRDefault="0041439E" w:rsidP="0041439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AC0FF6">
        <w:rPr>
          <w:rFonts w:eastAsia="MS Mincho"/>
        </w:rPr>
        <w:t>Date and place of the next session</w:t>
      </w:r>
    </w:p>
    <w:p w14:paraId="12CFA5B5" w14:textId="77777777" w:rsidR="0041439E" w:rsidRPr="00AC0FF6" w:rsidRDefault="0041439E" w:rsidP="0041439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AC0FF6">
        <w:rPr>
          <w:rFonts w:eastAsia="MS Mincho"/>
        </w:rPr>
        <w:t>Future program</w:t>
      </w:r>
    </w:p>
    <w:p w14:paraId="4314D923" w14:textId="77777777" w:rsidR="0041439E" w:rsidRPr="00AC0FF6" w:rsidRDefault="0041439E" w:rsidP="0041439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AC0FF6">
        <w:rPr>
          <w:rFonts w:eastAsia="MS Mincho"/>
        </w:rPr>
        <w:t xml:space="preserve">Adoption of the </w:t>
      </w:r>
      <w:r>
        <w:rPr>
          <w:rFonts w:eastAsia="MS Mincho"/>
        </w:rPr>
        <w:t>r</w:t>
      </w:r>
      <w:r w:rsidRPr="00AC0FF6">
        <w:rPr>
          <w:rFonts w:eastAsia="MS Mincho"/>
        </w:rPr>
        <w:t xml:space="preserve">eport </w:t>
      </w:r>
      <w:r>
        <w:rPr>
          <w:rFonts w:eastAsia="MS Mincho"/>
        </w:rPr>
        <w:t>of</w:t>
      </w:r>
      <w:r w:rsidRPr="00AC0FF6">
        <w:rPr>
          <w:rFonts w:eastAsia="MS Mincho"/>
        </w:rPr>
        <w:t xml:space="preserve"> the session (if time permits)</w:t>
      </w:r>
    </w:p>
    <w:p w14:paraId="11DAD907" w14:textId="77777777" w:rsidR="0041439E" w:rsidRPr="00AC0FF6" w:rsidRDefault="0041439E" w:rsidP="0041439E">
      <w:pPr>
        <w:tabs>
          <w:tab w:val="left" w:pos="900"/>
        </w:tabs>
        <w:spacing w:after="180"/>
        <w:ind w:left="360"/>
        <w:rPr>
          <w:rFonts w:eastAsia="MS Mincho"/>
          <w:u w:val="single"/>
        </w:rPr>
      </w:pPr>
      <w:r w:rsidRPr="00AC0FF6">
        <w:rPr>
          <w:rFonts w:eastAsia="MS Mincho"/>
          <w:u w:val="single"/>
        </w:rPr>
        <w:t>Matters for information</w:t>
      </w:r>
    </w:p>
    <w:p w14:paraId="13C495B2" w14:textId="77777777" w:rsidR="0041439E" w:rsidRPr="00AC0FF6" w:rsidRDefault="0041439E" w:rsidP="0041439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AC0FF6">
        <w:rPr>
          <w:rFonts w:eastAsia="MS Mincho"/>
        </w:rPr>
        <w:t>Reports on developments in plant variety protection from members and observers (reports invited)</w:t>
      </w:r>
    </w:p>
    <w:p w14:paraId="77AF9152" w14:textId="77777777" w:rsidR="0041439E" w:rsidRPr="00AC0FF6" w:rsidRDefault="0041439E" w:rsidP="0041439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AC0FF6">
        <w:rPr>
          <w:rFonts w:eastAsia="MS Mincho"/>
        </w:rPr>
        <w:t>Reports on developments in UPOV (general developments, including variety denominations, information databases, exchange and use of software and equipment)</w:t>
      </w:r>
    </w:p>
    <w:p w14:paraId="2566F7D1" w14:textId="77777777" w:rsidR="0041439E" w:rsidRPr="00AC0FF6" w:rsidRDefault="0041439E" w:rsidP="0041439E">
      <w:pPr>
        <w:pStyle w:val="ListParagraph"/>
        <w:numPr>
          <w:ilvl w:val="0"/>
          <w:numId w:val="2"/>
        </w:numPr>
        <w:tabs>
          <w:tab w:val="left" w:pos="851"/>
        </w:tabs>
        <w:spacing w:after="180"/>
        <w:ind w:left="567" w:hanging="567"/>
        <w:contextualSpacing w:val="0"/>
        <w:rPr>
          <w:rFonts w:eastAsia="MS Mincho"/>
        </w:rPr>
      </w:pPr>
      <w:r w:rsidRPr="00AC0FF6">
        <w:rPr>
          <w:rFonts w:eastAsia="MS Mincho"/>
        </w:rPr>
        <w:t>Closing of the session</w:t>
      </w:r>
    </w:p>
    <w:p w14:paraId="3D23E605" w14:textId="77777777" w:rsidR="00050E16" w:rsidRDefault="00050E16" w:rsidP="00050E16"/>
    <w:p w14:paraId="253C2C01" w14:textId="77777777" w:rsidR="00544581" w:rsidRDefault="00544581">
      <w:pPr>
        <w:jc w:val="left"/>
      </w:pPr>
    </w:p>
    <w:p w14:paraId="1070E235" w14:textId="77777777" w:rsidR="00050E16" w:rsidRPr="00C651CE" w:rsidRDefault="00050E16" w:rsidP="00050E16"/>
    <w:p w14:paraId="55A2B570" w14:textId="77777777" w:rsidR="009B440E" w:rsidRDefault="00050E16" w:rsidP="00050E16">
      <w:pPr>
        <w:jc w:val="right"/>
      </w:pPr>
      <w:r w:rsidRPr="00C5280D">
        <w:t>[End of document]</w:t>
      </w:r>
    </w:p>
    <w:p w14:paraId="5E176DA4" w14:textId="77777777" w:rsidR="00903264" w:rsidRDefault="00903264">
      <w:pPr>
        <w:jc w:val="left"/>
      </w:pPr>
    </w:p>
    <w:p w14:paraId="43D61242" w14:textId="77777777" w:rsidR="00050E16" w:rsidRPr="00C5280D" w:rsidRDefault="00050E16" w:rsidP="009B440E">
      <w:pPr>
        <w:jc w:val="left"/>
      </w:pPr>
    </w:p>
    <w:sectPr w:rsidR="00050E16" w:rsidRPr="00C5280D" w:rsidSect="005E7466">
      <w:headerReference w:type="default" r:id="rId9"/>
      <w:footerReference w:type="even" r:id="rId10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C6CB1" w14:textId="77777777" w:rsidR="00A66B5C" w:rsidRDefault="00A66B5C" w:rsidP="006655D3">
      <w:r>
        <w:separator/>
      </w:r>
    </w:p>
    <w:p w14:paraId="38A2B205" w14:textId="77777777" w:rsidR="00A66B5C" w:rsidRDefault="00A66B5C" w:rsidP="006655D3"/>
    <w:p w14:paraId="54943CFC" w14:textId="77777777" w:rsidR="00A66B5C" w:rsidRDefault="00A66B5C" w:rsidP="006655D3"/>
  </w:endnote>
  <w:endnote w:type="continuationSeparator" w:id="0">
    <w:p w14:paraId="200DE383" w14:textId="77777777" w:rsidR="00A66B5C" w:rsidRDefault="00A66B5C" w:rsidP="006655D3">
      <w:r>
        <w:separator/>
      </w:r>
    </w:p>
    <w:p w14:paraId="4FDDEBD6" w14:textId="77777777" w:rsidR="00A66B5C" w:rsidRPr="00294751" w:rsidRDefault="00A66B5C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14:paraId="0FAD4304" w14:textId="77777777" w:rsidR="00A66B5C" w:rsidRPr="00294751" w:rsidRDefault="00A66B5C" w:rsidP="006655D3">
      <w:pPr>
        <w:rPr>
          <w:lang w:val="fr-FR"/>
        </w:rPr>
      </w:pPr>
    </w:p>
    <w:p w14:paraId="04F0B4DE" w14:textId="77777777" w:rsidR="00A66B5C" w:rsidRPr="00294751" w:rsidRDefault="00A66B5C" w:rsidP="006655D3">
      <w:pPr>
        <w:rPr>
          <w:lang w:val="fr-FR"/>
        </w:rPr>
      </w:pPr>
    </w:p>
  </w:endnote>
  <w:endnote w:type="continuationNotice" w:id="1">
    <w:p w14:paraId="2E877408" w14:textId="77777777" w:rsidR="00A66B5C" w:rsidRPr="00294751" w:rsidRDefault="00A66B5C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14:paraId="1D7B2D14" w14:textId="77777777" w:rsidR="00A66B5C" w:rsidRPr="00294751" w:rsidRDefault="00A66B5C" w:rsidP="006655D3">
      <w:pPr>
        <w:rPr>
          <w:lang w:val="fr-FR"/>
        </w:rPr>
      </w:pPr>
    </w:p>
    <w:p w14:paraId="197D0766" w14:textId="77777777" w:rsidR="00A66B5C" w:rsidRPr="00294751" w:rsidRDefault="00A66B5C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5334D" w14:textId="7EB135FC" w:rsidR="002337C0" w:rsidRDefault="002337C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F70EDE5" wp14:editId="1767F17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1564005" cy="345440"/>
              <wp:effectExtent l="0" t="0" r="17145" b="0"/>
              <wp:wrapNone/>
              <wp:docPr id="1786961981" name="Text Box 2" descr="WIPO FOR OFFICIAL USE ONLY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40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7FC7929" w14:textId="1BC0E234" w:rsidR="002337C0" w:rsidRPr="002337C0" w:rsidRDefault="002337C0" w:rsidP="002337C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2337C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WIPO FOR OFFICIAL USE ONLY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70EDE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WIPO FOR OFFICIAL USE ONLY " style="position:absolute;left:0;text-align:left;margin-left:0;margin-top:0;width:123.15pt;height:27.2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" filled="f" stroked="f">
              <v:textbox style="mso-fit-shape-to-text:t" inset="0,0,0,15pt">
                <w:txbxContent>
                  <w:p w14:paraId="27FC7929" w14:textId="1BC0E234" w:rsidR="002337C0" w:rsidRPr="002337C0" w:rsidRDefault="002337C0" w:rsidP="002337C0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2337C0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WIPO FOR OFFICIAL USE ONLY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9855B" w14:textId="77777777" w:rsidR="00A66B5C" w:rsidRDefault="00A66B5C" w:rsidP="006655D3">
      <w:r>
        <w:separator/>
      </w:r>
    </w:p>
  </w:footnote>
  <w:footnote w:type="continuationSeparator" w:id="0">
    <w:p w14:paraId="41563119" w14:textId="77777777" w:rsidR="00A66B5C" w:rsidRDefault="00A66B5C" w:rsidP="006655D3">
      <w:r>
        <w:separator/>
      </w:r>
    </w:p>
  </w:footnote>
  <w:footnote w:type="continuationNotice" w:id="1">
    <w:p w14:paraId="6697E9C6" w14:textId="77777777" w:rsidR="00A66B5C" w:rsidRPr="00AB530F" w:rsidRDefault="00A66B5C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E2550B" w14:textId="34DBB16E" w:rsidR="0004198B" w:rsidRPr="00C5280D" w:rsidRDefault="007A3EE1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</w:t>
    </w:r>
    <w:r w:rsidR="001E1CDB">
      <w:rPr>
        <w:rStyle w:val="PageNumber"/>
        <w:lang w:val="en-US"/>
      </w:rPr>
      <w:t>9</w:t>
    </w:r>
    <w:r w:rsidR="0004198B">
      <w:rPr>
        <w:rStyle w:val="PageNumber"/>
        <w:lang w:val="en-US"/>
      </w:rPr>
      <w:t>/</w:t>
    </w:r>
    <w:r w:rsidR="00841244">
      <w:rPr>
        <w:rStyle w:val="PageNumber"/>
        <w:lang w:val="en-US"/>
      </w:rPr>
      <w:t>1</w:t>
    </w:r>
  </w:p>
  <w:p w14:paraId="59E56FD2" w14:textId="77777777" w:rsidR="0004198B" w:rsidRPr="00C5280D" w:rsidRDefault="0004198B" w:rsidP="00EB048E">
    <w:pPr>
      <w:pStyle w:val="Header"/>
      <w:rPr>
        <w:lang w:val="en-US"/>
      </w:rPr>
    </w:pPr>
    <w:r w:rsidRPr="00C5280D">
      <w:rPr>
        <w:lang w:val="en-US"/>
      </w:rPr>
      <w:t xml:space="preserve">page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34A63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14:paraId="51FFA98C" w14:textId="77777777" w:rsidR="0004198B" w:rsidRPr="00C5280D" w:rsidRDefault="0004198B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B5130"/>
    <w:multiLevelType w:val="hybridMultilevel"/>
    <w:tmpl w:val="0EF2BB46"/>
    <w:lvl w:ilvl="0" w:tplc="0409000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8670E4B4">
      <w:start w:val="1"/>
      <w:numFmt w:val="lowerLetter"/>
      <w:lvlText w:val="(%2)"/>
      <w:lvlJc w:val="left"/>
      <w:pPr>
        <w:ind w:left="2769" w:hanging="5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 w15:restartNumberingAfterBreak="0">
    <w:nsid w:val="195045AE"/>
    <w:multiLevelType w:val="hybridMultilevel"/>
    <w:tmpl w:val="08BA2B5E"/>
    <w:lvl w:ilvl="0" w:tplc="CBA64E02">
      <w:numFmt w:val="bullet"/>
      <w:lvlText w:val="-"/>
      <w:lvlJc w:val="left"/>
      <w:pPr>
        <w:ind w:left="1494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1C692717"/>
    <w:multiLevelType w:val="hybridMultilevel"/>
    <w:tmpl w:val="CDFE0E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CBA64E0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1264D"/>
    <w:multiLevelType w:val="hybridMultilevel"/>
    <w:tmpl w:val="2C5E5F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CBA64E02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1C3C92"/>
    <w:multiLevelType w:val="hybridMultilevel"/>
    <w:tmpl w:val="672C6446"/>
    <w:lvl w:ilvl="0" w:tplc="FFFFFFFF">
      <w:start w:val="1"/>
      <w:numFmt w:val="decimal"/>
      <w:lvlText w:val="%1."/>
      <w:lvlJc w:val="left"/>
      <w:pPr>
        <w:ind w:left="7800" w:hanging="570"/>
      </w:pPr>
      <w:rPr>
        <w:rFonts w:hint="default"/>
      </w:rPr>
    </w:lvl>
    <w:lvl w:ilvl="1" w:tplc="CBA64E02">
      <w:numFmt w:val="bullet"/>
      <w:lvlText w:val="-"/>
      <w:lvlJc w:val="left"/>
      <w:pPr>
        <w:ind w:left="2574" w:hanging="360"/>
      </w:pPr>
      <w:rPr>
        <w:rFonts w:ascii="Arial" w:eastAsia="MS Mincho" w:hAnsi="Arial" w:cs="Arial" w:hint="default"/>
      </w:r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87D356A"/>
    <w:multiLevelType w:val="hybridMultilevel"/>
    <w:tmpl w:val="D1C02E6C"/>
    <w:lvl w:ilvl="0" w:tplc="01C2BD9E">
      <w:start w:val="1"/>
      <w:numFmt w:val="bullet"/>
      <w:lvlText w:val="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60102350"/>
    <w:multiLevelType w:val="hybridMultilevel"/>
    <w:tmpl w:val="AC8265A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670E4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7640C"/>
    <w:multiLevelType w:val="hybridMultilevel"/>
    <w:tmpl w:val="8EE2E95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670E4B4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A35F7"/>
    <w:multiLevelType w:val="hybridMultilevel"/>
    <w:tmpl w:val="EE946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261023">
    <w:abstractNumId w:val="5"/>
  </w:num>
  <w:num w:numId="2" w16cid:durableId="335769184">
    <w:abstractNumId w:val="2"/>
  </w:num>
  <w:num w:numId="3" w16cid:durableId="931544146">
    <w:abstractNumId w:val="1"/>
  </w:num>
  <w:num w:numId="4" w16cid:durableId="1068649235">
    <w:abstractNumId w:val="8"/>
  </w:num>
  <w:num w:numId="5" w16cid:durableId="603001376">
    <w:abstractNumId w:val="0"/>
  </w:num>
  <w:num w:numId="6" w16cid:durableId="1927300935">
    <w:abstractNumId w:val="4"/>
  </w:num>
  <w:num w:numId="7" w16cid:durableId="221141752">
    <w:abstractNumId w:val="3"/>
  </w:num>
  <w:num w:numId="8" w16cid:durableId="1620065709">
    <w:abstractNumId w:val="7"/>
  </w:num>
  <w:num w:numId="9" w16cid:durableId="173828614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5C"/>
    <w:rsid w:val="00010CF3"/>
    <w:rsid w:val="00011E27"/>
    <w:rsid w:val="000148BC"/>
    <w:rsid w:val="00022188"/>
    <w:rsid w:val="00024AB8"/>
    <w:rsid w:val="00030854"/>
    <w:rsid w:val="00036028"/>
    <w:rsid w:val="00036412"/>
    <w:rsid w:val="0004198B"/>
    <w:rsid w:val="00044642"/>
    <w:rsid w:val="000446B9"/>
    <w:rsid w:val="00047E21"/>
    <w:rsid w:val="00050E16"/>
    <w:rsid w:val="000542E2"/>
    <w:rsid w:val="00085505"/>
    <w:rsid w:val="000C4E25"/>
    <w:rsid w:val="000C7021"/>
    <w:rsid w:val="000D6BBC"/>
    <w:rsid w:val="000D7780"/>
    <w:rsid w:val="000E636A"/>
    <w:rsid w:val="000F2F11"/>
    <w:rsid w:val="000F7BC7"/>
    <w:rsid w:val="00100A5F"/>
    <w:rsid w:val="00105929"/>
    <w:rsid w:val="00110BED"/>
    <w:rsid w:val="00110C36"/>
    <w:rsid w:val="001131D5"/>
    <w:rsid w:val="0011423D"/>
    <w:rsid w:val="00114547"/>
    <w:rsid w:val="00141DB8"/>
    <w:rsid w:val="00142BED"/>
    <w:rsid w:val="00150295"/>
    <w:rsid w:val="00172084"/>
    <w:rsid w:val="0017474A"/>
    <w:rsid w:val="001758C6"/>
    <w:rsid w:val="00182B99"/>
    <w:rsid w:val="001C1525"/>
    <w:rsid w:val="001E1CDB"/>
    <w:rsid w:val="0021332C"/>
    <w:rsid w:val="00213982"/>
    <w:rsid w:val="002172DA"/>
    <w:rsid w:val="002337C0"/>
    <w:rsid w:val="0024416D"/>
    <w:rsid w:val="002535A8"/>
    <w:rsid w:val="00271911"/>
    <w:rsid w:val="00273187"/>
    <w:rsid w:val="002775D5"/>
    <w:rsid w:val="002800A0"/>
    <w:rsid w:val="002801B3"/>
    <w:rsid w:val="00281060"/>
    <w:rsid w:val="00284050"/>
    <w:rsid w:val="00285BD0"/>
    <w:rsid w:val="002940E8"/>
    <w:rsid w:val="00294751"/>
    <w:rsid w:val="002A6E50"/>
    <w:rsid w:val="002B4298"/>
    <w:rsid w:val="002B7A36"/>
    <w:rsid w:val="002C256A"/>
    <w:rsid w:val="002D5226"/>
    <w:rsid w:val="002F48E9"/>
    <w:rsid w:val="00305A7F"/>
    <w:rsid w:val="00305F50"/>
    <w:rsid w:val="003152FE"/>
    <w:rsid w:val="003179B9"/>
    <w:rsid w:val="0032414C"/>
    <w:rsid w:val="00327436"/>
    <w:rsid w:val="00344BD6"/>
    <w:rsid w:val="0035528D"/>
    <w:rsid w:val="00361821"/>
    <w:rsid w:val="00361E9E"/>
    <w:rsid w:val="003753EE"/>
    <w:rsid w:val="003A0835"/>
    <w:rsid w:val="003A5AAF"/>
    <w:rsid w:val="003B700A"/>
    <w:rsid w:val="003C7FBE"/>
    <w:rsid w:val="003D227C"/>
    <w:rsid w:val="003D26A9"/>
    <w:rsid w:val="003D2B4D"/>
    <w:rsid w:val="003E6156"/>
    <w:rsid w:val="003F2E20"/>
    <w:rsid w:val="003F37F5"/>
    <w:rsid w:val="0041439E"/>
    <w:rsid w:val="00444A88"/>
    <w:rsid w:val="00474DA4"/>
    <w:rsid w:val="00476B4D"/>
    <w:rsid w:val="004805FA"/>
    <w:rsid w:val="00490AB8"/>
    <w:rsid w:val="004935D2"/>
    <w:rsid w:val="004A4A81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5DE2"/>
    <w:rsid w:val="00576BE4"/>
    <w:rsid w:val="005779DB"/>
    <w:rsid w:val="00585A6C"/>
    <w:rsid w:val="005A2A67"/>
    <w:rsid w:val="005A400A"/>
    <w:rsid w:val="005B269D"/>
    <w:rsid w:val="005E7466"/>
    <w:rsid w:val="005F7B92"/>
    <w:rsid w:val="00612379"/>
    <w:rsid w:val="006153B6"/>
    <w:rsid w:val="0061555F"/>
    <w:rsid w:val="00615E37"/>
    <w:rsid w:val="006245ED"/>
    <w:rsid w:val="006339A4"/>
    <w:rsid w:val="00636CA6"/>
    <w:rsid w:val="00641200"/>
    <w:rsid w:val="00645CA8"/>
    <w:rsid w:val="006655D3"/>
    <w:rsid w:val="00667404"/>
    <w:rsid w:val="00677930"/>
    <w:rsid w:val="00687EB4"/>
    <w:rsid w:val="00695C56"/>
    <w:rsid w:val="006A5CDE"/>
    <w:rsid w:val="006A644A"/>
    <w:rsid w:val="006B17D2"/>
    <w:rsid w:val="006B7C90"/>
    <w:rsid w:val="006C224E"/>
    <w:rsid w:val="006C23AB"/>
    <w:rsid w:val="006D780A"/>
    <w:rsid w:val="00704ECF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4836"/>
    <w:rsid w:val="0079023E"/>
    <w:rsid w:val="007A1821"/>
    <w:rsid w:val="007A2854"/>
    <w:rsid w:val="007A3EE1"/>
    <w:rsid w:val="007C1D92"/>
    <w:rsid w:val="007C4CB9"/>
    <w:rsid w:val="007D0B9D"/>
    <w:rsid w:val="007D19B0"/>
    <w:rsid w:val="007E3957"/>
    <w:rsid w:val="007F498F"/>
    <w:rsid w:val="0080679D"/>
    <w:rsid w:val="008108B0"/>
    <w:rsid w:val="00811B20"/>
    <w:rsid w:val="00812609"/>
    <w:rsid w:val="008211B5"/>
    <w:rsid w:val="0082296E"/>
    <w:rsid w:val="00824099"/>
    <w:rsid w:val="00841244"/>
    <w:rsid w:val="00846D7C"/>
    <w:rsid w:val="00846ECA"/>
    <w:rsid w:val="008620B8"/>
    <w:rsid w:val="00867AC1"/>
    <w:rsid w:val="008751DE"/>
    <w:rsid w:val="00890DF8"/>
    <w:rsid w:val="008A0ADE"/>
    <w:rsid w:val="008A743F"/>
    <w:rsid w:val="008C0970"/>
    <w:rsid w:val="008C1925"/>
    <w:rsid w:val="008D0BC5"/>
    <w:rsid w:val="008D2CF7"/>
    <w:rsid w:val="00900C26"/>
    <w:rsid w:val="0090197F"/>
    <w:rsid w:val="00903264"/>
    <w:rsid w:val="0090555C"/>
    <w:rsid w:val="00906DDC"/>
    <w:rsid w:val="00911A20"/>
    <w:rsid w:val="00934E09"/>
    <w:rsid w:val="00936253"/>
    <w:rsid w:val="00940D46"/>
    <w:rsid w:val="009413F1"/>
    <w:rsid w:val="00951234"/>
    <w:rsid w:val="00952DD4"/>
    <w:rsid w:val="009561F4"/>
    <w:rsid w:val="00965AE7"/>
    <w:rsid w:val="00970FED"/>
    <w:rsid w:val="00992D82"/>
    <w:rsid w:val="0099325A"/>
    <w:rsid w:val="00997029"/>
    <w:rsid w:val="009A7339"/>
    <w:rsid w:val="009B440E"/>
    <w:rsid w:val="009C2E2A"/>
    <w:rsid w:val="009D690D"/>
    <w:rsid w:val="009E65B6"/>
    <w:rsid w:val="009F0A51"/>
    <w:rsid w:val="009F77CF"/>
    <w:rsid w:val="00A06512"/>
    <w:rsid w:val="00A140C9"/>
    <w:rsid w:val="00A24C10"/>
    <w:rsid w:val="00A42AC3"/>
    <w:rsid w:val="00A430CF"/>
    <w:rsid w:val="00A54309"/>
    <w:rsid w:val="00A610A9"/>
    <w:rsid w:val="00A66B5C"/>
    <w:rsid w:val="00A80F2A"/>
    <w:rsid w:val="00A96C33"/>
    <w:rsid w:val="00AB2B93"/>
    <w:rsid w:val="00AB530F"/>
    <w:rsid w:val="00AB7E3F"/>
    <w:rsid w:val="00AB7E5B"/>
    <w:rsid w:val="00AC2883"/>
    <w:rsid w:val="00AE0EF1"/>
    <w:rsid w:val="00AE2937"/>
    <w:rsid w:val="00B07301"/>
    <w:rsid w:val="00B11F3E"/>
    <w:rsid w:val="00B224DE"/>
    <w:rsid w:val="00B237EB"/>
    <w:rsid w:val="00B324D4"/>
    <w:rsid w:val="00B46575"/>
    <w:rsid w:val="00B61777"/>
    <w:rsid w:val="00B61D0F"/>
    <w:rsid w:val="00B622E6"/>
    <w:rsid w:val="00B70398"/>
    <w:rsid w:val="00B83E82"/>
    <w:rsid w:val="00B84BBD"/>
    <w:rsid w:val="00BA43FB"/>
    <w:rsid w:val="00BC127D"/>
    <w:rsid w:val="00BC1FE6"/>
    <w:rsid w:val="00C061B6"/>
    <w:rsid w:val="00C066ED"/>
    <w:rsid w:val="00C1096C"/>
    <w:rsid w:val="00C17105"/>
    <w:rsid w:val="00C2446C"/>
    <w:rsid w:val="00C36AE5"/>
    <w:rsid w:val="00C41F17"/>
    <w:rsid w:val="00C4361E"/>
    <w:rsid w:val="00C437A3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B4921"/>
    <w:rsid w:val="00CB5943"/>
    <w:rsid w:val="00CC11B0"/>
    <w:rsid w:val="00CC2841"/>
    <w:rsid w:val="00CE1A15"/>
    <w:rsid w:val="00CF1330"/>
    <w:rsid w:val="00CF7E36"/>
    <w:rsid w:val="00D0106A"/>
    <w:rsid w:val="00D3708D"/>
    <w:rsid w:val="00D40426"/>
    <w:rsid w:val="00D57C96"/>
    <w:rsid w:val="00D57D18"/>
    <w:rsid w:val="00D70E65"/>
    <w:rsid w:val="00D82C5F"/>
    <w:rsid w:val="00D91203"/>
    <w:rsid w:val="00D95174"/>
    <w:rsid w:val="00DA422F"/>
    <w:rsid w:val="00DA4973"/>
    <w:rsid w:val="00DA6F36"/>
    <w:rsid w:val="00DB596E"/>
    <w:rsid w:val="00DB7773"/>
    <w:rsid w:val="00DC00EA"/>
    <w:rsid w:val="00DC3802"/>
    <w:rsid w:val="00DD6208"/>
    <w:rsid w:val="00DF7E99"/>
    <w:rsid w:val="00E07D87"/>
    <w:rsid w:val="00E249C8"/>
    <w:rsid w:val="00E32F7E"/>
    <w:rsid w:val="00E34A63"/>
    <w:rsid w:val="00E5267B"/>
    <w:rsid w:val="00E559F0"/>
    <w:rsid w:val="00E63C0E"/>
    <w:rsid w:val="00E63FE4"/>
    <w:rsid w:val="00E72D49"/>
    <w:rsid w:val="00E7593C"/>
    <w:rsid w:val="00E7678A"/>
    <w:rsid w:val="00E87347"/>
    <w:rsid w:val="00E935F1"/>
    <w:rsid w:val="00E94A81"/>
    <w:rsid w:val="00EA1FFB"/>
    <w:rsid w:val="00EB048E"/>
    <w:rsid w:val="00EB4E9C"/>
    <w:rsid w:val="00EB5632"/>
    <w:rsid w:val="00EE34DF"/>
    <w:rsid w:val="00EE3B6E"/>
    <w:rsid w:val="00EF2F89"/>
    <w:rsid w:val="00EF7F1D"/>
    <w:rsid w:val="00F03E98"/>
    <w:rsid w:val="00F1237A"/>
    <w:rsid w:val="00F13800"/>
    <w:rsid w:val="00F14883"/>
    <w:rsid w:val="00F22CBD"/>
    <w:rsid w:val="00F272F1"/>
    <w:rsid w:val="00F31412"/>
    <w:rsid w:val="00F4508D"/>
    <w:rsid w:val="00F45372"/>
    <w:rsid w:val="00F560F7"/>
    <w:rsid w:val="00F6334D"/>
    <w:rsid w:val="00F63599"/>
    <w:rsid w:val="00F71781"/>
    <w:rsid w:val="00FA4297"/>
    <w:rsid w:val="00FA49AB"/>
    <w:rsid w:val="00FB3890"/>
    <w:rsid w:val="00FC5FD0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076C40"/>
  <w15:docId w15:val="{E6D5EF27-9E4B-49D0-B9DE-83170CA4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46EC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846EC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846EC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846EC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846EC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846EC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846EC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846ECA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846ECA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846ECA"/>
    <w:rPr>
      <w:rFonts w:ascii="Arial" w:hAnsi="Arial"/>
      <w:sz w:val="20"/>
    </w:rPr>
  </w:style>
  <w:style w:type="paragraph" w:styleId="Title">
    <w:name w:val="Title"/>
    <w:basedOn w:val="Normal"/>
    <w:qFormat/>
    <w:rsid w:val="00846EC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846ECA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846ECA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846EC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846EC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846ECA"/>
    <w:rPr>
      <w:vertAlign w:val="superscript"/>
    </w:rPr>
  </w:style>
  <w:style w:type="paragraph" w:styleId="Closing">
    <w:name w:val="Closing"/>
    <w:basedOn w:val="Normal"/>
    <w:rsid w:val="00846EC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846EC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846EC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846EC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846E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846ECA"/>
    <w:pPr>
      <w:ind w:left="4536"/>
      <w:jc w:val="center"/>
    </w:pPr>
  </w:style>
  <w:style w:type="character" w:customStyle="1" w:styleId="Doclang">
    <w:name w:val="Doc_lang"/>
    <w:basedOn w:val="DefaultParagraphFont"/>
    <w:rsid w:val="00846EC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846EC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846EC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846ECA"/>
  </w:style>
  <w:style w:type="paragraph" w:customStyle="1" w:styleId="Disclaimer">
    <w:name w:val="Disclaimer"/>
    <w:next w:val="Normal"/>
    <w:qFormat/>
    <w:rsid w:val="00846ECA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846ECA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846ECA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846ECA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846ECA"/>
  </w:style>
  <w:style w:type="paragraph" w:styleId="EndnoteText">
    <w:name w:val="endnote text"/>
    <w:basedOn w:val="Normal"/>
    <w:semiHidden/>
    <w:rsid w:val="00846ECA"/>
  </w:style>
  <w:style w:type="character" w:styleId="EndnoteReference">
    <w:name w:val="endnote reference"/>
    <w:basedOn w:val="DefaultParagraphFont"/>
    <w:semiHidden/>
    <w:rsid w:val="00846EC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846EC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846EC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846EC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846ECA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846ECA"/>
    <w:pPr>
      <w:spacing w:before="60" w:after="480"/>
      <w:jc w:val="center"/>
    </w:pPr>
  </w:style>
  <w:style w:type="paragraph" w:customStyle="1" w:styleId="Lettrine">
    <w:name w:val="Lettrine"/>
    <w:basedOn w:val="Normal"/>
    <w:rsid w:val="00846ECA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846ECA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846ECA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846ECA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846EC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846EC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846EC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846EC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846ECA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link w:val="TitleofdocChar"/>
    <w:rsid w:val="00846ECA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9C2E2A"/>
    <w:pPr>
      <w:spacing w:before="0" w:after="240"/>
      <w:jc w:val="left"/>
    </w:pPr>
    <w:rPr>
      <w:iCs/>
    </w:rPr>
  </w:style>
  <w:style w:type="character" w:customStyle="1" w:styleId="CodeChar">
    <w:name w:val="Code Char"/>
    <w:basedOn w:val="DefaultParagraphFont"/>
    <w:link w:val="Code"/>
    <w:semiHidden/>
    <w:rsid w:val="00846ECA"/>
    <w:rPr>
      <w:rFonts w:ascii="Arial" w:hAnsi="Arial"/>
      <w:b/>
      <w:bCs/>
      <w:spacing w:val="10"/>
    </w:rPr>
  </w:style>
  <w:style w:type="paragraph" w:customStyle="1" w:styleId="endofdoc">
    <w:name w:val="end_of_doc"/>
    <w:next w:val="Header"/>
    <w:autoRedefine/>
    <w:rsid w:val="00846EC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846ECA"/>
    <w:rPr>
      <w:rFonts w:ascii="Arial" w:hAnsi="Arial"/>
      <w:b/>
      <w:bCs/>
      <w:spacing w:val="10"/>
      <w:sz w:val="18"/>
    </w:rPr>
  </w:style>
  <w:style w:type="paragraph" w:styleId="TOC2">
    <w:name w:val="toc 2"/>
    <w:next w:val="Normal"/>
    <w:autoRedefine/>
    <w:rsid w:val="00846ECA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846ECA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846EC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846ECA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846ECA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846EC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846E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6ECA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846ECA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TitleofdocChar">
    <w:name w:val="Title_of_doc Char"/>
    <w:link w:val="Titleofdoc0"/>
    <w:rsid w:val="00704ECF"/>
    <w:rPr>
      <w:rFonts w:ascii="Arial" w:hAnsi="Arial"/>
      <w:b/>
      <w:caps/>
    </w:rPr>
  </w:style>
  <w:style w:type="paragraph" w:customStyle="1" w:styleId="Sessiontwp">
    <w:name w:val="Session_twp"/>
    <w:basedOn w:val="Normal"/>
    <w:next w:val="Normal"/>
    <w:qFormat/>
    <w:rsid w:val="00C437A3"/>
    <w:rPr>
      <w:b/>
    </w:rPr>
  </w:style>
  <w:style w:type="paragraph" w:customStyle="1" w:styleId="Sessiontwpplacedate">
    <w:name w:val="Session_twp_place_date"/>
    <w:basedOn w:val="Normal"/>
    <w:next w:val="Normal"/>
    <w:qFormat/>
    <w:rsid w:val="00C437A3"/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41439E"/>
    <w:pPr>
      <w:ind w:left="720"/>
      <w:contextualSpacing/>
    </w:pPr>
    <w:rPr>
      <w:rFonts w:eastAsiaTheme="minorEastAsia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locked/>
    <w:rsid w:val="0041439E"/>
    <w:rPr>
      <w:rFonts w:ascii="Arial" w:eastAsiaTheme="minorEastAsia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V\Twv59\template\routing_slip_with_doc_twv_59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CD90A-1E36-44E8-B81E-59B865EDA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routing_slip_with_doc_twv_59</Template>
  <TotalTime>141</TotalTime>
  <Pages>3</Pages>
  <Words>945</Words>
  <Characters>5623</Characters>
  <Application>Microsoft Office Word</Application>
  <DocSecurity>0</DocSecurity>
  <Lines>133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TWV/59/</vt:lpstr>
    </vt:vector>
  </TitlesOfParts>
  <Company>UPOV</Company>
  <LinksUpToDate>false</LinksUpToDate>
  <CharactersWithSpaces>6467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TWV/59/1</dc:title>
  <dc:creator>MAY Jessica</dc:creator>
  <cp:lastModifiedBy>MAY Jessica</cp:lastModifiedBy>
  <cp:revision>20</cp:revision>
  <cp:lastPrinted>2016-11-22T15:41:00Z</cp:lastPrinted>
  <dcterms:created xsi:type="dcterms:W3CDTF">2024-11-04T15:28:00Z</dcterms:created>
  <dcterms:modified xsi:type="dcterms:W3CDTF">2024-12-02T12:27:00Z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4c96f3de,6a82e03d,1579de2c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WIPO FOR OFFICIAL USE ONLY </vt:lpwstr>
  </property>
  <property fmtid="{D5CDD505-2E9C-101B-9397-08002B2CF9AE}" pid="5" name="MSIP_Label_bfc084f7-b690-4c43-8ee6-d475b6d3461d_Enabled">
    <vt:lpwstr>true</vt:lpwstr>
  </property>
  <property fmtid="{D5CDD505-2E9C-101B-9397-08002B2CF9AE}" pid="6" name="MSIP_Label_bfc084f7-b690-4c43-8ee6-d475b6d3461d_SetDate">
    <vt:lpwstr>2024-11-27T17:49:24Z</vt:lpwstr>
  </property>
  <property fmtid="{D5CDD505-2E9C-101B-9397-08002B2CF9AE}" pid="7" name="MSIP_Label_bfc084f7-b690-4c43-8ee6-d475b6d3461d_Method">
    <vt:lpwstr>Standard</vt:lpwstr>
  </property>
  <property fmtid="{D5CDD505-2E9C-101B-9397-08002B2CF9AE}" pid="8" name="MSIP_Label_bfc084f7-b690-4c43-8ee6-d475b6d3461d_Name">
    <vt:lpwstr>FOR OFFICIAL USE ONLY</vt:lpwstr>
  </property>
  <property fmtid="{D5CDD505-2E9C-101B-9397-08002B2CF9AE}" pid="9" name="MSIP_Label_bfc084f7-b690-4c43-8ee6-d475b6d3461d_SiteId">
    <vt:lpwstr>faa31b06-8ccc-48c9-867f-f7510dd11c02</vt:lpwstr>
  </property>
  <property fmtid="{D5CDD505-2E9C-101B-9397-08002B2CF9AE}" pid="10" name="MSIP_Label_bfc084f7-b690-4c43-8ee6-d475b6d3461d_ActionId">
    <vt:lpwstr>5e215c7f-c18e-44b5-b505-9eb6accfcec0</vt:lpwstr>
  </property>
  <property fmtid="{D5CDD505-2E9C-101B-9397-08002B2CF9AE}" pid="11" name="MSIP_Label_bfc084f7-b690-4c43-8ee6-d475b6d3461d_ContentBits">
    <vt:lpwstr>2</vt:lpwstr>
  </property>
</Properties>
</file>