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6415C5">
        <w:tc>
          <w:tcPr>
            <w:tcW w:w="6512" w:type="dxa"/>
          </w:tcPr>
          <w:p w:rsidR="007A3EE1" w:rsidRPr="00AC2883" w:rsidRDefault="007A3EE1" w:rsidP="006415C5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036412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036412">
              <w:rPr>
                <w:rFonts w:cs="Arial"/>
              </w:rPr>
              <w:t xml:space="preserve">Antalya, </w:t>
            </w:r>
            <w:proofErr w:type="spellStart"/>
            <w:r w:rsidR="00036412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036412">
              <w:t>May 1 to 5</w:t>
            </w:r>
            <w:r w:rsidRPr="00935D04">
              <w:t>, 202</w:t>
            </w:r>
            <w:r w:rsidR="00036412">
              <w:t>3</w:t>
            </w:r>
            <w:bookmarkStart w:id="0" w:name="_GoBack"/>
            <w:bookmarkEnd w:id="0"/>
          </w:p>
        </w:tc>
        <w:tc>
          <w:tcPr>
            <w:tcW w:w="3127" w:type="dxa"/>
          </w:tcPr>
          <w:p w:rsidR="007A3EE1" w:rsidRPr="002168FA" w:rsidRDefault="007A3EE1" w:rsidP="006415C5">
            <w:pPr>
              <w:pStyle w:val="Doccode"/>
            </w:pPr>
            <w:r w:rsidRPr="002168FA">
              <w:t>TWV/5</w:t>
            </w:r>
            <w:r w:rsidR="00036412" w:rsidRPr="002168FA">
              <w:t>7</w:t>
            </w:r>
            <w:r w:rsidRPr="002168FA">
              <w:t>/</w:t>
            </w:r>
            <w:r w:rsidR="009C4D18" w:rsidRPr="002168FA">
              <w:t>6</w:t>
            </w:r>
          </w:p>
          <w:p w:rsidR="007A3EE1" w:rsidRPr="002168FA" w:rsidRDefault="007A3EE1" w:rsidP="006415C5">
            <w:pPr>
              <w:pStyle w:val="Docoriginal"/>
            </w:pPr>
            <w:r w:rsidRPr="002168FA">
              <w:t>Original:</w:t>
            </w:r>
            <w:r w:rsidRPr="002168F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582BAC">
            <w:pPr>
              <w:pStyle w:val="Docoriginal"/>
            </w:pPr>
            <w:r w:rsidRPr="002168FA">
              <w:t>Date:</w:t>
            </w:r>
            <w:r w:rsidRPr="002168FA">
              <w:rPr>
                <w:b w:val="0"/>
                <w:spacing w:val="0"/>
              </w:rPr>
              <w:t xml:space="preserve">  </w:t>
            </w:r>
            <w:r w:rsidR="00582BAC" w:rsidRPr="002168FA">
              <w:rPr>
                <w:b w:val="0"/>
                <w:spacing w:val="0"/>
              </w:rPr>
              <w:t>February 28, 2023</w:t>
            </w:r>
          </w:p>
        </w:tc>
      </w:tr>
    </w:tbl>
    <w:p w:rsidR="007A3EE1" w:rsidRPr="006A644A" w:rsidRDefault="00582BAC" w:rsidP="007A3EE1">
      <w:pPr>
        <w:pStyle w:val="Titleofdoc0"/>
      </w:pPr>
      <w:bookmarkStart w:id="1" w:name="TitleOfDoc"/>
      <w:bookmarkEnd w:id="1"/>
      <w:r>
        <w:t>Partial revision of the Test Guidelines for Carrot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>Document prepared by the Office of the Union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6415C5" w:rsidRDefault="006415C5" w:rsidP="006415C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Carrot </w:t>
      </w:r>
      <w:r w:rsidRPr="0065323A">
        <w:t>(</w:t>
      </w:r>
      <w:r w:rsidRPr="00FC734B">
        <w:t>document </w:t>
      </w:r>
      <w:r>
        <w:t>TG/49/8 Corr.</w:t>
      </w:r>
      <w:r w:rsidRPr="00FC734B">
        <w:t>)</w:t>
      </w:r>
      <w:r w:rsidR="000424EA">
        <w:t xml:space="preserve"> for inclusion of characteristics from the Table of Characteristics in the Technical Questionnaire</w:t>
      </w:r>
      <w:r w:rsidR="000424EA" w:rsidRPr="00FC734B">
        <w:t>.</w:t>
      </w:r>
    </w:p>
    <w:p w:rsidR="006415C5" w:rsidRDefault="006415C5" w:rsidP="006415C5"/>
    <w:p w:rsidR="006415C5" w:rsidRDefault="006415C5" w:rsidP="006415C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</w:t>
      </w:r>
      <w:r w:rsidRPr="002168FA">
        <w:t>to the proposed partial revision of the Test Guidelines for Carrot</w:t>
      </w:r>
      <w:r w:rsidR="003E71E1" w:rsidRPr="002168FA">
        <w:t xml:space="preserve"> (</w:t>
      </w:r>
      <w:proofErr w:type="spellStart"/>
      <w:r w:rsidR="003E71E1" w:rsidRPr="002168FA">
        <w:rPr>
          <w:i/>
        </w:rPr>
        <w:t>Daucus</w:t>
      </w:r>
      <w:proofErr w:type="spellEnd"/>
      <w:r w:rsidR="003E71E1" w:rsidRPr="002168FA">
        <w:rPr>
          <w:i/>
        </w:rPr>
        <w:t xml:space="preserve"> </w:t>
      </w:r>
      <w:proofErr w:type="spellStart"/>
      <w:r w:rsidR="003E71E1" w:rsidRPr="002168FA">
        <w:rPr>
          <w:i/>
        </w:rPr>
        <w:t>carota</w:t>
      </w:r>
      <w:proofErr w:type="spellEnd"/>
      <w:r w:rsidR="003E71E1" w:rsidRPr="002168FA">
        <w:t xml:space="preserve"> L.)</w:t>
      </w:r>
      <w:r w:rsidRPr="002168FA">
        <w:t xml:space="preserve"> </w:t>
      </w:r>
      <w:proofErr w:type="gramStart"/>
      <w:r w:rsidRPr="002168FA">
        <w:t>is presented</w:t>
      </w:r>
      <w:proofErr w:type="gramEnd"/>
      <w:r w:rsidRPr="002168FA">
        <w:t xml:space="preserve"> in document TWP/7/</w:t>
      </w:r>
      <w:r w:rsidR="000424EA" w:rsidRPr="002168FA">
        <w:t>6</w:t>
      </w:r>
      <w:r w:rsidRPr="002168FA">
        <w:t xml:space="preserve"> “Revision</w:t>
      </w:r>
      <w:r>
        <w:t xml:space="preserve"> of </w:t>
      </w:r>
      <w:r w:rsidRPr="004D20B9">
        <w:t>Test Guidelines”.</w:t>
      </w:r>
    </w:p>
    <w:p w:rsidR="006415C5" w:rsidRDefault="006415C5" w:rsidP="006415C5"/>
    <w:p w:rsidR="006415C5" w:rsidRDefault="006415C5" w:rsidP="006415C5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proofErr w:type="gramStart"/>
      <w:r>
        <w:rPr>
          <w:rFonts w:eastAsia="Calibri" w:cs="Arial"/>
        </w:rPr>
        <w:t>is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:rsidR="006415C5" w:rsidRDefault="006415C5" w:rsidP="006415C5">
      <w:pPr>
        <w:rPr>
          <w:rFonts w:eastAsia="Calibri" w:cs="Ari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09"/>
        <w:gridCol w:w="503"/>
        <w:gridCol w:w="5876"/>
        <w:gridCol w:w="2693"/>
      </w:tblGrid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C5" w:rsidRPr="001D5069" w:rsidRDefault="006415C5" w:rsidP="006415C5">
            <w:pPr>
              <w:keepNext/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keepNext/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C5" w:rsidRPr="001D5069" w:rsidRDefault="006415C5" w:rsidP="006415C5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Comment</w:t>
            </w: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length (including petiole)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intensity of green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anthocyanin coloration of petiole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length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width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C5" w:rsidRPr="006C7D12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ratio length/width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6C7D12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shape in longitudinal section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shape of shoulder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tip (when fully developed)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external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sz w:val="18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u w:val="single"/>
              </w:rPr>
              <w:t>Excluding varieties with white external root color</w:t>
            </w:r>
            <w:r w:rsidRPr="001D5069">
              <w:rPr>
                <w:rFonts w:cs="Arial"/>
                <w:color w:val="000000"/>
                <w:sz w:val="18"/>
              </w:rPr>
              <w:t>:  Root: intensity of external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2003C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Root: anthocyanin coloration of skin of shoulder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diameter of core relative to total diameter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color of core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color of cortex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C5" w:rsidRPr="006C7D12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Varieties with blunt tip only: Root: time of development of rounded tip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2003C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Root: time of coloration of tip in longitudinal section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2003CA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tendency to bolting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Plants: proportion of male sterile plants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6415C5" w:rsidRPr="001D5069" w:rsidTr="006415C5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C5" w:rsidRPr="001D5069" w:rsidRDefault="006415C5" w:rsidP="006415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type of male sterility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15C5" w:rsidRPr="001D5069" w:rsidRDefault="006415C5" w:rsidP="006415C5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</w:tbl>
    <w:p w:rsidR="006415C5" w:rsidRPr="004D20B9" w:rsidRDefault="006415C5" w:rsidP="006415C5"/>
    <w:p w:rsidR="003E71E1" w:rsidRDefault="003E71E1" w:rsidP="003E71E1"/>
    <w:p w:rsidR="003E71E1" w:rsidRDefault="003E71E1">
      <w:pPr>
        <w:jc w:val="left"/>
      </w:pPr>
      <w:r>
        <w:br w:type="page"/>
      </w:r>
    </w:p>
    <w:p w:rsidR="003E71E1" w:rsidRDefault="003E71E1" w:rsidP="003E71E1">
      <w:pPr>
        <w:rPr>
          <w:u w:val="single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3E71E1" w:rsidRDefault="003E71E1">
      <w:pPr>
        <w:jc w:val="left"/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6415C5" w:rsidRPr="00A778B2" w:rsidTr="006415C5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5C5" w:rsidRPr="00D8230B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6415C5" w:rsidRPr="00A778B2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A778B2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6415C5" w:rsidRPr="00A778B2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15C5" w:rsidRPr="00A778B2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6415C5" w:rsidRPr="00A778B2" w:rsidRDefault="006415C5" w:rsidP="006415C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Reference Number:</w:t>
            </w:r>
          </w:p>
        </w:tc>
      </w:tr>
      <w:tr w:rsidR="006415C5" w:rsidRPr="00A778B2" w:rsidTr="006415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15C5" w:rsidRPr="00A778B2" w:rsidRDefault="006415C5" w:rsidP="006415C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15C5" w:rsidRPr="00A778B2" w:rsidRDefault="006415C5" w:rsidP="006415C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5C5" w:rsidRPr="00A778B2" w:rsidRDefault="006415C5" w:rsidP="006415C5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br w:type="page"/>
            </w:r>
            <w:r w:rsidRPr="00A778B2">
              <w:rPr>
                <w:rFonts w:cs="Arial"/>
                <w:szCs w:val="16"/>
              </w:rPr>
              <w:br w:type="page"/>
            </w:r>
          </w:p>
          <w:p w:rsidR="006415C5" w:rsidRPr="00A778B2" w:rsidRDefault="006415C5" w:rsidP="006415C5">
            <w:pPr>
              <w:pStyle w:val="BlockText"/>
              <w:rPr>
                <w:rFonts w:ascii="Arial" w:hAnsi="Arial" w:cs="Arial"/>
                <w:sz w:val="18"/>
                <w:szCs w:val="16"/>
              </w:rPr>
            </w:pPr>
            <w:r w:rsidRPr="00A778B2">
              <w:rPr>
                <w:rFonts w:ascii="Arial" w:hAnsi="Arial" w:cs="Arial"/>
                <w:sz w:val="18"/>
                <w:szCs w:val="16"/>
              </w:rPr>
              <w:t>5.</w:t>
            </w:r>
            <w:r w:rsidRPr="00A778B2">
              <w:rPr>
                <w:rFonts w:ascii="Arial" w:hAnsi="Arial"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A778B2">
              <w:rPr>
                <w:rFonts w:ascii="Arial" w:hAnsi="Arial" w:cs="Arial"/>
                <w:sz w:val="18"/>
                <w:szCs w:val="16"/>
              </w:rPr>
              <w:t>;  please</w:t>
            </w:r>
            <w:proofErr w:type="gramEnd"/>
            <w:r w:rsidRPr="00A778B2">
              <w:rPr>
                <w:rFonts w:ascii="Arial" w:hAnsi="Arial" w:cs="Arial"/>
                <w:sz w:val="18"/>
                <w:szCs w:val="16"/>
              </w:rPr>
              <w:t xml:space="preserve"> mark the note which best corresponds).</w:t>
            </w:r>
          </w:p>
          <w:p w:rsidR="006415C5" w:rsidRPr="00A778B2" w:rsidRDefault="006415C5" w:rsidP="006415C5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</w:rPr>
            </w:pPr>
          </w:p>
        </w:tc>
      </w:tr>
      <w:tr w:rsidR="006415C5" w:rsidRPr="00A778B2" w:rsidTr="006415C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A778B2">
              <w:rPr>
                <w:rFonts w:cs="Arial"/>
                <w:b/>
                <w:sz w:val="16"/>
                <w:szCs w:val="16"/>
              </w:rPr>
              <w:t>5.1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Chantenay, </w:t>
            </w: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778B2">
              <w:rPr>
                <w:rFonts w:cs="Arial"/>
                <w:b/>
                <w:sz w:val="16"/>
                <w:szCs w:val="16"/>
              </w:rPr>
              <w:t>5.2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6D624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D62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6D62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D6242" w:rsidRDefault="006415C5" w:rsidP="006415C5">
            <w:pPr>
              <w:pStyle w:val="Normaltb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sz w:val="16"/>
                <w:highlight w:val="lightGray"/>
                <w:u w:val="single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6D624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D624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BD7375">
                  <w:rPr>
                    <w:rFonts w:ascii="Arial" w:hAnsi="Arial" w:cs="Arial"/>
                    <w:b w:val="0"/>
                    <w:sz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BD7375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6D624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6D624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BD7375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7375">
              <w:rPr>
                <w:rFonts w:cs="Arial"/>
                <w:b/>
                <w:sz w:val="16"/>
                <w:szCs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2, Nantaise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 </w:t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7375">
              <w:rPr>
                <w:rFonts w:cs="Arial"/>
                <w:b/>
                <w:sz w:val="16"/>
                <w:szCs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Nantaise améliorée 2,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D8230B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30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2F3DA9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2F3DA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2F3DA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u w:val="single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ratio length/ width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525B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525B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  <w:t xml:space="preserve">Parijse Markt 2, </w:t>
            </w:r>
            <w:r w:rsidRPr="00525B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  <w:br/>
              <w:t xml:space="preserve">Parijse Markt 3, Parmex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 xml:space="preserve">Courte améliorée à forcer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F3DA9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2F3DA9">
                  <w:rPr>
                    <w:rFonts w:ascii="Arial" w:hAnsi="Arial" w:cs="Arial"/>
                    <w:b w:val="0"/>
                    <w:sz w:val="16"/>
                    <w:szCs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2F3DA9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A778B2">
              <w:rPr>
                <w:rFonts w:ascii="Arial" w:hAnsi="Arial" w:cs="Arial"/>
                <w:b/>
                <w:sz w:val="16"/>
                <w:szCs w:val="16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t xml:space="preserve">Chantenay, </w:t>
            </w: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t xml:space="preserve">Imperator, </w:t>
            </w: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 xml:space="preserve">Amsterdam 2, Berlikumer 2, Berlikumer 3, </w:t>
            </w:r>
            <w:r w:rsidRPr="00A778B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A778B2">
              <w:rPr>
                <w:rFonts w:ascii="Arial" w:hAnsi="Arial" w:cs="Arial"/>
                <w:b/>
                <w:sz w:val="16"/>
                <w:szCs w:val="16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  <w:u w:val="single"/>
              </w:rPr>
              <w:t>Excluding varieties with white external root color</w:t>
            </w:r>
            <w:r w:rsidRPr="00A778B2">
              <w:rPr>
                <w:rFonts w:ascii="Arial" w:hAnsi="Arial" w:cs="Arial"/>
                <w:sz w:val="16"/>
                <w:szCs w:val="16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Karotan</w:t>
            </w:r>
            <w:proofErr w:type="spellEnd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, Pinocchio,</w:t>
            </w: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  <w:vAlign w:val="center"/>
          </w:tcPr>
          <w:p w:rsidR="006415C5" w:rsidRPr="00A17878" w:rsidRDefault="006415C5" w:rsidP="006415C5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1787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vAlign w:val="center"/>
          </w:tcPr>
          <w:p w:rsidR="006415C5" w:rsidRPr="00A17878" w:rsidRDefault="006415C5" w:rsidP="006415C5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15C5" w:rsidRPr="00A17878" w:rsidRDefault="006415C5" w:rsidP="006415C5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1787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F6C9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737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.1</w:t>
            </w:r>
            <w:r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2</w:t>
            </w:r>
            <w:r w:rsidRPr="00BD737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b/>
              </w:rPr>
            </w:pPr>
            <w:r w:rsidRPr="00BD737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07A28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1</w:t>
            </w: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BD7375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5.13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br/>
              <w:t>(19)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6C5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Root: diameter of core relative to total diameter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r w:rsidRPr="006B6C59">
                <w:rPr>
                  <w:rFonts w:ascii="Arial" w:hAnsi="Arial" w:cs="Arial"/>
                  <w:b w:val="0"/>
                  <w:bCs w:val="0"/>
                  <w:color w:val="auto"/>
                  <w:sz w:val="16"/>
                  <w:szCs w:val="16"/>
                  <w:highlight w:val="lightGray"/>
                  <w:u w:val="single"/>
                </w:rPr>
                <w:t>Amsterdam</w:t>
              </w:r>
            </w:smartTag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 xml:space="preserve"> 2, </w:t>
            </w:r>
            <w:smartTag w:uri="urn:schemas-microsoft-com:office:smarttags" w:element="City">
              <w:smartTag w:uri="urn:schemas-microsoft-com:office:smarttags" w:element="place">
                <w:r w:rsidRPr="006B6C59">
                  <w:rPr>
                    <w:rFonts w:ascii="Arial" w:hAnsi="Arial" w:cs="Arial"/>
                    <w:b w:val="0"/>
                    <w:bCs w:val="0"/>
                    <w:color w:val="auto"/>
                    <w:sz w:val="16"/>
                    <w:szCs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 xml:space="preserve"> 3, Tourino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6B6C59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3F3887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</w:pP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6415C5" w:rsidRPr="006B6C59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4F6C9D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6B6C59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6B6C59" w:rsidRDefault="006415C5" w:rsidP="006415C5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Giganta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F6C9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F6C9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4F6C9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F6C9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D8230B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30B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 xml:space="preserve">Jaune de Lobberich, </w:t>
            </w:r>
            <w:r w:rsidRPr="00D8230B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Nantaise améliorée 2,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 xml:space="preserve">Afghan purple, Black </w:t>
            </w:r>
            <w:proofErr w:type="spellStart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Deshi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color of cortex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 xml:space="preserve">Mellow </w:t>
            </w:r>
            <w:proofErr w:type="spellStart"/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Yello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Allred, Carlo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72DF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Nutri</w:t>
            </w:r>
            <w:proofErr w:type="spellEnd"/>
            <w:r w:rsidRPr="00272DF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8F61DC" w:rsidRDefault="006415C5" w:rsidP="006415C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272DF7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 xml:space="preserve">Afghan purple, Black </w:t>
            </w:r>
            <w:proofErr w:type="spellStart"/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Deshi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0B043D" w:rsidRDefault="006415C5" w:rsidP="006415C5">
            <w:pPr>
              <w:pStyle w:val="Normaltb"/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Varieties with blunt tip only: Root: time of development of rounded tip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272DF7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3F388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</w:pP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 xml:space="preserve">Nantaise améliorée 2, </w:t>
            </w:r>
            <w:r w:rsidR="00DC060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>Nantaise améliorée 3, Tiana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6415C5" w:rsidRPr="00272DF7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272DF7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Bureau, Nantaise améliorée 7,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272DF7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272DF7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6B6C59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  <w:vAlign w:val="center"/>
          </w:tcPr>
          <w:p w:rsidR="006415C5" w:rsidRPr="00A17878" w:rsidRDefault="006415C5" w:rsidP="006415C5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1787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vAlign w:val="center"/>
          </w:tcPr>
          <w:p w:rsidR="006415C5" w:rsidRPr="00A17878" w:rsidRDefault="006415C5" w:rsidP="006415C5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15C5" w:rsidRPr="00A17878" w:rsidRDefault="006415C5" w:rsidP="006415C5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1787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8F61DC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6415C5" w:rsidRPr="008F61DC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415C5" w:rsidRPr="00A778B2" w:rsidRDefault="006415C5" w:rsidP="006415C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15C5" w:rsidRPr="008F61DC" w:rsidRDefault="006415C5" w:rsidP="006415C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6415C5" w:rsidRPr="000B043D" w:rsidRDefault="006415C5" w:rsidP="006415C5">
            <w:pPr>
              <w:pStyle w:val="Normaltb"/>
              <w:keepNext/>
              <w:rPr>
                <w:b w:val="0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6415C5" w:rsidRPr="000B043D" w:rsidRDefault="006415C5" w:rsidP="006415C5">
            <w:pPr>
              <w:pStyle w:val="Normaltb"/>
              <w:keepNext/>
              <w:keepLines/>
              <w:rPr>
                <w:b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8F61DC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8F61DC" w:rsidRDefault="006415C5" w:rsidP="006415C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8F61D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A778B2">
              <w:rPr>
                <w:rFonts w:ascii="Arial" w:hAnsi="Arial" w:cs="Arial"/>
                <w:sz w:val="16"/>
                <w:szCs w:val="16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8F61D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20</w:t>
            </w:r>
            <w:r w:rsidRPr="00A778B2">
              <w:rPr>
                <w:rFonts w:ascii="Arial" w:hAnsi="Arial" w:cs="Arial"/>
                <w:sz w:val="16"/>
                <w:szCs w:val="16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6415C5" w:rsidRPr="00A778B2" w:rsidTr="006415C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5C5" w:rsidRPr="00A778B2" w:rsidRDefault="006415C5" w:rsidP="006415C5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</w:tbl>
    <w:p w:rsidR="00050E16" w:rsidRPr="00C651CE" w:rsidRDefault="00050E16" w:rsidP="00050E16"/>
    <w:p w:rsidR="006415C5" w:rsidRDefault="006415C5" w:rsidP="00050E16">
      <w:pPr>
        <w:jc w:val="right"/>
      </w:pPr>
    </w:p>
    <w:p w:rsidR="006415C5" w:rsidRDefault="006415C5" w:rsidP="00050E16">
      <w:pPr>
        <w:jc w:val="right"/>
      </w:pPr>
    </w:p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C5" w:rsidRDefault="006415C5" w:rsidP="006655D3">
      <w:r>
        <w:separator/>
      </w:r>
    </w:p>
    <w:p w:rsidR="006415C5" w:rsidRDefault="006415C5" w:rsidP="006655D3"/>
    <w:p w:rsidR="006415C5" w:rsidRDefault="006415C5" w:rsidP="006655D3"/>
  </w:endnote>
  <w:endnote w:type="continuationSeparator" w:id="0">
    <w:p w:rsidR="006415C5" w:rsidRDefault="006415C5" w:rsidP="006655D3">
      <w:r>
        <w:separator/>
      </w:r>
    </w:p>
    <w:p w:rsidR="006415C5" w:rsidRPr="00294751" w:rsidRDefault="006415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415C5" w:rsidRPr="00294751" w:rsidRDefault="006415C5" w:rsidP="006655D3">
      <w:pPr>
        <w:rPr>
          <w:lang w:val="fr-FR"/>
        </w:rPr>
      </w:pPr>
    </w:p>
    <w:p w:rsidR="006415C5" w:rsidRPr="00294751" w:rsidRDefault="006415C5" w:rsidP="006655D3">
      <w:pPr>
        <w:rPr>
          <w:lang w:val="fr-FR"/>
        </w:rPr>
      </w:pPr>
    </w:p>
  </w:endnote>
  <w:endnote w:type="continuationNotice" w:id="1">
    <w:p w:rsidR="006415C5" w:rsidRPr="00294751" w:rsidRDefault="006415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415C5" w:rsidRPr="00294751" w:rsidRDefault="006415C5" w:rsidP="006655D3">
      <w:pPr>
        <w:rPr>
          <w:lang w:val="fr-FR"/>
        </w:rPr>
      </w:pPr>
    </w:p>
    <w:p w:rsidR="006415C5" w:rsidRPr="00294751" w:rsidRDefault="006415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C5" w:rsidRDefault="006415C5" w:rsidP="006655D3">
      <w:r>
        <w:separator/>
      </w:r>
    </w:p>
  </w:footnote>
  <w:footnote w:type="continuationSeparator" w:id="0">
    <w:p w:rsidR="006415C5" w:rsidRDefault="006415C5" w:rsidP="006655D3">
      <w:r>
        <w:separator/>
      </w:r>
    </w:p>
  </w:footnote>
  <w:footnote w:type="continuationNotice" w:id="1">
    <w:p w:rsidR="006415C5" w:rsidRPr="00AB530F" w:rsidRDefault="006415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18" w:rsidRPr="00C5280D" w:rsidRDefault="006415C5" w:rsidP="009C4D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</w:t>
    </w:r>
    <w:r w:rsidR="009C4D18">
      <w:rPr>
        <w:rStyle w:val="PageNumber"/>
        <w:lang w:val="en-US"/>
      </w:rPr>
      <w:t>6</w:t>
    </w:r>
  </w:p>
  <w:p w:rsidR="006415C5" w:rsidRPr="00C5280D" w:rsidRDefault="006415C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168FA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6415C5" w:rsidRPr="00C5280D" w:rsidRDefault="006415C5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AC"/>
    <w:rsid w:val="00010CF3"/>
    <w:rsid w:val="00011E27"/>
    <w:rsid w:val="000148BC"/>
    <w:rsid w:val="00024AB8"/>
    <w:rsid w:val="00030854"/>
    <w:rsid w:val="00036028"/>
    <w:rsid w:val="00036412"/>
    <w:rsid w:val="0004198B"/>
    <w:rsid w:val="000424EA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55B6A"/>
    <w:rsid w:val="00172084"/>
    <w:rsid w:val="0017474A"/>
    <w:rsid w:val="001758C6"/>
    <w:rsid w:val="00182B99"/>
    <w:rsid w:val="001C1525"/>
    <w:rsid w:val="0021332C"/>
    <w:rsid w:val="00213982"/>
    <w:rsid w:val="002168FA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E71E1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2BAC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15C5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C4D18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704CC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0603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56F3E"/>
    <w:rsid w:val="00E63C0E"/>
    <w:rsid w:val="00E63FE4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E13FCF18-40D9-4038-AF47-9F9A397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6415C5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6415C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6415C5"/>
    <w:rPr>
      <w:b/>
      <w:bCs/>
      <w:color w:val="000000"/>
    </w:rPr>
  </w:style>
  <w:style w:type="paragraph" w:styleId="BlockText">
    <w:name w:val="Block Text"/>
    <w:basedOn w:val="Normal"/>
    <w:rsid w:val="006415C5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6415C5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B31C-2ABB-48FE-8896-F4559253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routing_slip_with_doc_twv_57.dotm</Template>
  <TotalTime>1</TotalTime>
  <Pages>8</Pages>
  <Words>1354</Words>
  <Characters>6718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TWV/57/6</vt:lpstr>
    </vt:vector>
  </TitlesOfParts>
  <Company>UPOV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TWV/57/6</dc:title>
  <dc:creator>OERTEL Romy</dc:creator>
  <cp:keywords>TWV/57/6</cp:keywords>
  <cp:lastModifiedBy>OERTEL Romy</cp:lastModifiedBy>
  <cp:revision>3</cp:revision>
  <cp:lastPrinted>2023-03-28T12:09:00Z</cp:lastPrinted>
  <dcterms:created xsi:type="dcterms:W3CDTF">2023-03-28T12:08:00Z</dcterms:created>
  <dcterms:modified xsi:type="dcterms:W3CDTF">2023-03-28T12:09:00Z</dcterms:modified>
</cp:coreProperties>
</file>