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41D782A" w14:textId="77777777" w:rsidTr="00EB4E9C">
        <w:tc>
          <w:tcPr>
            <w:tcW w:w="6522" w:type="dxa"/>
          </w:tcPr>
          <w:p w14:paraId="3FFF6C2E" w14:textId="77777777"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10B05716" wp14:editId="5809AB4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4E5EF63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5C673CD4" w14:textId="77777777" w:rsidTr="00645CA8">
        <w:trPr>
          <w:trHeight w:val="219"/>
        </w:trPr>
        <w:tc>
          <w:tcPr>
            <w:tcW w:w="6522" w:type="dxa"/>
          </w:tcPr>
          <w:p w14:paraId="3997BCDF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0D359A25" w14:textId="77777777" w:rsidR="00DC3802" w:rsidRPr="00DA4973" w:rsidRDefault="00DC3802" w:rsidP="00DA4973"/>
        </w:tc>
      </w:tr>
    </w:tbl>
    <w:p w14:paraId="7F95847A" w14:textId="77777777" w:rsidR="00DC3802" w:rsidRDefault="00DC3802" w:rsidP="00DC3802"/>
    <w:p w14:paraId="26083901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349C8A13" w14:textId="77777777" w:rsidTr="009A2C8F">
        <w:tc>
          <w:tcPr>
            <w:tcW w:w="6512" w:type="dxa"/>
          </w:tcPr>
          <w:p w14:paraId="247F986F" w14:textId="77777777" w:rsidR="007A3EE1" w:rsidRPr="00AC2883" w:rsidRDefault="007A3EE1" w:rsidP="009A2C8F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4E078F39" w14:textId="77777777" w:rsidR="007A3EE1" w:rsidRPr="00DC3802" w:rsidRDefault="007A3EE1" w:rsidP="00142BED">
            <w:pPr>
              <w:pStyle w:val="Sessiontcplacedate"/>
              <w:rPr>
                <w:sz w:val="22"/>
              </w:rPr>
            </w:pPr>
            <w:r>
              <w:t>Fifty-</w:t>
            </w:r>
            <w:r w:rsidR="00C17105">
              <w:t>Six</w:t>
            </w:r>
            <w:r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142BED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C17105">
              <w:t>April 18 to 22</w:t>
            </w:r>
            <w:r w:rsidRPr="00935D04">
              <w:t>, 202</w:t>
            </w:r>
            <w:r w:rsidR="00C17105">
              <w:t>2</w:t>
            </w:r>
          </w:p>
        </w:tc>
        <w:tc>
          <w:tcPr>
            <w:tcW w:w="3127" w:type="dxa"/>
          </w:tcPr>
          <w:p w14:paraId="130E60B1" w14:textId="77777777" w:rsidR="007A3EE1" w:rsidRPr="003C7FBE" w:rsidRDefault="007A3EE1" w:rsidP="009A2C8F">
            <w:pPr>
              <w:pStyle w:val="Doccode"/>
            </w:pPr>
            <w:r>
              <w:t>TWV/5</w:t>
            </w:r>
            <w:r w:rsidR="00C17105">
              <w:t>6</w:t>
            </w:r>
            <w:r w:rsidRPr="00AC2883">
              <w:t>/</w:t>
            </w:r>
            <w:r w:rsidR="00E633A5">
              <w:t>20</w:t>
            </w:r>
          </w:p>
          <w:p w14:paraId="29A017C1" w14:textId="77777777" w:rsidR="007A3EE1" w:rsidRPr="003C7FBE" w:rsidRDefault="007A3EE1" w:rsidP="009A2C8F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7DBC1C74" w14:textId="3244F49D" w:rsidR="007A3EE1" w:rsidRPr="007C1D92" w:rsidRDefault="007A3EE1" w:rsidP="001130AE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E633A5" w:rsidRPr="001130AE">
              <w:rPr>
                <w:b w:val="0"/>
                <w:spacing w:val="0"/>
              </w:rPr>
              <w:t>March 1</w:t>
            </w:r>
            <w:r w:rsidR="001130AE" w:rsidRPr="001130AE">
              <w:rPr>
                <w:b w:val="0"/>
                <w:spacing w:val="0"/>
              </w:rPr>
              <w:t>7</w:t>
            </w:r>
            <w:r w:rsidRPr="001130AE">
              <w:rPr>
                <w:b w:val="0"/>
                <w:spacing w:val="0"/>
              </w:rPr>
              <w:t>, 202</w:t>
            </w:r>
            <w:r w:rsidR="00A140C9" w:rsidRPr="001130AE">
              <w:rPr>
                <w:b w:val="0"/>
                <w:spacing w:val="0"/>
              </w:rPr>
              <w:t>2</w:t>
            </w:r>
          </w:p>
        </w:tc>
      </w:tr>
    </w:tbl>
    <w:p w14:paraId="7469BF29" w14:textId="77777777" w:rsidR="007A3EE1" w:rsidRPr="006A644A" w:rsidRDefault="00E633A5" w:rsidP="007A3EE1">
      <w:pPr>
        <w:pStyle w:val="Titleofdoc0"/>
      </w:pPr>
      <w:bookmarkStart w:id="1" w:name="TitleOfDoc"/>
      <w:bookmarkEnd w:id="1"/>
      <w:r>
        <w:t xml:space="preserve">Partial revision of the Test Guidelines for </w:t>
      </w:r>
      <w:r w:rsidRPr="0034424D">
        <w:t>VEGETABLE MARROW, SQUASH</w:t>
      </w:r>
    </w:p>
    <w:p w14:paraId="17D773F2" w14:textId="77777777" w:rsidR="007A3EE1" w:rsidRPr="006A644A" w:rsidRDefault="007A3EE1" w:rsidP="007A3EE1">
      <w:pPr>
        <w:pStyle w:val="preparedby1"/>
      </w:pPr>
      <w:bookmarkStart w:id="2" w:name="Prepared"/>
      <w:bookmarkEnd w:id="2"/>
      <w:r w:rsidRPr="000C4E25">
        <w:t>Document prepared by the Office of the Union</w:t>
      </w:r>
    </w:p>
    <w:p w14:paraId="3F87BBB1" w14:textId="77777777"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14:paraId="553858A8" w14:textId="77777777" w:rsidR="009446DF" w:rsidRDefault="009446DF" w:rsidP="009446DF">
      <w:pPr>
        <w:autoSpaceDE w:val="0"/>
        <w:autoSpaceDN w:val="0"/>
        <w:adjustRightInd w:val="0"/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Pr="0034424D">
        <w:t>Vegetable Marrow, Squash (document TG/119/4 Corr. 2).</w:t>
      </w:r>
    </w:p>
    <w:p w14:paraId="6DADF953" w14:textId="77777777" w:rsidR="009446DF" w:rsidRDefault="009446DF" w:rsidP="009446DF">
      <w:pPr>
        <w:tabs>
          <w:tab w:val="left" w:pos="567"/>
        </w:tabs>
        <w:rPr>
          <w:rFonts w:cs="Arial"/>
        </w:rPr>
      </w:pPr>
    </w:p>
    <w:p w14:paraId="4642CC41" w14:textId="4EEE3400" w:rsidR="009446DF" w:rsidRPr="0065323A" w:rsidRDefault="009446DF" w:rsidP="009446DF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proofErr w:type="gramStart"/>
      <w:r w:rsidRPr="009446DF">
        <w:rPr>
          <w:rFonts w:cs="Arial"/>
          <w:snapToGrid w:val="0"/>
        </w:rPr>
        <w:t xml:space="preserve">The </w:t>
      </w:r>
      <w:r w:rsidRPr="009446DF">
        <w:rPr>
          <w:rFonts w:cs="Arial"/>
        </w:rPr>
        <w:t>Technical Working Party for Vegetables (TWV), at its fifty-fifth session</w:t>
      </w:r>
      <w:r w:rsidR="007568FE">
        <w:rPr>
          <w:rFonts w:cs="Arial"/>
        </w:rPr>
        <w:t>,</w:t>
      </w:r>
      <w:r w:rsidRPr="009446DF">
        <w:t xml:space="preserve"> hosted by Turkey and organized by electronic means, from May 3 to 7, 2021</w:t>
      </w:r>
      <w:r w:rsidRPr="009446DF">
        <w:rPr>
          <w:rFonts w:cs="Arial"/>
        </w:rPr>
        <w:t xml:space="preserve">, agreed that the </w:t>
      </w:r>
      <w:r w:rsidRPr="009446DF">
        <w:t xml:space="preserve">Test Guidelines for Vegetable Marrow, Squash (document TG/119/4 Corr. 2) </w:t>
      </w:r>
      <w:r w:rsidRPr="009446DF">
        <w:rPr>
          <w:rFonts w:cs="Arial"/>
        </w:rPr>
        <w:t>be partially revised for the addition of</w:t>
      </w:r>
      <w:r w:rsidRPr="009446DF">
        <w:rPr>
          <w:rFonts w:cs="Arial"/>
          <w:lang w:val="it-IT"/>
        </w:rPr>
        <w:t xml:space="preserve"> new </w:t>
      </w:r>
      <w:proofErr w:type="spellStart"/>
      <w:r w:rsidRPr="009446DF">
        <w:rPr>
          <w:rFonts w:cs="Arial"/>
          <w:lang w:val="it-IT"/>
        </w:rPr>
        <w:t>Characteristics</w:t>
      </w:r>
      <w:proofErr w:type="spellEnd"/>
      <w:r w:rsidRPr="009446DF">
        <w:rPr>
          <w:rFonts w:cs="Arial"/>
          <w:lang w:val="it-IT"/>
        </w:rPr>
        <w:t xml:space="preserve"> “</w:t>
      </w:r>
      <w:proofErr w:type="spellStart"/>
      <w:r w:rsidRPr="009446DF">
        <w:rPr>
          <w:rFonts w:cs="Arial"/>
          <w:lang w:val="it-IT"/>
        </w:rPr>
        <w:t>Resistance</w:t>
      </w:r>
      <w:proofErr w:type="spellEnd"/>
      <w:r w:rsidRPr="009446DF">
        <w:rPr>
          <w:rFonts w:cs="Arial"/>
          <w:lang w:val="it-IT"/>
        </w:rPr>
        <w:t xml:space="preserve"> to </w:t>
      </w:r>
      <w:r w:rsidRPr="009446DF">
        <w:rPr>
          <w:i/>
        </w:rPr>
        <w:t xml:space="preserve">Zucchini yellow mosaic virus </w:t>
      </w:r>
      <w:r w:rsidRPr="009446DF">
        <w:t>(ZYMV)</w:t>
      </w:r>
      <w:r w:rsidRPr="009446DF">
        <w:rPr>
          <w:rFonts w:cs="Arial"/>
          <w:lang w:val="it-IT"/>
        </w:rPr>
        <w:t>” and “</w:t>
      </w:r>
      <w:proofErr w:type="spellStart"/>
      <w:r w:rsidRPr="009446DF">
        <w:rPr>
          <w:rFonts w:cs="Arial"/>
          <w:lang w:val="it-IT"/>
        </w:rPr>
        <w:t>Resistance</w:t>
      </w:r>
      <w:proofErr w:type="spellEnd"/>
      <w:r w:rsidRPr="009446DF">
        <w:rPr>
          <w:rFonts w:cs="Arial"/>
          <w:lang w:val="it-IT"/>
        </w:rPr>
        <w:t xml:space="preserve"> to </w:t>
      </w:r>
      <w:proofErr w:type="spellStart"/>
      <w:r w:rsidRPr="009446DF">
        <w:rPr>
          <w:rFonts w:cs="Arial"/>
          <w:i/>
          <w:lang w:val="it-IT"/>
        </w:rPr>
        <w:t>Watermelon</w:t>
      </w:r>
      <w:proofErr w:type="spellEnd"/>
      <w:r w:rsidRPr="009446DF">
        <w:rPr>
          <w:rFonts w:cs="Arial"/>
          <w:i/>
          <w:lang w:val="it-IT"/>
        </w:rPr>
        <w:t xml:space="preserve"> </w:t>
      </w:r>
      <w:proofErr w:type="spellStart"/>
      <w:r w:rsidRPr="009446DF">
        <w:rPr>
          <w:rFonts w:cs="Arial"/>
          <w:i/>
          <w:lang w:val="it-IT"/>
        </w:rPr>
        <w:t>mosaic</w:t>
      </w:r>
      <w:proofErr w:type="spellEnd"/>
      <w:r w:rsidRPr="009446DF">
        <w:rPr>
          <w:rFonts w:cs="Arial"/>
          <w:i/>
          <w:lang w:val="it-IT"/>
        </w:rPr>
        <w:t xml:space="preserve"> virus</w:t>
      </w:r>
      <w:r w:rsidRPr="009446DF">
        <w:rPr>
          <w:rFonts w:cs="Arial"/>
          <w:lang w:val="it-IT"/>
        </w:rPr>
        <w:t xml:space="preserve"> (WMV)”</w:t>
      </w:r>
      <w:r>
        <w:rPr>
          <w:rFonts w:cs="Arial"/>
        </w:rPr>
        <w:t xml:space="preserve"> (see document </w:t>
      </w:r>
      <w:r w:rsidRPr="009446DF">
        <w:rPr>
          <w:rFonts w:cs="Arial"/>
        </w:rPr>
        <w:t>TWV/55/16 “Report”, Annex III).</w:t>
      </w:r>
      <w:proofErr w:type="gramEnd"/>
      <w:r w:rsidRPr="0065323A">
        <w:rPr>
          <w:rFonts w:cs="Arial"/>
        </w:rPr>
        <w:t xml:space="preserve"> </w:t>
      </w:r>
    </w:p>
    <w:p w14:paraId="0BA2B10F" w14:textId="77777777" w:rsidR="009446DF" w:rsidRPr="0065323A" w:rsidRDefault="009446DF" w:rsidP="009446DF">
      <w:pPr>
        <w:rPr>
          <w:rFonts w:cs="Arial"/>
        </w:rPr>
      </w:pPr>
    </w:p>
    <w:p w14:paraId="7B6F3EF3" w14:textId="77777777" w:rsidR="009446DF" w:rsidRPr="0065323A" w:rsidRDefault="009446DF" w:rsidP="009446DF">
      <w:pPr>
        <w:rPr>
          <w:rFonts w:cs="Arial"/>
        </w:rPr>
      </w:pPr>
    </w:p>
    <w:p w14:paraId="75CEDA73" w14:textId="77777777" w:rsidR="009446DF" w:rsidRDefault="009446DF" w:rsidP="009446DF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1B9F5674" w14:textId="77777777" w:rsidR="009446DF" w:rsidRPr="002F5631" w:rsidRDefault="009446DF" w:rsidP="009446DF">
      <w:pPr>
        <w:rPr>
          <w:b/>
        </w:rPr>
      </w:pPr>
    </w:p>
    <w:p w14:paraId="4AC4708A" w14:textId="77777777" w:rsidR="009446DF" w:rsidRPr="0034424D" w:rsidRDefault="009446DF" w:rsidP="009446DF">
      <w:pPr>
        <w:pStyle w:val="ListParagraph"/>
        <w:numPr>
          <w:ilvl w:val="0"/>
          <w:numId w:val="2"/>
        </w:numPr>
        <w:ind w:left="1134" w:hanging="567"/>
      </w:pPr>
      <w:r w:rsidRPr="0034424D">
        <w:t xml:space="preserve">Addition of new </w:t>
      </w:r>
      <w:r w:rsidRPr="0034424D">
        <w:rPr>
          <w:bCs/>
        </w:rPr>
        <w:t>Characteristic 82</w:t>
      </w:r>
      <w:r w:rsidRPr="0034424D">
        <w:t xml:space="preserve"> “Resistance to </w:t>
      </w:r>
      <w:r w:rsidRPr="0034424D">
        <w:rPr>
          <w:i/>
        </w:rPr>
        <w:t>Zucchini yellow mosaic virus</w:t>
      </w:r>
      <w:r w:rsidRPr="0034424D">
        <w:t xml:space="preserve"> (ZYMV)” at the end of the Table of Characteristics</w:t>
      </w:r>
    </w:p>
    <w:p w14:paraId="6D1E3426" w14:textId="77777777" w:rsidR="009446DF" w:rsidRPr="0034424D" w:rsidRDefault="009446DF" w:rsidP="009446DF">
      <w:pPr>
        <w:pStyle w:val="ListParagraph"/>
        <w:numPr>
          <w:ilvl w:val="0"/>
          <w:numId w:val="2"/>
        </w:numPr>
        <w:ind w:left="1134" w:hanging="567"/>
      </w:pPr>
      <w:r w:rsidRPr="0034424D">
        <w:t xml:space="preserve">Addition of an explanation </w:t>
      </w:r>
      <w:r>
        <w:rPr>
          <w:bCs/>
        </w:rPr>
        <w:t>Ad. 82</w:t>
      </w:r>
      <w:r w:rsidRPr="0034424D">
        <w:rPr>
          <w:bCs/>
        </w:rPr>
        <w:t xml:space="preserve"> </w:t>
      </w:r>
      <w:r w:rsidRPr="0034424D">
        <w:t xml:space="preserve">“Resistance to </w:t>
      </w:r>
      <w:r w:rsidRPr="0034424D">
        <w:rPr>
          <w:i/>
        </w:rPr>
        <w:t>Zucchini yellow mosaic virus</w:t>
      </w:r>
      <w:r w:rsidRPr="0034424D">
        <w:t xml:space="preserve"> (ZYMV)” in Chapter 8.2 “Explanations for individual characteristics”</w:t>
      </w:r>
    </w:p>
    <w:p w14:paraId="3AC383BA" w14:textId="77777777" w:rsidR="009446DF" w:rsidRPr="0034424D" w:rsidRDefault="009446DF" w:rsidP="009446DF">
      <w:pPr>
        <w:pStyle w:val="ListParagraph"/>
        <w:numPr>
          <w:ilvl w:val="0"/>
          <w:numId w:val="2"/>
        </w:numPr>
        <w:ind w:left="1134" w:hanging="567"/>
      </w:pPr>
      <w:r w:rsidRPr="0034424D">
        <w:t xml:space="preserve">Addition of </w:t>
      </w:r>
      <w:r w:rsidRPr="0034424D">
        <w:rPr>
          <w:iCs/>
        </w:rPr>
        <w:t xml:space="preserve">new </w:t>
      </w:r>
      <w:r w:rsidRPr="0034424D">
        <w:rPr>
          <w:bCs/>
        </w:rPr>
        <w:t>Characteristic 83</w:t>
      </w:r>
      <w:r w:rsidRPr="0034424D">
        <w:t xml:space="preserve"> “Resistance to </w:t>
      </w:r>
      <w:r w:rsidRPr="0034424D">
        <w:rPr>
          <w:i/>
          <w:iCs/>
        </w:rPr>
        <w:t>Watermelon mosaic virus</w:t>
      </w:r>
      <w:r w:rsidRPr="0034424D">
        <w:t xml:space="preserve"> (WMV)” at the end of the Table of Characteristics</w:t>
      </w:r>
    </w:p>
    <w:p w14:paraId="79A13C07" w14:textId="77777777" w:rsidR="009446DF" w:rsidRPr="0034424D" w:rsidRDefault="009446DF" w:rsidP="009446DF">
      <w:pPr>
        <w:pStyle w:val="ListParagraph"/>
        <w:numPr>
          <w:ilvl w:val="0"/>
          <w:numId w:val="2"/>
        </w:numPr>
        <w:ind w:left="1134" w:hanging="567"/>
      </w:pPr>
      <w:r w:rsidRPr="0034424D">
        <w:t xml:space="preserve">Addition of an explanation </w:t>
      </w:r>
      <w:r w:rsidRPr="0034424D">
        <w:rPr>
          <w:bCs/>
        </w:rPr>
        <w:t>Ad. 83</w:t>
      </w:r>
      <w:r w:rsidRPr="0034424D">
        <w:t xml:space="preserve"> “Resistance to </w:t>
      </w:r>
      <w:r w:rsidRPr="0034424D">
        <w:rPr>
          <w:i/>
          <w:iCs/>
        </w:rPr>
        <w:t>Watermelon mosaic virus</w:t>
      </w:r>
      <w:r w:rsidRPr="0034424D">
        <w:t xml:space="preserve"> (WMV)” in Chapter 8.2 “Explanations for individual characteristics”</w:t>
      </w:r>
    </w:p>
    <w:p w14:paraId="3988C0FE" w14:textId="77777777" w:rsidR="009446DF" w:rsidRDefault="009446DF" w:rsidP="009446DF"/>
    <w:p w14:paraId="4E60B234" w14:textId="77777777" w:rsidR="009446DF" w:rsidRPr="00780A4E" w:rsidRDefault="009446DF" w:rsidP="009446DF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6EA15E3D" w14:textId="77777777" w:rsidR="007A3EE1" w:rsidRDefault="007A3EE1" w:rsidP="007A3EE1"/>
    <w:p w14:paraId="3FA932D6" w14:textId="77777777" w:rsidR="009446DF" w:rsidRDefault="009446DF">
      <w:pPr>
        <w:jc w:val="left"/>
      </w:pPr>
      <w:r>
        <w:br w:type="page"/>
      </w:r>
    </w:p>
    <w:p w14:paraId="59100C24" w14:textId="77777777" w:rsidR="009446DF" w:rsidRPr="0034424D" w:rsidRDefault="009446DF" w:rsidP="009446DF">
      <w:pPr>
        <w:rPr>
          <w:u w:val="single"/>
        </w:rPr>
      </w:pPr>
      <w:r w:rsidRPr="0034424D">
        <w:rPr>
          <w:u w:val="single"/>
        </w:rPr>
        <w:lastRenderedPageBreak/>
        <w:t xml:space="preserve">Proposal to add new Characteristic 82 “Resistance to </w:t>
      </w:r>
      <w:r w:rsidRPr="009446DF">
        <w:rPr>
          <w:i/>
          <w:u w:val="single"/>
        </w:rPr>
        <w:t>Zucchini yellow mosaic virus</w:t>
      </w:r>
      <w:r w:rsidRPr="0034424D">
        <w:rPr>
          <w:u w:val="single"/>
        </w:rPr>
        <w:t xml:space="preserve"> (ZYMV)” at the end of the</w:t>
      </w:r>
    </w:p>
    <w:p w14:paraId="57AE9718" w14:textId="77777777" w:rsidR="009446DF" w:rsidRPr="00106263" w:rsidRDefault="009446DF" w:rsidP="009446DF">
      <w:pPr>
        <w:rPr>
          <w:u w:val="single"/>
        </w:rPr>
      </w:pPr>
      <w:r w:rsidRPr="0034424D">
        <w:rPr>
          <w:u w:val="single"/>
        </w:rPr>
        <w:t>Table of Characteristics</w:t>
      </w:r>
    </w:p>
    <w:p w14:paraId="5FE761A3" w14:textId="77777777" w:rsidR="009446DF" w:rsidRDefault="009446DF" w:rsidP="009446DF"/>
    <w:tbl>
      <w:tblPr>
        <w:tblW w:w="10775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7"/>
        <w:gridCol w:w="1702"/>
        <w:gridCol w:w="1836"/>
        <w:gridCol w:w="1836"/>
        <w:gridCol w:w="1836"/>
        <w:gridCol w:w="1862"/>
        <w:gridCol w:w="851"/>
      </w:tblGrid>
      <w:tr w:rsidR="009446DF" w:rsidRPr="00D65B9C" w14:paraId="3CFD911B" w14:textId="77777777" w:rsidTr="009A2C8F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A9995F6" w14:textId="77777777" w:rsidR="009446DF" w:rsidRPr="0034424D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011ADFDA" w14:textId="77777777" w:rsidR="009446DF" w:rsidRPr="0034424D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F0A6DBB" w14:textId="77777777" w:rsidR="009446DF" w:rsidRPr="006C6B55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424D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6C6B55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4E20A056" w14:textId="77777777" w:rsidR="009446DF" w:rsidRPr="006C6B55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br/>
              <w:t>f</w:t>
            </w:r>
            <w:r w:rsidRPr="006C6B55">
              <w:rPr>
                <w:rFonts w:ascii="Arial" w:hAnsi="Arial" w:cs="Arial"/>
                <w:b w:val="0"/>
                <w:sz w:val="16"/>
                <w:szCs w:val="16"/>
              </w:rPr>
              <w:t>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54B3DCEE" w14:textId="77777777" w:rsidR="009446DF" w:rsidRPr="006C6B55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C6B55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132F8090" w14:textId="77777777" w:rsidR="009446DF" w:rsidRPr="006C6B55" w:rsidRDefault="009446DF" w:rsidP="009A2C8F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  <w:t>e</w:t>
            </w:r>
            <w:r w:rsidRPr="006C6B55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t>spañol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14:paraId="2063CF95" w14:textId="77777777" w:rsidR="009446DF" w:rsidRPr="00D65B9C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Example Varieties</w:t>
            </w:r>
            <w:r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/</w:t>
            </w:r>
            <w:r w:rsidRP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Exemples</w:t>
            </w:r>
            <w:r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/</w:t>
            </w:r>
            <w:r w:rsidRP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Beispielssorten</w:t>
            </w:r>
            <w:r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/</w:t>
            </w:r>
            <w:r w:rsidRP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01F549B" w14:textId="77777777" w:rsidR="009446DF" w:rsidRPr="00D65B9C" w:rsidRDefault="009446D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Note/</w:t>
            </w:r>
            <w:r w:rsidRP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9446DF" w:rsidRPr="006C6B55" w14:paraId="79B51A8A" w14:textId="77777777" w:rsidTr="009A2C8F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66B487A2" w14:textId="77777777" w:rsidR="009446DF" w:rsidRPr="00D65B9C" w:rsidRDefault="009446D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D65B9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82</w:t>
            </w:r>
            <w:r w:rsidRPr="00D65B9C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  <w:r w:rsidRPr="00D65B9C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D65B9C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D65B9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(+)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14:paraId="36C42EFD" w14:textId="77777777" w:rsidR="009446DF" w:rsidRPr="00D65B9C" w:rsidRDefault="009446DF" w:rsidP="009446D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D65B9C">
              <w:rPr>
                <w:rFonts w:ascii="Arial" w:hAnsi="Arial" w:cs="Arial"/>
                <w:sz w:val="16"/>
                <w:szCs w:val="16"/>
                <w:lang w:val="es-ES_tradnl"/>
              </w:rPr>
              <w:t>VS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1F4B7149" w14:textId="77777777" w:rsidR="009446DF" w:rsidRPr="00747F2B" w:rsidRDefault="009446DF" w:rsidP="009A2C8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47F2B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747F2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Zucchini yellow mosaic virus </w:t>
            </w:r>
            <w:r w:rsidRPr="00747F2B">
              <w:rPr>
                <w:rFonts w:ascii="Arial" w:hAnsi="Arial" w:cs="Arial"/>
                <w:color w:val="000000"/>
                <w:sz w:val="16"/>
                <w:szCs w:val="16"/>
              </w:rPr>
              <w:t>(ZYMV)</w:t>
            </w:r>
            <w:r w:rsidRPr="00747F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2C45BB0A" w14:textId="77777777" w:rsidR="009446DF" w:rsidRPr="00D65B9C" w:rsidRDefault="009446DF" w:rsidP="009A2C8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D65B9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</w:t>
            </w:r>
            <w:proofErr w:type="spellEnd"/>
            <w:r w:rsidRPr="00D65B9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65B9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au</w:t>
            </w:r>
            <w:proofErr w:type="spellEnd"/>
            <w:r w:rsidRPr="00D65B9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r w:rsidRPr="006C6B55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6C6B55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0A2526FC" w14:textId="77777777" w:rsidR="009446DF" w:rsidRPr="00747F2B" w:rsidRDefault="009446DF" w:rsidP="009A2C8F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65B9C">
              <w:rPr>
                <w:rFonts w:ascii="Arial" w:hAnsi="Arial" w:cs="Arial"/>
                <w:b/>
                <w:sz w:val="16"/>
                <w:szCs w:val="16"/>
                <w:lang w:val="es-ES"/>
              </w:rPr>
              <w:t>Re</w:t>
            </w:r>
            <w:r w:rsidRPr="00747F2B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sistenz gegen </w:t>
            </w:r>
            <w:r w:rsidRPr="00747F2B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747F2B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4E553570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6C6B55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6C6B55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6C6B55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14:paraId="35EFE3C1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14:paraId="4F012354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46DF" w:rsidRPr="006C6B55" w14:paraId="38C8A82C" w14:textId="77777777" w:rsidTr="009A2C8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3C815D9" w14:textId="77777777" w:rsidR="009446DF" w:rsidRPr="006C6B55" w:rsidRDefault="009446D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DFAE719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D806593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1C59ACA" w14:textId="77777777" w:rsidR="009446DF" w:rsidRDefault="009446DF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sensible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4CFD775" w14:textId="77777777" w:rsidR="009446DF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4894D18" w14:textId="77777777" w:rsidR="009446DF" w:rsidRDefault="009446DF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sensible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225F54EE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4A05AE" w14:textId="77777777" w:rsidR="009446DF" w:rsidRPr="006C6B55" w:rsidRDefault="009446D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446DF" w:rsidRPr="006C6B55" w14:paraId="4B949E47" w14:textId="77777777" w:rsidTr="009A2C8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04E87029" w14:textId="77777777" w:rsidR="009446DF" w:rsidRPr="006C6B55" w:rsidRDefault="009446DF" w:rsidP="009A2C8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4239601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443E9EA5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C6B55">
              <w:rPr>
                <w:rFonts w:ascii="Arial" w:hAnsi="Arial" w:cs="Arial"/>
                <w:sz w:val="16"/>
                <w:szCs w:val="16"/>
              </w:rPr>
              <w:t>ceptible to intermediate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1590A91" w14:textId="77777777" w:rsidR="009446DF" w:rsidRPr="006C6B55" w:rsidRDefault="009446DF" w:rsidP="009446D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446DF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sensible à </w:t>
            </w:r>
            <w:r w:rsidRPr="009446D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résistant à un niveau intermédiaire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FF7225C" w14:textId="77777777" w:rsidR="009446DF" w:rsidRPr="006C6B55" w:rsidRDefault="009446DF" w:rsidP="009446D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anfällig bis mittel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6EDFA6B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sensible a </w:t>
            </w:r>
            <w:r w:rsidRPr="009446D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intermedia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2AC89EC" w14:textId="77777777" w:rsidR="009446DF" w:rsidRPr="004415CE" w:rsidRDefault="006A071C" w:rsidP="009A2C8F">
            <w:pPr>
              <w:pStyle w:val="Normalt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03425A2" w14:textId="77777777" w:rsidR="009446DF" w:rsidRPr="006C6B55" w:rsidRDefault="009446DF" w:rsidP="009A2C8F">
            <w:pPr>
              <w:pStyle w:val="Normal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C6B55">
              <w:rPr>
                <w:rFonts w:ascii="Arial" w:hAnsi="Arial" w:cs="Arial"/>
                <w:iCs/>
                <w:sz w:val="16"/>
                <w:szCs w:val="16"/>
              </w:rPr>
              <w:t>2</w:t>
            </w:r>
            <w:r w:rsidR="006A071C">
              <w:rPr>
                <w:rFonts w:ascii="Arial" w:hAnsi="Arial" w:cs="Arial"/>
                <w:iCs/>
                <w:sz w:val="16"/>
                <w:szCs w:val="16"/>
              </w:rPr>
              <w:t>*</w:t>
            </w:r>
          </w:p>
        </w:tc>
      </w:tr>
      <w:tr w:rsidR="009446DF" w:rsidRPr="006C6B55" w14:paraId="27F16B1F" w14:textId="77777777" w:rsidTr="009A2C8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F88EF40" w14:textId="77777777" w:rsidR="009446DF" w:rsidRPr="006C6B55" w:rsidRDefault="009446D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34F1B7A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6CDDFE1F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intermediate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B6ACD32" w14:textId="77777777" w:rsidR="009446DF" w:rsidRDefault="009446DF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9446D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résistant à un niveau intermédiaire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B4EBA39" w14:textId="77777777" w:rsidR="009446DF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64B0C5A" w14:textId="77777777" w:rsidR="009446DF" w:rsidRDefault="009446DF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446D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intermedia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4825A50C" w14:textId="77777777" w:rsidR="009446DF" w:rsidRPr="004415CE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415CE">
              <w:rPr>
                <w:rFonts w:ascii="Arial" w:hAnsi="Arial" w:cs="Arial"/>
                <w:sz w:val="16"/>
                <w:szCs w:val="16"/>
                <w:lang w:val="es-ES"/>
              </w:rPr>
              <w:t>Mirza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399AB8" w14:textId="77777777" w:rsidR="009446DF" w:rsidRPr="006C6B55" w:rsidRDefault="009446D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446DF" w:rsidRPr="006C6B55" w14:paraId="0EF8121B" w14:textId="77777777" w:rsidTr="009A2C8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3A75BC6" w14:textId="77777777" w:rsidR="009446DF" w:rsidRPr="006C6B55" w:rsidRDefault="009446D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678C120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1195CEC1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intermediate resistant to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B298BC5" w14:textId="77777777" w:rsidR="009446DF" w:rsidRPr="009446DF" w:rsidRDefault="009446DF" w:rsidP="009446DF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446D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résistant à un niveau intermédiaire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à </w:t>
            </w:r>
            <w:r w:rsidRPr="009446DF">
              <w:rPr>
                <w:rFonts w:ascii="Arial" w:hAnsi="Arial" w:cs="Arial"/>
                <w:sz w:val="16"/>
                <w:szCs w:val="16"/>
                <w:lang w:val="fr-CH"/>
              </w:rPr>
              <w:t>résistant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3E3CD3F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 resistent bis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545CB12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9446D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intermedia 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 resistente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318C3B92" w14:textId="77777777" w:rsidR="009446DF" w:rsidRPr="004415CE" w:rsidRDefault="006A071C" w:rsidP="009A2C8F">
            <w:pPr>
              <w:pStyle w:val="Normalt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ES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BD61532" w14:textId="77777777" w:rsidR="009446DF" w:rsidRPr="006C6B55" w:rsidRDefault="009446DF" w:rsidP="009A2C8F">
            <w:pPr>
              <w:pStyle w:val="Normal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C6B55">
              <w:rPr>
                <w:rFonts w:ascii="Arial" w:hAnsi="Arial" w:cs="Arial"/>
                <w:iCs/>
                <w:sz w:val="16"/>
                <w:szCs w:val="16"/>
              </w:rPr>
              <w:t>4</w:t>
            </w:r>
            <w:r w:rsidR="006A071C">
              <w:rPr>
                <w:rFonts w:ascii="Arial" w:hAnsi="Arial" w:cs="Arial"/>
                <w:iCs/>
                <w:sz w:val="16"/>
                <w:szCs w:val="16"/>
              </w:rPr>
              <w:t>*</w:t>
            </w:r>
          </w:p>
        </w:tc>
      </w:tr>
      <w:tr w:rsidR="009446DF" w:rsidRPr="0034424D" w14:paraId="0330E107" w14:textId="77777777" w:rsidTr="006A071C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DDB61DC" w14:textId="77777777" w:rsidR="009446DF" w:rsidRPr="006C6B55" w:rsidRDefault="009446D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4461CC6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0CAA854" w14:textId="77777777" w:rsidR="009446DF" w:rsidRPr="006C6B55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highly </w:t>
            </w:r>
            <w:r w:rsidRPr="006C6B55">
              <w:rPr>
                <w:rFonts w:ascii="Arial" w:hAnsi="Arial" w:cs="Arial"/>
                <w:sz w:val="16"/>
                <w:szCs w:val="16"/>
              </w:rPr>
              <w:t>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9A87489" w14:textId="77777777" w:rsidR="009446DF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4167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hautement</w:t>
            </w:r>
            <w:proofErr w:type="spellEnd"/>
            <w:r w:rsidRPr="00BE4167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BE4167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résistant</w:t>
            </w:r>
            <w:proofErr w:type="spellEnd"/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E8B7354" w14:textId="77777777" w:rsidR="009446DF" w:rsidRDefault="009446D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6D422E6" w14:textId="77777777" w:rsidR="009446DF" w:rsidRDefault="009446DF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757C2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 resistente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34BB309" w14:textId="77777777" w:rsidR="009446DF" w:rsidRPr="006C6B55" w:rsidRDefault="006A071C" w:rsidP="009A2C8F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C6B55">
              <w:rPr>
                <w:rFonts w:ascii="Arial" w:hAnsi="Arial" w:cs="Arial"/>
                <w:sz w:val="16"/>
                <w:szCs w:val="16"/>
                <w:lang w:val="es-ES"/>
              </w:rPr>
              <w:t>Mikonos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A20462C" w14:textId="77777777" w:rsidR="009446DF" w:rsidRPr="006C6B55" w:rsidRDefault="009446D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6A071C" w:rsidRPr="0034424D" w14:paraId="7A11BB30" w14:textId="77777777" w:rsidTr="006A071C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05357142" w14:textId="77777777" w:rsidR="006A071C" w:rsidRPr="006C6B55" w:rsidRDefault="006A071C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14:paraId="6E46AECB" w14:textId="77777777" w:rsidR="006A071C" w:rsidRPr="006C6B55" w:rsidRDefault="006A071C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28AC8CF6" w14:textId="77777777" w:rsidR="006A071C" w:rsidRDefault="006A071C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7EA88138" w14:textId="77777777" w:rsidR="006A071C" w:rsidRPr="00BE4167" w:rsidRDefault="006A071C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217248F7" w14:textId="77777777" w:rsidR="006A071C" w:rsidRDefault="006A071C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3865FCE1" w14:textId="77777777" w:rsidR="006A071C" w:rsidRPr="008757C2" w:rsidRDefault="006A071C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2713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3BA312B7" w14:textId="77777777" w:rsidR="006A071C" w:rsidRPr="006C6B55" w:rsidRDefault="006A071C" w:rsidP="00E602B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A071C">
              <w:rPr>
                <w:rFonts w:ascii="Arial" w:hAnsi="Arial" w:cs="Arial"/>
                <w:sz w:val="16"/>
                <w:szCs w:val="16"/>
              </w:rPr>
              <w:t xml:space="preserve">(*= restricted use suggested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6A071C">
              <w:rPr>
                <w:rFonts w:ascii="Arial" w:hAnsi="Arial" w:cs="Arial"/>
                <w:sz w:val="16"/>
                <w:szCs w:val="16"/>
              </w:rPr>
              <w:t>of this level. See Ad. 82, 12. )</w:t>
            </w:r>
          </w:p>
        </w:tc>
      </w:tr>
    </w:tbl>
    <w:p w14:paraId="15470FEF" w14:textId="77777777" w:rsidR="0004198B" w:rsidRDefault="0004198B">
      <w:pPr>
        <w:jc w:val="left"/>
      </w:pPr>
    </w:p>
    <w:p w14:paraId="14966E4F" w14:textId="77777777" w:rsidR="009A2C8F" w:rsidRDefault="009A2C8F" w:rsidP="009A2C8F">
      <w:pPr>
        <w:jc w:val="left"/>
        <w:rPr>
          <w:u w:val="single"/>
        </w:rPr>
      </w:pPr>
    </w:p>
    <w:p w14:paraId="09C32197" w14:textId="59DD29B8" w:rsidR="00E602B0" w:rsidRDefault="00E602B0" w:rsidP="005A5F87">
      <w:pPr>
        <w:rPr>
          <w:u w:val="single"/>
        </w:rPr>
      </w:pPr>
      <w:r w:rsidRPr="009A5002">
        <w:rPr>
          <w:u w:val="single"/>
        </w:rPr>
        <w:t xml:space="preserve">Proposed addition of an explanation Ad. </w:t>
      </w:r>
      <w:proofErr w:type="gramStart"/>
      <w:r w:rsidRPr="009A5002">
        <w:rPr>
          <w:u w:val="single"/>
        </w:rPr>
        <w:t>82</w:t>
      </w:r>
      <w:proofErr w:type="gramEnd"/>
      <w:r w:rsidRPr="009A5002">
        <w:rPr>
          <w:u w:val="single"/>
        </w:rPr>
        <w:t xml:space="preserve"> “Resistance to </w:t>
      </w:r>
      <w:r w:rsidRPr="009A5002">
        <w:rPr>
          <w:i/>
          <w:u w:val="single"/>
        </w:rPr>
        <w:t>Zucchini yellow mosaic virus</w:t>
      </w:r>
      <w:r>
        <w:rPr>
          <w:u w:val="single"/>
        </w:rPr>
        <w:t xml:space="preserve"> (ZYMV)” in Chapter </w:t>
      </w:r>
      <w:r w:rsidRPr="009A5002">
        <w:rPr>
          <w:u w:val="single"/>
        </w:rPr>
        <w:t>8.2 “Explanations for individual characteristics”</w:t>
      </w:r>
    </w:p>
    <w:p w14:paraId="1DEC554E" w14:textId="77777777" w:rsidR="00E602B0" w:rsidRDefault="00E602B0" w:rsidP="00E602B0">
      <w:pPr>
        <w:spacing w:before="20" w:after="20"/>
        <w:jc w:val="left"/>
        <w:rPr>
          <w:u w:val="single"/>
        </w:rPr>
      </w:pPr>
    </w:p>
    <w:p w14:paraId="0E9154B3" w14:textId="77777777" w:rsidR="00E602B0" w:rsidRPr="00B57CEF" w:rsidRDefault="00E602B0" w:rsidP="00E602B0">
      <w:pPr>
        <w:spacing w:before="20" w:after="20"/>
        <w:jc w:val="left"/>
        <w:rPr>
          <w:rFonts w:cs="Arial"/>
          <w:color w:val="000000"/>
          <w:u w:val="single"/>
        </w:rPr>
      </w:pPr>
      <w:r w:rsidRPr="00813DC4">
        <w:rPr>
          <w:u w:val="single"/>
        </w:rPr>
        <w:t>Ad</w:t>
      </w:r>
      <w:r>
        <w:rPr>
          <w:u w:val="single"/>
        </w:rPr>
        <w:t>.</w:t>
      </w:r>
      <w:r w:rsidRPr="00813DC4">
        <w:rPr>
          <w:u w:val="single"/>
        </w:rPr>
        <w:t xml:space="preserve"> </w:t>
      </w:r>
      <w:proofErr w:type="gramStart"/>
      <w:r w:rsidRPr="00813DC4">
        <w:rPr>
          <w:u w:val="single"/>
        </w:rPr>
        <w:t>82</w:t>
      </w:r>
      <w:proofErr w:type="gramEnd"/>
      <w:r w:rsidRPr="00813DC4">
        <w:rPr>
          <w:u w:val="single"/>
        </w:rPr>
        <w:t xml:space="preserve">: Resistance to </w:t>
      </w:r>
      <w:r w:rsidRPr="00B57CEF">
        <w:rPr>
          <w:rFonts w:cs="Arial"/>
          <w:i/>
          <w:color w:val="000000"/>
          <w:u w:val="single"/>
        </w:rPr>
        <w:t xml:space="preserve">Zucchini yellow mosaic virus </w:t>
      </w:r>
      <w:r w:rsidRPr="00B57CEF">
        <w:rPr>
          <w:rFonts w:cs="Arial"/>
          <w:color w:val="000000"/>
          <w:u w:val="single"/>
        </w:rPr>
        <w:t>(ZYMV)</w:t>
      </w:r>
    </w:p>
    <w:p w14:paraId="786B15D0" w14:textId="77777777" w:rsidR="00E602B0" w:rsidRPr="00B57CEF" w:rsidRDefault="00E602B0" w:rsidP="00E602B0">
      <w:pPr>
        <w:jc w:val="left"/>
      </w:pPr>
    </w:p>
    <w:tbl>
      <w:tblPr>
        <w:tblW w:w="103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3341"/>
        <w:gridCol w:w="6161"/>
      </w:tblGrid>
      <w:tr w:rsidR="00E602B0" w:rsidRPr="00813DC4" w14:paraId="00B73BA1" w14:textId="77777777" w:rsidTr="009A2C8F">
        <w:trPr>
          <w:cantSplit/>
        </w:trPr>
        <w:tc>
          <w:tcPr>
            <w:tcW w:w="841" w:type="dxa"/>
          </w:tcPr>
          <w:p w14:paraId="3F30D502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</w:rPr>
              <w:t>1.</w:t>
            </w:r>
          </w:p>
        </w:tc>
        <w:tc>
          <w:tcPr>
            <w:tcW w:w="3341" w:type="dxa"/>
          </w:tcPr>
          <w:p w14:paraId="4F687EB9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</w:rPr>
              <w:t>Pathogen</w:t>
            </w:r>
          </w:p>
        </w:tc>
        <w:tc>
          <w:tcPr>
            <w:tcW w:w="6161" w:type="dxa"/>
          </w:tcPr>
          <w:p w14:paraId="76D2669B" w14:textId="77777777" w:rsidR="00E602B0" w:rsidRPr="00B57CEF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B57CEF">
              <w:rPr>
                <w:rFonts w:cs="Arial"/>
                <w:i/>
                <w:color w:val="000000"/>
              </w:rPr>
              <w:t xml:space="preserve">Zucchini yellow mosaic virus </w:t>
            </w:r>
            <w:r w:rsidRPr="00B57CEF">
              <w:rPr>
                <w:rFonts w:cs="Arial"/>
                <w:color w:val="000000"/>
              </w:rPr>
              <w:t>(ZYMV)</w:t>
            </w:r>
          </w:p>
        </w:tc>
      </w:tr>
      <w:tr w:rsidR="00E602B0" w:rsidRPr="00813DC4" w14:paraId="1EF80F92" w14:textId="77777777" w:rsidTr="009A2C8F">
        <w:trPr>
          <w:cantSplit/>
        </w:trPr>
        <w:tc>
          <w:tcPr>
            <w:tcW w:w="841" w:type="dxa"/>
          </w:tcPr>
          <w:p w14:paraId="10773195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</w:rPr>
              <w:t>2.</w:t>
            </w:r>
          </w:p>
        </w:tc>
        <w:tc>
          <w:tcPr>
            <w:tcW w:w="3341" w:type="dxa"/>
          </w:tcPr>
          <w:p w14:paraId="47B5ED68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6161" w:type="dxa"/>
          </w:tcPr>
          <w:p w14:paraId="296190AD" w14:textId="77777777" w:rsidR="00E602B0" w:rsidRPr="00813DC4" w:rsidRDefault="00E602B0" w:rsidP="009A2C8F">
            <w:pPr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No</w:t>
            </w:r>
          </w:p>
        </w:tc>
      </w:tr>
      <w:tr w:rsidR="00E602B0" w:rsidRPr="00813DC4" w14:paraId="724FB854" w14:textId="77777777" w:rsidTr="009A2C8F">
        <w:trPr>
          <w:cantSplit/>
        </w:trPr>
        <w:tc>
          <w:tcPr>
            <w:tcW w:w="841" w:type="dxa"/>
          </w:tcPr>
          <w:p w14:paraId="2D7A1BE6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3.</w:t>
            </w:r>
          </w:p>
        </w:tc>
        <w:tc>
          <w:tcPr>
            <w:tcW w:w="3341" w:type="dxa"/>
          </w:tcPr>
          <w:p w14:paraId="408D0173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Host species</w:t>
            </w:r>
          </w:p>
        </w:tc>
        <w:tc>
          <w:tcPr>
            <w:tcW w:w="6161" w:type="dxa"/>
          </w:tcPr>
          <w:p w14:paraId="7C7D69C5" w14:textId="77777777" w:rsidR="00E602B0" w:rsidRPr="00813DC4" w:rsidRDefault="00E602B0" w:rsidP="009A2C8F">
            <w:pPr>
              <w:spacing w:before="20" w:after="20"/>
              <w:rPr>
                <w:rFonts w:cs="Arial"/>
                <w:i/>
                <w:color w:val="000000"/>
              </w:rPr>
            </w:pPr>
            <w:r w:rsidRPr="00813DC4">
              <w:rPr>
                <w:rFonts w:cs="Arial"/>
                <w:i/>
                <w:color w:val="000000"/>
              </w:rPr>
              <w:t xml:space="preserve">Cucurbita pepo </w:t>
            </w:r>
            <w:r w:rsidRPr="00813DC4">
              <w:rPr>
                <w:rFonts w:cs="Arial"/>
                <w:color w:val="000000"/>
              </w:rPr>
              <w:t>L.</w:t>
            </w:r>
          </w:p>
        </w:tc>
      </w:tr>
      <w:tr w:rsidR="00E602B0" w:rsidRPr="00813DC4" w14:paraId="52358C14" w14:textId="77777777" w:rsidTr="009A2C8F">
        <w:trPr>
          <w:cantSplit/>
        </w:trPr>
        <w:tc>
          <w:tcPr>
            <w:tcW w:w="841" w:type="dxa"/>
          </w:tcPr>
          <w:p w14:paraId="775F61D4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4.</w:t>
            </w:r>
          </w:p>
        </w:tc>
        <w:tc>
          <w:tcPr>
            <w:tcW w:w="3341" w:type="dxa"/>
          </w:tcPr>
          <w:p w14:paraId="2138F0D6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Source of inoculum</w:t>
            </w:r>
          </w:p>
        </w:tc>
        <w:tc>
          <w:tcPr>
            <w:tcW w:w="6161" w:type="dxa"/>
          </w:tcPr>
          <w:p w14:paraId="207C0E19" w14:textId="77777777" w:rsidR="00E602B0" w:rsidRPr="00813DC4" w:rsidRDefault="00E602B0" w:rsidP="009A2C8F">
            <w:pPr>
              <w:spacing w:before="20" w:after="20"/>
              <w:rPr>
                <w:rFonts w:cs="Arial"/>
              </w:rPr>
            </w:pPr>
            <w:r w:rsidRPr="00813DC4">
              <w:rPr>
                <w:rFonts w:cs="Arial"/>
                <w:lang w:val="nl-NL"/>
              </w:rPr>
              <w:t>GEVES (FR)</w:t>
            </w:r>
            <w:r w:rsidRPr="00813DC4">
              <w:rPr>
                <w:rStyle w:val="FootnoteReference"/>
                <w:rFonts w:cs="Arial"/>
              </w:rPr>
              <w:footnoteReference w:id="2"/>
            </w:r>
          </w:p>
        </w:tc>
      </w:tr>
      <w:tr w:rsidR="00E602B0" w:rsidRPr="00813DC4" w14:paraId="342CADFF" w14:textId="77777777" w:rsidTr="009A2C8F">
        <w:trPr>
          <w:cantSplit/>
        </w:trPr>
        <w:tc>
          <w:tcPr>
            <w:tcW w:w="841" w:type="dxa"/>
          </w:tcPr>
          <w:p w14:paraId="6B4BC18A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5.</w:t>
            </w:r>
          </w:p>
        </w:tc>
        <w:tc>
          <w:tcPr>
            <w:tcW w:w="3341" w:type="dxa"/>
          </w:tcPr>
          <w:p w14:paraId="544CC903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Isolate</w:t>
            </w:r>
          </w:p>
        </w:tc>
        <w:tc>
          <w:tcPr>
            <w:tcW w:w="6161" w:type="dxa"/>
          </w:tcPr>
          <w:p w14:paraId="20C857ED" w14:textId="77777777" w:rsidR="00E602B0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</w:t>
            </w:r>
            <w:r>
              <w:rPr>
                <w:rFonts w:cs="Arial"/>
                <w:color w:val="000000"/>
              </w:rPr>
              <w:t xml:space="preserve"> </w:t>
            </w:r>
            <w:r w:rsidRPr="00813DC4">
              <w:rPr>
                <w:rFonts w:cs="Arial"/>
                <w:color w:val="000000"/>
              </w:rPr>
              <w:t>strain E9</w:t>
            </w:r>
          </w:p>
          <w:p w14:paraId="40E1DEC9" w14:textId="77777777" w:rsidR="00E602B0" w:rsidRPr="00690302" w:rsidRDefault="00E602B0" w:rsidP="009A2C8F">
            <w:pPr>
              <w:spacing w:before="20" w:after="20"/>
              <w:rPr>
                <w:rFonts w:cs="Arial"/>
                <w:color w:val="FF0000"/>
              </w:rPr>
            </w:pPr>
            <w:r>
              <w:rPr>
                <w:rFonts w:cs="Arial"/>
                <w:color w:val="000000"/>
              </w:rPr>
              <w:t xml:space="preserve">      </w:t>
            </w:r>
            <w:r w:rsidRPr="00E602B0">
              <w:rPr>
                <w:rFonts w:cs="Arial"/>
              </w:rPr>
              <w:t xml:space="preserve">= MAT/REF/06-08-02-02 </w:t>
            </w:r>
            <w:r w:rsidRPr="00E602B0">
              <w:rPr>
                <w:rStyle w:val="FootnoteReference"/>
              </w:rPr>
              <w:footnoteRef/>
            </w:r>
          </w:p>
        </w:tc>
      </w:tr>
      <w:tr w:rsidR="00E602B0" w:rsidRPr="00813DC4" w14:paraId="511674D8" w14:textId="77777777" w:rsidTr="009A2C8F">
        <w:trPr>
          <w:cantSplit/>
        </w:trPr>
        <w:tc>
          <w:tcPr>
            <w:tcW w:w="841" w:type="dxa"/>
          </w:tcPr>
          <w:p w14:paraId="311BD579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6.</w:t>
            </w:r>
          </w:p>
        </w:tc>
        <w:tc>
          <w:tcPr>
            <w:tcW w:w="3341" w:type="dxa"/>
          </w:tcPr>
          <w:p w14:paraId="13D94186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bookmarkStart w:id="3" w:name="_Hlk93391883"/>
            <w:r w:rsidRPr="009A5002">
              <w:t>Establishment isolate identity</w:t>
            </w:r>
            <w:bookmarkEnd w:id="3"/>
          </w:p>
        </w:tc>
        <w:tc>
          <w:tcPr>
            <w:tcW w:w="6161" w:type="dxa"/>
          </w:tcPr>
          <w:p w14:paraId="10B37EDC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7BEDA017" w14:textId="77777777" w:rsidTr="009A2C8F">
        <w:trPr>
          <w:cantSplit/>
        </w:trPr>
        <w:tc>
          <w:tcPr>
            <w:tcW w:w="841" w:type="dxa"/>
          </w:tcPr>
          <w:p w14:paraId="658D61C7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7.</w:t>
            </w:r>
          </w:p>
        </w:tc>
        <w:tc>
          <w:tcPr>
            <w:tcW w:w="3341" w:type="dxa"/>
          </w:tcPr>
          <w:p w14:paraId="7BECEAED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Establishment pathogenicity</w:t>
            </w:r>
          </w:p>
        </w:tc>
        <w:tc>
          <w:tcPr>
            <w:tcW w:w="6161" w:type="dxa"/>
          </w:tcPr>
          <w:p w14:paraId="4AFD8BEB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Symptoms on susceptible squash variety</w:t>
            </w:r>
          </w:p>
        </w:tc>
      </w:tr>
      <w:tr w:rsidR="00E602B0" w:rsidRPr="00813DC4" w14:paraId="6DCBF2F1" w14:textId="77777777" w:rsidTr="009A2C8F">
        <w:trPr>
          <w:cantSplit/>
        </w:trPr>
        <w:tc>
          <w:tcPr>
            <w:tcW w:w="841" w:type="dxa"/>
          </w:tcPr>
          <w:p w14:paraId="66239DDF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</w:t>
            </w:r>
          </w:p>
        </w:tc>
        <w:tc>
          <w:tcPr>
            <w:tcW w:w="3341" w:type="dxa"/>
          </w:tcPr>
          <w:p w14:paraId="7F6C563D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Multiplication inoculum</w:t>
            </w:r>
          </w:p>
        </w:tc>
        <w:tc>
          <w:tcPr>
            <w:tcW w:w="6161" w:type="dxa"/>
          </w:tcPr>
          <w:p w14:paraId="7A356761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602B0" w:rsidRPr="00813DC4" w14:paraId="1ED23CAB" w14:textId="77777777" w:rsidTr="009A2C8F">
        <w:trPr>
          <w:cantSplit/>
        </w:trPr>
        <w:tc>
          <w:tcPr>
            <w:tcW w:w="841" w:type="dxa"/>
          </w:tcPr>
          <w:p w14:paraId="4433E762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8.1</w:t>
            </w:r>
          </w:p>
        </w:tc>
        <w:tc>
          <w:tcPr>
            <w:tcW w:w="3341" w:type="dxa"/>
          </w:tcPr>
          <w:p w14:paraId="164080BB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Multiplication medium</w:t>
            </w:r>
          </w:p>
        </w:tc>
        <w:tc>
          <w:tcPr>
            <w:tcW w:w="6161" w:type="dxa"/>
          </w:tcPr>
          <w:p w14:paraId="43974F83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Living plant</w:t>
            </w:r>
          </w:p>
        </w:tc>
      </w:tr>
      <w:tr w:rsidR="00E602B0" w:rsidRPr="00813DC4" w14:paraId="1ABA679E" w14:textId="77777777" w:rsidTr="009A2C8F">
        <w:trPr>
          <w:cantSplit/>
        </w:trPr>
        <w:tc>
          <w:tcPr>
            <w:tcW w:w="841" w:type="dxa"/>
          </w:tcPr>
          <w:p w14:paraId="026E2B11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8.2</w:t>
            </w:r>
          </w:p>
        </w:tc>
        <w:tc>
          <w:tcPr>
            <w:tcW w:w="3341" w:type="dxa"/>
          </w:tcPr>
          <w:p w14:paraId="5776CE77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Multiplication variety</w:t>
            </w:r>
          </w:p>
        </w:tc>
        <w:tc>
          <w:tcPr>
            <w:tcW w:w="6161" w:type="dxa"/>
          </w:tcPr>
          <w:p w14:paraId="03DB9A48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 Cora</w:t>
            </w:r>
          </w:p>
        </w:tc>
      </w:tr>
      <w:tr w:rsidR="00E602B0" w:rsidRPr="00813DC4" w14:paraId="257F5B37" w14:textId="77777777" w:rsidTr="009A2C8F">
        <w:trPr>
          <w:cantSplit/>
        </w:trPr>
        <w:tc>
          <w:tcPr>
            <w:tcW w:w="841" w:type="dxa"/>
          </w:tcPr>
          <w:p w14:paraId="7C25D95C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8.3</w:t>
            </w:r>
          </w:p>
        </w:tc>
        <w:tc>
          <w:tcPr>
            <w:tcW w:w="3341" w:type="dxa"/>
          </w:tcPr>
          <w:p w14:paraId="53108AC4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Plant stage at inoculation</w:t>
            </w:r>
          </w:p>
        </w:tc>
        <w:tc>
          <w:tcPr>
            <w:tcW w:w="6161" w:type="dxa"/>
          </w:tcPr>
          <w:p w14:paraId="3CA87438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5AC622D3" w14:textId="77777777" w:rsidTr="009A2C8F">
        <w:trPr>
          <w:cantSplit/>
        </w:trPr>
        <w:tc>
          <w:tcPr>
            <w:tcW w:w="841" w:type="dxa"/>
          </w:tcPr>
          <w:p w14:paraId="21DB22C7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8.4</w:t>
            </w:r>
          </w:p>
        </w:tc>
        <w:tc>
          <w:tcPr>
            <w:tcW w:w="3341" w:type="dxa"/>
          </w:tcPr>
          <w:p w14:paraId="6ED1DEF1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Inoculation medium</w:t>
            </w:r>
          </w:p>
        </w:tc>
        <w:tc>
          <w:tcPr>
            <w:tcW w:w="6161" w:type="dxa"/>
          </w:tcPr>
          <w:p w14:paraId="0462BBAA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7E3A6806" w14:textId="77777777" w:rsidTr="009A2C8F">
        <w:trPr>
          <w:cantSplit/>
        </w:trPr>
        <w:tc>
          <w:tcPr>
            <w:tcW w:w="841" w:type="dxa"/>
          </w:tcPr>
          <w:p w14:paraId="7E32F016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8.5</w:t>
            </w:r>
          </w:p>
        </w:tc>
        <w:tc>
          <w:tcPr>
            <w:tcW w:w="3341" w:type="dxa"/>
          </w:tcPr>
          <w:p w14:paraId="03316A5E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Inoculation method</w:t>
            </w:r>
          </w:p>
        </w:tc>
        <w:tc>
          <w:tcPr>
            <w:tcW w:w="6161" w:type="dxa"/>
          </w:tcPr>
          <w:p w14:paraId="19CA3AB1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3AB7694E" w14:textId="77777777" w:rsidTr="009A2C8F">
        <w:trPr>
          <w:cantSplit/>
        </w:trPr>
        <w:tc>
          <w:tcPr>
            <w:tcW w:w="841" w:type="dxa"/>
          </w:tcPr>
          <w:p w14:paraId="21B5A937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8.6</w:t>
            </w:r>
          </w:p>
        </w:tc>
        <w:tc>
          <w:tcPr>
            <w:tcW w:w="3341" w:type="dxa"/>
          </w:tcPr>
          <w:p w14:paraId="51296059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6161" w:type="dxa"/>
          </w:tcPr>
          <w:p w14:paraId="3B62071B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4C979E36" w14:textId="77777777" w:rsidTr="009A2C8F">
        <w:trPr>
          <w:cantSplit/>
        </w:trPr>
        <w:tc>
          <w:tcPr>
            <w:tcW w:w="841" w:type="dxa"/>
          </w:tcPr>
          <w:p w14:paraId="294FAEA7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8.7</w:t>
            </w:r>
          </w:p>
        </w:tc>
        <w:tc>
          <w:tcPr>
            <w:tcW w:w="3341" w:type="dxa"/>
          </w:tcPr>
          <w:p w14:paraId="70EC03EC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813DC4">
              <w:t>Check of harvested inoculum</w:t>
            </w:r>
          </w:p>
        </w:tc>
        <w:tc>
          <w:tcPr>
            <w:tcW w:w="6161" w:type="dxa"/>
          </w:tcPr>
          <w:p w14:paraId="295F6AF9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1FDF433F" w14:textId="77777777" w:rsidTr="009A2C8F">
        <w:trPr>
          <w:cantSplit/>
        </w:trPr>
        <w:tc>
          <w:tcPr>
            <w:tcW w:w="841" w:type="dxa"/>
          </w:tcPr>
          <w:p w14:paraId="6F9D4998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8.8</w:t>
            </w:r>
          </w:p>
        </w:tc>
        <w:tc>
          <w:tcPr>
            <w:tcW w:w="3341" w:type="dxa"/>
          </w:tcPr>
          <w:p w14:paraId="001D2D1B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813DC4">
              <w:t>Shelf life/viability inoculum</w:t>
            </w:r>
          </w:p>
        </w:tc>
        <w:tc>
          <w:tcPr>
            <w:tcW w:w="6161" w:type="dxa"/>
          </w:tcPr>
          <w:p w14:paraId="7A581309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0AA3E812" w14:textId="77777777" w:rsidTr="009A2C8F">
        <w:trPr>
          <w:cantSplit/>
        </w:trPr>
        <w:tc>
          <w:tcPr>
            <w:tcW w:w="841" w:type="dxa"/>
          </w:tcPr>
          <w:p w14:paraId="53239D3B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</w:t>
            </w:r>
          </w:p>
        </w:tc>
        <w:tc>
          <w:tcPr>
            <w:tcW w:w="3341" w:type="dxa"/>
          </w:tcPr>
          <w:p w14:paraId="1853B601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Format of the test</w:t>
            </w:r>
          </w:p>
        </w:tc>
        <w:tc>
          <w:tcPr>
            <w:tcW w:w="6161" w:type="dxa"/>
          </w:tcPr>
          <w:p w14:paraId="5E7A0879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602B0" w:rsidRPr="00813DC4" w14:paraId="3A185047" w14:textId="77777777" w:rsidTr="009A2C8F">
        <w:trPr>
          <w:cantSplit/>
        </w:trPr>
        <w:tc>
          <w:tcPr>
            <w:tcW w:w="841" w:type="dxa"/>
          </w:tcPr>
          <w:p w14:paraId="4D0AB369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9.1</w:t>
            </w:r>
          </w:p>
        </w:tc>
        <w:tc>
          <w:tcPr>
            <w:tcW w:w="3341" w:type="dxa"/>
          </w:tcPr>
          <w:p w14:paraId="2E9197D1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Number of plants per genotype</w:t>
            </w:r>
          </w:p>
        </w:tc>
        <w:tc>
          <w:tcPr>
            <w:tcW w:w="6161" w:type="dxa"/>
          </w:tcPr>
          <w:p w14:paraId="2279EA25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At least 20</w:t>
            </w:r>
          </w:p>
        </w:tc>
      </w:tr>
      <w:tr w:rsidR="00E602B0" w:rsidRPr="00813DC4" w14:paraId="39EC5233" w14:textId="77777777" w:rsidTr="009A2C8F">
        <w:trPr>
          <w:cantSplit/>
        </w:trPr>
        <w:tc>
          <w:tcPr>
            <w:tcW w:w="841" w:type="dxa"/>
          </w:tcPr>
          <w:p w14:paraId="51CC8E88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9.2</w:t>
            </w:r>
          </w:p>
        </w:tc>
        <w:tc>
          <w:tcPr>
            <w:tcW w:w="3341" w:type="dxa"/>
          </w:tcPr>
          <w:p w14:paraId="2F84CFF9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Number of replicates</w:t>
            </w:r>
          </w:p>
        </w:tc>
        <w:tc>
          <w:tcPr>
            <w:tcW w:w="6161" w:type="dxa"/>
          </w:tcPr>
          <w:p w14:paraId="152B51C3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At least 2</w:t>
            </w:r>
          </w:p>
        </w:tc>
      </w:tr>
      <w:tr w:rsidR="00E602B0" w:rsidRPr="00813DC4" w14:paraId="22DB428F" w14:textId="77777777" w:rsidTr="009A2C8F">
        <w:trPr>
          <w:cantSplit/>
        </w:trPr>
        <w:tc>
          <w:tcPr>
            <w:tcW w:w="841" w:type="dxa"/>
          </w:tcPr>
          <w:p w14:paraId="3A1A3662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lastRenderedPageBreak/>
              <w:t>9.3</w:t>
            </w:r>
          </w:p>
        </w:tc>
        <w:tc>
          <w:tcPr>
            <w:tcW w:w="3341" w:type="dxa"/>
          </w:tcPr>
          <w:p w14:paraId="1AA52EDC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Control varieties</w:t>
            </w:r>
          </w:p>
        </w:tc>
        <w:tc>
          <w:tcPr>
            <w:tcW w:w="6161" w:type="dxa"/>
          </w:tcPr>
          <w:p w14:paraId="4E037EEB" w14:textId="77777777" w:rsidR="00E602B0" w:rsidRPr="009A5002" w:rsidRDefault="00E602B0" w:rsidP="00E602B0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s</w:t>
            </w:r>
            <w:r w:rsidRPr="009A5002">
              <w:rPr>
                <w:rFonts w:cs="Arial"/>
                <w:lang w:val="es-ES"/>
              </w:rPr>
              <w:t>usceptible: Cora</w:t>
            </w:r>
          </w:p>
          <w:p w14:paraId="7728E4C5" w14:textId="77777777" w:rsidR="00E602B0" w:rsidRPr="00C2453B" w:rsidRDefault="00E602B0" w:rsidP="00E602B0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</w:rPr>
            </w:pPr>
            <w:r w:rsidRPr="00C2453B">
              <w:rPr>
                <w:rFonts w:cs="Arial"/>
              </w:rPr>
              <w:t>intermediate resistant: Mirza (low threshold of intermediate resistance level):</w:t>
            </w:r>
          </w:p>
          <w:p w14:paraId="76DD4CE1" w14:textId="77777777" w:rsidR="00E602B0" w:rsidRPr="00BE7137" w:rsidRDefault="00E602B0" w:rsidP="00E602B0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</w:rPr>
            </w:pPr>
            <w:r w:rsidRPr="00C2453B">
              <w:rPr>
                <w:rFonts w:cs="Arial"/>
              </w:rPr>
              <w:t>highly resistant: Mikonos (low threshold of high resistance level):</w:t>
            </w:r>
            <w:r w:rsidRPr="009A5002">
              <w:rPr>
                <w:rFonts w:cs="Arial"/>
              </w:rPr>
              <w:t xml:space="preserve"> </w:t>
            </w:r>
          </w:p>
        </w:tc>
      </w:tr>
      <w:tr w:rsidR="00E602B0" w:rsidRPr="00813DC4" w14:paraId="6452F00C" w14:textId="77777777" w:rsidTr="009A2C8F">
        <w:trPr>
          <w:cantSplit/>
        </w:trPr>
        <w:tc>
          <w:tcPr>
            <w:tcW w:w="841" w:type="dxa"/>
          </w:tcPr>
          <w:p w14:paraId="5095344D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9.4</w:t>
            </w:r>
          </w:p>
        </w:tc>
        <w:tc>
          <w:tcPr>
            <w:tcW w:w="3341" w:type="dxa"/>
          </w:tcPr>
          <w:p w14:paraId="07044B56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Test design</w:t>
            </w:r>
          </w:p>
        </w:tc>
        <w:tc>
          <w:tcPr>
            <w:tcW w:w="6161" w:type="dxa"/>
          </w:tcPr>
          <w:p w14:paraId="4ACAE228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add non inoculated plants</w:t>
            </w:r>
          </w:p>
        </w:tc>
      </w:tr>
      <w:tr w:rsidR="00E602B0" w:rsidRPr="00813DC4" w14:paraId="7D7652D0" w14:textId="77777777" w:rsidTr="009A2C8F">
        <w:trPr>
          <w:cantSplit/>
        </w:trPr>
        <w:tc>
          <w:tcPr>
            <w:tcW w:w="841" w:type="dxa"/>
          </w:tcPr>
          <w:p w14:paraId="5CCFDC31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9.5</w:t>
            </w:r>
          </w:p>
        </w:tc>
        <w:tc>
          <w:tcPr>
            <w:tcW w:w="3341" w:type="dxa"/>
          </w:tcPr>
          <w:p w14:paraId="2D3F29DB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Test facility</w:t>
            </w:r>
          </w:p>
        </w:tc>
        <w:tc>
          <w:tcPr>
            <w:tcW w:w="6161" w:type="dxa"/>
          </w:tcPr>
          <w:p w14:paraId="6B35792B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Climatic room or greenhouse</w:t>
            </w:r>
          </w:p>
        </w:tc>
      </w:tr>
      <w:tr w:rsidR="00E602B0" w:rsidRPr="00813DC4" w14:paraId="41C2F054" w14:textId="77777777" w:rsidTr="009A2C8F">
        <w:trPr>
          <w:cantSplit/>
        </w:trPr>
        <w:tc>
          <w:tcPr>
            <w:tcW w:w="841" w:type="dxa"/>
          </w:tcPr>
          <w:p w14:paraId="3F5400DB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9.6</w:t>
            </w:r>
          </w:p>
        </w:tc>
        <w:tc>
          <w:tcPr>
            <w:tcW w:w="3341" w:type="dxa"/>
          </w:tcPr>
          <w:p w14:paraId="14B19ED0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Temperature</w:t>
            </w:r>
          </w:p>
        </w:tc>
        <w:tc>
          <w:tcPr>
            <w:tcW w:w="6161" w:type="dxa"/>
          </w:tcPr>
          <w:p w14:paraId="7D264F73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 22°C or 24°C/18°C</w:t>
            </w:r>
          </w:p>
        </w:tc>
      </w:tr>
      <w:tr w:rsidR="00E602B0" w:rsidRPr="00813DC4" w14:paraId="1E1BDB76" w14:textId="77777777" w:rsidTr="009A2C8F">
        <w:trPr>
          <w:cantSplit/>
        </w:trPr>
        <w:tc>
          <w:tcPr>
            <w:tcW w:w="841" w:type="dxa"/>
          </w:tcPr>
          <w:p w14:paraId="6E8AA29A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9.7</w:t>
            </w:r>
          </w:p>
        </w:tc>
        <w:tc>
          <w:tcPr>
            <w:tcW w:w="3341" w:type="dxa"/>
          </w:tcPr>
          <w:p w14:paraId="578CD0D9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Light</w:t>
            </w:r>
          </w:p>
        </w:tc>
        <w:tc>
          <w:tcPr>
            <w:tcW w:w="6161" w:type="dxa"/>
          </w:tcPr>
          <w:p w14:paraId="50350C0B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12h-16h</w:t>
            </w:r>
          </w:p>
        </w:tc>
      </w:tr>
      <w:tr w:rsidR="00E602B0" w:rsidRPr="00813DC4" w14:paraId="3F21AD90" w14:textId="77777777" w:rsidTr="009A2C8F">
        <w:trPr>
          <w:cantSplit/>
        </w:trPr>
        <w:tc>
          <w:tcPr>
            <w:tcW w:w="841" w:type="dxa"/>
          </w:tcPr>
          <w:p w14:paraId="2DBF1310" w14:textId="77777777" w:rsidR="00E602B0" w:rsidRPr="00813DC4" w:rsidRDefault="00E602B0" w:rsidP="009A2C8F">
            <w:pPr>
              <w:rPr>
                <w:rFonts w:cs="Arial"/>
              </w:rPr>
            </w:pPr>
            <w:r w:rsidRPr="00813DC4">
              <w:rPr>
                <w:rFonts w:cs="Arial"/>
              </w:rPr>
              <w:t>9.8</w:t>
            </w:r>
          </w:p>
        </w:tc>
        <w:tc>
          <w:tcPr>
            <w:tcW w:w="3341" w:type="dxa"/>
          </w:tcPr>
          <w:p w14:paraId="164B1472" w14:textId="77777777" w:rsidR="00E602B0" w:rsidRPr="00813DC4" w:rsidRDefault="00E602B0" w:rsidP="009A2C8F">
            <w:pPr>
              <w:rPr>
                <w:rFonts w:cs="Arial"/>
              </w:rPr>
            </w:pPr>
            <w:r w:rsidRPr="00813DC4">
              <w:t>Season</w:t>
            </w:r>
          </w:p>
        </w:tc>
        <w:tc>
          <w:tcPr>
            <w:tcW w:w="6161" w:type="dxa"/>
          </w:tcPr>
          <w:p w14:paraId="595C25C4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602B0" w:rsidRPr="00813DC4" w14:paraId="3CA21906" w14:textId="77777777" w:rsidTr="009A2C8F">
        <w:trPr>
          <w:cantSplit/>
        </w:trPr>
        <w:tc>
          <w:tcPr>
            <w:tcW w:w="841" w:type="dxa"/>
          </w:tcPr>
          <w:p w14:paraId="0A0C5398" w14:textId="77777777" w:rsidR="00E602B0" w:rsidRPr="00813DC4" w:rsidRDefault="00E602B0" w:rsidP="009A2C8F">
            <w:pPr>
              <w:rPr>
                <w:rFonts w:cs="Arial"/>
              </w:rPr>
            </w:pPr>
            <w:r w:rsidRPr="00813DC4">
              <w:rPr>
                <w:rFonts w:cs="Arial"/>
              </w:rPr>
              <w:t>9.9</w:t>
            </w:r>
          </w:p>
        </w:tc>
        <w:tc>
          <w:tcPr>
            <w:tcW w:w="3341" w:type="dxa"/>
          </w:tcPr>
          <w:p w14:paraId="15EF9F60" w14:textId="77777777" w:rsidR="00E602B0" w:rsidRPr="00813DC4" w:rsidRDefault="00E602B0" w:rsidP="009A2C8F">
            <w:pPr>
              <w:rPr>
                <w:rFonts w:cs="Arial"/>
              </w:rPr>
            </w:pPr>
            <w:r w:rsidRPr="00813DC4">
              <w:t>Special measures</w:t>
            </w:r>
          </w:p>
        </w:tc>
        <w:tc>
          <w:tcPr>
            <w:tcW w:w="6161" w:type="dxa"/>
          </w:tcPr>
          <w:p w14:paraId="24C1DF59" w14:textId="77777777" w:rsidR="00E602B0" w:rsidRPr="00E602B0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E602B0">
              <w:rPr>
                <w:rFonts w:cs="Arial"/>
                <w:color w:val="000000"/>
              </w:rPr>
              <w:t>keep glasshouse free of aphids</w:t>
            </w:r>
          </w:p>
        </w:tc>
      </w:tr>
      <w:tr w:rsidR="00E602B0" w:rsidRPr="00813DC4" w14:paraId="75912DD6" w14:textId="77777777" w:rsidTr="009A2C8F">
        <w:trPr>
          <w:cantSplit/>
        </w:trPr>
        <w:tc>
          <w:tcPr>
            <w:tcW w:w="841" w:type="dxa"/>
          </w:tcPr>
          <w:p w14:paraId="31A6BDCB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</w:t>
            </w:r>
          </w:p>
        </w:tc>
        <w:tc>
          <w:tcPr>
            <w:tcW w:w="3341" w:type="dxa"/>
          </w:tcPr>
          <w:p w14:paraId="64CBDA94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Inoculation</w:t>
            </w:r>
          </w:p>
        </w:tc>
        <w:tc>
          <w:tcPr>
            <w:tcW w:w="6161" w:type="dxa"/>
          </w:tcPr>
          <w:p w14:paraId="7B8D44B1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E602B0" w:rsidRPr="00813DC4" w14:paraId="47BFD5F3" w14:textId="77777777" w:rsidTr="009A2C8F">
        <w:trPr>
          <w:cantSplit/>
        </w:trPr>
        <w:tc>
          <w:tcPr>
            <w:tcW w:w="841" w:type="dxa"/>
          </w:tcPr>
          <w:p w14:paraId="5D986E8A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10.1</w:t>
            </w:r>
          </w:p>
        </w:tc>
        <w:tc>
          <w:tcPr>
            <w:tcW w:w="3341" w:type="dxa"/>
          </w:tcPr>
          <w:p w14:paraId="3BD59174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Preparation inoculum</w:t>
            </w:r>
          </w:p>
        </w:tc>
        <w:tc>
          <w:tcPr>
            <w:tcW w:w="6161" w:type="dxa"/>
          </w:tcPr>
          <w:p w14:paraId="0B39E982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 g leaf with symptoms with 4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 xml:space="preserve">mL of PBS with </w:t>
            </w:r>
            <w:proofErr w:type="spellStart"/>
            <w:r w:rsidRPr="00813DC4">
              <w:rPr>
                <w:rFonts w:cs="Arial"/>
                <w:color w:val="000000"/>
              </w:rPr>
              <w:t>carborundum</w:t>
            </w:r>
            <w:proofErr w:type="spellEnd"/>
            <w:r w:rsidRPr="00813DC4">
              <w:rPr>
                <w:rFonts w:cs="Arial"/>
                <w:color w:val="000000"/>
              </w:rPr>
              <w:t xml:space="preserve"> (400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mg) and activated carbon (400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mg) or similar buffer, homogenize</w:t>
            </w:r>
          </w:p>
        </w:tc>
      </w:tr>
      <w:tr w:rsidR="00E602B0" w:rsidRPr="00813DC4" w14:paraId="5976CDB8" w14:textId="77777777" w:rsidTr="009A2C8F">
        <w:trPr>
          <w:cantSplit/>
        </w:trPr>
        <w:tc>
          <w:tcPr>
            <w:tcW w:w="841" w:type="dxa"/>
          </w:tcPr>
          <w:p w14:paraId="257FAE2F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10.2</w:t>
            </w:r>
          </w:p>
        </w:tc>
        <w:tc>
          <w:tcPr>
            <w:tcW w:w="3341" w:type="dxa"/>
          </w:tcPr>
          <w:p w14:paraId="2E4A11EC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Quantification inoculum</w:t>
            </w:r>
          </w:p>
        </w:tc>
        <w:tc>
          <w:tcPr>
            <w:tcW w:w="6161" w:type="dxa"/>
          </w:tcPr>
          <w:p w14:paraId="6A9E6432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28C5B690" w14:textId="77777777" w:rsidTr="009A2C8F">
        <w:trPr>
          <w:cantSplit/>
        </w:trPr>
        <w:tc>
          <w:tcPr>
            <w:tcW w:w="841" w:type="dxa"/>
          </w:tcPr>
          <w:p w14:paraId="3DBEF9D7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10.3</w:t>
            </w:r>
          </w:p>
        </w:tc>
        <w:tc>
          <w:tcPr>
            <w:tcW w:w="3341" w:type="dxa"/>
          </w:tcPr>
          <w:p w14:paraId="62837975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Plant stage at inoculation</w:t>
            </w:r>
          </w:p>
        </w:tc>
        <w:tc>
          <w:tcPr>
            <w:tcW w:w="6161" w:type="dxa"/>
          </w:tcPr>
          <w:p w14:paraId="68D75ADD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First expanded leaf</w:t>
            </w:r>
          </w:p>
        </w:tc>
      </w:tr>
      <w:tr w:rsidR="00E602B0" w:rsidRPr="00813DC4" w14:paraId="1172BA14" w14:textId="77777777" w:rsidTr="009A2C8F">
        <w:trPr>
          <w:cantSplit/>
        </w:trPr>
        <w:tc>
          <w:tcPr>
            <w:tcW w:w="841" w:type="dxa"/>
          </w:tcPr>
          <w:p w14:paraId="43F989D4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10.4</w:t>
            </w:r>
          </w:p>
        </w:tc>
        <w:tc>
          <w:tcPr>
            <w:tcW w:w="3341" w:type="dxa"/>
          </w:tcPr>
          <w:p w14:paraId="572969D9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Inoculation method</w:t>
            </w:r>
          </w:p>
        </w:tc>
        <w:tc>
          <w:tcPr>
            <w:tcW w:w="6161" w:type="dxa"/>
          </w:tcPr>
          <w:p w14:paraId="6ACE8FE2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Rubbing</w:t>
            </w:r>
            <w:r>
              <w:rPr>
                <w:rFonts w:cs="Arial"/>
                <w:color w:val="000000"/>
              </w:rPr>
              <w:t xml:space="preserve"> </w:t>
            </w:r>
            <w:r w:rsidRPr="00E602B0">
              <w:rPr>
                <w:rFonts w:cs="Arial"/>
                <w:color w:val="000000"/>
              </w:rPr>
              <w:t>cotyledons with</w:t>
            </w:r>
            <w:r w:rsidRPr="00813DC4">
              <w:rPr>
                <w:rFonts w:cs="Arial"/>
                <w:color w:val="000000"/>
              </w:rPr>
              <w:t xml:space="preserve"> virus suspension</w:t>
            </w:r>
          </w:p>
        </w:tc>
      </w:tr>
      <w:tr w:rsidR="00E602B0" w:rsidRPr="00813DC4" w14:paraId="2E8F1545" w14:textId="77777777" w:rsidTr="009A2C8F">
        <w:trPr>
          <w:cantSplit/>
        </w:trPr>
        <w:tc>
          <w:tcPr>
            <w:tcW w:w="841" w:type="dxa"/>
          </w:tcPr>
          <w:p w14:paraId="7959572C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10.5</w:t>
            </w:r>
          </w:p>
        </w:tc>
        <w:tc>
          <w:tcPr>
            <w:tcW w:w="3341" w:type="dxa"/>
          </w:tcPr>
          <w:p w14:paraId="73721EE1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t>First observation</w:t>
            </w:r>
          </w:p>
        </w:tc>
        <w:tc>
          <w:tcPr>
            <w:tcW w:w="6161" w:type="dxa"/>
          </w:tcPr>
          <w:p w14:paraId="7C178D27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14 days post-inoculation</w:t>
            </w:r>
          </w:p>
        </w:tc>
      </w:tr>
      <w:tr w:rsidR="00E602B0" w:rsidRPr="00813DC4" w14:paraId="5276C5A5" w14:textId="77777777" w:rsidTr="009A2C8F">
        <w:trPr>
          <w:cantSplit/>
        </w:trPr>
        <w:tc>
          <w:tcPr>
            <w:tcW w:w="841" w:type="dxa"/>
          </w:tcPr>
          <w:p w14:paraId="422FB489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10.6</w:t>
            </w:r>
          </w:p>
        </w:tc>
        <w:tc>
          <w:tcPr>
            <w:tcW w:w="3341" w:type="dxa"/>
          </w:tcPr>
          <w:p w14:paraId="3B2DB5A6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t>Second observation</w:t>
            </w:r>
          </w:p>
        </w:tc>
        <w:tc>
          <w:tcPr>
            <w:tcW w:w="6161" w:type="dxa"/>
          </w:tcPr>
          <w:p w14:paraId="639E7EE3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E602B0" w:rsidRPr="00813DC4" w14:paraId="35A233A8" w14:textId="77777777" w:rsidTr="009A2C8F">
        <w:trPr>
          <w:cantSplit/>
        </w:trPr>
        <w:tc>
          <w:tcPr>
            <w:tcW w:w="841" w:type="dxa"/>
          </w:tcPr>
          <w:p w14:paraId="31893C75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10.7</w:t>
            </w:r>
          </w:p>
        </w:tc>
        <w:tc>
          <w:tcPr>
            <w:tcW w:w="3341" w:type="dxa"/>
          </w:tcPr>
          <w:p w14:paraId="78E13575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Final observations</w:t>
            </w:r>
          </w:p>
        </w:tc>
        <w:tc>
          <w:tcPr>
            <w:tcW w:w="6161" w:type="dxa"/>
          </w:tcPr>
          <w:p w14:paraId="72CCCB5A" w14:textId="77777777" w:rsidR="00E602B0" w:rsidRPr="00813DC4" w:rsidRDefault="00E602B0" w:rsidP="009A2C8F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21 days post-inoculation</w:t>
            </w:r>
          </w:p>
        </w:tc>
      </w:tr>
      <w:tr w:rsidR="00E602B0" w:rsidRPr="00813DC4" w14:paraId="59D08515" w14:textId="77777777" w:rsidTr="009A2C8F">
        <w:trPr>
          <w:cantSplit/>
        </w:trPr>
        <w:tc>
          <w:tcPr>
            <w:tcW w:w="841" w:type="dxa"/>
          </w:tcPr>
          <w:p w14:paraId="2AA48687" w14:textId="77777777" w:rsidR="00E602B0" w:rsidRPr="009A5002" w:rsidRDefault="00E602B0" w:rsidP="00E602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</w:t>
            </w:r>
          </w:p>
        </w:tc>
        <w:tc>
          <w:tcPr>
            <w:tcW w:w="3341" w:type="dxa"/>
          </w:tcPr>
          <w:p w14:paraId="04C9C25D" w14:textId="77777777" w:rsidR="00E602B0" w:rsidRPr="009A5002" w:rsidRDefault="00E602B0" w:rsidP="00E602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Observations</w:t>
            </w:r>
          </w:p>
        </w:tc>
        <w:tc>
          <w:tcPr>
            <w:tcW w:w="6161" w:type="dxa"/>
          </w:tcPr>
          <w:p w14:paraId="4B320AAE" w14:textId="77777777" w:rsidR="00E602B0" w:rsidRPr="00813DC4" w:rsidRDefault="00E602B0" w:rsidP="00E602B0">
            <w:pPr>
              <w:keepNext/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 xml:space="preserve"> </w:t>
            </w:r>
          </w:p>
        </w:tc>
      </w:tr>
      <w:tr w:rsidR="00E602B0" w:rsidRPr="00813DC4" w14:paraId="0BB76F3D" w14:textId="77777777" w:rsidTr="009A2C8F">
        <w:trPr>
          <w:cantSplit/>
        </w:trPr>
        <w:tc>
          <w:tcPr>
            <w:tcW w:w="841" w:type="dxa"/>
          </w:tcPr>
          <w:p w14:paraId="2F8E6899" w14:textId="77777777" w:rsidR="00E602B0" w:rsidRPr="009A5002" w:rsidRDefault="00E602B0" w:rsidP="00E602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11.1</w:t>
            </w:r>
          </w:p>
        </w:tc>
        <w:tc>
          <w:tcPr>
            <w:tcW w:w="3341" w:type="dxa"/>
          </w:tcPr>
          <w:p w14:paraId="054F73A0" w14:textId="77777777" w:rsidR="00E602B0" w:rsidRPr="009A5002" w:rsidRDefault="00E602B0" w:rsidP="00E602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Method</w:t>
            </w:r>
          </w:p>
        </w:tc>
        <w:tc>
          <w:tcPr>
            <w:tcW w:w="6161" w:type="dxa"/>
          </w:tcPr>
          <w:p w14:paraId="541383E3" w14:textId="77777777" w:rsidR="00E602B0" w:rsidRPr="00813DC4" w:rsidRDefault="00E602B0" w:rsidP="00E602B0">
            <w:pPr>
              <w:keepNext/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Visual observation</w:t>
            </w:r>
          </w:p>
        </w:tc>
      </w:tr>
      <w:tr w:rsidR="00E602B0" w:rsidRPr="00813DC4" w14:paraId="504C4855" w14:textId="77777777" w:rsidTr="009A2C8F">
        <w:trPr>
          <w:cantSplit/>
        </w:trPr>
        <w:tc>
          <w:tcPr>
            <w:tcW w:w="841" w:type="dxa"/>
          </w:tcPr>
          <w:p w14:paraId="17332D7C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11.2</w:t>
            </w:r>
          </w:p>
        </w:tc>
        <w:tc>
          <w:tcPr>
            <w:tcW w:w="3341" w:type="dxa"/>
          </w:tcPr>
          <w:p w14:paraId="2164BBF9" w14:textId="77777777" w:rsidR="00E602B0" w:rsidRPr="009A5002" w:rsidRDefault="00E602B0" w:rsidP="009A2C8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Observation scale</w:t>
            </w:r>
          </w:p>
        </w:tc>
        <w:tc>
          <w:tcPr>
            <w:tcW w:w="6161" w:type="dxa"/>
          </w:tcPr>
          <w:p w14:paraId="308C15B3" w14:textId="77777777" w:rsidR="00E602B0" w:rsidRPr="009A5002" w:rsidRDefault="00E602B0" w:rsidP="009A2C8F">
            <w:pPr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Class 0: no symptoms</w:t>
            </w:r>
          </w:p>
          <w:p w14:paraId="0929507E" w14:textId="77777777" w:rsidR="00E602B0" w:rsidRPr="009A5002" w:rsidRDefault="00E602B0" w:rsidP="009A2C8F">
            <w:pPr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Class 1: few chlorotic patches</w:t>
            </w:r>
          </w:p>
          <w:p w14:paraId="1101AACC" w14:textId="77777777" w:rsidR="00E602B0" w:rsidRPr="009A5002" w:rsidRDefault="00E602B0" w:rsidP="009A2C8F">
            <w:pPr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Class 2: many chlorotic patches</w:t>
            </w:r>
          </w:p>
          <w:p w14:paraId="0802105B" w14:textId="77777777" w:rsidR="00E602B0" w:rsidRPr="009A5002" w:rsidRDefault="00E602B0" w:rsidP="009A2C8F">
            <w:pPr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Class 3: large chlorotic areas (some patches on young leaves)</w:t>
            </w:r>
          </w:p>
          <w:p w14:paraId="523A2808" w14:textId="77777777" w:rsidR="00E602B0" w:rsidRPr="009A5002" w:rsidRDefault="00E602B0" w:rsidP="009A2C8F">
            <w:pPr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Class 4: mosaic and weak vein banding</w:t>
            </w:r>
          </w:p>
          <w:p w14:paraId="5EA73940" w14:textId="22DEAEB9" w:rsidR="00E602B0" w:rsidRPr="009A5002" w:rsidRDefault="00E602B0" w:rsidP="009A2C8F">
            <w:pPr>
              <w:spacing w:before="20" w:after="20"/>
              <w:rPr>
                <w:rFonts w:cs="Arial"/>
                <w:lang w:val="en-GB"/>
              </w:rPr>
            </w:pPr>
            <w:r w:rsidRPr="009A5002">
              <w:rPr>
                <w:rFonts w:cs="Arial"/>
              </w:rPr>
              <w:t>Class 5: deformation and vein banding</w:t>
            </w:r>
          </w:p>
        </w:tc>
      </w:tr>
      <w:tr w:rsidR="00E602B0" w:rsidRPr="00813DC4" w14:paraId="1D53201C" w14:textId="77777777" w:rsidTr="009A2C8F">
        <w:trPr>
          <w:cantSplit/>
        </w:trPr>
        <w:tc>
          <w:tcPr>
            <w:tcW w:w="10343" w:type="dxa"/>
            <w:gridSpan w:val="3"/>
          </w:tcPr>
          <w:p w14:paraId="197FB6EE" w14:textId="77777777" w:rsidR="00E602B0" w:rsidRPr="00E602B0" w:rsidRDefault="00E602B0" w:rsidP="009A2C8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E602B0">
              <w:rPr>
                <w:noProof/>
              </w:rPr>
              <w:drawing>
                <wp:inline distT="0" distB="0" distL="0" distR="0" wp14:anchorId="2B5A5433" wp14:editId="0DCB6BE6">
                  <wp:extent cx="6079770" cy="4059534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42328" t="19099" r="8029" b="21941"/>
                          <a:stretch/>
                        </pic:blipFill>
                        <pic:spPr bwMode="auto">
                          <a:xfrm>
                            <a:off x="0" y="0"/>
                            <a:ext cx="6128929" cy="40923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9C1EB7" w14:textId="173A4C4E" w:rsidR="00E602B0" w:rsidRPr="009A2C8F" w:rsidRDefault="00E602B0" w:rsidP="009A2C8F">
            <w:pPr>
              <w:jc w:val="right"/>
              <w:rPr>
                <w:rFonts w:eastAsia="Calibri" w:cs="Arial"/>
              </w:rPr>
            </w:pPr>
            <w:r w:rsidRPr="00E602B0">
              <w:rPr>
                <w:rFonts w:eastAsia="Calibri" w:cs="Arial"/>
              </w:rPr>
              <w:t>Courtesy of GEVES-SNES</w:t>
            </w:r>
          </w:p>
        </w:tc>
      </w:tr>
      <w:tr w:rsidR="00E602B0" w:rsidRPr="00813DC4" w14:paraId="6C7503D0" w14:textId="77777777" w:rsidTr="009A2C8F">
        <w:trPr>
          <w:cantSplit/>
        </w:trPr>
        <w:tc>
          <w:tcPr>
            <w:tcW w:w="841" w:type="dxa"/>
          </w:tcPr>
          <w:p w14:paraId="19038C8B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lastRenderedPageBreak/>
              <w:t>11.3</w:t>
            </w:r>
          </w:p>
        </w:tc>
        <w:tc>
          <w:tcPr>
            <w:tcW w:w="3341" w:type="dxa"/>
          </w:tcPr>
          <w:p w14:paraId="38337714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Validation of test</w:t>
            </w:r>
          </w:p>
        </w:tc>
        <w:tc>
          <w:tcPr>
            <w:tcW w:w="6161" w:type="dxa"/>
          </w:tcPr>
          <w:p w14:paraId="296C1827" w14:textId="77777777" w:rsidR="00E602B0" w:rsidRPr="00E602B0" w:rsidRDefault="00E602B0" w:rsidP="009A2C8F">
            <w:pPr>
              <w:pStyle w:val="CommentText"/>
            </w:pPr>
            <w:r w:rsidRPr="00E602B0">
              <w:t xml:space="preserve">The highly resistant control (Mikonos), the intermediate resistant control (Mirza) and the susceptible control (Cora) are necessary to validate the aggressiveness of test. </w:t>
            </w:r>
          </w:p>
          <w:p w14:paraId="32E75A7F" w14:textId="77777777" w:rsidR="00E602B0" w:rsidRPr="00E602B0" w:rsidRDefault="00E602B0" w:rsidP="009A2C8F">
            <w:pPr>
              <w:pStyle w:val="CommentText"/>
            </w:pPr>
          </w:p>
          <w:p w14:paraId="1D58A314" w14:textId="32D19CC7" w:rsidR="00E602B0" w:rsidRPr="00E602B0" w:rsidRDefault="00E602B0" w:rsidP="009A2C8F">
            <w:pPr>
              <w:rPr>
                <w:rFonts w:cs="Arial"/>
                <w:iCs/>
                <w:strike/>
              </w:rPr>
            </w:pPr>
            <w:r w:rsidRPr="00E602B0">
              <w:t xml:space="preserve">Results should be compared with results of controls, based on disease index AND distribution of plants over the classes. </w:t>
            </w:r>
          </w:p>
        </w:tc>
      </w:tr>
      <w:tr w:rsidR="00E602B0" w:rsidRPr="00813DC4" w14:paraId="7BC42D01" w14:textId="77777777" w:rsidTr="009A2C8F">
        <w:trPr>
          <w:cantSplit/>
        </w:trPr>
        <w:tc>
          <w:tcPr>
            <w:tcW w:w="841" w:type="dxa"/>
          </w:tcPr>
          <w:p w14:paraId="602042B0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11.4</w:t>
            </w:r>
          </w:p>
        </w:tc>
        <w:tc>
          <w:tcPr>
            <w:tcW w:w="3341" w:type="dxa"/>
          </w:tcPr>
          <w:p w14:paraId="50AB4B27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Off-types</w:t>
            </w:r>
          </w:p>
        </w:tc>
        <w:tc>
          <w:tcPr>
            <w:tcW w:w="6161" w:type="dxa"/>
          </w:tcPr>
          <w:p w14:paraId="566F029D" w14:textId="77777777" w:rsidR="00E602B0" w:rsidRPr="00BE7137" w:rsidRDefault="00E602B0" w:rsidP="009A2C8F">
            <w:pPr>
              <w:spacing w:before="20" w:after="20"/>
              <w:rPr>
                <w:rFonts w:cs="Arial"/>
              </w:rPr>
            </w:pPr>
            <w:r w:rsidRPr="00BE7137">
              <w:rPr>
                <w:rFonts w:cs="Arial"/>
              </w:rPr>
              <w:t>-</w:t>
            </w:r>
          </w:p>
        </w:tc>
      </w:tr>
      <w:tr w:rsidR="00E602B0" w:rsidRPr="00813DC4" w14:paraId="5FE2B8B3" w14:textId="77777777" w:rsidTr="009A2C8F">
        <w:trPr>
          <w:cantSplit/>
        </w:trPr>
        <w:tc>
          <w:tcPr>
            <w:tcW w:w="841" w:type="dxa"/>
          </w:tcPr>
          <w:p w14:paraId="2FFF75C0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12.</w:t>
            </w:r>
          </w:p>
        </w:tc>
        <w:tc>
          <w:tcPr>
            <w:tcW w:w="3341" w:type="dxa"/>
          </w:tcPr>
          <w:p w14:paraId="76552049" w14:textId="77777777" w:rsidR="00E602B0" w:rsidRPr="009A5002" w:rsidRDefault="00E602B0" w:rsidP="009A2C8F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6161" w:type="dxa"/>
          </w:tcPr>
          <w:p w14:paraId="3AC4930C" w14:textId="50F27FCB" w:rsidR="00E602B0" w:rsidRPr="009A2C8F" w:rsidRDefault="00E602B0" w:rsidP="009A2C8F">
            <w:pPr>
              <w:rPr>
                <w:lang w:val="en-GB"/>
              </w:rPr>
            </w:pPr>
            <w:r w:rsidRPr="009A2C8F">
              <w:rPr>
                <w:lang w:val="en-GB"/>
              </w:rPr>
              <w:t xml:space="preserve">- </w:t>
            </w:r>
            <w:r w:rsidRPr="009A2C8F">
              <w:rPr>
                <w:bCs/>
                <w:lang w:val="en-GB"/>
              </w:rPr>
              <w:t>Note 1</w:t>
            </w:r>
            <w:r w:rsidRPr="009A2C8F">
              <w:rPr>
                <w:lang w:val="en-GB"/>
              </w:rPr>
              <w:t xml:space="preserve">: Classes 4 and 5 </w:t>
            </w:r>
            <w:proofErr w:type="gramStart"/>
            <w:r w:rsidRPr="009A2C8F">
              <w:rPr>
                <w:lang w:val="en-GB"/>
              </w:rPr>
              <w:t>are predominantly observed</w:t>
            </w:r>
            <w:proofErr w:type="gramEnd"/>
            <w:r w:rsidRPr="009A2C8F">
              <w:rPr>
                <w:lang w:val="en-GB"/>
              </w:rPr>
              <w:t xml:space="preserve"> on </w:t>
            </w:r>
            <w:r w:rsidRPr="009A2C8F">
              <w:rPr>
                <w:bCs/>
                <w:lang w:val="en-GB"/>
              </w:rPr>
              <w:t>susceptible</w:t>
            </w:r>
            <w:r w:rsidRPr="009A2C8F">
              <w:rPr>
                <w:lang w:val="en-GB"/>
              </w:rPr>
              <w:t xml:space="preserve"> plants.</w:t>
            </w:r>
          </w:p>
          <w:p w14:paraId="2249F706" w14:textId="77777777" w:rsidR="00E602B0" w:rsidRPr="009A2C8F" w:rsidRDefault="00E602B0" w:rsidP="009A2C8F">
            <w:pPr>
              <w:rPr>
                <w:lang w:val="en-GB"/>
              </w:rPr>
            </w:pPr>
            <w:r w:rsidRPr="009A2C8F">
              <w:rPr>
                <w:lang w:val="en-GB"/>
              </w:rPr>
              <w:t xml:space="preserve">- </w:t>
            </w:r>
            <w:r w:rsidRPr="009A2C8F">
              <w:rPr>
                <w:bCs/>
                <w:lang w:val="en-GB"/>
              </w:rPr>
              <w:t>Note 3</w:t>
            </w:r>
            <w:r w:rsidRPr="009A2C8F">
              <w:rPr>
                <w:lang w:val="en-GB"/>
              </w:rPr>
              <w:t xml:space="preserve">: Classes 2, 3 </w:t>
            </w:r>
            <w:proofErr w:type="gramStart"/>
            <w:r w:rsidRPr="009A2C8F">
              <w:rPr>
                <w:lang w:val="en-GB"/>
              </w:rPr>
              <w:t>are predominantly observed</w:t>
            </w:r>
            <w:proofErr w:type="gramEnd"/>
            <w:r w:rsidRPr="009A2C8F">
              <w:rPr>
                <w:lang w:val="en-GB"/>
              </w:rPr>
              <w:t xml:space="preserve"> on </w:t>
            </w:r>
            <w:r w:rsidRPr="009A2C8F">
              <w:rPr>
                <w:bCs/>
                <w:lang w:val="en-GB"/>
              </w:rPr>
              <w:t>intermediate resistant</w:t>
            </w:r>
            <w:r w:rsidRPr="009A2C8F">
              <w:rPr>
                <w:lang w:val="en-GB"/>
              </w:rPr>
              <w:t xml:space="preserve"> plants.</w:t>
            </w:r>
          </w:p>
          <w:p w14:paraId="0A96557C" w14:textId="77777777" w:rsidR="00E602B0" w:rsidRPr="009A2C8F" w:rsidRDefault="00E602B0" w:rsidP="009A2C8F">
            <w:pPr>
              <w:rPr>
                <w:lang w:val="en-GB"/>
              </w:rPr>
            </w:pPr>
            <w:r w:rsidRPr="009A2C8F">
              <w:rPr>
                <w:lang w:val="en-GB"/>
              </w:rPr>
              <w:t xml:space="preserve">- </w:t>
            </w:r>
            <w:r w:rsidRPr="009A2C8F">
              <w:rPr>
                <w:bCs/>
                <w:lang w:val="en-GB"/>
              </w:rPr>
              <w:t>Note 5</w:t>
            </w:r>
            <w:r w:rsidRPr="009A2C8F">
              <w:rPr>
                <w:lang w:val="en-GB"/>
              </w:rPr>
              <w:t xml:space="preserve">: Classes 0, 1 </w:t>
            </w:r>
            <w:proofErr w:type="gramStart"/>
            <w:r w:rsidRPr="009A2C8F">
              <w:rPr>
                <w:lang w:val="en-GB"/>
              </w:rPr>
              <w:t>are predominantly observed</w:t>
            </w:r>
            <w:proofErr w:type="gramEnd"/>
            <w:r w:rsidRPr="009A2C8F">
              <w:rPr>
                <w:lang w:val="en-GB"/>
              </w:rPr>
              <w:t xml:space="preserve"> on   </w:t>
            </w:r>
            <w:r w:rsidRPr="009A2C8F">
              <w:rPr>
                <w:bCs/>
                <w:lang w:val="en-GB"/>
              </w:rPr>
              <w:t>highly resistant</w:t>
            </w:r>
            <w:r w:rsidRPr="009A2C8F">
              <w:rPr>
                <w:lang w:val="en-GB"/>
              </w:rPr>
              <w:t xml:space="preserve"> plants.</w:t>
            </w:r>
          </w:p>
          <w:p w14:paraId="445A2148" w14:textId="77777777" w:rsidR="00E602B0" w:rsidRPr="00B17A27" w:rsidRDefault="00E602B0" w:rsidP="009A2C8F">
            <w:pPr>
              <w:spacing w:before="20" w:after="20"/>
              <w:rPr>
                <w:bCs/>
                <w:highlight w:val="lightGray"/>
                <w:u w:val="single"/>
                <w:lang w:val="en-GB"/>
              </w:rPr>
            </w:pPr>
          </w:p>
          <w:p w14:paraId="50BB9994" w14:textId="77777777" w:rsidR="00E602B0" w:rsidRPr="00DB58CF" w:rsidRDefault="00E602B0" w:rsidP="009A2C8F">
            <w:pPr>
              <w:rPr>
                <w:lang w:val="en-GB"/>
              </w:rPr>
            </w:pPr>
            <w:r w:rsidRPr="00DB58CF">
              <w:rPr>
                <w:lang w:val="en-GB"/>
              </w:rPr>
              <w:t xml:space="preserve">Notes 2 and 4 exist, but no control for these levels </w:t>
            </w:r>
            <w:proofErr w:type="gramStart"/>
            <w:r w:rsidRPr="00DB58CF">
              <w:rPr>
                <w:lang w:val="en-GB"/>
              </w:rPr>
              <w:t>are commonly validated</w:t>
            </w:r>
            <w:proofErr w:type="gramEnd"/>
            <w:r w:rsidRPr="00DB58CF">
              <w:rPr>
                <w:lang w:val="en-GB"/>
              </w:rPr>
              <w:t xml:space="preserve"> yet.</w:t>
            </w:r>
          </w:p>
          <w:p w14:paraId="47FF951D" w14:textId="77777777" w:rsidR="00E602B0" w:rsidRPr="00DB58CF" w:rsidRDefault="00E602B0" w:rsidP="009A2C8F">
            <w:pPr>
              <w:rPr>
                <w:lang w:val="en-GB"/>
              </w:rPr>
            </w:pPr>
          </w:p>
          <w:p w14:paraId="330844EA" w14:textId="51907911" w:rsidR="00E602B0" w:rsidRPr="00DB58CF" w:rsidRDefault="00E602B0" w:rsidP="009A2C8F">
            <w:pPr>
              <w:rPr>
                <w:lang w:val="en-GB"/>
              </w:rPr>
            </w:pPr>
            <w:r w:rsidRPr="00DB58CF">
              <w:rPr>
                <w:lang w:val="en-GB"/>
              </w:rPr>
              <w:t xml:space="preserve">In the framework of </w:t>
            </w:r>
            <w:r w:rsidRPr="009A2C8F">
              <w:rPr>
                <w:lang w:val="en-GB"/>
              </w:rPr>
              <w:t>harmonisation of the produced descriptions for this new quantitative characteristic, we suggest concentrating the UPOV used notes to the notes 1, 3, and 5 only.</w:t>
            </w:r>
          </w:p>
          <w:p w14:paraId="5F489481" w14:textId="77777777" w:rsidR="00E602B0" w:rsidRPr="00DB58CF" w:rsidRDefault="00E602B0" w:rsidP="009A2C8F">
            <w:pPr>
              <w:rPr>
                <w:lang w:val="en-GB"/>
              </w:rPr>
            </w:pPr>
          </w:p>
          <w:p w14:paraId="7E760E59" w14:textId="77777777" w:rsidR="00E602B0" w:rsidRPr="00DB58CF" w:rsidRDefault="00E602B0" w:rsidP="009A2C8F">
            <w:pPr>
              <w:rPr>
                <w:lang w:val="en-GB"/>
              </w:rPr>
            </w:pPr>
            <w:r w:rsidRPr="00DB58CF">
              <w:rPr>
                <w:lang w:val="en-GB"/>
              </w:rPr>
              <w:t>A variety with a lower resistance than</w:t>
            </w:r>
            <w:r>
              <w:rPr>
                <w:lang w:val="en-GB"/>
              </w:rPr>
              <w:t xml:space="preserve"> </w:t>
            </w:r>
            <w:r w:rsidRPr="00DB58CF">
              <w:rPr>
                <w:lang w:val="en-GB"/>
              </w:rPr>
              <w:t>Mirza (note 3) will be described note 1.  A variety with a lower resistance than Mikonos (note 5), will be described note 3.</w:t>
            </w:r>
          </w:p>
          <w:p w14:paraId="12116558" w14:textId="77777777" w:rsidR="00E602B0" w:rsidRPr="00DB58CF" w:rsidRDefault="00E602B0" w:rsidP="009A2C8F">
            <w:pPr>
              <w:rPr>
                <w:lang w:val="en-GB"/>
              </w:rPr>
            </w:pPr>
          </w:p>
          <w:p w14:paraId="4069A1EF" w14:textId="7895C5F0" w:rsidR="00E602B0" w:rsidRPr="00DB58CF" w:rsidRDefault="00E602B0" w:rsidP="009A2C8F">
            <w:pPr>
              <w:rPr>
                <w:lang w:val="en-GB"/>
              </w:rPr>
            </w:pPr>
            <w:r w:rsidRPr="00DB58CF">
              <w:rPr>
                <w:lang w:val="en-GB"/>
              </w:rPr>
              <w:t xml:space="preserve">An additional statistical analysis </w:t>
            </w:r>
            <w:proofErr w:type="gramStart"/>
            <w:r w:rsidRPr="009A2C8F">
              <w:rPr>
                <w:lang w:val="en-GB"/>
              </w:rPr>
              <w:t>can be used</w:t>
            </w:r>
            <w:proofErr w:type="gramEnd"/>
            <w:r w:rsidRPr="009A2C8F">
              <w:rPr>
                <w:lang w:val="en-GB"/>
              </w:rPr>
              <w:t xml:space="preserve"> </w:t>
            </w:r>
            <w:r w:rsidRPr="00DB58CF">
              <w:rPr>
                <w:lang w:val="en-GB"/>
              </w:rPr>
              <w:t xml:space="preserve">to finalize the pathologist’s raw observation to the assessment of uniformity, and relative position regarding the </w:t>
            </w:r>
            <w:r w:rsidRPr="009A2C8F">
              <w:rPr>
                <w:lang w:val="en-GB"/>
              </w:rPr>
              <w:t xml:space="preserve">controls </w:t>
            </w:r>
            <w:r w:rsidRPr="00DB58CF">
              <w:rPr>
                <w:lang w:val="en-GB"/>
              </w:rPr>
              <w:t xml:space="preserve">results. </w:t>
            </w:r>
          </w:p>
          <w:p w14:paraId="2F7613CF" w14:textId="77777777" w:rsidR="00E602B0" w:rsidRPr="00EC4631" w:rsidRDefault="00E602B0" w:rsidP="009A2C8F">
            <w:pPr>
              <w:spacing w:before="20" w:after="20"/>
              <w:rPr>
                <w:lang w:val="en-GB"/>
              </w:rPr>
            </w:pPr>
          </w:p>
        </w:tc>
      </w:tr>
      <w:tr w:rsidR="00E602B0" w:rsidRPr="00813DC4" w14:paraId="31A6D892" w14:textId="77777777" w:rsidTr="009A2C8F">
        <w:trPr>
          <w:cantSplit/>
        </w:trPr>
        <w:tc>
          <w:tcPr>
            <w:tcW w:w="10343" w:type="dxa"/>
            <w:gridSpan w:val="3"/>
          </w:tcPr>
          <w:p w14:paraId="17D49654" w14:textId="77777777" w:rsidR="00E602B0" w:rsidRDefault="00E602B0" w:rsidP="009A2C8F">
            <w:pPr>
              <w:spacing w:before="20" w:after="20"/>
              <w:rPr>
                <w:rFonts w:cs="Arial"/>
              </w:rPr>
            </w:pPr>
            <w:r w:rsidRPr="00C734EB">
              <w:rPr>
                <w:rFonts w:eastAsia="Calibri" w:cs="Arial"/>
                <w:noProof/>
                <w:color w:val="FF000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3F033A5" wp14:editId="40FA2D83">
                      <wp:simplePos x="0" y="0"/>
                      <wp:positionH relativeFrom="margin">
                        <wp:posOffset>23495</wp:posOffset>
                      </wp:positionH>
                      <wp:positionV relativeFrom="paragraph">
                        <wp:posOffset>104775</wp:posOffset>
                      </wp:positionV>
                      <wp:extent cx="6026785" cy="1000760"/>
                      <wp:effectExtent l="0" t="0" r="0" b="0"/>
                      <wp:wrapNone/>
                      <wp:docPr id="2" name="Groupe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6785" cy="1000760"/>
                                <a:chOff x="0" y="0"/>
                                <a:chExt cx="8189289" cy="1593528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4" name="ZoneTexte 21"/>
                              <wps:cNvSpPr txBox="1"/>
                              <wps:spPr>
                                <a:xfrm>
                                  <a:off x="6685596" y="905042"/>
                                  <a:ext cx="1503693" cy="58737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692618D" w14:textId="77777777" w:rsidR="009A2C8F" w:rsidRPr="007D4885" w:rsidRDefault="009A2C8F" w:rsidP="00E602B0">
                                    <w:pPr>
                                      <w:rPr>
                                        <w:color w:val="0070C0"/>
                                      </w:rPr>
                                    </w:pPr>
                                    <w:proofErr w:type="gramStart"/>
                                    <w:r w:rsidRPr="007D4885">
                                      <w:rPr>
                                        <w:rFonts w:asciiTheme="minorHAnsi" w:hAnsi="Calibri" w:cstheme="minorBidi"/>
                                        <w:color w:val="0070C0"/>
                                        <w:kern w:val="24"/>
                                      </w:rPr>
                                      <w:t>highly</w:t>
                                    </w:r>
                                    <w:proofErr w:type="gramEnd"/>
                                    <w:r w:rsidRPr="007D4885">
                                      <w:rPr>
                                        <w:rFonts w:asciiTheme="minorHAnsi" w:hAnsi="Calibri" w:cstheme="minorBidi"/>
                                        <w:color w:val="0070C0"/>
                                        <w:kern w:val="24"/>
                                      </w:rPr>
                                      <w:t xml:space="preserve"> resistant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" name="Connecteur droit avec flèche 5"/>
                              <wps:cNvCnPr/>
                              <wps:spPr>
                                <a:xfrm>
                                  <a:off x="216024" y="617008"/>
                                  <a:ext cx="7848872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>
                                  <a:off x="216024" y="328976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ZoneTexte 24"/>
                              <wps:cNvSpPr txBox="1"/>
                              <wps:spPr>
                                <a:xfrm>
                                  <a:off x="0" y="40944"/>
                                  <a:ext cx="1440160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FC67B00" w14:textId="77777777" w:rsidR="009A2C8F" w:rsidRPr="007D4885" w:rsidRDefault="009A2C8F" w:rsidP="00E602B0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7D4885">
                                      <w:rPr>
                                        <w:rFonts w:asciiTheme="minorHAnsi" w:hAnsi="Calibri" w:cstheme="minorBidi"/>
                                        <w:color w:val="FF0000"/>
                                        <w:kern w:val="24"/>
                                        <w:lang w:val="fr-FR"/>
                                      </w:rPr>
                                      <w:t>CORA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9" name="ZoneTexte 25"/>
                              <wps:cNvSpPr txBox="1"/>
                              <wps:spPr>
                                <a:xfrm>
                                  <a:off x="6165392" y="19453"/>
                                  <a:ext cx="1080001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5942A39" w14:textId="77777777" w:rsidR="009A2C8F" w:rsidRPr="007D4885" w:rsidRDefault="009A2C8F" w:rsidP="00E602B0">
                                    <w:pPr>
                                      <w:rPr>
                                        <w:color w:val="0070C0"/>
                                        <w:lang w:val="fr-FR"/>
                                      </w:rPr>
                                    </w:pPr>
                                    <w:r w:rsidRPr="007D4885">
                                      <w:rPr>
                                        <w:rFonts w:asciiTheme="minorHAnsi" w:hAnsi="Calibri" w:cstheme="minorBidi"/>
                                        <w:color w:val="0070C0"/>
                                        <w:kern w:val="24"/>
                                        <w:lang w:val="fr-FR"/>
                                      </w:rPr>
                                      <w:t>MIKONOS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>
                                  <a:off x="5328592" y="328976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60000"/>
                                      <a:lumOff val="40000"/>
                                    </a:schemeClr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necteur droit 11"/>
                              <wps:cNvCnPr/>
                              <wps:spPr>
                                <a:xfrm>
                                  <a:off x="6768752" y="328976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necteur droit avec flèche 12"/>
                              <wps:cNvCnPr/>
                              <wps:spPr>
                                <a:xfrm>
                                  <a:off x="216024" y="761024"/>
                                  <a:ext cx="5112000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Connecteur droit avec flèche 13"/>
                              <wps:cNvCnPr/>
                              <wps:spPr>
                                <a:xfrm>
                                  <a:off x="5328592" y="761024"/>
                                  <a:ext cx="1368000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ZoneTexte 31"/>
                              <wps:cNvSpPr txBox="1"/>
                              <wps:spPr>
                                <a:xfrm>
                                  <a:off x="2782297" y="1038164"/>
                                  <a:ext cx="1439545" cy="37020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502A97A" w14:textId="77777777" w:rsidR="009A2C8F" w:rsidRPr="007D4885" w:rsidRDefault="009A2C8F" w:rsidP="00E602B0">
                                    <w:proofErr w:type="gramStart"/>
                                    <w:r w:rsidRPr="007D4885">
                                      <w:rPr>
                                        <w:rFonts w:asciiTheme="minorHAnsi" w:hAnsi="Calibri" w:cstheme="minorBidi"/>
                                        <w:color w:val="FF0000"/>
                                        <w:kern w:val="24"/>
                                      </w:rPr>
                                      <w:t>susceptible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" name="ZoneTexte 33"/>
                              <wps:cNvSpPr txBox="1"/>
                              <wps:spPr>
                                <a:xfrm>
                                  <a:off x="4906424" y="0"/>
                                  <a:ext cx="864096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13022BB" w14:textId="77777777" w:rsidR="009A2C8F" w:rsidRPr="007D4885" w:rsidRDefault="009A2C8F" w:rsidP="00E602B0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7D4885">
                                      <w:rPr>
                                        <w:rFonts w:asciiTheme="minorHAnsi" w:hAnsi="Calibri" w:cstheme="minorBidi"/>
                                        <w:color w:val="92D050"/>
                                        <w:kern w:val="24"/>
                                        <w:lang w:val="fr-FR"/>
                                      </w:rPr>
                                      <w:t>MIRZA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" name="ZoneTexte 34"/>
                              <wps:cNvSpPr txBox="1"/>
                              <wps:spPr>
                                <a:xfrm>
                                  <a:off x="5328068" y="860103"/>
                                  <a:ext cx="1368425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FC01594" w14:textId="77777777" w:rsidR="009A2C8F" w:rsidRPr="007D4885" w:rsidRDefault="009A2C8F" w:rsidP="00E602B0">
                                    <w:proofErr w:type="gramStart"/>
                                    <w:r w:rsidRPr="007D4885">
                                      <w:rPr>
                                        <w:rFonts w:asciiTheme="minorHAnsi" w:hAnsi="Calibri" w:cstheme="minorBidi"/>
                                        <w:color w:val="97B854"/>
                                        <w:kern w:val="24"/>
                                      </w:rPr>
                                      <w:t>intermediate</w:t>
                                    </w:r>
                                    <w:proofErr w:type="gramEnd"/>
                                    <w:r w:rsidRPr="007D4885">
                                      <w:rPr>
                                        <w:rFonts w:asciiTheme="minorHAnsi" w:hAnsi="Calibri" w:cstheme="minorBidi"/>
                                        <w:color w:val="97B854"/>
                                        <w:kern w:val="24"/>
                                      </w:rPr>
                                      <w:t xml:space="preserve"> resistant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" name="Connecteur droit avec flèche 17"/>
                              <wps:cNvCnPr/>
                              <wps:spPr>
                                <a:xfrm>
                                  <a:off x="6768167" y="772365"/>
                                  <a:ext cx="1016842" cy="7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rgbClr val="0070C0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F033A5" id="Groupe 20" o:spid="_x0000_s1026" style="position:absolute;left:0;text-align:left;margin-left:1.85pt;margin-top:8.25pt;width:474.55pt;height:78.8pt;z-index:251659264;mso-position-horizontal-relative:margin;mso-width-relative:margin;mso-height-relative:margin" coordsize="81892,1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Texte 21" o:spid="_x0000_s1027" type="#_x0000_t202" style="position:absolute;left:66855;top:9050;width:15037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7692618D" w14:textId="77777777" w:rsidR="009A2C8F" w:rsidRPr="007D4885" w:rsidRDefault="009A2C8F" w:rsidP="00E602B0">
                              <w:pPr>
                                <w:rPr>
                                  <w:color w:val="0070C0"/>
                                </w:rPr>
                              </w:pPr>
                              <w:r w:rsidRPr="007D4885">
                                <w:rPr>
                                  <w:rFonts w:asciiTheme="minorHAnsi" w:hAnsi="Calibri" w:cstheme="minorBidi"/>
                                  <w:color w:val="0070C0"/>
                                  <w:kern w:val="24"/>
                                </w:rPr>
                                <w:t>highly resistant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8" type="#_x0000_t32" style="position:absolute;left:2160;top:6170;width:78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" strokecolor="#f79646 [3209]" strokeweight="3pt">
                        <v:stroke endarrow="open"/>
                        <v:shadow on="t" color="black" opacity="22937f" origin=",.5" offset="0,.63889mm"/>
                      </v:shape>
                      <v:line id="Connecteur droit 7" o:spid="_x0000_s1029" style="position:absolute;visibility:visible;mso-wrap-style:square" from="2160,3289" to="2160,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" strokecolor="#c0504d [3205]" strokeweight="3pt">
                        <v:shadow on="t" color="black" opacity="22937f" origin=",.5" offset="0,.63889mm"/>
                      </v:line>
                      <v:shape id="ZoneTexte 24" o:spid="_x0000_s1030" type="#_x0000_t202" style="position:absolute;top:409;width:14401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0FC67B00" w14:textId="77777777" w:rsidR="009A2C8F" w:rsidRPr="007D4885" w:rsidRDefault="009A2C8F" w:rsidP="00E602B0">
                              <w:pPr>
                                <w:rPr>
                                  <w:lang w:val="fr-FR"/>
                                </w:rPr>
                              </w:pPr>
                              <w:r w:rsidRPr="007D4885"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  <w:lang w:val="fr-FR"/>
                                </w:rPr>
                                <w:t>CORA</w:t>
                              </w:r>
                            </w:p>
                          </w:txbxContent>
                        </v:textbox>
                      </v:shape>
                      <v:shape id="ZoneTexte 25" o:spid="_x0000_s1031" type="#_x0000_t202" style="position:absolute;left:61653;top:194;width:1080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05942A39" w14:textId="77777777" w:rsidR="009A2C8F" w:rsidRPr="007D4885" w:rsidRDefault="009A2C8F" w:rsidP="00E602B0">
                              <w:pPr>
                                <w:rPr>
                                  <w:color w:val="0070C0"/>
                                  <w:lang w:val="fr-FR"/>
                                </w:rPr>
                              </w:pPr>
                              <w:r w:rsidRPr="007D4885">
                                <w:rPr>
                                  <w:rFonts w:asciiTheme="minorHAnsi" w:hAnsi="Calibri" w:cstheme="minorBidi"/>
                                  <w:color w:val="0070C0"/>
                                  <w:kern w:val="24"/>
                                  <w:lang w:val="fr-FR"/>
                                </w:rPr>
                                <w:t>MIKONOS</w:t>
                              </w:r>
                            </w:p>
                          </w:txbxContent>
                        </v:textbox>
                      </v:shape>
                      <v:line id="Connecteur droit 10" o:spid="_x0000_s1032" style="position:absolute;visibility:visible;mso-wrap-style:square" from="53285,3289" to="53285,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" strokecolor="#c2d69b [1942]" strokeweight="3pt">
                        <v:shadow on="t" color="black" opacity="22937f" origin=",.5" offset="0,.63889mm"/>
                      </v:line>
                      <v:line id="Connecteur droit 11" o:spid="_x0000_s1033" style="position:absolute;visibility:visible;mso-wrap-style:square" from="67687,3289" to="67687,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" strokecolor="#4e6128 [1606]" strokeweight="3pt">
                        <v:shadow on="t" color="black" opacity="22937f" origin=",.5" offset="0,.63889mm"/>
                      </v:line>
                      <v:shape id="Connecteur droit avec flèche 12" o:spid="_x0000_s1034" type="#_x0000_t32" style="position:absolute;left:2160;top:7610;width:511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" strokecolor="#bc4542 [3045]">
                        <v:stroke startarrow="open" endarrow="open"/>
                      </v:shape>
                      <v:shape id="Connecteur droit avec flèche 13" o:spid="_x0000_s1035" type="#_x0000_t32" style="position:absolute;left:53285;top:7610;width:13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" strokecolor="#94b64e [3046]">
                        <v:stroke startarrow="open" endarrow="open"/>
                      </v:shape>
                      <v:shape id="ZoneTexte 31" o:spid="_x0000_s1036" type="#_x0000_t202" style="position:absolute;left:27822;top:10381;width:14396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3502A97A" w14:textId="77777777" w:rsidR="009A2C8F" w:rsidRPr="007D4885" w:rsidRDefault="009A2C8F" w:rsidP="00E602B0">
                              <w:r w:rsidRPr="007D4885">
                                <w:rPr>
                                  <w:rFonts w:asciiTheme="minorHAnsi" w:hAnsi="Calibri" w:cstheme="minorBidi"/>
                                  <w:color w:val="FF0000"/>
                                  <w:kern w:val="24"/>
                                </w:rPr>
                                <w:t>susceptible</w:t>
                              </w:r>
                            </w:p>
                          </w:txbxContent>
                        </v:textbox>
                      </v:shape>
                      <v:shape id="ZoneTexte 33" o:spid="_x0000_s1037" type="#_x0000_t202" style="position:absolute;left:49064;width:8641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413022BB" w14:textId="77777777" w:rsidR="009A2C8F" w:rsidRPr="007D4885" w:rsidRDefault="009A2C8F" w:rsidP="00E602B0">
                              <w:pPr>
                                <w:rPr>
                                  <w:lang w:val="fr-FR"/>
                                </w:rPr>
                              </w:pPr>
                              <w:r w:rsidRPr="007D4885">
                                <w:rPr>
                                  <w:rFonts w:asciiTheme="minorHAnsi" w:hAnsi="Calibri" w:cstheme="minorBidi"/>
                                  <w:color w:val="92D050"/>
                                  <w:kern w:val="24"/>
                                  <w:lang w:val="fr-FR"/>
                                </w:rPr>
                                <w:t>MIRZA</w:t>
                              </w:r>
                            </w:p>
                          </w:txbxContent>
                        </v:textbox>
                      </v:shape>
                      <v:shape id="ZoneTexte 34" o:spid="_x0000_s1038" type="#_x0000_t202" style="position:absolute;left:53280;top:8601;width:13684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1FC01594" w14:textId="77777777" w:rsidR="009A2C8F" w:rsidRPr="007D4885" w:rsidRDefault="009A2C8F" w:rsidP="00E602B0">
                              <w:r w:rsidRPr="007D4885">
                                <w:rPr>
                                  <w:rFonts w:asciiTheme="minorHAnsi" w:hAnsi="Calibri" w:cstheme="minorBidi"/>
                                  <w:color w:val="97B854"/>
                                  <w:kern w:val="24"/>
                                </w:rPr>
                                <w:t>intermediate resistant</w:t>
                              </w:r>
                            </w:p>
                          </w:txbxContent>
                        </v:textbox>
                      </v:shape>
                      <v:shape id="Connecteur droit avec flèche 17" o:spid="_x0000_s1039" type="#_x0000_t32" style="position:absolute;left:67681;top:7723;width:101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" strokecolor="#0070c0">
                        <v:stroke startarrow="open" endarrow="open"/>
                      </v:shape>
                      <w10:wrap anchorx="margin"/>
                    </v:group>
                  </w:pict>
                </mc:Fallback>
              </mc:AlternateContent>
            </w:r>
          </w:p>
          <w:p w14:paraId="5197CC30" w14:textId="77777777" w:rsidR="00E602B0" w:rsidRDefault="00E602B0" w:rsidP="009A2C8F">
            <w:pPr>
              <w:spacing w:before="20" w:after="20"/>
              <w:rPr>
                <w:rFonts w:cs="Arial"/>
              </w:rPr>
            </w:pPr>
          </w:p>
          <w:p w14:paraId="478125B4" w14:textId="77777777" w:rsidR="00E602B0" w:rsidRDefault="00E602B0" w:rsidP="009A2C8F">
            <w:pPr>
              <w:spacing w:before="20" w:after="20"/>
              <w:rPr>
                <w:rFonts w:cs="Arial"/>
              </w:rPr>
            </w:pPr>
          </w:p>
          <w:p w14:paraId="4090432E" w14:textId="77777777" w:rsidR="00E602B0" w:rsidRDefault="00E602B0" w:rsidP="009A2C8F">
            <w:pPr>
              <w:spacing w:before="20" w:after="20"/>
              <w:rPr>
                <w:rFonts w:cs="Arial"/>
              </w:rPr>
            </w:pPr>
          </w:p>
          <w:p w14:paraId="796E1EEA" w14:textId="77777777" w:rsidR="00E602B0" w:rsidRDefault="00E602B0" w:rsidP="009A2C8F">
            <w:pPr>
              <w:spacing w:before="20" w:after="20"/>
              <w:rPr>
                <w:rFonts w:cs="Arial"/>
              </w:rPr>
            </w:pPr>
          </w:p>
          <w:p w14:paraId="10A4E3BB" w14:textId="77777777" w:rsidR="00E602B0" w:rsidRDefault="00E602B0" w:rsidP="009A2C8F">
            <w:pPr>
              <w:spacing w:before="20" w:after="20"/>
              <w:rPr>
                <w:rFonts w:cs="Arial"/>
              </w:rPr>
            </w:pPr>
          </w:p>
          <w:p w14:paraId="20C145FE" w14:textId="77777777" w:rsidR="00E602B0" w:rsidRPr="00936482" w:rsidRDefault="00E602B0" w:rsidP="009A2C8F">
            <w:pPr>
              <w:spacing w:before="20" w:after="20"/>
              <w:rPr>
                <w:rFonts w:cs="Arial"/>
              </w:rPr>
            </w:pPr>
          </w:p>
        </w:tc>
      </w:tr>
      <w:tr w:rsidR="00E602B0" w:rsidRPr="00813DC4" w14:paraId="7FB2A46F" w14:textId="77777777" w:rsidTr="009A2C8F">
        <w:trPr>
          <w:cantSplit/>
        </w:trPr>
        <w:tc>
          <w:tcPr>
            <w:tcW w:w="841" w:type="dxa"/>
          </w:tcPr>
          <w:p w14:paraId="68CF34D3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13.</w:t>
            </w:r>
          </w:p>
        </w:tc>
        <w:tc>
          <w:tcPr>
            <w:tcW w:w="3341" w:type="dxa"/>
          </w:tcPr>
          <w:p w14:paraId="702A700C" w14:textId="77777777" w:rsidR="00E602B0" w:rsidRPr="00813DC4" w:rsidRDefault="00E602B0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Critical control points</w:t>
            </w:r>
          </w:p>
        </w:tc>
        <w:tc>
          <w:tcPr>
            <w:tcW w:w="6161" w:type="dxa"/>
          </w:tcPr>
          <w:p w14:paraId="27195DB1" w14:textId="77777777" w:rsidR="00E602B0" w:rsidRPr="00936482" w:rsidRDefault="00E602B0" w:rsidP="009A2C8F">
            <w:pPr>
              <w:spacing w:before="20" w:after="20"/>
              <w:rPr>
                <w:rFonts w:cs="Arial"/>
              </w:rPr>
            </w:pPr>
            <w:r w:rsidRPr="00936482">
              <w:rPr>
                <w:rFonts w:cs="Arial"/>
              </w:rPr>
              <w:t xml:space="preserve">Recommended dates of notation should be adapted depending on expression of symptoms on controls. </w:t>
            </w:r>
          </w:p>
          <w:p w14:paraId="132C2758" w14:textId="77777777" w:rsidR="00E602B0" w:rsidRDefault="00E602B0" w:rsidP="009A2C8F">
            <w:pPr>
              <w:spacing w:before="20" w:after="20"/>
              <w:rPr>
                <w:rFonts w:cs="Arial"/>
              </w:rPr>
            </w:pPr>
            <w:r w:rsidRPr="00936482">
              <w:rPr>
                <w:rFonts w:cs="Arial"/>
              </w:rPr>
              <w:t xml:space="preserve">Environmental conditions can influence the expression of symptoms over time. In this </w:t>
            </w:r>
            <w:proofErr w:type="gramStart"/>
            <w:r w:rsidRPr="00936482">
              <w:rPr>
                <w:rFonts w:cs="Arial"/>
              </w:rPr>
              <w:t>case</w:t>
            </w:r>
            <w:proofErr w:type="gramEnd"/>
            <w:r w:rsidRPr="00936482">
              <w:rPr>
                <w:rFonts w:cs="Arial"/>
              </w:rPr>
              <w:t xml:space="preserve"> a second notation could be necessary. </w:t>
            </w:r>
          </w:p>
          <w:p w14:paraId="0D2280C4" w14:textId="55C37122" w:rsidR="00E602B0" w:rsidRPr="00936482" w:rsidRDefault="00E602B0" w:rsidP="009A2C8F">
            <w:pPr>
              <w:spacing w:before="20" w:after="20"/>
              <w:rPr>
                <w:rFonts w:cs="Arial"/>
              </w:rPr>
            </w:pPr>
            <w:r w:rsidRPr="009A2C8F">
              <w:rPr>
                <w:rFonts w:cs="Arial"/>
              </w:rPr>
              <w:t>Aphids may transmit ZYMV as well as other viruses that may contaminate the ZYMV strain. Test should be in aphid-free compartment.</w:t>
            </w:r>
          </w:p>
        </w:tc>
      </w:tr>
    </w:tbl>
    <w:p w14:paraId="035B303D" w14:textId="77777777" w:rsidR="00544581" w:rsidRDefault="00544581">
      <w:pPr>
        <w:jc w:val="left"/>
      </w:pPr>
    </w:p>
    <w:p w14:paraId="5C5635A7" w14:textId="1B8AFFAB" w:rsidR="009A2C8F" w:rsidRDefault="009A2C8F">
      <w:pPr>
        <w:jc w:val="left"/>
      </w:pPr>
      <w:r>
        <w:br w:type="page"/>
      </w:r>
    </w:p>
    <w:p w14:paraId="0210D875" w14:textId="77777777" w:rsidR="009A2C8F" w:rsidRPr="00106263" w:rsidRDefault="009A2C8F" w:rsidP="009A2C8F">
      <w:pPr>
        <w:rPr>
          <w:u w:val="single"/>
        </w:rPr>
      </w:pPr>
      <w:r>
        <w:rPr>
          <w:u w:val="single"/>
        </w:rPr>
        <w:lastRenderedPageBreak/>
        <w:t>P</w:t>
      </w:r>
      <w:r w:rsidRPr="00DB58CF">
        <w:rPr>
          <w:u w:val="single"/>
        </w:rPr>
        <w:t xml:space="preserve">roposed addition of new Characteristic 83 “Resistance to </w:t>
      </w:r>
      <w:r w:rsidRPr="00DB58CF">
        <w:rPr>
          <w:i/>
          <w:u w:val="single"/>
        </w:rPr>
        <w:t>Watermelon mosaic virus</w:t>
      </w:r>
      <w:r w:rsidRPr="00DB58CF">
        <w:rPr>
          <w:u w:val="single"/>
        </w:rPr>
        <w:t xml:space="preserve"> (WMV)” at the end of the Table of Characteristics</w:t>
      </w:r>
    </w:p>
    <w:p w14:paraId="7D740297" w14:textId="77777777" w:rsidR="009A2C8F" w:rsidRDefault="009A2C8F"/>
    <w:tbl>
      <w:tblPr>
        <w:tblW w:w="10626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7"/>
        <w:gridCol w:w="1702"/>
        <w:gridCol w:w="1836"/>
        <w:gridCol w:w="1836"/>
        <w:gridCol w:w="1836"/>
        <w:gridCol w:w="2004"/>
        <w:gridCol w:w="560"/>
      </w:tblGrid>
      <w:tr w:rsidR="009A2C8F" w:rsidRPr="00DB58CF" w14:paraId="17107438" w14:textId="77777777" w:rsidTr="009A2C8F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1D9CC31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2B7B5AD4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658477D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3BB6365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f</w:t>
            </w: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t>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6E1037D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314FBE88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</w:pPr>
            <w:r w:rsidRPr="00DB58CF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</w:r>
            <w:r w:rsidRPr="00D65B9C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5B4D4571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 Varieties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Beispielssorten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E6DD851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9A2C8F" w:rsidRPr="00DB58CF" w14:paraId="5CC38860" w14:textId="77777777" w:rsidTr="009A2C8F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6D47452F" w14:textId="77777777" w:rsidR="009A2C8F" w:rsidRPr="00DB58CF" w:rsidRDefault="009A2C8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b/>
                <w:sz w:val="16"/>
                <w:szCs w:val="16"/>
              </w:rPr>
              <w:t>83</w:t>
            </w:r>
            <w:r w:rsidRPr="00DB58CF">
              <w:rPr>
                <w:rFonts w:ascii="Arial" w:hAnsi="Arial" w:cs="Arial"/>
                <w:sz w:val="16"/>
                <w:szCs w:val="16"/>
              </w:rPr>
              <w:t>.</w:t>
            </w:r>
            <w:r w:rsidRPr="00DB58CF">
              <w:rPr>
                <w:rFonts w:ascii="Arial" w:hAnsi="Arial" w:cs="Arial"/>
                <w:sz w:val="16"/>
                <w:szCs w:val="16"/>
              </w:rPr>
              <w:br/>
            </w:r>
            <w:r w:rsidRPr="00DB58CF">
              <w:rPr>
                <w:rFonts w:ascii="Arial" w:hAnsi="Arial" w:cs="Arial"/>
                <w:sz w:val="16"/>
                <w:szCs w:val="16"/>
              </w:rPr>
              <w:br/>
            </w:r>
            <w:r w:rsidRPr="00DB58CF">
              <w:rPr>
                <w:rFonts w:ascii="Arial" w:hAnsi="Arial" w:cs="Arial"/>
                <w:b/>
                <w:sz w:val="16"/>
                <w:szCs w:val="16"/>
              </w:rPr>
              <w:t>(+)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14:paraId="623608CB" w14:textId="77777777" w:rsidR="009A2C8F" w:rsidRPr="00DB58CF" w:rsidRDefault="009A2C8F" w:rsidP="009A2C8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VS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4DFC432A" w14:textId="77777777" w:rsidR="009A2C8F" w:rsidRPr="00DB58CF" w:rsidRDefault="009A2C8F" w:rsidP="009A2C8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DB58CF">
              <w:rPr>
                <w:rFonts w:ascii="Arial" w:hAnsi="Arial" w:cs="Arial"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sz w:val="16"/>
                <w:szCs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61A97FEB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Resistance au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3E9D3629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Resistenz gegen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303389EE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Resistencia a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(WMV)</w:t>
            </w:r>
          </w:p>
        </w:tc>
        <w:tc>
          <w:tcPr>
            <w:tcW w:w="2004" w:type="dxa"/>
            <w:tcBorders>
              <w:top w:val="single" w:sz="4" w:space="0" w:color="auto"/>
              <w:bottom w:val="nil"/>
            </w:tcBorders>
          </w:tcPr>
          <w:p w14:paraId="443F2A6E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464B95ED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C8F" w:rsidRPr="00DB58CF" w14:paraId="4B7073C4" w14:textId="77777777" w:rsidTr="009A2C8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453BE90" w14:textId="77777777" w:rsidR="009A2C8F" w:rsidRPr="00DB58CF" w:rsidRDefault="009A2C8F" w:rsidP="009A2C8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C8F">
              <w:rPr>
                <w:rFonts w:ascii="Arial" w:hAnsi="Arial" w:cs="Arial"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BC28589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089AFD6" w14:textId="53875C8E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D2B8122" w14:textId="30517820" w:rsidR="009A2C8F" w:rsidRPr="00DB58CF" w:rsidRDefault="009A2C8F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sensible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905A768" w14:textId="2819E381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8F40125" w14:textId="31B96606" w:rsidR="009A2C8F" w:rsidRPr="00DB58CF" w:rsidRDefault="009A2C8F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sensible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3DCC368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74133E3" w14:textId="77777777" w:rsidR="009A2C8F" w:rsidRPr="00DB58CF" w:rsidRDefault="009A2C8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A2C8F" w:rsidRPr="00DB58CF" w14:paraId="5844F73E" w14:textId="77777777" w:rsidTr="009A2C8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415FA0D" w14:textId="77777777" w:rsidR="009A2C8F" w:rsidRPr="00D105B0" w:rsidRDefault="009A2C8F" w:rsidP="009A2C8F">
            <w:pPr>
              <w:pStyle w:val="Normalt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A268204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2569D42" w14:textId="7A29F880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su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6C6B55">
              <w:rPr>
                <w:rFonts w:ascii="Arial" w:hAnsi="Arial" w:cs="Arial"/>
                <w:sz w:val="16"/>
                <w:szCs w:val="16"/>
              </w:rPr>
              <w:t>ceptible to intermediate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FDBC399" w14:textId="2A006D00" w:rsidR="009A2C8F" w:rsidRPr="009A2C8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446DF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 xml:space="preserve">sensible à </w:t>
            </w:r>
            <w:r w:rsidRPr="009446D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résistant à un niveau intermédiaire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CEB7728" w14:textId="73A321DF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anfällig bis mittel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0472AAC" w14:textId="368B2BA5" w:rsidR="009A2C8F" w:rsidRPr="00DB58CF" w:rsidRDefault="009A2C8F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sensible a </w:t>
            </w:r>
            <w:r w:rsidRPr="009446D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intermedia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753CED1C" w14:textId="77777777" w:rsidR="009A2C8F" w:rsidRPr="009A2C8F" w:rsidRDefault="009A2C8F" w:rsidP="009A2C8F">
            <w:pPr>
              <w:pStyle w:val="Normalt"/>
              <w:rPr>
                <w:rFonts w:ascii="Arial" w:hAnsi="Arial" w:cs="Arial"/>
                <w:bCs/>
                <w:iCs/>
                <w:sz w:val="16"/>
                <w:szCs w:val="16"/>
                <w:lang w:val="es-ES"/>
              </w:rPr>
            </w:pPr>
            <w:r w:rsidRPr="009A2C8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D614947" w14:textId="77777777" w:rsidR="009A2C8F" w:rsidRPr="009A2C8F" w:rsidRDefault="009A2C8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C8F">
              <w:rPr>
                <w:rFonts w:ascii="Arial" w:hAnsi="Arial" w:cs="Arial"/>
                <w:sz w:val="16"/>
                <w:szCs w:val="16"/>
              </w:rPr>
              <w:t>2*</w:t>
            </w:r>
          </w:p>
        </w:tc>
      </w:tr>
      <w:tr w:rsidR="009A2C8F" w:rsidRPr="00DB58CF" w14:paraId="1F556584" w14:textId="77777777" w:rsidTr="001130AE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8CDE62E" w14:textId="1DA8F803" w:rsidR="009A2C8F" w:rsidRPr="00DB58CF" w:rsidRDefault="009A2C8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E0458B0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47CB39F2" w14:textId="31006757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intermediate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A7AC2DE" w14:textId="684E6BB3" w:rsidR="009A2C8F" w:rsidRPr="009A2C8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446D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résistant à un niveau intermédiaire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292A334" w14:textId="7C6E4CC8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E8BD297" w14:textId="2EBA1465" w:rsidR="009A2C8F" w:rsidRPr="00DB58CF" w:rsidRDefault="009A2C8F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9446D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intermedia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151AB663" w14:textId="77777777" w:rsidR="009A2C8F" w:rsidRPr="009A2C8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A2C8F">
              <w:rPr>
                <w:rFonts w:ascii="Arial" w:hAnsi="Arial" w:cs="Arial"/>
                <w:sz w:val="16"/>
                <w:szCs w:val="16"/>
                <w:lang w:val="es-ES"/>
              </w:rPr>
              <w:t>Sofia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D3AB0A" w14:textId="77777777" w:rsidR="009A2C8F" w:rsidRPr="009A2C8F" w:rsidRDefault="009A2C8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C8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9A2C8F" w:rsidRPr="00DB58CF" w14:paraId="505D9A37" w14:textId="77777777" w:rsidTr="009A2C8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A244C5A" w14:textId="77777777" w:rsidR="009A2C8F" w:rsidRPr="00DB58CF" w:rsidRDefault="009A2C8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D91D28A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E46DAA9" w14:textId="172A233F" w:rsidR="009A2C8F" w:rsidRPr="009A2C8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intermediate resistant to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F3F8021" w14:textId="26CE94EA" w:rsidR="009A2C8F" w:rsidRPr="009A2C8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9446D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résistant à un niveau intermédiaire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à </w:t>
            </w:r>
            <w:r w:rsidRPr="009446DF">
              <w:rPr>
                <w:rFonts w:ascii="Arial" w:hAnsi="Arial" w:cs="Arial"/>
                <w:sz w:val="16"/>
                <w:szCs w:val="16"/>
                <w:lang w:val="fr-CH"/>
              </w:rPr>
              <w:t>résistant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22339D8" w14:textId="7AA5E79A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mittel resistent bis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C6EF4BB" w14:textId="7369012C" w:rsidR="009A2C8F" w:rsidRPr="00DB58CF" w:rsidRDefault="009A2C8F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9446DF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intermedia 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 resistente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17AF5492" w14:textId="77777777" w:rsidR="009A2C8F" w:rsidRPr="009A2C8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A2C8F">
              <w:rPr>
                <w:rFonts w:ascii="Arial" w:hAnsi="Arial" w:cs="Arial"/>
                <w:sz w:val="16"/>
                <w:szCs w:val="16"/>
                <w:lang w:val="es-ES"/>
              </w:rPr>
              <w:t>Mikonos, Syros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C4C2614" w14:textId="77777777" w:rsidR="009A2C8F" w:rsidRPr="009A2C8F" w:rsidRDefault="009A2C8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C8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9A2C8F" w:rsidRPr="00DB58CF" w14:paraId="7B65337E" w14:textId="77777777" w:rsidTr="009A2C8F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31F21EBA" w14:textId="77777777" w:rsidR="009A2C8F" w:rsidRPr="00DB58CF" w:rsidRDefault="009A2C8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30918AE1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5A89B440" w14:textId="398CBFCE" w:rsidR="009A2C8F" w:rsidRPr="00C734EB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highly </w:t>
            </w:r>
            <w:r w:rsidRPr="006C6B55">
              <w:rPr>
                <w:rFonts w:ascii="Arial" w:hAnsi="Arial" w:cs="Arial"/>
                <w:sz w:val="16"/>
                <w:szCs w:val="16"/>
              </w:rPr>
              <w:t>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FD4E545" w14:textId="12339E22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E4167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hautement</w:t>
            </w:r>
            <w:proofErr w:type="spellEnd"/>
            <w:r w:rsidRPr="00BE4167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BE4167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résistant</w:t>
            </w:r>
            <w:proofErr w:type="spellEnd"/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56C8918" w14:textId="5E20361B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FD42F77" w14:textId="6F82BA07" w:rsidR="009A2C8F" w:rsidRPr="00DB58CF" w:rsidRDefault="009A2C8F" w:rsidP="009A2C8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8757C2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 resistente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4A2DC897" w14:textId="77777777" w:rsidR="009A2C8F" w:rsidRPr="009A2C8F" w:rsidRDefault="009A2C8F" w:rsidP="009A2C8F">
            <w:pPr>
              <w:pStyle w:val="Normalt"/>
              <w:rPr>
                <w:rFonts w:ascii="Arial" w:hAnsi="Arial" w:cs="Arial"/>
                <w:bCs/>
                <w:iCs/>
                <w:sz w:val="16"/>
                <w:szCs w:val="16"/>
                <w:lang w:val="es-ES"/>
              </w:rPr>
            </w:pPr>
            <w:r w:rsidRPr="009A2C8F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97512F5" w14:textId="77777777" w:rsidR="009A2C8F" w:rsidRPr="009A2C8F" w:rsidRDefault="009A2C8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C8F">
              <w:rPr>
                <w:rFonts w:ascii="Arial" w:hAnsi="Arial" w:cs="Arial"/>
                <w:sz w:val="16"/>
                <w:szCs w:val="16"/>
              </w:rPr>
              <w:t>5*</w:t>
            </w:r>
          </w:p>
        </w:tc>
      </w:tr>
      <w:tr w:rsidR="009A2C8F" w:rsidRPr="00DB58CF" w14:paraId="3352E5C8" w14:textId="77777777" w:rsidTr="009A2C8F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74755797" w14:textId="77777777" w:rsidR="009A2C8F" w:rsidRPr="00DB58CF" w:rsidRDefault="009A2C8F" w:rsidP="009A2C8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14:paraId="54AE2E92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393D747A" w14:textId="77777777" w:rsidR="009A2C8F" w:rsidRPr="00DB58C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05AA3335" w14:textId="77777777" w:rsidR="009A2C8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6D7B2549" w14:textId="77777777" w:rsidR="009A2C8F" w:rsidRDefault="009A2C8F" w:rsidP="009A2C8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285241BB" w14:textId="77777777" w:rsidR="009A2C8F" w:rsidRPr="0050299E" w:rsidRDefault="009A2C8F" w:rsidP="009A2C8F">
            <w:pPr>
              <w:pStyle w:val="Normalt"/>
              <w:spacing w:before="0"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256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76B05F19" w14:textId="77777777" w:rsidR="009A2C8F" w:rsidRPr="009A2C8F" w:rsidRDefault="009A2C8F" w:rsidP="009A2C8F">
            <w:pPr>
              <w:pStyle w:val="Normalt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A2C8F">
              <w:rPr>
                <w:rFonts w:ascii="Arial" w:hAnsi="Arial" w:cs="Arial"/>
                <w:sz w:val="16"/>
                <w:szCs w:val="16"/>
              </w:rPr>
              <w:t xml:space="preserve">(*= restricted use suggested </w:t>
            </w:r>
          </w:p>
          <w:p w14:paraId="673D3CD0" w14:textId="22E845E5" w:rsidR="009A2C8F" w:rsidRPr="0050299E" w:rsidRDefault="009A2C8F" w:rsidP="009A2C8F">
            <w:pPr>
              <w:pStyle w:val="Normalt"/>
              <w:spacing w:before="0" w:after="0"/>
              <w:jc w:val="center"/>
              <w:rPr>
                <w:rFonts w:ascii="Arial" w:hAnsi="Arial" w:cs="Arial"/>
                <w:color w:val="FF0000"/>
                <w:sz w:val="16"/>
                <w:szCs w:val="16"/>
                <w:highlight w:val="lightGray"/>
                <w:lang w:val="es-ES"/>
              </w:rPr>
            </w:pPr>
            <w:r w:rsidRPr="009A2C8F">
              <w:rPr>
                <w:rFonts w:ascii="Arial" w:hAnsi="Arial" w:cs="Arial"/>
                <w:sz w:val="16"/>
                <w:szCs w:val="16"/>
              </w:rPr>
              <w:t xml:space="preserve">of this level. </w:t>
            </w:r>
            <w:r w:rsidRPr="009A2C8F">
              <w:rPr>
                <w:rFonts w:ascii="Arial" w:hAnsi="Arial" w:cs="Arial"/>
                <w:sz w:val="16"/>
                <w:szCs w:val="16"/>
                <w:lang w:val="es-ES"/>
              </w:rPr>
              <w:t>See Ad. 83, 12. )</w:t>
            </w:r>
          </w:p>
        </w:tc>
      </w:tr>
    </w:tbl>
    <w:p w14:paraId="0E460AEB" w14:textId="77777777" w:rsidR="009A2C8F" w:rsidRPr="00A34D11" w:rsidRDefault="009A2C8F" w:rsidP="009A2C8F"/>
    <w:p w14:paraId="301D8402" w14:textId="77777777" w:rsidR="009A2C8F" w:rsidRDefault="009A2C8F" w:rsidP="009A2C8F">
      <w:pPr>
        <w:rPr>
          <w:u w:val="single"/>
        </w:rPr>
      </w:pPr>
    </w:p>
    <w:p w14:paraId="775E01C3" w14:textId="77777777" w:rsidR="009A2C8F" w:rsidRDefault="009A2C8F" w:rsidP="009A2C8F">
      <w:pPr>
        <w:pStyle w:val="Normalt"/>
        <w:spacing w:before="0" w:after="0"/>
        <w:jc w:val="center"/>
        <w:rPr>
          <w:highlight w:val="lightGray"/>
          <w:u w:val="single"/>
        </w:rPr>
      </w:pPr>
    </w:p>
    <w:p w14:paraId="6C768927" w14:textId="77777777" w:rsidR="009A2C8F" w:rsidRPr="00106263" w:rsidRDefault="009A2C8F" w:rsidP="009A2C8F">
      <w:pPr>
        <w:rPr>
          <w:u w:val="single"/>
        </w:rPr>
      </w:pPr>
      <w:r w:rsidRPr="004B106E">
        <w:rPr>
          <w:u w:val="single"/>
        </w:rPr>
        <w:t>Proposed addition</w:t>
      </w:r>
      <w:r w:rsidRPr="00DB58CF">
        <w:rPr>
          <w:u w:val="single"/>
        </w:rPr>
        <w:t xml:space="preserve"> of an explanation Ad. </w:t>
      </w:r>
      <w:proofErr w:type="gramStart"/>
      <w:r w:rsidRPr="00DB58CF">
        <w:rPr>
          <w:u w:val="single"/>
        </w:rPr>
        <w:t>83</w:t>
      </w:r>
      <w:proofErr w:type="gramEnd"/>
      <w:r w:rsidRPr="00DB58CF">
        <w:rPr>
          <w:u w:val="single"/>
        </w:rPr>
        <w:t xml:space="preserve"> “Resistance to </w:t>
      </w:r>
      <w:r w:rsidRPr="00DB58CF">
        <w:rPr>
          <w:i/>
          <w:u w:val="single"/>
        </w:rPr>
        <w:t>Watermelon mosaic virus</w:t>
      </w:r>
      <w:r w:rsidRPr="00DB58CF">
        <w:rPr>
          <w:u w:val="single"/>
        </w:rPr>
        <w:t xml:space="preserve"> (WMV)” in Chapter 8.2 “Explanations for individual characteristics”</w:t>
      </w:r>
    </w:p>
    <w:p w14:paraId="1A788BFD" w14:textId="77777777" w:rsidR="009A2C8F" w:rsidRDefault="009A2C8F" w:rsidP="009A2C8F">
      <w:pPr>
        <w:jc w:val="left"/>
        <w:rPr>
          <w:i/>
        </w:rPr>
      </w:pPr>
    </w:p>
    <w:p w14:paraId="1D9F3544" w14:textId="77777777" w:rsidR="009A2C8F" w:rsidRDefault="009A2C8F" w:rsidP="009A2C8F">
      <w:pPr>
        <w:jc w:val="left"/>
        <w:rPr>
          <w:rFonts w:cs="Arial"/>
          <w:color w:val="000000"/>
          <w:u w:val="single"/>
        </w:rPr>
      </w:pPr>
      <w:r w:rsidRPr="000E5599">
        <w:rPr>
          <w:u w:val="single"/>
        </w:rPr>
        <w:t xml:space="preserve">Ad. </w:t>
      </w:r>
      <w:proofErr w:type="gramStart"/>
      <w:r w:rsidRPr="000E5599">
        <w:rPr>
          <w:u w:val="single"/>
        </w:rPr>
        <w:t>83</w:t>
      </w:r>
      <w:proofErr w:type="gramEnd"/>
      <w:r w:rsidRPr="000E5599">
        <w:rPr>
          <w:u w:val="single"/>
        </w:rPr>
        <w:t xml:space="preserve">: Resistance to </w:t>
      </w:r>
      <w:r w:rsidRPr="000E5599">
        <w:rPr>
          <w:rFonts w:cs="Arial"/>
          <w:i/>
          <w:iCs/>
          <w:color w:val="000000"/>
          <w:u w:val="single"/>
        </w:rPr>
        <w:t>Watermelon mosaic virus</w:t>
      </w:r>
      <w:r w:rsidRPr="000E5599">
        <w:rPr>
          <w:rFonts w:cs="Arial"/>
          <w:color w:val="000000"/>
          <w:u w:val="single"/>
        </w:rPr>
        <w:t xml:space="preserve"> (WMV)</w:t>
      </w:r>
    </w:p>
    <w:p w14:paraId="7FCB28B2" w14:textId="77777777" w:rsidR="009A2C8F" w:rsidRDefault="009A2C8F" w:rsidP="009A2C8F">
      <w:pPr>
        <w:jc w:val="left"/>
        <w:rPr>
          <w:i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917"/>
        <w:gridCol w:w="3316"/>
        <w:gridCol w:w="5913"/>
      </w:tblGrid>
      <w:tr w:rsidR="009A2C8F" w:rsidRPr="00C65C6E" w14:paraId="63B11F7C" w14:textId="77777777" w:rsidTr="009A2C8F">
        <w:trPr>
          <w:cantSplit/>
        </w:trPr>
        <w:tc>
          <w:tcPr>
            <w:tcW w:w="675" w:type="dxa"/>
          </w:tcPr>
          <w:p w14:paraId="2FE5414E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090724EE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</w:rPr>
              <w:t>Pathogen</w:t>
            </w:r>
          </w:p>
        </w:tc>
        <w:tc>
          <w:tcPr>
            <w:tcW w:w="6079" w:type="dxa"/>
          </w:tcPr>
          <w:p w14:paraId="72207EE6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proofErr w:type="spellStart"/>
            <w:r w:rsidRPr="000E5599">
              <w:rPr>
                <w:rFonts w:cs="Arial"/>
                <w:i/>
                <w:iCs/>
                <w:color w:val="000000"/>
                <w:lang w:val="es-ES"/>
              </w:rPr>
              <w:t>Watermelon</w:t>
            </w:r>
            <w:proofErr w:type="spellEnd"/>
            <w:r w:rsidRPr="000E5599">
              <w:rPr>
                <w:rFonts w:cs="Arial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0E5599">
              <w:rPr>
                <w:rFonts w:cs="Arial"/>
                <w:i/>
                <w:iCs/>
                <w:color w:val="000000"/>
                <w:lang w:val="es-ES"/>
              </w:rPr>
              <w:t>mosaic</w:t>
            </w:r>
            <w:proofErr w:type="spellEnd"/>
            <w:r w:rsidRPr="000E5599">
              <w:rPr>
                <w:rFonts w:cs="Arial"/>
                <w:i/>
                <w:iCs/>
                <w:color w:val="000000"/>
                <w:lang w:val="es-ES"/>
              </w:rPr>
              <w:t xml:space="preserve"> virus</w:t>
            </w:r>
            <w:r w:rsidRPr="000E5599">
              <w:rPr>
                <w:rFonts w:cs="Arial"/>
                <w:color w:val="000000"/>
                <w:lang w:val="es-ES"/>
              </w:rPr>
              <w:t xml:space="preserve"> (WMV)</w:t>
            </w:r>
          </w:p>
        </w:tc>
      </w:tr>
      <w:tr w:rsidR="009A2C8F" w:rsidRPr="00C65C6E" w14:paraId="2A993736" w14:textId="77777777" w:rsidTr="009A2C8F">
        <w:trPr>
          <w:cantSplit/>
        </w:trPr>
        <w:tc>
          <w:tcPr>
            <w:tcW w:w="675" w:type="dxa"/>
          </w:tcPr>
          <w:p w14:paraId="1D11C179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4D38083D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6079" w:type="dxa"/>
          </w:tcPr>
          <w:p w14:paraId="79A0D85C" w14:textId="77777777" w:rsidR="009A2C8F" w:rsidRPr="000E5599" w:rsidRDefault="009A2C8F" w:rsidP="009A2C8F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No</w:t>
            </w:r>
          </w:p>
        </w:tc>
      </w:tr>
      <w:tr w:rsidR="009A2C8F" w:rsidRPr="00C65C6E" w14:paraId="7B855207" w14:textId="77777777" w:rsidTr="009A2C8F">
        <w:trPr>
          <w:cantSplit/>
        </w:trPr>
        <w:tc>
          <w:tcPr>
            <w:tcW w:w="675" w:type="dxa"/>
          </w:tcPr>
          <w:p w14:paraId="52E7DAC6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23C0B4B3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Host species</w:t>
            </w:r>
          </w:p>
        </w:tc>
        <w:tc>
          <w:tcPr>
            <w:tcW w:w="6079" w:type="dxa"/>
          </w:tcPr>
          <w:p w14:paraId="32E0F78B" w14:textId="77777777" w:rsidR="009A2C8F" w:rsidRPr="000E5599" w:rsidRDefault="009A2C8F" w:rsidP="009A2C8F">
            <w:pPr>
              <w:spacing w:before="20" w:after="20"/>
              <w:rPr>
                <w:rFonts w:cs="Arial"/>
                <w:i/>
                <w:color w:val="000000"/>
              </w:rPr>
            </w:pPr>
            <w:r w:rsidRPr="000E5599">
              <w:rPr>
                <w:rFonts w:cs="Arial"/>
                <w:i/>
                <w:color w:val="000000"/>
              </w:rPr>
              <w:t xml:space="preserve">Cucurbita pepo </w:t>
            </w:r>
            <w:r w:rsidRPr="000E5599">
              <w:rPr>
                <w:rFonts w:cs="Arial"/>
                <w:color w:val="000000"/>
              </w:rPr>
              <w:t>L.</w:t>
            </w:r>
          </w:p>
        </w:tc>
      </w:tr>
      <w:tr w:rsidR="009A2C8F" w:rsidRPr="00C65C6E" w14:paraId="6C41AE0A" w14:textId="77777777" w:rsidTr="009A2C8F">
        <w:trPr>
          <w:cantSplit/>
        </w:trPr>
        <w:tc>
          <w:tcPr>
            <w:tcW w:w="675" w:type="dxa"/>
          </w:tcPr>
          <w:p w14:paraId="44A8E222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1DF81B7A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Source of inoculum</w:t>
            </w:r>
          </w:p>
        </w:tc>
        <w:tc>
          <w:tcPr>
            <w:tcW w:w="6079" w:type="dxa"/>
          </w:tcPr>
          <w:p w14:paraId="5242EB17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lang w:val="nl-NL"/>
              </w:rPr>
              <w:t>GEVES (FR)</w:t>
            </w:r>
            <w:r w:rsidRPr="000E5599">
              <w:rPr>
                <w:rStyle w:val="FootnoteReference"/>
                <w:rFonts w:cs="Arial"/>
              </w:rPr>
              <w:footnoteReference w:id="3"/>
            </w:r>
          </w:p>
        </w:tc>
      </w:tr>
      <w:tr w:rsidR="009A2C8F" w:rsidRPr="00C65C6E" w14:paraId="1D0A18BE" w14:textId="77777777" w:rsidTr="009A2C8F">
        <w:trPr>
          <w:cantSplit/>
        </w:trPr>
        <w:tc>
          <w:tcPr>
            <w:tcW w:w="675" w:type="dxa"/>
          </w:tcPr>
          <w:p w14:paraId="2EBEA9EC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638998FA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Isolate</w:t>
            </w:r>
          </w:p>
        </w:tc>
        <w:tc>
          <w:tcPr>
            <w:tcW w:w="6079" w:type="dxa"/>
          </w:tcPr>
          <w:p w14:paraId="30BE8B48" w14:textId="77777777" w:rsidR="009A2C8F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 xml:space="preserve">e.g., strain </w:t>
            </w:r>
            <w:bookmarkStart w:id="4" w:name="_Hlk93389135"/>
            <w:r w:rsidRPr="000E5599">
              <w:rPr>
                <w:rFonts w:cs="Arial"/>
                <w:color w:val="000000"/>
              </w:rPr>
              <w:t>LL1A</w:t>
            </w:r>
            <w:bookmarkEnd w:id="4"/>
          </w:p>
          <w:p w14:paraId="18F2288B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9A2C8F">
              <w:rPr>
                <w:rFonts w:cs="Arial"/>
              </w:rPr>
              <w:t xml:space="preserve">= MAT/REF/06-09-01 </w:t>
            </w:r>
            <w:r w:rsidRPr="009A2C8F">
              <w:rPr>
                <w:rStyle w:val="FootnoteReference"/>
              </w:rPr>
              <w:t>2</w:t>
            </w:r>
          </w:p>
        </w:tc>
      </w:tr>
      <w:tr w:rsidR="009A2C8F" w:rsidRPr="00C65C6E" w14:paraId="3D1AF628" w14:textId="77777777" w:rsidTr="009A2C8F">
        <w:trPr>
          <w:cantSplit/>
        </w:trPr>
        <w:tc>
          <w:tcPr>
            <w:tcW w:w="675" w:type="dxa"/>
          </w:tcPr>
          <w:p w14:paraId="2763E600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14:paraId="3E7B5196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Establishment isolate identity</w:t>
            </w:r>
          </w:p>
        </w:tc>
        <w:tc>
          <w:tcPr>
            <w:tcW w:w="6079" w:type="dxa"/>
          </w:tcPr>
          <w:p w14:paraId="1BF5BB31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05DEEE5F" w14:textId="77777777" w:rsidTr="009A2C8F">
        <w:trPr>
          <w:cantSplit/>
        </w:trPr>
        <w:tc>
          <w:tcPr>
            <w:tcW w:w="675" w:type="dxa"/>
          </w:tcPr>
          <w:p w14:paraId="4E622E94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14:paraId="27A1B9A3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Establishment pathogenicity</w:t>
            </w:r>
          </w:p>
        </w:tc>
        <w:tc>
          <w:tcPr>
            <w:tcW w:w="6079" w:type="dxa"/>
          </w:tcPr>
          <w:p w14:paraId="025B5BD7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Symptoms on susceptible squash variety</w:t>
            </w:r>
          </w:p>
        </w:tc>
      </w:tr>
      <w:tr w:rsidR="009A2C8F" w:rsidRPr="00C65C6E" w14:paraId="2F8ECF71" w14:textId="77777777" w:rsidTr="009A2C8F">
        <w:trPr>
          <w:cantSplit/>
        </w:trPr>
        <w:tc>
          <w:tcPr>
            <w:tcW w:w="675" w:type="dxa"/>
          </w:tcPr>
          <w:p w14:paraId="546B6CE2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14:paraId="383CF7AE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Multiplication inoculum</w:t>
            </w:r>
          </w:p>
        </w:tc>
        <w:tc>
          <w:tcPr>
            <w:tcW w:w="6079" w:type="dxa"/>
          </w:tcPr>
          <w:p w14:paraId="15F693BF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2C8F" w:rsidRPr="00C65C6E" w14:paraId="37B44165" w14:textId="77777777" w:rsidTr="009A2C8F">
        <w:trPr>
          <w:cantSplit/>
        </w:trPr>
        <w:tc>
          <w:tcPr>
            <w:tcW w:w="675" w:type="dxa"/>
          </w:tcPr>
          <w:p w14:paraId="14B8FFB7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14:paraId="1836C4E8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Multiplication medium</w:t>
            </w:r>
          </w:p>
        </w:tc>
        <w:tc>
          <w:tcPr>
            <w:tcW w:w="6079" w:type="dxa"/>
          </w:tcPr>
          <w:p w14:paraId="082CBF51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Living plant</w:t>
            </w:r>
          </w:p>
        </w:tc>
      </w:tr>
      <w:tr w:rsidR="009A2C8F" w:rsidRPr="00C65C6E" w14:paraId="0CF7A631" w14:textId="77777777" w:rsidTr="009A2C8F">
        <w:trPr>
          <w:cantSplit/>
        </w:trPr>
        <w:tc>
          <w:tcPr>
            <w:tcW w:w="675" w:type="dxa"/>
          </w:tcPr>
          <w:p w14:paraId="193D97A9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14:paraId="6AEFEB4F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Multiplication variety</w:t>
            </w:r>
          </w:p>
        </w:tc>
        <w:tc>
          <w:tcPr>
            <w:tcW w:w="6079" w:type="dxa"/>
          </w:tcPr>
          <w:p w14:paraId="11232964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e.g., Cora</w:t>
            </w:r>
          </w:p>
        </w:tc>
      </w:tr>
      <w:tr w:rsidR="009A2C8F" w:rsidRPr="00C65C6E" w14:paraId="25D6DA7D" w14:textId="77777777" w:rsidTr="009A2C8F">
        <w:trPr>
          <w:cantSplit/>
        </w:trPr>
        <w:tc>
          <w:tcPr>
            <w:tcW w:w="675" w:type="dxa"/>
          </w:tcPr>
          <w:p w14:paraId="13AF5682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14:paraId="48966F40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Plant stage at inoculation</w:t>
            </w:r>
          </w:p>
        </w:tc>
        <w:tc>
          <w:tcPr>
            <w:tcW w:w="6079" w:type="dxa"/>
          </w:tcPr>
          <w:p w14:paraId="4E36C2AA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3D1B6B13" w14:textId="77777777" w:rsidTr="009A2C8F">
        <w:trPr>
          <w:cantSplit/>
        </w:trPr>
        <w:tc>
          <w:tcPr>
            <w:tcW w:w="675" w:type="dxa"/>
          </w:tcPr>
          <w:p w14:paraId="3E88A203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14:paraId="1ABC1433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Inoculation medium</w:t>
            </w:r>
          </w:p>
        </w:tc>
        <w:tc>
          <w:tcPr>
            <w:tcW w:w="6079" w:type="dxa"/>
          </w:tcPr>
          <w:p w14:paraId="3C5FAA77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57368EDF" w14:textId="77777777" w:rsidTr="009A2C8F">
        <w:trPr>
          <w:cantSplit/>
        </w:trPr>
        <w:tc>
          <w:tcPr>
            <w:tcW w:w="675" w:type="dxa"/>
          </w:tcPr>
          <w:p w14:paraId="5FE79B8E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14:paraId="534786C1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Inoculation method</w:t>
            </w:r>
          </w:p>
        </w:tc>
        <w:tc>
          <w:tcPr>
            <w:tcW w:w="6079" w:type="dxa"/>
          </w:tcPr>
          <w:p w14:paraId="7A0970BA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673A911E" w14:textId="77777777" w:rsidTr="009A2C8F">
        <w:trPr>
          <w:cantSplit/>
        </w:trPr>
        <w:tc>
          <w:tcPr>
            <w:tcW w:w="675" w:type="dxa"/>
          </w:tcPr>
          <w:p w14:paraId="6313F23A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14:paraId="0F408685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6079" w:type="dxa"/>
          </w:tcPr>
          <w:p w14:paraId="397561ED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6D35274C" w14:textId="77777777" w:rsidTr="009A2C8F">
        <w:trPr>
          <w:cantSplit/>
        </w:trPr>
        <w:tc>
          <w:tcPr>
            <w:tcW w:w="675" w:type="dxa"/>
          </w:tcPr>
          <w:p w14:paraId="4CDE2BCD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14:paraId="024333A3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0E5599">
              <w:t>Check of harvested inoculum</w:t>
            </w:r>
          </w:p>
        </w:tc>
        <w:tc>
          <w:tcPr>
            <w:tcW w:w="6079" w:type="dxa"/>
          </w:tcPr>
          <w:p w14:paraId="6720B7B9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13981FE1" w14:textId="77777777" w:rsidTr="009A2C8F">
        <w:trPr>
          <w:cantSplit/>
        </w:trPr>
        <w:tc>
          <w:tcPr>
            <w:tcW w:w="675" w:type="dxa"/>
          </w:tcPr>
          <w:p w14:paraId="2B317F74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14:paraId="24F34DE6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0E5599">
              <w:t>Shelf life/viability inoculum</w:t>
            </w:r>
          </w:p>
        </w:tc>
        <w:tc>
          <w:tcPr>
            <w:tcW w:w="6079" w:type="dxa"/>
          </w:tcPr>
          <w:p w14:paraId="25003258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42AF1B8B" w14:textId="77777777" w:rsidTr="009A2C8F">
        <w:trPr>
          <w:cantSplit/>
        </w:trPr>
        <w:tc>
          <w:tcPr>
            <w:tcW w:w="675" w:type="dxa"/>
          </w:tcPr>
          <w:p w14:paraId="4E0BC045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14:paraId="33DC067C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Format of the test</w:t>
            </w:r>
          </w:p>
        </w:tc>
        <w:tc>
          <w:tcPr>
            <w:tcW w:w="6079" w:type="dxa"/>
          </w:tcPr>
          <w:p w14:paraId="1AF1A0B6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2C8F" w:rsidRPr="00C65C6E" w14:paraId="6FEA3B62" w14:textId="77777777" w:rsidTr="009A2C8F">
        <w:trPr>
          <w:cantSplit/>
        </w:trPr>
        <w:tc>
          <w:tcPr>
            <w:tcW w:w="675" w:type="dxa"/>
          </w:tcPr>
          <w:p w14:paraId="52C06A87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14:paraId="3AC39E60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Number of plants per genotype</w:t>
            </w:r>
          </w:p>
        </w:tc>
        <w:tc>
          <w:tcPr>
            <w:tcW w:w="6079" w:type="dxa"/>
          </w:tcPr>
          <w:p w14:paraId="7D9FA0D6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At least 20</w:t>
            </w:r>
          </w:p>
        </w:tc>
      </w:tr>
      <w:tr w:rsidR="009A2C8F" w:rsidRPr="00C65C6E" w14:paraId="549C2DDB" w14:textId="77777777" w:rsidTr="009A2C8F">
        <w:trPr>
          <w:cantSplit/>
        </w:trPr>
        <w:tc>
          <w:tcPr>
            <w:tcW w:w="675" w:type="dxa"/>
          </w:tcPr>
          <w:p w14:paraId="07F5125F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14:paraId="5FCE6C0D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Number of replicates</w:t>
            </w:r>
          </w:p>
        </w:tc>
        <w:tc>
          <w:tcPr>
            <w:tcW w:w="6079" w:type="dxa"/>
          </w:tcPr>
          <w:p w14:paraId="0D1408A4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At least 2</w:t>
            </w:r>
          </w:p>
        </w:tc>
      </w:tr>
      <w:tr w:rsidR="009A2C8F" w:rsidRPr="00917823" w14:paraId="6AAED6E7" w14:textId="77777777" w:rsidTr="009A2C8F">
        <w:trPr>
          <w:cantSplit/>
        </w:trPr>
        <w:tc>
          <w:tcPr>
            <w:tcW w:w="675" w:type="dxa"/>
          </w:tcPr>
          <w:p w14:paraId="0697FFD5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lastRenderedPageBreak/>
              <w:t>9.3</w:t>
            </w:r>
          </w:p>
        </w:tc>
        <w:tc>
          <w:tcPr>
            <w:tcW w:w="3164" w:type="dxa"/>
          </w:tcPr>
          <w:p w14:paraId="103E369E" w14:textId="77777777" w:rsidR="009A2C8F" w:rsidRPr="004C66CE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4C66CE">
              <w:rPr>
                <w:rFonts w:cs="Arial"/>
              </w:rPr>
              <w:t>Control varieties</w:t>
            </w:r>
          </w:p>
        </w:tc>
        <w:tc>
          <w:tcPr>
            <w:tcW w:w="6079" w:type="dxa"/>
            <w:shd w:val="clear" w:color="auto" w:fill="auto"/>
          </w:tcPr>
          <w:p w14:paraId="3DC213A1" w14:textId="77777777" w:rsidR="009A2C8F" w:rsidRPr="004C66CE" w:rsidRDefault="009A2C8F" w:rsidP="009A2C8F">
            <w:pPr>
              <w:pStyle w:val="ListParagraph"/>
              <w:numPr>
                <w:ilvl w:val="0"/>
                <w:numId w:val="4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</w:rPr>
            </w:pPr>
            <w:r w:rsidRPr="004C66CE">
              <w:rPr>
                <w:rFonts w:cs="Arial"/>
              </w:rPr>
              <w:t xml:space="preserve">susceptible: Cora </w:t>
            </w:r>
          </w:p>
          <w:p w14:paraId="5977E539" w14:textId="77777777" w:rsidR="009A2C8F" w:rsidRPr="004C66CE" w:rsidRDefault="009A2C8F" w:rsidP="009A2C8F">
            <w:pPr>
              <w:pStyle w:val="ListParagraph"/>
              <w:numPr>
                <w:ilvl w:val="0"/>
                <w:numId w:val="4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</w:rPr>
            </w:pPr>
            <w:r w:rsidRPr="004C66CE">
              <w:rPr>
                <w:rFonts w:cs="Arial"/>
              </w:rPr>
              <w:t xml:space="preserve">intermediate resistant </w:t>
            </w:r>
          </w:p>
          <w:p w14:paraId="16A41BF1" w14:textId="77777777" w:rsidR="004C66CE" w:rsidRPr="004C66CE" w:rsidRDefault="009A2C8F" w:rsidP="004C66CE">
            <w:pPr>
              <w:pStyle w:val="ListParagraph"/>
              <w:numPr>
                <w:ilvl w:val="0"/>
                <w:numId w:val="5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4C66CE">
              <w:rPr>
                <w:rFonts w:cs="Arial"/>
              </w:rPr>
              <w:t>Sofia (low threshold level)</w:t>
            </w:r>
          </w:p>
          <w:p w14:paraId="7407CF76" w14:textId="6A2E8B55" w:rsidR="009A2C8F" w:rsidRPr="004C66CE" w:rsidRDefault="009A2C8F" w:rsidP="004C66CE">
            <w:pPr>
              <w:pStyle w:val="ListParagraph"/>
              <w:numPr>
                <w:ilvl w:val="0"/>
                <w:numId w:val="5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4C66CE">
              <w:rPr>
                <w:rFonts w:cs="Arial"/>
              </w:rPr>
              <w:t>Mikonos, Syros = intermediate resistant to highly resistant (intermediate resistant controls of higher level</w:t>
            </w:r>
          </w:p>
        </w:tc>
      </w:tr>
      <w:tr w:rsidR="009A2C8F" w:rsidRPr="00C65C6E" w14:paraId="3C4B63D2" w14:textId="77777777" w:rsidTr="009A2C8F">
        <w:trPr>
          <w:cantSplit/>
        </w:trPr>
        <w:tc>
          <w:tcPr>
            <w:tcW w:w="675" w:type="dxa"/>
          </w:tcPr>
          <w:p w14:paraId="507751A1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14:paraId="0C83750B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Test design</w:t>
            </w:r>
          </w:p>
        </w:tc>
        <w:tc>
          <w:tcPr>
            <w:tcW w:w="6079" w:type="dxa"/>
            <w:shd w:val="clear" w:color="auto" w:fill="auto"/>
          </w:tcPr>
          <w:p w14:paraId="2A2DDB86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add non inoculated plants</w:t>
            </w:r>
          </w:p>
        </w:tc>
      </w:tr>
      <w:tr w:rsidR="009A2C8F" w:rsidRPr="00C65C6E" w14:paraId="4315BBB7" w14:textId="77777777" w:rsidTr="009A2C8F">
        <w:trPr>
          <w:cantSplit/>
        </w:trPr>
        <w:tc>
          <w:tcPr>
            <w:tcW w:w="675" w:type="dxa"/>
          </w:tcPr>
          <w:p w14:paraId="33413559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14:paraId="67A86ACD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Test facility</w:t>
            </w:r>
          </w:p>
        </w:tc>
        <w:tc>
          <w:tcPr>
            <w:tcW w:w="6079" w:type="dxa"/>
            <w:shd w:val="clear" w:color="auto" w:fill="auto"/>
          </w:tcPr>
          <w:p w14:paraId="431621A6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Climatic room or greenhouse</w:t>
            </w:r>
          </w:p>
        </w:tc>
      </w:tr>
      <w:tr w:rsidR="009A2C8F" w:rsidRPr="00C65C6E" w14:paraId="2532086A" w14:textId="77777777" w:rsidTr="009A2C8F">
        <w:trPr>
          <w:cantSplit/>
        </w:trPr>
        <w:tc>
          <w:tcPr>
            <w:tcW w:w="675" w:type="dxa"/>
          </w:tcPr>
          <w:p w14:paraId="33CF303A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14:paraId="2E79E542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Temperature</w:t>
            </w:r>
          </w:p>
        </w:tc>
        <w:tc>
          <w:tcPr>
            <w:tcW w:w="6079" w:type="dxa"/>
            <w:shd w:val="clear" w:color="auto" w:fill="auto"/>
          </w:tcPr>
          <w:p w14:paraId="155CD3B2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e.g., 22°C or 24°C/18°C</w:t>
            </w:r>
          </w:p>
        </w:tc>
      </w:tr>
      <w:tr w:rsidR="009A2C8F" w:rsidRPr="00C65C6E" w14:paraId="6639EC5C" w14:textId="77777777" w:rsidTr="009A2C8F">
        <w:trPr>
          <w:cantSplit/>
        </w:trPr>
        <w:tc>
          <w:tcPr>
            <w:tcW w:w="675" w:type="dxa"/>
          </w:tcPr>
          <w:p w14:paraId="0B799F8E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14:paraId="53EAC448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Light</w:t>
            </w:r>
          </w:p>
        </w:tc>
        <w:tc>
          <w:tcPr>
            <w:tcW w:w="6079" w:type="dxa"/>
            <w:shd w:val="clear" w:color="auto" w:fill="auto"/>
          </w:tcPr>
          <w:p w14:paraId="7078D2BF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12h-16h</w:t>
            </w:r>
          </w:p>
        </w:tc>
      </w:tr>
      <w:tr w:rsidR="009A2C8F" w:rsidRPr="00C65C6E" w14:paraId="7E36E4A0" w14:textId="77777777" w:rsidTr="009A2C8F">
        <w:trPr>
          <w:cantSplit/>
        </w:trPr>
        <w:tc>
          <w:tcPr>
            <w:tcW w:w="675" w:type="dxa"/>
          </w:tcPr>
          <w:p w14:paraId="572D72BE" w14:textId="77777777" w:rsidR="009A2C8F" w:rsidRPr="000E5599" w:rsidRDefault="009A2C8F" w:rsidP="009A2C8F">
            <w:pPr>
              <w:rPr>
                <w:rFonts w:cs="Arial"/>
              </w:rPr>
            </w:pPr>
            <w:r w:rsidRPr="000E5599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14:paraId="0597BD64" w14:textId="77777777" w:rsidR="009A2C8F" w:rsidRPr="000E5599" w:rsidRDefault="009A2C8F" w:rsidP="009A2C8F">
            <w:pPr>
              <w:rPr>
                <w:rFonts w:cs="Arial"/>
              </w:rPr>
            </w:pPr>
            <w:r w:rsidRPr="000E5599">
              <w:t>Season</w:t>
            </w:r>
          </w:p>
        </w:tc>
        <w:tc>
          <w:tcPr>
            <w:tcW w:w="6079" w:type="dxa"/>
            <w:shd w:val="clear" w:color="auto" w:fill="auto"/>
          </w:tcPr>
          <w:p w14:paraId="29495B0E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2C8F" w:rsidRPr="00C65C6E" w14:paraId="16D6033D" w14:textId="77777777" w:rsidTr="009A2C8F">
        <w:trPr>
          <w:cantSplit/>
        </w:trPr>
        <w:tc>
          <w:tcPr>
            <w:tcW w:w="675" w:type="dxa"/>
          </w:tcPr>
          <w:p w14:paraId="1AEDC557" w14:textId="77777777" w:rsidR="009A2C8F" w:rsidRPr="000E5599" w:rsidRDefault="009A2C8F" w:rsidP="009A2C8F">
            <w:pPr>
              <w:rPr>
                <w:rFonts w:cs="Arial"/>
              </w:rPr>
            </w:pPr>
            <w:r w:rsidRPr="000E5599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14:paraId="2EB84DC8" w14:textId="77777777" w:rsidR="009A2C8F" w:rsidRPr="000E5599" w:rsidRDefault="009A2C8F" w:rsidP="009A2C8F">
            <w:pPr>
              <w:rPr>
                <w:rFonts w:cs="Arial"/>
              </w:rPr>
            </w:pPr>
            <w:r w:rsidRPr="000E5599">
              <w:t>Special measures</w:t>
            </w:r>
          </w:p>
        </w:tc>
        <w:tc>
          <w:tcPr>
            <w:tcW w:w="6079" w:type="dxa"/>
            <w:shd w:val="clear" w:color="auto" w:fill="auto"/>
          </w:tcPr>
          <w:p w14:paraId="06E4E947" w14:textId="5DDA339B" w:rsidR="009A2C8F" w:rsidRPr="004C66CE" w:rsidRDefault="009A2C8F" w:rsidP="004C66CE">
            <w:pPr>
              <w:spacing w:before="20" w:after="20"/>
              <w:rPr>
                <w:rFonts w:cs="Arial"/>
                <w:color w:val="000000"/>
              </w:rPr>
            </w:pPr>
            <w:r w:rsidRPr="004C66CE">
              <w:rPr>
                <w:rFonts w:cs="Arial"/>
                <w:color w:val="000000"/>
              </w:rPr>
              <w:t>K</w:t>
            </w:r>
            <w:r w:rsidR="004C66CE" w:rsidRPr="004C66CE">
              <w:rPr>
                <w:rFonts w:cs="Arial"/>
                <w:color w:val="000000"/>
              </w:rPr>
              <w:t>eep glasshouse free of aphids</w:t>
            </w:r>
          </w:p>
        </w:tc>
      </w:tr>
      <w:tr w:rsidR="009A2C8F" w:rsidRPr="00C65C6E" w14:paraId="69154358" w14:textId="77777777" w:rsidTr="009A2C8F">
        <w:trPr>
          <w:cantSplit/>
        </w:trPr>
        <w:tc>
          <w:tcPr>
            <w:tcW w:w="675" w:type="dxa"/>
          </w:tcPr>
          <w:p w14:paraId="2B4708B6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14:paraId="5F2607E1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Inoculation</w:t>
            </w:r>
          </w:p>
        </w:tc>
        <w:tc>
          <w:tcPr>
            <w:tcW w:w="6079" w:type="dxa"/>
            <w:shd w:val="clear" w:color="auto" w:fill="auto"/>
          </w:tcPr>
          <w:p w14:paraId="510933CE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9A2C8F" w:rsidRPr="00C65C6E" w14:paraId="403ADEC2" w14:textId="77777777" w:rsidTr="009A2C8F">
        <w:trPr>
          <w:cantSplit/>
        </w:trPr>
        <w:tc>
          <w:tcPr>
            <w:tcW w:w="675" w:type="dxa"/>
          </w:tcPr>
          <w:p w14:paraId="6FC57B2E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14:paraId="0613895A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Preparation inoculum</w:t>
            </w:r>
          </w:p>
        </w:tc>
        <w:tc>
          <w:tcPr>
            <w:tcW w:w="6079" w:type="dxa"/>
            <w:shd w:val="clear" w:color="auto" w:fill="auto"/>
          </w:tcPr>
          <w:p w14:paraId="3688FC11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 xml:space="preserve">1 g leaf with symptoms with 4mL of PBS with </w:t>
            </w:r>
            <w:proofErr w:type="spellStart"/>
            <w:r w:rsidRPr="000E5599">
              <w:rPr>
                <w:rFonts w:cs="Arial"/>
                <w:color w:val="000000"/>
              </w:rPr>
              <w:t>carborundum</w:t>
            </w:r>
            <w:proofErr w:type="spellEnd"/>
            <w:r w:rsidRPr="000E5599">
              <w:rPr>
                <w:rFonts w:cs="Arial"/>
                <w:color w:val="000000"/>
              </w:rPr>
              <w:t xml:space="preserve"> (400mg) and activated carbon (400mg) or similar buffer, homogenize</w:t>
            </w:r>
          </w:p>
        </w:tc>
      </w:tr>
      <w:tr w:rsidR="009A2C8F" w:rsidRPr="00C65C6E" w14:paraId="42DB4A22" w14:textId="77777777" w:rsidTr="009A2C8F">
        <w:trPr>
          <w:cantSplit/>
        </w:trPr>
        <w:tc>
          <w:tcPr>
            <w:tcW w:w="675" w:type="dxa"/>
          </w:tcPr>
          <w:p w14:paraId="2D80965D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14:paraId="3915381D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Quantification inoculum</w:t>
            </w:r>
          </w:p>
        </w:tc>
        <w:tc>
          <w:tcPr>
            <w:tcW w:w="6079" w:type="dxa"/>
            <w:shd w:val="clear" w:color="auto" w:fill="auto"/>
          </w:tcPr>
          <w:p w14:paraId="7E169190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4010070C" w14:textId="77777777" w:rsidTr="009A2C8F">
        <w:trPr>
          <w:cantSplit/>
        </w:trPr>
        <w:tc>
          <w:tcPr>
            <w:tcW w:w="675" w:type="dxa"/>
          </w:tcPr>
          <w:p w14:paraId="71B7C7E6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14:paraId="327CC2AF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Plant stage at inoculation</w:t>
            </w:r>
          </w:p>
        </w:tc>
        <w:tc>
          <w:tcPr>
            <w:tcW w:w="6079" w:type="dxa"/>
          </w:tcPr>
          <w:p w14:paraId="77457E6D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First expanded leave</w:t>
            </w:r>
          </w:p>
        </w:tc>
      </w:tr>
      <w:tr w:rsidR="009A2C8F" w:rsidRPr="00C65C6E" w14:paraId="5B5A1354" w14:textId="77777777" w:rsidTr="009A2C8F">
        <w:trPr>
          <w:cantSplit/>
        </w:trPr>
        <w:tc>
          <w:tcPr>
            <w:tcW w:w="675" w:type="dxa"/>
          </w:tcPr>
          <w:p w14:paraId="41EB1D1E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14:paraId="73C8E5DB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Inoculation method</w:t>
            </w:r>
          </w:p>
        </w:tc>
        <w:tc>
          <w:tcPr>
            <w:tcW w:w="6079" w:type="dxa"/>
          </w:tcPr>
          <w:p w14:paraId="7D26FA37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 xml:space="preserve">Rubbing </w:t>
            </w:r>
            <w:r w:rsidRPr="004C66CE">
              <w:rPr>
                <w:rFonts w:cs="Arial"/>
                <w:color w:val="000000"/>
              </w:rPr>
              <w:t xml:space="preserve">cotyledons </w:t>
            </w:r>
            <w:r w:rsidRPr="000E5599">
              <w:rPr>
                <w:rFonts w:cs="Arial"/>
                <w:color w:val="000000"/>
              </w:rPr>
              <w:t>with virus suspension</w:t>
            </w:r>
          </w:p>
        </w:tc>
      </w:tr>
      <w:tr w:rsidR="009A2C8F" w:rsidRPr="00C65C6E" w14:paraId="106E13C6" w14:textId="77777777" w:rsidTr="009A2C8F">
        <w:trPr>
          <w:cantSplit/>
        </w:trPr>
        <w:tc>
          <w:tcPr>
            <w:tcW w:w="675" w:type="dxa"/>
          </w:tcPr>
          <w:p w14:paraId="29A46764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14:paraId="231F340F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First observation</w:t>
            </w:r>
          </w:p>
        </w:tc>
        <w:tc>
          <w:tcPr>
            <w:tcW w:w="6079" w:type="dxa"/>
            <w:shd w:val="clear" w:color="auto" w:fill="auto"/>
          </w:tcPr>
          <w:p w14:paraId="7F1CD6EC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14 days post-inoculation</w:t>
            </w:r>
          </w:p>
        </w:tc>
      </w:tr>
      <w:tr w:rsidR="009A2C8F" w:rsidRPr="00C65C6E" w14:paraId="01939AD3" w14:textId="77777777" w:rsidTr="009A2C8F">
        <w:trPr>
          <w:cantSplit/>
        </w:trPr>
        <w:tc>
          <w:tcPr>
            <w:tcW w:w="675" w:type="dxa"/>
          </w:tcPr>
          <w:p w14:paraId="69F9461A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14:paraId="1B0355F9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Second observation</w:t>
            </w:r>
          </w:p>
        </w:tc>
        <w:tc>
          <w:tcPr>
            <w:tcW w:w="6079" w:type="dxa"/>
            <w:shd w:val="clear" w:color="auto" w:fill="auto"/>
          </w:tcPr>
          <w:p w14:paraId="6A05F4F7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9A2C8F" w:rsidRPr="00C65C6E" w14:paraId="29979465" w14:textId="77777777" w:rsidTr="009A2C8F">
        <w:trPr>
          <w:cantSplit/>
        </w:trPr>
        <w:tc>
          <w:tcPr>
            <w:tcW w:w="675" w:type="dxa"/>
          </w:tcPr>
          <w:p w14:paraId="16A74422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14:paraId="29ED77AA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Final observations</w:t>
            </w:r>
          </w:p>
        </w:tc>
        <w:tc>
          <w:tcPr>
            <w:tcW w:w="6079" w:type="dxa"/>
            <w:shd w:val="clear" w:color="auto" w:fill="auto"/>
          </w:tcPr>
          <w:p w14:paraId="1614734A" w14:textId="77777777" w:rsidR="009A2C8F" w:rsidRPr="000E5599" w:rsidRDefault="009A2C8F" w:rsidP="009A2C8F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21 days post-inoculation</w:t>
            </w:r>
          </w:p>
        </w:tc>
      </w:tr>
      <w:tr w:rsidR="009A2C8F" w:rsidRPr="00C65C6E" w14:paraId="167EA152" w14:textId="77777777" w:rsidTr="009A2C8F">
        <w:trPr>
          <w:cantSplit/>
        </w:trPr>
        <w:tc>
          <w:tcPr>
            <w:tcW w:w="675" w:type="dxa"/>
          </w:tcPr>
          <w:p w14:paraId="3724B2DB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14:paraId="15EE5AAF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Observations</w:t>
            </w:r>
          </w:p>
        </w:tc>
        <w:tc>
          <w:tcPr>
            <w:tcW w:w="6079" w:type="dxa"/>
          </w:tcPr>
          <w:p w14:paraId="7419A292" w14:textId="77777777" w:rsidR="009A2C8F" w:rsidRPr="000E5599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  <w:u w:val="single"/>
              </w:rPr>
              <w:t xml:space="preserve"> </w:t>
            </w:r>
          </w:p>
        </w:tc>
      </w:tr>
      <w:tr w:rsidR="009A2C8F" w:rsidRPr="00C65C6E" w14:paraId="5FCA58EB" w14:textId="77777777" w:rsidTr="009A2C8F">
        <w:trPr>
          <w:cantSplit/>
        </w:trPr>
        <w:tc>
          <w:tcPr>
            <w:tcW w:w="675" w:type="dxa"/>
          </w:tcPr>
          <w:p w14:paraId="12FF7805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14:paraId="6DAC1841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Method</w:t>
            </w:r>
          </w:p>
        </w:tc>
        <w:tc>
          <w:tcPr>
            <w:tcW w:w="6079" w:type="dxa"/>
          </w:tcPr>
          <w:p w14:paraId="7E2B578B" w14:textId="77777777" w:rsidR="009A2C8F" w:rsidRPr="000E5599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>Visual observation</w:t>
            </w:r>
          </w:p>
        </w:tc>
      </w:tr>
      <w:tr w:rsidR="009A2C8F" w:rsidRPr="00C65C6E" w14:paraId="0DBDBCAA" w14:textId="77777777" w:rsidTr="009A2C8F">
        <w:trPr>
          <w:cantSplit/>
        </w:trPr>
        <w:tc>
          <w:tcPr>
            <w:tcW w:w="675" w:type="dxa"/>
          </w:tcPr>
          <w:p w14:paraId="70C21F16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14:paraId="622F8886" w14:textId="77777777" w:rsidR="009A2C8F" w:rsidRPr="00DB58CF" w:rsidRDefault="009A2C8F" w:rsidP="009A2C8F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Observation scale</w:t>
            </w:r>
          </w:p>
        </w:tc>
        <w:tc>
          <w:tcPr>
            <w:tcW w:w="6079" w:type="dxa"/>
          </w:tcPr>
          <w:p w14:paraId="54956E7F" w14:textId="77777777" w:rsidR="009A2C8F" w:rsidRPr="00DB58CF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Class 0: no symptoms</w:t>
            </w:r>
          </w:p>
          <w:p w14:paraId="03BCD49C" w14:textId="77777777" w:rsidR="009A2C8F" w:rsidRPr="00DB58CF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Class 1: few chlorotic patches</w:t>
            </w:r>
          </w:p>
          <w:p w14:paraId="7E35094F" w14:textId="77777777" w:rsidR="009A2C8F" w:rsidRPr="00DB58CF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Class 2: many chlorotic patches</w:t>
            </w:r>
          </w:p>
          <w:p w14:paraId="53B31515" w14:textId="77777777" w:rsidR="009A2C8F" w:rsidRPr="00DB58CF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Class 3: large chlorotic areas (some patches on young leaves)</w:t>
            </w:r>
          </w:p>
          <w:p w14:paraId="183CAA5C" w14:textId="77777777" w:rsidR="009A2C8F" w:rsidRPr="00DB58CF" w:rsidRDefault="009A2C8F" w:rsidP="009A2C8F">
            <w:pPr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Class 4: mosaic, weak vein banding</w:t>
            </w:r>
          </w:p>
          <w:p w14:paraId="6A605C31" w14:textId="77777777" w:rsidR="009A2C8F" w:rsidRPr="00DB58CF" w:rsidRDefault="009A2C8F" w:rsidP="009A2C8F">
            <w:pPr>
              <w:spacing w:before="20" w:after="20"/>
              <w:rPr>
                <w:rFonts w:cs="Arial"/>
                <w:lang w:val="en-GB"/>
              </w:rPr>
            </w:pPr>
            <w:r w:rsidRPr="00DB58CF">
              <w:rPr>
                <w:rFonts w:cs="Arial"/>
              </w:rPr>
              <w:t>Class 5: deformation and vein banding</w:t>
            </w:r>
          </w:p>
        </w:tc>
      </w:tr>
      <w:tr w:rsidR="009A2C8F" w:rsidRPr="00C65C6E" w14:paraId="3483891A" w14:textId="77777777" w:rsidTr="009A2C8F">
        <w:trPr>
          <w:cantSplit/>
          <w:trHeight w:val="610"/>
        </w:trPr>
        <w:tc>
          <w:tcPr>
            <w:tcW w:w="9918" w:type="dxa"/>
            <w:gridSpan w:val="3"/>
          </w:tcPr>
          <w:p w14:paraId="42FB78B6" w14:textId="77777777" w:rsidR="009A2C8F" w:rsidRDefault="009A2C8F" w:rsidP="009A2C8F">
            <w:pPr>
              <w:jc w:val="right"/>
              <w:rPr>
                <w:rFonts w:eastAsia="Calibri" w:cs="Arial"/>
                <w:color w:val="FF0000"/>
                <w:highlight w:val="lightGray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46B89763" wp14:editId="3294839D">
                  <wp:extent cx="6302327" cy="3840480"/>
                  <wp:effectExtent l="0" t="0" r="3810" b="762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42329" t="19930" r="7874" b="26093"/>
                          <a:stretch/>
                        </pic:blipFill>
                        <pic:spPr bwMode="auto">
                          <a:xfrm>
                            <a:off x="0" y="0"/>
                            <a:ext cx="6328379" cy="3856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DB3D1D">
              <w:rPr>
                <w:rFonts w:eastAsia="Calibri" w:cs="Arial"/>
                <w:color w:val="FF0000"/>
                <w:highlight w:val="lightGray"/>
                <w:u w:val="single"/>
              </w:rPr>
              <w:t xml:space="preserve"> </w:t>
            </w:r>
          </w:p>
          <w:p w14:paraId="4452A560" w14:textId="77777777" w:rsidR="009A2C8F" w:rsidRDefault="009A2C8F" w:rsidP="009A2C8F">
            <w:pPr>
              <w:jc w:val="right"/>
              <w:rPr>
                <w:rFonts w:eastAsia="Calibri" w:cs="Arial"/>
                <w:color w:val="FF0000"/>
                <w:highlight w:val="lightGray"/>
                <w:u w:val="single"/>
              </w:rPr>
            </w:pPr>
          </w:p>
          <w:p w14:paraId="319F23C0" w14:textId="77777777" w:rsidR="009A2C8F" w:rsidRPr="004C66CE" w:rsidRDefault="009A2C8F" w:rsidP="009A2C8F">
            <w:pPr>
              <w:jc w:val="right"/>
              <w:rPr>
                <w:rFonts w:eastAsia="Calibri" w:cs="Arial"/>
              </w:rPr>
            </w:pPr>
            <w:r w:rsidRPr="004C66CE">
              <w:rPr>
                <w:rFonts w:eastAsia="Calibri" w:cs="Arial"/>
              </w:rPr>
              <w:t>Courtesy of GEVES-SNES</w:t>
            </w:r>
          </w:p>
          <w:p w14:paraId="412B485A" w14:textId="77777777" w:rsidR="009A2C8F" w:rsidRPr="00734ADF" w:rsidRDefault="009A2C8F" w:rsidP="009A2C8F">
            <w:pPr>
              <w:jc w:val="right"/>
            </w:pPr>
          </w:p>
        </w:tc>
      </w:tr>
      <w:tr w:rsidR="009A2C8F" w:rsidRPr="00C65C6E" w14:paraId="4D346401" w14:textId="77777777" w:rsidTr="009A2C8F">
        <w:trPr>
          <w:cantSplit/>
          <w:trHeight w:val="610"/>
        </w:trPr>
        <w:tc>
          <w:tcPr>
            <w:tcW w:w="675" w:type="dxa"/>
          </w:tcPr>
          <w:p w14:paraId="352F6D35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lastRenderedPageBreak/>
              <w:t>11.3</w:t>
            </w:r>
          </w:p>
        </w:tc>
        <w:tc>
          <w:tcPr>
            <w:tcW w:w="3164" w:type="dxa"/>
          </w:tcPr>
          <w:p w14:paraId="777D5E05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Validation of test</w:t>
            </w:r>
          </w:p>
        </w:tc>
        <w:tc>
          <w:tcPr>
            <w:tcW w:w="6079" w:type="dxa"/>
          </w:tcPr>
          <w:p w14:paraId="1F8CE8DE" w14:textId="77777777" w:rsidR="009A2C8F" w:rsidRPr="004C66CE" w:rsidRDefault="009A2C8F" w:rsidP="004C66CE">
            <w:pPr>
              <w:spacing w:before="20" w:after="20"/>
              <w:rPr>
                <w:rFonts w:cs="Arial"/>
              </w:rPr>
            </w:pPr>
            <w:r w:rsidRPr="004C66CE">
              <w:rPr>
                <w:rFonts w:cs="Arial"/>
              </w:rPr>
              <w:t xml:space="preserve">The controls for two levels of intermediate resistance and the susceptible control are necessary to validate the aggressiveness of the test. </w:t>
            </w:r>
          </w:p>
          <w:p w14:paraId="7BCE5AA5" w14:textId="77777777" w:rsidR="009A2C8F" w:rsidRPr="004C66CE" w:rsidRDefault="009A2C8F" w:rsidP="004C66CE">
            <w:pPr>
              <w:spacing w:before="20" w:after="20"/>
              <w:rPr>
                <w:rFonts w:cs="Arial"/>
              </w:rPr>
            </w:pPr>
          </w:p>
          <w:p w14:paraId="455AF34B" w14:textId="15E512EF" w:rsidR="009A2C8F" w:rsidRPr="00DB58CF" w:rsidRDefault="009A2C8F" w:rsidP="004C66CE">
            <w:pPr>
              <w:spacing w:before="20" w:after="20"/>
              <w:rPr>
                <w:rFonts w:cs="Arial"/>
                <w:lang w:val="en-GB"/>
              </w:rPr>
            </w:pPr>
            <w:r w:rsidRPr="004C66CE">
              <w:rPr>
                <w:rFonts w:cs="Arial"/>
              </w:rPr>
              <w:t>Results should be compared with the results of controls, based on disease index AND distribution of plants over the classes.</w:t>
            </w:r>
            <w:r>
              <w:rPr>
                <w:color w:val="FF0000"/>
              </w:rPr>
              <w:t xml:space="preserve"> </w:t>
            </w:r>
          </w:p>
        </w:tc>
      </w:tr>
      <w:tr w:rsidR="009A2C8F" w:rsidRPr="00C65C6E" w14:paraId="23526ED0" w14:textId="77777777" w:rsidTr="009A2C8F">
        <w:trPr>
          <w:cantSplit/>
        </w:trPr>
        <w:tc>
          <w:tcPr>
            <w:tcW w:w="675" w:type="dxa"/>
          </w:tcPr>
          <w:p w14:paraId="6DED5972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14:paraId="458D5782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Off-types</w:t>
            </w:r>
          </w:p>
        </w:tc>
        <w:tc>
          <w:tcPr>
            <w:tcW w:w="6079" w:type="dxa"/>
          </w:tcPr>
          <w:p w14:paraId="5A63020C" w14:textId="77777777" w:rsidR="009A2C8F" w:rsidRPr="000E5599" w:rsidRDefault="009A2C8F" w:rsidP="009A2C8F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-</w:t>
            </w:r>
          </w:p>
        </w:tc>
      </w:tr>
      <w:tr w:rsidR="009A2C8F" w:rsidRPr="00C65C6E" w14:paraId="7A1DF6E4" w14:textId="77777777" w:rsidTr="009A2C8F">
        <w:trPr>
          <w:cantSplit/>
        </w:trPr>
        <w:tc>
          <w:tcPr>
            <w:tcW w:w="675" w:type="dxa"/>
          </w:tcPr>
          <w:p w14:paraId="2C71DCFB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14:paraId="27376499" w14:textId="77777777" w:rsidR="009A2C8F" w:rsidRPr="00DB58CF" w:rsidRDefault="009A2C8F" w:rsidP="009A2C8F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6079" w:type="dxa"/>
          </w:tcPr>
          <w:p w14:paraId="131B0C24" w14:textId="77777777" w:rsidR="009A2C8F" w:rsidRPr="004C66CE" w:rsidRDefault="009A2C8F" w:rsidP="009A2C8F">
            <w:pPr>
              <w:spacing w:before="20" w:after="20"/>
              <w:rPr>
                <w:bCs/>
                <w:lang w:val="en-GB"/>
              </w:rPr>
            </w:pPr>
            <w:r w:rsidRPr="004C66CE">
              <w:rPr>
                <w:bCs/>
                <w:lang w:val="en-GB"/>
              </w:rPr>
              <w:t xml:space="preserve">- </w:t>
            </w:r>
            <w:r w:rsidRPr="004C66CE">
              <w:rPr>
                <w:lang w:val="en-GB"/>
              </w:rPr>
              <w:t>Note 1</w:t>
            </w:r>
            <w:r w:rsidRPr="004C66CE">
              <w:rPr>
                <w:bCs/>
                <w:lang w:val="en-GB"/>
              </w:rPr>
              <w:t xml:space="preserve">: Classes 4 and 5 </w:t>
            </w:r>
            <w:proofErr w:type="gramStart"/>
            <w:r w:rsidRPr="004C66CE">
              <w:rPr>
                <w:bCs/>
                <w:lang w:val="en-GB"/>
              </w:rPr>
              <w:t>are predominantly observed</w:t>
            </w:r>
            <w:proofErr w:type="gramEnd"/>
            <w:r w:rsidRPr="004C66CE">
              <w:rPr>
                <w:bCs/>
                <w:lang w:val="en-GB"/>
              </w:rPr>
              <w:t xml:space="preserve"> on susceptible plants.</w:t>
            </w:r>
          </w:p>
          <w:p w14:paraId="0FAD6A4B" w14:textId="77777777" w:rsidR="009A2C8F" w:rsidRPr="004C66CE" w:rsidRDefault="009A2C8F" w:rsidP="009A2C8F">
            <w:pPr>
              <w:spacing w:before="20" w:after="20"/>
              <w:rPr>
                <w:bCs/>
                <w:lang w:val="en-GB"/>
              </w:rPr>
            </w:pPr>
            <w:r w:rsidRPr="004C66CE">
              <w:rPr>
                <w:bCs/>
                <w:lang w:val="en-GB"/>
              </w:rPr>
              <w:t xml:space="preserve">- </w:t>
            </w:r>
            <w:r w:rsidRPr="004C66CE">
              <w:rPr>
                <w:lang w:val="en-GB"/>
              </w:rPr>
              <w:t>Note 3</w:t>
            </w:r>
            <w:r w:rsidRPr="004C66CE">
              <w:rPr>
                <w:bCs/>
                <w:lang w:val="en-GB"/>
              </w:rPr>
              <w:t xml:space="preserve">: </w:t>
            </w:r>
            <w:r w:rsidRPr="004C66CE">
              <w:rPr>
                <w:lang w:val="en-GB"/>
              </w:rPr>
              <w:t xml:space="preserve">Classes 2, 3, 4 </w:t>
            </w:r>
            <w:proofErr w:type="gramStart"/>
            <w:r w:rsidRPr="004C66CE">
              <w:rPr>
                <w:lang w:val="en-GB"/>
              </w:rPr>
              <w:t xml:space="preserve">are predominantly </w:t>
            </w:r>
            <w:r w:rsidRPr="004C66CE">
              <w:rPr>
                <w:bCs/>
                <w:lang w:val="en-GB"/>
              </w:rPr>
              <w:t>observed</w:t>
            </w:r>
            <w:proofErr w:type="gramEnd"/>
            <w:r w:rsidRPr="004C66CE">
              <w:rPr>
                <w:bCs/>
                <w:lang w:val="en-GB"/>
              </w:rPr>
              <w:t xml:space="preserve"> on intermediate resistant plants.</w:t>
            </w:r>
          </w:p>
          <w:p w14:paraId="0AD36EFB" w14:textId="0E3DABAC" w:rsidR="009A2C8F" w:rsidRPr="004C66CE" w:rsidRDefault="009A2C8F" w:rsidP="009A2C8F">
            <w:pPr>
              <w:spacing w:before="20" w:after="20"/>
              <w:rPr>
                <w:bCs/>
                <w:lang w:val="en-GB"/>
              </w:rPr>
            </w:pPr>
            <w:r w:rsidRPr="004C66CE">
              <w:rPr>
                <w:bCs/>
                <w:lang w:val="en-GB"/>
              </w:rPr>
              <w:t xml:space="preserve">- </w:t>
            </w:r>
            <w:r w:rsidRPr="004C66CE">
              <w:rPr>
                <w:lang w:val="en-GB"/>
              </w:rPr>
              <w:t>Note 4</w:t>
            </w:r>
            <w:r w:rsidRPr="004C66CE">
              <w:rPr>
                <w:bCs/>
                <w:lang w:val="en-GB"/>
              </w:rPr>
              <w:t xml:space="preserve">: </w:t>
            </w:r>
            <w:r w:rsidRPr="004C66CE">
              <w:rPr>
                <w:lang w:val="en-GB"/>
              </w:rPr>
              <w:t xml:space="preserve">Classes 0, 1, 2, 3 </w:t>
            </w:r>
            <w:proofErr w:type="gramStart"/>
            <w:r w:rsidRPr="004C66CE">
              <w:rPr>
                <w:lang w:val="en-GB"/>
              </w:rPr>
              <w:t xml:space="preserve">are predominantly </w:t>
            </w:r>
            <w:r w:rsidRPr="004C66CE">
              <w:rPr>
                <w:bCs/>
                <w:lang w:val="en-GB"/>
              </w:rPr>
              <w:t>observed</w:t>
            </w:r>
            <w:proofErr w:type="gramEnd"/>
            <w:r w:rsidRPr="004C66CE">
              <w:rPr>
                <w:bCs/>
                <w:lang w:val="en-GB"/>
              </w:rPr>
              <w:t xml:space="preserve"> on plants with a higher level of intermediate resistance (intermediate to resistant level).</w:t>
            </w:r>
          </w:p>
          <w:p w14:paraId="6C553B58" w14:textId="77777777" w:rsidR="009A2C8F" w:rsidRPr="004C66CE" w:rsidRDefault="009A2C8F" w:rsidP="009A2C8F">
            <w:pPr>
              <w:spacing w:before="20" w:after="20"/>
              <w:rPr>
                <w:bCs/>
                <w:highlight w:val="lightGray"/>
                <w:u w:val="single"/>
                <w:lang w:val="en-GB"/>
              </w:rPr>
            </w:pPr>
          </w:p>
          <w:p w14:paraId="1CD28699" w14:textId="77777777" w:rsidR="009A2C8F" w:rsidRPr="004C66CE" w:rsidRDefault="009A2C8F" w:rsidP="009A2C8F">
            <w:pPr>
              <w:spacing w:before="20" w:after="20"/>
              <w:rPr>
                <w:bCs/>
                <w:lang w:val="en-GB"/>
              </w:rPr>
            </w:pPr>
            <w:r w:rsidRPr="004C66CE">
              <w:rPr>
                <w:rFonts w:cs="Arial"/>
              </w:rPr>
              <w:t xml:space="preserve">Up to now, no complete resistance </w:t>
            </w:r>
            <w:proofErr w:type="gramStart"/>
            <w:r w:rsidRPr="004C66CE">
              <w:rPr>
                <w:rFonts w:cs="Arial"/>
              </w:rPr>
              <w:t>is identified</w:t>
            </w:r>
            <w:proofErr w:type="gramEnd"/>
            <w:r w:rsidRPr="004C66CE">
              <w:rPr>
                <w:rFonts w:cs="Arial"/>
              </w:rPr>
              <w:t xml:space="preserve"> against this virus. It is the reason why no example variety </w:t>
            </w:r>
            <w:proofErr w:type="gramStart"/>
            <w:r w:rsidRPr="004C66CE">
              <w:rPr>
                <w:rFonts w:cs="Arial"/>
              </w:rPr>
              <w:t>is provided</w:t>
            </w:r>
            <w:proofErr w:type="gramEnd"/>
            <w:r w:rsidRPr="004C66CE">
              <w:rPr>
                <w:rFonts w:cs="Arial"/>
              </w:rPr>
              <w:t xml:space="preserve"> to illustrate the Note 5. </w:t>
            </w:r>
          </w:p>
          <w:p w14:paraId="53825726" w14:textId="77777777" w:rsidR="009A2C8F" w:rsidRPr="004C66CE" w:rsidRDefault="009A2C8F" w:rsidP="009A2C8F">
            <w:pPr>
              <w:spacing w:before="20" w:after="20"/>
              <w:rPr>
                <w:bCs/>
                <w:lang w:val="en-GB"/>
              </w:rPr>
            </w:pPr>
          </w:p>
          <w:p w14:paraId="4A563627" w14:textId="05E6969E" w:rsidR="009A2C8F" w:rsidRPr="004C66CE" w:rsidRDefault="009A2C8F" w:rsidP="009A2C8F">
            <w:pPr>
              <w:spacing w:before="20" w:after="20"/>
              <w:rPr>
                <w:bCs/>
                <w:lang w:val="en-GB"/>
              </w:rPr>
            </w:pPr>
            <w:r w:rsidRPr="004C66CE">
              <w:rPr>
                <w:bCs/>
                <w:lang w:val="en-GB"/>
              </w:rPr>
              <w:t xml:space="preserve">Note 2 exists, but no control for this level </w:t>
            </w:r>
            <w:proofErr w:type="gramStart"/>
            <w:r w:rsidRPr="004C66CE">
              <w:rPr>
                <w:bCs/>
                <w:lang w:val="en-GB"/>
              </w:rPr>
              <w:t>is commonly validated</w:t>
            </w:r>
            <w:proofErr w:type="gramEnd"/>
            <w:r w:rsidRPr="004C66CE">
              <w:rPr>
                <w:bCs/>
                <w:lang w:val="en-GB"/>
              </w:rPr>
              <w:t xml:space="preserve"> yet.</w:t>
            </w:r>
          </w:p>
          <w:p w14:paraId="68685ED7" w14:textId="77777777" w:rsidR="009A2C8F" w:rsidRPr="004C66CE" w:rsidRDefault="009A2C8F" w:rsidP="009A2C8F">
            <w:pPr>
              <w:spacing w:before="20" w:after="20"/>
              <w:rPr>
                <w:bCs/>
                <w:lang w:val="en-GB"/>
              </w:rPr>
            </w:pPr>
          </w:p>
          <w:p w14:paraId="070B54CC" w14:textId="77777777" w:rsidR="009A2C8F" w:rsidRPr="004C66CE" w:rsidRDefault="009A2C8F" w:rsidP="009A2C8F">
            <w:pPr>
              <w:spacing w:before="20" w:after="20"/>
              <w:rPr>
                <w:bCs/>
                <w:lang w:val="en-GB"/>
              </w:rPr>
            </w:pPr>
            <w:r w:rsidRPr="004C66CE">
              <w:rPr>
                <w:bCs/>
                <w:lang w:val="en-GB"/>
              </w:rPr>
              <w:t>In the framework of harmonisation of the produced descriptions for this new quantitative characteristic, we suggest concentrating the UPOV used notes to the notes 1, 3, and 4 only.</w:t>
            </w:r>
          </w:p>
          <w:p w14:paraId="58C0BECB" w14:textId="77777777" w:rsidR="009A2C8F" w:rsidRPr="004C66CE" w:rsidRDefault="009A2C8F" w:rsidP="009A2C8F">
            <w:pPr>
              <w:spacing w:before="20" w:after="20"/>
              <w:rPr>
                <w:bCs/>
                <w:lang w:val="en-GB"/>
              </w:rPr>
            </w:pPr>
          </w:p>
          <w:p w14:paraId="756463C9" w14:textId="77777777" w:rsidR="009A2C8F" w:rsidRPr="004C66CE" w:rsidRDefault="009A2C8F" w:rsidP="009A2C8F">
            <w:pPr>
              <w:spacing w:before="20" w:after="20"/>
              <w:rPr>
                <w:bCs/>
                <w:lang w:val="en-GB"/>
              </w:rPr>
            </w:pPr>
            <w:r w:rsidRPr="004C66CE">
              <w:rPr>
                <w:bCs/>
                <w:lang w:val="en-GB"/>
              </w:rPr>
              <w:t>A variety with a lower of resistance than Sofia (note 3), will be described note 1. A variety with a lower resistance than Mikonos or</w:t>
            </w:r>
            <w:r w:rsidRPr="004C66CE">
              <w:rPr>
                <w:bCs/>
                <w:strike/>
                <w:lang w:val="en-GB"/>
              </w:rPr>
              <w:t xml:space="preserve"> </w:t>
            </w:r>
            <w:r w:rsidRPr="004C66CE">
              <w:rPr>
                <w:bCs/>
                <w:lang w:val="en-GB"/>
              </w:rPr>
              <w:t>Syros (note 4), will be described as note 3.</w:t>
            </w:r>
          </w:p>
          <w:p w14:paraId="27550165" w14:textId="77777777" w:rsidR="009A2C8F" w:rsidRPr="004C66CE" w:rsidRDefault="009A2C8F" w:rsidP="009A2C8F">
            <w:pPr>
              <w:spacing w:before="20" w:after="20"/>
              <w:rPr>
                <w:bCs/>
                <w:lang w:val="en-GB"/>
              </w:rPr>
            </w:pPr>
          </w:p>
          <w:p w14:paraId="03233E69" w14:textId="43E51B5B" w:rsidR="009A2C8F" w:rsidRPr="004C66CE" w:rsidRDefault="009A2C8F" w:rsidP="004C66CE">
            <w:pPr>
              <w:spacing w:before="20" w:after="20"/>
              <w:rPr>
                <w:rFonts w:cs="Arial"/>
              </w:rPr>
            </w:pPr>
            <w:r w:rsidRPr="004C66CE">
              <w:rPr>
                <w:rFonts w:cs="Arial"/>
                <w:lang w:val="en-GB"/>
              </w:rPr>
              <w:t xml:space="preserve">An </w:t>
            </w:r>
            <w:r w:rsidRPr="004C66CE">
              <w:rPr>
                <w:bCs/>
                <w:lang w:val="en-GB"/>
              </w:rPr>
              <w:t xml:space="preserve">additional statistical analysis </w:t>
            </w:r>
            <w:proofErr w:type="gramStart"/>
            <w:r w:rsidRPr="004C66CE">
              <w:rPr>
                <w:bCs/>
                <w:lang w:val="en-GB"/>
              </w:rPr>
              <w:t>can be used</w:t>
            </w:r>
            <w:proofErr w:type="gramEnd"/>
            <w:r w:rsidRPr="004C66CE">
              <w:rPr>
                <w:bCs/>
                <w:lang w:val="en-GB"/>
              </w:rPr>
              <w:t xml:space="preserve"> to finalize the pathologist’s raw observation to the assessment of uniformity, and relative position regarding the controls</w:t>
            </w:r>
            <w:r w:rsidR="004C66CE" w:rsidRPr="004C66CE">
              <w:rPr>
                <w:bCs/>
                <w:lang w:val="en-GB"/>
              </w:rPr>
              <w:t xml:space="preserve"> </w:t>
            </w:r>
            <w:r w:rsidRPr="004C66CE">
              <w:rPr>
                <w:bCs/>
                <w:lang w:val="en-GB"/>
              </w:rPr>
              <w:t>results.</w:t>
            </w:r>
            <w:r w:rsidRPr="004C66CE">
              <w:rPr>
                <w:rFonts w:cs="Arial"/>
                <w:lang w:val="en-GB"/>
              </w:rPr>
              <w:t xml:space="preserve"> </w:t>
            </w:r>
          </w:p>
        </w:tc>
      </w:tr>
      <w:tr w:rsidR="009A2C8F" w:rsidRPr="00C65C6E" w14:paraId="2901E54E" w14:textId="77777777" w:rsidTr="009A2C8F">
        <w:trPr>
          <w:cantSplit/>
          <w:trHeight w:val="1328"/>
        </w:trPr>
        <w:tc>
          <w:tcPr>
            <w:tcW w:w="9918" w:type="dxa"/>
            <w:gridSpan w:val="3"/>
          </w:tcPr>
          <w:p w14:paraId="6A95843C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  <w:r>
              <w:rPr>
                <w:rFonts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689DEED" wp14:editId="6298D29C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112395</wp:posOffset>
                      </wp:positionV>
                      <wp:extent cx="6057900" cy="1483995"/>
                      <wp:effectExtent l="0" t="0" r="95250" b="0"/>
                      <wp:wrapNone/>
                      <wp:docPr id="39" name="Groupe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57900" cy="1483995"/>
                                <a:chOff x="0" y="0"/>
                                <a:chExt cx="6172200" cy="1507237"/>
                              </a:xfrm>
                            </wpg:grpSpPr>
                            <wpg:grpSp>
                              <wpg:cNvPr id="18" name="Groupe 19"/>
                              <wpg:cNvGrpSpPr/>
                              <wpg:grpSpPr>
                                <a:xfrm>
                                  <a:off x="0" y="0"/>
                                  <a:ext cx="6172200" cy="1507237"/>
                                  <a:chOff x="0" y="30190"/>
                                  <a:chExt cx="8022404" cy="1732450"/>
                                </a:xfrm>
                              </wpg:grpSpPr>
                              <wps:wsp>
                                <wps:cNvPr id="19" name="ZoneTexte 4"/>
                                <wps:cNvSpPr txBox="1"/>
                                <wps:spPr>
                                  <a:xfrm>
                                    <a:off x="5973896" y="1206380"/>
                                    <a:ext cx="1356035" cy="556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83E725C" w14:textId="77777777" w:rsidR="009A2C8F" w:rsidRPr="00384166" w:rsidRDefault="009A2C8F" w:rsidP="009A2C8F">
                                      <w:pPr>
                                        <w:jc w:val="left"/>
                                      </w:pPr>
                                      <w:proofErr w:type="gramStart"/>
                                      <w:r>
                                        <w:rPr>
                                          <w:rFonts w:asciiTheme="minorHAnsi" w:hAnsi="Calibri" w:cstheme="minorBidi"/>
                                          <w:color w:val="00B050"/>
                                          <w:kern w:val="24"/>
                                        </w:rPr>
                                        <w:t>i</w:t>
                                      </w:r>
                                      <w:r w:rsidRPr="00384166">
                                        <w:rPr>
                                          <w:rFonts w:asciiTheme="minorHAnsi" w:hAnsi="Calibri" w:cstheme="minorBidi"/>
                                          <w:color w:val="00B050"/>
                                          <w:kern w:val="24"/>
                                        </w:rPr>
                                        <w:t>ntermediate</w:t>
                                      </w:r>
                                      <w:proofErr w:type="gramEnd"/>
                                      <w:r w:rsidRPr="00384166">
                                        <w:rPr>
                                          <w:rFonts w:asciiTheme="minorHAnsi" w:hAnsi="Calibri" w:cstheme="minorBidi"/>
                                          <w:color w:val="00B050"/>
                                          <w:kern w:val="24"/>
                                        </w:rPr>
                                        <w:t xml:space="preserve"> to highly resistant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0" name="Connecteur droit avec flèche 20"/>
                                <wps:cNvCnPr/>
                                <wps:spPr>
                                  <a:xfrm>
                                    <a:off x="173532" y="821051"/>
                                    <a:ext cx="7848872" cy="16734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/>
                                  </a:ln>
                                </wps:spPr>
                                <wps:style>
                                  <a:lnRef idx="3">
                                    <a:schemeClr val="accent6"/>
                                  </a:lnRef>
                                  <a:fillRef idx="0">
                                    <a:schemeClr val="accent6"/>
                                  </a:fillRef>
                                  <a:effectRef idx="2">
                                    <a:schemeClr val="accent6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1" name="Connecteur droit 21"/>
                                <wps:cNvCnPr/>
                                <wps:spPr>
                                  <a:xfrm>
                                    <a:off x="173532" y="533019"/>
                                    <a:ext cx="0" cy="57606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3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2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ZoneTexte 7"/>
                                <wps:cNvSpPr txBox="1"/>
                                <wps:spPr>
                                  <a:xfrm>
                                    <a:off x="0" y="190443"/>
                                    <a:ext cx="1440136" cy="246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00F65A1" w14:textId="77777777" w:rsidR="009A2C8F" w:rsidRPr="00384166" w:rsidRDefault="009A2C8F" w:rsidP="009A2C8F">
                                      <w:r w:rsidRPr="00384166">
                                        <w:rPr>
                                          <w:rFonts w:asciiTheme="minorHAnsi" w:hAnsi="Calibri" w:cstheme="minorBidi"/>
                                          <w:color w:val="FF0000"/>
                                          <w:kern w:val="24"/>
                                        </w:rPr>
                                        <w:t>CORA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3" name="ZoneTexte 8"/>
                                <wps:cNvSpPr txBox="1"/>
                                <wps:spPr>
                                  <a:xfrm>
                                    <a:off x="5682767" y="260069"/>
                                    <a:ext cx="1080255" cy="246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5325665" w14:textId="77777777" w:rsidR="009A2C8F" w:rsidRPr="00384166" w:rsidRDefault="009A2C8F" w:rsidP="009A2C8F">
                                      <w:r w:rsidRPr="00384166">
                                        <w:rPr>
                                          <w:rFonts w:asciiTheme="minorHAnsi" w:hAnsi="Calibri" w:cstheme="minorBidi"/>
                                          <w:color w:val="00B050"/>
                                          <w:kern w:val="24"/>
                                        </w:rPr>
                                        <w:t>MIKONOS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4" name="ZoneTexte 9"/>
                                <wps:cNvSpPr txBox="1"/>
                                <wps:spPr>
                                  <a:xfrm>
                                    <a:off x="6034067" y="30190"/>
                                    <a:ext cx="792105" cy="246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12502B2" w14:textId="77777777" w:rsidR="009A2C8F" w:rsidRPr="00384166" w:rsidRDefault="009A2C8F" w:rsidP="009A2C8F">
                                      <w:r w:rsidRPr="00384166">
                                        <w:rPr>
                                          <w:rFonts w:asciiTheme="minorHAnsi" w:hAnsi="Calibri" w:cstheme="minorBidi"/>
                                          <w:color w:val="00B050"/>
                                          <w:kern w:val="24"/>
                                        </w:rPr>
                                        <w:t>SYROS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25" name="Connecteur droit 25"/>
                                <wps:cNvCnPr/>
                                <wps:spPr>
                                  <a:xfrm>
                                    <a:off x="4570401" y="630317"/>
                                    <a:ext cx="0" cy="57606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accent3">
                                        <a:lumMod val="60000"/>
                                        <a:lumOff val="4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2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Connecteur droit 26"/>
                                <wps:cNvCnPr/>
                                <wps:spPr>
                                  <a:xfrm>
                                    <a:off x="6380331" y="570757"/>
                                    <a:ext cx="0" cy="57606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2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Connecteur droit avec flèche 27"/>
                                <wps:cNvCnPr/>
                                <wps:spPr>
                                  <a:xfrm>
                                    <a:off x="173532" y="965069"/>
                                    <a:ext cx="4327817" cy="6676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2"/>
                                  </a:lnRef>
                                  <a:fillRef idx="0">
                                    <a:schemeClr val="accent2"/>
                                  </a:fillRef>
                                  <a:effectRef idx="0">
                                    <a:schemeClr val="accent2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Connecteur droit avec flèche 28"/>
                                <wps:cNvCnPr/>
                                <wps:spPr>
                                  <a:xfrm>
                                    <a:off x="4605896" y="987710"/>
                                    <a:ext cx="13680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9" name="ZoneTexte 14"/>
                                <wps:cNvSpPr txBox="1"/>
                                <wps:spPr>
                                  <a:xfrm>
                                    <a:off x="1487458" y="1062259"/>
                                    <a:ext cx="1440136" cy="401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A89E1D3" w14:textId="77777777" w:rsidR="009A2C8F" w:rsidRPr="00384166" w:rsidRDefault="009A2C8F" w:rsidP="009A2C8F">
                                      <w:proofErr w:type="gramStart"/>
                                      <w:r>
                                        <w:rPr>
                                          <w:rFonts w:asciiTheme="minorHAnsi" w:hAnsi="Calibri" w:cstheme="minorBidi"/>
                                          <w:color w:val="FF0000"/>
                                          <w:kern w:val="24"/>
                                        </w:rPr>
                                        <w:t>s</w:t>
                                      </w:r>
                                      <w:r w:rsidRPr="00384166">
                                        <w:rPr>
                                          <w:rFonts w:asciiTheme="minorHAnsi" w:hAnsi="Calibri" w:cstheme="minorBidi"/>
                                          <w:color w:val="FF0000"/>
                                          <w:kern w:val="24"/>
                                        </w:rPr>
                                        <w:t>usceptible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30" name="Connecteur droit 30"/>
                                <wps:cNvCnPr/>
                                <wps:spPr>
                                  <a:xfrm>
                                    <a:off x="6034067" y="570757"/>
                                    <a:ext cx="0" cy="57606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rgbClr val="00B050"/>
                                    </a:solidFill>
                                  </a:ln>
                                </wps:spPr>
                                <wps:style>
                                  <a:lnRef idx="3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2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1" name="ZoneTexte 16"/>
                                <wps:cNvSpPr txBox="1"/>
                                <wps:spPr>
                                  <a:xfrm>
                                    <a:off x="4179844" y="190443"/>
                                    <a:ext cx="1033879" cy="2463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27C0B35" w14:textId="77777777" w:rsidR="009A2C8F" w:rsidRPr="00384166" w:rsidRDefault="009A2C8F" w:rsidP="009A2C8F">
                                      <w:r w:rsidRPr="00384166">
                                        <w:rPr>
                                          <w:rFonts w:asciiTheme="minorHAnsi" w:hAnsi="Calibri" w:cstheme="minorBidi"/>
                                          <w:color w:val="92D050"/>
                                          <w:kern w:val="24"/>
                                        </w:rPr>
                                        <w:t>SOFIA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32" name="ZoneTexte 17"/>
                                <wps:cNvSpPr txBox="1"/>
                                <wps:spPr>
                                  <a:xfrm>
                                    <a:off x="4595992" y="1109083"/>
                                    <a:ext cx="1367789" cy="499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73A8935F" w14:textId="77777777" w:rsidR="009A2C8F" w:rsidRPr="00384166" w:rsidRDefault="009A2C8F" w:rsidP="009A2C8F">
                                      <w:proofErr w:type="gramStart"/>
                                      <w:r>
                                        <w:rPr>
                                          <w:rFonts w:asciiTheme="minorHAnsi" w:hAnsi="Calibri" w:cstheme="minorBidi"/>
                                          <w:color w:val="92D050"/>
                                          <w:kern w:val="24"/>
                                        </w:rPr>
                                        <w:t>i</w:t>
                                      </w:r>
                                      <w:r w:rsidRPr="00384166">
                                        <w:rPr>
                                          <w:rFonts w:asciiTheme="minorHAnsi" w:hAnsi="Calibri" w:cstheme="minorBidi"/>
                                          <w:color w:val="92D050"/>
                                          <w:kern w:val="24"/>
                                        </w:rPr>
                                        <w:t>ntermediate</w:t>
                                      </w:r>
                                      <w:proofErr w:type="gramEnd"/>
                                      <w:r w:rsidRPr="00384166">
                                        <w:rPr>
                                          <w:rFonts w:asciiTheme="minorHAnsi" w:hAnsi="Calibri" w:cstheme="minorBidi"/>
                                          <w:color w:val="92D050"/>
                                          <w:kern w:val="24"/>
                                        </w:rPr>
                                        <w:t xml:space="preserve"> resistant</w:t>
                                      </w:r>
                                    </w:p>
                                    <w:p w14:paraId="252A9BA0" w14:textId="77777777" w:rsidR="009A2C8F" w:rsidRPr="00384166" w:rsidRDefault="009A2C8F" w:rsidP="009A2C8F">
                                      <w:r w:rsidRPr="00384166">
                                        <w:rPr>
                                          <w:rFonts w:asciiTheme="minorHAnsi" w:hAnsi="Calibri" w:cstheme="minorBidi"/>
                                          <w:color w:val="92D050"/>
                                          <w:kern w:val="24"/>
                                        </w:rPr>
                                        <w:t xml:space="preserve">= </w:t>
                                      </w:r>
                                      <w:r w:rsidRPr="00384166">
                                        <w:rPr>
                                          <w:rFonts w:asciiTheme="minorHAnsi" w:hAnsi="Calibri" w:cstheme="minorBidi"/>
                                          <w:b/>
                                          <w:bCs/>
                                          <w:color w:val="92D050"/>
                                          <w:kern w:val="24"/>
                                          <w:u w:val="single"/>
                                        </w:rPr>
                                        <w:t>Note 3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  <wps:wsp>
                                <wps:cNvPr id="33" name="Connecteur droit avec flèche 33"/>
                                <wps:cNvCnPr>
                                  <a:cxnSpLocks/>
                                </wps:cNvCnPr>
                                <wps:spPr>
                                  <a:xfrm>
                                    <a:off x="6058293" y="986840"/>
                                    <a:ext cx="728112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rgbClr val="00B050"/>
                                    </a:solidFill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3"/>
                                  </a:lnRef>
                                  <a:fillRef idx="0">
                                    <a:schemeClr val="accent3"/>
                                  </a:fillRef>
                                  <a:effectRef idx="0">
                                    <a:schemeClr val="accent3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8" name="Connecteur droit avec flèche 38"/>
                              <wps:cNvCnPr>
                                <a:cxnSpLocks/>
                              </wps:cNvCnPr>
                              <wps:spPr>
                                <a:xfrm>
                                  <a:off x="5356860" y="846178"/>
                                  <a:ext cx="560188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89DEED" id="Groupe 39" o:spid="_x0000_s1040" style="position:absolute;left:0;text-align:left;margin-left:4.85pt;margin-top:8.85pt;width:477pt;height:116.85pt;z-index:251661312;mso-width-relative:margin;mso-height-relative:margin" coordsize="61722,15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">
                      <v:group id="Groupe 19" o:spid="_x0000_s1041" style="position:absolute;width:61722;height:15072" coordorigin=",301" coordsize="80224,1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<v:shape id="_x0000_s1042" type="#_x0000_t202" style="position:absolute;left:59738;top:12063;width:13561;height:5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        <v:textbox>
                            <w:txbxContent>
                              <w:p w14:paraId="783E725C" w14:textId="77777777" w:rsidR="009A2C8F" w:rsidRPr="00384166" w:rsidRDefault="009A2C8F" w:rsidP="009A2C8F">
                                <w:pPr>
                                  <w:jc w:val="left"/>
                                </w:pPr>
                                <w:r>
                                  <w:rPr>
                                    <w:rFonts w:asciiTheme="minorHAnsi" w:hAnsi="Calibri" w:cstheme="minorBidi"/>
                                    <w:color w:val="00B050"/>
                                    <w:kern w:val="24"/>
                                  </w:rPr>
                                  <w:t>i</w:t>
                                </w:r>
                                <w:r w:rsidRPr="00384166">
                                  <w:rPr>
                                    <w:rFonts w:asciiTheme="minorHAnsi" w:hAnsi="Calibri" w:cstheme="minorBidi"/>
                                    <w:color w:val="00B050"/>
                                    <w:kern w:val="24"/>
                                  </w:rPr>
                                  <w:t>ntermediate to highly resistant</w:t>
                                </w:r>
                              </w:p>
                            </w:txbxContent>
                          </v:textbox>
                        </v:shape>
                        <v:shape id="Connecteur droit avec flèche 20" o:spid="_x0000_s1043" type="#_x0000_t32" style="position:absolute;left:1735;top:8210;width:78489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" strokecolor="#f79646 [3209]" strokeweight="3pt">
                          <v:stroke endarrow="open"/>
                          <v:shadow on="t" color="black" opacity="22937f" origin=",.5" offset="0,.63889mm"/>
                        </v:shape>
                        <v:line id="Connecteur droit 21" o:spid="_x0000_s1044" style="position:absolute;visibility:visible;mso-wrap-style:square" from="1735,5330" to="1735,1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" strokecolor="#c0504d [3205]" strokeweight="3pt">
                          <v:shadow on="t" color="black" opacity="22937f" origin=",.5" offset="0,.63889mm"/>
                        </v:line>
                        <v:shape id="ZoneTexte 7" o:spid="_x0000_s1045" type="#_x0000_t202" style="position:absolute;top:1904;width:14401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        <v:textbox>
                            <w:txbxContent>
                              <w:p w14:paraId="000F65A1" w14:textId="77777777" w:rsidR="009A2C8F" w:rsidRPr="00384166" w:rsidRDefault="009A2C8F" w:rsidP="009A2C8F">
                                <w:r w:rsidRPr="00384166">
                                  <w:rPr>
                                    <w:rFonts w:asciiTheme="minorHAnsi" w:hAnsi="Calibri" w:cstheme="minorBidi"/>
                                    <w:color w:val="FF0000"/>
                                    <w:kern w:val="24"/>
                                  </w:rPr>
                                  <w:t>CORA</w:t>
                                </w:r>
                              </w:p>
                            </w:txbxContent>
                          </v:textbox>
                        </v:shape>
                        <v:shape id="ZoneTexte 8" o:spid="_x0000_s1046" type="#_x0000_t202" style="position:absolute;left:56827;top:2600;width:10803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    <v:textbox>
                            <w:txbxContent>
                              <w:p w14:paraId="35325665" w14:textId="77777777" w:rsidR="009A2C8F" w:rsidRPr="00384166" w:rsidRDefault="009A2C8F" w:rsidP="009A2C8F">
                                <w:r w:rsidRPr="00384166">
                                  <w:rPr>
                                    <w:rFonts w:asciiTheme="minorHAnsi" w:hAnsi="Calibri" w:cstheme="minorBidi"/>
                                    <w:color w:val="00B050"/>
                                    <w:kern w:val="24"/>
                                  </w:rPr>
                                  <w:t>MIKONOS</w:t>
                                </w:r>
                              </w:p>
                            </w:txbxContent>
                          </v:textbox>
                        </v:shape>
                        <v:shape id="ZoneTexte 9" o:spid="_x0000_s1047" type="#_x0000_t202" style="position:absolute;left:60340;top:301;width:7921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        <v:textbox>
                            <w:txbxContent>
                              <w:p w14:paraId="312502B2" w14:textId="77777777" w:rsidR="009A2C8F" w:rsidRPr="00384166" w:rsidRDefault="009A2C8F" w:rsidP="009A2C8F">
                                <w:r w:rsidRPr="00384166">
                                  <w:rPr>
                                    <w:rFonts w:asciiTheme="minorHAnsi" w:hAnsi="Calibri" w:cstheme="minorBidi"/>
                                    <w:color w:val="00B050"/>
                                    <w:kern w:val="24"/>
                                  </w:rPr>
                                  <w:t>SYROS</w:t>
                                </w:r>
                              </w:p>
                            </w:txbxContent>
                          </v:textbox>
                        </v:shape>
                        <v:line id="Connecteur droit 25" o:spid="_x0000_s1048" style="position:absolute;visibility:visible;mso-wrap-style:square" from="45704,6303" to="45704,1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" strokecolor="#c2d69b [1942]" strokeweight="3pt">
                          <v:shadow on="t" color="black" opacity="22937f" origin=",.5" offset="0,.63889mm"/>
                        </v:line>
                        <v:line id="Connecteur droit 26" o:spid="_x0000_s1049" style="position:absolute;visibility:visible;mso-wrap-style:square" from="63803,5707" to="63803,1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" strokecolor="#00b050" strokeweight="3pt">
                          <v:shadow on="t" color="black" opacity="22937f" origin=",.5" offset="0,.63889mm"/>
                        </v:line>
                        <v:shape id="Connecteur droit avec flèche 27" o:spid="_x0000_s1050" type="#_x0000_t32" style="position:absolute;left:1735;top:9650;width:43278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" strokecolor="#bc4542 [3045]">
                          <v:stroke startarrow="open" endarrow="open"/>
                        </v:shape>
                        <v:shape id="Connecteur droit avec flèche 28" o:spid="_x0000_s1051" type="#_x0000_t32" style="position:absolute;left:46058;top:9877;width:136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" strokecolor="#94b64e [3046]">
                          <v:stroke startarrow="open" endarrow="open"/>
                        </v:shape>
                        <v:shape id="ZoneTexte 14" o:spid="_x0000_s1052" type="#_x0000_t202" style="position:absolute;left:14874;top:10622;width:14401;height:4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      <v:textbox>
                            <w:txbxContent>
                              <w:p w14:paraId="3A89E1D3" w14:textId="77777777" w:rsidR="009A2C8F" w:rsidRPr="00384166" w:rsidRDefault="009A2C8F" w:rsidP="009A2C8F">
                                <w:r>
                                  <w:rPr>
                                    <w:rFonts w:asciiTheme="minorHAnsi" w:hAnsi="Calibri" w:cstheme="minorBidi"/>
                                    <w:color w:val="FF0000"/>
                                    <w:kern w:val="24"/>
                                  </w:rPr>
                                  <w:t>s</w:t>
                                </w:r>
                                <w:r w:rsidRPr="00384166">
                                  <w:rPr>
                                    <w:rFonts w:asciiTheme="minorHAnsi" w:hAnsi="Calibri" w:cstheme="minorBidi"/>
                                    <w:color w:val="FF0000"/>
                                    <w:kern w:val="24"/>
                                  </w:rPr>
                                  <w:t>usceptible</w:t>
                                </w:r>
                              </w:p>
                            </w:txbxContent>
                          </v:textbox>
                        </v:shape>
                        <v:line id="Connecteur droit 30" o:spid="_x0000_s1053" style="position:absolute;visibility:visible;mso-wrap-style:square" from="60340,5707" to="60340,1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" strokecolor="#00b050" strokeweight="3pt">
                          <v:shadow on="t" color="black" opacity="22937f" origin=",.5" offset="0,.63889mm"/>
                        </v:line>
                        <v:shape id="ZoneTexte 16" o:spid="_x0000_s1054" type="#_x0000_t202" style="position:absolute;left:41798;top:1904;width:10339;height:2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      <v:textbox>
                            <w:txbxContent>
                              <w:p w14:paraId="327C0B35" w14:textId="77777777" w:rsidR="009A2C8F" w:rsidRPr="00384166" w:rsidRDefault="009A2C8F" w:rsidP="009A2C8F">
                                <w:r w:rsidRPr="00384166">
                                  <w:rPr>
                                    <w:rFonts w:asciiTheme="minorHAnsi" w:hAnsi="Calibri" w:cstheme="minorBidi"/>
                                    <w:color w:val="92D050"/>
                                    <w:kern w:val="24"/>
                                  </w:rPr>
                                  <w:t>SOFIA</w:t>
                                </w:r>
                              </w:p>
                            </w:txbxContent>
                          </v:textbox>
                        </v:shape>
                        <v:shape id="ZoneTexte 17" o:spid="_x0000_s1055" type="#_x0000_t202" style="position:absolute;left:45959;top:11090;width:13678;height:49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      <v:textbox>
                            <w:txbxContent>
                              <w:p w14:paraId="73A8935F" w14:textId="77777777" w:rsidR="009A2C8F" w:rsidRPr="00384166" w:rsidRDefault="009A2C8F" w:rsidP="009A2C8F">
                                <w:r>
                                  <w:rPr>
                                    <w:rFonts w:asciiTheme="minorHAnsi" w:hAnsi="Calibri" w:cstheme="minorBidi"/>
                                    <w:color w:val="92D050"/>
                                    <w:kern w:val="24"/>
                                  </w:rPr>
                                  <w:t>i</w:t>
                                </w:r>
                                <w:r w:rsidRPr="00384166">
                                  <w:rPr>
                                    <w:rFonts w:asciiTheme="minorHAnsi" w:hAnsi="Calibri" w:cstheme="minorBidi"/>
                                    <w:color w:val="92D050"/>
                                    <w:kern w:val="24"/>
                                  </w:rPr>
                                  <w:t>ntermediate resistant</w:t>
                                </w:r>
                              </w:p>
                              <w:p w14:paraId="252A9BA0" w14:textId="77777777" w:rsidR="009A2C8F" w:rsidRPr="00384166" w:rsidRDefault="009A2C8F" w:rsidP="009A2C8F">
                                <w:r w:rsidRPr="00384166">
                                  <w:rPr>
                                    <w:rFonts w:asciiTheme="minorHAnsi" w:hAnsi="Calibri" w:cstheme="minorBidi"/>
                                    <w:color w:val="92D050"/>
                                    <w:kern w:val="24"/>
                                  </w:rPr>
                                  <w:t xml:space="preserve">= </w:t>
                                </w:r>
                                <w:r w:rsidRPr="00384166">
                                  <w:rPr>
                                    <w:rFonts w:asciiTheme="minorHAnsi" w:hAnsi="Calibri" w:cstheme="minorBidi"/>
                                    <w:b/>
                                    <w:bCs/>
                                    <w:color w:val="92D050"/>
                                    <w:kern w:val="24"/>
                                    <w:u w:val="single"/>
                                  </w:rPr>
                                  <w:t>Note 3</w:t>
                                </w:r>
                              </w:p>
                            </w:txbxContent>
                          </v:textbox>
                        </v:shape>
                        <v:shape id="Connecteur droit avec flèche 33" o:spid="_x0000_s1056" type="#_x0000_t32" style="position:absolute;left:60582;top:9868;width:72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" strokecolor="#00b050">
                          <v:stroke startarrow="open" endarrow="open"/>
                          <o:lock v:ext="edit" shapetype="f"/>
                        </v:shape>
                      </v:group>
                      <v:shape id="Connecteur droit avec flèche 38" o:spid="_x0000_s1057" type="#_x0000_t32" style="position:absolute;left:53568;top:8461;width:560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" strokecolor="#0070c0">
                        <v:stroke startarrow="open" endarrow="open"/>
                        <o:lock v:ext="edit" shapetype="f"/>
                      </v:shape>
                    </v:group>
                  </w:pict>
                </mc:Fallback>
              </mc:AlternateContent>
            </w:r>
          </w:p>
          <w:p w14:paraId="04FEE8DD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42380B73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7B1C1836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7FD9BCDC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5F2F3DD4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3263DC3C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3C04CB0E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B0CE29" wp14:editId="43E1BF74">
                      <wp:simplePos x="0" y="0"/>
                      <wp:positionH relativeFrom="column">
                        <wp:posOffset>5662295</wp:posOffset>
                      </wp:positionH>
                      <wp:positionV relativeFrom="paragraph">
                        <wp:posOffset>24765</wp:posOffset>
                      </wp:positionV>
                      <wp:extent cx="647700" cy="476485"/>
                      <wp:effectExtent l="0" t="0" r="0" b="0"/>
                      <wp:wrapNone/>
                      <wp:docPr id="40" name="Zone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7700" cy="4764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204663D" w14:textId="77777777" w:rsidR="009A2C8F" w:rsidRPr="00734ADF" w:rsidRDefault="009A2C8F" w:rsidP="009A2C8F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proofErr w:type="gramStart"/>
                                  <w:r w:rsidRPr="00734ADF">
                                    <w:rPr>
                                      <w:rFonts w:asciiTheme="minorHAnsi" w:hAnsi="Calibri" w:cstheme="minorBidi"/>
                                      <w:color w:val="0070C0"/>
                                      <w:kern w:val="24"/>
                                    </w:rPr>
                                    <w:t>highly</w:t>
                                  </w:r>
                                  <w:proofErr w:type="gramEnd"/>
                                  <w:r w:rsidRPr="00734ADF">
                                    <w:rPr>
                                      <w:rFonts w:asciiTheme="minorHAnsi" w:hAnsi="Calibri" w:cstheme="minorBidi"/>
                                      <w:color w:val="0070C0"/>
                                      <w:kern w:val="24"/>
                                    </w:rPr>
                                    <w:t xml:space="preserve"> resistant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2B0CE29" id="ZoneTexte 4" o:spid="_x0000_s1058" type="#_x0000_t202" style="position:absolute;left:0;text-align:left;margin-left:445.85pt;margin-top:1.95pt;width:51pt;height:3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" filled="f" stroked="f">
                      <v:textbox>
                        <w:txbxContent>
                          <w:p w14:paraId="3204663D" w14:textId="77777777" w:rsidR="009A2C8F" w:rsidRPr="00734ADF" w:rsidRDefault="009A2C8F" w:rsidP="009A2C8F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734ADF">
                              <w:rPr>
                                <w:rFonts w:asciiTheme="minorHAnsi" w:hAnsi="Calibri" w:cstheme="minorBidi"/>
                                <w:color w:val="0070C0"/>
                                <w:kern w:val="24"/>
                              </w:rPr>
                              <w:t>highly resistant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EEEA916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</w:p>
          <w:p w14:paraId="64F869DB" w14:textId="77777777" w:rsidR="009A2C8F" w:rsidRPr="000E5599" w:rsidRDefault="009A2C8F" w:rsidP="009A2C8F">
            <w:pPr>
              <w:spacing w:before="20" w:after="20"/>
              <w:rPr>
                <w:rFonts w:cs="Arial"/>
              </w:rPr>
            </w:pPr>
          </w:p>
        </w:tc>
      </w:tr>
      <w:tr w:rsidR="009A2C8F" w:rsidRPr="00C65C6E" w14:paraId="532B7F1F" w14:textId="77777777" w:rsidTr="009A2C8F">
        <w:trPr>
          <w:cantSplit/>
          <w:trHeight w:val="1328"/>
        </w:trPr>
        <w:tc>
          <w:tcPr>
            <w:tcW w:w="675" w:type="dxa"/>
          </w:tcPr>
          <w:p w14:paraId="48C6A6A5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14:paraId="07F3E275" w14:textId="77777777" w:rsidR="009A2C8F" w:rsidRPr="000E5599" w:rsidRDefault="009A2C8F" w:rsidP="009A2C8F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Critical control points</w:t>
            </w:r>
          </w:p>
        </w:tc>
        <w:tc>
          <w:tcPr>
            <w:tcW w:w="6079" w:type="dxa"/>
          </w:tcPr>
          <w:p w14:paraId="3243662A" w14:textId="77777777" w:rsidR="009A2C8F" w:rsidRPr="000E5599" w:rsidRDefault="009A2C8F" w:rsidP="009A2C8F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 xml:space="preserve">Recommended dates of notation should be adapted depending on expression of symptoms on controls. </w:t>
            </w:r>
          </w:p>
          <w:p w14:paraId="5EB333EB" w14:textId="77777777" w:rsidR="009A2C8F" w:rsidRDefault="009A2C8F" w:rsidP="009A2C8F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 xml:space="preserve">Environmental conditions can influence the expression of symptoms over time. In this </w:t>
            </w:r>
            <w:proofErr w:type="gramStart"/>
            <w:r w:rsidRPr="000E5599">
              <w:rPr>
                <w:rFonts w:cs="Arial"/>
              </w:rPr>
              <w:t>case</w:t>
            </w:r>
            <w:proofErr w:type="gramEnd"/>
            <w:r w:rsidRPr="000E5599">
              <w:rPr>
                <w:rFonts w:cs="Arial"/>
              </w:rPr>
              <w:t xml:space="preserve"> a second notation could be necessary.</w:t>
            </w:r>
          </w:p>
          <w:p w14:paraId="1AB9562B" w14:textId="765ED9ED" w:rsidR="009A2C8F" w:rsidRPr="000E5599" w:rsidRDefault="009A2C8F" w:rsidP="004C66CE">
            <w:pPr>
              <w:spacing w:before="20" w:after="20"/>
              <w:rPr>
                <w:rFonts w:cs="Arial"/>
                <w:i/>
                <w:iCs/>
                <w:color w:val="000000"/>
              </w:rPr>
            </w:pPr>
            <w:r w:rsidRPr="004C66CE">
              <w:rPr>
                <w:rFonts w:cs="Arial"/>
              </w:rPr>
              <w:t>Aphids may transmit WMV as well as other viruses that may contaminate the WMV strain. Test should be in aphid-free compartment.</w:t>
            </w:r>
            <w:r w:rsidRPr="00CB44A4">
              <w:rPr>
                <w:color w:val="FF0000"/>
              </w:rPr>
              <w:t xml:space="preserve"> </w:t>
            </w:r>
          </w:p>
        </w:tc>
      </w:tr>
    </w:tbl>
    <w:p w14:paraId="3E7EF71F" w14:textId="3DFB9A37" w:rsidR="00050E16" w:rsidRDefault="00050E16" w:rsidP="00050E16"/>
    <w:p w14:paraId="7858040C" w14:textId="218CCBC0" w:rsidR="004C66CE" w:rsidRDefault="004C66CE" w:rsidP="00050E16"/>
    <w:p w14:paraId="31714ACF" w14:textId="77777777" w:rsidR="004C66CE" w:rsidRPr="00C651CE" w:rsidRDefault="004C66CE" w:rsidP="00050E16"/>
    <w:p w14:paraId="725528EC" w14:textId="77777777" w:rsidR="009B440E" w:rsidRDefault="00050E16" w:rsidP="00050E16">
      <w:pPr>
        <w:jc w:val="right"/>
      </w:pPr>
      <w:r w:rsidRPr="00C5280D">
        <w:t>[End of document]</w:t>
      </w:r>
    </w:p>
    <w:p w14:paraId="480FDD18" w14:textId="77777777" w:rsidR="00903264" w:rsidRDefault="00903264">
      <w:pPr>
        <w:jc w:val="left"/>
      </w:pPr>
    </w:p>
    <w:p w14:paraId="23A1C932" w14:textId="77777777"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0F503" w14:textId="77777777" w:rsidR="009A2C8F" w:rsidRDefault="009A2C8F" w:rsidP="006655D3">
      <w:r>
        <w:separator/>
      </w:r>
    </w:p>
    <w:p w14:paraId="19E45008" w14:textId="77777777" w:rsidR="009A2C8F" w:rsidRDefault="009A2C8F" w:rsidP="006655D3"/>
    <w:p w14:paraId="66DEF182" w14:textId="77777777" w:rsidR="009A2C8F" w:rsidRDefault="009A2C8F" w:rsidP="006655D3"/>
  </w:endnote>
  <w:endnote w:type="continuationSeparator" w:id="0">
    <w:p w14:paraId="740776EC" w14:textId="77777777" w:rsidR="009A2C8F" w:rsidRDefault="009A2C8F" w:rsidP="006655D3">
      <w:r>
        <w:separator/>
      </w:r>
    </w:p>
    <w:p w14:paraId="5D6A3E55" w14:textId="77777777" w:rsidR="009A2C8F" w:rsidRPr="00294751" w:rsidRDefault="009A2C8F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FE633CC" w14:textId="77777777" w:rsidR="009A2C8F" w:rsidRPr="00294751" w:rsidRDefault="009A2C8F" w:rsidP="006655D3">
      <w:pPr>
        <w:rPr>
          <w:lang w:val="fr-FR"/>
        </w:rPr>
      </w:pPr>
    </w:p>
    <w:p w14:paraId="4D5DE8AF" w14:textId="77777777" w:rsidR="009A2C8F" w:rsidRPr="00294751" w:rsidRDefault="009A2C8F" w:rsidP="006655D3">
      <w:pPr>
        <w:rPr>
          <w:lang w:val="fr-FR"/>
        </w:rPr>
      </w:pPr>
    </w:p>
  </w:endnote>
  <w:endnote w:type="continuationNotice" w:id="1">
    <w:p w14:paraId="6F9409A5" w14:textId="77777777" w:rsidR="009A2C8F" w:rsidRPr="00294751" w:rsidRDefault="009A2C8F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D42E692" w14:textId="77777777" w:rsidR="009A2C8F" w:rsidRPr="00294751" w:rsidRDefault="009A2C8F" w:rsidP="006655D3">
      <w:pPr>
        <w:rPr>
          <w:lang w:val="fr-FR"/>
        </w:rPr>
      </w:pPr>
    </w:p>
    <w:p w14:paraId="2A942A9C" w14:textId="77777777" w:rsidR="009A2C8F" w:rsidRPr="00294751" w:rsidRDefault="009A2C8F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80C7E" w14:textId="77777777" w:rsidR="009A2C8F" w:rsidRDefault="009A2C8F" w:rsidP="006655D3">
      <w:r>
        <w:separator/>
      </w:r>
    </w:p>
  </w:footnote>
  <w:footnote w:type="continuationSeparator" w:id="0">
    <w:p w14:paraId="19270697" w14:textId="77777777" w:rsidR="009A2C8F" w:rsidRDefault="009A2C8F" w:rsidP="006655D3">
      <w:r>
        <w:separator/>
      </w:r>
    </w:p>
  </w:footnote>
  <w:footnote w:type="continuationNotice" w:id="1">
    <w:p w14:paraId="42559C10" w14:textId="77777777" w:rsidR="009A2C8F" w:rsidRPr="00AB530F" w:rsidRDefault="009A2C8F" w:rsidP="00AB530F">
      <w:pPr>
        <w:pStyle w:val="Footer"/>
      </w:pPr>
    </w:p>
  </w:footnote>
  <w:footnote w:id="2">
    <w:p w14:paraId="75BD9E66" w14:textId="77777777" w:rsidR="009A2C8F" w:rsidRPr="00A366EB" w:rsidRDefault="009A2C8F" w:rsidP="00E602B0">
      <w:pPr>
        <w:pStyle w:val="FootnoteText"/>
      </w:pPr>
      <w:r w:rsidRPr="008066B5">
        <w:rPr>
          <w:rStyle w:val="FootnoteReference"/>
        </w:rPr>
        <w:footnoteRef/>
      </w:r>
      <w:r w:rsidRPr="008066B5">
        <w:t xml:space="preserve"> matref@geves.fr</w:t>
      </w:r>
    </w:p>
  </w:footnote>
  <w:footnote w:id="3">
    <w:p w14:paraId="377C3B95" w14:textId="77777777" w:rsidR="009A2C8F" w:rsidRPr="00A366EB" w:rsidRDefault="009A2C8F" w:rsidP="009A2C8F">
      <w:pPr>
        <w:pStyle w:val="FootnoteText"/>
      </w:pPr>
      <w:r w:rsidRPr="008066B5">
        <w:rPr>
          <w:rStyle w:val="FootnoteReference"/>
        </w:rPr>
        <w:footnoteRef/>
      </w:r>
      <w:r w:rsidRPr="008066B5"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97B0" w14:textId="77777777" w:rsidR="009A2C8F" w:rsidRPr="00C5280D" w:rsidRDefault="009A2C8F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TWV/56/20</w:t>
    </w:r>
  </w:p>
  <w:p w14:paraId="0DA11BD3" w14:textId="0EBE0A41" w:rsidR="009A2C8F" w:rsidRPr="00C5280D" w:rsidRDefault="009A2C8F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651BB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14:paraId="78B51BCE" w14:textId="77777777" w:rsidR="009A2C8F" w:rsidRPr="00C5280D" w:rsidRDefault="009A2C8F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88EA0" w14:textId="77777777" w:rsidR="009A2C8F" w:rsidRPr="0004198B" w:rsidRDefault="009A2C8F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C073E"/>
    <w:multiLevelType w:val="hybridMultilevel"/>
    <w:tmpl w:val="F77E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9FD"/>
    <w:multiLevelType w:val="hybridMultilevel"/>
    <w:tmpl w:val="46381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 w15:restartNumberingAfterBreak="0">
    <w:nsid w:val="73F1268F"/>
    <w:multiLevelType w:val="hybridMultilevel"/>
    <w:tmpl w:val="F11ED454"/>
    <w:lvl w:ilvl="0" w:tplc="0D84E62E">
      <w:start w:val="2"/>
      <w:numFmt w:val="bullet"/>
      <w:lvlText w:val="-"/>
      <w:lvlJc w:val="left"/>
      <w:pPr>
        <w:ind w:left="805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ED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0AE"/>
    <w:rsid w:val="001131D5"/>
    <w:rsid w:val="00114547"/>
    <w:rsid w:val="00141DB8"/>
    <w:rsid w:val="00142BED"/>
    <w:rsid w:val="00150295"/>
    <w:rsid w:val="00172084"/>
    <w:rsid w:val="0017474A"/>
    <w:rsid w:val="001758C6"/>
    <w:rsid w:val="00182B99"/>
    <w:rsid w:val="001C1525"/>
    <w:rsid w:val="001F2558"/>
    <w:rsid w:val="0021332C"/>
    <w:rsid w:val="00213982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3A6D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C66CE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A5F87"/>
    <w:rsid w:val="005B269D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655D3"/>
    <w:rsid w:val="00667404"/>
    <w:rsid w:val="00687EB4"/>
    <w:rsid w:val="00693062"/>
    <w:rsid w:val="00695C56"/>
    <w:rsid w:val="006A071C"/>
    <w:rsid w:val="006A5CDE"/>
    <w:rsid w:val="006A644A"/>
    <w:rsid w:val="006B17D2"/>
    <w:rsid w:val="006C224E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568FE"/>
    <w:rsid w:val="00760EEF"/>
    <w:rsid w:val="00777EE5"/>
    <w:rsid w:val="00784836"/>
    <w:rsid w:val="0079023E"/>
    <w:rsid w:val="007A2854"/>
    <w:rsid w:val="007A3EE1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1BEA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446DF"/>
    <w:rsid w:val="00951234"/>
    <w:rsid w:val="00952DD4"/>
    <w:rsid w:val="009561F4"/>
    <w:rsid w:val="009651BB"/>
    <w:rsid w:val="00965AE7"/>
    <w:rsid w:val="00970FED"/>
    <w:rsid w:val="00992D82"/>
    <w:rsid w:val="0099325A"/>
    <w:rsid w:val="00997029"/>
    <w:rsid w:val="009A2C8F"/>
    <w:rsid w:val="009A7339"/>
    <w:rsid w:val="009B440E"/>
    <w:rsid w:val="009C2E2A"/>
    <w:rsid w:val="009D690D"/>
    <w:rsid w:val="009E65B6"/>
    <w:rsid w:val="009F0A51"/>
    <w:rsid w:val="009F77CF"/>
    <w:rsid w:val="00A140C9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13ED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A43FB"/>
    <w:rsid w:val="00BC127D"/>
    <w:rsid w:val="00BC1FE6"/>
    <w:rsid w:val="00C061B6"/>
    <w:rsid w:val="00C17105"/>
    <w:rsid w:val="00C2446C"/>
    <w:rsid w:val="00C2453B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708D"/>
    <w:rsid w:val="00D40426"/>
    <w:rsid w:val="00D57C96"/>
    <w:rsid w:val="00D57D18"/>
    <w:rsid w:val="00D70E65"/>
    <w:rsid w:val="00D850ED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02B0"/>
    <w:rsid w:val="00E633A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41FB5B5"/>
  <w15:docId w15:val="{EE0A34FE-244F-4BED-A231-69F48EAB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9446DF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9446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9446DF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9446DF"/>
    <w:pPr>
      <w:keepNext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E602B0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E602B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602B0"/>
  </w:style>
  <w:style w:type="character" w:customStyle="1" w:styleId="CommentTextChar">
    <w:name w:val="Comment Text Char"/>
    <w:basedOn w:val="DefaultParagraphFont"/>
    <w:link w:val="CommentText"/>
    <w:rsid w:val="00E602B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6\Template\routing_slip_with_doc_twv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37F2-C754-4CE0-B09A-4E3EA5B6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routing_slip_with_doc_twv_56.dotm</Template>
  <TotalTime>0</TotalTime>
  <Pages>7</Pages>
  <Words>1710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TWV/56/20</vt:lpstr>
    </vt:vector>
  </TitlesOfParts>
  <Company>UPOV</Company>
  <LinksUpToDate>false</LinksUpToDate>
  <CharactersWithSpaces>11652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TWV/56/20</dc:title>
  <dc:creator>OERTEL Romy</dc:creator>
  <cp:lastModifiedBy>OERTEL Romy</cp:lastModifiedBy>
  <cp:revision>3</cp:revision>
  <cp:lastPrinted>2016-11-22T15:41:00Z</cp:lastPrinted>
  <dcterms:created xsi:type="dcterms:W3CDTF">2022-03-18T09:55:00Z</dcterms:created>
  <dcterms:modified xsi:type="dcterms:W3CDTF">2022-03-18T09:55:00Z</dcterms:modified>
</cp:coreProperties>
</file>