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600BF9">
        <w:tc>
          <w:tcPr>
            <w:tcW w:w="6512" w:type="dxa"/>
          </w:tcPr>
          <w:p w:rsidR="00C437A3" w:rsidRDefault="00C437A3" w:rsidP="00600BF9">
            <w:pPr>
              <w:pStyle w:val="Sessiontwp"/>
            </w:pPr>
            <w:r>
              <w:t>Technical Working Party for Vegetables</w:t>
            </w:r>
          </w:p>
          <w:p w:rsidR="00C437A3" w:rsidRPr="00F66083" w:rsidRDefault="00C437A3" w:rsidP="00600BF9">
            <w:pPr>
              <w:pStyle w:val="Sessiontwpplacedate"/>
            </w:pPr>
            <w:r w:rsidRPr="00F66083">
              <w:t>Fifty-</w:t>
            </w:r>
            <w:r>
              <w:t>Fifth</w:t>
            </w:r>
            <w:r w:rsidRPr="00F66083">
              <w:t xml:space="preserve"> Session</w:t>
            </w:r>
          </w:p>
          <w:p w:rsidR="00C437A3" w:rsidRDefault="00C437A3" w:rsidP="00600BF9">
            <w:pPr>
              <w:pStyle w:val="Sessiontwpplacedate"/>
            </w:pPr>
            <w:r>
              <w:t>Antalya, Turkey</w:t>
            </w:r>
            <w:r w:rsidRPr="00F66083">
              <w:t xml:space="preserve">, </w:t>
            </w:r>
            <w:r>
              <w:t>May 3</w:t>
            </w:r>
            <w:r w:rsidRPr="00C22DEA">
              <w:t xml:space="preserve"> to </w:t>
            </w:r>
            <w:r>
              <w:t>7, 2021</w:t>
            </w:r>
          </w:p>
          <w:p w:rsidR="00C437A3" w:rsidRPr="00C82A14" w:rsidRDefault="00C437A3" w:rsidP="00600BF9"/>
          <w:p w:rsidR="00C437A3" w:rsidRPr="006756EA" w:rsidRDefault="00C437A3" w:rsidP="00600BF9">
            <w:pPr>
              <w:pStyle w:val="Sessiontwp"/>
            </w:pPr>
            <w:r w:rsidRPr="006756EA">
              <w:t>Technical Working Party for Ornamental Plants and Forest Trees</w:t>
            </w:r>
          </w:p>
          <w:p w:rsidR="00C437A3" w:rsidRPr="006756EA" w:rsidRDefault="00C437A3" w:rsidP="00600BF9">
            <w:pPr>
              <w:pStyle w:val="Sessiontwpplacedate"/>
            </w:pPr>
            <w:r w:rsidRPr="006756EA">
              <w:t>Fifty-</w:t>
            </w:r>
            <w:r>
              <w:t>Third</w:t>
            </w:r>
            <w:r w:rsidRPr="006756EA">
              <w:t xml:space="preserve"> Session</w:t>
            </w:r>
          </w:p>
          <w:p w:rsidR="00C437A3" w:rsidRDefault="00C437A3" w:rsidP="00600BF9">
            <w:r>
              <w:t>Roelofarendsveen, Netherlands</w:t>
            </w:r>
            <w:r w:rsidRPr="006756EA">
              <w:t xml:space="preserve">, </w:t>
            </w:r>
            <w:r>
              <w:t>June 7 to 11</w:t>
            </w:r>
            <w:r w:rsidRPr="006756EA">
              <w:t>, 20</w:t>
            </w:r>
            <w:r>
              <w:t>21</w:t>
            </w:r>
          </w:p>
          <w:p w:rsidR="00C437A3" w:rsidRPr="00DC6797" w:rsidRDefault="00C437A3" w:rsidP="00600BF9"/>
          <w:p w:rsidR="00C437A3" w:rsidRPr="00F875E6" w:rsidRDefault="00C437A3" w:rsidP="00600BF9">
            <w:pPr>
              <w:pStyle w:val="Sessiontwp"/>
            </w:pPr>
            <w:r w:rsidRPr="00E70039">
              <w:t>Technical Working Party for Agricultural Crops</w:t>
            </w:r>
          </w:p>
          <w:p w:rsidR="00C437A3" w:rsidRPr="00F875E6" w:rsidRDefault="00C437A3" w:rsidP="00600BF9">
            <w:pPr>
              <w:pStyle w:val="Sessiontwpplacedate"/>
            </w:pPr>
            <w:r>
              <w:t>Fiftieth</w:t>
            </w:r>
            <w:r w:rsidRPr="00F875E6">
              <w:t xml:space="preserve"> Session</w:t>
            </w:r>
          </w:p>
          <w:p w:rsidR="00C437A3" w:rsidRDefault="00C437A3" w:rsidP="00600BF9">
            <w:pPr>
              <w:pStyle w:val="Sessiontwpplacedate"/>
            </w:pPr>
            <w:r>
              <w:t>Arusha, United Republic of Tanzania, June 21 to 25, 2021</w:t>
            </w:r>
          </w:p>
          <w:p w:rsidR="00C437A3" w:rsidRPr="00C82A14" w:rsidRDefault="00C437A3" w:rsidP="00600BF9"/>
          <w:p w:rsidR="00C437A3" w:rsidRDefault="00C437A3" w:rsidP="00600BF9">
            <w:pPr>
              <w:pStyle w:val="Sessiontwp"/>
            </w:pPr>
            <w:r>
              <w:t>Technical Working Party for Fruit Crops</w:t>
            </w:r>
          </w:p>
          <w:p w:rsidR="00C437A3" w:rsidRPr="00F66083" w:rsidRDefault="00C437A3" w:rsidP="00600BF9">
            <w:pPr>
              <w:pStyle w:val="Sessiontwpplacedate"/>
            </w:pPr>
            <w:r>
              <w:t xml:space="preserve">Fifty-Second </w:t>
            </w:r>
            <w:r w:rsidRPr="00F66083">
              <w:t>Session</w:t>
            </w:r>
          </w:p>
          <w:p w:rsidR="00C437A3" w:rsidRDefault="00C437A3" w:rsidP="00600BF9">
            <w:r>
              <w:t>Zhengzhou, China, July 12 to 16, 2021</w:t>
            </w:r>
          </w:p>
          <w:p w:rsidR="00C437A3" w:rsidRDefault="00C437A3" w:rsidP="00600BF9"/>
          <w:p w:rsidR="00C437A3" w:rsidRDefault="00C437A3" w:rsidP="00600BF9">
            <w:pPr>
              <w:pStyle w:val="Sessiontwp"/>
            </w:pPr>
            <w:r>
              <w:t>Technical Working Party on Automation and Computer Programs</w:t>
            </w:r>
          </w:p>
          <w:p w:rsidR="00C437A3" w:rsidRPr="00F66083" w:rsidRDefault="00C437A3" w:rsidP="00600BF9">
            <w:pPr>
              <w:pStyle w:val="Sessiontwpplacedate"/>
            </w:pPr>
            <w:r w:rsidRPr="00F66083">
              <w:t>Thirty-</w:t>
            </w:r>
            <w:r>
              <w:t>Ninth</w:t>
            </w:r>
            <w:r w:rsidRPr="00F66083">
              <w:t xml:space="preserve"> Session</w:t>
            </w:r>
          </w:p>
          <w:p w:rsidR="00C437A3" w:rsidRDefault="00C437A3" w:rsidP="00600BF9">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600BF9"/>
        </w:tc>
        <w:tc>
          <w:tcPr>
            <w:tcW w:w="3127" w:type="dxa"/>
          </w:tcPr>
          <w:p w:rsidR="00C437A3" w:rsidRPr="00F875E6" w:rsidRDefault="00C437A3" w:rsidP="00600BF9">
            <w:pPr>
              <w:pStyle w:val="Doccode"/>
            </w:pPr>
            <w:r>
              <w:t>TWP/5/</w:t>
            </w:r>
            <w:r w:rsidR="00812454">
              <w:t>11</w:t>
            </w:r>
          </w:p>
          <w:p w:rsidR="00C437A3" w:rsidRPr="003C7FBE" w:rsidRDefault="00C437A3" w:rsidP="00600BF9">
            <w:pPr>
              <w:pStyle w:val="Docoriginal"/>
            </w:pPr>
            <w:r w:rsidRPr="00AC2883">
              <w:t>Original:</w:t>
            </w:r>
            <w:r w:rsidRPr="000E636A">
              <w:rPr>
                <w:b w:val="0"/>
                <w:spacing w:val="0"/>
              </w:rPr>
              <w:t xml:space="preserve">  English</w:t>
            </w:r>
          </w:p>
          <w:p w:rsidR="00C437A3" w:rsidRPr="007C1D92" w:rsidRDefault="00C437A3" w:rsidP="006A3D06">
            <w:pPr>
              <w:pStyle w:val="Docoriginal"/>
            </w:pPr>
            <w:r w:rsidRPr="00AC2883">
              <w:t>Date:</w:t>
            </w:r>
            <w:r w:rsidRPr="000E636A">
              <w:rPr>
                <w:b w:val="0"/>
                <w:spacing w:val="0"/>
              </w:rPr>
              <w:t xml:space="preserve">  </w:t>
            </w:r>
            <w:r w:rsidR="006A3D06" w:rsidRPr="006A3D06">
              <w:rPr>
                <w:b w:val="0"/>
                <w:spacing w:val="0"/>
              </w:rPr>
              <w:t>April 8</w:t>
            </w:r>
            <w:r w:rsidRPr="006A3D06">
              <w:rPr>
                <w:b w:val="0"/>
                <w:spacing w:val="0"/>
              </w:rPr>
              <w:t>, 2021</w:t>
            </w:r>
          </w:p>
        </w:tc>
      </w:tr>
    </w:tbl>
    <w:p w:rsidR="00C437A3" w:rsidRPr="006A644A" w:rsidRDefault="00812454" w:rsidP="00C437A3">
      <w:pPr>
        <w:pStyle w:val="Titleofdoc0"/>
      </w:pPr>
      <w:r w:rsidRPr="00812454">
        <w:t>The Combined Over Years Uniformity Criterion (COYU)</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600BF9" w:rsidRPr="00600BF9" w:rsidRDefault="00600BF9" w:rsidP="00600BF9">
      <w:pPr>
        <w:keepNext/>
        <w:outlineLvl w:val="0"/>
        <w:rPr>
          <w:rFonts w:eastAsiaTheme="minorEastAsia"/>
          <w:caps/>
          <w:lang w:eastAsia="ja-JP"/>
        </w:rPr>
      </w:pPr>
      <w:bookmarkStart w:id="1" w:name="_Ref438649598"/>
      <w:bookmarkStart w:id="2" w:name="_Toc474404967"/>
      <w:bookmarkStart w:id="3" w:name="_Toc483235547"/>
      <w:bookmarkStart w:id="4" w:name="_Toc524691135"/>
      <w:bookmarkStart w:id="5" w:name="_Toc475955714"/>
      <w:bookmarkStart w:id="6" w:name="_Toc17894057"/>
      <w:bookmarkStart w:id="7" w:name="_Toc70418163"/>
      <w:r w:rsidRPr="00600BF9">
        <w:rPr>
          <w:rFonts w:eastAsiaTheme="minorEastAsia" w:hint="eastAsia"/>
          <w:caps/>
          <w:lang w:eastAsia="ja-JP"/>
        </w:rPr>
        <w:t>EXECUTIVE SUMMARY</w:t>
      </w:r>
      <w:bookmarkEnd w:id="1"/>
      <w:bookmarkEnd w:id="2"/>
      <w:bookmarkEnd w:id="3"/>
      <w:bookmarkEnd w:id="4"/>
      <w:bookmarkEnd w:id="7"/>
    </w:p>
    <w:p w:rsidR="00600BF9" w:rsidRPr="00600BF9" w:rsidRDefault="00600BF9" w:rsidP="00600BF9">
      <w:pPr>
        <w:rPr>
          <w:rFonts w:eastAsiaTheme="minorEastAsia"/>
          <w:lang w:eastAsia="ja-JP"/>
        </w:rPr>
      </w:pPr>
    </w:p>
    <w:p w:rsidR="00600BF9" w:rsidRPr="00600BF9" w:rsidRDefault="00600BF9" w:rsidP="00600BF9">
      <w:r w:rsidRPr="00600BF9">
        <w:rPr>
          <w:rFonts w:eastAsiaTheme="minorEastAsia"/>
        </w:rPr>
        <w:fldChar w:fldCharType="begin"/>
      </w:r>
      <w:r w:rsidRPr="00600BF9">
        <w:rPr>
          <w:rFonts w:eastAsiaTheme="minorEastAsia"/>
        </w:rPr>
        <w:instrText xml:space="preserve"> AUTONUM  </w:instrText>
      </w:r>
      <w:r w:rsidRPr="00600BF9">
        <w:rPr>
          <w:rFonts w:eastAsiaTheme="minorEastAsia"/>
        </w:rPr>
        <w:fldChar w:fldCharType="end"/>
      </w:r>
      <w:r w:rsidRPr="00600BF9">
        <w:rPr>
          <w:rFonts w:eastAsiaTheme="minorEastAsia"/>
        </w:rPr>
        <w:tab/>
        <w:t xml:space="preserve">The purpose of this document is to consider a proposal for </w:t>
      </w:r>
      <w:r w:rsidRPr="00600BF9">
        <w:t xml:space="preserve">a </w:t>
      </w:r>
      <w:r w:rsidRPr="00600BF9">
        <w:rPr>
          <w:iCs/>
        </w:rPr>
        <w:t xml:space="preserve">draft revision of document TGP/8 </w:t>
      </w:r>
      <w:r w:rsidRPr="00600BF9">
        <w:rPr>
          <w:lang w:val="en-GB"/>
        </w:rPr>
        <w:t>“Trial Design and Techniques Used in the Examination of Distinctness, Uniformity and Stability”, Section 9 “The Combined-Over-Years Uniformity Criterion (COYU)”</w:t>
      </w:r>
      <w:r w:rsidRPr="00600BF9">
        <w:t>.</w:t>
      </w:r>
    </w:p>
    <w:p w:rsidR="00600BF9" w:rsidRPr="00600BF9" w:rsidRDefault="00600BF9" w:rsidP="00600BF9"/>
    <w:p w:rsidR="00600BF9" w:rsidRPr="00D403EB" w:rsidRDefault="00600BF9" w:rsidP="00600BF9">
      <w:pPr>
        <w:tabs>
          <w:tab w:val="left" w:pos="567"/>
          <w:tab w:val="left" w:pos="1134"/>
          <w:tab w:val="left" w:pos="5387"/>
        </w:tabs>
      </w:pPr>
      <w:r w:rsidRPr="00D403EB">
        <w:fldChar w:fldCharType="begin"/>
      </w:r>
      <w:r w:rsidRPr="00D403EB">
        <w:instrText xml:space="preserve"> AUTONUM  </w:instrText>
      </w:r>
      <w:r w:rsidRPr="00D403EB">
        <w:fldChar w:fldCharType="end"/>
      </w:r>
      <w:r w:rsidRPr="00D403EB">
        <w:tab/>
        <w:t xml:space="preserve">The </w:t>
      </w:r>
      <w:r w:rsidR="00A72489" w:rsidRPr="00D403EB">
        <w:t>TWPs are</w:t>
      </w:r>
      <w:r w:rsidRPr="00D403EB">
        <w:t xml:space="preserve"> invited to:</w:t>
      </w:r>
    </w:p>
    <w:p w:rsidR="00600BF9" w:rsidRPr="00D403EB" w:rsidRDefault="00600BF9" w:rsidP="00600BF9">
      <w:pPr>
        <w:tabs>
          <w:tab w:val="left" w:pos="567"/>
          <w:tab w:val="left" w:pos="1134"/>
          <w:tab w:val="left" w:pos="5387"/>
        </w:tabs>
      </w:pPr>
    </w:p>
    <w:p w:rsidR="00600BF9" w:rsidRPr="00D403EB" w:rsidRDefault="00600BF9" w:rsidP="00600BF9">
      <w:pPr>
        <w:tabs>
          <w:tab w:val="left" w:pos="567"/>
          <w:tab w:val="left" w:pos="1134"/>
          <w:tab w:val="left" w:pos="5387"/>
          <w:tab w:val="left" w:pos="5954"/>
        </w:tabs>
      </w:pPr>
      <w:r w:rsidRPr="00D403EB">
        <w:tab/>
        <w:t>(</w:t>
      </w:r>
      <w:r w:rsidR="00A72489" w:rsidRPr="00D403EB">
        <w:t>a</w:t>
      </w:r>
      <w:r w:rsidRPr="00D403EB">
        <w:t>)</w:t>
      </w:r>
      <w:r w:rsidRPr="00D403EB">
        <w:tab/>
        <w:t>consider the proposed revision of document TGP/8, Section 9 “The Combined-Over-Years Uniformity Criterion (COYU);” on the basis of the draft presented in the Annexes to this document;</w:t>
      </w:r>
    </w:p>
    <w:p w:rsidR="00600BF9" w:rsidRPr="00D403EB" w:rsidRDefault="00600BF9" w:rsidP="00600BF9">
      <w:pPr>
        <w:tabs>
          <w:tab w:val="left" w:pos="567"/>
          <w:tab w:val="left" w:pos="1134"/>
          <w:tab w:val="left" w:pos="5387"/>
          <w:tab w:val="left" w:pos="5954"/>
        </w:tabs>
      </w:pPr>
    </w:p>
    <w:p w:rsidR="00600BF9" w:rsidRPr="00D403EB" w:rsidRDefault="00600BF9" w:rsidP="00600BF9">
      <w:pPr>
        <w:tabs>
          <w:tab w:val="left" w:pos="567"/>
          <w:tab w:val="left" w:pos="1134"/>
          <w:tab w:val="left" w:pos="5387"/>
          <w:tab w:val="left" w:pos="5954"/>
        </w:tabs>
      </w:pPr>
      <w:r w:rsidRPr="00D403EB">
        <w:tab/>
        <w:t>(</w:t>
      </w:r>
      <w:r w:rsidR="0093712A">
        <w:t>b</w:t>
      </w:r>
      <w:r w:rsidRPr="00D403EB">
        <w:t>)</w:t>
      </w:r>
      <w:r w:rsidRPr="00D403EB">
        <w:tab/>
        <w:t xml:space="preserve">note that evaluation versions of software for COYU Splines in both “R” and DUSTNT software </w:t>
      </w:r>
      <w:r w:rsidR="006C24F2">
        <w:t>will be released in 2021</w:t>
      </w:r>
      <w:r w:rsidRPr="00D403EB">
        <w:t xml:space="preserve">; </w:t>
      </w:r>
    </w:p>
    <w:p w:rsidR="00600BF9" w:rsidRPr="00D403EB" w:rsidRDefault="00600BF9" w:rsidP="00600BF9">
      <w:pPr>
        <w:tabs>
          <w:tab w:val="left" w:pos="567"/>
          <w:tab w:val="left" w:pos="1134"/>
          <w:tab w:val="left" w:pos="5387"/>
        </w:tabs>
      </w:pPr>
    </w:p>
    <w:p w:rsidR="00600BF9" w:rsidRPr="00D403EB" w:rsidRDefault="00600BF9" w:rsidP="00600BF9">
      <w:pPr>
        <w:tabs>
          <w:tab w:val="left" w:pos="567"/>
          <w:tab w:val="left" w:pos="1134"/>
          <w:tab w:val="left" w:pos="5387"/>
          <w:tab w:val="left" w:pos="5954"/>
        </w:tabs>
      </w:pPr>
      <w:r w:rsidRPr="00D403EB">
        <w:tab/>
        <w:t>(</w:t>
      </w:r>
      <w:r w:rsidR="0093712A">
        <w:t>c</w:t>
      </w:r>
      <w:r w:rsidRPr="00D403EB">
        <w:t>)</w:t>
      </w:r>
      <w:r w:rsidRPr="00D403EB">
        <w:tab/>
        <w:t xml:space="preserve">note the expression of interest by experts from China, Finland, France and the United Kingdom to review the COYU Splines software; </w:t>
      </w:r>
    </w:p>
    <w:p w:rsidR="00600BF9" w:rsidRPr="00D403EB" w:rsidRDefault="00600BF9" w:rsidP="00600BF9">
      <w:pPr>
        <w:tabs>
          <w:tab w:val="left" w:pos="567"/>
          <w:tab w:val="left" w:pos="1134"/>
          <w:tab w:val="left" w:pos="5387"/>
        </w:tabs>
      </w:pPr>
    </w:p>
    <w:p w:rsidR="00600BF9" w:rsidRPr="00D403EB" w:rsidRDefault="00600BF9" w:rsidP="00600BF9">
      <w:pPr>
        <w:tabs>
          <w:tab w:val="left" w:pos="567"/>
          <w:tab w:val="left" w:pos="1134"/>
          <w:tab w:val="left" w:pos="5387"/>
          <w:tab w:val="left" w:pos="5954"/>
        </w:tabs>
      </w:pPr>
      <w:r w:rsidRPr="00D403EB">
        <w:tab/>
        <w:t>(</w:t>
      </w:r>
      <w:r w:rsidR="0093712A">
        <w:t>d)</w:t>
      </w:r>
      <w:r w:rsidRPr="00D403EB">
        <w:tab/>
      </w:r>
      <w:r w:rsidR="00A72489" w:rsidRPr="00D403EB">
        <w:t>note the invitation for</w:t>
      </w:r>
      <w:r w:rsidRPr="00D403EB">
        <w:t xml:space="preserve"> members to participate in a test campaign of the COYU Splines software </w:t>
      </w:r>
      <w:r w:rsidR="00A72489" w:rsidRPr="00D403EB">
        <w:t>in</w:t>
      </w:r>
      <w:r w:rsidRPr="00D403EB">
        <w:t xml:space="preserve"> 2021; and </w:t>
      </w:r>
    </w:p>
    <w:p w:rsidR="00600BF9" w:rsidRPr="00D403EB" w:rsidRDefault="00600BF9" w:rsidP="00600BF9">
      <w:pPr>
        <w:tabs>
          <w:tab w:val="left" w:pos="567"/>
          <w:tab w:val="left" w:pos="1134"/>
          <w:tab w:val="left" w:pos="5387"/>
          <w:tab w:val="left" w:pos="5954"/>
        </w:tabs>
      </w:pPr>
    </w:p>
    <w:p w:rsidR="00600BF9" w:rsidRPr="00600BF9" w:rsidRDefault="00600BF9" w:rsidP="00600BF9">
      <w:pPr>
        <w:tabs>
          <w:tab w:val="left" w:pos="567"/>
          <w:tab w:val="left" w:pos="1134"/>
        </w:tabs>
      </w:pPr>
      <w:r w:rsidRPr="00D403EB">
        <w:tab/>
        <w:t>(</w:t>
      </w:r>
      <w:r w:rsidR="0093712A">
        <w:t>e</w:t>
      </w:r>
      <w:r w:rsidRPr="00D403EB">
        <w:t>)</w:t>
      </w:r>
      <w:r w:rsidRPr="00D403EB">
        <w:tab/>
      </w:r>
      <w:r w:rsidR="00A72489" w:rsidRPr="00D403EB">
        <w:t xml:space="preserve">note the </w:t>
      </w:r>
      <w:r w:rsidRPr="00D403EB">
        <w:t>request that the TWC prepare a report of the results of the test campaign of the COYU</w:t>
      </w:r>
      <w:r w:rsidR="00A72489" w:rsidRPr="00D403EB">
        <w:t> </w:t>
      </w:r>
      <w:r w:rsidRPr="00D403EB">
        <w:t xml:space="preserve">Splines software for consideration </w:t>
      </w:r>
      <w:r w:rsidR="00AB7BE6" w:rsidRPr="00D403EB">
        <w:t xml:space="preserve">by the TC, at its fifty-seventh session, </w:t>
      </w:r>
      <w:r w:rsidRPr="00D403EB">
        <w:t>in conjunction with</w:t>
      </w:r>
      <w:r w:rsidR="00AB7BE6" w:rsidRPr="00D403EB">
        <w:t xml:space="preserve"> the revision of document TGP/8.</w:t>
      </w:r>
    </w:p>
    <w:p w:rsidR="00600BF9" w:rsidRPr="00600BF9" w:rsidRDefault="00600BF9" w:rsidP="00600BF9"/>
    <w:p w:rsidR="00600BF9" w:rsidRPr="00600BF9" w:rsidRDefault="00600BF9" w:rsidP="008256F5">
      <w:pPr>
        <w:keepNext/>
        <w:keepLines/>
        <w:spacing w:after="240"/>
        <w:rPr>
          <w:snapToGrid w:val="0"/>
        </w:rPr>
      </w:pPr>
      <w:r w:rsidRPr="00600BF9">
        <w:lastRenderedPageBreak/>
        <w:fldChar w:fldCharType="begin"/>
      </w:r>
      <w:r w:rsidRPr="00600BF9">
        <w:instrText xml:space="preserve"> AUTONUM  </w:instrText>
      </w:r>
      <w:r w:rsidRPr="00600BF9">
        <w:fldChar w:fldCharType="end"/>
      </w:r>
      <w:r w:rsidRPr="00600BF9">
        <w:tab/>
      </w:r>
      <w:r w:rsidRPr="00600BF9">
        <w:rPr>
          <w:snapToGrid w:val="0"/>
        </w:rPr>
        <w:t>The structure of this document is as follows:</w:t>
      </w:r>
    </w:p>
    <w:bookmarkStart w:id="8" w:name="_GoBack"/>
    <w:p w:rsidR="003638CC" w:rsidRDefault="00600BF9" w:rsidP="003638CC">
      <w:pPr>
        <w:pStyle w:val="TOC1"/>
        <w:keepNext/>
        <w:rPr>
          <w:rFonts w:asciiTheme="minorHAnsi" w:eastAsiaTheme="minorEastAsia" w:hAnsiTheme="minorHAnsi" w:cstheme="minorBidi"/>
          <w:bCs w:val="0"/>
          <w:caps w:val="0"/>
          <w:sz w:val="22"/>
          <w:szCs w:val="22"/>
        </w:rPr>
      </w:pPr>
      <w:r>
        <w:rPr>
          <w:bCs w:val="0"/>
          <w:caps w:val="0"/>
          <w:snapToGrid w:val="0"/>
          <w:sz w:val="22"/>
        </w:rPr>
        <w:fldChar w:fldCharType="begin"/>
      </w:r>
      <w:r>
        <w:rPr>
          <w:bCs w:val="0"/>
          <w:caps w:val="0"/>
          <w:snapToGrid w:val="0"/>
          <w:sz w:val="22"/>
        </w:rPr>
        <w:instrText xml:space="preserve"> TOC \o "1-3" \u </w:instrText>
      </w:r>
      <w:r>
        <w:rPr>
          <w:bCs w:val="0"/>
          <w:caps w:val="0"/>
          <w:snapToGrid w:val="0"/>
          <w:sz w:val="22"/>
        </w:rPr>
        <w:fldChar w:fldCharType="separate"/>
      </w:r>
      <w:r w:rsidR="003638CC" w:rsidRPr="001D4AB8">
        <w:rPr>
          <w:rFonts w:eastAsiaTheme="minorEastAsia"/>
          <w:lang w:eastAsia="ja-JP"/>
        </w:rPr>
        <w:t>EXECUTIVE SUMMARY</w:t>
      </w:r>
      <w:r w:rsidR="003638CC">
        <w:tab/>
      </w:r>
      <w:r w:rsidR="003638CC">
        <w:fldChar w:fldCharType="begin"/>
      </w:r>
      <w:r w:rsidR="003638CC">
        <w:instrText xml:space="preserve"> PAGEREF _Toc70418163 \h </w:instrText>
      </w:r>
      <w:r w:rsidR="003638CC">
        <w:fldChar w:fldCharType="separate"/>
      </w:r>
      <w:r w:rsidR="003638CC">
        <w:t>1</w:t>
      </w:r>
      <w:r w:rsidR="003638CC">
        <w:fldChar w:fldCharType="end"/>
      </w:r>
    </w:p>
    <w:p w:rsidR="003638CC" w:rsidRDefault="003638CC" w:rsidP="003638CC">
      <w:pPr>
        <w:pStyle w:val="TOC1"/>
        <w:keepNext/>
        <w:rPr>
          <w:rFonts w:asciiTheme="minorHAnsi" w:eastAsiaTheme="minorEastAsia" w:hAnsiTheme="minorHAnsi" w:cstheme="minorBidi"/>
          <w:bCs w:val="0"/>
          <w:caps w:val="0"/>
          <w:sz w:val="22"/>
          <w:szCs w:val="22"/>
        </w:rPr>
      </w:pPr>
      <w:r w:rsidRPr="001D4AB8">
        <w:t>BACKGROUND</w:t>
      </w:r>
      <w:r>
        <w:tab/>
      </w:r>
      <w:r>
        <w:fldChar w:fldCharType="begin"/>
      </w:r>
      <w:r>
        <w:instrText xml:space="preserve"> PAGEREF _Toc70418164 \h </w:instrText>
      </w:r>
      <w:r>
        <w:fldChar w:fldCharType="separate"/>
      </w:r>
      <w:r>
        <w:t>2</w:t>
      </w:r>
      <w:r>
        <w:fldChar w:fldCharType="end"/>
      </w:r>
    </w:p>
    <w:p w:rsidR="003638CC" w:rsidRDefault="003638CC" w:rsidP="003638CC">
      <w:pPr>
        <w:pStyle w:val="TOC1"/>
        <w:keepNext/>
        <w:rPr>
          <w:rFonts w:asciiTheme="minorHAnsi" w:eastAsiaTheme="minorEastAsia" w:hAnsiTheme="minorHAnsi" w:cstheme="minorBidi"/>
          <w:bCs w:val="0"/>
          <w:caps w:val="0"/>
          <w:sz w:val="22"/>
          <w:szCs w:val="22"/>
        </w:rPr>
      </w:pPr>
      <w:r w:rsidRPr="001D4AB8">
        <w:rPr>
          <w:lang w:val="en-GB"/>
        </w:rPr>
        <w:t>developments at the technical working parties</w:t>
      </w:r>
      <w:r>
        <w:tab/>
      </w:r>
      <w:r>
        <w:fldChar w:fldCharType="begin"/>
      </w:r>
      <w:r>
        <w:instrText xml:space="preserve"> PAGEREF _Toc70418165 \h </w:instrText>
      </w:r>
      <w:r>
        <w:fldChar w:fldCharType="separate"/>
      </w:r>
      <w:r>
        <w:t>2</w:t>
      </w:r>
      <w:r>
        <w:fldChar w:fldCharType="end"/>
      </w:r>
    </w:p>
    <w:p w:rsidR="003638CC" w:rsidRDefault="003638CC" w:rsidP="003638CC">
      <w:pPr>
        <w:pStyle w:val="TOC2"/>
        <w:keepNext/>
        <w:rPr>
          <w:rFonts w:asciiTheme="minorHAnsi" w:eastAsiaTheme="minorEastAsia" w:hAnsiTheme="minorHAnsi" w:cstheme="minorBidi"/>
          <w:sz w:val="22"/>
          <w:szCs w:val="22"/>
        </w:rPr>
      </w:pPr>
      <w:r>
        <w:t>Technical Working Party on Agricultural Crops</w:t>
      </w:r>
      <w:r>
        <w:tab/>
      </w:r>
      <w:r>
        <w:fldChar w:fldCharType="begin"/>
      </w:r>
      <w:r>
        <w:instrText xml:space="preserve"> PAGEREF _Toc70418166 \h </w:instrText>
      </w:r>
      <w:r>
        <w:fldChar w:fldCharType="separate"/>
      </w:r>
      <w:r>
        <w:t>3</w:t>
      </w:r>
      <w:r>
        <w:fldChar w:fldCharType="end"/>
      </w:r>
    </w:p>
    <w:p w:rsidR="003638CC" w:rsidRDefault="003638CC" w:rsidP="003638CC">
      <w:pPr>
        <w:pStyle w:val="TOC2"/>
        <w:keepNext/>
        <w:rPr>
          <w:rFonts w:asciiTheme="minorHAnsi" w:eastAsiaTheme="minorEastAsia" w:hAnsiTheme="minorHAnsi" w:cstheme="minorBidi"/>
          <w:sz w:val="22"/>
          <w:szCs w:val="22"/>
        </w:rPr>
      </w:pPr>
      <w:r>
        <w:t>Technical Working Party on Automation and Computer Programs</w:t>
      </w:r>
      <w:r>
        <w:tab/>
      </w:r>
      <w:r>
        <w:fldChar w:fldCharType="begin"/>
      </w:r>
      <w:r>
        <w:instrText xml:space="preserve"> PAGEREF _Toc70418167 \h </w:instrText>
      </w:r>
      <w:r>
        <w:fldChar w:fldCharType="separate"/>
      </w:r>
      <w:r>
        <w:t>3</w:t>
      </w:r>
      <w:r>
        <w:fldChar w:fldCharType="end"/>
      </w:r>
    </w:p>
    <w:p w:rsidR="003638CC" w:rsidRDefault="003638CC" w:rsidP="003638CC">
      <w:pPr>
        <w:pStyle w:val="TOC3"/>
        <w:keepNext/>
        <w:rPr>
          <w:rFonts w:asciiTheme="minorHAnsi" w:eastAsiaTheme="minorEastAsia" w:hAnsiTheme="minorHAnsi" w:cstheme="minorBidi"/>
          <w:i w:val="0"/>
          <w:sz w:val="22"/>
          <w:szCs w:val="22"/>
        </w:rPr>
      </w:pPr>
      <w:r w:rsidRPr="001D4AB8">
        <w:t>Development of software incorporating the new COYU method</w:t>
      </w:r>
      <w:r>
        <w:tab/>
      </w:r>
      <w:r>
        <w:fldChar w:fldCharType="begin"/>
      </w:r>
      <w:r>
        <w:instrText xml:space="preserve"> PAGEREF _Toc70418168 \h </w:instrText>
      </w:r>
      <w:r>
        <w:fldChar w:fldCharType="separate"/>
      </w:r>
      <w:r>
        <w:t>3</w:t>
      </w:r>
      <w:r>
        <w:fldChar w:fldCharType="end"/>
      </w:r>
    </w:p>
    <w:p w:rsidR="003638CC" w:rsidRDefault="003638CC" w:rsidP="003638CC">
      <w:pPr>
        <w:pStyle w:val="TOC3"/>
        <w:keepNext/>
        <w:rPr>
          <w:rFonts w:asciiTheme="minorHAnsi" w:eastAsiaTheme="minorEastAsia" w:hAnsiTheme="minorHAnsi" w:cstheme="minorBidi"/>
          <w:i w:val="0"/>
          <w:sz w:val="22"/>
          <w:szCs w:val="22"/>
        </w:rPr>
      </w:pPr>
      <w:r w:rsidRPr="001D4AB8">
        <w:t>Draft replacement section on the method of calculation of COYU for document TGP/8</w:t>
      </w:r>
      <w:r>
        <w:tab/>
      </w:r>
      <w:r>
        <w:fldChar w:fldCharType="begin"/>
      </w:r>
      <w:r>
        <w:instrText xml:space="preserve"> PAGEREF _Toc70418169 \h </w:instrText>
      </w:r>
      <w:r>
        <w:fldChar w:fldCharType="separate"/>
      </w:r>
      <w:r>
        <w:t>3</w:t>
      </w:r>
      <w:r>
        <w:fldChar w:fldCharType="end"/>
      </w:r>
    </w:p>
    <w:p w:rsidR="003638CC" w:rsidRDefault="003638CC" w:rsidP="003638CC">
      <w:pPr>
        <w:pStyle w:val="TOC1"/>
        <w:keepNext/>
        <w:rPr>
          <w:rFonts w:asciiTheme="minorHAnsi" w:eastAsiaTheme="minorEastAsia" w:hAnsiTheme="minorHAnsi" w:cstheme="minorBidi"/>
          <w:bCs w:val="0"/>
          <w:caps w:val="0"/>
          <w:sz w:val="22"/>
          <w:szCs w:val="22"/>
        </w:rPr>
      </w:pPr>
      <w:r>
        <w:t>Consideration by the Technical Committee</w:t>
      </w:r>
      <w:r>
        <w:tab/>
      </w:r>
      <w:r>
        <w:fldChar w:fldCharType="begin"/>
      </w:r>
      <w:r>
        <w:instrText xml:space="preserve"> PAGEREF _Toc70418170 \h </w:instrText>
      </w:r>
      <w:r>
        <w:fldChar w:fldCharType="separate"/>
      </w:r>
      <w:r>
        <w:t>4</w:t>
      </w:r>
      <w:r>
        <w:fldChar w:fldCharType="end"/>
      </w:r>
    </w:p>
    <w:p w:rsidR="003638CC" w:rsidRDefault="003638CC" w:rsidP="003638CC">
      <w:pPr>
        <w:pStyle w:val="TOC1"/>
        <w:keepNext/>
        <w:rPr>
          <w:rFonts w:asciiTheme="minorHAnsi" w:eastAsiaTheme="minorEastAsia" w:hAnsiTheme="minorHAnsi" w:cstheme="minorBidi"/>
          <w:bCs w:val="0"/>
          <w:caps w:val="0"/>
          <w:sz w:val="22"/>
          <w:szCs w:val="22"/>
        </w:rPr>
      </w:pPr>
      <w:r>
        <w:t>Recent developments</w:t>
      </w:r>
      <w:r>
        <w:tab/>
      </w:r>
      <w:r>
        <w:fldChar w:fldCharType="begin"/>
      </w:r>
      <w:r>
        <w:instrText xml:space="preserve"> PAGEREF _Toc70418171 \h </w:instrText>
      </w:r>
      <w:r>
        <w:fldChar w:fldCharType="separate"/>
      </w:r>
      <w:r>
        <w:t>4</w:t>
      </w:r>
      <w:r>
        <w:fldChar w:fldCharType="end"/>
      </w:r>
    </w:p>
    <w:p w:rsidR="00600BF9" w:rsidRPr="00600BF9" w:rsidRDefault="00600BF9" w:rsidP="003638CC">
      <w:pPr>
        <w:keepNext/>
        <w:keepLines/>
        <w:rPr>
          <w:snapToGrid w:val="0"/>
        </w:rPr>
      </w:pPr>
      <w:r>
        <w:rPr>
          <w:rFonts w:cs="Arial"/>
          <w:bCs/>
          <w:caps/>
          <w:noProof/>
          <w:snapToGrid w:val="0"/>
          <w:sz w:val="22"/>
        </w:rPr>
        <w:fldChar w:fldCharType="end"/>
      </w:r>
      <w:bookmarkEnd w:id="8"/>
    </w:p>
    <w:p w:rsidR="00600BF9" w:rsidRPr="00600BF9" w:rsidRDefault="00600BF9" w:rsidP="00912941">
      <w:pPr>
        <w:keepNext/>
        <w:keepLines/>
        <w:ind w:left="1134" w:hanging="1134"/>
        <w:rPr>
          <w:spacing w:val="-2"/>
          <w:sz w:val="18"/>
          <w:szCs w:val="18"/>
        </w:rPr>
      </w:pPr>
      <w:r w:rsidRPr="00600BF9">
        <w:rPr>
          <w:rFonts w:cs="Arial"/>
          <w:snapToGrid w:val="0"/>
          <w:sz w:val="18"/>
          <w:szCs w:val="18"/>
        </w:rPr>
        <w:t>ANNEX I</w:t>
      </w:r>
      <w:r w:rsidRPr="00600BF9">
        <w:rPr>
          <w:rFonts w:cs="Arial"/>
          <w:snapToGrid w:val="0"/>
          <w:sz w:val="18"/>
          <w:szCs w:val="18"/>
        </w:rPr>
        <w:tab/>
        <w:t>Draft revision of document TGP/8 on the current method of calculation of COYU</w:t>
      </w:r>
    </w:p>
    <w:p w:rsidR="00600BF9" w:rsidRPr="00600BF9" w:rsidRDefault="00600BF9" w:rsidP="00912941">
      <w:pPr>
        <w:keepNext/>
        <w:keepLines/>
        <w:ind w:left="1134" w:hanging="1134"/>
        <w:rPr>
          <w:spacing w:val="-2"/>
          <w:sz w:val="18"/>
          <w:szCs w:val="18"/>
        </w:rPr>
      </w:pPr>
      <w:r w:rsidRPr="00600BF9">
        <w:rPr>
          <w:rFonts w:cs="Arial"/>
          <w:snapToGrid w:val="0"/>
          <w:sz w:val="18"/>
          <w:szCs w:val="18"/>
        </w:rPr>
        <w:t>ANNEX II</w:t>
      </w:r>
      <w:r w:rsidRPr="00600BF9">
        <w:rPr>
          <w:rFonts w:cs="Arial"/>
          <w:snapToGrid w:val="0"/>
          <w:sz w:val="18"/>
          <w:szCs w:val="18"/>
        </w:rPr>
        <w:tab/>
        <w:t>Draft new section on the improved COYU method for document TGP/8</w:t>
      </w:r>
    </w:p>
    <w:p w:rsidR="00600BF9" w:rsidRPr="00600BF9" w:rsidRDefault="00600BF9" w:rsidP="00912941">
      <w:pPr>
        <w:keepNext/>
        <w:keepLines/>
        <w:rPr>
          <w:snapToGrid w:val="0"/>
        </w:rPr>
      </w:pPr>
    </w:p>
    <w:p w:rsidR="00600BF9" w:rsidRPr="00600BF9" w:rsidRDefault="00600BF9" w:rsidP="00912941">
      <w:pPr>
        <w:keepNext/>
        <w:keepLines/>
        <w:rPr>
          <w:snapToGrid w:val="0"/>
        </w:rPr>
      </w:pPr>
    </w:p>
    <w:p w:rsidR="00600BF9" w:rsidRPr="00600BF9" w:rsidRDefault="00600BF9" w:rsidP="00600BF9">
      <w:r w:rsidRPr="00600BF9">
        <w:fldChar w:fldCharType="begin"/>
      </w:r>
      <w:r w:rsidRPr="00600BF9">
        <w:instrText xml:space="preserve"> AUTONUM  </w:instrText>
      </w:r>
      <w:r w:rsidRPr="00600BF9">
        <w:fldChar w:fldCharType="end"/>
      </w:r>
      <w:r w:rsidRPr="00600BF9">
        <w:tab/>
        <w:t>The following abbreviations are used in this document:</w:t>
      </w:r>
    </w:p>
    <w:p w:rsidR="00600BF9" w:rsidRPr="00600BF9" w:rsidRDefault="00600BF9" w:rsidP="00600BF9">
      <w:pPr>
        <w:rPr>
          <w:color w:val="000000"/>
          <w:sz w:val="16"/>
        </w:rPr>
      </w:pPr>
    </w:p>
    <w:p w:rsidR="00600BF9" w:rsidRPr="00600BF9" w:rsidRDefault="00600BF9" w:rsidP="00600BF9">
      <w:pPr>
        <w:ind w:left="1701" w:hanging="1134"/>
      </w:pPr>
      <w:r w:rsidRPr="00600BF9">
        <w:t xml:space="preserve">TC:  </w:t>
      </w:r>
      <w:r w:rsidRPr="00600BF9">
        <w:tab/>
        <w:t>Technical Committee</w:t>
      </w:r>
    </w:p>
    <w:p w:rsidR="00600BF9" w:rsidRPr="00600BF9" w:rsidRDefault="00600BF9" w:rsidP="00600BF9">
      <w:pPr>
        <w:ind w:left="1701" w:hanging="1134"/>
      </w:pPr>
      <w:r w:rsidRPr="00600BF9">
        <w:t xml:space="preserve">TC-EDC:  </w:t>
      </w:r>
      <w:r w:rsidRPr="00600BF9">
        <w:tab/>
        <w:t>Enlarged Editorial Committee</w:t>
      </w:r>
    </w:p>
    <w:p w:rsidR="00600BF9" w:rsidRPr="00600BF9" w:rsidRDefault="00600BF9" w:rsidP="00600BF9">
      <w:pPr>
        <w:ind w:left="1701" w:hanging="1134"/>
      </w:pPr>
      <w:r w:rsidRPr="00600BF9">
        <w:t xml:space="preserve">TWA:  </w:t>
      </w:r>
      <w:r w:rsidRPr="00600BF9">
        <w:tab/>
        <w:t>Technical Working Party for Agricultural Crops</w:t>
      </w:r>
    </w:p>
    <w:p w:rsidR="00600BF9" w:rsidRPr="00600BF9" w:rsidRDefault="00600BF9" w:rsidP="00600BF9">
      <w:pPr>
        <w:ind w:left="1701" w:hanging="1134"/>
      </w:pPr>
      <w:r w:rsidRPr="00600BF9">
        <w:t xml:space="preserve">TWC:  </w:t>
      </w:r>
      <w:r w:rsidRPr="00600BF9">
        <w:tab/>
        <w:t>Technical Working Party on Automation and Computer Programs</w:t>
      </w:r>
    </w:p>
    <w:p w:rsidR="00600BF9" w:rsidRPr="00600BF9" w:rsidRDefault="00600BF9" w:rsidP="00600BF9">
      <w:pPr>
        <w:ind w:left="1701" w:hanging="1134"/>
      </w:pPr>
      <w:r w:rsidRPr="00600BF9">
        <w:t xml:space="preserve">TWF:  </w:t>
      </w:r>
      <w:r w:rsidRPr="00600BF9">
        <w:tab/>
        <w:t xml:space="preserve">Technical Working Party for Fruit Crops </w:t>
      </w:r>
    </w:p>
    <w:p w:rsidR="00600BF9" w:rsidRPr="00600BF9" w:rsidRDefault="00600BF9" w:rsidP="00600BF9">
      <w:pPr>
        <w:ind w:left="1701" w:hanging="1134"/>
      </w:pPr>
      <w:r w:rsidRPr="00600BF9">
        <w:t xml:space="preserve">TWO:  </w:t>
      </w:r>
      <w:r w:rsidRPr="00600BF9">
        <w:tab/>
        <w:t xml:space="preserve">Technical Working Party for Ornamental Plants and Forest Trees </w:t>
      </w:r>
    </w:p>
    <w:p w:rsidR="00600BF9" w:rsidRPr="00600BF9" w:rsidRDefault="00600BF9" w:rsidP="00600BF9">
      <w:pPr>
        <w:ind w:left="1701" w:hanging="1134"/>
        <w:rPr>
          <w:color w:val="000000"/>
        </w:rPr>
      </w:pPr>
      <w:r w:rsidRPr="00600BF9">
        <w:rPr>
          <w:color w:val="000000"/>
        </w:rPr>
        <w:t>TWPs:</w:t>
      </w:r>
      <w:r w:rsidRPr="00600BF9">
        <w:rPr>
          <w:color w:val="000000"/>
        </w:rPr>
        <w:tab/>
        <w:t>Technical Working Parties</w:t>
      </w:r>
    </w:p>
    <w:p w:rsidR="00600BF9" w:rsidRPr="00600BF9" w:rsidRDefault="00600BF9" w:rsidP="00600BF9">
      <w:pPr>
        <w:ind w:left="1701" w:hanging="1134"/>
      </w:pPr>
      <w:r w:rsidRPr="00600BF9">
        <w:t xml:space="preserve">TWV:  </w:t>
      </w:r>
      <w:r w:rsidRPr="00600BF9">
        <w:tab/>
        <w:t>Technical Working Party for Vegetables</w:t>
      </w:r>
    </w:p>
    <w:p w:rsidR="00600BF9" w:rsidRPr="00600BF9" w:rsidRDefault="00600BF9" w:rsidP="00600BF9">
      <w:pPr>
        <w:ind w:left="1701" w:hanging="1134"/>
      </w:pPr>
    </w:p>
    <w:p w:rsidR="00600BF9" w:rsidRPr="00600BF9" w:rsidRDefault="00600BF9" w:rsidP="00600BF9">
      <w:pPr>
        <w:ind w:left="1701" w:hanging="1134"/>
      </w:pPr>
    </w:p>
    <w:p w:rsidR="00600BF9" w:rsidRPr="00600BF9" w:rsidRDefault="00600BF9" w:rsidP="00600BF9">
      <w:pPr>
        <w:keepNext/>
        <w:outlineLvl w:val="0"/>
        <w:rPr>
          <w:caps/>
        </w:rPr>
      </w:pPr>
      <w:bookmarkStart w:id="9" w:name="_Toc474404968"/>
      <w:bookmarkStart w:id="10" w:name="_Toc524691136"/>
      <w:bookmarkStart w:id="11" w:name="_Toc70418164"/>
      <w:bookmarkEnd w:id="5"/>
      <w:bookmarkEnd w:id="6"/>
      <w:r w:rsidRPr="00600BF9">
        <w:rPr>
          <w:caps/>
        </w:rPr>
        <w:t>BACKGROUND</w:t>
      </w:r>
      <w:bookmarkEnd w:id="9"/>
      <w:bookmarkEnd w:id="10"/>
      <w:bookmarkEnd w:id="11"/>
    </w:p>
    <w:p w:rsidR="00600BF9" w:rsidRPr="00600BF9" w:rsidRDefault="00600BF9" w:rsidP="00600BF9">
      <w:pPr>
        <w:rPr>
          <w:u w:val="single"/>
          <w:lang w:eastAsia="ja-JP"/>
        </w:rPr>
      </w:pPr>
    </w:p>
    <w:p w:rsidR="00600BF9" w:rsidRPr="00600BF9" w:rsidRDefault="00600BF9" w:rsidP="00600BF9">
      <w:pPr>
        <w:rPr>
          <w:szCs w:val="24"/>
          <w:lang w:eastAsia="ja-JP"/>
        </w:rPr>
      </w:pPr>
      <w:r w:rsidRPr="00600BF9">
        <w:fldChar w:fldCharType="begin"/>
      </w:r>
      <w:r w:rsidRPr="00600BF9">
        <w:instrText xml:space="preserve"> AUTONUM  </w:instrText>
      </w:r>
      <w:r w:rsidRPr="00600BF9">
        <w:fldChar w:fldCharType="end"/>
      </w:r>
      <w:r w:rsidRPr="00600BF9">
        <w:tab/>
      </w:r>
      <w:r w:rsidRPr="00600BF9">
        <w:rPr>
          <w:szCs w:val="24"/>
        </w:rPr>
        <w:t xml:space="preserve">Previous background to this matter is provided in </w:t>
      </w:r>
      <w:r w:rsidR="00D403EB">
        <w:rPr>
          <w:szCs w:val="24"/>
        </w:rPr>
        <w:t>document TWP/4/11 “The Combined Over Years Uniformity Criterion (COYU)”</w:t>
      </w:r>
      <w:r w:rsidRPr="00600BF9">
        <w:rPr>
          <w:rFonts w:hint="eastAsia"/>
          <w:szCs w:val="24"/>
          <w:lang w:eastAsia="ja-JP"/>
        </w:rPr>
        <w:t>.</w:t>
      </w:r>
    </w:p>
    <w:p w:rsidR="00600BF9" w:rsidRPr="00600BF9" w:rsidRDefault="00600BF9" w:rsidP="00600BF9">
      <w:pPr>
        <w:rPr>
          <w:szCs w:val="24"/>
          <w:lang w:eastAsia="ja-JP"/>
        </w:rPr>
      </w:pPr>
    </w:p>
    <w:p w:rsidR="00600BF9" w:rsidRPr="00600BF9" w:rsidRDefault="00600BF9" w:rsidP="00600BF9">
      <w:pPr>
        <w:keepNext/>
        <w:rPr>
          <w:iCs/>
        </w:rPr>
      </w:pPr>
      <w:r w:rsidRPr="00600BF9">
        <w:fldChar w:fldCharType="begin"/>
      </w:r>
      <w:r w:rsidRPr="00600BF9">
        <w:instrText xml:space="preserve"> AUTONUM  </w:instrText>
      </w:r>
      <w:r w:rsidRPr="00600BF9">
        <w:fldChar w:fldCharType="end"/>
      </w:r>
      <w:r w:rsidRPr="00600BF9">
        <w:tab/>
        <w:t>The TC, at its fifty-fourth session</w:t>
      </w:r>
      <w:r w:rsidRPr="00600BF9">
        <w:rPr>
          <w:vertAlign w:val="superscript"/>
        </w:rPr>
        <w:footnoteReference w:id="2"/>
      </w:r>
      <w:r w:rsidRPr="00600BF9">
        <w:t xml:space="preserve">, noted that the statistical development of the new method of calculation of COYU had been completed, including the establishment of the probability levels required </w:t>
      </w:r>
      <w:r w:rsidRPr="00600BF9">
        <w:rPr>
          <w:bCs/>
        </w:rPr>
        <w:t xml:space="preserve">to most closely match decisions using the current method for calculation of COYU.  </w:t>
      </w:r>
      <w:r w:rsidRPr="00600BF9">
        <w:t>The TC noted the invitation by the</w:t>
      </w:r>
      <w:r w:rsidRPr="00600BF9">
        <w:rPr>
          <w:iCs/>
        </w:rPr>
        <w:t xml:space="preserve"> TWC for the expert from the United Kingdom to draft a replacement section for document TGP/8 on the method of calculation of COYU </w:t>
      </w:r>
      <w:r w:rsidRPr="00600BF9">
        <w:rPr>
          <w:rFonts w:eastAsia="MS Mincho"/>
        </w:rPr>
        <w:t>(see document TC/54/25 “Report”, paragraphs 221 to 224)</w:t>
      </w:r>
      <w:r w:rsidRPr="00600BF9">
        <w:rPr>
          <w:iCs/>
        </w:rPr>
        <w:t>.</w:t>
      </w:r>
    </w:p>
    <w:p w:rsidR="00600BF9" w:rsidRPr="00600BF9" w:rsidRDefault="00600BF9" w:rsidP="00600BF9">
      <w:pPr>
        <w:keepNext/>
      </w:pPr>
    </w:p>
    <w:p w:rsidR="00600BF9" w:rsidRPr="00600BF9" w:rsidRDefault="00600BF9" w:rsidP="00600BF9">
      <w:pPr>
        <w:keepNext/>
        <w:rPr>
          <w:rFonts w:eastAsia="MS Mincho"/>
        </w:rPr>
      </w:pPr>
      <w:r w:rsidRPr="00600BF9">
        <w:rPr>
          <w:rFonts w:eastAsia="MS Mincho"/>
        </w:rPr>
        <w:fldChar w:fldCharType="begin"/>
      </w:r>
      <w:r w:rsidRPr="00600BF9">
        <w:rPr>
          <w:rFonts w:eastAsia="MS Mincho"/>
        </w:rPr>
        <w:instrText xml:space="preserve"> AUTONUM  </w:instrText>
      </w:r>
      <w:r w:rsidRPr="00600BF9">
        <w:rPr>
          <w:rFonts w:eastAsia="MS Mincho"/>
        </w:rPr>
        <w:fldChar w:fldCharType="end"/>
      </w:r>
      <w:r w:rsidRPr="00600BF9">
        <w:rPr>
          <w:rFonts w:eastAsia="MS Mincho"/>
        </w:rPr>
        <w:tab/>
        <w:t>The TC, at its fifty-fifth session</w:t>
      </w:r>
      <w:r w:rsidRPr="00600BF9">
        <w:rPr>
          <w:rFonts w:eastAsia="MS Mincho"/>
          <w:vertAlign w:val="superscript"/>
        </w:rPr>
        <w:footnoteReference w:id="3"/>
      </w:r>
      <w:r w:rsidRPr="00600BF9">
        <w:rPr>
          <w:rFonts w:eastAsia="MS Mincho"/>
        </w:rPr>
        <w:t xml:space="preserve">, considered documents TC/55/4 and TC/55/4 Add. (see document TC/55/25 “Report”, paragraphs 154 to 156).  The TC noted that the TWC, at its thirty-seventh session, had considered a draft replacement section for document TGP/8 on the method of calculation of COYU.  </w:t>
      </w:r>
      <w:r w:rsidRPr="00600BF9">
        <w:t>The TC noted the invitation by the TWC for the expert from the United Kingdom to prepare a revised version of the draft guidance, to be presented to the TWC, at its thirty</w:t>
      </w:r>
      <w:r w:rsidRPr="00600BF9">
        <w:noBreakHyphen/>
        <w:t xml:space="preserve">eighth session. </w:t>
      </w:r>
    </w:p>
    <w:p w:rsidR="00600BF9" w:rsidRPr="00600BF9" w:rsidRDefault="00600BF9" w:rsidP="00600BF9">
      <w:pPr>
        <w:rPr>
          <w:iCs/>
        </w:rPr>
      </w:pPr>
    </w:p>
    <w:p w:rsidR="00600BF9" w:rsidRPr="00600BF9" w:rsidRDefault="00600BF9" w:rsidP="00600BF9">
      <w:pPr>
        <w:rPr>
          <w:iCs/>
        </w:rPr>
      </w:pPr>
    </w:p>
    <w:p w:rsidR="00600BF9" w:rsidRPr="00600BF9" w:rsidRDefault="00600BF9" w:rsidP="00912941">
      <w:pPr>
        <w:keepNext/>
        <w:keepLines/>
        <w:outlineLvl w:val="0"/>
        <w:rPr>
          <w:rFonts w:cs="Arial"/>
          <w:caps/>
        </w:rPr>
      </w:pPr>
      <w:bookmarkStart w:id="12" w:name="_Toc70418165"/>
      <w:r w:rsidRPr="00600BF9">
        <w:rPr>
          <w:caps/>
          <w:lang w:val="en-GB"/>
        </w:rPr>
        <w:lastRenderedPageBreak/>
        <w:t>developments at the technical working parties</w:t>
      </w:r>
      <w:bookmarkEnd w:id="12"/>
    </w:p>
    <w:p w:rsidR="00600BF9" w:rsidRPr="00600BF9" w:rsidRDefault="00600BF9" w:rsidP="00912941">
      <w:pPr>
        <w:keepNext/>
        <w:keepLines/>
        <w:rPr>
          <w:rFonts w:cs="Arial"/>
        </w:rPr>
      </w:pPr>
    </w:p>
    <w:p w:rsidR="00600BF9" w:rsidRPr="00600BF9" w:rsidRDefault="00600BF9" w:rsidP="00912941">
      <w:pPr>
        <w:keepNext/>
        <w:keepLines/>
      </w:pPr>
      <w:r w:rsidRPr="00600BF9">
        <w:fldChar w:fldCharType="begin"/>
      </w:r>
      <w:r w:rsidRPr="00600BF9">
        <w:instrText xml:space="preserve"> AUTONUM  </w:instrText>
      </w:r>
      <w:r w:rsidRPr="00600BF9">
        <w:fldChar w:fldCharType="end"/>
      </w:r>
      <w:r w:rsidRPr="00600BF9">
        <w:tab/>
      </w:r>
      <w:r w:rsidRPr="00600BF9">
        <w:rPr>
          <w:lang w:eastAsia="ja-JP"/>
        </w:rPr>
        <w:t>The TWV</w:t>
      </w:r>
      <w:r w:rsidRPr="00600BF9">
        <w:rPr>
          <w:vertAlign w:val="superscript"/>
        </w:rPr>
        <w:footnoteReference w:id="4"/>
      </w:r>
      <w:r w:rsidRPr="00600BF9">
        <w:rPr>
          <w:lang w:eastAsia="ja-JP"/>
        </w:rPr>
        <w:t>, TWO</w:t>
      </w:r>
      <w:r w:rsidRPr="00600BF9">
        <w:rPr>
          <w:vertAlign w:val="superscript"/>
        </w:rPr>
        <w:footnoteReference w:id="5"/>
      </w:r>
      <w:r w:rsidRPr="00600BF9">
        <w:rPr>
          <w:lang w:eastAsia="ja-JP"/>
        </w:rPr>
        <w:t>, TWA</w:t>
      </w:r>
      <w:r w:rsidRPr="00600BF9">
        <w:rPr>
          <w:vertAlign w:val="superscript"/>
        </w:rPr>
        <w:footnoteReference w:id="6"/>
      </w:r>
      <w:r w:rsidRPr="00600BF9">
        <w:rPr>
          <w:lang w:eastAsia="ja-JP"/>
        </w:rPr>
        <w:t>, and TWF</w:t>
      </w:r>
      <w:r w:rsidRPr="00600BF9">
        <w:rPr>
          <w:rFonts w:cs="Arial"/>
          <w:color w:val="000000"/>
          <w:vertAlign w:val="superscript"/>
        </w:rPr>
        <w:footnoteReference w:id="7"/>
      </w:r>
      <w:r w:rsidRPr="00600BF9">
        <w:rPr>
          <w:lang w:eastAsia="ja-JP"/>
        </w:rPr>
        <w:t>, at their sessions in 2020, considered document TWP/4/11 “The Combined Over Years Uniformity Criterion (COYU)” (see documents</w:t>
      </w:r>
      <w:r w:rsidRPr="00600BF9">
        <w:t> TWV/54/12 “Report”, paragraphs 33 to 37; TWO/52/11 “Report”, paragraphs 16 to 20; TWA/49/7 “Report”, paragraphs 21 to 26; and TWF/51/10 “Report”, paragraphs 34 to 38).</w:t>
      </w:r>
    </w:p>
    <w:p w:rsidR="00600BF9" w:rsidRPr="00600BF9" w:rsidRDefault="00600BF9" w:rsidP="00600BF9">
      <w:pPr>
        <w:keepNext/>
      </w:pPr>
    </w:p>
    <w:p w:rsidR="00600BF9" w:rsidRPr="00600BF9" w:rsidRDefault="00600BF9" w:rsidP="00600BF9">
      <w:pPr>
        <w:keepNext/>
      </w:pPr>
      <w:r w:rsidRPr="00600BF9">
        <w:fldChar w:fldCharType="begin"/>
      </w:r>
      <w:r w:rsidRPr="00600BF9">
        <w:instrText xml:space="preserve"> AUTONUM  </w:instrText>
      </w:r>
      <w:r w:rsidRPr="00600BF9">
        <w:fldChar w:fldCharType="end"/>
      </w:r>
      <w:r w:rsidRPr="00600BF9">
        <w:tab/>
      </w:r>
      <w:r w:rsidRPr="00600BF9">
        <w:rPr>
          <w:lang w:eastAsia="ja-JP"/>
        </w:rPr>
        <w:t>The TWC</w:t>
      </w:r>
      <w:r w:rsidRPr="00600BF9">
        <w:rPr>
          <w:vertAlign w:val="superscript"/>
          <w:lang w:eastAsia="ja-JP"/>
        </w:rPr>
        <w:footnoteReference w:id="8"/>
      </w:r>
      <w:r w:rsidRPr="00600BF9">
        <w:rPr>
          <w:lang w:eastAsia="ja-JP"/>
        </w:rPr>
        <w:t xml:space="preserve"> considered documents TWP/4/11 and TWC/38/6 “The Combined Over Years Uniformity Criterion (COYU)” (see document </w:t>
      </w:r>
      <w:r w:rsidRPr="00600BF9">
        <w:t xml:space="preserve">TWC/38/11 “Report”, paragraphs 18 to 24). </w:t>
      </w:r>
    </w:p>
    <w:p w:rsidR="00600BF9" w:rsidRPr="00600BF9" w:rsidRDefault="00600BF9" w:rsidP="00600BF9">
      <w:pPr>
        <w:rPr>
          <w:lang w:eastAsia="ja-JP"/>
        </w:rPr>
      </w:pPr>
    </w:p>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TWPs considered document TWP/4/11. </w:t>
      </w:r>
    </w:p>
    <w:p w:rsidR="00600BF9" w:rsidRPr="00600BF9" w:rsidRDefault="00600BF9" w:rsidP="00600BF9"/>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TWPs noted the invitation by the TWC for members who use “R” or “DUST” Software to review the new COYU package to identify possible improvement points. </w:t>
      </w:r>
    </w:p>
    <w:p w:rsidR="00600BF9" w:rsidRPr="00600BF9" w:rsidRDefault="00600BF9" w:rsidP="00600BF9"/>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TWPs noted the expression of interest by experts from China, Finland, France and the United Kingdom to review the new COYU package. </w:t>
      </w:r>
    </w:p>
    <w:p w:rsidR="00600BF9" w:rsidRPr="00600BF9" w:rsidRDefault="00600BF9" w:rsidP="00600BF9"/>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TWPs noted the invitation for editorial suggestions to be communicated to the drafter from the United Kingdom on the proposed draft revision for document TGP/8, Section 9 “The Combined Over Years Uniformity Criterion (COYU)”. </w:t>
      </w:r>
    </w:p>
    <w:p w:rsidR="00600BF9" w:rsidRPr="00600BF9" w:rsidRDefault="00600BF9" w:rsidP="00600BF9"/>
    <w:p w:rsidR="00600BF9" w:rsidRPr="00600BF9" w:rsidRDefault="00600BF9" w:rsidP="00600BF9">
      <w:pPr>
        <w:rPr>
          <w:lang w:eastAsia="ja-JP"/>
        </w:rPr>
      </w:pPr>
      <w:r w:rsidRPr="00600BF9">
        <w:fldChar w:fldCharType="begin"/>
      </w:r>
      <w:r w:rsidRPr="00600BF9">
        <w:instrText xml:space="preserve"> AUTONUM  </w:instrText>
      </w:r>
      <w:r w:rsidRPr="00600BF9">
        <w:fldChar w:fldCharType="end"/>
      </w:r>
      <w:r w:rsidRPr="00600BF9">
        <w:tab/>
        <w:t>The TWPs noted the invitation for the expert from the United Kingdom to prepare a revised version of the draft guidance, to be presented to the TWC, at its thirty-eighth session.</w:t>
      </w:r>
    </w:p>
    <w:p w:rsidR="00600BF9" w:rsidRDefault="00600BF9" w:rsidP="00600BF9">
      <w:pPr>
        <w:rPr>
          <w:lang w:eastAsia="ja-JP"/>
        </w:rPr>
      </w:pPr>
    </w:p>
    <w:p w:rsidR="00D403EB" w:rsidRPr="00600BF9" w:rsidRDefault="00D403EB" w:rsidP="00600BF9">
      <w:pPr>
        <w:rPr>
          <w:lang w:eastAsia="ja-JP"/>
        </w:rPr>
      </w:pPr>
    </w:p>
    <w:p w:rsidR="00600BF9" w:rsidRPr="00600BF9" w:rsidRDefault="00600BF9" w:rsidP="005817A8">
      <w:pPr>
        <w:pStyle w:val="Heading2"/>
      </w:pPr>
      <w:bookmarkStart w:id="13" w:name="_Toc70418166"/>
      <w:r w:rsidRPr="00600BF9">
        <w:t>Technical Working Party on Agricultural Crops</w:t>
      </w:r>
      <w:bookmarkEnd w:id="13"/>
    </w:p>
    <w:p w:rsidR="00600BF9" w:rsidRPr="00600BF9" w:rsidRDefault="00600BF9" w:rsidP="00600BF9">
      <w:pPr>
        <w:rPr>
          <w:lang w:eastAsia="ja-JP"/>
        </w:rPr>
      </w:pPr>
    </w:p>
    <w:p w:rsidR="00600BF9" w:rsidRPr="00600BF9" w:rsidRDefault="00600BF9" w:rsidP="00600BF9">
      <w:pPr>
        <w:rPr>
          <w:lang w:eastAsia="ja-JP"/>
        </w:rPr>
      </w:pPr>
      <w:r w:rsidRPr="00600BF9">
        <w:rPr>
          <w:lang w:eastAsia="ja-JP"/>
        </w:rPr>
        <w:fldChar w:fldCharType="begin"/>
      </w:r>
      <w:r w:rsidRPr="00600BF9">
        <w:rPr>
          <w:lang w:eastAsia="ja-JP"/>
        </w:rPr>
        <w:instrText xml:space="preserve"> AUTONUM  </w:instrText>
      </w:r>
      <w:r w:rsidRPr="00600BF9">
        <w:rPr>
          <w:lang w:eastAsia="ja-JP"/>
        </w:rPr>
        <w:fldChar w:fldCharType="end"/>
      </w:r>
      <w:r w:rsidRPr="00600BF9">
        <w:rPr>
          <w:lang w:eastAsia="ja-JP"/>
        </w:rPr>
        <w:tab/>
        <w:t>The TWA, at its forty-ninth session, agreed that the COYU method was frequently used in the examination of agricultural crops and thanked the experts from the United Kingdom for the improvements to the method of calculation and its implementation in a new COYU package.</w:t>
      </w:r>
    </w:p>
    <w:p w:rsidR="00600BF9" w:rsidRPr="00600BF9" w:rsidRDefault="00600BF9" w:rsidP="00600BF9">
      <w:pPr>
        <w:rPr>
          <w:lang w:eastAsia="ja-JP"/>
        </w:rPr>
      </w:pPr>
    </w:p>
    <w:p w:rsidR="00600BF9" w:rsidRPr="00600BF9" w:rsidRDefault="00600BF9" w:rsidP="00600BF9">
      <w:pPr>
        <w:rPr>
          <w:lang w:eastAsia="ja-JP"/>
        </w:rPr>
      </w:pPr>
    </w:p>
    <w:p w:rsidR="00600BF9" w:rsidRPr="00600BF9" w:rsidRDefault="00600BF9" w:rsidP="005817A8">
      <w:pPr>
        <w:pStyle w:val="Heading2"/>
      </w:pPr>
      <w:bookmarkStart w:id="14" w:name="_Toc70418167"/>
      <w:r w:rsidRPr="00600BF9">
        <w:t>Technical Working Party on Automation and Computer Programs</w:t>
      </w:r>
      <w:bookmarkEnd w:id="14"/>
    </w:p>
    <w:p w:rsidR="00600BF9" w:rsidRPr="00600BF9" w:rsidRDefault="00600BF9" w:rsidP="00600BF9"/>
    <w:p w:rsidR="00600BF9" w:rsidRPr="00600BF9" w:rsidRDefault="00600BF9" w:rsidP="00600BF9">
      <w:pPr>
        <w:keepNext/>
        <w:outlineLvl w:val="2"/>
        <w:rPr>
          <w:i/>
        </w:rPr>
      </w:pPr>
      <w:bookmarkStart w:id="15" w:name="_Toc70418168"/>
      <w:r w:rsidRPr="00600BF9">
        <w:rPr>
          <w:i/>
        </w:rPr>
        <w:t>Development of software incorporating the new COYU method</w:t>
      </w:r>
      <w:bookmarkEnd w:id="15"/>
    </w:p>
    <w:p w:rsidR="00600BF9" w:rsidRPr="00600BF9" w:rsidRDefault="00600BF9" w:rsidP="00600BF9"/>
    <w:p w:rsidR="00600BF9" w:rsidRPr="00600BF9" w:rsidRDefault="00600BF9" w:rsidP="00600BF9">
      <w:r w:rsidRPr="00600BF9">
        <w:rPr>
          <w:lang w:eastAsia="ja-JP"/>
        </w:rPr>
        <w:fldChar w:fldCharType="begin"/>
      </w:r>
      <w:r w:rsidRPr="00600BF9">
        <w:rPr>
          <w:lang w:eastAsia="ja-JP"/>
        </w:rPr>
        <w:instrText xml:space="preserve"> AUTONUM  </w:instrText>
      </w:r>
      <w:r w:rsidRPr="00600BF9">
        <w:rPr>
          <w:lang w:eastAsia="ja-JP"/>
        </w:rPr>
        <w:fldChar w:fldCharType="end"/>
      </w:r>
      <w:r w:rsidRPr="00600BF9">
        <w:rPr>
          <w:lang w:eastAsia="ja-JP"/>
        </w:rPr>
        <w:tab/>
      </w:r>
      <w:r w:rsidRPr="00600BF9">
        <w:t>The TWC noted the progress on software development for COYU and the timetable for evaluation of the software.  The TWC noted that evaluation versions in both “R” and DUSTNT software would be released in November 2020 and agreed to invite members to participate in a test campaign until April 2021.  The TWC noted the expression of interest by experts from China, Finland, France and the United Kingdom to review the new COYU software.</w:t>
      </w:r>
    </w:p>
    <w:p w:rsidR="00600BF9" w:rsidRPr="00600BF9" w:rsidRDefault="00600BF9" w:rsidP="00600BF9">
      <w:pPr>
        <w:rPr>
          <w:snapToGrid w:val="0"/>
        </w:rPr>
      </w:pPr>
    </w:p>
    <w:p w:rsidR="00600BF9" w:rsidRPr="00600BF9" w:rsidRDefault="00600BF9" w:rsidP="00600BF9">
      <w:pPr>
        <w:keepNext/>
        <w:outlineLvl w:val="2"/>
        <w:rPr>
          <w:i/>
          <w:snapToGrid w:val="0"/>
        </w:rPr>
      </w:pPr>
      <w:bookmarkStart w:id="16" w:name="_Toc70418169"/>
      <w:r w:rsidRPr="00600BF9">
        <w:rPr>
          <w:i/>
        </w:rPr>
        <w:t>Draft replacement section on the method of calculation of COYU for document TGP/8</w:t>
      </w:r>
      <w:bookmarkEnd w:id="16"/>
    </w:p>
    <w:p w:rsidR="00600BF9" w:rsidRPr="00600BF9" w:rsidRDefault="00600BF9" w:rsidP="00600BF9">
      <w:pPr>
        <w:rPr>
          <w:snapToGrid w:val="0"/>
        </w:rPr>
      </w:pPr>
    </w:p>
    <w:p w:rsidR="00600BF9" w:rsidRPr="00600BF9" w:rsidRDefault="00600BF9" w:rsidP="00600BF9">
      <w:r w:rsidRPr="00600BF9">
        <w:rPr>
          <w:lang w:eastAsia="ja-JP"/>
        </w:rPr>
        <w:fldChar w:fldCharType="begin"/>
      </w:r>
      <w:r w:rsidRPr="00600BF9">
        <w:rPr>
          <w:lang w:eastAsia="ja-JP"/>
        </w:rPr>
        <w:instrText xml:space="preserve"> AUTONUM  </w:instrText>
      </w:r>
      <w:r w:rsidRPr="00600BF9">
        <w:rPr>
          <w:lang w:eastAsia="ja-JP"/>
        </w:rPr>
        <w:fldChar w:fldCharType="end"/>
      </w:r>
      <w:r w:rsidRPr="00600BF9">
        <w:rPr>
          <w:lang w:eastAsia="ja-JP"/>
        </w:rPr>
        <w:tab/>
      </w:r>
      <w:r w:rsidRPr="00600BF9">
        <w:t xml:space="preserve">The TWC considered the proposed draft text for document TGP/8, Sections 9 and 10, as reproduced in the Annexes to this document.  The TWC noted that editorial suggestions provided to the drafter from the United Kingdom had been incorporated in the proposed draft revision for document TGP/8, Section 9 “The Combined Over Years Uniformity Criterion (COYU)” as presented in the Annexes to this document.  </w:t>
      </w:r>
    </w:p>
    <w:p w:rsidR="00600BF9" w:rsidRPr="00600BF9" w:rsidRDefault="00600BF9" w:rsidP="00600BF9"/>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TWC agreed that document TGP/8 should include two sections on the COYU criterion: one for the superseded version (moving average); and another for the improved method (splines).  The TWC agreed that both sections were required for providing guidance to users of the different versions of the method. </w:t>
      </w:r>
    </w:p>
    <w:p w:rsidR="00600BF9" w:rsidRPr="00600BF9" w:rsidRDefault="00600BF9" w:rsidP="00600BF9"/>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TWC agreed the following amendments to the draft guidance in Annex I to document TWC/38/6: </w:t>
      </w:r>
    </w:p>
    <w:p w:rsidR="00600BF9" w:rsidRPr="00600BF9" w:rsidRDefault="00600BF9" w:rsidP="00600BF9"/>
    <w:p w:rsidR="00600BF9" w:rsidRPr="00600BF9" w:rsidRDefault="00600BF9" w:rsidP="00600BF9">
      <w:pPr>
        <w:numPr>
          <w:ilvl w:val="0"/>
          <w:numId w:val="2"/>
        </w:numPr>
        <w:ind w:left="1134" w:hanging="567"/>
        <w:contextualSpacing/>
        <w:rPr>
          <w:u w:val="single"/>
        </w:rPr>
      </w:pPr>
      <w:r w:rsidRPr="00600BF9">
        <w:t xml:space="preserve">Title: to be amended to read: “9. THE COMBINED-OVER-YEARS UNIFORMITY CRITERION (COYU) </w:t>
      </w:r>
      <w:r w:rsidRPr="00600BF9">
        <w:rPr>
          <w:highlight w:val="lightGray"/>
          <w:u w:val="single"/>
        </w:rPr>
        <w:t>– MOVING AVERAGE (SUPERSEDED VERSION)</w:t>
      </w:r>
    </w:p>
    <w:p w:rsidR="00600BF9" w:rsidRPr="00600BF9" w:rsidRDefault="00600BF9" w:rsidP="00600BF9">
      <w:pPr>
        <w:ind w:left="1134" w:right="567" w:hanging="567"/>
        <w:rPr>
          <w:u w:val="single"/>
        </w:rPr>
      </w:pPr>
    </w:p>
    <w:p w:rsidR="00600BF9" w:rsidRPr="00600BF9" w:rsidRDefault="00600BF9" w:rsidP="00600BF9">
      <w:pPr>
        <w:numPr>
          <w:ilvl w:val="0"/>
          <w:numId w:val="2"/>
        </w:numPr>
        <w:ind w:left="1134" w:hanging="567"/>
        <w:contextualSpacing/>
        <w:rPr>
          <w:rFonts w:eastAsia="SimSun"/>
          <w:u w:val="single"/>
          <w:lang w:eastAsia="zh-CN"/>
        </w:rPr>
      </w:pPr>
      <w:r w:rsidRPr="00600BF9">
        <w:t>Section 9.1:  to amend last paragraph to read: “</w:t>
      </w:r>
      <w:r w:rsidRPr="00600BF9">
        <w:rPr>
          <w:rFonts w:eastAsia="SimSun"/>
          <w:highlight w:val="lightGray"/>
          <w:u w:val="single"/>
          <w:lang w:eastAsia="zh-CN"/>
        </w:rPr>
        <w:t>This section describes the previous version of COYU, which since 2020 has been superseded by an improved method using splines. It is recommended that the improved version be used. Please see TGP/8, section 10 “The Combined-over-years uniformity criterion (COYU) – improved version (splines)”.</w:t>
      </w:r>
      <w:r w:rsidRPr="00600BF9">
        <w:rPr>
          <w:rFonts w:eastAsia="SimSun"/>
          <w:u w:val="single"/>
          <w:lang w:eastAsia="zh-CN"/>
        </w:rPr>
        <w:t>”</w:t>
      </w:r>
    </w:p>
    <w:p w:rsidR="00600BF9" w:rsidRPr="00600BF9" w:rsidRDefault="00600BF9" w:rsidP="00600BF9">
      <w:pPr>
        <w:ind w:left="1134"/>
        <w:contextualSpacing/>
        <w:rPr>
          <w:rFonts w:eastAsia="SimSun"/>
          <w:u w:val="single"/>
          <w:lang w:eastAsia="zh-CN"/>
        </w:rPr>
      </w:pPr>
    </w:p>
    <w:p w:rsidR="00600BF9" w:rsidRPr="00600BF9" w:rsidRDefault="00600BF9" w:rsidP="00600BF9">
      <w:pPr>
        <w:numPr>
          <w:ilvl w:val="0"/>
          <w:numId w:val="2"/>
        </w:numPr>
        <w:ind w:left="1134" w:hanging="567"/>
        <w:contextualSpacing/>
        <w:rPr>
          <w:rFonts w:eastAsia="SimSun"/>
          <w:lang w:eastAsia="zh-CN"/>
        </w:rPr>
      </w:pPr>
      <w:r w:rsidRPr="00600BF9">
        <w:rPr>
          <w:rFonts w:eastAsia="SimSun"/>
          <w:lang w:eastAsia="zh-CN"/>
        </w:rPr>
        <w:t>To delete superfluous references to COYD throughout the section</w:t>
      </w:r>
    </w:p>
    <w:p w:rsidR="00600BF9" w:rsidRPr="00600BF9" w:rsidRDefault="00600BF9" w:rsidP="00600BF9"/>
    <w:p w:rsidR="00600BF9" w:rsidRPr="00600BF9" w:rsidRDefault="00600BF9" w:rsidP="00600BF9">
      <w:r w:rsidRPr="00600BF9">
        <w:fldChar w:fldCharType="begin"/>
      </w:r>
      <w:r w:rsidRPr="00600BF9">
        <w:instrText xml:space="preserve"> AUTONUM  </w:instrText>
      </w:r>
      <w:r w:rsidRPr="00600BF9">
        <w:fldChar w:fldCharType="end"/>
      </w:r>
      <w:r w:rsidRPr="00600BF9">
        <w:tab/>
        <w:t xml:space="preserve">The TWC agreed the following amendments to the draft guidance in Annex II to document TWC/38/6: </w:t>
      </w:r>
    </w:p>
    <w:p w:rsidR="00600BF9" w:rsidRPr="00600BF9" w:rsidRDefault="00600BF9" w:rsidP="00600BF9"/>
    <w:p w:rsidR="00600BF9" w:rsidRPr="00600BF9" w:rsidRDefault="00600BF9" w:rsidP="00600BF9">
      <w:pPr>
        <w:numPr>
          <w:ilvl w:val="0"/>
          <w:numId w:val="2"/>
        </w:numPr>
        <w:ind w:left="1134" w:hanging="567"/>
        <w:contextualSpacing/>
        <w:rPr>
          <w:u w:val="single"/>
        </w:rPr>
      </w:pPr>
      <w:r w:rsidRPr="00600BF9">
        <w:t>Title: to be amended to read: “10. THE COMBINED-OVER-YEARS UNIFORMITY CRITERION (COYU)</w:t>
      </w:r>
      <w:r w:rsidRPr="00600BF9">
        <w:rPr>
          <w:highlight w:val="lightGray"/>
          <w:u w:val="single"/>
        </w:rPr>
        <w:t xml:space="preserve"> – SPLINES</w:t>
      </w:r>
      <w:r w:rsidRPr="00600BF9" w:rsidDel="003316A7">
        <w:rPr>
          <w:highlight w:val="lightGray"/>
          <w:u w:val="single"/>
        </w:rPr>
        <w:t xml:space="preserve"> </w:t>
      </w:r>
      <w:r w:rsidRPr="00600BF9">
        <w:rPr>
          <w:highlight w:val="lightGray"/>
          <w:u w:val="single"/>
        </w:rPr>
        <w:t>(IMPROVED VERSION)</w:t>
      </w:r>
    </w:p>
    <w:p w:rsidR="00600BF9" w:rsidRPr="00600BF9" w:rsidRDefault="00600BF9" w:rsidP="00600BF9">
      <w:pPr>
        <w:ind w:left="1134" w:right="567" w:hanging="567"/>
        <w:rPr>
          <w:u w:val="single"/>
        </w:rPr>
      </w:pPr>
    </w:p>
    <w:p w:rsidR="00600BF9" w:rsidRPr="00600BF9" w:rsidRDefault="00600BF9" w:rsidP="00600BF9">
      <w:pPr>
        <w:numPr>
          <w:ilvl w:val="0"/>
          <w:numId w:val="2"/>
        </w:numPr>
        <w:ind w:left="1134" w:hanging="567"/>
        <w:contextualSpacing/>
        <w:rPr>
          <w:rFonts w:eastAsia="SimSun"/>
          <w:u w:val="single"/>
          <w:lang w:eastAsia="zh-CN"/>
        </w:rPr>
      </w:pPr>
      <w:r w:rsidRPr="00600BF9">
        <w:t>Section 10.1:  to amend last paragraph to read: “</w:t>
      </w:r>
      <w:r w:rsidRPr="00600BF9">
        <w:rPr>
          <w:rFonts w:eastAsia="SimSun"/>
          <w:highlight w:val="lightGray"/>
          <w:u w:val="single"/>
          <w:lang w:eastAsia="zh-CN"/>
        </w:rPr>
        <w:t>This section describes the improved method of COYU using splines, which supersedes the previous version (see TGP/8, section 9 “The Combined-over-years uniformity criterion (COYU) – superseded version (moving average)”. It is recommended that this improved version be used.</w:t>
      </w:r>
      <w:r w:rsidRPr="00600BF9">
        <w:rPr>
          <w:rFonts w:eastAsia="SimSun"/>
          <w:u w:val="single"/>
          <w:lang w:eastAsia="zh-CN"/>
        </w:rPr>
        <w:t xml:space="preserve">” </w:t>
      </w:r>
    </w:p>
    <w:p w:rsidR="00600BF9" w:rsidRPr="00600BF9" w:rsidRDefault="00600BF9" w:rsidP="00600BF9">
      <w:pPr>
        <w:ind w:left="1134"/>
        <w:contextualSpacing/>
        <w:rPr>
          <w:rFonts w:eastAsia="SimSun"/>
          <w:u w:val="single"/>
          <w:lang w:eastAsia="zh-CN"/>
        </w:rPr>
      </w:pPr>
    </w:p>
    <w:p w:rsidR="00600BF9" w:rsidRPr="00600BF9" w:rsidRDefault="00600BF9" w:rsidP="00600BF9">
      <w:pPr>
        <w:numPr>
          <w:ilvl w:val="0"/>
          <w:numId w:val="2"/>
        </w:numPr>
        <w:ind w:left="1134" w:hanging="567"/>
        <w:contextualSpacing/>
        <w:rPr>
          <w:rFonts w:eastAsia="SimSun"/>
          <w:lang w:eastAsia="zh-CN"/>
        </w:rPr>
      </w:pPr>
      <w:r w:rsidRPr="00600BF9">
        <w:rPr>
          <w:rFonts w:eastAsia="SimSun"/>
          <w:lang w:eastAsia="zh-CN"/>
        </w:rPr>
        <w:t>Section 10.4.1, third element to read as follows:  “Estimation of the relationship between the SD and mean in each year.  The method used is based on splines fitted to log SDs of comparable varieties.”</w:t>
      </w:r>
    </w:p>
    <w:p w:rsidR="00600BF9" w:rsidRPr="00600BF9" w:rsidRDefault="00600BF9" w:rsidP="00600BF9">
      <w:pPr>
        <w:ind w:left="1134"/>
        <w:contextualSpacing/>
        <w:rPr>
          <w:rFonts w:eastAsia="SimSun"/>
          <w:lang w:eastAsia="zh-CN"/>
        </w:rPr>
      </w:pPr>
    </w:p>
    <w:p w:rsidR="00600BF9" w:rsidRPr="00600BF9" w:rsidRDefault="00600BF9" w:rsidP="00600BF9">
      <w:pPr>
        <w:numPr>
          <w:ilvl w:val="0"/>
          <w:numId w:val="2"/>
        </w:numPr>
        <w:ind w:left="1134" w:hanging="567"/>
        <w:contextualSpacing/>
        <w:rPr>
          <w:rFonts w:eastAsia="SimSun"/>
          <w:lang w:eastAsia="zh-CN"/>
        </w:rPr>
      </w:pPr>
      <w:r w:rsidRPr="00600BF9">
        <w:rPr>
          <w:rFonts w:eastAsia="SimSun"/>
          <w:lang w:eastAsia="zh-CN"/>
        </w:rPr>
        <w:t>To delete superfluous references to COYD throughout the section</w:t>
      </w:r>
    </w:p>
    <w:p w:rsidR="00600BF9" w:rsidRPr="00600BF9" w:rsidRDefault="00600BF9" w:rsidP="00600BF9">
      <w:pPr>
        <w:ind w:left="1134"/>
        <w:contextualSpacing/>
        <w:rPr>
          <w:rFonts w:eastAsia="SimSun"/>
          <w:lang w:eastAsia="zh-CN"/>
        </w:rPr>
      </w:pPr>
    </w:p>
    <w:p w:rsidR="00600BF9" w:rsidRPr="00600BF9" w:rsidRDefault="00600BF9" w:rsidP="00600BF9">
      <w:pPr>
        <w:numPr>
          <w:ilvl w:val="0"/>
          <w:numId w:val="2"/>
        </w:numPr>
        <w:ind w:left="1134" w:hanging="567"/>
        <w:contextualSpacing/>
        <w:rPr>
          <w:rFonts w:eastAsia="SimSun"/>
          <w:lang w:eastAsia="zh-CN"/>
        </w:rPr>
      </w:pPr>
      <w:r w:rsidRPr="00600BF9">
        <w:rPr>
          <w:rFonts w:cs="Arial"/>
        </w:rPr>
        <w:t>Paragraph 10.7.2 to read “early acceptance” instead of “early rejection” (see also TWC/35/6 paragraph 23)</w:t>
      </w:r>
    </w:p>
    <w:p w:rsidR="00600BF9" w:rsidRPr="00600BF9" w:rsidRDefault="00600BF9" w:rsidP="00600BF9">
      <w:pPr>
        <w:ind w:left="1134" w:hanging="567"/>
        <w:contextualSpacing/>
        <w:rPr>
          <w:rFonts w:eastAsia="SimSun"/>
          <w:lang w:eastAsia="zh-CN"/>
        </w:rPr>
      </w:pPr>
    </w:p>
    <w:p w:rsidR="00600BF9" w:rsidRPr="00600BF9" w:rsidRDefault="00600BF9" w:rsidP="00600BF9">
      <w:pPr>
        <w:numPr>
          <w:ilvl w:val="0"/>
          <w:numId w:val="2"/>
        </w:numPr>
        <w:ind w:left="1134" w:hanging="567"/>
        <w:contextualSpacing/>
        <w:rPr>
          <w:rFonts w:eastAsia="SimSun"/>
          <w:lang w:eastAsia="zh-CN"/>
        </w:rPr>
      </w:pPr>
      <w:r w:rsidRPr="00600BF9">
        <w:rPr>
          <w:rFonts w:cs="Arial"/>
        </w:rPr>
        <w:t xml:space="preserve">Paragraph 10.8.4 to clarify paragraph: “…example set out in section </w:t>
      </w:r>
      <w:r w:rsidRPr="00600BF9">
        <w:rPr>
          <w:rFonts w:cs="Arial"/>
          <w:highlight w:val="darkGray"/>
        </w:rPr>
        <w:t>10.11</w:t>
      </w:r>
      <w:r w:rsidRPr="00600BF9">
        <w:rPr>
          <w:rFonts w:cs="Arial"/>
        </w:rPr>
        <w:t>…” instead of “…example set out in section 10.8…”</w:t>
      </w:r>
    </w:p>
    <w:p w:rsidR="00600BF9" w:rsidRPr="00600BF9" w:rsidRDefault="00600BF9" w:rsidP="00600BF9">
      <w:pPr>
        <w:ind w:left="1134" w:hanging="567"/>
        <w:contextualSpacing/>
        <w:rPr>
          <w:rFonts w:eastAsia="SimSun"/>
          <w:lang w:eastAsia="zh-CN"/>
        </w:rPr>
      </w:pPr>
    </w:p>
    <w:p w:rsidR="00600BF9" w:rsidRPr="00600BF9" w:rsidRDefault="00600BF9" w:rsidP="00600BF9">
      <w:pPr>
        <w:numPr>
          <w:ilvl w:val="0"/>
          <w:numId w:val="2"/>
        </w:numPr>
        <w:ind w:left="1134" w:hanging="567"/>
        <w:contextualSpacing/>
        <w:rPr>
          <w:rFonts w:eastAsia="SimSun"/>
          <w:lang w:eastAsia="zh-CN"/>
        </w:rPr>
      </w:pPr>
      <w:r w:rsidRPr="00600BF9">
        <w:rPr>
          <w:rFonts w:cs="Arial"/>
        </w:rPr>
        <w:t>Annex II, page 13, Fig.3, to read: “Decision after 3rd cycle non uniform pu3=0.0</w:t>
      </w:r>
      <w:r w:rsidRPr="00600BF9">
        <w:rPr>
          <w:rFonts w:cs="Arial"/>
          <w:highlight w:val="darkGray"/>
        </w:rPr>
        <w:t>0</w:t>
      </w:r>
      <w:r w:rsidRPr="00600BF9">
        <w:rPr>
          <w:rFonts w:cs="Arial"/>
        </w:rPr>
        <w:t>3” instead of “Decision after 3rd cycle non uniform pu3=0.03”</w:t>
      </w:r>
    </w:p>
    <w:p w:rsidR="00600BF9" w:rsidRPr="00600BF9" w:rsidRDefault="00600BF9" w:rsidP="00600BF9">
      <w:pPr>
        <w:ind w:left="1134" w:hanging="567"/>
        <w:contextualSpacing/>
        <w:rPr>
          <w:rFonts w:eastAsia="SimSun"/>
          <w:lang w:eastAsia="zh-CN"/>
        </w:rPr>
      </w:pPr>
    </w:p>
    <w:p w:rsidR="00600BF9" w:rsidRPr="00600BF9" w:rsidRDefault="00600BF9" w:rsidP="00600BF9">
      <w:r w:rsidRPr="00600BF9">
        <w:rPr>
          <w:lang w:eastAsia="ja-JP"/>
        </w:rPr>
        <w:fldChar w:fldCharType="begin"/>
      </w:r>
      <w:r w:rsidRPr="00600BF9">
        <w:rPr>
          <w:lang w:eastAsia="ja-JP"/>
        </w:rPr>
        <w:instrText xml:space="preserve"> AUTONUM  </w:instrText>
      </w:r>
      <w:r w:rsidRPr="00600BF9">
        <w:rPr>
          <w:lang w:eastAsia="ja-JP"/>
        </w:rPr>
        <w:fldChar w:fldCharType="end"/>
      </w:r>
      <w:r w:rsidRPr="00600BF9">
        <w:rPr>
          <w:lang w:eastAsia="ja-JP"/>
        </w:rPr>
        <w:tab/>
      </w:r>
      <w:r w:rsidRPr="00600BF9">
        <w:t>The TWC agreed that, once the amendments above had been incorporated, the draft guidance provided in Annexes I and II to document TWC/38/6 should be proposed to the Technical Committee for inclusion in a future revision of document TGP/8.</w:t>
      </w:r>
    </w:p>
    <w:p w:rsidR="00600BF9" w:rsidRDefault="00600BF9" w:rsidP="00600BF9"/>
    <w:p w:rsidR="00AB7BE6" w:rsidRPr="00600BF9" w:rsidRDefault="00AB7BE6" w:rsidP="00AB7BE6"/>
    <w:p w:rsidR="00AB7BE6" w:rsidRPr="003A7E68" w:rsidRDefault="00D403EB" w:rsidP="003A7E68">
      <w:pPr>
        <w:pStyle w:val="Heading1"/>
      </w:pPr>
      <w:bookmarkStart w:id="17" w:name="_Toc70418170"/>
      <w:r w:rsidRPr="003A7E68">
        <w:t>Consideration by the Technical Committee</w:t>
      </w:r>
      <w:bookmarkEnd w:id="17"/>
    </w:p>
    <w:p w:rsidR="00AB7BE6" w:rsidRDefault="00AB7BE6" w:rsidP="00AB7BE6">
      <w:pPr>
        <w:rPr>
          <w:highlight w:val="yellow"/>
        </w:rPr>
      </w:pPr>
    </w:p>
    <w:p w:rsidR="00AB7BE6" w:rsidRPr="003F3C8B" w:rsidRDefault="00D403EB" w:rsidP="00AB7BE6">
      <w:r w:rsidRPr="003F3C8B">
        <w:fldChar w:fldCharType="begin"/>
      </w:r>
      <w:r w:rsidRPr="003F3C8B">
        <w:instrText xml:space="preserve"> AUTONUM  </w:instrText>
      </w:r>
      <w:r w:rsidRPr="003F3C8B">
        <w:fldChar w:fldCharType="end"/>
      </w:r>
      <w:r w:rsidRPr="003F3C8B">
        <w:tab/>
      </w:r>
      <w:r w:rsidR="00AB7BE6" w:rsidRPr="003F3C8B">
        <w:t>The TC, at its fifty-sixth session</w:t>
      </w:r>
      <w:r w:rsidRPr="003F3C8B">
        <w:rPr>
          <w:rStyle w:val="FootnoteReference"/>
        </w:rPr>
        <w:footnoteReference w:id="9"/>
      </w:r>
      <w:r w:rsidR="00AB7BE6" w:rsidRPr="003F3C8B">
        <w:t>, considered document TC/56/6.</w:t>
      </w:r>
    </w:p>
    <w:p w:rsidR="00AB7BE6" w:rsidRPr="003F3C8B" w:rsidRDefault="00AB7BE6" w:rsidP="00AB7BE6"/>
    <w:p w:rsidR="00AB7BE6" w:rsidRPr="003F3C8B" w:rsidRDefault="00D403EB" w:rsidP="00AB7BE6">
      <w:r w:rsidRPr="003F3C8B">
        <w:fldChar w:fldCharType="begin"/>
      </w:r>
      <w:r w:rsidRPr="003F3C8B">
        <w:instrText xml:space="preserve"> AUTONUM  </w:instrText>
      </w:r>
      <w:r w:rsidRPr="003F3C8B">
        <w:fldChar w:fldCharType="end"/>
      </w:r>
      <w:r w:rsidRPr="003F3C8B">
        <w:tab/>
      </w:r>
      <w:r w:rsidR="00AB7BE6" w:rsidRPr="003F3C8B">
        <w:t>The TC noted the draft presented in the Annexes to document TC/56/6 for the revision of document</w:t>
      </w:r>
      <w:r w:rsidRPr="003F3C8B">
        <w:t> </w:t>
      </w:r>
      <w:r w:rsidR="00AB7BE6" w:rsidRPr="003F3C8B">
        <w:t>TGP/8, Section 9 “The Combined-Over-Years Uniformity Criterion (COYU).”</w:t>
      </w:r>
    </w:p>
    <w:p w:rsidR="00AB7BE6" w:rsidRPr="003F3C8B" w:rsidRDefault="00AB7BE6" w:rsidP="00AB7BE6"/>
    <w:p w:rsidR="00AB7BE6" w:rsidRPr="003F3C8B" w:rsidRDefault="00AB7BE6" w:rsidP="00AB7BE6">
      <w:r w:rsidRPr="003F3C8B">
        <w:t>25.</w:t>
      </w:r>
      <w:r w:rsidRPr="003F3C8B">
        <w:tab/>
        <w:t>The TC agreed to request the Technical Working Parties, at their sessions in 2021, to consider the proposed revision of document TGP/8, Section 9 “The Combined-Over-Years Uniformity Criterion (COYU)”, on the basis of the draft presented in the Annexes to document TC/56/6.</w:t>
      </w:r>
    </w:p>
    <w:p w:rsidR="00AB7BE6" w:rsidRPr="003F3C8B" w:rsidRDefault="00AB7BE6" w:rsidP="00AB7BE6"/>
    <w:p w:rsidR="00AB7BE6" w:rsidRPr="003F3C8B" w:rsidRDefault="00AB7BE6" w:rsidP="00AB7BE6">
      <w:r w:rsidRPr="003F3C8B">
        <w:t>26.</w:t>
      </w:r>
      <w:r w:rsidRPr="003F3C8B">
        <w:tab/>
        <w:t xml:space="preserve">The TC noted that evaluation versions of software for COYU Splines in both “R” and “DUSTNT” software were planned to be released in November 2020. </w:t>
      </w:r>
    </w:p>
    <w:p w:rsidR="00AB7BE6" w:rsidRPr="003F3C8B" w:rsidRDefault="00AB7BE6" w:rsidP="00AB7BE6"/>
    <w:p w:rsidR="00AB7BE6" w:rsidRPr="003F3C8B" w:rsidRDefault="00AB7BE6" w:rsidP="00AB7BE6">
      <w:r w:rsidRPr="003F3C8B">
        <w:t>27.</w:t>
      </w:r>
      <w:r w:rsidRPr="003F3C8B">
        <w:tab/>
        <w:t>The TC noted the expression of interest by experts from China, Finland, France and the United Kingdom to review the COYU Splines software.</w:t>
      </w:r>
    </w:p>
    <w:p w:rsidR="00AB7BE6" w:rsidRPr="003F3C8B" w:rsidRDefault="00AB7BE6" w:rsidP="00AB7BE6"/>
    <w:p w:rsidR="00AB7BE6" w:rsidRPr="003F3C8B" w:rsidRDefault="00AB7BE6" w:rsidP="00AB7BE6">
      <w:r w:rsidRPr="003F3C8B">
        <w:t>28.</w:t>
      </w:r>
      <w:r w:rsidRPr="003F3C8B">
        <w:tab/>
        <w:t>The TC agreed with the TWC proposal to invite members to participate in a test campaign of the COYU</w:t>
      </w:r>
      <w:r w:rsidR="00D403EB" w:rsidRPr="003F3C8B">
        <w:t> </w:t>
      </w:r>
      <w:r w:rsidRPr="003F3C8B">
        <w:t>Splines software until April 2021.</w:t>
      </w:r>
    </w:p>
    <w:p w:rsidR="00AB7BE6" w:rsidRPr="003F3C8B" w:rsidRDefault="00AB7BE6" w:rsidP="00AB7BE6"/>
    <w:p w:rsidR="00AB7BE6" w:rsidRDefault="00AB7BE6" w:rsidP="00AB7BE6">
      <w:r w:rsidRPr="003F3C8B">
        <w:t>29.</w:t>
      </w:r>
      <w:r w:rsidRPr="003F3C8B">
        <w:tab/>
        <w:t>The TC agreed to request the TWC to prepare a report of the results of the test campaign of the COYU Splines software for consideration in conjunction with the revision of document TGP/8 by the TC at its fifty</w:t>
      </w:r>
      <w:r w:rsidR="00D403EB" w:rsidRPr="003F3C8B">
        <w:noBreakHyphen/>
      </w:r>
      <w:r w:rsidRPr="003F3C8B">
        <w:t>seventh session.</w:t>
      </w:r>
    </w:p>
    <w:p w:rsidR="00AB7BE6" w:rsidRDefault="00AB7BE6" w:rsidP="00AB7BE6"/>
    <w:p w:rsidR="00600BF9" w:rsidRDefault="00600BF9" w:rsidP="00600BF9"/>
    <w:p w:rsidR="006C24F2" w:rsidRDefault="006C24F2" w:rsidP="00BC3C43">
      <w:pPr>
        <w:pStyle w:val="Heading1"/>
      </w:pPr>
      <w:bookmarkStart w:id="18" w:name="_Toc70418171"/>
      <w:r>
        <w:t>Recent developments</w:t>
      </w:r>
      <w:bookmarkEnd w:id="18"/>
    </w:p>
    <w:p w:rsidR="006C24F2" w:rsidRDefault="006C24F2" w:rsidP="00600BF9"/>
    <w:p w:rsidR="006C24F2" w:rsidRDefault="006C24F2" w:rsidP="00BC3C43">
      <w:r>
        <w:fldChar w:fldCharType="begin"/>
      </w:r>
      <w:r>
        <w:instrText xml:space="preserve"> AUTONUM  </w:instrText>
      </w:r>
      <w:r>
        <w:fldChar w:fldCharType="end"/>
      </w:r>
      <w:r>
        <w:tab/>
        <w:t xml:space="preserve">The UPOV Office was informed </w:t>
      </w:r>
      <w:r w:rsidR="00BC3C43">
        <w:t xml:space="preserve">that </w:t>
      </w:r>
      <w:r>
        <w:t xml:space="preserve">the </w:t>
      </w:r>
      <w:r w:rsidR="00BC3C43">
        <w:t xml:space="preserve">development of </w:t>
      </w:r>
      <w:r>
        <w:t xml:space="preserve">evaluation versions of </w:t>
      </w:r>
      <w:r w:rsidR="00BC3C43" w:rsidRPr="003F3C8B">
        <w:t xml:space="preserve">the COYU Splines software </w:t>
      </w:r>
      <w:r w:rsidR="0027698E">
        <w:t>is</w:t>
      </w:r>
      <w:r w:rsidR="00BC3C43">
        <w:t xml:space="preserve"> </w:t>
      </w:r>
      <w:r>
        <w:t xml:space="preserve">still in </w:t>
      </w:r>
      <w:r w:rsidR="00BC3C43">
        <w:t xml:space="preserve">progress </w:t>
      </w:r>
      <w:r>
        <w:t>and should be available soon</w:t>
      </w:r>
      <w:r w:rsidR="00BC3C43">
        <w:t xml:space="preserve">.  The test campaign will start once the software </w:t>
      </w:r>
      <w:r w:rsidR="0027698E">
        <w:t>is</w:t>
      </w:r>
      <w:r w:rsidR="00BC3C43">
        <w:t xml:space="preserve"> available</w:t>
      </w:r>
      <w:r w:rsidR="0027698E">
        <w:t xml:space="preserve">. A report on progress </w:t>
      </w:r>
      <w:r w:rsidR="00BC3C43">
        <w:t>will be made at</w:t>
      </w:r>
      <w:r>
        <w:t xml:space="preserve"> the TWC</w:t>
      </w:r>
      <w:r w:rsidR="00BC3C43">
        <w:t xml:space="preserve">. </w:t>
      </w:r>
    </w:p>
    <w:p w:rsidR="00BC3C43" w:rsidRDefault="00BC3C43" w:rsidP="00BC3C43"/>
    <w:p w:rsidR="00BC3C43" w:rsidRPr="00600BF9" w:rsidRDefault="00BC3C43" w:rsidP="00BC3C43"/>
    <w:p w:rsidR="00AB7BE6" w:rsidRPr="00FE1942" w:rsidRDefault="00AB7BE6" w:rsidP="00FE1942">
      <w:pPr>
        <w:tabs>
          <w:tab w:val="left" w:pos="567"/>
          <w:tab w:val="left" w:pos="1134"/>
          <w:tab w:val="left" w:pos="5387"/>
        </w:tabs>
        <w:ind w:left="4820"/>
        <w:rPr>
          <w:i/>
        </w:rPr>
      </w:pPr>
      <w:r w:rsidRPr="00FE1942">
        <w:rPr>
          <w:i/>
        </w:rPr>
        <w:fldChar w:fldCharType="begin"/>
      </w:r>
      <w:r w:rsidRPr="00FE1942">
        <w:rPr>
          <w:i/>
        </w:rPr>
        <w:instrText xml:space="preserve"> AUTONUM  </w:instrText>
      </w:r>
      <w:r w:rsidRPr="00FE1942">
        <w:rPr>
          <w:i/>
        </w:rPr>
        <w:fldChar w:fldCharType="end"/>
      </w:r>
      <w:r w:rsidRPr="00FE1942">
        <w:rPr>
          <w:i/>
        </w:rPr>
        <w:tab/>
        <w:t>The TWPs are invited to:</w:t>
      </w:r>
    </w:p>
    <w:p w:rsidR="00AB7BE6" w:rsidRPr="00FE1942" w:rsidRDefault="00AB7BE6" w:rsidP="00FE1942">
      <w:pPr>
        <w:tabs>
          <w:tab w:val="left" w:pos="567"/>
          <w:tab w:val="left" w:pos="1134"/>
          <w:tab w:val="left" w:pos="5387"/>
        </w:tabs>
        <w:ind w:left="4820"/>
        <w:rPr>
          <w:i/>
        </w:rPr>
      </w:pPr>
    </w:p>
    <w:p w:rsidR="00AB7BE6" w:rsidRPr="00FE1942" w:rsidRDefault="00AB7BE6" w:rsidP="00FE1942">
      <w:pPr>
        <w:tabs>
          <w:tab w:val="left" w:pos="567"/>
          <w:tab w:val="left" w:pos="1134"/>
          <w:tab w:val="left" w:pos="5387"/>
          <w:tab w:val="left" w:pos="5954"/>
        </w:tabs>
        <w:ind w:left="4820"/>
        <w:rPr>
          <w:i/>
        </w:rPr>
      </w:pPr>
      <w:r w:rsidRPr="00FE1942">
        <w:rPr>
          <w:i/>
        </w:rPr>
        <w:tab/>
        <w:t>(a)</w:t>
      </w:r>
      <w:r w:rsidRPr="00FE1942">
        <w:rPr>
          <w:i/>
        </w:rPr>
        <w:tab/>
        <w:t>consider the proposed revision of document TGP/8, Section 9 “The Combined-Over-Years Uniformity Criterion (COYU);” on the basis of the draft presented in the Annexes to this document;</w:t>
      </w:r>
    </w:p>
    <w:p w:rsidR="00AB7BE6" w:rsidRPr="00FE1942" w:rsidRDefault="00AB7BE6" w:rsidP="00FE1942">
      <w:pPr>
        <w:tabs>
          <w:tab w:val="left" w:pos="567"/>
          <w:tab w:val="left" w:pos="1134"/>
          <w:tab w:val="left" w:pos="5387"/>
          <w:tab w:val="left" w:pos="5954"/>
        </w:tabs>
        <w:ind w:left="4820"/>
        <w:rPr>
          <w:i/>
        </w:rPr>
      </w:pPr>
    </w:p>
    <w:p w:rsidR="00AB7BE6" w:rsidRPr="00FE1942" w:rsidRDefault="00AB7BE6" w:rsidP="00FE1942">
      <w:pPr>
        <w:tabs>
          <w:tab w:val="left" w:pos="567"/>
          <w:tab w:val="left" w:pos="1134"/>
          <w:tab w:val="left" w:pos="5387"/>
          <w:tab w:val="left" w:pos="5954"/>
        </w:tabs>
        <w:ind w:left="4820"/>
        <w:rPr>
          <w:i/>
        </w:rPr>
      </w:pPr>
      <w:r w:rsidRPr="00FE1942">
        <w:rPr>
          <w:i/>
        </w:rPr>
        <w:tab/>
        <w:t>(</w:t>
      </w:r>
      <w:r w:rsidR="00FE1942">
        <w:rPr>
          <w:i/>
        </w:rPr>
        <w:t>b</w:t>
      </w:r>
      <w:r w:rsidRPr="00FE1942">
        <w:rPr>
          <w:i/>
        </w:rPr>
        <w:t>)</w:t>
      </w:r>
      <w:r w:rsidRPr="00FE1942">
        <w:rPr>
          <w:i/>
        </w:rPr>
        <w:tab/>
        <w:t xml:space="preserve">note that evaluation versions of software for COYU Splines in both “R” and DUSTNT software </w:t>
      </w:r>
      <w:r w:rsidR="00CD15F9">
        <w:rPr>
          <w:i/>
        </w:rPr>
        <w:t>will be released in 2021</w:t>
      </w:r>
      <w:r w:rsidRPr="00FE1942">
        <w:rPr>
          <w:i/>
        </w:rPr>
        <w:t xml:space="preserve">; </w:t>
      </w:r>
    </w:p>
    <w:p w:rsidR="00AB7BE6" w:rsidRPr="00FE1942" w:rsidRDefault="00AB7BE6" w:rsidP="00FE1942">
      <w:pPr>
        <w:tabs>
          <w:tab w:val="left" w:pos="567"/>
          <w:tab w:val="left" w:pos="1134"/>
          <w:tab w:val="left" w:pos="5387"/>
        </w:tabs>
        <w:ind w:left="4820"/>
        <w:rPr>
          <w:i/>
        </w:rPr>
      </w:pPr>
    </w:p>
    <w:p w:rsidR="00AB7BE6" w:rsidRPr="00FE1942" w:rsidRDefault="00AB7BE6" w:rsidP="00FE1942">
      <w:pPr>
        <w:tabs>
          <w:tab w:val="left" w:pos="567"/>
          <w:tab w:val="left" w:pos="1134"/>
          <w:tab w:val="left" w:pos="5387"/>
          <w:tab w:val="left" w:pos="5954"/>
        </w:tabs>
        <w:ind w:left="4820"/>
        <w:rPr>
          <w:i/>
        </w:rPr>
      </w:pPr>
      <w:r w:rsidRPr="00FE1942">
        <w:rPr>
          <w:i/>
        </w:rPr>
        <w:tab/>
        <w:t>(</w:t>
      </w:r>
      <w:r w:rsidR="00FE1942">
        <w:rPr>
          <w:i/>
        </w:rPr>
        <w:t>c</w:t>
      </w:r>
      <w:r w:rsidRPr="00FE1942">
        <w:rPr>
          <w:i/>
        </w:rPr>
        <w:t>)</w:t>
      </w:r>
      <w:r w:rsidRPr="00FE1942">
        <w:rPr>
          <w:i/>
        </w:rPr>
        <w:tab/>
        <w:t xml:space="preserve">note the expression of interest by experts from China, Finland, France and the United Kingdom to review the COYU Splines software; </w:t>
      </w:r>
    </w:p>
    <w:p w:rsidR="00AB7BE6" w:rsidRPr="00FE1942" w:rsidRDefault="00AB7BE6" w:rsidP="00FE1942">
      <w:pPr>
        <w:tabs>
          <w:tab w:val="left" w:pos="567"/>
          <w:tab w:val="left" w:pos="1134"/>
          <w:tab w:val="left" w:pos="5387"/>
        </w:tabs>
        <w:ind w:left="4820"/>
        <w:rPr>
          <w:i/>
        </w:rPr>
      </w:pPr>
    </w:p>
    <w:p w:rsidR="00AB7BE6" w:rsidRPr="00FE1942" w:rsidRDefault="00AB7BE6" w:rsidP="00FE1942">
      <w:pPr>
        <w:tabs>
          <w:tab w:val="left" w:pos="567"/>
          <w:tab w:val="left" w:pos="1134"/>
          <w:tab w:val="left" w:pos="5387"/>
          <w:tab w:val="left" w:pos="5954"/>
        </w:tabs>
        <w:ind w:left="4820"/>
        <w:rPr>
          <w:i/>
        </w:rPr>
      </w:pPr>
      <w:r w:rsidRPr="00FE1942">
        <w:rPr>
          <w:i/>
        </w:rPr>
        <w:tab/>
        <w:t>(</w:t>
      </w:r>
      <w:r w:rsidR="00FE1942">
        <w:rPr>
          <w:i/>
        </w:rPr>
        <w:t>d</w:t>
      </w:r>
      <w:r w:rsidRPr="00FE1942">
        <w:rPr>
          <w:i/>
        </w:rPr>
        <w:t>)</w:t>
      </w:r>
      <w:r w:rsidRPr="00FE1942">
        <w:rPr>
          <w:i/>
        </w:rPr>
        <w:tab/>
        <w:t xml:space="preserve">note the invitation for members to participate in a test campaign of the COYU Splines software in 2021; and </w:t>
      </w:r>
    </w:p>
    <w:p w:rsidR="00AB7BE6" w:rsidRPr="00FE1942" w:rsidRDefault="00AB7BE6" w:rsidP="00FE1942">
      <w:pPr>
        <w:tabs>
          <w:tab w:val="left" w:pos="567"/>
          <w:tab w:val="left" w:pos="1134"/>
          <w:tab w:val="left" w:pos="5387"/>
          <w:tab w:val="left" w:pos="5954"/>
        </w:tabs>
        <w:ind w:left="4820"/>
        <w:rPr>
          <w:i/>
        </w:rPr>
      </w:pPr>
    </w:p>
    <w:p w:rsidR="00AB7BE6" w:rsidRPr="00FE1942" w:rsidRDefault="00AB7BE6" w:rsidP="00FE1942">
      <w:pPr>
        <w:tabs>
          <w:tab w:val="left" w:pos="567"/>
          <w:tab w:val="left" w:pos="1134"/>
          <w:tab w:val="left" w:pos="5387"/>
          <w:tab w:val="left" w:pos="5954"/>
        </w:tabs>
        <w:ind w:left="4820"/>
        <w:rPr>
          <w:i/>
        </w:rPr>
      </w:pPr>
      <w:r w:rsidRPr="00FE1942">
        <w:rPr>
          <w:i/>
        </w:rPr>
        <w:tab/>
        <w:t>(</w:t>
      </w:r>
      <w:r w:rsidR="00FE1942">
        <w:rPr>
          <w:i/>
        </w:rPr>
        <w:t>e)</w:t>
      </w:r>
      <w:r w:rsidRPr="00FE1942">
        <w:rPr>
          <w:i/>
        </w:rPr>
        <w:tab/>
        <w:t>note the request that the TWC prepare a report of the results of the test campaign of the COYU Splines software for consideration by the TC, at its fifty-seventh session, in conjunction with the revision of document TGP/8.</w:t>
      </w:r>
    </w:p>
    <w:p w:rsidR="00600BF9" w:rsidRDefault="00600BF9" w:rsidP="00600BF9">
      <w:pPr>
        <w:tabs>
          <w:tab w:val="left" w:pos="5387"/>
          <w:tab w:val="left" w:pos="5954"/>
        </w:tabs>
        <w:ind w:left="4820"/>
        <w:rPr>
          <w:rFonts w:eastAsia="MS Mincho"/>
          <w:i/>
        </w:rPr>
      </w:pPr>
    </w:p>
    <w:p w:rsidR="00FE1942" w:rsidRPr="00600BF9" w:rsidRDefault="00FE1942" w:rsidP="00600BF9">
      <w:pPr>
        <w:tabs>
          <w:tab w:val="left" w:pos="5387"/>
          <w:tab w:val="left" w:pos="5954"/>
        </w:tabs>
        <w:ind w:left="4820"/>
        <w:rPr>
          <w:rFonts w:eastAsia="MS Mincho"/>
          <w:i/>
        </w:rPr>
      </w:pPr>
    </w:p>
    <w:p w:rsidR="00CB099B" w:rsidRPr="00600BF9" w:rsidRDefault="00CB099B" w:rsidP="00600BF9"/>
    <w:p w:rsidR="00600BF9" w:rsidRPr="00600BF9" w:rsidRDefault="00600BF9" w:rsidP="00600BF9">
      <w:pPr>
        <w:jc w:val="right"/>
      </w:pPr>
      <w:r w:rsidRPr="00600BF9">
        <w:t>[Annex</w:t>
      </w:r>
      <w:r w:rsidR="003E661D">
        <w:t xml:space="preserve">es </w:t>
      </w:r>
      <w:r w:rsidRPr="00600BF9">
        <w:t>follow]</w:t>
      </w:r>
    </w:p>
    <w:p w:rsidR="00600BF9" w:rsidRDefault="00600BF9" w:rsidP="00C437A3"/>
    <w:p w:rsidR="003A7E68" w:rsidRDefault="003A7E68" w:rsidP="00C437A3">
      <w:pPr>
        <w:sectPr w:rsidR="003A7E68" w:rsidSect="005E7466">
          <w:headerReference w:type="default" r:id="rId9"/>
          <w:headerReference w:type="first" r:id="rId10"/>
          <w:pgSz w:w="11907" w:h="16840" w:code="9"/>
          <w:pgMar w:top="510" w:right="1134" w:bottom="1134" w:left="1134" w:header="510" w:footer="680" w:gutter="0"/>
          <w:pgNumType w:start="1"/>
          <w:cols w:space="720"/>
          <w:titlePg/>
        </w:sectPr>
      </w:pPr>
    </w:p>
    <w:p w:rsidR="00600BF9" w:rsidRPr="00F55BED" w:rsidRDefault="00600BF9" w:rsidP="00600BF9"/>
    <w:p w:rsidR="00600BF9" w:rsidRPr="00F55BED" w:rsidRDefault="00600BF9" w:rsidP="00600BF9">
      <w:pPr>
        <w:jc w:val="center"/>
      </w:pPr>
      <w:r w:rsidRPr="00F55BED">
        <w:t>PROPOSED DRAFT TEXT FOR DOCUMENT TGP/8, SECTIONS 9</w:t>
      </w:r>
    </w:p>
    <w:p w:rsidR="00600BF9" w:rsidRPr="00F55BED" w:rsidRDefault="00600BF9" w:rsidP="00600BF9"/>
    <w:p w:rsidR="00600BF9" w:rsidRPr="00F55BED" w:rsidRDefault="00600BF9" w:rsidP="00600BF9">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600BF9" w:rsidRPr="00F55BED" w:rsidTr="00600BF9">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rsidR="00600BF9" w:rsidRPr="00F55BED" w:rsidRDefault="00600BF9" w:rsidP="00600BF9">
            <w:pPr>
              <w:jc w:val="center"/>
              <w:rPr>
                <w:rFonts w:cs="Arial"/>
                <w:sz w:val="18"/>
                <w:szCs w:val="18"/>
                <w:u w:val="single"/>
              </w:rPr>
            </w:pPr>
            <w:r w:rsidRPr="00F55BED">
              <w:rPr>
                <w:rFonts w:cs="Arial"/>
                <w:sz w:val="18"/>
                <w:szCs w:val="18"/>
                <w:u w:val="single"/>
              </w:rPr>
              <w:t>Note for Draft version</w:t>
            </w:r>
          </w:p>
          <w:p w:rsidR="00600BF9" w:rsidRPr="00F55BED" w:rsidRDefault="00600BF9" w:rsidP="00600BF9">
            <w:pPr>
              <w:rPr>
                <w:rFonts w:cs="Arial"/>
                <w:b/>
                <w:sz w:val="18"/>
                <w:szCs w:val="18"/>
                <w:lang w:eastAsia="ja-JP"/>
              </w:rPr>
            </w:pPr>
          </w:p>
          <w:p w:rsidR="00600BF9" w:rsidRPr="00F55BED" w:rsidRDefault="00600BF9" w:rsidP="00600BF9">
            <w:pPr>
              <w:rPr>
                <w:rFonts w:cs="Arial"/>
                <w:sz w:val="18"/>
                <w:szCs w:val="18"/>
                <w:lang w:eastAsia="ja-JP"/>
              </w:rPr>
            </w:pPr>
            <w:r w:rsidRPr="00F55BED">
              <w:rPr>
                <w:rFonts w:cs="Arial"/>
                <w:b/>
                <w:strike/>
                <w:sz w:val="18"/>
                <w:szCs w:val="18"/>
              </w:rPr>
              <w:t>Strikethrough</w:t>
            </w:r>
            <w:r w:rsidRPr="00F55BED">
              <w:rPr>
                <w:rFonts w:cs="Arial"/>
                <w:b/>
                <w:sz w:val="18"/>
                <w:szCs w:val="18"/>
              </w:rPr>
              <w:t xml:space="preserve"> (highlighted in grey)</w:t>
            </w:r>
            <w:r w:rsidRPr="00F55BED">
              <w:rPr>
                <w:rFonts w:cs="Arial"/>
                <w:sz w:val="18"/>
                <w:szCs w:val="18"/>
              </w:rPr>
              <w:t xml:space="preserve"> indicates deletion from the text of document TGP</w:t>
            </w:r>
            <w:r w:rsidRPr="00F55BED">
              <w:rPr>
                <w:rFonts w:cs="Arial"/>
                <w:sz w:val="18"/>
                <w:szCs w:val="18"/>
                <w:lang w:eastAsia="ja-JP"/>
              </w:rPr>
              <w:t>/8/4.</w:t>
            </w:r>
          </w:p>
          <w:p w:rsidR="00600BF9" w:rsidRPr="00F55BED" w:rsidRDefault="00600BF9" w:rsidP="00600BF9">
            <w:pPr>
              <w:rPr>
                <w:rFonts w:cs="Arial"/>
                <w:sz w:val="18"/>
                <w:szCs w:val="18"/>
                <w:lang w:eastAsia="ja-JP"/>
              </w:rPr>
            </w:pPr>
          </w:p>
          <w:p w:rsidR="00600BF9" w:rsidRPr="00F55BED" w:rsidRDefault="00600BF9" w:rsidP="00600BF9">
            <w:pPr>
              <w:rPr>
                <w:rFonts w:cs="Arial"/>
                <w:b/>
                <w:sz w:val="18"/>
                <w:szCs w:val="18"/>
                <w:lang w:eastAsia="ja-JP"/>
              </w:rPr>
            </w:pPr>
            <w:r w:rsidRPr="00F55BED">
              <w:rPr>
                <w:rFonts w:cs="Arial"/>
                <w:b/>
                <w:sz w:val="18"/>
                <w:szCs w:val="18"/>
                <w:u w:val="single"/>
              </w:rPr>
              <w:t>Underlining</w:t>
            </w:r>
            <w:r w:rsidRPr="00F55BED">
              <w:rPr>
                <w:rFonts w:cs="Arial"/>
                <w:b/>
                <w:sz w:val="18"/>
                <w:szCs w:val="18"/>
              </w:rPr>
              <w:t xml:space="preserve"> (highlighted in grey)</w:t>
            </w:r>
            <w:r w:rsidRPr="00F55BED">
              <w:rPr>
                <w:rFonts w:cs="Arial"/>
                <w:sz w:val="18"/>
                <w:szCs w:val="18"/>
              </w:rPr>
              <w:t xml:space="preserve"> indicates insertion to the text of document TGP</w:t>
            </w:r>
            <w:r w:rsidRPr="00F55BED">
              <w:rPr>
                <w:rFonts w:cs="Arial"/>
                <w:sz w:val="18"/>
                <w:szCs w:val="18"/>
                <w:lang w:eastAsia="ja-JP"/>
              </w:rPr>
              <w:t>/8/4.</w:t>
            </w:r>
          </w:p>
          <w:p w:rsidR="00600BF9" w:rsidRPr="00F55BED" w:rsidRDefault="00600BF9" w:rsidP="00600BF9">
            <w:pPr>
              <w:rPr>
                <w:rFonts w:cs="Arial"/>
                <w:sz w:val="18"/>
                <w:szCs w:val="18"/>
              </w:rPr>
            </w:pPr>
          </w:p>
        </w:tc>
      </w:tr>
    </w:tbl>
    <w:p w:rsidR="00600BF9" w:rsidRPr="00F55BED" w:rsidRDefault="00600BF9" w:rsidP="00600BF9">
      <w:pPr>
        <w:jc w:val="center"/>
      </w:pPr>
    </w:p>
    <w:p w:rsidR="00600BF9" w:rsidRPr="00F55BED" w:rsidRDefault="00600BF9" w:rsidP="00600BF9"/>
    <w:p w:rsidR="00600BF9" w:rsidRPr="003A7E68" w:rsidRDefault="00600BF9" w:rsidP="00600BF9">
      <w:pPr>
        <w:rPr>
          <w:b/>
        </w:rPr>
      </w:pPr>
    </w:p>
    <w:p w:rsidR="00600BF9" w:rsidRPr="003A7E68" w:rsidRDefault="00600BF9" w:rsidP="003A7E68">
      <w:pPr>
        <w:rPr>
          <w:b/>
        </w:rPr>
      </w:pPr>
      <w:bookmarkStart w:id="19" w:name="_Toc37651688"/>
      <w:bookmarkStart w:id="20" w:name="_Toc37653486"/>
      <w:bookmarkStart w:id="21" w:name="_Toc37654552"/>
      <w:bookmarkStart w:id="22" w:name="_Toc37654922"/>
      <w:bookmarkStart w:id="23" w:name="_Toc37759195"/>
      <w:bookmarkStart w:id="24" w:name="_Toc38082159"/>
      <w:bookmarkStart w:id="25" w:name="_Toc38104727"/>
      <w:bookmarkStart w:id="26" w:name="_Toc39546114"/>
      <w:bookmarkStart w:id="27" w:name="_Toc39564848"/>
      <w:bookmarkStart w:id="28" w:name="_Toc73331140"/>
      <w:bookmarkStart w:id="29" w:name="_Toc154368875"/>
      <w:bookmarkStart w:id="30" w:name="_Toc219640845"/>
      <w:bookmarkStart w:id="31" w:name="_Toc463359629"/>
      <w:bookmarkStart w:id="32" w:name="_Toc48731534"/>
      <w:bookmarkStart w:id="33" w:name="_Toc53066969"/>
      <w:r w:rsidRPr="003A7E68">
        <w:rPr>
          <w:b/>
        </w:rPr>
        <w:t>9.</w:t>
      </w:r>
      <w:r w:rsidRPr="003A7E68">
        <w:rPr>
          <w:b/>
        </w:rPr>
        <w:tab/>
        <w:t>THE COMBINED-OVER-YEARS UNIFORMITY CRITERION (COYU)</w:t>
      </w:r>
      <w:bookmarkStart w:id="34" w:name="_Toc154368879"/>
      <w:bookmarkStart w:id="35" w:name="_Toc219640846"/>
      <w:bookmarkStart w:id="36" w:name="_Toc154368876"/>
      <w:bookmarkStart w:id="37" w:name="_Toc8035510"/>
      <w:bookmarkStart w:id="38" w:name="_Toc8035629"/>
      <w:bookmarkStart w:id="39" w:name="_Toc8035937"/>
      <w:bookmarkStart w:id="40" w:name="_Toc8036143"/>
      <w:bookmarkStart w:id="41" w:name="_Toc8036419"/>
      <w:bookmarkStart w:id="42" w:name="_Toc8036513"/>
      <w:bookmarkStart w:id="43" w:name="_Toc8096515"/>
      <w:bookmarkStart w:id="44" w:name="_Toc8104640"/>
      <w:bookmarkStart w:id="45" w:name="_Toc9409067"/>
      <w:bookmarkStart w:id="46" w:name="_Toc10345967"/>
      <w:bookmarkStart w:id="47" w:name="_Toc37651702"/>
      <w:bookmarkStart w:id="48" w:name="_Toc37653500"/>
      <w:bookmarkStart w:id="49" w:name="_Toc37654565"/>
      <w:bookmarkStart w:id="50" w:name="_Toc37654935"/>
      <w:bookmarkStart w:id="51" w:name="_Toc37759208"/>
      <w:bookmarkStart w:id="52" w:name="_Toc38082172"/>
      <w:bookmarkEnd w:id="19"/>
      <w:bookmarkEnd w:id="20"/>
      <w:bookmarkEnd w:id="21"/>
      <w:bookmarkEnd w:id="22"/>
      <w:bookmarkEnd w:id="23"/>
      <w:bookmarkEnd w:id="24"/>
      <w:bookmarkEnd w:id="25"/>
      <w:bookmarkEnd w:id="26"/>
      <w:bookmarkEnd w:id="27"/>
      <w:bookmarkEnd w:id="28"/>
      <w:bookmarkEnd w:id="29"/>
      <w:bookmarkEnd w:id="30"/>
      <w:bookmarkEnd w:id="31"/>
      <w:r w:rsidRPr="003A7E68">
        <w:rPr>
          <w:b/>
        </w:rPr>
        <w:t xml:space="preserve"> – </w:t>
      </w:r>
      <w:bookmarkEnd w:id="32"/>
      <w:r w:rsidRPr="003A7E68">
        <w:rPr>
          <w:b/>
          <w:highlight w:val="lightGray"/>
          <w:u w:val="single"/>
        </w:rPr>
        <w:t>SUPERSEDED VERSION (MOVING AVERAGE)</w:t>
      </w:r>
      <w:bookmarkEnd w:id="33"/>
      <w:r w:rsidRPr="003A7E68">
        <w:rPr>
          <w:b/>
        </w:rPr>
        <w:t xml:space="preserve"> </w:t>
      </w:r>
    </w:p>
    <w:p w:rsidR="00600BF9" w:rsidRPr="00F55BED" w:rsidRDefault="00600BF9" w:rsidP="00600BF9">
      <w:pPr>
        <w:keepNext/>
        <w:spacing w:after="240"/>
        <w:ind w:left="851" w:hanging="851"/>
        <w:outlineLvl w:val="1"/>
        <w:rPr>
          <w:b/>
        </w:rPr>
      </w:pPr>
    </w:p>
    <w:p w:rsidR="00600BF9" w:rsidRDefault="00600BF9" w:rsidP="003A7E68">
      <w:pPr>
        <w:rPr>
          <w:u w:val="single"/>
        </w:rPr>
      </w:pPr>
      <w:bookmarkStart w:id="53" w:name="_Toc463359630"/>
      <w:bookmarkStart w:id="54" w:name="_Toc48731535"/>
      <w:bookmarkStart w:id="55" w:name="_Toc53066970"/>
      <w:r w:rsidRPr="003A7E68">
        <w:rPr>
          <w:u w:val="single"/>
        </w:rPr>
        <w:t>9.1</w:t>
      </w:r>
      <w:r w:rsidRPr="003A7E68">
        <w:rPr>
          <w:u w:val="single"/>
        </w:rPr>
        <w:tab/>
        <w:t>Summary of requirements for application of method</w:t>
      </w:r>
      <w:bookmarkEnd w:id="34"/>
      <w:bookmarkEnd w:id="53"/>
      <w:bookmarkEnd w:id="54"/>
      <w:bookmarkEnd w:id="55"/>
      <w:r w:rsidRPr="003A7E68">
        <w:rPr>
          <w:u w:val="single"/>
        </w:rPr>
        <w:t xml:space="preserve"> </w:t>
      </w:r>
      <w:bookmarkEnd w:id="35"/>
    </w:p>
    <w:p w:rsidR="003A7E68" w:rsidRPr="003A7E68" w:rsidRDefault="003A7E68" w:rsidP="003A7E68">
      <w:pPr>
        <w:rPr>
          <w:u w:val="single"/>
        </w:rPr>
      </w:pPr>
    </w:p>
    <w:p w:rsidR="00600BF9" w:rsidRPr="00F55BED" w:rsidRDefault="00600BF9" w:rsidP="00600BF9">
      <w:pPr>
        <w:numPr>
          <w:ilvl w:val="0"/>
          <w:numId w:val="3"/>
        </w:numPr>
        <w:spacing w:line="360" w:lineRule="auto"/>
        <w:ind w:left="851" w:hanging="425"/>
        <w:rPr>
          <w:rFonts w:cs="Arial"/>
          <w:lang w:eastAsia="ja-JP" w:bidi="th-TH"/>
        </w:rPr>
      </w:pPr>
      <w:r w:rsidRPr="00F55BED">
        <w:rPr>
          <w:rFonts w:cs="Arial"/>
          <w:lang w:eastAsia="ja-JP" w:bidi="th-TH"/>
        </w:rPr>
        <w:t xml:space="preserve">For quantitative characteristics. </w:t>
      </w:r>
    </w:p>
    <w:p w:rsidR="00600BF9" w:rsidRPr="00F55BED" w:rsidRDefault="00600BF9" w:rsidP="00600BF9">
      <w:pPr>
        <w:numPr>
          <w:ilvl w:val="0"/>
          <w:numId w:val="3"/>
        </w:numPr>
        <w:spacing w:line="360" w:lineRule="auto"/>
        <w:ind w:left="851" w:hanging="425"/>
        <w:rPr>
          <w:rFonts w:cs="Arial"/>
          <w:lang w:eastAsia="ja-JP" w:bidi="th-TH"/>
        </w:rPr>
      </w:pPr>
      <w:r w:rsidRPr="00F55BED">
        <w:rPr>
          <w:rFonts w:cs="Arial"/>
          <w:lang w:eastAsia="ja-JP" w:bidi="th-TH"/>
        </w:rPr>
        <w:t xml:space="preserve">When observations are made on a plant basis over two or more years. </w:t>
      </w:r>
    </w:p>
    <w:p w:rsidR="00600BF9" w:rsidRPr="00F55BED" w:rsidRDefault="00600BF9" w:rsidP="00600BF9">
      <w:pPr>
        <w:numPr>
          <w:ilvl w:val="0"/>
          <w:numId w:val="3"/>
        </w:numPr>
        <w:spacing w:after="120"/>
        <w:ind w:left="851" w:hanging="425"/>
        <w:rPr>
          <w:rFonts w:cs="Arial"/>
          <w:lang w:eastAsia="ja-JP" w:bidi="th-TH"/>
        </w:rPr>
      </w:pPr>
      <w:r w:rsidRPr="00F55BED">
        <w:rPr>
          <w:rFonts w:cs="Arial"/>
          <w:lang w:eastAsia="ja-JP" w:bidi="th-TH"/>
        </w:rPr>
        <w:t xml:space="preserve">When there are some differences between plants of a variety, representing quantitative variation rather than presence of off-types. </w:t>
      </w:r>
    </w:p>
    <w:p w:rsidR="00600BF9" w:rsidRPr="00F55BED" w:rsidRDefault="00600BF9" w:rsidP="00600BF9">
      <w:pPr>
        <w:numPr>
          <w:ilvl w:val="0"/>
          <w:numId w:val="3"/>
        </w:numPr>
        <w:ind w:left="851" w:hanging="425"/>
        <w:rPr>
          <w:rFonts w:cs="Arial"/>
          <w:lang w:eastAsia="ja-JP" w:bidi="th-TH"/>
        </w:rPr>
      </w:pPr>
      <w:r w:rsidRPr="00F55BED">
        <w:rPr>
          <w:rFonts w:cs="Arial"/>
          <w:lang w:eastAsia="ja-JP" w:bidi="th-TH"/>
        </w:rPr>
        <w:t xml:space="preserve">It is recommended that there should be at least 20 degrees of freedom for the estimate of variance for the comparable varieties formed in the COYU analysis.  </w:t>
      </w:r>
    </w:p>
    <w:p w:rsidR="00600BF9" w:rsidRPr="00F55BED" w:rsidRDefault="00600BF9" w:rsidP="00600BF9">
      <w:pPr>
        <w:keepNext/>
        <w:keepLines/>
        <w:rPr>
          <w:rFonts w:cs="Arial"/>
        </w:rPr>
      </w:pPr>
    </w:p>
    <w:p w:rsidR="00600BF9" w:rsidRPr="00F55BED" w:rsidRDefault="00600BF9" w:rsidP="00600BF9">
      <w:pPr>
        <w:rPr>
          <w:rFonts w:eastAsia="SimSun"/>
          <w:lang w:eastAsia="zh-CN"/>
        </w:rPr>
      </w:pPr>
      <w:r w:rsidRPr="00F55BED">
        <w:rPr>
          <w:rFonts w:eastAsia="SimSun"/>
          <w:lang w:eastAsia="zh-CN"/>
        </w:rPr>
        <w:t xml:space="preserve">Comparable varieties are varieties of the same type within the same or a closely related species that have been previously examined and considered to be sufficiently uniform (see document </w:t>
      </w:r>
      <w:bookmarkStart w:id="56" w:name="OLE_LINK6"/>
      <w:bookmarkStart w:id="57" w:name="OLE_LINK7"/>
      <w:r w:rsidRPr="00F55BED">
        <w:rPr>
          <w:rFonts w:eastAsia="SimSun"/>
          <w:lang w:eastAsia="zh-CN"/>
        </w:rPr>
        <w:t>TGP/10, Section 5.2 “Determining acceptable level of variation”)</w:t>
      </w:r>
      <w:bookmarkEnd w:id="56"/>
      <w:bookmarkEnd w:id="57"/>
      <w:r w:rsidRPr="00F55BED">
        <w:rPr>
          <w:rFonts w:eastAsia="SimSun"/>
          <w:lang w:eastAsia="zh-CN"/>
        </w:rPr>
        <w:t>.</w:t>
      </w:r>
    </w:p>
    <w:p w:rsidR="00600BF9" w:rsidRPr="00F55BED" w:rsidRDefault="00600BF9" w:rsidP="00600BF9">
      <w:pPr>
        <w:rPr>
          <w:rFonts w:eastAsia="SimSun"/>
          <w:lang w:eastAsia="zh-CN"/>
        </w:rPr>
      </w:pPr>
    </w:p>
    <w:p w:rsidR="00600BF9" w:rsidRPr="00F55BED" w:rsidRDefault="00600BF9" w:rsidP="00600BF9">
      <w:pPr>
        <w:rPr>
          <w:rFonts w:eastAsia="SimSun"/>
          <w:u w:val="single"/>
          <w:lang w:eastAsia="zh-CN"/>
        </w:rPr>
      </w:pPr>
      <w:r w:rsidRPr="00F55BED">
        <w:rPr>
          <w:rFonts w:eastAsia="SimSun"/>
          <w:highlight w:val="lightGray"/>
          <w:u w:val="single"/>
          <w:lang w:eastAsia="zh-CN"/>
        </w:rPr>
        <w:t>This section describes the previous version of COYU, which since 2020 has been superseded by an improved method using splines. It is recommended that the improved version be used. Please see TGP/8, section 10 “The Combined-over-years uniformity criterion (COYU) – improved version</w:t>
      </w:r>
      <w:r>
        <w:rPr>
          <w:rFonts w:eastAsia="SimSun"/>
          <w:highlight w:val="lightGray"/>
          <w:u w:val="single"/>
          <w:lang w:eastAsia="zh-CN"/>
        </w:rPr>
        <w:t xml:space="preserve"> (splines)</w:t>
      </w:r>
      <w:r w:rsidRPr="00F55BED">
        <w:rPr>
          <w:rFonts w:eastAsia="SimSun"/>
          <w:highlight w:val="lightGray"/>
          <w:u w:val="single"/>
          <w:lang w:eastAsia="zh-CN"/>
        </w:rPr>
        <w:t>”.</w:t>
      </w:r>
    </w:p>
    <w:p w:rsidR="00600BF9" w:rsidRPr="00F55BED" w:rsidRDefault="00600BF9" w:rsidP="00600BF9">
      <w:pPr>
        <w:rPr>
          <w:rFonts w:eastAsia="SimSun"/>
          <w:lang w:eastAsia="zh-CN"/>
        </w:rPr>
      </w:pPr>
    </w:p>
    <w:p w:rsidR="00600BF9" w:rsidRPr="00F55BED" w:rsidRDefault="00600BF9" w:rsidP="00600BF9">
      <w:pPr>
        <w:rPr>
          <w:rFonts w:eastAsia="SimSun"/>
          <w:lang w:eastAsia="zh-CN"/>
        </w:rPr>
      </w:pPr>
    </w:p>
    <w:p w:rsidR="00600BF9" w:rsidRPr="00F55BED" w:rsidRDefault="00600BF9" w:rsidP="00600BF9"/>
    <w:p w:rsidR="00600BF9" w:rsidRDefault="00600BF9" w:rsidP="003A7E68">
      <w:pPr>
        <w:rPr>
          <w:u w:val="single"/>
        </w:rPr>
      </w:pPr>
      <w:bookmarkStart w:id="58" w:name="_Toc219640847"/>
      <w:bookmarkStart w:id="59" w:name="_Toc463359631"/>
      <w:bookmarkStart w:id="60" w:name="_Toc48731536"/>
      <w:bookmarkStart w:id="61" w:name="_Toc53066971"/>
      <w:r w:rsidRPr="003A7E68">
        <w:rPr>
          <w:u w:val="single"/>
        </w:rPr>
        <w:t>9.2</w:t>
      </w:r>
      <w:r w:rsidRPr="003A7E68">
        <w:rPr>
          <w:u w:val="single"/>
        </w:rPr>
        <w:tab/>
        <w:t>Summary</w:t>
      </w:r>
      <w:bookmarkEnd w:id="36"/>
      <w:bookmarkEnd w:id="58"/>
      <w:bookmarkEnd w:id="59"/>
      <w:bookmarkEnd w:id="60"/>
      <w:bookmarkEnd w:id="61"/>
    </w:p>
    <w:p w:rsidR="003A7E68" w:rsidRPr="003A7E68" w:rsidRDefault="003A7E68" w:rsidP="003A7E68">
      <w:pPr>
        <w:rPr>
          <w:u w:val="single"/>
        </w:rPr>
      </w:pPr>
    </w:p>
    <w:p w:rsidR="00600BF9" w:rsidRPr="00F55BED" w:rsidRDefault="00600BF9" w:rsidP="00600BF9">
      <w:r w:rsidRPr="00F55BED">
        <w:t>9.2.1</w:t>
      </w:r>
      <w:r w:rsidRPr="00F55BED">
        <w:tab/>
        <w:t xml:space="preserve">Document TGP/10 explains that when the off-type approach for the assessment of uniformity is not appropriate for the assessment of uniformity, the standard deviation </w:t>
      </w:r>
      <w:r w:rsidRPr="00F55BED">
        <w:rPr>
          <w:highlight w:val="lightGray"/>
          <w:u w:val="single"/>
        </w:rPr>
        <w:t>(SD)</w:t>
      </w:r>
      <w:r w:rsidRPr="00F55BED">
        <w:t xml:space="preserve"> approach can be used.  It further states the following with respect to determination of the acceptable level of variation.</w:t>
      </w:r>
    </w:p>
    <w:p w:rsidR="00600BF9" w:rsidRPr="00F55BED" w:rsidRDefault="00600BF9" w:rsidP="00600BF9"/>
    <w:tbl>
      <w:tblPr>
        <w:tblW w:w="9039" w:type="dxa"/>
        <w:tblInd w:w="817" w:type="dxa"/>
        <w:tblLook w:val="04A0" w:firstRow="1" w:lastRow="0" w:firstColumn="1" w:lastColumn="0" w:noHBand="0" w:noVBand="1"/>
      </w:tblPr>
      <w:tblGrid>
        <w:gridCol w:w="9039"/>
      </w:tblGrid>
      <w:tr w:rsidR="00600BF9" w:rsidRPr="00F55BED" w:rsidTr="00600BF9">
        <w:tc>
          <w:tcPr>
            <w:tcW w:w="9039" w:type="dxa"/>
          </w:tcPr>
          <w:p w:rsidR="00600BF9" w:rsidRPr="00F55BED" w:rsidRDefault="00600BF9" w:rsidP="00600BF9">
            <w:pPr>
              <w:rPr>
                <w:szCs w:val="22"/>
              </w:rPr>
            </w:pPr>
          </w:p>
          <w:p w:rsidR="00600BF9" w:rsidRPr="00F55BED" w:rsidRDefault="00600BF9" w:rsidP="00600BF9">
            <w:pPr>
              <w:rPr>
                <w:szCs w:val="22"/>
              </w:rPr>
            </w:pPr>
            <w:r w:rsidRPr="00F55BED">
              <w:rPr>
                <w:szCs w:val="22"/>
              </w:rPr>
              <w:t>“5.2</w:t>
            </w:r>
            <w:r w:rsidRPr="00F55BED">
              <w:rPr>
                <w:szCs w:val="22"/>
              </w:rPr>
              <w:tab/>
              <w:t xml:space="preserve">Determining the acceptable level of variation </w:t>
            </w:r>
          </w:p>
          <w:p w:rsidR="00600BF9" w:rsidRPr="00F55BED" w:rsidRDefault="00600BF9" w:rsidP="00600BF9">
            <w:pPr>
              <w:rPr>
                <w:szCs w:val="22"/>
              </w:rPr>
            </w:pPr>
          </w:p>
          <w:p w:rsidR="00600BF9" w:rsidRPr="00F55BED" w:rsidRDefault="00600BF9" w:rsidP="00600BF9">
            <w:pPr>
              <w:rPr>
                <w:szCs w:val="22"/>
              </w:rPr>
            </w:pPr>
            <w:r w:rsidRPr="00F55BED">
              <w:rPr>
                <w:szCs w:val="22"/>
              </w:rPr>
              <w:t>“5.2.1</w:t>
            </w:r>
            <w:r w:rsidRPr="00F55BED">
              <w:rPr>
                <w:szCs w:val="22"/>
              </w:rPr>
              <w:tab/>
              <w:t>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on the basis of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rsidR="00600BF9" w:rsidRPr="00F55BED" w:rsidRDefault="00600BF9" w:rsidP="00600BF9"/>
        </w:tc>
      </w:tr>
    </w:tbl>
    <w:p w:rsidR="00600BF9" w:rsidRPr="00F55BED" w:rsidRDefault="00600BF9" w:rsidP="00600BF9"/>
    <w:p w:rsidR="00600BF9" w:rsidRPr="00F55BED" w:rsidRDefault="00600BF9" w:rsidP="00600BF9">
      <w:r w:rsidRPr="00F55BED">
        <w:t>9.2.2</w:t>
      </w:r>
      <w:r w:rsidRPr="00F55BED">
        <w:tab/>
        <w:t>Uniformity is often related to the expression of a characteristic.  For example, in some species, varieties with larger plants tend to be less uniform in size than those with smaller plants.  If the same standard is applied to all varieties then it is possible that some may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rsidR="00600BF9" w:rsidRPr="00F55BED" w:rsidRDefault="00600BF9" w:rsidP="00600BF9"/>
    <w:p w:rsidR="00600BF9" w:rsidRPr="00F55BED" w:rsidRDefault="00600BF9" w:rsidP="00600BF9">
      <w:r w:rsidRPr="00F55BED">
        <w:t>9.2.3</w:t>
      </w:r>
      <w:r w:rsidRPr="00F55BED">
        <w:tab/>
        <w:t>The method involves ranking comparable and candidate varieties by the mean value of the characteristic.  Each variety’s SD is taken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rsidR="00600BF9" w:rsidRPr="00F55BED" w:rsidRDefault="00600BF9" w:rsidP="00600BF9"/>
    <w:p w:rsidR="00600BF9" w:rsidRPr="00F55BED" w:rsidRDefault="00600BF9" w:rsidP="00600BF9">
      <w:r w:rsidRPr="00F55BED">
        <w:t>9.2.4</w:t>
      </w:r>
      <w:r w:rsidRPr="00F55BED">
        <w:tab/>
        <w:t>The results for each year are combined in a variety-by-years table of adjusted SDs and analysis of variance is applied.  The mean adjusted SD for the candidate is compared with the mean for the comparable varieties using a standard t</w:t>
      </w:r>
      <w:r w:rsidRPr="00F55BED">
        <w:noBreakHyphen/>
        <w:t>test.</w:t>
      </w:r>
    </w:p>
    <w:p w:rsidR="00600BF9" w:rsidRPr="00F55BED" w:rsidRDefault="00600BF9" w:rsidP="00600BF9"/>
    <w:p w:rsidR="00600BF9" w:rsidRPr="00F55BED" w:rsidRDefault="00600BF9" w:rsidP="00600BF9">
      <w:r w:rsidRPr="00F55BED">
        <w:t>9.2.5</w:t>
      </w:r>
      <w:r w:rsidRPr="00F55BED">
        <w:tab/>
        <w:t>COYU, in effect, compares the uniformity of a candidate with that of the comparable varieties most similar in relation to the characteristic being assessed.  The main advantages of COYU are that all varieties can be compared on the same basis and that information from several years of testing may be combined into a single criterion.</w:t>
      </w:r>
    </w:p>
    <w:p w:rsidR="00600BF9" w:rsidRPr="00F55BED" w:rsidRDefault="00600BF9" w:rsidP="00600BF9"/>
    <w:p w:rsidR="00600BF9" w:rsidRPr="00F55BED" w:rsidRDefault="00600BF9" w:rsidP="00600BF9"/>
    <w:p w:rsidR="00600BF9" w:rsidRDefault="00600BF9" w:rsidP="003A7E68">
      <w:pPr>
        <w:rPr>
          <w:u w:val="single"/>
        </w:rPr>
      </w:pPr>
      <w:bookmarkStart w:id="62" w:name="_Toc154368877"/>
      <w:bookmarkStart w:id="63" w:name="_Toc219640848"/>
      <w:bookmarkStart w:id="64" w:name="_Toc463359632"/>
      <w:bookmarkStart w:id="65" w:name="_Toc48731537"/>
      <w:bookmarkStart w:id="66" w:name="_Toc53066972"/>
      <w:r w:rsidRPr="003A7E68">
        <w:rPr>
          <w:u w:val="single"/>
        </w:rPr>
        <w:t>9.3</w:t>
      </w:r>
      <w:r w:rsidRPr="003A7E68">
        <w:rPr>
          <w:u w:val="single"/>
        </w:rPr>
        <w:tab/>
        <w:t>Introduction</w:t>
      </w:r>
      <w:bookmarkEnd w:id="62"/>
      <w:bookmarkEnd w:id="63"/>
      <w:bookmarkEnd w:id="64"/>
      <w:bookmarkEnd w:id="65"/>
      <w:bookmarkEnd w:id="66"/>
    </w:p>
    <w:p w:rsidR="003A7E68" w:rsidRPr="003A7E68" w:rsidRDefault="003A7E68" w:rsidP="003A7E68">
      <w:pPr>
        <w:rPr>
          <w:u w:val="single"/>
        </w:rPr>
      </w:pPr>
    </w:p>
    <w:p w:rsidR="00600BF9" w:rsidRPr="00F55BED" w:rsidRDefault="00600BF9" w:rsidP="00600BF9">
      <w:r w:rsidRPr="00F55BED">
        <w:t>9.3.1</w:t>
      </w:r>
      <w:r w:rsidRPr="00F55BED">
        <w:tab/>
        <w:t>Uniformity is sometimes assessed by measuring individual characteristics and calculating the standard deviation (SD) of the measurements on individual plants within a plot.  The SDs are averaged over all replicates to provide a single measure of uniformity for each variety in a trial.</w:t>
      </w:r>
    </w:p>
    <w:p w:rsidR="00600BF9" w:rsidRPr="00F55BED" w:rsidRDefault="00600BF9" w:rsidP="00600BF9"/>
    <w:p w:rsidR="00600BF9" w:rsidRPr="00F55BED" w:rsidRDefault="00600BF9" w:rsidP="00600BF9">
      <w:r w:rsidRPr="00F55BED">
        <w:t>9.3.2</w:t>
      </w:r>
      <w:r w:rsidRPr="00F55BED">
        <w:tab/>
        <w:t>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w:t>
      </w:r>
    </w:p>
    <w:p w:rsidR="00600BF9" w:rsidRPr="00F55BED" w:rsidRDefault="00600BF9" w:rsidP="00600BF9"/>
    <w:p w:rsidR="00600BF9" w:rsidRPr="00F55BED" w:rsidRDefault="00600BF9" w:rsidP="003A7E68">
      <w:r w:rsidRPr="00F55BED">
        <w:t>9.3.3</w:t>
      </w:r>
      <w:r w:rsidRPr="00F55BED">
        <w:tab/>
        <w:t>This section describes:</w:t>
      </w:r>
    </w:p>
    <w:p w:rsidR="00600BF9" w:rsidRPr="00F55BED" w:rsidRDefault="00600BF9" w:rsidP="00600BF9">
      <w:pPr>
        <w:keepNext/>
      </w:pPr>
    </w:p>
    <w:p w:rsidR="00600BF9" w:rsidRPr="00F55BED" w:rsidRDefault="00600BF9" w:rsidP="00600BF9">
      <w:pPr>
        <w:numPr>
          <w:ilvl w:val="0"/>
          <w:numId w:val="4"/>
        </w:numPr>
        <w:spacing w:line="360" w:lineRule="auto"/>
        <w:ind w:left="851" w:hanging="425"/>
        <w:rPr>
          <w:rFonts w:cs="Angsana New"/>
          <w:szCs w:val="24"/>
          <w:lang w:eastAsia="ja-JP" w:bidi="th-TH"/>
        </w:rPr>
      </w:pPr>
      <w:r w:rsidRPr="00F55BED">
        <w:rPr>
          <w:rFonts w:cs="Angsana New"/>
          <w:szCs w:val="24"/>
          <w:lang w:eastAsia="ja-JP" w:bidi="th-TH"/>
        </w:rPr>
        <w:t xml:space="preserve">The principles underlying the COYU method. </w:t>
      </w:r>
    </w:p>
    <w:p w:rsidR="00600BF9" w:rsidRPr="00F55BED" w:rsidRDefault="00600BF9" w:rsidP="00600BF9">
      <w:pPr>
        <w:numPr>
          <w:ilvl w:val="0"/>
          <w:numId w:val="4"/>
        </w:numPr>
        <w:spacing w:line="360" w:lineRule="auto"/>
        <w:ind w:left="851" w:hanging="425"/>
        <w:rPr>
          <w:rFonts w:cs="Angsana New"/>
          <w:szCs w:val="24"/>
          <w:lang w:eastAsia="ja-JP" w:bidi="th-TH"/>
        </w:rPr>
      </w:pPr>
      <w:r w:rsidRPr="00F55BED">
        <w:rPr>
          <w:rFonts w:cs="Angsana New"/>
          <w:szCs w:val="24"/>
          <w:lang w:eastAsia="ja-JP" w:bidi="th-TH"/>
        </w:rPr>
        <w:t xml:space="preserve">UPOV recommendations on the application of COYU to individual species. </w:t>
      </w:r>
    </w:p>
    <w:p w:rsidR="00600BF9" w:rsidRPr="00F55BED" w:rsidRDefault="00600BF9" w:rsidP="00600BF9">
      <w:pPr>
        <w:keepNext/>
        <w:numPr>
          <w:ilvl w:val="0"/>
          <w:numId w:val="4"/>
        </w:numPr>
        <w:spacing w:line="360" w:lineRule="auto"/>
        <w:ind w:left="851" w:hanging="425"/>
        <w:rPr>
          <w:rFonts w:cs="Angsana New"/>
          <w:szCs w:val="24"/>
          <w:lang w:eastAsia="ja-JP" w:bidi="th-TH"/>
        </w:rPr>
      </w:pPr>
      <w:r w:rsidRPr="00F55BED">
        <w:rPr>
          <w:rFonts w:cs="Angsana New"/>
          <w:szCs w:val="24"/>
          <w:lang w:eastAsia="ja-JP" w:bidi="th-TH"/>
        </w:rPr>
        <w:t xml:space="preserve">Mathematical details of the method with an example of its application. </w:t>
      </w:r>
    </w:p>
    <w:p w:rsidR="00600BF9" w:rsidRPr="00F55BED" w:rsidRDefault="00600BF9" w:rsidP="00600BF9">
      <w:pPr>
        <w:numPr>
          <w:ilvl w:val="0"/>
          <w:numId w:val="4"/>
        </w:numPr>
        <w:ind w:left="851" w:hanging="425"/>
        <w:rPr>
          <w:rFonts w:cs="Angsana New"/>
          <w:szCs w:val="24"/>
          <w:lang w:eastAsia="ja-JP" w:bidi="th-TH"/>
        </w:rPr>
      </w:pPr>
      <w:r w:rsidRPr="00F55BED">
        <w:rPr>
          <w:rFonts w:cs="Angsana New"/>
          <w:szCs w:val="24"/>
          <w:lang w:eastAsia="ja-JP" w:bidi="th-TH"/>
        </w:rPr>
        <w:t xml:space="preserve">The computer software that is available to apply the procedure. </w:t>
      </w:r>
    </w:p>
    <w:p w:rsidR="00600BF9" w:rsidRPr="00F55BED" w:rsidRDefault="00600BF9" w:rsidP="00600BF9"/>
    <w:p w:rsidR="00600BF9" w:rsidRPr="00F55BED" w:rsidRDefault="00600BF9" w:rsidP="00600BF9"/>
    <w:p w:rsidR="00600BF9" w:rsidRDefault="00600BF9" w:rsidP="003A7E68">
      <w:pPr>
        <w:rPr>
          <w:u w:val="single"/>
        </w:rPr>
      </w:pPr>
      <w:bookmarkStart w:id="67" w:name="_Toc154368878"/>
      <w:bookmarkStart w:id="68" w:name="_Toc219640849"/>
      <w:bookmarkStart w:id="69" w:name="_Toc463359633"/>
      <w:bookmarkStart w:id="70" w:name="_Toc48731538"/>
      <w:bookmarkStart w:id="71" w:name="_Toc53066973"/>
      <w:r w:rsidRPr="003A7E68">
        <w:rPr>
          <w:u w:val="single"/>
        </w:rPr>
        <w:t>9.4</w:t>
      </w:r>
      <w:r w:rsidRPr="003A7E68">
        <w:rPr>
          <w:u w:val="single"/>
        </w:rPr>
        <w:tab/>
        <w:t>The COYU Criterion</w:t>
      </w:r>
      <w:bookmarkEnd w:id="67"/>
      <w:bookmarkEnd w:id="68"/>
      <w:bookmarkEnd w:id="69"/>
      <w:bookmarkEnd w:id="70"/>
      <w:bookmarkEnd w:id="71"/>
    </w:p>
    <w:p w:rsidR="003A7E68" w:rsidRPr="003A7E68" w:rsidRDefault="003A7E68" w:rsidP="003A7E68">
      <w:pPr>
        <w:rPr>
          <w:u w:val="single"/>
        </w:rPr>
      </w:pPr>
    </w:p>
    <w:p w:rsidR="00600BF9" w:rsidRPr="00F55BED" w:rsidRDefault="00600BF9" w:rsidP="00600BF9">
      <w:r w:rsidRPr="00F55BED">
        <w:t>9.4.1</w:t>
      </w:r>
      <w:r w:rsidRPr="00F55BED">
        <w:tab/>
        <w:t xml:space="preserve">The application of the COYU criterion involves a number of steps as listed below. These are applied to each characteristic in turn.  Details are given under Part II section 9.6. </w:t>
      </w:r>
    </w:p>
    <w:p w:rsidR="00600BF9" w:rsidRPr="00F55BED" w:rsidRDefault="00600BF9" w:rsidP="00600BF9"/>
    <w:p w:rsidR="00600BF9" w:rsidRPr="00F55BED" w:rsidRDefault="00600BF9" w:rsidP="00600BF9">
      <w:pPr>
        <w:numPr>
          <w:ilvl w:val="0"/>
          <w:numId w:val="5"/>
        </w:numPr>
        <w:spacing w:after="120"/>
        <w:ind w:left="851" w:hanging="425"/>
        <w:rPr>
          <w:rFonts w:cs="Angsana New"/>
          <w:szCs w:val="24"/>
          <w:lang w:eastAsia="ja-JP" w:bidi="th-TH"/>
        </w:rPr>
      </w:pPr>
      <w:r w:rsidRPr="00F55BED">
        <w:rPr>
          <w:rFonts w:cs="Angsana New"/>
          <w:szCs w:val="24"/>
          <w:lang w:eastAsia="ja-JP" w:bidi="th-TH"/>
        </w:rPr>
        <w:t xml:space="preserve">Calculation of within-plot SDs for each variety in each year. </w:t>
      </w:r>
    </w:p>
    <w:p w:rsidR="00600BF9" w:rsidRPr="00F55BED" w:rsidRDefault="00600BF9" w:rsidP="00600BF9">
      <w:pPr>
        <w:numPr>
          <w:ilvl w:val="0"/>
          <w:numId w:val="5"/>
        </w:numPr>
        <w:spacing w:after="120"/>
        <w:ind w:left="851" w:hanging="425"/>
        <w:rPr>
          <w:rFonts w:cs="Angsana New"/>
          <w:szCs w:val="24"/>
          <w:lang w:eastAsia="ja-JP" w:bidi="th-TH"/>
        </w:rPr>
      </w:pPr>
      <w:r w:rsidRPr="00F55BED">
        <w:rPr>
          <w:rFonts w:cs="Angsana New"/>
          <w:szCs w:val="24"/>
          <w:lang w:eastAsia="ja-JP" w:bidi="th-TH"/>
        </w:rPr>
        <w:t xml:space="preserve">Transformation of SDs by adding 1 and converting to natural logarithms. </w:t>
      </w:r>
    </w:p>
    <w:p w:rsidR="00600BF9" w:rsidRPr="00F55BED" w:rsidRDefault="00600BF9" w:rsidP="00600BF9">
      <w:pPr>
        <w:numPr>
          <w:ilvl w:val="0"/>
          <w:numId w:val="5"/>
        </w:numPr>
        <w:spacing w:after="120"/>
        <w:ind w:left="851" w:hanging="425"/>
        <w:rPr>
          <w:rFonts w:cs="Angsana New"/>
          <w:szCs w:val="24"/>
          <w:lang w:eastAsia="ja-JP" w:bidi="th-TH"/>
        </w:rPr>
      </w:pPr>
      <w:r w:rsidRPr="00F55BED">
        <w:rPr>
          <w:rFonts w:cs="Angsana New"/>
          <w:szCs w:val="24"/>
          <w:lang w:eastAsia="ja-JP" w:bidi="th-TH"/>
        </w:rPr>
        <w:t xml:space="preserve">Estimation of the relationship between the SD and mean in each year.  The method used is based on moving averages of the log SDs of comparable varieties ordered by their means. </w:t>
      </w:r>
    </w:p>
    <w:p w:rsidR="00600BF9" w:rsidRPr="00F55BED" w:rsidRDefault="00600BF9" w:rsidP="00600BF9">
      <w:pPr>
        <w:numPr>
          <w:ilvl w:val="0"/>
          <w:numId w:val="5"/>
        </w:numPr>
        <w:spacing w:after="120"/>
        <w:ind w:left="851" w:hanging="425"/>
        <w:rPr>
          <w:rFonts w:cs="Angsana New"/>
          <w:szCs w:val="24"/>
          <w:lang w:eastAsia="ja-JP" w:bidi="th-TH"/>
        </w:rPr>
      </w:pPr>
      <w:r w:rsidRPr="00F55BED">
        <w:rPr>
          <w:rFonts w:cs="Angsana New"/>
          <w:szCs w:val="24"/>
          <w:lang w:eastAsia="ja-JP" w:bidi="th-TH"/>
        </w:rPr>
        <w:t xml:space="preserve">Adjustments of log SDs of candidate and comparable varieties based on the estimated relationships between SD and mean in each year. </w:t>
      </w:r>
    </w:p>
    <w:p w:rsidR="00600BF9" w:rsidRPr="00F55BED" w:rsidRDefault="00600BF9" w:rsidP="00600BF9">
      <w:pPr>
        <w:numPr>
          <w:ilvl w:val="0"/>
          <w:numId w:val="5"/>
        </w:numPr>
        <w:spacing w:after="120"/>
        <w:ind w:left="851" w:hanging="425"/>
        <w:rPr>
          <w:rFonts w:cs="Angsana New"/>
          <w:szCs w:val="24"/>
          <w:lang w:eastAsia="ja-JP" w:bidi="th-TH"/>
        </w:rPr>
      </w:pPr>
      <w:r w:rsidRPr="00F55BED">
        <w:rPr>
          <w:rFonts w:cs="Angsana New"/>
          <w:szCs w:val="24"/>
          <w:lang w:eastAsia="ja-JP" w:bidi="th-TH"/>
        </w:rPr>
        <w:t xml:space="preserve">Averaging of adjusted log SDs over years. </w:t>
      </w:r>
    </w:p>
    <w:p w:rsidR="00600BF9" w:rsidRPr="00F55BED" w:rsidRDefault="00600BF9" w:rsidP="00600BF9">
      <w:pPr>
        <w:numPr>
          <w:ilvl w:val="0"/>
          <w:numId w:val="5"/>
        </w:numPr>
        <w:spacing w:after="120"/>
        <w:ind w:left="851" w:hanging="425"/>
        <w:rPr>
          <w:rFonts w:cs="Angsana New"/>
          <w:szCs w:val="24"/>
          <w:lang w:eastAsia="ja-JP" w:bidi="th-TH"/>
        </w:rPr>
      </w:pPr>
      <w:r w:rsidRPr="00F55BED">
        <w:rPr>
          <w:rFonts w:cs="Angsana New"/>
          <w:szCs w:val="24"/>
          <w:lang w:eastAsia="ja-JP" w:bidi="th-TH"/>
        </w:rPr>
        <w:t xml:space="preserve">Calculation of the maximum allowable SD (the uniformity criterion).  This uses an estimate of the variability in the uniformity of comparable varieties derived from analysis of variance of the variety-by-year table of adjusted log SDs. </w:t>
      </w:r>
    </w:p>
    <w:p w:rsidR="00600BF9" w:rsidRPr="00F55BED" w:rsidRDefault="00600BF9" w:rsidP="00600BF9">
      <w:pPr>
        <w:numPr>
          <w:ilvl w:val="0"/>
          <w:numId w:val="5"/>
        </w:numPr>
        <w:ind w:left="851" w:hanging="425"/>
        <w:rPr>
          <w:rFonts w:cs="Angsana New"/>
          <w:szCs w:val="24"/>
          <w:lang w:eastAsia="ja-JP" w:bidi="th-TH"/>
        </w:rPr>
      </w:pPr>
      <w:r w:rsidRPr="00F55BED">
        <w:rPr>
          <w:rFonts w:cs="Angsana New"/>
          <w:szCs w:val="24"/>
          <w:lang w:eastAsia="ja-JP" w:bidi="th-TH"/>
        </w:rPr>
        <w:t xml:space="preserve">Comparison of the adjusted log SDs of candidate varieties with the maximum allowable SD. </w:t>
      </w:r>
    </w:p>
    <w:p w:rsidR="00600BF9" w:rsidRPr="00F55BED" w:rsidRDefault="00600BF9" w:rsidP="00600BF9">
      <w:pPr>
        <w:ind w:left="1985"/>
        <w:rPr>
          <w:rFonts w:cs="Angsana New"/>
          <w:szCs w:val="24"/>
          <w:lang w:eastAsia="ja-JP" w:bidi="th-TH"/>
        </w:rPr>
      </w:pPr>
    </w:p>
    <w:p w:rsidR="00600BF9" w:rsidRPr="00F55BED" w:rsidRDefault="00600BF9" w:rsidP="003A7E68">
      <w:pPr>
        <w:keepNext/>
      </w:pPr>
      <w:r w:rsidRPr="00F55BED">
        <w:t>9.4.2</w:t>
      </w:r>
      <w:r w:rsidRPr="00F55BED">
        <w:tab/>
        <w:t xml:space="preserve">The advantages of the COYU criterion are: </w:t>
      </w:r>
    </w:p>
    <w:p w:rsidR="00600BF9" w:rsidRPr="00F55BED" w:rsidRDefault="00600BF9" w:rsidP="003A7E68">
      <w:pPr>
        <w:keepNext/>
      </w:pPr>
    </w:p>
    <w:p w:rsidR="00600BF9" w:rsidRPr="00F55BED" w:rsidRDefault="00600BF9" w:rsidP="003A7E68">
      <w:pPr>
        <w:keepNext/>
        <w:numPr>
          <w:ilvl w:val="0"/>
          <w:numId w:val="5"/>
        </w:numPr>
        <w:ind w:left="851" w:hanging="425"/>
        <w:rPr>
          <w:rFonts w:cs="Angsana New"/>
          <w:szCs w:val="24"/>
          <w:lang w:eastAsia="ja-JP" w:bidi="th-TH"/>
        </w:rPr>
      </w:pPr>
      <w:r w:rsidRPr="00F55BED">
        <w:rPr>
          <w:rFonts w:cs="Angsana New"/>
          <w:szCs w:val="24"/>
          <w:lang w:eastAsia="ja-JP" w:bidi="th-TH"/>
        </w:rPr>
        <w:t>It provides a method for assessing uniformity that is largely independent of the varieties that are under test.</w:t>
      </w:r>
    </w:p>
    <w:p w:rsidR="00600BF9" w:rsidRPr="00F55BED" w:rsidRDefault="00600BF9" w:rsidP="00600BF9">
      <w:pPr>
        <w:ind w:left="851"/>
        <w:rPr>
          <w:rFonts w:cs="Angsana New"/>
          <w:szCs w:val="24"/>
          <w:lang w:eastAsia="ja-JP" w:bidi="th-TH"/>
        </w:rPr>
      </w:pPr>
    </w:p>
    <w:p w:rsidR="00600BF9" w:rsidRPr="00F55BED" w:rsidRDefault="00600BF9" w:rsidP="00600BF9">
      <w:pPr>
        <w:numPr>
          <w:ilvl w:val="0"/>
          <w:numId w:val="5"/>
        </w:numPr>
        <w:ind w:left="851" w:hanging="425"/>
        <w:rPr>
          <w:rFonts w:cs="Angsana New"/>
          <w:szCs w:val="24"/>
          <w:lang w:eastAsia="ja-JP" w:bidi="th-TH"/>
        </w:rPr>
      </w:pPr>
      <w:r w:rsidRPr="00F55BED">
        <w:rPr>
          <w:rFonts w:cs="Angsana New"/>
          <w:szCs w:val="24"/>
          <w:lang w:eastAsia="ja-JP" w:bidi="th-TH"/>
        </w:rPr>
        <w:t>The method combines information from several trials to form a single criterion for uniformity.</w:t>
      </w:r>
    </w:p>
    <w:p w:rsidR="00600BF9" w:rsidRPr="00F55BED" w:rsidRDefault="00600BF9" w:rsidP="00600BF9">
      <w:pPr>
        <w:ind w:left="851"/>
        <w:rPr>
          <w:rFonts w:cs="Angsana New"/>
          <w:szCs w:val="24"/>
          <w:lang w:eastAsia="ja-JP" w:bidi="th-TH"/>
        </w:rPr>
      </w:pPr>
    </w:p>
    <w:p w:rsidR="00600BF9" w:rsidRPr="00F55BED" w:rsidRDefault="00600BF9" w:rsidP="00600BF9">
      <w:pPr>
        <w:numPr>
          <w:ilvl w:val="0"/>
          <w:numId w:val="5"/>
        </w:numPr>
        <w:ind w:left="851" w:hanging="425"/>
        <w:rPr>
          <w:rFonts w:cs="Angsana New"/>
          <w:szCs w:val="24"/>
          <w:lang w:eastAsia="ja-JP" w:bidi="th-TH"/>
        </w:rPr>
      </w:pPr>
      <w:r w:rsidRPr="00F55BED">
        <w:rPr>
          <w:rFonts w:cs="Angsana New"/>
          <w:szCs w:val="24"/>
          <w:lang w:eastAsia="ja-JP" w:bidi="th-TH"/>
        </w:rPr>
        <w:t>Decisions based on the method are likely to be stable over time.</w:t>
      </w:r>
    </w:p>
    <w:p w:rsidR="00600BF9" w:rsidRPr="00F55BED" w:rsidRDefault="00600BF9" w:rsidP="00600BF9">
      <w:pPr>
        <w:ind w:left="851"/>
        <w:rPr>
          <w:rFonts w:cs="Angsana New"/>
          <w:szCs w:val="24"/>
          <w:lang w:eastAsia="ja-JP" w:bidi="th-TH"/>
        </w:rPr>
      </w:pPr>
    </w:p>
    <w:p w:rsidR="00600BF9" w:rsidRPr="00F55BED" w:rsidRDefault="00600BF9" w:rsidP="00600BF9">
      <w:pPr>
        <w:numPr>
          <w:ilvl w:val="0"/>
          <w:numId w:val="5"/>
        </w:numPr>
        <w:ind w:left="851" w:hanging="425"/>
        <w:rPr>
          <w:rFonts w:cs="Angsana New"/>
          <w:szCs w:val="24"/>
          <w:lang w:eastAsia="ja-JP" w:bidi="th-TH"/>
        </w:rPr>
      </w:pPr>
      <w:r w:rsidRPr="00F55BED">
        <w:rPr>
          <w:rFonts w:cs="Angsana New"/>
          <w:szCs w:val="24"/>
          <w:lang w:eastAsia="ja-JP" w:bidi="th-TH"/>
        </w:rPr>
        <w:t>The statistical model on which it is based reflects the main sources of variation that influence uniformity.</w:t>
      </w:r>
    </w:p>
    <w:p w:rsidR="00600BF9" w:rsidRPr="00F55BED" w:rsidRDefault="00600BF9" w:rsidP="00600BF9">
      <w:pPr>
        <w:ind w:left="851"/>
        <w:rPr>
          <w:rFonts w:cs="Angsana New"/>
          <w:szCs w:val="24"/>
          <w:lang w:eastAsia="ja-JP" w:bidi="th-TH"/>
        </w:rPr>
      </w:pPr>
    </w:p>
    <w:p w:rsidR="00600BF9" w:rsidRPr="00F55BED" w:rsidRDefault="00600BF9" w:rsidP="00600BF9">
      <w:pPr>
        <w:numPr>
          <w:ilvl w:val="0"/>
          <w:numId w:val="5"/>
        </w:numPr>
        <w:ind w:left="851" w:hanging="425"/>
        <w:rPr>
          <w:rFonts w:cs="Angsana New"/>
          <w:szCs w:val="24"/>
          <w:lang w:eastAsia="ja-JP" w:bidi="th-TH"/>
        </w:rPr>
      </w:pPr>
      <w:r w:rsidRPr="00F55BED">
        <w:rPr>
          <w:rFonts w:cs="Angsana New"/>
          <w:szCs w:val="24"/>
          <w:lang w:eastAsia="ja-JP" w:bidi="th-TH"/>
        </w:rPr>
        <w:t>Standards are based on the uniformity of comparable varieties.</w:t>
      </w:r>
    </w:p>
    <w:p w:rsidR="00600BF9" w:rsidRPr="00F55BED" w:rsidRDefault="00600BF9" w:rsidP="00600BF9"/>
    <w:p w:rsidR="00600BF9" w:rsidRPr="00F55BED" w:rsidRDefault="00600BF9" w:rsidP="00600BF9"/>
    <w:p w:rsidR="00600BF9" w:rsidRDefault="00600BF9" w:rsidP="003A7E68">
      <w:pPr>
        <w:rPr>
          <w:u w:val="single"/>
        </w:rPr>
      </w:pPr>
      <w:bookmarkStart w:id="72" w:name="_Toc219640850"/>
      <w:bookmarkStart w:id="73" w:name="_Toc463359634"/>
      <w:bookmarkStart w:id="74" w:name="_Toc48731539"/>
      <w:bookmarkStart w:id="75" w:name="_Toc53066974"/>
      <w:r w:rsidRPr="003A7E68">
        <w:rPr>
          <w:u w:val="single"/>
        </w:rPr>
        <w:t>9.5</w:t>
      </w:r>
      <w:r w:rsidRPr="003A7E68">
        <w:rPr>
          <w:u w:val="single"/>
        </w:rPr>
        <w:tab/>
        <w:t>Use of COYU</w:t>
      </w:r>
      <w:bookmarkEnd w:id="72"/>
      <w:bookmarkEnd w:id="73"/>
      <w:bookmarkEnd w:id="74"/>
      <w:bookmarkEnd w:id="75"/>
      <w:r w:rsidRPr="003A7E68">
        <w:rPr>
          <w:u w:val="single"/>
        </w:rPr>
        <w:t xml:space="preserve"> </w:t>
      </w:r>
    </w:p>
    <w:p w:rsidR="003A7E68" w:rsidRPr="003A7E68" w:rsidRDefault="003A7E68" w:rsidP="003A7E68">
      <w:pPr>
        <w:rPr>
          <w:u w:val="single"/>
        </w:rPr>
      </w:pPr>
    </w:p>
    <w:p w:rsidR="00600BF9" w:rsidRPr="00F55BED" w:rsidRDefault="00600BF9" w:rsidP="00600BF9">
      <w:r w:rsidRPr="00F55BED">
        <w:t>9.5.1</w:t>
      </w:r>
      <w:r w:rsidRPr="00F55BED">
        <w:tab/>
        <w:t xml:space="preserve">COYU is recommended for use in assessing the uniformity of varieties </w:t>
      </w:r>
    </w:p>
    <w:p w:rsidR="00600BF9" w:rsidRPr="00F55BED" w:rsidRDefault="00600BF9" w:rsidP="00600BF9"/>
    <w:p w:rsidR="00600BF9" w:rsidRPr="00F55BED" w:rsidRDefault="00600BF9" w:rsidP="00600BF9">
      <w:pPr>
        <w:numPr>
          <w:ilvl w:val="0"/>
          <w:numId w:val="6"/>
        </w:numPr>
        <w:spacing w:line="360" w:lineRule="auto"/>
        <w:ind w:left="851" w:hanging="425"/>
        <w:rPr>
          <w:rFonts w:cs="Angsana New"/>
          <w:szCs w:val="24"/>
          <w:lang w:eastAsia="ja-JP" w:bidi="th-TH"/>
        </w:rPr>
      </w:pPr>
      <w:r w:rsidRPr="00F55BED">
        <w:rPr>
          <w:rFonts w:cs="Angsana New"/>
          <w:szCs w:val="24"/>
          <w:lang w:eastAsia="ja-JP" w:bidi="th-TH"/>
        </w:rPr>
        <w:t xml:space="preserve">For quantitative characteristics. </w:t>
      </w:r>
    </w:p>
    <w:p w:rsidR="00600BF9" w:rsidRPr="00F55BED" w:rsidRDefault="00600BF9" w:rsidP="00600BF9">
      <w:pPr>
        <w:numPr>
          <w:ilvl w:val="0"/>
          <w:numId w:val="6"/>
        </w:numPr>
        <w:spacing w:line="360" w:lineRule="auto"/>
        <w:ind w:left="851" w:hanging="425"/>
        <w:rPr>
          <w:rFonts w:cs="Angsana New"/>
          <w:szCs w:val="24"/>
          <w:lang w:eastAsia="ja-JP" w:bidi="th-TH"/>
        </w:rPr>
      </w:pPr>
      <w:r w:rsidRPr="00F55BED">
        <w:rPr>
          <w:rFonts w:cs="Angsana New"/>
          <w:szCs w:val="24"/>
          <w:lang w:eastAsia="ja-JP" w:bidi="th-TH"/>
        </w:rPr>
        <w:t xml:space="preserve">When observations are made on a plant basis over two or more years. </w:t>
      </w:r>
    </w:p>
    <w:p w:rsidR="00600BF9" w:rsidRPr="00F55BED" w:rsidRDefault="00600BF9" w:rsidP="00600BF9">
      <w:pPr>
        <w:numPr>
          <w:ilvl w:val="0"/>
          <w:numId w:val="6"/>
        </w:numPr>
        <w:ind w:left="851" w:hanging="425"/>
        <w:rPr>
          <w:rFonts w:cs="Angsana New"/>
          <w:szCs w:val="24"/>
          <w:lang w:eastAsia="ja-JP" w:bidi="th-TH"/>
        </w:rPr>
      </w:pPr>
      <w:r w:rsidRPr="00F55BED">
        <w:rPr>
          <w:rFonts w:cs="Angsana New"/>
          <w:szCs w:val="24"/>
          <w:lang w:eastAsia="ja-JP" w:bidi="th-TH"/>
        </w:rPr>
        <w:t xml:space="preserve">When there are some differences between plants of a variety, representing quantitative variation rather than presence of off-types. </w:t>
      </w:r>
    </w:p>
    <w:p w:rsidR="00600BF9" w:rsidRPr="00F55BED" w:rsidRDefault="00600BF9" w:rsidP="00600BF9"/>
    <w:p w:rsidR="00600BF9" w:rsidRPr="00F55BED" w:rsidRDefault="00600BF9" w:rsidP="00600BF9">
      <w:r w:rsidRPr="00F55BED">
        <w:t>9.5.2</w:t>
      </w:r>
      <w:r w:rsidRPr="00F55BED">
        <w:tab/>
        <w:t xml:space="preserve">A variety is considered to be uniform for a characteristic if its mean adjusted log SD does not exceed the uniformity criterion. </w:t>
      </w:r>
    </w:p>
    <w:p w:rsidR="00600BF9" w:rsidRPr="00F55BED" w:rsidRDefault="00600BF9" w:rsidP="00600BF9"/>
    <w:p w:rsidR="00600BF9" w:rsidRPr="00F55BED" w:rsidRDefault="00600BF9" w:rsidP="00600BF9">
      <w:r w:rsidRPr="00F55BED">
        <w:t>9.5.3</w:t>
      </w:r>
      <w:r w:rsidRPr="00F55BED">
        <w:tab/>
        <w:t>The probability level “p” used to determine the uniformity criterion depends on the crop.  Recommended probability levels are given in section 9.</w:t>
      </w:r>
      <w:r w:rsidRPr="00F55BED">
        <w:rPr>
          <w:strike/>
          <w:highlight w:val="lightGray"/>
        </w:rPr>
        <w:t>11</w:t>
      </w:r>
      <w:r w:rsidRPr="00F55BED">
        <w:rPr>
          <w:highlight w:val="lightGray"/>
          <w:u w:val="single"/>
        </w:rPr>
        <w:t>7</w:t>
      </w:r>
    </w:p>
    <w:p w:rsidR="00600BF9" w:rsidRPr="00F55BED" w:rsidRDefault="00600BF9" w:rsidP="00600BF9"/>
    <w:p w:rsidR="00600BF9" w:rsidRPr="00F55BED" w:rsidRDefault="00600BF9" w:rsidP="00600BF9">
      <w:r w:rsidRPr="00F55BED">
        <w:t>9.5.4</w:t>
      </w:r>
      <w:r w:rsidRPr="00F55BED">
        <w:tab/>
        <w:t xml:space="preserve">The uniformity test may be made over two or three years.  If the test is normally applied over three years, it is possible to choose to make an early acceptance or rejection of a variety using an appropriate selection of probability values.  </w:t>
      </w:r>
    </w:p>
    <w:p w:rsidR="00600BF9" w:rsidRPr="00F55BED" w:rsidRDefault="00600BF9" w:rsidP="00600BF9"/>
    <w:p w:rsidR="00600BF9" w:rsidRPr="00F55BED" w:rsidRDefault="00600BF9" w:rsidP="00600BF9">
      <w:r w:rsidRPr="00F55BED">
        <w:t>9.5.5</w:t>
      </w:r>
      <w:r w:rsidRPr="00F55BED">
        <w:tab/>
        <w:t>It is recommended that there should be at least 20 degrees of freedom for the estimate of variance for the comparable varieties formed in the COYU analysis.  This corresponds to 11 comparable varieties for a COYU test based on two years of trials and 8 comparable varieties for three years.  In some situations, there may not be enough comparable varieties to give the recommended minimum degrees of freedom.  Advice is b</w:t>
      </w:r>
      <w:bookmarkStart w:id="76" w:name="_Toc154368880"/>
      <w:r w:rsidRPr="00F55BED">
        <w:t xml:space="preserve">eing developed for such cases. </w:t>
      </w:r>
    </w:p>
    <w:p w:rsidR="00600BF9" w:rsidRPr="00F55BED" w:rsidRDefault="00600BF9" w:rsidP="00600BF9"/>
    <w:p w:rsidR="00600BF9" w:rsidRPr="00F55BED" w:rsidRDefault="00600BF9" w:rsidP="00600BF9"/>
    <w:p w:rsidR="00600BF9" w:rsidRDefault="00600BF9" w:rsidP="003A7E68">
      <w:pPr>
        <w:rPr>
          <w:u w:val="single"/>
        </w:rPr>
      </w:pPr>
      <w:bookmarkStart w:id="77" w:name="_Toc219640851"/>
      <w:bookmarkStart w:id="78" w:name="_Toc463359635"/>
      <w:bookmarkStart w:id="79" w:name="_Toc48731540"/>
      <w:bookmarkStart w:id="80" w:name="_Toc53066975"/>
      <w:r w:rsidRPr="003A7E68">
        <w:rPr>
          <w:u w:val="single"/>
        </w:rPr>
        <w:t>9.6</w:t>
      </w:r>
      <w:r w:rsidRPr="003A7E68">
        <w:rPr>
          <w:u w:val="single"/>
        </w:rPr>
        <w:tab/>
        <w:t>Mathematical details</w:t>
      </w:r>
      <w:bookmarkEnd w:id="76"/>
      <w:bookmarkEnd w:id="77"/>
      <w:bookmarkEnd w:id="78"/>
      <w:bookmarkEnd w:id="79"/>
      <w:bookmarkEnd w:id="80"/>
      <w:r w:rsidRPr="003A7E68">
        <w:rPr>
          <w:u w:val="single"/>
        </w:rPr>
        <w:t xml:space="preserve"> </w:t>
      </w:r>
    </w:p>
    <w:p w:rsidR="003A7E68" w:rsidRPr="003A7E68" w:rsidRDefault="003A7E68" w:rsidP="003A7E68">
      <w:pPr>
        <w:rPr>
          <w:u w:val="single"/>
        </w:rPr>
      </w:pPr>
    </w:p>
    <w:p w:rsidR="00600BF9" w:rsidRPr="00F55BED" w:rsidRDefault="00600BF9" w:rsidP="00600BF9">
      <w:pPr>
        <w:spacing w:before="120" w:after="240"/>
        <w:ind w:left="1134"/>
      </w:pPr>
      <w:r w:rsidRPr="00F55BED">
        <w:t>Step 1:</w:t>
      </w:r>
      <w:r w:rsidRPr="00F55BED">
        <w:tab/>
        <w:t>Derivation of the within-plot standard deviation</w:t>
      </w:r>
    </w:p>
    <w:p w:rsidR="00600BF9" w:rsidRPr="00F55BED" w:rsidRDefault="00600BF9" w:rsidP="00600BF9">
      <w:r w:rsidRPr="00F55BED">
        <w:t>9.6.1</w:t>
      </w:r>
      <w:r w:rsidRPr="00F55BED">
        <w:tab/>
        <w:t>Within-plot standard deviations for each variety in each year are calculated by averaging the plot between-plant standard deviations, SD</w:t>
      </w:r>
      <w:r w:rsidRPr="00F55BED">
        <w:rPr>
          <w:vertAlign w:val="subscript"/>
        </w:rPr>
        <w:t>j</w:t>
      </w:r>
      <w:r w:rsidRPr="00F55BED">
        <w:t xml:space="preserve">, over replicates: </w:t>
      </w:r>
    </w:p>
    <w:p w:rsidR="00600BF9" w:rsidRPr="00F55BED" w:rsidRDefault="00600BF9" w:rsidP="00600BF9"/>
    <w:p w:rsidR="00600BF9" w:rsidRPr="00F55BED" w:rsidRDefault="00600BF9" w:rsidP="00600BF9">
      <w:pPr>
        <w:ind w:left="720"/>
      </w:pPr>
      <w:r w:rsidRPr="00F55BED">
        <w:rPr>
          <w:position w:val="-30"/>
        </w:rPr>
        <w:object w:dxaOrig="21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53.85pt" o:ole="" fillcolor="window">
            <v:imagedata r:id="rId11" o:title=""/>
          </v:shape>
          <o:OLEObject Type="Embed" ProgID="Equation.3" ShapeID="_x0000_i1025" DrawAspect="Content" ObjectID="_1681030943" r:id="rId12"/>
        </w:object>
      </w:r>
    </w:p>
    <w:p w:rsidR="00600BF9" w:rsidRPr="00F55BED" w:rsidRDefault="00600BF9" w:rsidP="00600BF9">
      <w:pPr>
        <w:ind w:left="360"/>
      </w:pPr>
    </w:p>
    <w:p w:rsidR="00600BF9" w:rsidRPr="00F55BED" w:rsidRDefault="00600BF9" w:rsidP="00600BF9">
      <w:pPr>
        <w:ind w:left="720"/>
      </w:pPr>
      <w:r w:rsidRPr="00F55BED">
        <w:rPr>
          <w:position w:val="-24"/>
        </w:rPr>
        <w:object w:dxaOrig="1359" w:dyaOrig="999">
          <v:shape id="_x0000_i1026" type="#_x0000_t75" style="width:68.85pt;height:49.45pt" o:ole="" fillcolor="window">
            <v:imagedata r:id="rId13" o:title=""/>
          </v:shape>
          <o:OLEObject Type="Embed" ProgID="Equation.3" ShapeID="_x0000_i1026" DrawAspect="Content" ObjectID="_1681030944" r:id="rId14"/>
        </w:object>
      </w:r>
    </w:p>
    <w:p w:rsidR="00600BF9" w:rsidRPr="00F55BED" w:rsidRDefault="00600BF9" w:rsidP="00600BF9">
      <w:pPr>
        <w:ind w:left="360"/>
      </w:pPr>
    </w:p>
    <w:p w:rsidR="00600BF9" w:rsidRPr="00F55BED" w:rsidRDefault="00600BF9" w:rsidP="00600BF9">
      <w:pPr>
        <w:ind w:left="567"/>
      </w:pPr>
      <w:r w:rsidRPr="00F55BED">
        <w:t>where y</w:t>
      </w:r>
      <w:r w:rsidRPr="00F55BED">
        <w:rPr>
          <w:vertAlign w:val="subscript"/>
        </w:rPr>
        <w:t>ij</w:t>
      </w:r>
      <w:r w:rsidRPr="00F55BED">
        <w:t xml:space="preserve"> is the observation on the i</w:t>
      </w:r>
      <w:r w:rsidRPr="00F55BED">
        <w:rPr>
          <w:vertAlign w:val="superscript"/>
        </w:rPr>
        <w:t>th</w:t>
      </w:r>
      <w:r w:rsidRPr="00F55BED">
        <w:t xml:space="preserve"> plant in the j</w:t>
      </w:r>
      <w:r w:rsidRPr="00F55BED">
        <w:rPr>
          <w:vertAlign w:val="superscript"/>
        </w:rPr>
        <w:t>th</w:t>
      </w:r>
      <w:r w:rsidRPr="00F55BED">
        <w:t xml:space="preserve"> plot, </w:t>
      </w:r>
      <w:r w:rsidRPr="00F55BED">
        <w:rPr>
          <w:b/>
        </w:rPr>
        <w:t>y</w:t>
      </w:r>
      <w:r w:rsidRPr="00F55BED">
        <w:rPr>
          <w:vertAlign w:val="subscript"/>
        </w:rPr>
        <w:t xml:space="preserve">j </w:t>
      </w:r>
      <w:r w:rsidRPr="00F55BED">
        <w:t>is the mean of the observations from the j</w:t>
      </w:r>
      <w:r w:rsidRPr="00F55BED">
        <w:rPr>
          <w:vertAlign w:val="superscript"/>
        </w:rPr>
        <w:t>th</w:t>
      </w:r>
      <w:r w:rsidRPr="00F55BED">
        <w:t xml:space="preserve"> plot, n is the number of plants measured in each plot and r is the number of replicates.</w:t>
      </w:r>
    </w:p>
    <w:p w:rsidR="00600BF9" w:rsidRPr="00F55BED" w:rsidRDefault="00600BF9" w:rsidP="00600BF9"/>
    <w:p w:rsidR="00600BF9" w:rsidRPr="00F55BED" w:rsidRDefault="00600BF9" w:rsidP="00600BF9">
      <w:pPr>
        <w:spacing w:before="120" w:after="240"/>
        <w:ind w:left="1134"/>
      </w:pPr>
      <w:r w:rsidRPr="00F55BED">
        <w:t>Step 2:</w:t>
      </w:r>
      <w:r w:rsidRPr="00F55BED">
        <w:tab/>
        <w:t>Transformation of the SDs</w:t>
      </w:r>
    </w:p>
    <w:p w:rsidR="00600BF9" w:rsidRPr="00F55BED" w:rsidRDefault="00600BF9" w:rsidP="00600BF9">
      <w:r w:rsidRPr="00F55BED">
        <w:t>9.6.2</w:t>
      </w:r>
      <w:r w:rsidRPr="00F55BED">
        <w:tab/>
        <w:t xml:space="preserve">Transformation of SDs by adding 1 and converting to natural logarithms.  The purpose of this transformation is to make the SDs more amenable to statistical analysis. </w:t>
      </w:r>
    </w:p>
    <w:p w:rsidR="00600BF9" w:rsidRPr="00F55BED" w:rsidRDefault="00600BF9" w:rsidP="00600BF9"/>
    <w:p w:rsidR="00600BF9" w:rsidRPr="00F55BED" w:rsidRDefault="00600BF9" w:rsidP="00600BF9">
      <w:pPr>
        <w:spacing w:before="120" w:after="240"/>
        <w:ind w:left="1134"/>
      </w:pPr>
      <w:r w:rsidRPr="00F55BED">
        <w:t>Step 3:</w:t>
      </w:r>
      <w:r w:rsidRPr="00F55BED">
        <w:tab/>
        <w:t>Estimation of the relationship between the SD and mean in each year</w:t>
      </w:r>
    </w:p>
    <w:p w:rsidR="00600BF9" w:rsidRPr="00F55BED" w:rsidRDefault="00600BF9" w:rsidP="00600BF9">
      <w:r w:rsidRPr="00F55BED">
        <w:t>9.6.3</w:t>
      </w:r>
      <w:r w:rsidRPr="00F55BED">
        <w:tab/>
        <w:t>For each year separately, the form of the average relationship between SD and characteristic mean is estimated for the comparable varieties.  The method of estimation is a 9</w:t>
      </w:r>
      <w:r w:rsidRPr="00F55BED">
        <w:noBreakHyphen/>
        <w:t>point moving average.  The log SDs (the Y variate) and the means (the X variate) for each variety are first ranked according to the values of the mean.  For each point (X</w:t>
      </w:r>
      <w:r w:rsidRPr="00F55BED">
        <w:rPr>
          <w:vertAlign w:val="subscript"/>
        </w:rPr>
        <w:t>i,</w:t>
      </w:r>
      <w:r w:rsidRPr="00F55BED">
        <w:t xml:space="preserve"> Y</w:t>
      </w:r>
      <w:r w:rsidRPr="00F55BED">
        <w:rPr>
          <w:vertAlign w:val="subscript"/>
        </w:rPr>
        <w:t>i</w:t>
      </w:r>
      <w:r w:rsidRPr="00F55BED">
        <w:t>) take the trend value T</w:t>
      </w:r>
      <w:r w:rsidRPr="00F55BED">
        <w:rPr>
          <w:vertAlign w:val="subscript"/>
        </w:rPr>
        <w:t>i</w:t>
      </w:r>
      <w:r w:rsidRPr="00F55BED">
        <w:t xml:space="preserve"> to be the mean of the values Y</w:t>
      </w:r>
      <w:r w:rsidRPr="00F55BED">
        <w:rPr>
          <w:vertAlign w:val="subscript"/>
        </w:rPr>
        <w:t>i-4</w:t>
      </w:r>
      <w:r w:rsidRPr="00F55BED">
        <w:t>, Y</w:t>
      </w:r>
      <w:r w:rsidRPr="00F55BED">
        <w:rPr>
          <w:vertAlign w:val="subscript"/>
        </w:rPr>
        <w:t>i-3</w:t>
      </w:r>
      <w:r w:rsidRPr="00F55BED">
        <w:t>, .... , Y</w:t>
      </w:r>
      <w:r w:rsidRPr="00F55BED">
        <w:rPr>
          <w:vertAlign w:val="subscript"/>
        </w:rPr>
        <w:t>i+4</w:t>
      </w:r>
      <w:r w:rsidRPr="00F55BED">
        <w:t xml:space="preserve"> where i represents the rank of the X value and Y</w:t>
      </w:r>
      <w:r w:rsidRPr="00F55BED">
        <w:rPr>
          <w:vertAlign w:val="subscript"/>
        </w:rPr>
        <w:t>i</w:t>
      </w:r>
      <w:r w:rsidRPr="00F55BED">
        <w:t xml:space="preserve"> is the corresponding Y value.  For X values ranked 1</w:t>
      </w:r>
      <w:r w:rsidRPr="00F55BED">
        <w:rPr>
          <w:vertAlign w:val="superscript"/>
        </w:rPr>
        <w:t>st</w:t>
      </w:r>
      <w:r w:rsidRPr="00F55BED">
        <w:t xml:space="preserve"> and 2</w:t>
      </w:r>
      <w:r w:rsidRPr="00F55BED">
        <w:rPr>
          <w:vertAlign w:val="superscript"/>
        </w:rPr>
        <w:t>nd</w:t>
      </w:r>
      <w:r w:rsidRPr="00F55BED">
        <w:t xml:space="preserve"> the trend value is taken to be the mean of the first three values.  In the case of the X value ranked 3</w:t>
      </w:r>
      <w:r w:rsidRPr="00F55BED">
        <w:rPr>
          <w:vertAlign w:val="superscript"/>
        </w:rPr>
        <w:t>rd</w:t>
      </w:r>
      <w:r w:rsidRPr="00F55BED">
        <w:t xml:space="preserve"> the mean of the first five values are taken and for the X value ranked 4</w:t>
      </w:r>
      <w:r w:rsidRPr="00F55BED">
        <w:rPr>
          <w:vertAlign w:val="superscript"/>
        </w:rPr>
        <w:t>th</w:t>
      </w:r>
      <w:r w:rsidRPr="00F55BED">
        <w:t xml:space="preserve"> the mean of the first seven values are used.  A similar procedure operates for the four highest-ranked X values. </w:t>
      </w:r>
    </w:p>
    <w:p w:rsidR="00600BF9" w:rsidRPr="00F55BED" w:rsidRDefault="00600BF9" w:rsidP="00600BF9"/>
    <w:p w:rsidR="00600BF9" w:rsidRPr="00F55BED" w:rsidRDefault="00600BF9" w:rsidP="00600BF9">
      <w:r w:rsidRPr="00F55BED">
        <w:t>9.6.4</w:t>
      </w:r>
      <w:r w:rsidRPr="00F55BED">
        <w:tab/>
        <w:t xml:space="preserve">A simple example in Figure 1 illustrates this procedure for 16 varieties.  The points marked “0” in Figure 1a represent the log SDs and the corresponding means of 16 varieties.  The points marked “X” are the 9-point moving-averages, which are calculated by taking, for each variety, the average of the log SDs of the variety and the four varieties on either side.  At the extremities the moving average is based on the mean of 3, 5, or 7 values. </w:t>
      </w:r>
    </w:p>
    <w:p w:rsidR="00600BF9" w:rsidRPr="00F55BED" w:rsidRDefault="00600BF9" w:rsidP="00600BF9"/>
    <w:p w:rsidR="00600BF9" w:rsidRPr="00F55BED" w:rsidRDefault="00600BF9" w:rsidP="00600BF9">
      <w:pPr>
        <w:keepNext/>
        <w:keepLines/>
        <w:ind w:left="1080" w:hanging="1080"/>
        <w:rPr>
          <w:b/>
        </w:rPr>
      </w:pPr>
      <w:r w:rsidRPr="00F55BED">
        <w:rPr>
          <w:b/>
        </w:rPr>
        <w:t>Figure 1:</w:t>
      </w:r>
      <w:r w:rsidRPr="00F55BED">
        <w:rPr>
          <w:b/>
        </w:rPr>
        <w:tab/>
        <w:t xml:space="preserve">Association between SD and mean – days to ear emergence in cocksfoot varieties </w:t>
      </w:r>
      <w:r w:rsidRPr="00F55BED">
        <w:t>(</w:t>
      </w:r>
      <w:r w:rsidRPr="00F55BED">
        <w:rPr>
          <w:i/>
        </w:rPr>
        <w:t>symbol O is for observed SD, symbol X is for moving average SD</w:t>
      </w:r>
      <w:r w:rsidRPr="00F55BED">
        <w:t>)</w:t>
      </w:r>
    </w:p>
    <w:bookmarkStart w:id="81" w:name="_MON_1343805801"/>
    <w:bookmarkStart w:id="82" w:name="_MON_1351601446"/>
    <w:bookmarkStart w:id="83" w:name="_MON_1351601766"/>
    <w:bookmarkStart w:id="84" w:name="_MON_1301297824"/>
    <w:bookmarkEnd w:id="81"/>
    <w:bookmarkEnd w:id="82"/>
    <w:bookmarkEnd w:id="83"/>
    <w:bookmarkEnd w:id="84"/>
    <w:bookmarkStart w:id="85" w:name="_MON_1303798759"/>
    <w:bookmarkEnd w:id="85"/>
    <w:p w:rsidR="00600BF9" w:rsidRPr="00F55BED" w:rsidRDefault="00600BF9" w:rsidP="00600BF9">
      <w:pPr>
        <w:jc w:val="center"/>
        <w:rPr>
          <w:rFonts w:cs="Angsana New"/>
          <w:szCs w:val="24"/>
          <w:lang w:eastAsia="ja-JP" w:bidi="th-TH"/>
        </w:rPr>
      </w:pPr>
      <w:r w:rsidRPr="00F55BED">
        <w:rPr>
          <w:rFonts w:cs="Angsana New"/>
          <w:szCs w:val="24"/>
          <w:lang w:eastAsia="ja-JP" w:bidi="th-TH"/>
        </w:rPr>
        <w:object w:dxaOrig="6676" w:dyaOrig="4785">
          <v:shape id="_x0000_i1027" type="#_x0000_t75" style="width:334.35pt;height:240.4pt" o:ole="" fillcolor="window">
            <v:imagedata r:id="rId15" o:title=""/>
          </v:shape>
          <o:OLEObject Type="Embed" ProgID="Word.Document.8" ShapeID="_x0000_i1027" DrawAspect="Content" ObjectID="_1681030945" r:id="rId16">
            <o:FieldCodes>\s</o:FieldCodes>
          </o:OLEObject>
        </w:object>
      </w:r>
    </w:p>
    <w:p w:rsidR="00600BF9" w:rsidRPr="00F55BED" w:rsidRDefault="00600BF9" w:rsidP="00600BF9">
      <w:pPr>
        <w:spacing w:line="360" w:lineRule="auto"/>
      </w:pPr>
    </w:p>
    <w:p w:rsidR="00600BF9" w:rsidRPr="00F55BED" w:rsidRDefault="00600BF9" w:rsidP="00600BF9">
      <w:pPr>
        <w:spacing w:before="120" w:after="240"/>
        <w:ind w:left="2268" w:hanging="1134"/>
      </w:pPr>
      <w:r w:rsidRPr="00F55BED">
        <w:t>Step 4:</w:t>
      </w:r>
      <w:r w:rsidRPr="00F55BED">
        <w:tab/>
        <w:t>Adjustment of transformed SD values based on estimated SD-mean relationship</w:t>
      </w:r>
    </w:p>
    <w:p w:rsidR="00600BF9" w:rsidRPr="00F55BED" w:rsidRDefault="00600BF9" w:rsidP="00600BF9">
      <w:r w:rsidRPr="00F55BED">
        <w:t>9.6.5</w:t>
      </w:r>
      <w:r w:rsidRPr="00F55BED">
        <w:tab/>
        <w:t>Once the trend values for the comparable varieties have been determined, the trend values for candidates are estimated using linear interpolation between the trend values of the nearest two comparable varieties as defined by their means for the characteristic.  Thus if the trend values for the two comparable varieties on either side of the candidate are T</w:t>
      </w:r>
      <w:r w:rsidRPr="00F55BED">
        <w:rPr>
          <w:vertAlign w:val="subscript"/>
        </w:rPr>
        <w:t>i</w:t>
      </w:r>
      <w:r w:rsidRPr="00F55BED">
        <w:t xml:space="preserve"> and T</w:t>
      </w:r>
      <w:r w:rsidRPr="00F55BED">
        <w:rPr>
          <w:vertAlign w:val="subscript"/>
        </w:rPr>
        <w:t>i+1</w:t>
      </w:r>
      <w:r w:rsidRPr="00F55BED">
        <w:t xml:space="preserve"> and the observed value for the candidate is X</w:t>
      </w:r>
      <w:r w:rsidRPr="00F55BED">
        <w:rPr>
          <w:vertAlign w:val="subscript"/>
        </w:rPr>
        <w:t>c</w:t>
      </w:r>
      <w:r w:rsidRPr="00F55BED">
        <w:t>, where X</w:t>
      </w:r>
      <w:r w:rsidRPr="00F55BED">
        <w:rPr>
          <w:vertAlign w:val="subscript"/>
        </w:rPr>
        <w:t xml:space="preserve">i  </w:t>
      </w:r>
      <w:r w:rsidRPr="00F55BED">
        <w:sym w:font="Symbol" w:char="F0A3"/>
      </w:r>
      <w:r w:rsidRPr="00F55BED">
        <w:t xml:space="preserve"> X</w:t>
      </w:r>
      <w:r w:rsidRPr="00F55BED">
        <w:rPr>
          <w:vertAlign w:val="subscript"/>
        </w:rPr>
        <w:t>c</w:t>
      </w:r>
      <w:r w:rsidRPr="00F55BED">
        <w:t xml:space="preserve"> </w:t>
      </w:r>
      <w:r w:rsidRPr="00F55BED">
        <w:sym w:font="Symbol" w:char="F0A3"/>
      </w:r>
      <w:r w:rsidRPr="00F55BED">
        <w:t xml:space="preserve"> X</w:t>
      </w:r>
      <w:r w:rsidRPr="00F55BED">
        <w:rPr>
          <w:vertAlign w:val="subscript"/>
        </w:rPr>
        <w:t>i+1</w:t>
      </w:r>
      <w:r w:rsidRPr="00F55BED">
        <w:t>, then the trend value T</w:t>
      </w:r>
      <w:r w:rsidRPr="00F55BED">
        <w:rPr>
          <w:vertAlign w:val="subscript"/>
        </w:rPr>
        <w:t>c</w:t>
      </w:r>
      <w:r w:rsidRPr="00F55BED">
        <w:t xml:space="preserve"> for the candidate is given by</w:t>
      </w:r>
    </w:p>
    <w:p w:rsidR="00600BF9" w:rsidRPr="00F55BED" w:rsidRDefault="00600BF9" w:rsidP="00600BF9"/>
    <w:p w:rsidR="00600BF9" w:rsidRPr="00F55BED" w:rsidRDefault="00600BF9" w:rsidP="00600BF9"/>
    <w:p w:rsidR="00600BF9" w:rsidRPr="00F55BED" w:rsidRDefault="00600BF9" w:rsidP="00600BF9">
      <w:pPr>
        <w:ind w:left="720"/>
      </w:pPr>
      <w:r w:rsidRPr="00F55BED">
        <w:rPr>
          <w:position w:val="-30"/>
        </w:rPr>
        <w:object w:dxaOrig="3440" w:dyaOrig="700">
          <v:shape id="_x0000_i1028" type="#_x0000_t75" style="width:171.55pt;height:34.45pt" o:ole="" fillcolor="window">
            <v:imagedata r:id="rId17" o:title=""/>
          </v:shape>
          <o:OLEObject Type="Embed" ProgID="Equation.3" ShapeID="_x0000_i1028" DrawAspect="Content" ObjectID="_1681030946" r:id="rId18"/>
        </w:object>
      </w:r>
    </w:p>
    <w:p w:rsidR="00600BF9" w:rsidRPr="00F55BED" w:rsidRDefault="00600BF9" w:rsidP="00600BF9"/>
    <w:p w:rsidR="00600BF9" w:rsidRPr="00F55BED" w:rsidRDefault="00600BF9" w:rsidP="00600BF9">
      <w:r w:rsidRPr="00F55BED">
        <w:t>9.6.6</w:t>
      </w:r>
      <w:r w:rsidRPr="00F55BED">
        <w:tab/>
        <w:t xml:space="preserve">To adjust the SDs for their relationship with the characteristic mean the estimated trend values are subtracted from the transformed SDs and the grand mean is added back. </w:t>
      </w:r>
    </w:p>
    <w:p w:rsidR="00600BF9" w:rsidRPr="00F55BED" w:rsidRDefault="00600BF9" w:rsidP="00600BF9"/>
    <w:p w:rsidR="00600BF9" w:rsidRPr="00F55BED" w:rsidRDefault="00600BF9" w:rsidP="00600BF9">
      <w:r w:rsidRPr="00F55BED">
        <w:t>9.6.7</w:t>
      </w:r>
      <w:r w:rsidRPr="00F55BED">
        <w:tab/>
        <w:t xml:space="preserve">The results for the simple example with 16 varieties are illustrated in Figure 2. </w:t>
      </w:r>
    </w:p>
    <w:p w:rsidR="00600BF9" w:rsidRPr="00F55BED" w:rsidRDefault="00600BF9" w:rsidP="00600BF9"/>
    <w:p w:rsidR="00600BF9" w:rsidRPr="00F55BED" w:rsidRDefault="00600BF9" w:rsidP="00600BF9">
      <w:pPr>
        <w:keepNext/>
        <w:keepLines/>
      </w:pPr>
      <w:r w:rsidRPr="00F55BED">
        <w:rPr>
          <w:b/>
        </w:rPr>
        <w:t>Figure 2:</w:t>
      </w:r>
      <w:r w:rsidRPr="00F55BED">
        <w:rPr>
          <w:b/>
        </w:rPr>
        <w:tab/>
        <w:t xml:space="preserve">Adjusting for association between SD and mean – days to ear emergence in cocksfoot varieties </w:t>
      </w:r>
      <w:r w:rsidRPr="00F55BED">
        <w:t>(</w:t>
      </w:r>
      <w:r w:rsidRPr="00F55BED">
        <w:rPr>
          <w:i/>
        </w:rPr>
        <w:t>symbol A is for adjusted SD</w:t>
      </w:r>
      <w:r w:rsidRPr="00F55BED">
        <w:t>)</w:t>
      </w:r>
    </w:p>
    <w:p w:rsidR="00600BF9" w:rsidRPr="00F55BED" w:rsidRDefault="00600BF9" w:rsidP="00600BF9">
      <w:pPr>
        <w:keepNext/>
        <w:keepLines/>
      </w:pPr>
      <w:r w:rsidRPr="00F55BED">
        <w:rPr>
          <w:noProof/>
        </w:rPr>
        <w:drawing>
          <wp:inline distT="0" distB="0" distL="0" distR="0" wp14:anchorId="0F1DCEC8" wp14:editId="0592941E">
            <wp:extent cx="5238750" cy="3867150"/>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0" cy="3867150"/>
                    </a:xfrm>
                    <a:prstGeom prst="rect">
                      <a:avLst/>
                    </a:prstGeom>
                    <a:noFill/>
                    <a:ln>
                      <a:noFill/>
                    </a:ln>
                  </pic:spPr>
                </pic:pic>
              </a:graphicData>
            </a:graphic>
          </wp:inline>
        </w:drawing>
      </w:r>
    </w:p>
    <w:p w:rsidR="00600BF9" w:rsidRPr="00F55BED" w:rsidRDefault="00600BF9" w:rsidP="00600BF9"/>
    <w:p w:rsidR="00600BF9" w:rsidRPr="00F55BED" w:rsidRDefault="00600BF9" w:rsidP="00600BF9">
      <w:pPr>
        <w:spacing w:before="120" w:after="240"/>
        <w:ind w:left="1134"/>
      </w:pPr>
      <w:r w:rsidRPr="00F55BED">
        <w:t>Step 5:</w:t>
      </w:r>
      <w:r w:rsidRPr="00F55BED">
        <w:tab/>
        <w:t>Calculation of the uniformity criterion</w:t>
      </w:r>
    </w:p>
    <w:p w:rsidR="00600BF9" w:rsidRPr="00F55BED" w:rsidRDefault="00600BF9" w:rsidP="00600BF9">
      <w:r w:rsidRPr="00F55BED">
        <w:t>9.6.8</w:t>
      </w:r>
      <w:r w:rsidRPr="00F55BED">
        <w:tab/>
        <w:t xml:space="preserve">An estimate of the variability in the uniformity of the comparable varieties is derived by applying a one-way analysis of variance to the adjusted log SDs, i.e. with years as the classifying factor.  The variability (V) is estimated from the residual term in this analysis of variance. </w:t>
      </w:r>
    </w:p>
    <w:p w:rsidR="00600BF9" w:rsidRPr="00F55BED" w:rsidRDefault="00600BF9" w:rsidP="00600BF9"/>
    <w:p w:rsidR="00600BF9" w:rsidRPr="00F55BED" w:rsidRDefault="00600BF9" w:rsidP="00600BF9">
      <w:r w:rsidRPr="00F55BED">
        <w:t>9.6.9</w:t>
      </w:r>
      <w:r w:rsidRPr="00F55BED">
        <w:tab/>
        <w:t xml:space="preserve">The maximum allowable standard deviation (the uniformity criterion), based on k years of trials, is </w:t>
      </w:r>
    </w:p>
    <w:p w:rsidR="00600BF9" w:rsidRPr="00F55BED" w:rsidRDefault="00600BF9" w:rsidP="00600BF9">
      <w:pPr>
        <w:ind w:left="851"/>
      </w:pPr>
      <w:r w:rsidRPr="00F55BED">
        <w:rPr>
          <w:position w:val="-30"/>
        </w:rPr>
        <w:object w:dxaOrig="2900" w:dyaOrig="760">
          <v:shape id="_x0000_i1029" type="#_x0000_t75" style="width:144.65pt;height:38.8pt" o:ole="" fillcolor="window">
            <v:imagedata r:id="rId20" o:title=""/>
          </v:shape>
          <o:OLEObject Type="Embed" ProgID="Equation.3" ShapeID="_x0000_i1029" DrawAspect="Content" ObjectID="_1681030947" r:id="rId21"/>
        </w:object>
      </w:r>
    </w:p>
    <w:p w:rsidR="00600BF9" w:rsidRPr="00F55BED" w:rsidRDefault="00600BF9" w:rsidP="00600BF9"/>
    <w:p w:rsidR="00600BF9" w:rsidRPr="00F55BED" w:rsidRDefault="00600BF9" w:rsidP="00600BF9">
      <w:pPr>
        <w:ind w:left="851"/>
      </w:pPr>
      <w:r w:rsidRPr="00F55BED">
        <w:t>where SD</w:t>
      </w:r>
      <w:r w:rsidRPr="00F55BED">
        <w:rPr>
          <w:vertAlign w:val="subscript"/>
        </w:rPr>
        <w:t xml:space="preserve">r </w:t>
      </w:r>
      <w:r w:rsidRPr="00F55BED">
        <w:t>is the mean of adjusted log SDs for the comparable varieties, V is the variance of the adjusted log SDs after removing year effects, t</w:t>
      </w:r>
      <w:r w:rsidRPr="00F55BED">
        <w:rPr>
          <w:vertAlign w:val="subscript"/>
        </w:rPr>
        <w:t>p</w:t>
      </w:r>
      <w:r w:rsidRPr="00F55BED">
        <w:t xml:space="preserve"> is the one-tailed t-value for probability p with degrees of freedom as for V, k is the number of years and R is the number of comparable varieties. </w:t>
      </w:r>
    </w:p>
    <w:p w:rsidR="00600BF9" w:rsidRPr="00F55BED" w:rsidRDefault="00600BF9" w:rsidP="00600BF9"/>
    <w:p w:rsidR="00600BF9" w:rsidRPr="00F55BED" w:rsidRDefault="00600BF9" w:rsidP="00600BF9"/>
    <w:p w:rsidR="00600BF9" w:rsidRDefault="00600BF9" w:rsidP="003A7E68">
      <w:pPr>
        <w:rPr>
          <w:u w:val="single"/>
        </w:rPr>
      </w:pPr>
      <w:bookmarkStart w:id="86" w:name="_Toc154368881"/>
      <w:bookmarkStart w:id="87" w:name="_Toc219640852"/>
      <w:bookmarkStart w:id="88" w:name="_Toc463359636"/>
      <w:bookmarkStart w:id="89" w:name="_Toc48731541"/>
      <w:bookmarkStart w:id="90" w:name="_Toc53066976"/>
      <w:r w:rsidRPr="003A7E68">
        <w:rPr>
          <w:u w:val="single"/>
        </w:rPr>
        <w:t>9.7</w:t>
      </w:r>
      <w:r w:rsidRPr="003A7E68">
        <w:rPr>
          <w:u w:val="single"/>
        </w:rPr>
        <w:tab/>
        <w:t>Early decisions for a three-year test</w:t>
      </w:r>
      <w:bookmarkEnd w:id="86"/>
      <w:bookmarkEnd w:id="87"/>
      <w:bookmarkEnd w:id="88"/>
      <w:bookmarkEnd w:id="89"/>
      <w:bookmarkEnd w:id="90"/>
    </w:p>
    <w:p w:rsidR="003A7E68" w:rsidRPr="003A7E68" w:rsidRDefault="003A7E68" w:rsidP="003A7E68">
      <w:pPr>
        <w:rPr>
          <w:u w:val="single"/>
        </w:rPr>
      </w:pPr>
    </w:p>
    <w:p w:rsidR="00600BF9" w:rsidRPr="00F55BED" w:rsidRDefault="00600BF9" w:rsidP="00600BF9">
      <w:r w:rsidRPr="00F55BED">
        <w:t>9.7.1</w:t>
      </w:r>
      <w:r w:rsidRPr="00F55BED">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rsidR="00600BF9" w:rsidRPr="00F55BED" w:rsidRDefault="00600BF9" w:rsidP="00600BF9"/>
    <w:p w:rsidR="00600BF9" w:rsidRPr="00F55BED" w:rsidRDefault="00600BF9" w:rsidP="00600BF9">
      <w:r w:rsidRPr="00F55BED">
        <w:t>9.7.2</w:t>
      </w:r>
      <w:r w:rsidRPr="00F55BED">
        <w:tab/>
        <w:t>The probability level for early rejection of a candidate variety after two years should be the same as that for the full three-year test.  For example, if the three-year COYU test is applied using a probability level of 0.2%, a candidate variety can be rejected after two years if its uniformity exceeds the COYU criterion with probability level 0.2%.</w:t>
      </w:r>
    </w:p>
    <w:p w:rsidR="00600BF9" w:rsidRPr="00F55BED" w:rsidRDefault="00600BF9" w:rsidP="00600BF9"/>
    <w:p w:rsidR="00600BF9" w:rsidRPr="00F55BED" w:rsidRDefault="00600BF9" w:rsidP="00600BF9">
      <w:r w:rsidRPr="00F55BED">
        <w:t>9.7.3</w:t>
      </w:r>
      <w:r w:rsidRPr="00F55BED">
        <w:tab/>
        <w:t>The probability level for early acceptance of a candidate variety after two years should be larger than that for the full three-year test.  As an example, if the three-year COYU test is applied using a probability level of 0.2%, a candidate variety can be accepted after two years if its uniformity does not exceed the COYU criterion with probability level 2%.</w:t>
      </w:r>
    </w:p>
    <w:p w:rsidR="00600BF9" w:rsidRPr="00F55BED" w:rsidRDefault="00600BF9" w:rsidP="00600BF9"/>
    <w:p w:rsidR="00600BF9" w:rsidRPr="00F55BED" w:rsidRDefault="00600BF9" w:rsidP="00600BF9">
      <w:r w:rsidRPr="00F55BED">
        <w:t>9.7.4</w:t>
      </w:r>
      <w:r w:rsidRPr="00F55BED">
        <w:tab/>
        <w:t xml:space="preserve">Some varieties may fail to be rejected or accepted after two years.  In the example set out in section 9.8, a variety might have a uniformity that exceeds the COYU criterion with probability level 2% but not the criterion with probability level 0.2%.  In this case, such varieties should be re-assessed after three years. </w:t>
      </w:r>
    </w:p>
    <w:p w:rsidR="00600BF9" w:rsidRPr="00F55BED" w:rsidRDefault="00600BF9" w:rsidP="00600BF9"/>
    <w:p w:rsidR="00600BF9" w:rsidRPr="00F55BED" w:rsidRDefault="00600BF9" w:rsidP="00600BF9"/>
    <w:p w:rsidR="00600BF9" w:rsidRDefault="00600BF9" w:rsidP="003A7E68">
      <w:pPr>
        <w:rPr>
          <w:u w:val="single"/>
        </w:rPr>
      </w:pPr>
      <w:bookmarkStart w:id="91" w:name="_Toc154368882"/>
      <w:bookmarkStart w:id="92" w:name="_Toc219640853"/>
      <w:bookmarkStart w:id="93" w:name="_Toc463359637"/>
      <w:bookmarkStart w:id="94" w:name="_Toc48731542"/>
      <w:bookmarkStart w:id="95" w:name="_Toc53066977"/>
      <w:r w:rsidRPr="003A7E68">
        <w:rPr>
          <w:u w:val="single"/>
        </w:rPr>
        <w:t>9.8</w:t>
      </w:r>
      <w:r w:rsidRPr="003A7E68">
        <w:rPr>
          <w:u w:val="single"/>
        </w:rPr>
        <w:tab/>
        <w:t>Example of COYU calculations</w:t>
      </w:r>
      <w:bookmarkEnd w:id="91"/>
      <w:bookmarkEnd w:id="92"/>
      <w:bookmarkEnd w:id="93"/>
      <w:bookmarkEnd w:id="94"/>
      <w:bookmarkEnd w:id="95"/>
    </w:p>
    <w:p w:rsidR="003A7E68" w:rsidRPr="003A7E68" w:rsidRDefault="003A7E68" w:rsidP="003A7E68">
      <w:pPr>
        <w:rPr>
          <w:u w:val="single"/>
        </w:rPr>
      </w:pPr>
    </w:p>
    <w:p w:rsidR="00600BF9" w:rsidRPr="00F55BED" w:rsidRDefault="00600BF9" w:rsidP="00600BF9">
      <w:r w:rsidRPr="00F55BED">
        <w:t>9.8.1</w:t>
      </w:r>
      <w:r w:rsidRPr="00F55BED">
        <w:tab/>
        <w:t xml:space="preserve">An example of the application of COYU is given here to illustrate the calculations involved.  The example consists of days to ear emergence scores for perennial ryegrass over three years for 11 comparable varieties (R1 to R11) and one candidate (C1).  The data is tabulated in Table 1. </w:t>
      </w:r>
    </w:p>
    <w:p w:rsidR="00600BF9" w:rsidRPr="00F55BED" w:rsidRDefault="00600BF9" w:rsidP="00600BF9">
      <w:pPr>
        <w:spacing w:line="360" w:lineRule="auto"/>
      </w:pPr>
    </w:p>
    <w:p w:rsidR="00600BF9" w:rsidRPr="00F55BED" w:rsidRDefault="00600BF9" w:rsidP="00600BF9">
      <w:pPr>
        <w:keepNext/>
        <w:keepLines/>
      </w:pPr>
      <w:r w:rsidRPr="00F55BED">
        <w:rPr>
          <w:b/>
        </w:rPr>
        <w:t>Table 1:</w:t>
      </w:r>
      <w:r w:rsidRPr="00F55BED">
        <w:rPr>
          <w:b/>
        </w:rPr>
        <w:tab/>
        <w:t xml:space="preserve">Example data-set – days to ear emergence in perennial ryegrass </w:t>
      </w:r>
    </w:p>
    <w:p w:rsidR="00600BF9" w:rsidRPr="00F55BED" w:rsidRDefault="00600BF9" w:rsidP="00600BF9">
      <w:pPr>
        <w:keepNext/>
        <w:keepLines/>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600BF9" w:rsidRPr="00F55BED" w:rsidTr="00600BF9">
        <w:trPr>
          <w:cantSplit/>
        </w:trPr>
        <w:tc>
          <w:tcPr>
            <w:tcW w:w="959" w:type="dxa"/>
            <w:tcBorders>
              <w:right w:val="single" w:sz="4" w:space="0" w:color="auto"/>
            </w:tcBorders>
          </w:tcPr>
          <w:p w:rsidR="00600BF9" w:rsidRPr="00F55BED" w:rsidRDefault="00600BF9" w:rsidP="00600BF9">
            <w:pPr>
              <w:keepNext/>
              <w:keepLines/>
            </w:pPr>
          </w:p>
        </w:tc>
        <w:tc>
          <w:tcPr>
            <w:tcW w:w="2799" w:type="dxa"/>
            <w:gridSpan w:val="3"/>
            <w:tcBorders>
              <w:right w:val="single" w:sz="4" w:space="0" w:color="auto"/>
            </w:tcBorders>
          </w:tcPr>
          <w:p w:rsidR="00600BF9" w:rsidRPr="00F55BED" w:rsidRDefault="00600BF9" w:rsidP="00600BF9">
            <w:pPr>
              <w:keepNext/>
              <w:keepLines/>
              <w:jc w:val="center"/>
            </w:pPr>
            <w:r w:rsidRPr="00F55BED">
              <w:t>Character Means</w:t>
            </w:r>
          </w:p>
        </w:tc>
        <w:tc>
          <w:tcPr>
            <w:tcW w:w="2766" w:type="dxa"/>
            <w:gridSpan w:val="3"/>
            <w:tcBorders>
              <w:right w:val="single" w:sz="4" w:space="0" w:color="auto"/>
            </w:tcBorders>
          </w:tcPr>
          <w:p w:rsidR="00600BF9" w:rsidRPr="00F55BED" w:rsidRDefault="00600BF9" w:rsidP="00600BF9">
            <w:pPr>
              <w:keepNext/>
              <w:keepLines/>
              <w:jc w:val="center"/>
            </w:pPr>
            <w:r w:rsidRPr="00F55BED">
              <w:t>Within Plot SD</w:t>
            </w:r>
          </w:p>
        </w:tc>
        <w:tc>
          <w:tcPr>
            <w:tcW w:w="2766" w:type="dxa"/>
            <w:gridSpan w:val="3"/>
          </w:tcPr>
          <w:p w:rsidR="00600BF9" w:rsidRPr="00F55BED" w:rsidRDefault="00600BF9" w:rsidP="00600BF9">
            <w:pPr>
              <w:keepNext/>
              <w:keepLines/>
              <w:jc w:val="center"/>
            </w:pPr>
            <w:r w:rsidRPr="00F55BED">
              <w:t>Log (SD+1)</w:t>
            </w:r>
          </w:p>
        </w:tc>
      </w:tr>
      <w:tr w:rsidR="00600BF9" w:rsidRPr="00F55BED" w:rsidTr="00600BF9">
        <w:tc>
          <w:tcPr>
            <w:tcW w:w="959" w:type="dxa"/>
            <w:tcBorders>
              <w:bottom w:val="single" w:sz="4" w:space="0" w:color="auto"/>
              <w:right w:val="single" w:sz="4" w:space="0" w:color="auto"/>
            </w:tcBorders>
          </w:tcPr>
          <w:p w:rsidR="00600BF9" w:rsidRPr="00F55BED" w:rsidRDefault="00600BF9" w:rsidP="00600BF9">
            <w:pPr>
              <w:keepNext/>
              <w:keepLines/>
            </w:pPr>
            <w:r w:rsidRPr="00F55BED">
              <w:t>Variety</w:t>
            </w:r>
          </w:p>
        </w:tc>
        <w:tc>
          <w:tcPr>
            <w:tcW w:w="955" w:type="dxa"/>
            <w:tcBorders>
              <w:bottom w:val="single" w:sz="4" w:space="0" w:color="auto"/>
            </w:tcBorders>
          </w:tcPr>
          <w:p w:rsidR="00600BF9" w:rsidRPr="00F55BED" w:rsidRDefault="00600BF9" w:rsidP="00600BF9">
            <w:pPr>
              <w:keepNext/>
              <w:keepLines/>
              <w:jc w:val="center"/>
            </w:pPr>
            <w:r w:rsidRPr="00F55BED">
              <w:t>Year 1</w:t>
            </w:r>
          </w:p>
        </w:tc>
        <w:tc>
          <w:tcPr>
            <w:tcW w:w="922" w:type="dxa"/>
            <w:tcBorders>
              <w:bottom w:val="single" w:sz="4" w:space="0" w:color="auto"/>
            </w:tcBorders>
          </w:tcPr>
          <w:p w:rsidR="00600BF9" w:rsidRPr="00F55BED" w:rsidRDefault="00600BF9" w:rsidP="00600BF9">
            <w:pPr>
              <w:keepNext/>
              <w:keepLines/>
              <w:jc w:val="center"/>
            </w:pPr>
            <w:r w:rsidRPr="00F55BED">
              <w:t>Year 2</w:t>
            </w:r>
          </w:p>
        </w:tc>
        <w:tc>
          <w:tcPr>
            <w:tcW w:w="922" w:type="dxa"/>
            <w:tcBorders>
              <w:bottom w:val="single" w:sz="4" w:space="0" w:color="auto"/>
              <w:right w:val="single" w:sz="4" w:space="0" w:color="auto"/>
            </w:tcBorders>
          </w:tcPr>
          <w:p w:rsidR="00600BF9" w:rsidRPr="00F55BED" w:rsidRDefault="00600BF9" w:rsidP="00600BF9">
            <w:pPr>
              <w:keepNext/>
              <w:keepLines/>
              <w:jc w:val="center"/>
            </w:pPr>
            <w:r w:rsidRPr="00F55BED">
              <w:t>Year 3</w:t>
            </w:r>
          </w:p>
        </w:tc>
        <w:tc>
          <w:tcPr>
            <w:tcW w:w="922" w:type="dxa"/>
            <w:tcBorders>
              <w:bottom w:val="single" w:sz="4" w:space="0" w:color="auto"/>
            </w:tcBorders>
          </w:tcPr>
          <w:p w:rsidR="00600BF9" w:rsidRPr="00F55BED" w:rsidRDefault="00600BF9" w:rsidP="00600BF9">
            <w:pPr>
              <w:keepNext/>
              <w:keepLines/>
              <w:jc w:val="center"/>
            </w:pPr>
            <w:r w:rsidRPr="00F55BED">
              <w:t>Year 1</w:t>
            </w:r>
          </w:p>
        </w:tc>
        <w:tc>
          <w:tcPr>
            <w:tcW w:w="922" w:type="dxa"/>
            <w:tcBorders>
              <w:bottom w:val="single" w:sz="4" w:space="0" w:color="auto"/>
            </w:tcBorders>
          </w:tcPr>
          <w:p w:rsidR="00600BF9" w:rsidRPr="00F55BED" w:rsidRDefault="00600BF9" w:rsidP="00600BF9">
            <w:pPr>
              <w:keepNext/>
              <w:keepLines/>
              <w:jc w:val="center"/>
            </w:pPr>
            <w:r w:rsidRPr="00F55BED">
              <w:t>Year 2</w:t>
            </w:r>
          </w:p>
        </w:tc>
        <w:tc>
          <w:tcPr>
            <w:tcW w:w="922" w:type="dxa"/>
            <w:tcBorders>
              <w:bottom w:val="single" w:sz="4" w:space="0" w:color="auto"/>
              <w:right w:val="single" w:sz="4" w:space="0" w:color="auto"/>
            </w:tcBorders>
          </w:tcPr>
          <w:p w:rsidR="00600BF9" w:rsidRPr="00F55BED" w:rsidRDefault="00600BF9" w:rsidP="00600BF9">
            <w:pPr>
              <w:keepNext/>
              <w:keepLines/>
              <w:jc w:val="center"/>
            </w:pPr>
            <w:r w:rsidRPr="00F55BED">
              <w:t>Year 3</w:t>
            </w:r>
          </w:p>
        </w:tc>
        <w:tc>
          <w:tcPr>
            <w:tcW w:w="922" w:type="dxa"/>
            <w:tcBorders>
              <w:bottom w:val="single" w:sz="4" w:space="0" w:color="auto"/>
            </w:tcBorders>
          </w:tcPr>
          <w:p w:rsidR="00600BF9" w:rsidRPr="00F55BED" w:rsidRDefault="00600BF9" w:rsidP="00600BF9">
            <w:pPr>
              <w:keepNext/>
              <w:keepLines/>
              <w:jc w:val="center"/>
            </w:pPr>
            <w:r w:rsidRPr="00F55BED">
              <w:t>Year 1</w:t>
            </w:r>
          </w:p>
        </w:tc>
        <w:tc>
          <w:tcPr>
            <w:tcW w:w="922" w:type="dxa"/>
            <w:tcBorders>
              <w:bottom w:val="single" w:sz="4" w:space="0" w:color="auto"/>
            </w:tcBorders>
          </w:tcPr>
          <w:p w:rsidR="00600BF9" w:rsidRPr="00F55BED" w:rsidRDefault="00600BF9" w:rsidP="00600BF9">
            <w:pPr>
              <w:keepNext/>
              <w:keepLines/>
              <w:jc w:val="center"/>
            </w:pPr>
            <w:r w:rsidRPr="00F55BED">
              <w:t>Year 2</w:t>
            </w:r>
          </w:p>
        </w:tc>
        <w:tc>
          <w:tcPr>
            <w:tcW w:w="922" w:type="dxa"/>
            <w:tcBorders>
              <w:bottom w:val="single" w:sz="4" w:space="0" w:color="auto"/>
            </w:tcBorders>
          </w:tcPr>
          <w:p w:rsidR="00600BF9" w:rsidRPr="00F55BED" w:rsidRDefault="00600BF9" w:rsidP="00600BF9">
            <w:pPr>
              <w:keepNext/>
              <w:keepLines/>
              <w:jc w:val="center"/>
            </w:pPr>
            <w:r w:rsidRPr="00F55BED">
              <w:t>Year 3</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R1</w:t>
            </w:r>
          </w:p>
        </w:tc>
        <w:tc>
          <w:tcPr>
            <w:tcW w:w="955" w:type="dxa"/>
          </w:tcPr>
          <w:p w:rsidR="00600BF9" w:rsidRPr="00F55BED" w:rsidRDefault="00600BF9" w:rsidP="00600BF9">
            <w:pPr>
              <w:keepNext/>
              <w:keepLines/>
              <w:jc w:val="center"/>
            </w:pPr>
            <w:r w:rsidRPr="00F55BED">
              <w:t>38</w:t>
            </w:r>
          </w:p>
        </w:tc>
        <w:tc>
          <w:tcPr>
            <w:tcW w:w="922" w:type="dxa"/>
          </w:tcPr>
          <w:p w:rsidR="00600BF9" w:rsidRPr="00F55BED" w:rsidRDefault="00600BF9" w:rsidP="00600BF9">
            <w:pPr>
              <w:keepNext/>
              <w:keepLines/>
              <w:jc w:val="center"/>
            </w:pPr>
            <w:r w:rsidRPr="00F55BED">
              <w:t>41</w:t>
            </w:r>
          </w:p>
        </w:tc>
        <w:tc>
          <w:tcPr>
            <w:tcW w:w="922" w:type="dxa"/>
            <w:tcBorders>
              <w:right w:val="single" w:sz="4" w:space="0" w:color="auto"/>
            </w:tcBorders>
          </w:tcPr>
          <w:p w:rsidR="00600BF9" w:rsidRPr="00F55BED" w:rsidRDefault="00600BF9" w:rsidP="00600BF9">
            <w:pPr>
              <w:keepNext/>
              <w:keepLines/>
              <w:jc w:val="center"/>
            </w:pPr>
            <w:r w:rsidRPr="00F55BED">
              <w:t>35</w:t>
            </w:r>
          </w:p>
        </w:tc>
        <w:tc>
          <w:tcPr>
            <w:tcW w:w="922" w:type="dxa"/>
          </w:tcPr>
          <w:p w:rsidR="00600BF9" w:rsidRPr="00F55BED" w:rsidRDefault="00600BF9" w:rsidP="00600BF9">
            <w:pPr>
              <w:keepNext/>
              <w:keepLines/>
              <w:jc w:val="center"/>
            </w:pPr>
            <w:r w:rsidRPr="00F55BED">
              <w:t>8.5</w:t>
            </w:r>
          </w:p>
        </w:tc>
        <w:tc>
          <w:tcPr>
            <w:tcW w:w="922" w:type="dxa"/>
          </w:tcPr>
          <w:p w:rsidR="00600BF9" w:rsidRPr="00F55BED" w:rsidRDefault="00600BF9" w:rsidP="00600BF9">
            <w:pPr>
              <w:keepNext/>
              <w:keepLines/>
              <w:jc w:val="center"/>
            </w:pPr>
            <w:r w:rsidRPr="00F55BED">
              <w:t>8.8</w:t>
            </w:r>
          </w:p>
        </w:tc>
        <w:tc>
          <w:tcPr>
            <w:tcW w:w="922" w:type="dxa"/>
            <w:tcBorders>
              <w:right w:val="single" w:sz="4" w:space="0" w:color="auto"/>
            </w:tcBorders>
          </w:tcPr>
          <w:p w:rsidR="00600BF9" w:rsidRPr="00F55BED" w:rsidRDefault="00600BF9" w:rsidP="00600BF9">
            <w:pPr>
              <w:keepNext/>
              <w:keepLines/>
              <w:jc w:val="center"/>
            </w:pPr>
            <w:r w:rsidRPr="00F55BED">
              <w:t>9.4</w:t>
            </w:r>
          </w:p>
        </w:tc>
        <w:tc>
          <w:tcPr>
            <w:tcW w:w="922" w:type="dxa"/>
          </w:tcPr>
          <w:p w:rsidR="00600BF9" w:rsidRPr="00F55BED" w:rsidRDefault="00600BF9" w:rsidP="00600BF9">
            <w:pPr>
              <w:keepNext/>
              <w:keepLines/>
              <w:jc w:val="center"/>
            </w:pPr>
            <w:r w:rsidRPr="00F55BED">
              <w:t>2.25</w:t>
            </w:r>
          </w:p>
        </w:tc>
        <w:tc>
          <w:tcPr>
            <w:tcW w:w="922" w:type="dxa"/>
          </w:tcPr>
          <w:p w:rsidR="00600BF9" w:rsidRPr="00F55BED" w:rsidRDefault="00600BF9" w:rsidP="00600BF9">
            <w:pPr>
              <w:keepNext/>
              <w:keepLines/>
              <w:jc w:val="center"/>
            </w:pPr>
            <w:r w:rsidRPr="00F55BED">
              <w:t>2.28</w:t>
            </w:r>
          </w:p>
        </w:tc>
        <w:tc>
          <w:tcPr>
            <w:tcW w:w="922" w:type="dxa"/>
          </w:tcPr>
          <w:p w:rsidR="00600BF9" w:rsidRPr="00F55BED" w:rsidRDefault="00600BF9" w:rsidP="00600BF9">
            <w:pPr>
              <w:keepNext/>
              <w:keepLines/>
              <w:jc w:val="center"/>
            </w:pPr>
            <w:r w:rsidRPr="00F55BED">
              <w:t>2.34</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R2</w:t>
            </w:r>
          </w:p>
        </w:tc>
        <w:tc>
          <w:tcPr>
            <w:tcW w:w="955" w:type="dxa"/>
          </w:tcPr>
          <w:p w:rsidR="00600BF9" w:rsidRPr="00F55BED" w:rsidRDefault="00600BF9" w:rsidP="00600BF9">
            <w:pPr>
              <w:keepNext/>
              <w:keepLines/>
              <w:jc w:val="center"/>
            </w:pPr>
            <w:r w:rsidRPr="00F55BED">
              <w:t>63</w:t>
            </w:r>
          </w:p>
        </w:tc>
        <w:tc>
          <w:tcPr>
            <w:tcW w:w="922" w:type="dxa"/>
          </w:tcPr>
          <w:p w:rsidR="00600BF9" w:rsidRPr="00F55BED" w:rsidRDefault="00600BF9" w:rsidP="00600BF9">
            <w:pPr>
              <w:keepNext/>
              <w:keepLines/>
              <w:jc w:val="center"/>
            </w:pPr>
            <w:r w:rsidRPr="00F55BED">
              <w:t>68</w:t>
            </w:r>
          </w:p>
        </w:tc>
        <w:tc>
          <w:tcPr>
            <w:tcW w:w="922" w:type="dxa"/>
            <w:tcBorders>
              <w:right w:val="single" w:sz="4" w:space="0" w:color="auto"/>
            </w:tcBorders>
          </w:tcPr>
          <w:p w:rsidR="00600BF9" w:rsidRPr="00F55BED" w:rsidRDefault="00600BF9" w:rsidP="00600BF9">
            <w:pPr>
              <w:keepNext/>
              <w:keepLines/>
              <w:jc w:val="center"/>
            </w:pPr>
            <w:r w:rsidRPr="00F55BED">
              <w:t>61</w:t>
            </w:r>
          </w:p>
        </w:tc>
        <w:tc>
          <w:tcPr>
            <w:tcW w:w="922" w:type="dxa"/>
          </w:tcPr>
          <w:p w:rsidR="00600BF9" w:rsidRPr="00F55BED" w:rsidRDefault="00600BF9" w:rsidP="00600BF9">
            <w:pPr>
              <w:keepNext/>
              <w:keepLines/>
              <w:jc w:val="center"/>
            </w:pPr>
            <w:r w:rsidRPr="00F55BED">
              <w:t>8.1</w:t>
            </w:r>
          </w:p>
        </w:tc>
        <w:tc>
          <w:tcPr>
            <w:tcW w:w="922" w:type="dxa"/>
          </w:tcPr>
          <w:p w:rsidR="00600BF9" w:rsidRPr="00F55BED" w:rsidRDefault="00600BF9" w:rsidP="00600BF9">
            <w:pPr>
              <w:keepNext/>
              <w:keepLines/>
              <w:jc w:val="center"/>
            </w:pPr>
            <w:r w:rsidRPr="00F55BED">
              <w:t>7.6</w:t>
            </w:r>
          </w:p>
        </w:tc>
        <w:tc>
          <w:tcPr>
            <w:tcW w:w="922" w:type="dxa"/>
            <w:tcBorders>
              <w:right w:val="single" w:sz="4" w:space="0" w:color="auto"/>
            </w:tcBorders>
          </w:tcPr>
          <w:p w:rsidR="00600BF9" w:rsidRPr="00F55BED" w:rsidRDefault="00600BF9" w:rsidP="00600BF9">
            <w:pPr>
              <w:keepNext/>
              <w:keepLines/>
              <w:jc w:val="center"/>
            </w:pPr>
            <w:r w:rsidRPr="00F55BED">
              <w:t>6.7</w:t>
            </w:r>
          </w:p>
        </w:tc>
        <w:tc>
          <w:tcPr>
            <w:tcW w:w="922" w:type="dxa"/>
          </w:tcPr>
          <w:p w:rsidR="00600BF9" w:rsidRPr="00F55BED" w:rsidRDefault="00600BF9" w:rsidP="00600BF9">
            <w:pPr>
              <w:keepNext/>
              <w:keepLines/>
              <w:jc w:val="center"/>
            </w:pPr>
            <w:r w:rsidRPr="00F55BED">
              <w:t>2.21</w:t>
            </w:r>
          </w:p>
        </w:tc>
        <w:tc>
          <w:tcPr>
            <w:tcW w:w="922" w:type="dxa"/>
          </w:tcPr>
          <w:p w:rsidR="00600BF9" w:rsidRPr="00F55BED" w:rsidRDefault="00600BF9" w:rsidP="00600BF9">
            <w:pPr>
              <w:keepNext/>
              <w:keepLines/>
              <w:jc w:val="center"/>
            </w:pPr>
            <w:r w:rsidRPr="00F55BED">
              <w:t>2.15</w:t>
            </w:r>
          </w:p>
        </w:tc>
        <w:tc>
          <w:tcPr>
            <w:tcW w:w="922" w:type="dxa"/>
          </w:tcPr>
          <w:p w:rsidR="00600BF9" w:rsidRPr="00F55BED" w:rsidRDefault="00600BF9" w:rsidP="00600BF9">
            <w:pPr>
              <w:keepNext/>
              <w:keepLines/>
              <w:jc w:val="center"/>
            </w:pPr>
            <w:r w:rsidRPr="00F55BED">
              <w:t>2.04</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R3</w:t>
            </w:r>
          </w:p>
        </w:tc>
        <w:tc>
          <w:tcPr>
            <w:tcW w:w="955" w:type="dxa"/>
          </w:tcPr>
          <w:p w:rsidR="00600BF9" w:rsidRPr="00F55BED" w:rsidRDefault="00600BF9" w:rsidP="00600BF9">
            <w:pPr>
              <w:keepNext/>
              <w:keepLines/>
              <w:jc w:val="center"/>
            </w:pPr>
            <w:r w:rsidRPr="00F55BED">
              <w:t>69</w:t>
            </w:r>
          </w:p>
        </w:tc>
        <w:tc>
          <w:tcPr>
            <w:tcW w:w="922" w:type="dxa"/>
          </w:tcPr>
          <w:p w:rsidR="00600BF9" w:rsidRPr="00F55BED" w:rsidRDefault="00600BF9" w:rsidP="00600BF9">
            <w:pPr>
              <w:keepNext/>
              <w:keepLines/>
              <w:jc w:val="center"/>
            </w:pPr>
            <w:r w:rsidRPr="00F55BED">
              <w:t>71</w:t>
            </w:r>
          </w:p>
        </w:tc>
        <w:tc>
          <w:tcPr>
            <w:tcW w:w="922" w:type="dxa"/>
            <w:tcBorders>
              <w:right w:val="single" w:sz="4" w:space="0" w:color="auto"/>
            </w:tcBorders>
          </w:tcPr>
          <w:p w:rsidR="00600BF9" w:rsidRPr="00F55BED" w:rsidRDefault="00600BF9" w:rsidP="00600BF9">
            <w:pPr>
              <w:keepNext/>
              <w:keepLines/>
              <w:jc w:val="center"/>
            </w:pPr>
            <w:r w:rsidRPr="00F55BED">
              <w:t>64</w:t>
            </w:r>
          </w:p>
        </w:tc>
        <w:tc>
          <w:tcPr>
            <w:tcW w:w="922" w:type="dxa"/>
          </w:tcPr>
          <w:p w:rsidR="00600BF9" w:rsidRPr="00F55BED" w:rsidRDefault="00600BF9" w:rsidP="00600BF9">
            <w:pPr>
              <w:keepNext/>
              <w:keepLines/>
              <w:jc w:val="center"/>
            </w:pPr>
            <w:r w:rsidRPr="00F55BED">
              <w:t>9.9</w:t>
            </w:r>
          </w:p>
        </w:tc>
        <w:tc>
          <w:tcPr>
            <w:tcW w:w="922" w:type="dxa"/>
          </w:tcPr>
          <w:p w:rsidR="00600BF9" w:rsidRPr="00F55BED" w:rsidRDefault="00600BF9" w:rsidP="00600BF9">
            <w:pPr>
              <w:keepNext/>
              <w:keepLines/>
              <w:jc w:val="center"/>
            </w:pPr>
            <w:r w:rsidRPr="00F55BED">
              <w:t>7.6</w:t>
            </w:r>
          </w:p>
        </w:tc>
        <w:tc>
          <w:tcPr>
            <w:tcW w:w="922" w:type="dxa"/>
            <w:tcBorders>
              <w:right w:val="single" w:sz="4" w:space="0" w:color="auto"/>
            </w:tcBorders>
          </w:tcPr>
          <w:p w:rsidR="00600BF9" w:rsidRPr="00F55BED" w:rsidRDefault="00600BF9" w:rsidP="00600BF9">
            <w:pPr>
              <w:keepNext/>
              <w:keepLines/>
              <w:jc w:val="center"/>
            </w:pPr>
            <w:r w:rsidRPr="00F55BED">
              <w:t>5.9</w:t>
            </w:r>
          </w:p>
        </w:tc>
        <w:tc>
          <w:tcPr>
            <w:tcW w:w="922" w:type="dxa"/>
          </w:tcPr>
          <w:p w:rsidR="00600BF9" w:rsidRPr="00F55BED" w:rsidRDefault="00600BF9" w:rsidP="00600BF9">
            <w:pPr>
              <w:keepNext/>
              <w:keepLines/>
              <w:jc w:val="center"/>
            </w:pPr>
            <w:r w:rsidRPr="00F55BED">
              <w:t>2.39</w:t>
            </w:r>
          </w:p>
        </w:tc>
        <w:tc>
          <w:tcPr>
            <w:tcW w:w="922" w:type="dxa"/>
          </w:tcPr>
          <w:p w:rsidR="00600BF9" w:rsidRPr="00F55BED" w:rsidRDefault="00600BF9" w:rsidP="00600BF9">
            <w:pPr>
              <w:keepNext/>
              <w:keepLines/>
              <w:jc w:val="center"/>
            </w:pPr>
            <w:r w:rsidRPr="00F55BED">
              <w:t>2.15</w:t>
            </w:r>
          </w:p>
        </w:tc>
        <w:tc>
          <w:tcPr>
            <w:tcW w:w="922" w:type="dxa"/>
          </w:tcPr>
          <w:p w:rsidR="00600BF9" w:rsidRPr="00F55BED" w:rsidRDefault="00600BF9" w:rsidP="00600BF9">
            <w:pPr>
              <w:keepNext/>
              <w:keepLines/>
              <w:jc w:val="center"/>
            </w:pPr>
            <w:r w:rsidRPr="00F55BED">
              <w:t>1.93</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R4</w:t>
            </w:r>
          </w:p>
        </w:tc>
        <w:tc>
          <w:tcPr>
            <w:tcW w:w="955" w:type="dxa"/>
          </w:tcPr>
          <w:p w:rsidR="00600BF9" w:rsidRPr="00F55BED" w:rsidRDefault="00600BF9" w:rsidP="00600BF9">
            <w:pPr>
              <w:keepNext/>
              <w:keepLines/>
              <w:jc w:val="center"/>
            </w:pPr>
            <w:r w:rsidRPr="00F55BED">
              <w:t>71</w:t>
            </w:r>
          </w:p>
        </w:tc>
        <w:tc>
          <w:tcPr>
            <w:tcW w:w="922" w:type="dxa"/>
          </w:tcPr>
          <w:p w:rsidR="00600BF9" w:rsidRPr="00F55BED" w:rsidRDefault="00600BF9" w:rsidP="00600BF9">
            <w:pPr>
              <w:keepNext/>
              <w:keepLines/>
              <w:jc w:val="center"/>
            </w:pPr>
            <w:r w:rsidRPr="00F55BED">
              <w:t>75</w:t>
            </w:r>
          </w:p>
        </w:tc>
        <w:tc>
          <w:tcPr>
            <w:tcW w:w="922" w:type="dxa"/>
            <w:tcBorders>
              <w:right w:val="single" w:sz="4" w:space="0" w:color="auto"/>
            </w:tcBorders>
          </w:tcPr>
          <w:p w:rsidR="00600BF9" w:rsidRPr="00F55BED" w:rsidRDefault="00600BF9" w:rsidP="00600BF9">
            <w:pPr>
              <w:keepNext/>
              <w:keepLines/>
              <w:jc w:val="center"/>
            </w:pPr>
            <w:r w:rsidRPr="00F55BED">
              <w:t>67</w:t>
            </w:r>
          </w:p>
        </w:tc>
        <w:tc>
          <w:tcPr>
            <w:tcW w:w="922" w:type="dxa"/>
          </w:tcPr>
          <w:p w:rsidR="00600BF9" w:rsidRPr="00F55BED" w:rsidRDefault="00600BF9" w:rsidP="00600BF9">
            <w:pPr>
              <w:keepNext/>
              <w:keepLines/>
              <w:jc w:val="center"/>
            </w:pPr>
            <w:r w:rsidRPr="00F55BED">
              <w:t>10.2</w:t>
            </w:r>
          </w:p>
        </w:tc>
        <w:tc>
          <w:tcPr>
            <w:tcW w:w="922" w:type="dxa"/>
          </w:tcPr>
          <w:p w:rsidR="00600BF9" w:rsidRPr="00F55BED" w:rsidRDefault="00600BF9" w:rsidP="00600BF9">
            <w:pPr>
              <w:keepNext/>
              <w:keepLines/>
              <w:jc w:val="center"/>
            </w:pPr>
            <w:r w:rsidRPr="00F55BED">
              <w:t>6.6</w:t>
            </w:r>
          </w:p>
        </w:tc>
        <w:tc>
          <w:tcPr>
            <w:tcW w:w="922" w:type="dxa"/>
            <w:tcBorders>
              <w:right w:val="single" w:sz="4" w:space="0" w:color="auto"/>
            </w:tcBorders>
          </w:tcPr>
          <w:p w:rsidR="00600BF9" w:rsidRPr="00F55BED" w:rsidRDefault="00600BF9" w:rsidP="00600BF9">
            <w:pPr>
              <w:keepNext/>
              <w:keepLines/>
              <w:jc w:val="center"/>
            </w:pPr>
            <w:r w:rsidRPr="00F55BED">
              <w:t>6.5</w:t>
            </w:r>
          </w:p>
        </w:tc>
        <w:tc>
          <w:tcPr>
            <w:tcW w:w="922" w:type="dxa"/>
          </w:tcPr>
          <w:p w:rsidR="00600BF9" w:rsidRPr="00F55BED" w:rsidRDefault="00600BF9" w:rsidP="00600BF9">
            <w:pPr>
              <w:keepNext/>
              <w:keepLines/>
              <w:jc w:val="center"/>
            </w:pPr>
            <w:r w:rsidRPr="00F55BED">
              <w:t>2.42</w:t>
            </w:r>
          </w:p>
        </w:tc>
        <w:tc>
          <w:tcPr>
            <w:tcW w:w="922" w:type="dxa"/>
          </w:tcPr>
          <w:p w:rsidR="00600BF9" w:rsidRPr="00F55BED" w:rsidRDefault="00600BF9" w:rsidP="00600BF9">
            <w:pPr>
              <w:keepNext/>
              <w:keepLines/>
              <w:jc w:val="center"/>
            </w:pPr>
            <w:r w:rsidRPr="00F55BED">
              <w:t>2.03</w:t>
            </w:r>
          </w:p>
        </w:tc>
        <w:tc>
          <w:tcPr>
            <w:tcW w:w="922" w:type="dxa"/>
          </w:tcPr>
          <w:p w:rsidR="00600BF9" w:rsidRPr="00F55BED" w:rsidRDefault="00600BF9" w:rsidP="00600BF9">
            <w:pPr>
              <w:keepNext/>
              <w:keepLines/>
              <w:jc w:val="center"/>
            </w:pPr>
            <w:r w:rsidRPr="00F55BED">
              <w:t>2.01</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R5</w:t>
            </w:r>
          </w:p>
        </w:tc>
        <w:tc>
          <w:tcPr>
            <w:tcW w:w="955" w:type="dxa"/>
          </w:tcPr>
          <w:p w:rsidR="00600BF9" w:rsidRPr="00F55BED" w:rsidRDefault="00600BF9" w:rsidP="00600BF9">
            <w:pPr>
              <w:keepNext/>
              <w:keepLines/>
              <w:jc w:val="center"/>
            </w:pPr>
            <w:r w:rsidRPr="00F55BED">
              <w:t>69</w:t>
            </w:r>
          </w:p>
        </w:tc>
        <w:tc>
          <w:tcPr>
            <w:tcW w:w="922" w:type="dxa"/>
          </w:tcPr>
          <w:p w:rsidR="00600BF9" w:rsidRPr="00F55BED" w:rsidRDefault="00600BF9" w:rsidP="00600BF9">
            <w:pPr>
              <w:keepNext/>
              <w:keepLines/>
              <w:jc w:val="center"/>
            </w:pPr>
            <w:r w:rsidRPr="00F55BED">
              <w:t>78</w:t>
            </w:r>
          </w:p>
        </w:tc>
        <w:tc>
          <w:tcPr>
            <w:tcW w:w="922" w:type="dxa"/>
            <w:tcBorders>
              <w:right w:val="single" w:sz="4" w:space="0" w:color="auto"/>
            </w:tcBorders>
          </w:tcPr>
          <w:p w:rsidR="00600BF9" w:rsidRPr="00F55BED" w:rsidRDefault="00600BF9" w:rsidP="00600BF9">
            <w:pPr>
              <w:keepNext/>
              <w:keepLines/>
              <w:jc w:val="center"/>
            </w:pPr>
            <w:r w:rsidRPr="00F55BED">
              <w:t>69</w:t>
            </w:r>
          </w:p>
        </w:tc>
        <w:tc>
          <w:tcPr>
            <w:tcW w:w="922" w:type="dxa"/>
          </w:tcPr>
          <w:p w:rsidR="00600BF9" w:rsidRPr="00F55BED" w:rsidRDefault="00600BF9" w:rsidP="00600BF9">
            <w:pPr>
              <w:keepNext/>
              <w:keepLines/>
              <w:jc w:val="center"/>
            </w:pPr>
            <w:r w:rsidRPr="00F55BED">
              <w:t>11.2</w:t>
            </w:r>
          </w:p>
        </w:tc>
        <w:tc>
          <w:tcPr>
            <w:tcW w:w="922" w:type="dxa"/>
          </w:tcPr>
          <w:p w:rsidR="00600BF9" w:rsidRPr="00F55BED" w:rsidRDefault="00600BF9" w:rsidP="00600BF9">
            <w:pPr>
              <w:keepNext/>
              <w:keepLines/>
              <w:jc w:val="center"/>
            </w:pPr>
            <w:r w:rsidRPr="00F55BED">
              <w:t>7.5</w:t>
            </w:r>
          </w:p>
        </w:tc>
        <w:tc>
          <w:tcPr>
            <w:tcW w:w="922" w:type="dxa"/>
            <w:tcBorders>
              <w:right w:val="single" w:sz="4" w:space="0" w:color="auto"/>
            </w:tcBorders>
          </w:tcPr>
          <w:p w:rsidR="00600BF9" w:rsidRPr="00F55BED" w:rsidRDefault="00600BF9" w:rsidP="00600BF9">
            <w:pPr>
              <w:keepNext/>
              <w:keepLines/>
              <w:jc w:val="center"/>
            </w:pPr>
            <w:r w:rsidRPr="00F55BED">
              <w:t>5.9</w:t>
            </w:r>
          </w:p>
        </w:tc>
        <w:tc>
          <w:tcPr>
            <w:tcW w:w="922" w:type="dxa"/>
          </w:tcPr>
          <w:p w:rsidR="00600BF9" w:rsidRPr="00F55BED" w:rsidRDefault="00600BF9" w:rsidP="00600BF9">
            <w:pPr>
              <w:keepNext/>
              <w:keepLines/>
              <w:jc w:val="center"/>
            </w:pPr>
            <w:r w:rsidRPr="00F55BED">
              <w:t>2.50</w:t>
            </w:r>
          </w:p>
        </w:tc>
        <w:tc>
          <w:tcPr>
            <w:tcW w:w="922" w:type="dxa"/>
          </w:tcPr>
          <w:p w:rsidR="00600BF9" w:rsidRPr="00F55BED" w:rsidRDefault="00600BF9" w:rsidP="00600BF9">
            <w:pPr>
              <w:keepNext/>
              <w:keepLines/>
              <w:jc w:val="center"/>
            </w:pPr>
            <w:r w:rsidRPr="00F55BED">
              <w:t>2.14</w:t>
            </w:r>
          </w:p>
        </w:tc>
        <w:tc>
          <w:tcPr>
            <w:tcW w:w="922" w:type="dxa"/>
          </w:tcPr>
          <w:p w:rsidR="00600BF9" w:rsidRPr="00F55BED" w:rsidRDefault="00600BF9" w:rsidP="00600BF9">
            <w:pPr>
              <w:keepNext/>
              <w:keepLines/>
              <w:jc w:val="center"/>
            </w:pPr>
            <w:r w:rsidRPr="00F55BED">
              <w:t>1.93</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R6</w:t>
            </w:r>
          </w:p>
        </w:tc>
        <w:tc>
          <w:tcPr>
            <w:tcW w:w="955" w:type="dxa"/>
          </w:tcPr>
          <w:p w:rsidR="00600BF9" w:rsidRPr="00F55BED" w:rsidRDefault="00600BF9" w:rsidP="00600BF9">
            <w:pPr>
              <w:keepNext/>
              <w:keepLines/>
              <w:jc w:val="center"/>
            </w:pPr>
            <w:r w:rsidRPr="00F55BED">
              <w:t>74</w:t>
            </w:r>
          </w:p>
        </w:tc>
        <w:tc>
          <w:tcPr>
            <w:tcW w:w="922" w:type="dxa"/>
          </w:tcPr>
          <w:p w:rsidR="00600BF9" w:rsidRPr="00F55BED" w:rsidRDefault="00600BF9" w:rsidP="00600BF9">
            <w:pPr>
              <w:keepNext/>
              <w:keepLines/>
              <w:jc w:val="center"/>
            </w:pPr>
            <w:r w:rsidRPr="00F55BED">
              <w:t>77</w:t>
            </w:r>
          </w:p>
        </w:tc>
        <w:tc>
          <w:tcPr>
            <w:tcW w:w="922" w:type="dxa"/>
            <w:tcBorders>
              <w:right w:val="single" w:sz="4" w:space="0" w:color="auto"/>
            </w:tcBorders>
          </w:tcPr>
          <w:p w:rsidR="00600BF9" w:rsidRPr="00F55BED" w:rsidRDefault="00600BF9" w:rsidP="00600BF9">
            <w:pPr>
              <w:keepNext/>
              <w:keepLines/>
              <w:jc w:val="center"/>
            </w:pPr>
            <w:r w:rsidRPr="00F55BED">
              <w:t>71</w:t>
            </w:r>
          </w:p>
        </w:tc>
        <w:tc>
          <w:tcPr>
            <w:tcW w:w="922" w:type="dxa"/>
          </w:tcPr>
          <w:p w:rsidR="00600BF9" w:rsidRPr="00F55BED" w:rsidRDefault="00600BF9" w:rsidP="00600BF9">
            <w:pPr>
              <w:keepNext/>
              <w:keepLines/>
              <w:jc w:val="center"/>
            </w:pPr>
            <w:r w:rsidRPr="00F55BED">
              <w:t>9.8</w:t>
            </w:r>
          </w:p>
        </w:tc>
        <w:tc>
          <w:tcPr>
            <w:tcW w:w="922" w:type="dxa"/>
          </w:tcPr>
          <w:p w:rsidR="00600BF9" w:rsidRPr="00F55BED" w:rsidRDefault="00600BF9" w:rsidP="00600BF9">
            <w:pPr>
              <w:keepNext/>
              <w:keepLines/>
              <w:jc w:val="center"/>
            </w:pPr>
            <w:r w:rsidRPr="00F55BED">
              <w:t>5.4</w:t>
            </w:r>
          </w:p>
        </w:tc>
        <w:tc>
          <w:tcPr>
            <w:tcW w:w="922" w:type="dxa"/>
            <w:tcBorders>
              <w:right w:val="single" w:sz="4" w:space="0" w:color="auto"/>
            </w:tcBorders>
          </w:tcPr>
          <w:p w:rsidR="00600BF9" w:rsidRPr="00F55BED" w:rsidRDefault="00600BF9" w:rsidP="00600BF9">
            <w:pPr>
              <w:keepNext/>
              <w:keepLines/>
              <w:jc w:val="center"/>
            </w:pPr>
            <w:r w:rsidRPr="00F55BED">
              <w:t>7.4</w:t>
            </w:r>
          </w:p>
        </w:tc>
        <w:tc>
          <w:tcPr>
            <w:tcW w:w="922" w:type="dxa"/>
          </w:tcPr>
          <w:p w:rsidR="00600BF9" w:rsidRPr="00F55BED" w:rsidRDefault="00600BF9" w:rsidP="00600BF9">
            <w:pPr>
              <w:keepNext/>
              <w:keepLines/>
              <w:jc w:val="center"/>
            </w:pPr>
            <w:r w:rsidRPr="00F55BED">
              <w:t>2.38</w:t>
            </w:r>
          </w:p>
        </w:tc>
        <w:tc>
          <w:tcPr>
            <w:tcW w:w="922" w:type="dxa"/>
          </w:tcPr>
          <w:p w:rsidR="00600BF9" w:rsidRPr="00F55BED" w:rsidRDefault="00600BF9" w:rsidP="00600BF9">
            <w:pPr>
              <w:keepNext/>
              <w:keepLines/>
              <w:jc w:val="center"/>
            </w:pPr>
            <w:r w:rsidRPr="00F55BED">
              <w:t>1.86</w:t>
            </w:r>
          </w:p>
        </w:tc>
        <w:tc>
          <w:tcPr>
            <w:tcW w:w="922" w:type="dxa"/>
          </w:tcPr>
          <w:p w:rsidR="00600BF9" w:rsidRPr="00F55BED" w:rsidRDefault="00600BF9" w:rsidP="00600BF9">
            <w:pPr>
              <w:keepNext/>
              <w:keepLines/>
              <w:jc w:val="center"/>
            </w:pPr>
            <w:r w:rsidRPr="00F55BED">
              <w:t>2.13</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R7</w:t>
            </w:r>
          </w:p>
        </w:tc>
        <w:tc>
          <w:tcPr>
            <w:tcW w:w="955" w:type="dxa"/>
          </w:tcPr>
          <w:p w:rsidR="00600BF9" w:rsidRPr="00F55BED" w:rsidRDefault="00600BF9" w:rsidP="00600BF9">
            <w:pPr>
              <w:keepNext/>
              <w:keepLines/>
              <w:jc w:val="center"/>
            </w:pPr>
            <w:r w:rsidRPr="00F55BED">
              <w:t>76</w:t>
            </w:r>
          </w:p>
        </w:tc>
        <w:tc>
          <w:tcPr>
            <w:tcW w:w="922" w:type="dxa"/>
          </w:tcPr>
          <w:p w:rsidR="00600BF9" w:rsidRPr="00F55BED" w:rsidRDefault="00600BF9" w:rsidP="00600BF9">
            <w:pPr>
              <w:keepNext/>
              <w:keepLines/>
              <w:jc w:val="center"/>
            </w:pPr>
            <w:r w:rsidRPr="00F55BED">
              <w:t>79</w:t>
            </w:r>
          </w:p>
        </w:tc>
        <w:tc>
          <w:tcPr>
            <w:tcW w:w="922" w:type="dxa"/>
            <w:tcBorders>
              <w:right w:val="single" w:sz="4" w:space="0" w:color="auto"/>
            </w:tcBorders>
          </w:tcPr>
          <w:p w:rsidR="00600BF9" w:rsidRPr="00F55BED" w:rsidRDefault="00600BF9" w:rsidP="00600BF9">
            <w:pPr>
              <w:keepNext/>
              <w:keepLines/>
              <w:jc w:val="center"/>
            </w:pPr>
            <w:r w:rsidRPr="00F55BED">
              <w:t>70</w:t>
            </w:r>
          </w:p>
        </w:tc>
        <w:tc>
          <w:tcPr>
            <w:tcW w:w="922" w:type="dxa"/>
          </w:tcPr>
          <w:p w:rsidR="00600BF9" w:rsidRPr="00F55BED" w:rsidRDefault="00600BF9" w:rsidP="00600BF9">
            <w:pPr>
              <w:keepNext/>
              <w:keepLines/>
              <w:jc w:val="center"/>
            </w:pPr>
            <w:r w:rsidRPr="00F55BED">
              <w:t>10.7</w:t>
            </w:r>
          </w:p>
        </w:tc>
        <w:tc>
          <w:tcPr>
            <w:tcW w:w="922" w:type="dxa"/>
          </w:tcPr>
          <w:p w:rsidR="00600BF9" w:rsidRPr="00F55BED" w:rsidRDefault="00600BF9" w:rsidP="00600BF9">
            <w:pPr>
              <w:keepNext/>
              <w:keepLines/>
              <w:jc w:val="center"/>
            </w:pPr>
            <w:r w:rsidRPr="00F55BED">
              <w:t>7.6</w:t>
            </w:r>
          </w:p>
        </w:tc>
        <w:tc>
          <w:tcPr>
            <w:tcW w:w="922" w:type="dxa"/>
            <w:tcBorders>
              <w:right w:val="single" w:sz="4" w:space="0" w:color="auto"/>
            </w:tcBorders>
          </w:tcPr>
          <w:p w:rsidR="00600BF9" w:rsidRPr="00F55BED" w:rsidRDefault="00600BF9" w:rsidP="00600BF9">
            <w:pPr>
              <w:keepNext/>
              <w:keepLines/>
              <w:jc w:val="center"/>
            </w:pPr>
            <w:r w:rsidRPr="00F55BED">
              <w:t>4.8</w:t>
            </w:r>
          </w:p>
        </w:tc>
        <w:tc>
          <w:tcPr>
            <w:tcW w:w="922" w:type="dxa"/>
          </w:tcPr>
          <w:p w:rsidR="00600BF9" w:rsidRPr="00F55BED" w:rsidRDefault="00600BF9" w:rsidP="00600BF9">
            <w:pPr>
              <w:keepNext/>
              <w:keepLines/>
              <w:jc w:val="center"/>
            </w:pPr>
            <w:r w:rsidRPr="00F55BED">
              <w:t>2.46</w:t>
            </w:r>
          </w:p>
        </w:tc>
        <w:tc>
          <w:tcPr>
            <w:tcW w:w="922" w:type="dxa"/>
          </w:tcPr>
          <w:p w:rsidR="00600BF9" w:rsidRPr="00F55BED" w:rsidRDefault="00600BF9" w:rsidP="00600BF9">
            <w:pPr>
              <w:keepNext/>
              <w:keepLines/>
              <w:jc w:val="center"/>
            </w:pPr>
            <w:r w:rsidRPr="00F55BED">
              <w:t>2.15</w:t>
            </w:r>
          </w:p>
        </w:tc>
        <w:tc>
          <w:tcPr>
            <w:tcW w:w="922" w:type="dxa"/>
          </w:tcPr>
          <w:p w:rsidR="00600BF9" w:rsidRPr="00F55BED" w:rsidRDefault="00600BF9" w:rsidP="00600BF9">
            <w:pPr>
              <w:keepNext/>
              <w:keepLines/>
              <w:jc w:val="center"/>
            </w:pPr>
            <w:r w:rsidRPr="00F55BED">
              <w:t>1.76</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R8</w:t>
            </w:r>
          </w:p>
        </w:tc>
        <w:tc>
          <w:tcPr>
            <w:tcW w:w="955" w:type="dxa"/>
          </w:tcPr>
          <w:p w:rsidR="00600BF9" w:rsidRPr="00F55BED" w:rsidRDefault="00600BF9" w:rsidP="00600BF9">
            <w:pPr>
              <w:keepNext/>
              <w:keepLines/>
              <w:jc w:val="center"/>
            </w:pPr>
            <w:r w:rsidRPr="00F55BED">
              <w:t>75</w:t>
            </w:r>
          </w:p>
        </w:tc>
        <w:tc>
          <w:tcPr>
            <w:tcW w:w="922" w:type="dxa"/>
          </w:tcPr>
          <w:p w:rsidR="00600BF9" w:rsidRPr="00F55BED" w:rsidRDefault="00600BF9" w:rsidP="00600BF9">
            <w:pPr>
              <w:keepNext/>
              <w:keepLines/>
              <w:jc w:val="center"/>
            </w:pPr>
            <w:r w:rsidRPr="00F55BED">
              <w:t>80</w:t>
            </w:r>
          </w:p>
        </w:tc>
        <w:tc>
          <w:tcPr>
            <w:tcW w:w="922" w:type="dxa"/>
            <w:tcBorders>
              <w:right w:val="single" w:sz="4" w:space="0" w:color="auto"/>
            </w:tcBorders>
          </w:tcPr>
          <w:p w:rsidR="00600BF9" w:rsidRPr="00F55BED" w:rsidRDefault="00600BF9" w:rsidP="00600BF9">
            <w:pPr>
              <w:keepNext/>
              <w:keepLines/>
              <w:jc w:val="center"/>
            </w:pPr>
            <w:r w:rsidRPr="00F55BED">
              <w:t>73</w:t>
            </w:r>
          </w:p>
        </w:tc>
        <w:tc>
          <w:tcPr>
            <w:tcW w:w="922" w:type="dxa"/>
          </w:tcPr>
          <w:p w:rsidR="00600BF9" w:rsidRPr="00F55BED" w:rsidRDefault="00600BF9" w:rsidP="00600BF9">
            <w:pPr>
              <w:keepNext/>
              <w:keepLines/>
              <w:jc w:val="center"/>
            </w:pPr>
            <w:r w:rsidRPr="00F55BED">
              <w:t>10.9</w:t>
            </w:r>
          </w:p>
        </w:tc>
        <w:tc>
          <w:tcPr>
            <w:tcW w:w="922" w:type="dxa"/>
          </w:tcPr>
          <w:p w:rsidR="00600BF9" w:rsidRPr="00F55BED" w:rsidRDefault="00600BF9" w:rsidP="00600BF9">
            <w:pPr>
              <w:keepNext/>
              <w:keepLines/>
              <w:jc w:val="center"/>
            </w:pPr>
            <w:r w:rsidRPr="00F55BED">
              <w:t>4.1</w:t>
            </w:r>
          </w:p>
        </w:tc>
        <w:tc>
          <w:tcPr>
            <w:tcW w:w="922" w:type="dxa"/>
            <w:tcBorders>
              <w:right w:val="single" w:sz="4" w:space="0" w:color="auto"/>
            </w:tcBorders>
          </w:tcPr>
          <w:p w:rsidR="00600BF9" w:rsidRPr="00F55BED" w:rsidRDefault="00600BF9" w:rsidP="00600BF9">
            <w:pPr>
              <w:keepNext/>
              <w:keepLines/>
              <w:jc w:val="center"/>
            </w:pPr>
            <w:r w:rsidRPr="00F55BED">
              <w:t>5.7</w:t>
            </w:r>
          </w:p>
        </w:tc>
        <w:tc>
          <w:tcPr>
            <w:tcW w:w="922" w:type="dxa"/>
          </w:tcPr>
          <w:p w:rsidR="00600BF9" w:rsidRPr="00F55BED" w:rsidRDefault="00600BF9" w:rsidP="00600BF9">
            <w:pPr>
              <w:keepNext/>
              <w:keepLines/>
              <w:jc w:val="center"/>
            </w:pPr>
            <w:r w:rsidRPr="00F55BED">
              <w:t>2.48</w:t>
            </w:r>
          </w:p>
        </w:tc>
        <w:tc>
          <w:tcPr>
            <w:tcW w:w="922" w:type="dxa"/>
          </w:tcPr>
          <w:p w:rsidR="00600BF9" w:rsidRPr="00F55BED" w:rsidRDefault="00600BF9" w:rsidP="00600BF9">
            <w:pPr>
              <w:keepNext/>
              <w:keepLines/>
              <w:jc w:val="center"/>
            </w:pPr>
            <w:r w:rsidRPr="00F55BED">
              <w:t>1.63</w:t>
            </w:r>
          </w:p>
        </w:tc>
        <w:tc>
          <w:tcPr>
            <w:tcW w:w="922" w:type="dxa"/>
          </w:tcPr>
          <w:p w:rsidR="00600BF9" w:rsidRPr="00F55BED" w:rsidRDefault="00600BF9" w:rsidP="00600BF9">
            <w:pPr>
              <w:keepNext/>
              <w:keepLines/>
              <w:jc w:val="center"/>
            </w:pPr>
            <w:r w:rsidRPr="00F55BED">
              <w:t>1.90</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R9</w:t>
            </w:r>
          </w:p>
        </w:tc>
        <w:tc>
          <w:tcPr>
            <w:tcW w:w="955" w:type="dxa"/>
          </w:tcPr>
          <w:p w:rsidR="00600BF9" w:rsidRPr="00F55BED" w:rsidRDefault="00600BF9" w:rsidP="00600BF9">
            <w:pPr>
              <w:keepNext/>
              <w:keepLines/>
              <w:jc w:val="center"/>
            </w:pPr>
            <w:r w:rsidRPr="00F55BED">
              <w:t>78</w:t>
            </w:r>
          </w:p>
        </w:tc>
        <w:tc>
          <w:tcPr>
            <w:tcW w:w="922" w:type="dxa"/>
          </w:tcPr>
          <w:p w:rsidR="00600BF9" w:rsidRPr="00F55BED" w:rsidRDefault="00600BF9" w:rsidP="00600BF9">
            <w:pPr>
              <w:keepNext/>
              <w:keepLines/>
              <w:jc w:val="center"/>
            </w:pPr>
            <w:r w:rsidRPr="00F55BED">
              <w:t>81</w:t>
            </w:r>
          </w:p>
        </w:tc>
        <w:tc>
          <w:tcPr>
            <w:tcW w:w="922" w:type="dxa"/>
            <w:tcBorders>
              <w:right w:val="single" w:sz="4" w:space="0" w:color="auto"/>
            </w:tcBorders>
          </w:tcPr>
          <w:p w:rsidR="00600BF9" w:rsidRPr="00F55BED" w:rsidRDefault="00600BF9" w:rsidP="00600BF9">
            <w:pPr>
              <w:keepNext/>
              <w:keepLines/>
              <w:jc w:val="center"/>
            </w:pPr>
            <w:r w:rsidRPr="00F55BED">
              <w:t>75</w:t>
            </w:r>
          </w:p>
        </w:tc>
        <w:tc>
          <w:tcPr>
            <w:tcW w:w="922" w:type="dxa"/>
          </w:tcPr>
          <w:p w:rsidR="00600BF9" w:rsidRPr="00F55BED" w:rsidRDefault="00600BF9" w:rsidP="00600BF9">
            <w:pPr>
              <w:keepNext/>
              <w:keepLines/>
              <w:jc w:val="center"/>
            </w:pPr>
            <w:r w:rsidRPr="00F55BED">
              <w:t>11.6</w:t>
            </w:r>
          </w:p>
        </w:tc>
        <w:tc>
          <w:tcPr>
            <w:tcW w:w="922" w:type="dxa"/>
          </w:tcPr>
          <w:p w:rsidR="00600BF9" w:rsidRPr="00F55BED" w:rsidRDefault="00600BF9" w:rsidP="00600BF9">
            <w:pPr>
              <w:keepNext/>
              <w:keepLines/>
              <w:jc w:val="center"/>
            </w:pPr>
            <w:r w:rsidRPr="00F55BED">
              <w:t>7.4</w:t>
            </w:r>
          </w:p>
        </w:tc>
        <w:tc>
          <w:tcPr>
            <w:tcW w:w="922" w:type="dxa"/>
            <w:tcBorders>
              <w:right w:val="single" w:sz="4" w:space="0" w:color="auto"/>
            </w:tcBorders>
          </w:tcPr>
          <w:p w:rsidR="00600BF9" w:rsidRPr="00F55BED" w:rsidRDefault="00600BF9" w:rsidP="00600BF9">
            <w:pPr>
              <w:keepNext/>
              <w:keepLines/>
              <w:jc w:val="center"/>
            </w:pPr>
            <w:r w:rsidRPr="00F55BED">
              <w:t>9.1</w:t>
            </w:r>
          </w:p>
        </w:tc>
        <w:tc>
          <w:tcPr>
            <w:tcW w:w="922" w:type="dxa"/>
          </w:tcPr>
          <w:p w:rsidR="00600BF9" w:rsidRPr="00F55BED" w:rsidRDefault="00600BF9" w:rsidP="00600BF9">
            <w:pPr>
              <w:keepNext/>
              <w:keepLines/>
              <w:jc w:val="center"/>
            </w:pPr>
            <w:r w:rsidRPr="00F55BED">
              <w:t>2.53</w:t>
            </w:r>
          </w:p>
        </w:tc>
        <w:tc>
          <w:tcPr>
            <w:tcW w:w="922" w:type="dxa"/>
          </w:tcPr>
          <w:p w:rsidR="00600BF9" w:rsidRPr="00F55BED" w:rsidRDefault="00600BF9" w:rsidP="00600BF9">
            <w:pPr>
              <w:keepNext/>
              <w:keepLines/>
              <w:jc w:val="center"/>
            </w:pPr>
            <w:r w:rsidRPr="00F55BED">
              <w:t>2.13</w:t>
            </w:r>
          </w:p>
        </w:tc>
        <w:tc>
          <w:tcPr>
            <w:tcW w:w="922" w:type="dxa"/>
          </w:tcPr>
          <w:p w:rsidR="00600BF9" w:rsidRPr="00F55BED" w:rsidRDefault="00600BF9" w:rsidP="00600BF9">
            <w:pPr>
              <w:keepNext/>
              <w:keepLines/>
              <w:jc w:val="center"/>
            </w:pPr>
            <w:r w:rsidRPr="00F55BED">
              <w:t>2.31</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R10</w:t>
            </w:r>
          </w:p>
        </w:tc>
        <w:tc>
          <w:tcPr>
            <w:tcW w:w="955" w:type="dxa"/>
          </w:tcPr>
          <w:p w:rsidR="00600BF9" w:rsidRPr="00F55BED" w:rsidRDefault="00600BF9" w:rsidP="00600BF9">
            <w:pPr>
              <w:keepNext/>
              <w:keepLines/>
              <w:jc w:val="center"/>
            </w:pPr>
            <w:r w:rsidRPr="00F55BED">
              <w:t>79</w:t>
            </w:r>
          </w:p>
        </w:tc>
        <w:tc>
          <w:tcPr>
            <w:tcW w:w="922" w:type="dxa"/>
          </w:tcPr>
          <w:p w:rsidR="00600BF9" w:rsidRPr="00F55BED" w:rsidRDefault="00600BF9" w:rsidP="00600BF9">
            <w:pPr>
              <w:keepNext/>
              <w:keepLines/>
              <w:jc w:val="center"/>
            </w:pPr>
            <w:r w:rsidRPr="00F55BED">
              <w:t>80</w:t>
            </w:r>
          </w:p>
        </w:tc>
        <w:tc>
          <w:tcPr>
            <w:tcW w:w="922" w:type="dxa"/>
            <w:tcBorders>
              <w:right w:val="single" w:sz="4" w:space="0" w:color="auto"/>
            </w:tcBorders>
          </w:tcPr>
          <w:p w:rsidR="00600BF9" w:rsidRPr="00F55BED" w:rsidRDefault="00600BF9" w:rsidP="00600BF9">
            <w:pPr>
              <w:keepNext/>
              <w:keepLines/>
              <w:jc w:val="center"/>
            </w:pPr>
            <w:r w:rsidRPr="00F55BED">
              <w:t>75</w:t>
            </w:r>
          </w:p>
        </w:tc>
        <w:tc>
          <w:tcPr>
            <w:tcW w:w="922" w:type="dxa"/>
          </w:tcPr>
          <w:p w:rsidR="00600BF9" w:rsidRPr="00F55BED" w:rsidRDefault="00600BF9" w:rsidP="00600BF9">
            <w:pPr>
              <w:keepNext/>
              <w:keepLines/>
              <w:jc w:val="center"/>
            </w:pPr>
            <w:r w:rsidRPr="00F55BED">
              <w:t>9.4</w:t>
            </w:r>
          </w:p>
        </w:tc>
        <w:tc>
          <w:tcPr>
            <w:tcW w:w="922" w:type="dxa"/>
          </w:tcPr>
          <w:p w:rsidR="00600BF9" w:rsidRPr="00F55BED" w:rsidRDefault="00600BF9" w:rsidP="00600BF9">
            <w:pPr>
              <w:keepNext/>
              <w:keepLines/>
              <w:jc w:val="center"/>
            </w:pPr>
            <w:r w:rsidRPr="00F55BED">
              <w:t>7.6</w:t>
            </w:r>
          </w:p>
        </w:tc>
        <w:tc>
          <w:tcPr>
            <w:tcW w:w="922" w:type="dxa"/>
            <w:tcBorders>
              <w:right w:val="single" w:sz="4" w:space="0" w:color="auto"/>
            </w:tcBorders>
          </w:tcPr>
          <w:p w:rsidR="00600BF9" w:rsidRPr="00F55BED" w:rsidRDefault="00600BF9" w:rsidP="00600BF9">
            <w:pPr>
              <w:keepNext/>
              <w:keepLines/>
              <w:jc w:val="center"/>
            </w:pPr>
            <w:r w:rsidRPr="00F55BED">
              <w:t>8.5</w:t>
            </w:r>
          </w:p>
        </w:tc>
        <w:tc>
          <w:tcPr>
            <w:tcW w:w="922" w:type="dxa"/>
          </w:tcPr>
          <w:p w:rsidR="00600BF9" w:rsidRPr="00F55BED" w:rsidRDefault="00600BF9" w:rsidP="00600BF9">
            <w:pPr>
              <w:keepNext/>
              <w:keepLines/>
              <w:jc w:val="center"/>
            </w:pPr>
            <w:r w:rsidRPr="00F55BED">
              <w:t>2.34</w:t>
            </w:r>
          </w:p>
        </w:tc>
        <w:tc>
          <w:tcPr>
            <w:tcW w:w="922" w:type="dxa"/>
          </w:tcPr>
          <w:p w:rsidR="00600BF9" w:rsidRPr="00F55BED" w:rsidRDefault="00600BF9" w:rsidP="00600BF9">
            <w:pPr>
              <w:keepNext/>
              <w:keepLines/>
              <w:jc w:val="center"/>
            </w:pPr>
            <w:r w:rsidRPr="00F55BED">
              <w:t>2.15</w:t>
            </w:r>
          </w:p>
        </w:tc>
        <w:tc>
          <w:tcPr>
            <w:tcW w:w="922" w:type="dxa"/>
          </w:tcPr>
          <w:p w:rsidR="00600BF9" w:rsidRPr="00F55BED" w:rsidRDefault="00600BF9" w:rsidP="00600BF9">
            <w:pPr>
              <w:keepNext/>
              <w:keepLines/>
              <w:jc w:val="center"/>
            </w:pPr>
            <w:r w:rsidRPr="00F55BED">
              <w:t>2.25</w:t>
            </w:r>
          </w:p>
        </w:tc>
      </w:tr>
      <w:tr w:rsidR="00600BF9" w:rsidRPr="00F55BED" w:rsidTr="00600BF9">
        <w:tc>
          <w:tcPr>
            <w:tcW w:w="959" w:type="dxa"/>
            <w:tcBorders>
              <w:right w:val="single" w:sz="4" w:space="0" w:color="auto"/>
            </w:tcBorders>
          </w:tcPr>
          <w:p w:rsidR="00600BF9" w:rsidRPr="00F55BED" w:rsidRDefault="00600BF9" w:rsidP="00600BF9">
            <w:pPr>
              <w:keepNext/>
              <w:keepLines/>
            </w:pPr>
            <w:r w:rsidRPr="00F55BED">
              <w:t>R11</w:t>
            </w:r>
          </w:p>
        </w:tc>
        <w:tc>
          <w:tcPr>
            <w:tcW w:w="955" w:type="dxa"/>
          </w:tcPr>
          <w:p w:rsidR="00600BF9" w:rsidRPr="00F55BED" w:rsidRDefault="00600BF9" w:rsidP="00600BF9">
            <w:pPr>
              <w:keepNext/>
              <w:keepLines/>
              <w:jc w:val="center"/>
            </w:pPr>
            <w:r w:rsidRPr="00F55BED">
              <w:t>76</w:t>
            </w:r>
          </w:p>
        </w:tc>
        <w:tc>
          <w:tcPr>
            <w:tcW w:w="922" w:type="dxa"/>
          </w:tcPr>
          <w:p w:rsidR="00600BF9" w:rsidRPr="00F55BED" w:rsidRDefault="00600BF9" w:rsidP="00600BF9">
            <w:pPr>
              <w:keepNext/>
              <w:keepLines/>
              <w:jc w:val="center"/>
            </w:pPr>
            <w:r w:rsidRPr="00F55BED">
              <w:t>85</w:t>
            </w:r>
          </w:p>
        </w:tc>
        <w:tc>
          <w:tcPr>
            <w:tcW w:w="922" w:type="dxa"/>
            <w:tcBorders>
              <w:right w:val="single" w:sz="4" w:space="0" w:color="auto"/>
            </w:tcBorders>
          </w:tcPr>
          <w:p w:rsidR="00600BF9" w:rsidRPr="00F55BED" w:rsidRDefault="00600BF9" w:rsidP="00600BF9">
            <w:pPr>
              <w:keepNext/>
              <w:keepLines/>
              <w:jc w:val="center"/>
            </w:pPr>
            <w:r w:rsidRPr="00F55BED">
              <w:t>79</w:t>
            </w:r>
          </w:p>
        </w:tc>
        <w:tc>
          <w:tcPr>
            <w:tcW w:w="922" w:type="dxa"/>
          </w:tcPr>
          <w:p w:rsidR="00600BF9" w:rsidRPr="00F55BED" w:rsidRDefault="00600BF9" w:rsidP="00600BF9">
            <w:pPr>
              <w:keepNext/>
              <w:keepLines/>
              <w:jc w:val="center"/>
            </w:pPr>
            <w:r w:rsidRPr="00F55BED">
              <w:t>9.2</w:t>
            </w:r>
          </w:p>
        </w:tc>
        <w:tc>
          <w:tcPr>
            <w:tcW w:w="922" w:type="dxa"/>
          </w:tcPr>
          <w:p w:rsidR="00600BF9" w:rsidRPr="00F55BED" w:rsidRDefault="00600BF9" w:rsidP="00600BF9">
            <w:pPr>
              <w:keepNext/>
              <w:keepLines/>
              <w:jc w:val="center"/>
            </w:pPr>
            <w:r w:rsidRPr="00F55BED">
              <w:t>4.8</w:t>
            </w:r>
          </w:p>
        </w:tc>
        <w:tc>
          <w:tcPr>
            <w:tcW w:w="922" w:type="dxa"/>
            <w:tcBorders>
              <w:right w:val="single" w:sz="4" w:space="0" w:color="auto"/>
            </w:tcBorders>
          </w:tcPr>
          <w:p w:rsidR="00600BF9" w:rsidRPr="00F55BED" w:rsidRDefault="00600BF9" w:rsidP="00600BF9">
            <w:pPr>
              <w:keepNext/>
              <w:keepLines/>
              <w:jc w:val="center"/>
            </w:pPr>
            <w:r w:rsidRPr="00F55BED">
              <w:t>7.4</w:t>
            </w:r>
          </w:p>
        </w:tc>
        <w:tc>
          <w:tcPr>
            <w:tcW w:w="922" w:type="dxa"/>
          </w:tcPr>
          <w:p w:rsidR="00600BF9" w:rsidRPr="00F55BED" w:rsidRDefault="00600BF9" w:rsidP="00600BF9">
            <w:pPr>
              <w:keepNext/>
              <w:keepLines/>
              <w:jc w:val="center"/>
            </w:pPr>
            <w:r w:rsidRPr="00F55BED">
              <w:t>2.32</w:t>
            </w:r>
          </w:p>
        </w:tc>
        <w:tc>
          <w:tcPr>
            <w:tcW w:w="922" w:type="dxa"/>
          </w:tcPr>
          <w:p w:rsidR="00600BF9" w:rsidRPr="00F55BED" w:rsidRDefault="00600BF9" w:rsidP="00600BF9">
            <w:pPr>
              <w:keepNext/>
              <w:keepLines/>
              <w:jc w:val="center"/>
            </w:pPr>
            <w:r w:rsidRPr="00F55BED">
              <w:t>1.76</w:t>
            </w:r>
          </w:p>
        </w:tc>
        <w:tc>
          <w:tcPr>
            <w:tcW w:w="922" w:type="dxa"/>
          </w:tcPr>
          <w:p w:rsidR="00600BF9" w:rsidRPr="00F55BED" w:rsidRDefault="00600BF9" w:rsidP="00600BF9">
            <w:pPr>
              <w:keepNext/>
              <w:keepLines/>
              <w:jc w:val="center"/>
            </w:pPr>
            <w:r w:rsidRPr="00F55BED">
              <w:t>2.13</w:t>
            </w:r>
          </w:p>
        </w:tc>
      </w:tr>
      <w:tr w:rsidR="00600BF9" w:rsidRPr="00F55BED" w:rsidTr="00600BF9">
        <w:tc>
          <w:tcPr>
            <w:tcW w:w="959" w:type="dxa"/>
            <w:tcBorders>
              <w:right w:val="single" w:sz="4" w:space="0" w:color="auto"/>
            </w:tcBorders>
          </w:tcPr>
          <w:p w:rsidR="00600BF9" w:rsidRPr="00F55BED" w:rsidRDefault="00600BF9" w:rsidP="00600BF9">
            <w:r w:rsidRPr="00F55BED">
              <w:t>C1</w:t>
            </w:r>
          </w:p>
        </w:tc>
        <w:tc>
          <w:tcPr>
            <w:tcW w:w="955" w:type="dxa"/>
          </w:tcPr>
          <w:p w:rsidR="00600BF9" w:rsidRPr="00F55BED" w:rsidRDefault="00600BF9" w:rsidP="00600BF9">
            <w:pPr>
              <w:jc w:val="center"/>
            </w:pPr>
            <w:r w:rsidRPr="00F55BED">
              <w:t>52</w:t>
            </w:r>
          </w:p>
        </w:tc>
        <w:tc>
          <w:tcPr>
            <w:tcW w:w="922" w:type="dxa"/>
          </w:tcPr>
          <w:p w:rsidR="00600BF9" w:rsidRPr="00F55BED" w:rsidRDefault="00600BF9" w:rsidP="00600BF9">
            <w:pPr>
              <w:jc w:val="center"/>
            </w:pPr>
            <w:r w:rsidRPr="00F55BED">
              <w:t>56</w:t>
            </w:r>
          </w:p>
        </w:tc>
        <w:tc>
          <w:tcPr>
            <w:tcW w:w="922" w:type="dxa"/>
            <w:tcBorders>
              <w:right w:val="single" w:sz="4" w:space="0" w:color="auto"/>
            </w:tcBorders>
          </w:tcPr>
          <w:p w:rsidR="00600BF9" w:rsidRPr="00F55BED" w:rsidRDefault="00600BF9" w:rsidP="00600BF9">
            <w:pPr>
              <w:jc w:val="center"/>
            </w:pPr>
            <w:r w:rsidRPr="00F55BED">
              <w:t>48</w:t>
            </w:r>
          </w:p>
        </w:tc>
        <w:tc>
          <w:tcPr>
            <w:tcW w:w="922" w:type="dxa"/>
          </w:tcPr>
          <w:p w:rsidR="00600BF9" w:rsidRPr="00F55BED" w:rsidRDefault="00600BF9" w:rsidP="00600BF9">
            <w:pPr>
              <w:jc w:val="center"/>
            </w:pPr>
            <w:r w:rsidRPr="00F55BED">
              <w:t>8.2</w:t>
            </w:r>
          </w:p>
        </w:tc>
        <w:tc>
          <w:tcPr>
            <w:tcW w:w="922" w:type="dxa"/>
          </w:tcPr>
          <w:p w:rsidR="00600BF9" w:rsidRPr="00F55BED" w:rsidRDefault="00600BF9" w:rsidP="00600BF9">
            <w:pPr>
              <w:jc w:val="center"/>
            </w:pPr>
            <w:r w:rsidRPr="00F55BED">
              <w:t>8.4</w:t>
            </w:r>
          </w:p>
        </w:tc>
        <w:tc>
          <w:tcPr>
            <w:tcW w:w="922" w:type="dxa"/>
            <w:tcBorders>
              <w:right w:val="single" w:sz="4" w:space="0" w:color="auto"/>
            </w:tcBorders>
          </w:tcPr>
          <w:p w:rsidR="00600BF9" w:rsidRPr="00F55BED" w:rsidRDefault="00600BF9" w:rsidP="00600BF9">
            <w:pPr>
              <w:jc w:val="center"/>
            </w:pPr>
            <w:r w:rsidRPr="00F55BED">
              <w:t>8.1</w:t>
            </w:r>
          </w:p>
        </w:tc>
        <w:tc>
          <w:tcPr>
            <w:tcW w:w="922" w:type="dxa"/>
          </w:tcPr>
          <w:p w:rsidR="00600BF9" w:rsidRPr="00F55BED" w:rsidRDefault="00600BF9" w:rsidP="00600BF9">
            <w:pPr>
              <w:jc w:val="center"/>
            </w:pPr>
            <w:r w:rsidRPr="00F55BED">
              <w:t>2.22</w:t>
            </w:r>
          </w:p>
        </w:tc>
        <w:tc>
          <w:tcPr>
            <w:tcW w:w="922" w:type="dxa"/>
          </w:tcPr>
          <w:p w:rsidR="00600BF9" w:rsidRPr="00F55BED" w:rsidRDefault="00600BF9" w:rsidP="00600BF9">
            <w:pPr>
              <w:jc w:val="center"/>
            </w:pPr>
            <w:r w:rsidRPr="00F55BED">
              <w:t>2.24</w:t>
            </w:r>
          </w:p>
        </w:tc>
        <w:tc>
          <w:tcPr>
            <w:tcW w:w="922" w:type="dxa"/>
          </w:tcPr>
          <w:p w:rsidR="00600BF9" w:rsidRPr="00F55BED" w:rsidRDefault="00600BF9" w:rsidP="00600BF9">
            <w:pPr>
              <w:jc w:val="center"/>
            </w:pPr>
            <w:r w:rsidRPr="00F55BED">
              <w:t>2.21</w:t>
            </w:r>
          </w:p>
        </w:tc>
      </w:tr>
    </w:tbl>
    <w:p w:rsidR="00600BF9" w:rsidRPr="00F55BED" w:rsidRDefault="00600BF9" w:rsidP="00600BF9"/>
    <w:p w:rsidR="00600BF9" w:rsidRPr="00F55BED" w:rsidRDefault="00600BF9" w:rsidP="00600BF9"/>
    <w:p w:rsidR="00600BF9" w:rsidRPr="00F55BED" w:rsidRDefault="00600BF9" w:rsidP="00600BF9">
      <w:pPr>
        <w:keepNext/>
        <w:keepLines/>
      </w:pPr>
      <w:r w:rsidRPr="003A7E68">
        <w:t>9.8.2</w:t>
      </w:r>
      <w:r w:rsidRPr="003A7E68">
        <w:tab/>
        <w:t>The calculations for adjusting the SDs in year 1 are given in Table 2.  The trend value</w:t>
      </w:r>
      <w:r w:rsidRPr="003A7E68">
        <w:rPr>
          <w:highlight w:val="lightGray"/>
        </w:rPr>
        <w:t xml:space="preserve">, </w:t>
      </w:r>
      <m:oMath>
        <m:sSub>
          <m:sSubPr>
            <m:ctrlPr>
              <w:rPr>
                <w:rFonts w:ascii="Cambria Math" w:hAnsi="Cambria Math"/>
                <w:highlight w:val="lightGray"/>
              </w:rPr>
            </m:ctrlPr>
          </m:sSubPr>
          <m:e>
            <m:r>
              <m:rPr>
                <m:sty m:val="p"/>
              </m:rPr>
              <w:rPr>
                <w:rFonts w:ascii="Cambria Math" w:hAnsi="Cambria Math"/>
                <w:highlight w:val="lightGray"/>
              </w:rPr>
              <m:t>T</m:t>
            </m:r>
          </m:e>
          <m:sub>
            <m:r>
              <m:rPr>
                <m:sty m:val="p"/>
              </m:rPr>
              <w:rPr>
                <w:rFonts w:ascii="Cambria Math" w:hAnsi="Cambria Math"/>
                <w:highlight w:val="lightGray"/>
              </w:rPr>
              <m:t>c</m:t>
            </m:r>
          </m:sub>
        </m:sSub>
      </m:oMath>
      <w:r w:rsidRPr="003A7E68">
        <w:rPr>
          <w:highlight w:val="lightGray"/>
        </w:rPr>
        <w:t>,</w:t>
      </w:r>
      <w:r w:rsidRPr="003A7E68">
        <w:t xml:space="preserve"> for candidate</w:t>
      </w:r>
      <w:r w:rsidRPr="00F55BED">
        <w:t xml:space="preserve"> C1 is obtained by interpolation between values for varieties R1 and R2, since the characteristic mean for C1 (i.e. 52) lies between the means for R1 and R2 (i.e. 38 and 63).  That is </w:t>
      </w:r>
    </w:p>
    <w:p w:rsidR="00600BF9" w:rsidRPr="00F55BED" w:rsidRDefault="00600BF9" w:rsidP="00600BF9">
      <w:pPr>
        <w:keepNext/>
        <w:keepLines/>
        <w:rPr>
          <w:sz w:val="16"/>
        </w:rPr>
      </w:pPr>
    </w:p>
    <w:p w:rsidR="00600BF9" w:rsidRPr="00F55BED" w:rsidRDefault="00600BF9" w:rsidP="00600BF9">
      <w:pPr>
        <w:keepNext/>
        <w:keepLines/>
        <w:jc w:val="center"/>
      </w:pPr>
      <w:r w:rsidRPr="00F55BED">
        <w:object w:dxaOrig="7380" w:dyaOrig="700">
          <v:shape id="_x0000_i1030" type="#_x0000_t75" style="width:368.75pt;height:34.45pt" o:ole="" fillcolor="window">
            <v:imagedata r:id="rId22" o:title=""/>
          </v:shape>
          <o:OLEObject Type="Embed" ProgID="Equation.3" ShapeID="_x0000_i1030" DrawAspect="Content" ObjectID="_1681030948" r:id="rId23"/>
        </w:object>
      </w:r>
    </w:p>
    <w:p w:rsidR="00600BF9" w:rsidRPr="00F55BED" w:rsidRDefault="00600BF9" w:rsidP="00600BF9">
      <w:pPr>
        <w:spacing w:line="360" w:lineRule="auto"/>
        <w:ind w:left="720"/>
      </w:pPr>
    </w:p>
    <w:p w:rsidR="00600BF9" w:rsidRPr="00F55BED" w:rsidRDefault="00600BF9" w:rsidP="00600BF9">
      <w:pPr>
        <w:keepNext/>
        <w:keepLines/>
        <w:rPr>
          <w:rFonts w:cs="Arial"/>
          <w:b/>
        </w:rPr>
      </w:pPr>
      <w:r w:rsidRPr="00F55BED">
        <w:rPr>
          <w:rFonts w:cs="Arial"/>
          <w:b/>
        </w:rPr>
        <w:t>Table 2:</w:t>
      </w:r>
      <w:r w:rsidRPr="00F55BED">
        <w:rPr>
          <w:rFonts w:cs="Arial"/>
          <w:b/>
        </w:rPr>
        <w:tab/>
        <w:t>Example data-set – calculating adjusted log(SD+1) for year 1</w:t>
      </w:r>
    </w:p>
    <w:p w:rsidR="00600BF9" w:rsidRPr="00F55BED" w:rsidRDefault="00600BF9" w:rsidP="00600BF9">
      <w:pPr>
        <w:keepNext/>
        <w:keepLines/>
      </w:pPr>
    </w:p>
    <w:tbl>
      <w:tblPr>
        <w:tblW w:w="0" w:type="auto"/>
        <w:tblLayout w:type="fixed"/>
        <w:tblLook w:val="0000" w:firstRow="0" w:lastRow="0" w:firstColumn="0" w:lastColumn="0" w:noHBand="0" w:noVBand="0"/>
      </w:tblPr>
      <w:tblGrid>
        <w:gridCol w:w="992"/>
        <w:gridCol w:w="1517"/>
        <w:gridCol w:w="1388"/>
        <w:gridCol w:w="2900"/>
        <w:gridCol w:w="2523"/>
      </w:tblGrid>
      <w:tr w:rsidR="00600BF9" w:rsidRPr="00F55BED" w:rsidTr="00600BF9">
        <w:tc>
          <w:tcPr>
            <w:tcW w:w="992" w:type="dxa"/>
            <w:tcBorders>
              <w:bottom w:val="single" w:sz="4" w:space="0" w:color="auto"/>
              <w:right w:val="single" w:sz="4" w:space="0" w:color="auto"/>
            </w:tcBorders>
          </w:tcPr>
          <w:p w:rsidR="00600BF9" w:rsidRPr="00F55BED" w:rsidRDefault="00600BF9" w:rsidP="00600BF9">
            <w:pPr>
              <w:keepNext/>
              <w:keepLines/>
            </w:pPr>
            <w:r w:rsidRPr="00F55BED">
              <w:t>Variety</w:t>
            </w:r>
          </w:p>
        </w:tc>
        <w:tc>
          <w:tcPr>
            <w:tcW w:w="1517" w:type="dxa"/>
            <w:tcBorders>
              <w:bottom w:val="single" w:sz="4" w:space="0" w:color="auto"/>
            </w:tcBorders>
          </w:tcPr>
          <w:p w:rsidR="00600BF9" w:rsidRPr="00F55BED" w:rsidRDefault="00600BF9" w:rsidP="00600BF9">
            <w:pPr>
              <w:keepNext/>
              <w:keepLines/>
              <w:jc w:val="center"/>
            </w:pPr>
            <w:r w:rsidRPr="00F55BED">
              <w:t>Ranked mean</w:t>
            </w:r>
          </w:p>
          <w:p w:rsidR="00600BF9" w:rsidRPr="00F55BED" w:rsidRDefault="00600BF9" w:rsidP="00600BF9">
            <w:pPr>
              <w:keepNext/>
              <w:keepLines/>
              <w:jc w:val="center"/>
            </w:pPr>
            <w:r w:rsidRPr="00F55BED">
              <w:t>(X)</w:t>
            </w:r>
          </w:p>
        </w:tc>
        <w:tc>
          <w:tcPr>
            <w:tcW w:w="1388" w:type="dxa"/>
            <w:tcBorders>
              <w:bottom w:val="single" w:sz="4" w:space="0" w:color="auto"/>
            </w:tcBorders>
          </w:tcPr>
          <w:p w:rsidR="00600BF9" w:rsidRPr="00F55BED" w:rsidRDefault="00600BF9" w:rsidP="00600BF9">
            <w:pPr>
              <w:keepNext/>
              <w:keepLines/>
              <w:jc w:val="center"/>
            </w:pPr>
            <w:r w:rsidRPr="00F55BED">
              <w:t>Log (SD+1)</w:t>
            </w:r>
          </w:p>
          <w:p w:rsidR="00600BF9" w:rsidRPr="00F55BED" w:rsidRDefault="00600BF9" w:rsidP="00600BF9">
            <w:pPr>
              <w:keepNext/>
              <w:keepLines/>
              <w:jc w:val="center"/>
            </w:pPr>
            <w:r w:rsidRPr="00F55BED">
              <w:t>(Y)</w:t>
            </w:r>
          </w:p>
        </w:tc>
        <w:tc>
          <w:tcPr>
            <w:tcW w:w="2900" w:type="dxa"/>
            <w:tcBorders>
              <w:bottom w:val="single" w:sz="4" w:space="0" w:color="auto"/>
            </w:tcBorders>
          </w:tcPr>
          <w:p w:rsidR="00600BF9" w:rsidRPr="00F55BED" w:rsidRDefault="00600BF9" w:rsidP="00600BF9">
            <w:pPr>
              <w:keepNext/>
              <w:keepLines/>
              <w:jc w:val="center"/>
            </w:pPr>
            <w:r w:rsidRPr="00F55BED">
              <w:t xml:space="preserve">Trend Value </w:t>
            </w:r>
          </w:p>
          <w:p w:rsidR="00600BF9" w:rsidRPr="00F55BED" w:rsidRDefault="00600BF9" w:rsidP="00600BF9">
            <w:pPr>
              <w:keepNext/>
              <w:keepLines/>
              <w:jc w:val="center"/>
            </w:pPr>
            <w:r w:rsidRPr="00F55BED">
              <w:t>T</w:t>
            </w:r>
          </w:p>
        </w:tc>
        <w:tc>
          <w:tcPr>
            <w:tcW w:w="2523" w:type="dxa"/>
            <w:tcBorders>
              <w:bottom w:val="single" w:sz="4" w:space="0" w:color="auto"/>
            </w:tcBorders>
          </w:tcPr>
          <w:p w:rsidR="00600BF9" w:rsidRPr="00F55BED" w:rsidRDefault="00600BF9" w:rsidP="00600BF9">
            <w:pPr>
              <w:keepNext/>
              <w:keepLines/>
              <w:jc w:val="center"/>
            </w:pPr>
            <w:r w:rsidRPr="00F55BED">
              <w:t>Adj. Log (SD+1)</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R1</w:t>
            </w:r>
          </w:p>
        </w:tc>
        <w:tc>
          <w:tcPr>
            <w:tcW w:w="1517" w:type="dxa"/>
          </w:tcPr>
          <w:p w:rsidR="00600BF9" w:rsidRPr="00F55BED" w:rsidRDefault="00600BF9" w:rsidP="00600BF9">
            <w:pPr>
              <w:keepNext/>
              <w:keepLines/>
              <w:jc w:val="center"/>
            </w:pPr>
            <w:r w:rsidRPr="00F55BED">
              <w:t>38</w:t>
            </w:r>
          </w:p>
        </w:tc>
        <w:tc>
          <w:tcPr>
            <w:tcW w:w="1388" w:type="dxa"/>
          </w:tcPr>
          <w:p w:rsidR="00600BF9" w:rsidRPr="00F55BED" w:rsidRDefault="00600BF9" w:rsidP="00600BF9">
            <w:pPr>
              <w:keepNext/>
              <w:keepLines/>
              <w:jc w:val="center"/>
            </w:pPr>
            <w:r w:rsidRPr="00F55BED">
              <w:t>2.25</w:t>
            </w:r>
          </w:p>
        </w:tc>
        <w:tc>
          <w:tcPr>
            <w:tcW w:w="2900" w:type="dxa"/>
          </w:tcPr>
          <w:p w:rsidR="00600BF9" w:rsidRPr="00F55BED" w:rsidRDefault="00600BF9" w:rsidP="00600BF9">
            <w:pPr>
              <w:keepNext/>
              <w:keepLines/>
            </w:pPr>
            <w:r w:rsidRPr="00F55BED">
              <w:t>(2.25 + 2.21 + 2.39)/3 = 2.28</w:t>
            </w:r>
          </w:p>
        </w:tc>
        <w:tc>
          <w:tcPr>
            <w:tcW w:w="2523" w:type="dxa"/>
          </w:tcPr>
          <w:p w:rsidR="00600BF9" w:rsidRPr="00F55BED" w:rsidRDefault="00600BF9" w:rsidP="00600BF9">
            <w:pPr>
              <w:keepNext/>
              <w:keepLines/>
            </w:pPr>
            <w:r w:rsidRPr="00F55BED">
              <w:t>2.25 - 2.28 + 2.39 = 2.36</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R2</w:t>
            </w:r>
          </w:p>
        </w:tc>
        <w:tc>
          <w:tcPr>
            <w:tcW w:w="1517" w:type="dxa"/>
          </w:tcPr>
          <w:p w:rsidR="00600BF9" w:rsidRPr="00F55BED" w:rsidRDefault="00600BF9" w:rsidP="00600BF9">
            <w:pPr>
              <w:keepNext/>
              <w:keepLines/>
              <w:jc w:val="center"/>
            </w:pPr>
            <w:r w:rsidRPr="00F55BED">
              <w:t>63</w:t>
            </w:r>
          </w:p>
        </w:tc>
        <w:tc>
          <w:tcPr>
            <w:tcW w:w="1388" w:type="dxa"/>
          </w:tcPr>
          <w:p w:rsidR="00600BF9" w:rsidRPr="00F55BED" w:rsidRDefault="00600BF9" w:rsidP="00600BF9">
            <w:pPr>
              <w:keepNext/>
              <w:keepLines/>
              <w:jc w:val="center"/>
            </w:pPr>
            <w:r w:rsidRPr="00F55BED">
              <w:t>2.21</w:t>
            </w:r>
          </w:p>
        </w:tc>
        <w:tc>
          <w:tcPr>
            <w:tcW w:w="2900" w:type="dxa"/>
          </w:tcPr>
          <w:p w:rsidR="00600BF9" w:rsidRPr="00F55BED" w:rsidRDefault="00600BF9" w:rsidP="00600BF9">
            <w:pPr>
              <w:keepNext/>
              <w:keepLines/>
            </w:pPr>
            <w:r w:rsidRPr="00F55BED">
              <w:t>(2.25 + 2.21 + 2.39)/3 = 2.28</w:t>
            </w:r>
          </w:p>
        </w:tc>
        <w:tc>
          <w:tcPr>
            <w:tcW w:w="2523" w:type="dxa"/>
          </w:tcPr>
          <w:p w:rsidR="00600BF9" w:rsidRPr="00F55BED" w:rsidRDefault="00600BF9" w:rsidP="00600BF9">
            <w:pPr>
              <w:keepNext/>
              <w:keepLines/>
            </w:pPr>
            <w:r w:rsidRPr="00F55BED">
              <w:t>2.21 - 2.28 + 2.39 = 2.32</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R3</w:t>
            </w:r>
          </w:p>
        </w:tc>
        <w:tc>
          <w:tcPr>
            <w:tcW w:w="1517" w:type="dxa"/>
          </w:tcPr>
          <w:p w:rsidR="00600BF9" w:rsidRPr="00F55BED" w:rsidRDefault="00600BF9" w:rsidP="00600BF9">
            <w:pPr>
              <w:keepNext/>
              <w:keepLines/>
              <w:jc w:val="center"/>
            </w:pPr>
            <w:r w:rsidRPr="00F55BED">
              <w:t>69</w:t>
            </w:r>
          </w:p>
        </w:tc>
        <w:tc>
          <w:tcPr>
            <w:tcW w:w="1388" w:type="dxa"/>
          </w:tcPr>
          <w:p w:rsidR="00600BF9" w:rsidRPr="00F55BED" w:rsidRDefault="00600BF9" w:rsidP="00600BF9">
            <w:pPr>
              <w:keepNext/>
              <w:keepLines/>
              <w:jc w:val="center"/>
            </w:pPr>
            <w:r w:rsidRPr="00F55BED">
              <w:t>2.39</w:t>
            </w:r>
          </w:p>
        </w:tc>
        <w:tc>
          <w:tcPr>
            <w:tcW w:w="2900" w:type="dxa"/>
          </w:tcPr>
          <w:p w:rsidR="00600BF9" w:rsidRPr="00F55BED" w:rsidRDefault="00600BF9" w:rsidP="00600BF9">
            <w:pPr>
              <w:keepNext/>
              <w:keepLines/>
            </w:pPr>
            <w:r w:rsidRPr="00F55BED">
              <w:t>(2.25 +  . .  . + 2.42)/5 = 2.35</w:t>
            </w:r>
          </w:p>
        </w:tc>
        <w:tc>
          <w:tcPr>
            <w:tcW w:w="2523" w:type="dxa"/>
          </w:tcPr>
          <w:p w:rsidR="00600BF9" w:rsidRPr="00F55BED" w:rsidRDefault="00600BF9" w:rsidP="00600BF9">
            <w:pPr>
              <w:keepNext/>
              <w:keepLines/>
            </w:pPr>
            <w:r w:rsidRPr="00F55BED">
              <w:t>2.39 - 2.35 + 2.39 = 2.42</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R5</w:t>
            </w:r>
          </w:p>
        </w:tc>
        <w:tc>
          <w:tcPr>
            <w:tcW w:w="1517" w:type="dxa"/>
          </w:tcPr>
          <w:p w:rsidR="00600BF9" w:rsidRPr="00F55BED" w:rsidRDefault="00600BF9" w:rsidP="00600BF9">
            <w:pPr>
              <w:keepNext/>
              <w:keepLines/>
              <w:jc w:val="center"/>
            </w:pPr>
            <w:r w:rsidRPr="00F55BED">
              <w:t>69</w:t>
            </w:r>
          </w:p>
        </w:tc>
        <w:tc>
          <w:tcPr>
            <w:tcW w:w="1388" w:type="dxa"/>
          </w:tcPr>
          <w:p w:rsidR="00600BF9" w:rsidRPr="00F55BED" w:rsidRDefault="00600BF9" w:rsidP="00600BF9">
            <w:pPr>
              <w:keepNext/>
              <w:keepLines/>
              <w:jc w:val="center"/>
            </w:pPr>
            <w:r w:rsidRPr="00F55BED">
              <w:t>2.50</w:t>
            </w:r>
          </w:p>
        </w:tc>
        <w:tc>
          <w:tcPr>
            <w:tcW w:w="2900" w:type="dxa"/>
          </w:tcPr>
          <w:p w:rsidR="00600BF9" w:rsidRPr="00F55BED" w:rsidRDefault="00600BF9" w:rsidP="00600BF9">
            <w:pPr>
              <w:keepNext/>
              <w:keepLines/>
            </w:pPr>
            <w:r w:rsidRPr="00F55BED">
              <w:t>(2.25 +  . .  . + 2.48)/7 = 2.38</w:t>
            </w:r>
          </w:p>
        </w:tc>
        <w:tc>
          <w:tcPr>
            <w:tcW w:w="2523" w:type="dxa"/>
          </w:tcPr>
          <w:p w:rsidR="00600BF9" w:rsidRPr="00F55BED" w:rsidRDefault="00600BF9" w:rsidP="00600BF9">
            <w:pPr>
              <w:keepNext/>
              <w:keepLines/>
            </w:pPr>
            <w:r w:rsidRPr="00F55BED">
              <w:t>2.50 - 2.38 + 2.39 = 2.52</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R4</w:t>
            </w:r>
          </w:p>
        </w:tc>
        <w:tc>
          <w:tcPr>
            <w:tcW w:w="1517" w:type="dxa"/>
          </w:tcPr>
          <w:p w:rsidR="00600BF9" w:rsidRPr="00F55BED" w:rsidRDefault="00600BF9" w:rsidP="00600BF9">
            <w:pPr>
              <w:keepNext/>
              <w:keepLines/>
              <w:jc w:val="center"/>
            </w:pPr>
            <w:r w:rsidRPr="00F55BED">
              <w:t>71</w:t>
            </w:r>
          </w:p>
        </w:tc>
        <w:tc>
          <w:tcPr>
            <w:tcW w:w="1388" w:type="dxa"/>
          </w:tcPr>
          <w:p w:rsidR="00600BF9" w:rsidRPr="00F55BED" w:rsidRDefault="00600BF9" w:rsidP="00600BF9">
            <w:pPr>
              <w:keepNext/>
              <w:keepLines/>
              <w:jc w:val="center"/>
            </w:pPr>
            <w:r w:rsidRPr="00F55BED">
              <w:t>2.42</w:t>
            </w:r>
          </w:p>
        </w:tc>
        <w:tc>
          <w:tcPr>
            <w:tcW w:w="2900" w:type="dxa"/>
          </w:tcPr>
          <w:p w:rsidR="00600BF9" w:rsidRPr="00F55BED" w:rsidRDefault="00600BF9" w:rsidP="00600BF9">
            <w:pPr>
              <w:keepNext/>
              <w:keepLines/>
            </w:pPr>
            <w:r w:rsidRPr="00F55BED">
              <w:t>(2.25 +  . .  . + 2.32)/9 = 2.38</w:t>
            </w:r>
          </w:p>
        </w:tc>
        <w:tc>
          <w:tcPr>
            <w:tcW w:w="2523" w:type="dxa"/>
          </w:tcPr>
          <w:p w:rsidR="00600BF9" w:rsidRPr="00F55BED" w:rsidRDefault="00600BF9" w:rsidP="00600BF9">
            <w:pPr>
              <w:keepNext/>
              <w:keepLines/>
            </w:pPr>
            <w:r w:rsidRPr="00F55BED">
              <w:t>2.42 - 2.38 + 2.39 = 2.43</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R6</w:t>
            </w:r>
          </w:p>
        </w:tc>
        <w:tc>
          <w:tcPr>
            <w:tcW w:w="1517" w:type="dxa"/>
          </w:tcPr>
          <w:p w:rsidR="00600BF9" w:rsidRPr="00F55BED" w:rsidRDefault="00600BF9" w:rsidP="00600BF9">
            <w:pPr>
              <w:keepNext/>
              <w:keepLines/>
              <w:jc w:val="center"/>
            </w:pPr>
            <w:r w:rsidRPr="00F55BED">
              <w:t>74</w:t>
            </w:r>
          </w:p>
        </w:tc>
        <w:tc>
          <w:tcPr>
            <w:tcW w:w="1388" w:type="dxa"/>
          </w:tcPr>
          <w:p w:rsidR="00600BF9" w:rsidRPr="00F55BED" w:rsidRDefault="00600BF9" w:rsidP="00600BF9">
            <w:pPr>
              <w:keepNext/>
              <w:keepLines/>
              <w:jc w:val="center"/>
            </w:pPr>
            <w:r w:rsidRPr="00F55BED">
              <w:t>2.38</w:t>
            </w:r>
          </w:p>
        </w:tc>
        <w:tc>
          <w:tcPr>
            <w:tcW w:w="2900" w:type="dxa"/>
          </w:tcPr>
          <w:p w:rsidR="00600BF9" w:rsidRPr="00F55BED" w:rsidRDefault="00600BF9" w:rsidP="00600BF9">
            <w:pPr>
              <w:keepNext/>
              <w:keepLines/>
            </w:pPr>
            <w:r w:rsidRPr="00F55BED">
              <w:t>(2.21 +  . .  . + 2.53)/9 = 2.41</w:t>
            </w:r>
          </w:p>
        </w:tc>
        <w:tc>
          <w:tcPr>
            <w:tcW w:w="2523" w:type="dxa"/>
          </w:tcPr>
          <w:p w:rsidR="00600BF9" w:rsidRPr="00F55BED" w:rsidRDefault="00600BF9" w:rsidP="00600BF9">
            <w:pPr>
              <w:keepNext/>
              <w:keepLines/>
            </w:pPr>
            <w:r w:rsidRPr="00F55BED">
              <w:t>2.38 - 2.41 + 2.39 = 2.36</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R8</w:t>
            </w:r>
          </w:p>
        </w:tc>
        <w:tc>
          <w:tcPr>
            <w:tcW w:w="1517" w:type="dxa"/>
          </w:tcPr>
          <w:p w:rsidR="00600BF9" w:rsidRPr="00F55BED" w:rsidRDefault="00600BF9" w:rsidP="00600BF9">
            <w:pPr>
              <w:keepNext/>
              <w:keepLines/>
              <w:jc w:val="center"/>
            </w:pPr>
            <w:r w:rsidRPr="00F55BED">
              <w:t>75</w:t>
            </w:r>
          </w:p>
        </w:tc>
        <w:tc>
          <w:tcPr>
            <w:tcW w:w="1388" w:type="dxa"/>
          </w:tcPr>
          <w:p w:rsidR="00600BF9" w:rsidRPr="00F55BED" w:rsidRDefault="00600BF9" w:rsidP="00600BF9">
            <w:pPr>
              <w:keepNext/>
              <w:keepLines/>
              <w:jc w:val="center"/>
            </w:pPr>
            <w:r w:rsidRPr="00F55BED">
              <w:t>2.48</w:t>
            </w:r>
          </w:p>
        </w:tc>
        <w:tc>
          <w:tcPr>
            <w:tcW w:w="2900" w:type="dxa"/>
          </w:tcPr>
          <w:p w:rsidR="00600BF9" w:rsidRPr="00F55BED" w:rsidRDefault="00600BF9" w:rsidP="00600BF9">
            <w:pPr>
              <w:keepNext/>
              <w:keepLines/>
            </w:pPr>
            <w:r w:rsidRPr="00F55BED">
              <w:t>(2.39 +  . .  . + 2.34)/9 = 2.42</w:t>
            </w:r>
          </w:p>
        </w:tc>
        <w:tc>
          <w:tcPr>
            <w:tcW w:w="2523" w:type="dxa"/>
          </w:tcPr>
          <w:p w:rsidR="00600BF9" w:rsidRPr="00F55BED" w:rsidRDefault="00600BF9" w:rsidP="00600BF9">
            <w:pPr>
              <w:keepNext/>
              <w:keepLines/>
            </w:pPr>
            <w:r w:rsidRPr="00F55BED">
              <w:t>2.48 - 2.42 + 2.39 = 2.44</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R7</w:t>
            </w:r>
          </w:p>
        </w:tc>
        <w:tc>
          <w:tcPr>
            <w:tcW w:w="1517" w:type="dxa"/>
          </w:tcPr>
          <w:p w:rsidR="00600BF9" w:rsidRPr="00F55BED" w:rsidRDefault="00600BF9" w:rsidP="00600BF9">
            <w:pPr>
              <w:keepNext/>
              <w:keepLines/>
              <w:jc w:val="center"/>
            </w:pPr>
            <w:r w:rsidRPr="00F55BED">
              <w:t>76</w:t>
            </w:r>
          </w:p>
        </w:tc>
        <w:tc>
          <w:tcPr>
            <w:tcW w:w="1388" w:type="dxa"/>
          </w:tcPr>
          <w:p w:rsidR="00600BF9" w:rsidRPr="00F55BED" w:rsidRDefault="00600BF9" w:rsidP="00600BF9">
            <w:pPr>
              <w:keepNext/>
              <w:keepLines/>
              <w:jc w:val="center"/>
            </w:pPr>
            <w:r w:rsidRPr="00F55BED">
              <w:t>2.46</w:t>
            </w:r>
          </w:p>
        </w:tc>
        <w:tc>
          <w:tcPr>
            <w:tcW w:w="2900" w:type="dxa"/>
          </w:tcPr>
          <w:p w:rsidR="00600BF9" w:rsidRPr="00F55BED" w:rsidRDefault="00600BF9" w:rsidP="00600BF9">
            <w:pPr>
              <w:keepNext/>
              <w:keepLines/>
            </w:pPr>
            <w:r w:rsidRPr="00F55BED">
              <w:t>(2.42 +  . .  . + 2.34)/7 = 2.42</w:t>
            </w:r>
          </w:p>
        </w:tc>
        <w:tc>
          <w:tcPr>
            <w:tcW w:w="2523" w:type="dxa"/>
          </w:tcPr>
          <w:p w:rsidR="00600BF9" w:rsidRPr="00F55BED" w:rsidRDefault="00600BF9" w:rsidP="00600BF9">
            <w:pPr>
              <w:keepNext/>
              <w:keepLines/>
            </w:pPr>
            <w:r w:rsidRPr="00F55BED">
              <w:t>2.46 - 2.42 + 2.39 = 2.43</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R11</w:t>
            </w:r>
          </w:p>
        </w:tc>
        <w:tc>
          <w:tcPr>
            <w:tcW w:w="1517" w:type="dxa"/>
          </w:tcPr>
          <w:p w:rsidR="00600BF9" w:rsidRPr="00F55BED" w:rsidRDefault="00600BF9" w:rsidP="00600BF9">
            <w:pPr>
              <w:keepNext/>
              <w:keepLines/>
              <w:jc w:val="center"/>
            </w:pPr>
            <w:r w:rsidRPr="00F55BED">
              <w:t>76</w:t>
            </w:r>
          </w:p>
        </w:tc>
        <w:tc>
          <w:tcPr>
            <w:tcW w:w="1388" w:type="dxa"/>
          </w:tcPr>
          <w:p w:rsidR="00600BF9" w:rsidRPr="00F55BED" w:rsidRDefault="00600BF9" w:rsidP="00600BF9">
            <w:pPr>
              <w:keepNext/>
              <w:keepLines/>
              <w:jc w:val="center"/>
            </w:pPr>
            <w:r w:rsidRPr="00F55BED">
              <w:t>2.32</w:t>
            </w:r>
          </w:p>
        </w:tc>
        <w:tc>
          <w:tcPr>
            <w:tcW w:w="2900" w:type="dxa"/>
          </w:tcPr>
          <w:p w:rsidR="00600BF9" w:rsidRPr="00F55BED" w:rsidRDefault="00600BF9" w:rsidP="00600BF9">
            <w:pPr>
              <w:keepNext/>
              <w:keepLines/>
            </w:pPr>
            <w:r w:rsidRPr="00F55BED">
              <w:t>(2.48 +  . .  . + 2.34)/5 = 2.43</w:t>
            </w:r>
          </w:p>
        </w:tc>
        <w:tc>
          <w:tcPr>
            <w:tcW w:w="2523" w:type="dxa"/>
          </w:tcPr>
          <w:p w:rsidR="00600BF9" w:rsidRPr="00F55BED" w:rsidRDefault="00600BF9" w:rsidP="00600BF9">
            <w:pPr>
              <w:keepNext/>
              <w:keepLines/>
            </w:pPr>
            <w:r w:rsidRPr="00F55BED">
              <w:t>2.32 - 2.43 + 2.39 = 2.28</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R9</w:t>
            </w:r>
          </w:p>
        </w:tc>
        <w:tc>
          <w:tcPr>
            <w:tcW w:w="1517" w:type="dxa"/>
          </w:tcPr>
          <w:p w:rsidR="00600BF9" w:rsidRPr="00F55BED" w:rsidRDefault="00600BF9" w:rsidP="00600BF9">
            <w:pPr>
              <w:keepNext/>
              <w:keepLines/>
              <w:jc w:val="center"/>
            </w:pPr>
            <w:r w:rsidRPr="00F55BED">
              <w:t>78</w:t>
            </w:r>
          </w:p>
        </w:tc>
        <w:tc>
          <w:tcPr>
            <w:tcW w:w="1388" w:type="dxa"/>
          </w:tcPr>
          <w:p w:rsidR="00600BF9" w:rsidRPr="00F55BED" w:rsidRDefault="00600BF9" w:rsidP="00600BF9">
            <w:pPr>
              <w:keepNext/>
              <w:keepLines/>
              <w:jc w:val="center"/>
            </w:pPr>
            <w:r w:rsidRPr="00F55BED">
              <w:t>2.53</w:t>
            </w:r>
          </w:p>
        </w:tc>
        <w:tc>
          <w:tcPr>
            <w:tcW w:w="2900" w:type="dxa"/>
          </w:tcPr>
          <w:p w:rsidR="00600BF9" w:rsidRPr="00F55BED" w:rsidRDefault="00600BF9" w:rsidP="00600BF9">
            <w:pPr>
              <w:keepNext/>
              <w:keepLines/>
            </w:pPr>
            <w:r w:rsidRPr="00F55BED">
              <w:t>(2.32 + 2.53 + 2.34)/3 = 2.40</w:t>
            </w:r>
          </w:p>
        </w:tc>
        <w:tc>
          <w:tcPr>
            <w:tcW w:w="2523" w:type="dxa"/>
          </w:tcPr>
          <w:p w:rsidR="00600BF9" w:rsidRPr="00F55BED" w:rsidRDefault="00600BF9" w:rsidP="00600BF9">
            <w:pPr>
              <w:keepNext/>
              <w:keepLines/>
            </w:pPr>
            <w:r w:rsidRPr="00F55BED">
              <w:t>2.53 - 2.40 + 2.39 = 2.52</w:t>
            </w:r>
          </w:p>
        </w:tc>
      </w:tr>
      <w:tr w:rsidR="00600BF9" w:rsidRPr="00F55BED" w:rsidTr="00600BF9">
        <w:tc>
          <w:tcPr>
            <w:tcW w:w="992" w:type="dxa"/>
            <w:tcBorders>
              <w:right w:val="single" w:sz="4" w:space="0" w:color="auto"/>
            </w:tcBorders>
          </w:tcPr>
          <w:p w:rsidR="00600BF9" w:rsidRPr="00F55BED" w:rsidRDefault="00600BF9" w:rsidP="00600BF9">
            <w:pPr>
              <w:keepNext/>
              <w:keepLines/>
            </w:pPr>
            <w:r w:rsidRPr="00F55BED">
              <w:t>R10</w:t>
            </w:r>
          </w:p>
        </w:tc>
        <w:tc>
          <w:tcPr>
            <w:tcW w:w="1517" w:type="dxa"/>
          </w:tcPr>
          <w:p w:rsidR="00600BF9" w:rsidRPr="00F55BED" w:rsidRDefault="00600BF9" w:rsidP="00600BF9">
            <w:pPr>
              <w:keepNext/>
              <w:keepLines/>
              <w:jc w:val="center"/>
            </w:pPr>
            <w:r w:rsidRPr="00F55BED">
              <w:t>79</w:t>
            </w:r>
          </w:p>
        </w:tc>
        <w:tc>
          <w:tcPr>
            <w:tcW w:w="1388" w:type="dxa"/>
          </w:tcPr>
          <w:p w:rsidR="00600BF9" w:rsidRPr="00F55BED" w:rsidRDefault="00600BF9" w:rsidP="00600BF9">
            <w:pPr>
              <w:keepNext/>
              <w:keepLines/>
              <w:jc w:val="center"/>
            </w:pPr>
            <w:r w:rsidRPr="00F55BED">
              <w:t>2.34</w:t>
            </w:r>
          </w:p>
        </w:tc>
        <w:tc>
          <w:tcPr>
            <w:tcW w:w="2900" w:type="dxa"/>
          </w:tcPr>
          <w:p w:rsidR="00600BF9" w:rsidRPr="00F55BED" w:rsidRDefault="00600BF9" w:rsidP="00600BF9">
            <w:pPr>
              <w:keepNext/>
              <w:keepLines/>
            </w:pPr>
            <w:r w:rsidRPr="00F55BED">
              <w:t>(2.32 + 2.53 + 2.34)/3 = 2.40</w:t>
            </w:r>
          </w:p>
        </w:tc>
        <w:tc>
          <w:tcPr>
            <w:tcW w:w="2523" w:type="dxa"/>
          </w:tcPr>
          <w:p w:rsidR="00600BF9" w:rsidRPr="00F55BED" w:rsidRDefault="00600BF9" w:rsidP="00600BF9">
            <w:pPr>
              <w:keepNext/>
              <w:keepLines/>
            </w:pPr>
            <w:r w:rsidRPr="00F55BED">
              <w:t>2.34 - 2.40 + 2.39 = 2.33</w:t>
            </w:r>
          </w:p>
        </w:tc>
      </w:tr>
      <w:tr w:rsidR="00600BF9" w:rsidRPr="00F55BED" w:rsidTr="00600BF9">
        <w:tc>
          <w:tcPr>
            <w:tcW w:w="992" w:type="dxa"/>
            <w:tcBorders>
              <w:top w:val="single" w:sz="4" w:space="0" w:color="auto"/>
              <w:bottom w:val="single" w:sz="4" w:space="0" w:color="auto"/>
              <w:right w:val="single" w:sz="4" w:space="0" w:color="auto"/>
            </w:tcBorders>
          </w:tcPr>
          <w:p w:rsidR="00600BF9" w:rsidRPr="00F55BED" w:rsidRDefault="00600BF9" w:rsidP="00600BF9">
            <w:pPr>
              <w:keepNext/>
              <w:keepLines/>
            </w:pPr>
            <w:r w:rsidRPr="00F55BED">
              <w:t>Mean</w:t>
            </w:r>
          </w:p>
        </w:tc>
        <w:tc>
          <w:tcPr>
            <w:tcW w:w="1517" w:type="dxa"/>
            <w:tcBorders>
              <w:top w:val="single" w:sz="4" w:space="0" w:color="auto"/>
              <w:bottom w:val="single" w:sz="4" w:space="0" w:color="auto"/>
            </w:tcBorders>
          </w:tcPr>
          <w:p w:rsidR="00600BF9" w:rsidRPr="00F55BED" w:rsidRDefault="00600BF9" w:rsidP="00600BF9">
            <w:pPr>
              <w:keepNext/>
              <w:keepLines/>
              <w:jc w:val="center"/>
            </w:pPr>
            <w:r w:rsidRPr="00F55BED">
              <w:t>70</w:t>
            </w:r>
          </w:p>
        </w:tc>
        <w:tc>
          <w:tcPr>
            <w:tcW w:w="1388" w:type="dxa"/>
            <w:tcBorders>
              <w:top w:val="single" w:sz="4" w:space="0" w:color="auto"/>
              <w:bottom w:val="single" w:sz="4" w:space="0" w:color="auto"/>
            </w:tcBorders>
          </w:tcPr>
          <w:p w:rsidR="00600BF9" w:rsidRPr="00F55BED" w:rsidRDefault="00600BF9" w:rsidP="00600BF9">
            <w:pPr>
              <w:keepNext/>
              <w:keepLines/>
              <w:jc w:val="center"/>
            </w:pPr>
            <w:r w:rsidRPr="00F55BED">
              <w:t>2.39</w:t>
            </w:r>
          </w:p>
        </w:tc>
        <w:tc>
          <w:tcPr>
            <w:tcW w:w="2900" w:type="dxa"/>
            <w:tcBorders>
              <w:top w:val="single" w:sz="4" w:space="0" w:color="auto"/>
              <w:bottom w:val="single" w:sz="4" w:space="0" w:color="auto"/>
            </w:tcBorders>
          </w:tcPr>
          <w:p w:rsidR="00600BF9" w:rsidRPr="00F55BED" w:rsidRDefault="00600BF9" w:rsidP="00600BF9">
            <w:pPr>
              <w:keepNext/>
              <w:keepLines/>
            </w:pPr>
          </w:p>
        </w:tc>
        <w:tc>
          <w:tcPr>
            <w:tcW w:w="2523" w:type="dxa"/>
            <w:tcBorders>
              <w:top w:val="single" w:sz="4" w:space="0" w:color="auto"/>
              <w:bottom w:val="single" w:sz="4" w:space="0" w:color="auto"/>
            </w:tcBorders>
          </w:tcPr>
          <w:p w:rsidR="00600BF9" w:rsidRPr="00F55BED" w:rsidRDefault="00600BF9" w:rsidP="00600BF9">
            <w:pPr>
              <w:keepNext/>
              <w:keepLines/>
            </w:pPr>
          </w:p>
        </w:tc>
      </w:tr>
      <w:tr w:rsidR="00600BF9" w:rsidRPr="00F55BED" w:rsidTr="00600BF9">
        <w:tc>
          <w:tcPr>
            <w:tcW w:w="992" w:type="dxa"/>
            <w:tcBorders>
              <w:right w:val="single" w:sz="4" w:space="0" w:color="auto"/>
            </w:tcBorders>
          </w:tcPr>
          <w:p w:rsidR="00600BF9" w:rsidRPr="00F55BED" w:rsidRDefault="00600BF9" w:rsidP="00600BF9">
            <w:r w:rsidRPr="00F55BED">
              <w:t>C1</w:t>
            </w:r>
          </w:p>
        </w:tc>
        <w:tc>
          <w:tcPr>
            <w:tcW w:w="1517" w:type="dxa"/>
          </w:tcPr>
          <w:p w:rsidR="00600BF9" w:rsidRPr="00F55BED" w:rsidRDefault="00600BF9" w:rsidP="00600BF9">
            <w:pPr>
              <w:jc w:val="center"/>
            </w:pPr>
            <w:r w:rsidRPr="00F55BED">
              <w:t>52</w:t>
            </w:r>
          </w:p>
        </w:tc>
        <w:tc>
          <w:tcPr>
            <w:tcW w:w="1388" w:type="dxa"/>
          </w:tcPr>
          <w:p w:rsidR="00600BF9" w:rsidRPr="00F55BED" w:rsidRDefault="00600BF9" w:rsidP="00600BF9">
            <w:pPr>
              <w:jc w:val="center"/>
            </w:pPr>
            <w:r w:rsidRPr="00F55BED">
              <w:t>2.22</w:t>
            </w:r>
          </w:p>
        </w:tc>
        <w:tc>
          <w:tcPr>
            <w:tcW w:w="2900" w:type="dxa"/>
          </w:tcPr>
          <w:p w:rsidR="00600BF9" w:rsidRPr="00F55BED" w:rsidRDefault="00600BF9" w:rsidP="00600BF9">
            <w:pPr>
              <w:jc w:val="center"/>
            </w:pPr>
            <w:r w:rsidRPr="00F55BED">
              <w:t>2.28</w:t>
            </w:r>
          </w:p>
        </w:tc>
        <w:tc>
          <w:tcPr>
            <w:tcW w:w="2523" w:type="dxa"/>
          </w:tcPr>
          <w:p w:rsidR="00600BF9" w:rsidRPr="00F55BED" w:rsidRDefault="00600BF9" w:rsidP="00600BF9">
            <w:r w:rsidRPr="00F55BED">
              <w:t>2.22 – 2.28 + 2.39 = 2.32</w:t>
            </w:r>
          </w:p>
        </w:tc>
      </w:tr>
    </w:tbl>
    <w:p w:rsidR="00600BF9" w:rsidRPr="00F55BED" w:rsidRDefault="00600BF9" w:rsidP="00600BF9"/>
    <w:p w:rsidR="00600BF9" w:rsidRPr="00F55BED" w:rsidRDefault="00600BF9" w:rsidP="00600BF9">
      <w:r w:rsidRPr="00F55BED">
        <w:t>9.8.3</w:t>
      </w:r>
      <w:r w:rsidRPr="00F55BED">
        <w:tab/>
        <w:t xml:space="preserve">The results of adjusting for all three years are shown in Table 3. </w:t>
      </w:r>
    </w:p>
    <w:p w:rsidR="00600BF9" w:rsidRPr="00F55BED" w:rsidRDefault="00600BF9" w:rsidP="00600BF9">
      <w:pPr>
        <w:spacing w:line="360" w:lineRule="auto"/>
      </w:pPr>
    </w:p>
    <w:p w:rsidR="00600BF9" w:rsidRPr="00F55BED" w:rsidRDefault="00600BF9" w:rsidP="00600BF9">
      <w:pPr>
        <w:keepNext/>
        <w:keepLines/>
        <w:spacing w:before="180" w:after="180"/>
        <w:rPr>
          <w:b/>
          <w:sz w:val="24"/>
          <w:szCs w:val="24"/>
        </w:rPr>
      </w:pPr>
      <w:r w:rsidRPr="00F55BED">
        <w:rPr>
          <w:b/>
          <w:sz w:val="24"/>
          <w:szCs w:val="24"/>
        </w:rPr>
        <w:t xml:space="preserve">Table 3:  Example data-set – adjusted log(SD+1) for all three years with over-year means </w:t>
      </w:r>
    </w:p>
    <w:p w:rsidR="00600BF9" w:rsidRPr="00F55BED" w:rsidRDefault="00600BF9" w:rsidP="00600BF9">
      <w:pPr>
        <w:keepNext/>
        <w:keepLines/>
      </w:pPr>
    </w:p>
    <w:tbl>
      <w:tblPr>
        <w:tblW w:w="0" w:type="auto"/>
        <w:tblLayout w:type="fixed"/>
        <w:tblLook w:val="0000" w:firstRow="0" w:lastRow="0" w:firstColumn="0" w:lastColumn="0" w:noHBand="0" w:noVBand="0"/>
      </w:tblPr>
      <w:tblGrid>
        <w:gridCol w:w="992"/>
        <w:gridCol w:w="1330"/>
        <w:gridCol w:w="1755"/>
        <w:gridCol w:w="922"/>
        <w:gridCol w:w="922"/>
        <w:gridCol w:w="922"/>
      </w:tblGrid>
      <w:tr w:rsidR="00600BF9" w:rsidRPr="00F55BED" w:rsidTr="00600BF9">
        <w:trPr>
          <w:cantSplit/>
        </w:trPr>
        <w:tc>
          <w:tcPr>
            <w:tcW w:w="992" w:type="dxa"/>
            <w:tcBorders>
              <w:right w:val="single" w:sz="4" w:space="0" w:color="auto"/>
            </w:tcBorders>
          </w:tcPr>
          <w:p w:rsidR="00600BF9" w:rsidRPr="00F55BED" w:rsidRDefault="00600BF9" w:rsidP="00600BF9">
            <w:pPr>
              <w:keepNext/>
              <w:keepLines/>
              <w:rPr>
                <w:sz w:val="22"/>
              </w:rPr>
            </w:pPr>
          </w:p>
        </w:tc>
        <w:tc>
          <w:tcPr>
            <w:tcW w:w="3085" w:type="dxa"/>
            <w:gridSpan w:val="2"/>
            <w:tcBorders>
              <w:right w:val="single" w:sz="4" w:space="0" w:color="auto"/>
            </w:tcBorders>
          </w:tcPr>
          <w:p w:rsidR="00600BF9" w:rsidRPr="00F55BED" w:rsidRDefault="00600BF9" w:rsidP="00600BF9">
            <w:pPr>
              <w:keepNext/>
              <w:keepLines/>
              <w:jc w:val="center"/>
              <w:rPr>
                <w:sz w:val="22"/>
              </w:rPr>
            </w:pPr>
            <w:r w:rsidRPr="00F55BED">
              <w:t>Over-Year Means</w:t>
            </w:r>
          </w:p>
        </w:tc>
        <w:tc>
          <w:tcPr>
            <w:tcW w:w="2766" w:type="dxa"/>
            <w:gridSpan w:val="3"/>
          </w:tcPr>
          <w:p w:rsidR="00600BF9" w:rsidRPr="00F55BED" w:rsidRDefault="00600BF9" w:rsidP="00600BF9">
            <w:pPr>
              <w:keepNext/>
              <w:keepLines/>
              <w:jc w:val="center"/>
              <w:rPr>
                <w:sz w:val="22"/>
              </w:rPr>
            </w:pPr>
            <w:r w:rsidRPr="00F55BED">
              <w:t>Adj. Log (SD+1)</w:t>
            </w:r>
          </w:p>
        </w:tc>
      </w:tr>
      <w:tr w:rsidR="00600BF9" w:rsidRPr="00F55BED" w:rsidTr="00600BF9">
        <w:tc>
          <w:tcPr>
            <w:tcW w:w="992" w:type="dxa"/>
            <w:tcBorders>
              <w:bottom w:val="single" w:sz="4" w:space="0" w:color="auto"/>
              <w:right w:val="single" w:sz="4" w:space="0" w:color="auto"/>
            </w:tcBorders>
          </w:tcPr>
          <w:p w:rsidR="00600BF9" w:rsidRPr="00F55BED" w:rsidRDefault="00600BF9" w:rsidP="00600BF9">
            <w:pPr>
              <w:keepNext/>
              <w:keepLines/>
              <w:rPr>
                <w:sz w:val="22"/>
              </w:rPr>
            </w:pPr>
            <w:r w:rsidRPr="00F55BED">
              <w:t>Variety</w:t>
            </w:r>
          </w:p>
        </w:tc>
        <w:tc>
          <w:tcPr>
            <w:tcW w:w="1330" w:type="dxa"/>
            <w:tcBorders>
              <w:bottom w:val="single" w:sz="4" w:space="0" w:color="auto"/>
            </w:tcBorders>
          </w:tcPr>
          <w:p w:rsidR="00600BF9" w:rsidRPr="00F55BED" w:rsidRDefault="00600BF9" w:rsidP="00600BF9">
            <w:pPr>
              <w:keepNext/>
              <w:keepLines/>
              <w:jc w:val="center"/>
              <w:rPr>
                <w:sz w:val="22"/>
              </w:rPr>
            </w:pPr>
            <w:r w:rsidRPr="00F55BED">
              <w:t>Char. mean</w:t>
            </w:r>
          </w:p>
        </w:tc>
        <w:tc>
          <w:tcPr>
            <w:tcW w:w="1755" w:type="dxa"/>
            <w:tcBorders>
              <w:bottom w:val="single" w:sz="4" w:space="0" w:color="auto"/>
              <w:right w:val="single" w:sz="4" w:space="0" w:color="auto"/>
            </w:tcBorders>
          </w:tcPr>
          <w:p w:rsidR="00600BF9" w:rsidRPr="00F55BED" w:rsidRDefault="00600BF9" w:rsidP="00600BF9">
            <w:pPr>
              <w:keepNext/>
              <w:keepLines/>
              <w:jc w:val="center"/>
              <w:rPr>
                <w:sz w:val="22"/>
              </w:rPr>
            </w:pPr>
            <w:r w:rsidRPr="00F55BED">
              <w:t>Adj. Log (SD+1)</w:t>
            </w:r>
          </w:p>
        </w:tc>
        <w:tc>
          <w:tcPr>
            <w:tcW w:w="922" w:type="dxa"/>
            <w:tcBorders>
              <w:bottom w:val="single" w:sz="4" w:space="0" w:color="auto"/>
            </w:tcBorders>
          </w:tcPr>
          <w:p w:rsidR="00600BF9" w:rsidRPr="00F55BED" w:rsidRDefault="00600BF9" w:rsidP="00600BF9">
            <w:pPr>
              <w:keepNext/>
              <w:keepLines/>
              <w:jc w:val="center"/>
              <w:rPr>
                <w:sz w:val="22"/>
              </w:rPr>
            </w:pPr>
            <w:r w:rsidRPr="00F55BED">
              <w:t>Year 1</w:t>
            </w:r>
          </w:p>
        </w:tc>
        <w:tc>
          <w:tcPr>
            <w:tcW w:w="922" w:type="dxa"/>
            <w:tcBorders>
              <w:bottom w:val="single" w:sz="4" w:space="0" w:color="auto"/>
            </w:tcBorders>
          </w:tcPr>
          <w:p w:rsidR="00600BF9" w:rsidRPr="00F55BED" w:rsidRDefault="00600BF9" w:rsidP="00600BF9">
            <w:pPr>
              <w:keepNext/>
              <w:keepLines/>
              <w:jc w:val="center"/>
              <w:rPr>
                <w:sz w:val="22"/>
              </w:rPr>
            </w:pPr>
            <w:r w:rsidRPr="00F55BED">
              <w:t>Year 2</w:t>
            </w:r>
          </w:p>
        </w:tc>
        <w:tc>
          <w:tcPr>
            <w:tcW w:w="922" w:type="dxa"/>
            <w:tcBorders>
              <w:bottom w:val="single" w:sz="4" w:space="0" w:color="auto"/>
            </w:tcBorders>
          </w:tcPr>
          <w:p w:rsidR="00600BF9" w:rsidRPr="00F55BED" w:rsidRDefault="00600BF9" w:rsidP="00600BF9">
            <w:pPr>
              <w:keepNext/>
              <w:keepLines/>
              <w:jc w:val="center"/>
              <w:rPr>
                <w:sz w:val="22"/>
              </w:rPr>
            </w:pPr>
            <w:r w:rsidRPr="00F55BED">
              <w:t>Year 3</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R1</w:t>
            </w:r>
          </w:p>
        </w:tc>
        <w:tc>
          <w:tcPr>
            <w:tcW w:w="1330" w:type="dxa"/>
          </w:tcPr>
          <w:p w:rsidR="00600BF9" w:rsidRPr="00F55BED" w:rsidRDefault="00600BF9" w:rsidP="00600BF9">
            <w:pPr>
              <w:keepNext/>
              <w:keepLines/>
              <w:jc w:val="center"/>
              <w:rPr>
                <w:sz w:val="22"/>
              </w:rPr>
            </w:pPr>
            <w:r w:rsidRPr="00F55BED">
              <w:t>38</w:t>
            </w:r>
          </w:p>
        </w:tc>
        <w:tc>
          <w:tcPr>
            <w:tcW w:w="1755" w:type="dxa"/>
            <w:tcBorders>
              <w:right w:val="single" w:sz="4" w:space="0" w:color="auto"/>
            </w:tcBorders>
          </w:tcPr>
          <w:p w:rsidR="00600BF9" w:rsidRPr="00F55BED" w:rsidRDefault="00600BF9" w:rsidP="00600BF9">
            <w:pPr>
              <w:keepNext/>
              <w:keepLines/>
              <w:jc w:val="center"/>
              <w:rPr>
                <w:sz w:val="22"/>
              </w:rPr>
            </w:pPr>
            <w:r w:rsidRPr="00F55BED">
              <w:t>2.26</w:t>
            </w:r>
          </w:p>
        </w:tc>
        <w:tc>
          <w:tcPr>
            <w:tcW w:w="922" w:type="dxa"/>
          </w:tcPr>
          <w:p w:rsidR="00600BF9" w:rsidRPr="00F55BED" w:rsidRDefault="00600BF9" w:rsidP="00600BF9">
            <w:pPr>
              <w:keepNext/>
              <w:keepLines/>
              <w:jc w:val="center"/>
              <w:rPr>
                <w:sz w:val="22"/>
              </w:rPr>
            </w:pPr>
            <w:r w:rsidRPr="00F55BED">
              <w:t>2.36</w:t>
            </w:r>
          </w:p>
        </w:tc>
        <w:tc>
          <w:tcPr>
            <w:tcW w:w="922" w:type="dxa"/>
          </w:tcPr>
          <w:p w:rsidR="00600BF9" w:rsidRPr="00F55BED" w:rsidRDefault="00600BF9" w:rsidP="00600BF9">
            <w:pPr>
              <w:keepNext/>
              <w:keepLines/>
              <w:jc w:val="center"/>
              <w:rPr>
                <w:sz w:val="22"/>
              </w:rPr>
            </w:pPr>
            <w:r w:rsidRPr="00F55BED">
              <w:t>2.13</w:t>
            </w:r>
          </w:p>
        </w:tc>
        <w:tc>
          <w:tcPr>
            <w:tcW w:w="922" w:type="dxa"/>
          </w:tcPr>
          <w:p w:rsidR="00600BF9" w:rsidRPr="00F55BED" w:rsidRDefault="00600BF9" w:rsidP="00600BF9">
            <w:pPr>
              <w:keepNext/>
              <w:keepLines/>
              <w:jc w:val="center"/>
              <w:rPr>
                <w:sz w:val="22"/>
              </w:rPr>
            </w:pPr>
            <w:r w:rsidRPr="00F55BED">
              <w:t>2.30</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R2</w:t>
            </w:r>
          </w:p>
        </w:tc>
        <w:tc>
          <w:tcPr>
            <w:tcW w:w="1330" w:type="dxa"/>
          </w:tcPr>
          <w:p w:rsidR="00600BF9" w:rsidRPr="00F55BED" w:rsidRDefault="00600BF9" w:rsidP="00600BF9">
            <w:pPr>
              <w:keepNext/>
              <w:keepLines/>
              <w:jc w:val="center"/>
              <w:rPr>
                <w:sz w:val="22"/>
              </w:rPr>
            </w:pPr>
            <w:r w:rsidRPr="00F55BED">
              <w:t>64</w:t>
            </w:r>
          </w:p>
        </w:tc>
        <w:tc>
          <w:tcPr>
            <w:tcW w:w="1755" w:type="dxa"/>
            <w:tcBorders>
              <w:right w:val="single" w:sz="4" w:space="0" w:color="auto"/>
            </w:tcBorders>
          </w:tcPr>
          <w:p w:rsidR="00600BF9" w:rsidRPr="00F55BED" w:rsidRDefault="00600BF9" w:rsidP="00600BF9">
            <w:pPr>
              <w:keepNext/>
              <w:keepLines/>
              <w:jc w:val="center"/>
              <w:rPr>
                <w:sz w:val="22"/>
              </w:rPr>
            </w:pPr>
            <w:r w:rsidRPr="00F55BED">
              <w:t>2.10</w:t>
            </w:r>
          </w:p>
        </w:tc>
        <w:tc>
          <w:tcPr>
            <w:tcW w:w="922" w:type="dxa"/>
          </w:tcPr>
          <w:p w:rsidR="00600BF9" w:rsidRPr="00F55BED" w:rsidRDefault="00600BF9" w:rsidP="00600BF9">
            <w:pPr>
              <w:keepNext/>
              <w:keepLines/>
              <w:jc w:val="center"/>
              <w:rPr>
                <w:sz w:val="22"/>
              </w:rPr>
            </w:pPr>
            <w:r w:rsidRPr="00F55BED">
              <w:t>2.32</w:t>
            </w:r>
          </w:p>
        </w:tc>
        <w:tc>
          <w:tcPr>
            <w:tcW w:w="922" w:type="dxa"/>
          </w:tcPr>
          <w:p w:rsidR="00600BF9" w:rsidRPr="00F55BED" w:rsidRDefault="00600BF9" w:rsidP="00600BF9">
            <w:pPr>
              <w:keepNext/>
              <w:keepLines/>
              <w:jc w:val="center"/>
              <w:rPr>
                <w:sz w:val="22"/>
              </w:rPr>
            </w:pPr>
            <w:r w:rsidRPr="00F55BED">
              <w:t>2.00</w:t>
            </w:r>
          </w:p>
        </w:tc>
        <w:tc>
          <w:tcPr>
            <w:tcW w:w="922" w:type="dxa"/>
          </w:tcPr>
          <w:p w:rsidR="00600BF9" w:rsidRPr="00F55BED" w:rsidRDefault="00600BF9" w:rsidP="00600BF9">
            <w:pPr>
              <w:keepNext/>
              <w:keepLines/>
              <w:jc w:val="center"/>
              <w:rPr>
                <w:sz w:val="22"/>
              </w:rPr>
            </w:pPr>
            <w:r w:rsidRPr="00F55BED">
              <w:t>2.00</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R3</w:t>
            </w:r>
          </w:p>
        </w:tc>
        <w:tc>
          <w:tcPr>
            <w:tcW w:w="1330" w:type="dxa"/>
          </w:tcPr>
          <w:p w:rsidR="00600BF9" w:rsidRPr="00F55BED" w:rsidRDefault="00600BF9" w:rsidP="00600BF9">
            <w:pPr>
              <w:keepNext/>
              <w:keepLines/>
              <w:jc w:val="center"/>
              <w:rPr>
                <w:sz w:val="22"/>
              </w:rPr>
            </w:pPr>
            <w:r w:rsidRPr="00F55BED">
              <w:t>68</w:t>
            </w:r>
          </w:p>
        </w:tc>
        <w:tc>
          <w:tcPr>
            <w:tcW w:w="1755" w:type="dxa"/>
            <w:tcBorders>
              <w:right w:val="single" w:sz="4" w:space="0" w:color="auto"/>
            </w:tcBorders>
          </w:tcPr>
          <w:p w:rsidR="00600BF9" w:rsidRPr="00F55BED" w:rsidRDefault="00600BF9" w:rsidP="00600BF9">
            <w:pPr>
              <w:keepNext/>
              <w:keepLines/>
              <w:jc w:val="center"/>
              <w:rPr>
                <w:sz w:val="22"/>
              </w:rPr>
            </w:pPr>
            <w:r w:rsidRPr="00F55BED">
              <w:t>2.16</w:t>
            </w:r>
          </w:p>
        </w:tc>
        <w:tc>
          <w:tcPr>
            <w:tcW w:w="922" w:type="dxa"/>
          </w:tcPr>
          <w:p w:rsidR="00600BF9" w:rsidRPr="00F55BED" w:rsidRDefault="00600BF9" w:rsidP="00600BF9">
            <w:pPr>
              <w:keepNext/>
              <w:keepLines/>
              <w:jc w:val="center"/>
              <w:rPr>
                <w:sz w:val="22"/>
              </w:rPr>
            </w:pPr>
            <w:r w:rsidRPr="00F55BED">
              <w:t>2.42</w:t>
            </w:r>
          </w:p>
        </w:tc>
        <w:tc>
          <w:tcPr>
            <w:tcW w:w="922" w:type="dxa"/>
          </w:tcPr>
          <w:p w:rsidR="00600BF9" w:rsidRPr="00F55BED" w:rsidRDefault="00600BF9" w:rsidP="00600BF9">
            <w:pPr>
              <w:keepNext/>
              <w:keepLines/>
              <w:jc w:val="center"/>
              <w:rPr>
                <w:sz w:val="22"/>
              </w:rPr>
            </w:pPr>
            <w:r w:rsidRPr="00F55BED">
              <w:t>2.10</w:t>
            </w:r>
          </w:p>
        </w:tc>
        <w:tc>
          <w:tcPr>
            <w:tcW w:w="922" w:type="dxa"/>
          </w:tcPr>
          <w:p w:rsidR="00600BF9" w:rsidRPr="00F55BED" w:rsidRDefault="00600BF9" w:rsidP="00600BF9">
            <w:pPr>
              <w:keepNext/>
              <w:keepLines/>
              <w:jc w:val="center"/>
              <w:rPr>
                <w:sz w:val="22"/>
              </w:rPr>
            </w:pPr>
            <w:r w:rsidRPr="00F55BED">
              <w:t>1.95</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R4</w:t>
            </w:r>
          </w:p>
        </w:tc>
        <w:tc>
          <w:tcPr>
            <w:tcW w:w="1330" w:type="dxa"/>
          </w:tcPr>
          <w:p w:rsidR="00600BF9" w:rsidRPr="00F55BED" w:rsidRDefault="00600BF9" w:rsidP="00600BF9">
            <w:pPr>
              <w:keepNext/>
              <w:keepLines/>
              <w:jc w:val="center"/>
              <w:rPr>
                <w:sz w:val="22"/>
              </w:rPr>
            </w:pPr>
            <w:r w:rsidRPr="00F55BED">
              <w:t>71</w:t>
            </w:r>
          </w:p>
        </w:tc>
        <w:tc>
          <w:tcPr>
            <w:tcW w:w="1755" w:type="dxa"/>
            <w:tcBorders>
              <w:right w:val="single" w:sz="4" w:space="0" w:color="auto"/>
            </w:tcBorders>
          </w:tcPr>
          <w:p w:rsidR="00600BF9" w:rsidRPr="00F55BED" w:rsidRDefault="00600BF9" w:rsidP="00600BF9">
            <w:pPr>
              <w:keepNext/>
              <w:keepLines/>
              <w:jc w:val="center"/>
              <w:rPr>
                <w:sz w:val="22"/>
              </w:rPr>
            </w:pPr>
            <w:r w:rsidRPr="00F55BED">
              <w:t>2.15</w:t>
            </w:r>
          </w:p>
        </w:tc>
        <w:tc>
          <w:tcPr>
            <w:tcW w:w="922" w:type="dxa"/>
          </w:tcPr>
          <w:p w:rsidR="00600BF9" w:rsidRPr="00F55BED" w:rsidRDefault="00600BF9" w:rsidP="00600BF9">
            <w:pPr>
              <w:keepNext/>
              <w:keepLines/>
              <w:jc w:val="center"/>
              <w:rPr>
                <w:sz w:val="22"/>
              </w:rPr>
            </w:pPr>
            <w:r w:rsidRPr="00F55BED">
              <w:t>2.43</w:t>
            </w:r>
          </w:p>
        </w:tc>
        <w:tc>
          <w:tcPr>
            <w:tcW w:w="922" w:type="dxa"/>
          </w:tcPr>
          <w:p w:rsidR="00600BF9" w:rsidRPr="00F55BED" w:rsidRDefault="00600BF9" w:rsidP="00600BF9">
            <w:pPr>
              <w:keepNext/>
              <w:keepLines/>
              <w:jc w:val="center"/>
              <w:rPr>
                <w:sz w:val="22"/>
              </w:rPr>
            </w:pPr>
            <w:r w:rsidRPr="00F55BED">
              <w:t>1.96</w:t>
            </w:r>
          </w:p>
        </w:tc>
        <w:tc>
          <w:tcPr>
            <w:tcW w:w="922" w:type="dxa"/>
          </w:tcPr>
          <w:p w:rsidR="00600BF9" w:rsidRPr="00F55BED" w:rsidRDefault="00600BF9" w:rsidP="00600BF9">
            <w:pPr>
              <w:keepNext/>
              <w:keepLines/>
              <w:jc w:val="center"/>
              <w:rPr>
                <w:sz w:val="22"/>
              </w:rPr>
            </w:pPr>
            <w:r w:rsidRPr="00F55BED">
              <w:t>2.06</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R5</w:t>
            </w:r>
          </w:p>
        </w:tc>
        <w:tc>
          <w:tcPr>
            <w:tcW w:w="1330" w:type="dxa"/>
          </w:tcPr>
          <w:p w:rsidR="00600BF9" w:rsidRPr="00F55BED" w:rsidRDefault="00600BF9" w:rsidP="00600BF9">
            <w:pPr>
              <w:keepNext/>
              <w:keepLines/>
              <w:jc w:val="center"/>
              <w:rPr>
                <w:sz w:val="22"/>
              </w:rPr>
            </w:pPr>
            <w:r w:rsidRPr="00F55BED">
              <w:t>72</w:t>
            </w:r>
          </w:p>
        </w:tc>
        <w:tc>
          <w:tcPr>
            <w:tcW w:w="1755" w:type="dxa"/>
            <w:tcBorders>
              <w:right w:val="single" w:sz="4" w:space="0" w:color="auto"/>
            </w:tcBorders>
          </w:tcPr>
          <w:p w:rsidR="00600BF9" w:rsidRPr="00F55BED" w:rsidRDefault="00600BF9" w:rsidP="00600BF9">
            <w:pPr>
              <w:keepNext/>
              <w:keepLines/>
              <w:jc w:val="center"/>
              <w:rPr>
                <w:sz w:val="22"/>
              </w:rPr>
            </w:pPr>
            <w:r w:rsidRPr="00F55BED">
              <w:t>2.20</w:t>
            </w:r>
          </w:p>
        </w:tc>
        <w:tc>
          <w:tcPr>
            <w:tcW w:w="922" w:type="dxa"/>
          </w:tcPr>
          <w:p w:rsidR="00600BF9" w:rsidRPr="00F55BED" w:rsidRDefault="00600BF9" w:rsidP="00600BF9">
            <w:pPr>
              <w:keepNext/>
              <w:keepLines/>
              <w:jc w:val="center"/>
              <w:rPr>
                <w:sz w:val="22"/>
              </w:rPr>
            </w:pPr>
            <w:r w:rsidRPr="00F55BED">
              <w:t>2.52</w:t>
            </w:r>
          </w:p>
        </w:tc>
        <w:tc>
          <w:tcPr>
            <w:tcW w:w="922" w:type="dxa"/>
          </w:tcPr>
          <w:p w:rsidR="00600BF9" w:rsidRPr="00F55BED" w:rsidRDefault="00600BF9" w:rsidP="00600BF9">
            <w:pPr>
              <w:keepNext/>
              <w:keepLines/>
              <w:jc w:val="center"/>
              <w:rPr>
                <w:sz w:val="22"/>
              </w:rPr>
            </w:pPr>
            <w:r w:rsidRPr="00F55BED">
              <w:t>2.14</w:t>
            </w:r>
          </w:p>
        </w:tc>
        <w:tc>
          <w:tcPr>
            <w:tcW w:w="922" w:type="dxa"/>
          </w:tcPr>
          <w:p w:rsidR="00600BF9" w:rsidRPr="00F55BED" w:rsidRDefault="00600BF9" w:rsidP="00600BF9">
            <w:pPr>
              <w:keepNext/>
              <w:keepLines/>
              <w:jc w:val="center"/>
              <w:rPr>
                <w:sz w:val="22"/>
              </w:rPr>
            </w:pPr>
            <w:r w:rsidRPr="00F55BED">
              <w:t>1.96</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R6</w:t>
            </w:r>
          </w:p>
        </w:tc>
        <w:tc>
          <w:tcPr>
            <w:tcW w:w="1330" w:type="dxa"/>
          </w:tcPr>
          <w:p w:rsidR="00600BF9" w:rsidRPr="00F55BED" w:rsidRDefault="00600BF9" w:rsidP="00600BF9">
            <w:pPr>
              <w:keepNext/>
              <w:keepLines/>
              <w:jc w:val="center"/>
              <w:rPr>
                <w:sz w:val="22"/>
              </w:rPr>
            </w:pPr>
            <w:r w:rsidRPr="00F55BED">
              <w:t>74</w:t>
            </w:r>
          </w:p>
        </w:tc>
        <w:tc>
          <w:tcPr>
            <w:tcW w:w="1755" w:type="dxa"/>
            <w:tcBorders>
              <w:right w:val="single" w:sz="4" w:space="0" w:color="auto"/>
            </w:tcBorders>
          </w:tcPr>
          <w:p w:rsidR="00600BF9" w:rsidRPr="00F55BED" w:rsidRDefault="00600BF9" w:rsidP="00600BF9">
            <w:pPr>
              <w:keepNext/>
              <w:keepLines/>
              <w:jc w:val="center"/>
              <w:rPr>
                <w:sz w:val="22"/>
              </w:rPr>
            </w:pPr>
            <w:r w:rsidRPr="00F55BED">
              <w:t>2.12</w:t>
            </w:r>
          </w:p>
        </w:tc>
        <w:tc>
          <w:tcPr>
            <w:tcW w:w="922" w:type="dxa"/>
          </w:tcPr>
          <w:p w:rsidR="00600BF9" w:rsidRPr="00F55BED" w:rsidRDefault="00600BF9" w:rsidP="00600BF9">
            <w:pPr>
              <w:keepNext/>
              <w:keepLines/>
              <w:jc w:val="center"/>
              <w:rPr>
                <w:sz w:val="22"/>
              </w:rPr>
            </w:pPr>
            <w:r w:rsidRPr="00F55BED">
              <w:t>2.36</w:t>
            </w:r>
          </w:p>
        </w:tc>
        <w:tc>
          <w:tcPr>
            <w:tcW w:w="922" w:type="dxa"/>
          </w:tcPr>
          <w:p w:rsidR="00600BF9" w:rsidRPr="00F55BED" w:rsidRDefault="00600BF9" w:rsidP="00600BF9">
            <w:pPr>
              <w:keepNext/>
              <w:keepLines/>
              <w:jc w:val="center"/>
              <w:rPr>
                <w:sz w:val="22"/>
              </w:rPr>
            </w:pPr>
            <w:r w:rsidRPr="00F55BED">
              <w:t>1.84</w:t>
            </w:r>
          </w:p>
        </w:tc>
        <w:tc>
          <w:tcPr>
            <w:tcW w:w="922" w:type="dxa"/>
          </w:tcPr>
          <w:p w:rsidR="00600BF9" w:rsidRPr="00F55BED" w:rsidRDefault="00600BF9" w:rsidP="00600BF9">
            <w:pPr>
              <w:keepNext/>
              <w:keepLines/>
              <w:jc w:val="center"/>
              <w:rPr>
                <w:sz w:val="22"/>
              </w:rPr>
            </w:pPr>
            <w:r w:rsidRPr="00F55BED">
              <w:t>2.16</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R7</w:t>
            </w:r>
          </w:p>
        </w:tc>
        <w:tc>
          <w:tcPr>
            <w:tcW w:w="1330" w:type="dxa"/>
          </w:tcPr>
          <w:p w:rsidR="00600BF9" w:rsidRPr="00F55BED" w:rsidRDefault="00600BF9" w:rsidP="00600BF9">
            <w:pPr>
              <w:keepNext/>
              <w:keepLines/>
              <w:jc w:val="center"/>
              <w:rPr>
                <w:sz w:val="22"/>
              </w:rPr>
            </w:pPr>
            <w:r w:rsidRPr="00F55BED">
              <w:t>75</w:t>
            </w:r>
          </w:p>
        </w:tc>
        <w:tc>
          <w:tcPr>
            <w:tcW w:w="1755" w:type="dxa"/>
            <w:tcBorders>
              <w:right w:val="single" w:sz="4" w:space="0" w:color="auto"/>
            </w:tcBorders>
          </w:tcPr>
          <w:p w:rsidR="00600BF9" w:rsidRPr="00F55BED" w:rsidRDefault="00600BF9" w:rsidP="00600BF9">
            <w:pPr>
              <w:keepNext/>
              <w:keepLines/>
              <w:framePr w:hSpace="240" w:vSpace="240" w:wrap="auto" w:vAnchor="text" w:hAnchor="page" w:x="1441" w:y="-719"/>
              <w:jc w:val="center"/>
              <w:rPr>
                <w:sz w:val="22"/>
              </w:rPr>
            </w:pPr>
            <w:r w:rsidRPr="00F55BED">
              <w:t>2.14</w:t>
            </w:r>
          </w:p>
        </w:tc>
        <w:tc>
          <w:tcPr>
            <w:tcW w:w="922" w:type="dxa"/>
          </w:tcPr>
          <w:p w:rsidR="00600BF9" w:rsidRPr="00F55BED" w:rsidRDefault="00600BF9" w:rsidP="00600BF9">
            <w:pPr>
              <w:keepNext/>
              <w:keepLines/>
              <w:framePr w:hSpace="240" w:vSpace="240" w:wrap="auto" w:vAnchor="text" w:hAnchor="page" w:x="1441" w:y="-719"/>
              <w:jc w:val="center"/>
              <w:rPr>
                <w:sz w:val="22"/>
              </w:rPr>
            </w:pPr>
            <w:r w:rsidRPr="00F55BED">
              <w:t>2.43</w:t>
            </w:r>
          </w:p>
        </w:tc>
        <w:tc>
          <w:tcPr>
            <w:tcW w:w="922" w:type="dxa"/>
          </w:tcPr>
          <w:p w:rsidR="00600BF9" w:rsidRPr="00F55BED" w:rsidRDefault="00600BF9" w:rsidP="00600BF9">
            <w:pPr>
              <w:keepNext/>
              <w:keepLines/>
              <w:framePr w:hSpace="240" w:vSpace="240" w:wrap="auto" w:vAnchor="text" w:hAnchor="page" w:x="1441" w:y="-719"/>
              <w:jc w:val="center"/>
              <w:rPr>
                <w:sz w:val="22"/>
              </w:rPr>
            </w:pPr>
            <w:r w:rsidRPr="00F55BED">
              <w:t>2.19</w:t>
            </w:r>
          </w:p>
        </w:tc>
        <w:tc>
          <w:tcPr>
            <w:tcW w:w="922" w:type="dxa"/>
          </w:tcPr>
          <w:p w:rsidR="00600BF9" w:rsidRPr="00F55BED" w:rsidRDefault="00600BF9" w:rsidP="00600BF9">
            <w:pPr>
              <w:keepNext/>
              <w:keepLines/>
              <w:framePr w:hSpace="240" w:vSpace="240" w:wrap="auto" w:vAnchor="text" w:hAnchor="page" w:x="1441" w:y="-719"/>
              <w:jc w:val="center"/>
              <w:rPr>
                <w:sz w:val="22"/>
              </w:rPr>
            </w:pPr>
            <w:r w:rsidRPr="00F55BED">
              <w:t>1.80</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R8</w:t>
            </w:r>
          </w:p>
        </w:tc>
        <w:tc>
          <w:tcPr>
            <w:tcW w:w="1330" w:type="dxa"/>
          </w:tcPr>
          <w:p w:rsidR="00600BF9" w:rsidRPr="00F55BED" w:rsidRDefault="00600BF9" w:rsidP="00600BF9">
            <w:pPr>
              <w:keepNext/>
              <w:keepLines/>
              <w:jc w:val="center"/>
              <w:rPr>
                <w:sz w:val="22"/>
              </w:rPr>
            </w:pPr>
            <w:r w:rsidRPr="00F55BED">
              <w:t>76</w:t>
            </w:r>
          </w:p>
        </w:tc>
        <w:tc>
          <w:tcPr>
            <w:tcW w:w="1755" w:type="dxa"/>
            <w:tcBorders>
              <w:right w:val="single" w:sz="4" w:space="0" w:color="auto"/>
            </w:tcBorders>
          </w:tcPr>
          <w:p w:rsidR="00600BF9" w:rsidRPr="00F55BED" w:rsidRDefault="00600BF9" w:rsidP="00600BF9">
            <w:pPr>
              <w:keepNext/>
              <w:keepLines/>
              <w:jc w:val="center"/>
              <w:rPr>
                <w:sz w:val="22"/>
              </w:rPr>
            </w:pPr>
            <w:r w:rsidRPr="00F55BED">
              <w:t>2.02</w:t>
            </w:r>
          </w:p>
        </w:tc>
        <w:tc>
          <w:tcPr>
            <w:tcW w:w="922" w:type="dxa"/>
          </w:tcPr>
          <w:p w:rsidR="00600BF9" w:rsidRPr="00F55BED" w:rsidRDefault="00600BF9" w:rsidP="00600BF9">
            <w:pPr>
              <w:keepNext/>
              <w:keepLines/>
              <w:jc w:val="center"/>
              <w:rPr>
                <w:sz w:val="22"/>
              </w:rPr>
            </w:pPr>
            <w:r w:rsidRPr="00F55BED">
              <w:t>2.44</w:t>
            </w:r>
          </w:p>
        </w:tc>
        <w:tc>
          <w:tcPr>
            <w:tcW w:w="922" w:type="dxa"/>
          </w:tcPr>
          <w:p w:rsidR="00600BF9" w:rsidRPr="00F55BED" w:rsidRDefault="00600BF9" w:rsidP="00600BF9">
            <w:pPr>
              <w:keepNext/>
              <w:keepLines/>
              <w:jc w:val="center"/>
              <w:rPr>
                <w:sz w:val="22"/>
              </w:rPr>
            </w:pPr>
            <w:r w:rsidRPr="00F55BED">
              <w:t>1.70</w:t>
            </w:r>
          </w:p>
        </w:tc>
        <w:tc>
          <w:tcPr>
            <w:tcW w:w="922" w:type="dxa"/>
          </w:tcPr>
          <w:p w:rsidR="00600BF9" w:rsidRPr="00F55BED" w:rsidRDefault="00600BF9" w:rsidP="00600BF9">
            <w:pPr>
              <w:keepNext/>
              <w:keepLines/>
              <w:jc w:val="center"/>
              <w:rPr>
                <w:sz w:val="22"/>
              </w:rPr>
            </w:pPr>
            <w:r w:rsidRPr="00F55BED">
              <w:t>1.91</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R9</w:t>
            </w:r>
          </w:p>
        </w:tc>
        <w:tc>
          <w:tcPr>
            <w:tcW w:w="1330" w:type="dxa"/>
          </w:tcPr>
          <w:p w:rsidR="00600BF9" w:rsidRPr="00F55BED" w:rsidRDefault="00600BF9" w:rsidP="00600BF9">
            <w:pPr>
              <w:keepNext/>
              <w:keepLines/>
              <w:jc w:val="center"/>
              <w:rPr>
                <w:sz w:val="22"/>
              </w:rPr>
            </w:pPr>
            <w:r w:rsidRPr="00F55BED">
              <w:t>78</w:t>
            </w:r>
          </w:p>
        </w:tc>
        <w:tc>
          <w:tcPr>
            <w:tcW w:w="1755" w:type="dxa"/>
            <w:tcBorders>
              <w:right w:val="single" w:sz="4" w:space="0" w:color="auto"/>
            </w:tcBorders>
          </w:tcPr>
          <w:p w:rsidR="00600BF9" w:rsidRPr="00F55BED" w:rsidRDefault="00600BF9" w:rsidP="00600BF9">
            <w:pPr>
              <w:keepNext/>
              <w:keepLines/>
              <w:jc w:val="center"/>
              <w:rPr>
                <w:sz w:val="22"/>
              </w:rPr>
            </w:pPr>
            <w:r w:rsidRPr="00F55BED">
              <w:t>2.30</w:t>
            </w:r>
          </w:p>
        </w:tc>
        <w:tc>
          <w:tcPr>
            <w:tcW w:w="922" w:type="dxa"/>
          </w:tcPr>
          <w:p w:rsidR="00600BF9" w:rsidRPr="00F55BED" w:rsidRDefault="00600BF9" w:rsidP="00600BF9">
            <w:pPr>
              <w:keepNext/>
              <w:keepLines/>
              <w:jc w:val="center"/>
              <w:rPr>
                <w:sz w:val="22"/>
              </w:rPr>
            </w:pPr>
            <w:r w:rsidRPr="00F55BED">
              <w:t>2.52</w:t>
            </w:r>
          </w:p>
        </w:tc>
        <w:tc>
          <w:tcPr>
            <w:tcW w:w="922" w:type="dxa"/>
          </w:tcPr>
          <w:p w:rsidR="00600BF9" w:rsidRPr="00F55BED" w:rsidRDefault="00600BF9" w:rsidP="00600BF9">
            <w:pPr>
              <w:keepNext/>
              <w:keepLines/>
              <w:jc w:val="center"/>
              <w:rPr>
                <w:sz w:val="22"/>
              </w:rPr>
            </w:pPr>
            <w:r w:rsidRPr="00F55BED">
              <w:t>2.16</w:t>
            </w:r>
          </w:p>
        </w:tc>
        <w:tc>
          <w:tcPr>
            <w:tcW w:w="922" w:type="dxa"/>
          </w:tcPr>
          <w:p w:rsidR="00600BF9" w:rsidRPr="00F55BED" w:rsidRDefault="00600BF9" w:rsidP="00600BF9">
            <w:pPr>
              <w:keepNext/>
              <w:keepLines/>
              <w:jc w:val="center"/>
              <w:rPr>
                <w:sz w:val="22"/>
              </w:rPr>
            </w:pPr>
            <w:r w:rsidRPr="00F55BED">
              <w:t>2.24</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R10</w:t>
            </w:r>
          </w:p>
        </w:tc>
        <w:tc>
          <w:tcPr>
            <w:tcW w:w="1330" w:type="dxa"/>
          </w:tcPr>
          <w:p w:rsidR="00600BF9" w:rsidRPr="00F55BED" w:rsidRDefault="00600BF9" w:rsidP="00600BF9">
            <w:pPr>
              <w:keepNext/>
              <w:keepLines/>
              <w:jc w:val="center"/>
              <w:rPr>
                <w:sz w:val="22"/>
              </w:rPr>
            </w:pPr>
            <w:r w:rsidRPr="00F55BED">
              <w:t>78</w:t>
            </w:r>
          </w:p>
        </w:tc>
        <w:tc>
          <w:tcPr>
            <w:tcW w:w="1755" w:type="dxa"/>
            <w:tcBorders>
              <w:right w:val="single" w:sz="4" w:space="0" w:color="auto"/>
            </w:tcBorders>
          </w:tcPr>
          <w:p w:rsidR="00600BF9" w:rsidRPr="00F55BED" w:rsidRDefault="00600BF9" w:rsidP="00600BF9">
            <w:pPr>
              <w:keepNext/>
              <w:keepLines/>
              <w:framePr w:hSpace="240" w:vSpace="240" w:wrap="auto" w:vAnchor="text" w:hAnchor="page" w:x="1441" w:y="-719"/>
              <w:jc w:val="center"/>
              <w:rPr>
                <w:sz w:val="22"/>
              </w:rPr>
            </w:pPr>
            <w:r w:rsidRPr="00F55BED">
              <w:t>2.22</w:t>
            </w:r>
          </w:p>
        </w:tc>
        <w:tc>
          <w:tcPr>
            <w:tcW w:w="922" w:type="dxa"/>
          </w:tcPr>
          <w:p w:rsidR="00600BF9" w:rsidRPr="00F55BED" w:rsidRDefault="00600BF9" w:rsidP="00600BF9">
            <w:pPr>
              <w:keepNext/>
              <w:keepLines/>
              <w:framePr w:hSpace="240" w:vSpace="240" w:wrap="auto" w:vAnchor="text" w:hAnchor="page" w:x="1441" w:y="-719"/>
              <w:jc w:val="center"/>
              <w:rPr>
                <w:sz w:val="22"/>
              </w:rPr>
            </w:pPr>
            <w:r w:rsidRPr="00F55BED">
              <w:t>2.33</w:t>
            </w:r>
          </w:p>
        </w:tc>
        <w:tc>
          <w:tcPr>
            <w:tcW w:w="922" w:type="dxa"/>
          </w:tcPr>
          <w:p w:rsidR="00600BF9" w:rsidRPr="00F55BED" w:rsidRDefault="00600BF9" w:rsidP="00600BF9">
            <w:pPr>
              <w:keepNext/>
              <w:keepLines/>
              <w:framePr w:hSpace="240" w:vSpace="240" w:wrap="auto" w:vAnchor="text" w:hAnchor="page" w:x="1441" w:y="-719"/>
              <w:jc w:val="center"/>
              <w:rPr>
                <w:sz w:val="22"/>
              </w:rPr>
            </w:pPr>
            <w:r w:rsidRPr="00F55BED">
              <w:t>2.23</w:t>
            </w:r>
          </w:p>
        </w:tc>
        <w:tc>
          <w:tcPr>
            <w:tcW w:w="922" w:type="dxa"/>
          </w:tcPr>
          <w:p w:rsidR="00600BF9" w:rsidRPr="00F55BED" w:rsidRDefault="00600BF9" w:rsidP="00600BF9">
            <w:pPr>
              <w:keepNext/>
              <w:keepLines/>
              <w:framePr w:hSpace="240" w:vSpace="240" w:wrap="auto" w:vAnchor="text" w:hAnchor="page" w:x="1441" w:y="-719"/>
              <w:jc w:val="center"/>
              <w:rPr>
                <w:sz w:val="22"/>
              </w:rPr>
            </w:pPr>
            <w:r w:rsidRPr="00F55BED">
              <w:t>2.09</w:t>
            </w:r>
          </w:p>
        </w:tc>
      </w:tr>
      <w:tr w:rsidR="00600BF9" w:rsidRPr="00F55BED" w:rsidTr="00600BF9">
        <w:tc>
          <w:tcPr>
            <w:tcW w:w="992" w:type="dxa"/>
            <w:tcBorders>
              <w:right w:val="single" w:sz="4" w:space="0" w:color="auto"/>
            </w:tcBorders>
          </w:tcPr>
          <w:p w:rsidR="00600BF9" w:rsidRPr="00F55BED" w:rsidRDefault="00600BF9" w:rsidP="00600BF9">
            <w:pPr>
              <w:keepNext/>
              <w:keepLines/>
              <w:rPr>
                <w:sz w:val="22"/>
              </w:rPr>
            </w:pPr>
            <w:r w:rsidRPr="00F55BED">
              <w:t>R11</w:t>
            </w:r>
          </w:p>
        </w:tc>
        <w:tc>
          <w:tcPr>
            <w:tcW w:w="1330" w:type="dxa"/>
          </w:tcPr>
          <w:p w:rsidR="00600BF9" w:rsidRPr="00F55BED" w:rsidRDefault="00600BF9" w:rsidP="00600BF9">
            <w:pPr>
              <w:keepNext/>
              <w:keepLines/>
              <w:jc w:val="center"/>
              <w:rPr>
                <w:sz w:val="22"/>
              </w:rPr>
            </w:pPr>
            <w:r w:rsidRPr="00F55BED">
              <w:t>80</w:t>
            </w:r>
          </w:p>
        </w:tc>
        <w:tc>
          <w:tcPr>
            <w:tcW w:w="1755" w:type="dxa"/>
            <w:tcBorders>
              <w:right w:val="single" w:sz="4" w:space="0" w:color="auto"/>
            </w:tcBorders>
          </w:tcPr>
          <w:p w:rsidR="00600BF9" w:rsidRPr="00F55BED" w:rsidRDefault="00600BF9" w:rsidP="00600BF9">
            <w:pPr>
              <w:keepNext/>
              <w:keepLines/>
              <w:jc w:val="center"/>
              <w:rPr>
                <w:sz w:val="22"/>
              </w:rPr>
            </w:pPr>
            <w:r w:rsidRPr="00F55BED">
              <w:t>2.01</w:t>
            </w:r>
          </w:p>
        </w:tc>
        <w:tc>
          <w:tcPr>
            <w:tcW w:w="922" w:type="dxa"/>
          </w:tcPr>
          <w:p w:rsidR="00600BF9" w:rsidRPr="00F55BED" w:rsidRDefault="00600BF9" w:rsidP="00600BF9">
            <w:pPr>
              <w:keepNext/>
              <w:keepLines/>
              <w:jc w:val="center"/>
              <w:rPr>
                <w:sz w:val="22"/>
              </w:rPr>
            </w:pPr>
            <w:r w:rsidRPr="00F55BED">
              <w:t>2.28</w:t>
            </w:r>
          </w:p>
        </w:tc>
        <w:tc>
          <w:tcPr>
            <w:tcW w:w="922" w:type="dxa"/>
          </w:tcPr>
          <w:p w:rsidR="00600BF9" w:rsidRPr="00F55BED" w:rsidRDefault="00600BF9" w:rsidP="00600BF9">
            <w:pPr>
              <w:keepNext/>
              <w:keepLines/>
              <w:jc w:val="center"/>
              <w:rPr>
                <w:sz w:val="22"/>
              </w:rPr>
            </w:pPr>
            <w:r w:rsidRPr="00F55BED">
              <w:t>1.78</w:t>
            </w:r>
          </w:p>
        </w:tc>
        <w:tc>
          <w:tcPr>
            <w:tcW w:w="922" w:type="dxa"/>
          </w:tcPr>
          <w:p w:rsidR="00600BF9" w:rsidRPr="00F55BED" w:rsidRDefault="00600BF9" w:rsidP="00600BF9">
            <w:pPr>
              <w:keepNext/>
              <w:keepLines/>
              <w:jc w:val="center"/>
              <w:rPr>
                <w:sz w:val="22"/>
              </w:rPr>
            </w:pPr>
            <w:r w:rsidRPr="00F55BED">
              <w:t>1.96</w:t>
            </w:r>
          </w:p>
        </w:tc>
      </w:tr>
      <w:tr w:rsidR="00600BF9" w:rsidRPr="00F55BED" w:rsidTr="00600BF9">
        <w:tc>
          <w:tcPr>
            <w:tcW w:w="992" w:type="dxa"/>
            <w:tcBorders>
              <w:top w:val="single" w:sz="4" w:space="0" w:color="auto"/>
              <w:bottom w:val="single" w:sz="4" w:space="0" w:color="auto"/>
              <w:right w:val="single" w:sz="4" w:space="0" w:color="auto"/>
            </w:tcBorders>
          </w:tcPr>
          <w:p w:rsidR="00600BF9" w:rsidRPr="00F55BED" w:rsidRDefault="00600BF9" w:rsidP="00600BF9">
            <w:pPr>
              <w:keepNext/>
              <w:keepLines/>
              <w:rPr>
                <w:sz w:val="22"/>
              </w:rPr>
            </w:pPr>
            <w:r w:rsidRPr="00F55BED">
              <w:t>Mean</w:t>
            </w:r>
          </w:p>
        </w:tc>
        <w:tc>
          <w:tcPr>
            <w:tcW w:w="1330" w:type="dxa"/>
            <w:tcBorders>
              <w:top w:val="single" w:sz="4" w:space="0" w:color="auto"/>
              <w:bottom w:val="single" w:sz="4" w:space="0" w:color="auto"/>
            </w:tcBorders>
          </w:tcPr>
          <w:p w:rsidR="00600BF9" w:rsidRPr="00F55BED" w:rsidRDefault="00600BF9" w:rsidP="00600BF9">
            <w:pPr>
              <w:keepNext/>
              <w:keepLines/>
              <w:jc w:val="center"/>
              <w:rPr>
                <w:sz w:val="22"/>
              </w:rPr>
            </w:pPr>
            <w:r w:rsidRPr="00F55BED">
              <w:t>70</w:t>
            </w:r>
          </w:p>
        </w:tc>
        <w:tc>
          <w:tcPr>
            <w:tcW w:w="1755" w:type="dxa"/>
            <w:tcBorders>
              <w:top w:val="single" w:sz="4" w:space="0" w:color="auto"/>
              <w:bottom w:val="single" w:sz="4" w:space="0" w:color="auto"/>
              <w:right w:val="single" w:sz="4" w:space="0" w:color="auto"/>
            </w:tcBorders>
          </w:tcPr>
          <w:p w:rsidR="00600BF9" w:rsidRPr="00F55BED" w:rsidRDefault="00600BF9" w:rsidP="00600BF9">
            <w:pPr>
              <w:keepNext/>
              <w:keepLines/>
              <w:jc w:val="center"/>
              <w:rPr>
                <w:sz w:val="22"/>
              </w:rPr>
            </w:pPr>
            <w:r w:rsidRPr="00F55BED">
              <w:t>2.15</w:t>
            </w:r>
          </w:p>
        </w:tc>
        <w:tc>
          <w:tcPr>
            <w:tcW w:w="922" w:type="dxa"/>
            <w:tcBorders>
              <w:top w:val="single" w:sz="4" w:space="0" w:color="auto"/>
              <w:bottom w:val="single" w:sz="4" w:space="0" w:color="auto"/>
            </w:tcBorders>
          </w:tcPr>
          <w:p w:rsidR="00600BF9" w:rsidRPr="00F55BED" w:rsidRDefault="00600BF9" w:rsidP="00600BF9">
            <w:pPr>
              <w:keepNext/>
              <w:keepLines/>
              <w:jc w:val="center"/>
              <w:rPr>
                <w:sz w:val="22"/>
              </w:rPr>
            </w:pPr>
            <w:r w:rsidRPr="00F55BED">
              <w:t>2.40</w:t>
            </w:r>
          </w:p>
        </w:tc>
        <w:tc>
          <w:tcPr>
            <w:tcW w:w="922" w:type="dxa"/>
            <w:tcBorders>
              <w:top w:val="single" w:sz="4" w:space="0" w:color="auto"/>
              <w:bottom w:val="single" w:sz="4" w:space="0" w:color="auto"/>
            </w:tcBorders>
          </w:tcPr>
          <w:p w:rsidR="00600BF9" w:rsidRPr="00F55BED" w:rsidRDefault="00600BF9" w:rsidP="00600BF9">
            <w:pPr>
              <w:keepNext/>
              <w:keepLines/>
              <w:jc w:val="center"/>
              <w:rPr>
                <w:sz w:val="22"/>
              </w:rPr>
            </w:pPr>
            <w:r w:rsidRPr="00F55BED">
              <w:t>2.02</w:t>
            </w:r>
          </w:p>
        </w:tc>
        <w:tc>
          <w:tcPr>
            <w:tcW w:w="922" w:type="dxa"/>
            <w:tcBorders>
              <w:top w:val="single" w:sz="4" w:space="0" w:color="auto"/>
              <w:bottom w:val="single" w:sz="4" w:space="0" w:color="auto"/>
            </w:tcBorders>
          </w:tcPr>
          <w:p w:rsidR="00600BF9" w:rsidRPr="00F55BED" w:rsidRDefault="00600BF9" w:rsidP="00600BF9">
            <w:pPr>
              <w:keepNext/>
              <w:keepLines/>
              <w:jc w:val="center"/>
              <w:rPr>
                <w:sz w:val="22"/>
              </w:rPr>
            </w:pPr>
            <w:r w:rsidRPr="00F55BED">
              <w:t>2.04</w:t>
            </w:r>
          </w:p>
        </w:tc>
      </w:tr>
      <w:tr w:rsidR="00600BF9" w:rsidRPr="00F55BED" w:rsidTr="00600BF9">
        <w:tc>
          <w:tcPr>
            <w:tcW w:w="992" w:type="dxa"/>
            <w:tcBorders>
              <w:right w:val="single" w:sz="4" w:space="0" w:color="auto"/>
            </w:tcBorders>
          </w:tcPr>
          <w:p w:rsidR="00600BF9" w:rsidRPr="00F55BED" w:rsidRDefault="00600BF9" w:rsidP="00600BF9">
            <w:pPr>
              <w:rPr>
                <w:sz w:val="22"/>
              </w:rPr>
            </w:pPr>
            <w:r w:rsidRPr="00F55BED">
              <w:t>C1</w:t>
            </w:r>
          </w:p>
        </w:tc>
        <w:tc>
          <w:tcPr>
            <w:tcW w:w="1330" w:type="dxa"/>
          </w:tcPr>
          <w:p w:rsidR="00600BF9" w:rsidRPr="00F55BED" w:rsidRDefault="00600BF9" w:rsidP="00600BF9">
            <w:pPr>
              <w:jc w:val="center"/>
              <w:rPr>
                <w:sz w:val="22"/>
              </w:rPr>
            </w:pPr>
            <w:r w:rsidRPr="00F55BED">
              <w:t>52</w:t>
            </w:r>
          </w:p>
        </w:tc>
        <w:tc>
          <w:tcPr>
            <w:tcW w:w="1755" w:type="dxa"/>
            <w:tcBorders>
              <w:right w:val="single" w:sz="4" w:space="0" w:color="auto"/>
            </w:tcBorders>
          </w:tcPr>
          <w:p w:rsidR="00600BF9" w:rsidRPr="00F55BED" w:rsidRDefault="00600BF9" w:rsidP="00600BF9">
            <w:pPr>
              <w:jc w:val="center"/>
              <w:rPr>
                <w:sz w:val="22"/>
              </w:rPr>
            </w:pPr>
            <w:r w:rsidRPr="00F55BED">
              <w:t>2.19</w:t>
            </w:r>
          </w:p>
        </w:tc>
        <w:tc>
          <w:tcPr>
            <w:tcW w:w="922" w:type="dxa"/>
          </w:tcPr>
          <w:p w:rsidR="00600BF9" w:rsidRPr="00F55BED" w:rsidRDefault="00600BF9" w:rsidP="00600BF9">
            <w:pPr>
              <w:jc w:val="center"/>
              <w:rPr>
                <w:sz w:val="22"/>
              </w:rPr>
            </w:pPr>
            <w:r w:rsidRPr="00F55BED">
              <w:t>2.32</w:t>
            </w:r>
          </w:p>
        </w:tc>
        <w:tc>
          <w:tcPr>
            <w:tcW w:w="922" w:type="dxa"/>
          </w:tcPr>
          <w:p w:rsidR="00600BF9" w:rsidRPr="00F55BED" w:rsidRDefault="00600BF9" w:rsidP="00600BF9">
            <w:pPr>
              <w:jc w:val="center"/>
              <w:rPr>
                <w:sz w:val="22"/>
              </w:rPr>
            </w:pPr>
            <w:r w:rsidRPr="00F55BED">
              <w:t>2.08</w:t>
            </w:r>
          </w:p>
        </w:tc>
        <w:tc>
          <w:tcPr>
            <w:tcW w:w="922" w:type="dxa"/>
          </w:tcPr>
          <w:p w:rsidR="00600BF9" w:rsidRPr="00F55BED" w:rsidRDefault="00600BF9" w:rsidP="00600BF9">
            <w:pPr>
              <w:jc w:val="center"/>
            </w:pPr>
            <w:r w:rsidRPr="00F55BED">
              <w:t>2.17</w:t>
            </w:r>
          </w:p>
        </w:tc>
      </w:tr>
    </w:tbl>
    <w:p w:rsidR="00600BF9" w:rsidRPr="00F55BED" w:rsidRDefault="00600BF9" w:rsidP="00600BF9"/>
    <w:p w:rsidR="00600BF9" w:rsidRPr="00F55BED" w:rsidRDefault="00600BF9" w:rsidP="00600BF9">
      <w:r w:rsidRPr="00F55BED">
        <w:t>9.8.4</w:t>
      </w:r>
      <w:r w:rsidRPr="00F55BED">
        <w:tab/>
        <w:t xml:space="preserve">The analysis of variance table for the adjusted log SDs is given in Table 4 (based on comparable varieties only).  The variability in the uniformity of comparable varieties is estimated from this (V=0.0202). </w:t>
      </w:r>
    </w:p>
    <w:p w:rsidR="00600BF9" w:rsidRPr="00F55BED" w:rsidRDefault="00600BF9" w:rsidP="00600BF9">
      <w:pPr>
        <w:spacing w:line="360" w:lineRule="auto"/>
      </w:pPr>
    </w:p>
    <w:p w:rsidR="00600BF9" w:rsidRPr="00F55BED" w:rsidRDefault="00600BF9" w:rsidP="00600BF9">
      <w:pPr>
        <w:keepNext/>
        <w:keepLines/>
        <w:rPr>
          <w:b/>
        </w:rPr>
      </w:pPr>
      <w:r w:rsidRPr="00F55BED">
        <w:rPr>
          <w:b/>
        </w:rPr>
        <w:t>Table 4: Example data set – analysis of variance table for adjusted log (SD+1)</w:t>
      </w:r>
    </w:p>
    <w:p w:rsidR="00600BF9" w:rsidRPr="00F55BED" w:rsidRDefault="00600BF9" w:rsidP="00600BF9">
      <w:pPr>
        <w:keepNext/>
        <w:keepLines/>
        <w:rPr>
          <w:b/>
        </w:rPr>
      </w:pPr>
    </w:p>
    <w:tbl>
      <w:tblPr>
        <w:tblW w:w="0" w:type="auto"/>
        <w:tblLayout w:type="fixed"/>
        <w:tblLook w:val="0000" w:firstRow="0" w:lastRow="0" w:firstColumn="0" w:lastColumn="0" w:noHBand="0" w:noVBand="0"/>
      </w:tblPr>
      <w:tblGrid>
        <w:gridCol w:w="3305"/>
        <w:gridCol w:w="1277"/>
        <w:gridCol w:w="1042"/>
        <w:gridCol w:w="1551"/>
      </w:tblGrid>
      <w:tr w:rsidR="00600BF9" w:rsidRPr="00F55BED" w:rsidTr="00600BF9">
        <w:tc>
          <w:tcPr>
            <w:tcW w:w="3305" w:type="dxa"/>
            <w:tcBorders>
              <w:bottom w:val="single" w:sz="4" w:space="0" w:color="auto"/>
              <w:right w:val="single" w:sz="4" w:space="0" w:color="auto"/>
            </w:tcBorders>
          </w:tcPr>
          <w:p w:rsidR="00600BF9" w:rsidRPr="00F55BED" w:rsidRDefault="00600BF9" w:rsidP="00600BF9">
            <w:pPr>
              <w:keepNext/>
              <w:keepLines/>
            </w:pPr>
            <w:r w:rsidRPr="00F55BED">
              <w:t>Source</w:t>
            </w:r>
          </w:p>
        </w:tc>
        <w:tc>
          <w:tcPr>
            <w:tcW w:w="1277" w:type="dxa"/>
            <w:tcBorders>
              <w:bottom w:val="single" w:sz="4" w:space="0" w:color="auto"/>
            </w:tcBorders>
          </w:tcPr>
          <w:p w:rsidR="00600BF9" w:rsidRPr="00F55BED" w:rsidRDefault="00600BF9" w:rsidP="00600BF9">
            <w:pPr>
              <w:keepNext/>
              <w:keepLines/>
              <w:jc w:val="center"/>
            </w:pPr>
            <w:r w:rsidRPr="00F55BED">
              <w:t>Degrees of</w:t>
            </w:r>
          </w:p>
          <w:p w:rsidR="00600BF9" w:rsidRPr="00F55BED" w:rsidRDefault="00600BF9" w:rsidP="00600BF9">
            <w:pPr>
              <w:keepNext/>
              <w:keepLines/>
              <w:jc w:val="center"/>
            </w:pPr>
            <w:r w:rsidRPr="00F55BED">
              <w:t>freedom</w:t>
            </w:r>
          </w:p>
        </w:tc>
        <w:tc>
          <w:tcPr>
            <w:tcW w:w="1042" w:type="dxa"/>
            <w:tcBorders>
              <w:bottom w:val="single" w:sz="4" w:space="0" w:color="auto"/>
            </w:tcBorders>
          </w:tcPr>
          <w:p w:rsidR="00600BF9" w:rsidRPr="00F55BED" w:rsidRDefault="00600BF9" w:rsidP="00600BF9">
            <w:pPr>
              <w:keepNext/>
              <w:keepLines/>
              <w:jc w:val="center"/>
            </w:pPr>
            <w:r w:rsidRPr="00F55BED">
              <w:t>Sums of</w:t>
            </w:r>
          </w:p>
          <w:p w:rsidR="00600BF9" w:rsidRPr="00F55BED" w:rsidRDefault="00600BF9" w:rsidP="00600BF9">
            <w:pPr>
              <w:keepNext/>
              <w:keepLines/>
              <w:jc w:val="center"/>
            </w:pPr>
            <w:r w:rsidRPr="00F55BED">
              <w:t>squares</w:t>
            </w:r>
          </w:p>
        </w:tc>
        <w:tc>
          <w:tcPr>
            <w:tcW w:w="1551" w:type="dxa"/>
            <w:tcBorders>
              <w:bottom w:val="single" w:sz="4" w:space="0" w:color="auto"/>
            </w:tcBorders>
          </w:tcPr>
          <w:p w:rsidR="00600BF9" w:rsidRPr="00F55BED" w:rsidRDefault="00600BF9" w:rsidP="00600BF9">
            <w:pPr>
              <w:keepNext/>
              <w:keepLines/>
              <w:jc w:val="center"/>
            </w:pPr>
            <w:r w:rsidRPr="00F55BED">
              <w:t>Mean</w:t>
            </w:r>
          </w:p>
          <w:p w:rsidR="00600BF9" w:rsidRPr="00F55BED" w:rsidRDefault="00600BF9" w:rsidP="00600BF9">
            <w:pPr>
              <w:keepNext/>
              <w:keepLines/>
              <w:jc w:val="center"/>
            </w:pPr>
            <w:r w:rsidRPr="00F55BED">
              <w:t>squares</w:t>
            </w:r>
          </w:p>
        </w:tc>
      </w:tr>
      <w:tr w:rsidR="00600BF9" w:rsidRPr="00F55BED" w:rsidTr="00600BF9">
        <w:tc>
          <w:tcPr>
            <w:tcW w:w="3305" w:type="dxa"/>
            <w:tcBorders>
              <w:right w:val="single" w:sz="4" w:space="0" w:color="auto"/>
            </w:tcBorders>
          </w:tcPr>
          <w:p w:rsidR="00600BF9" w:rsidRPr="00F55BED" w:rsidRDefault="00600BF9" w:rsidP="00600BF9">
            <w:pPr>
              <w:keepNext/>
              <w:keepLines/>
            </w:pPr>
            <w:r w:rsidRPr="00F55BED">
              <w:t>Year</w:t>
            </w:r>
          </w:p>
        </w:tc>
        <w:tc>
          <w:tcPr>
            <w:tcW w:w="1277" w:type="dxa"/>
          </w:tcPr>
          <w:p w:rsidR="00600BF9" w:rsidRPr="00F55BED" w:rsidRDefault="00600BF9" w:rsidP="00600BF9">
            <w:pPr>
              <w:keepNext/>
              <w:keepLines/>
              <w:jc w:val="center"/>
            </w:pPr>
            <w:r w:rsidRPr="00F55BED">
              <w:t>2</w:t>
            </w:r>
          </w:p>
        </w:tc>
        <w:tc>
          <w:tcPr>
            <w:tcW w:w="1042" w:type="dxa"/>
          </w:tcPr>
          <w:p w:rsidR="00600BF9" w:rsidRPr="00F55BED" w:rsidRDefault="00600BF9" w:rsidP="00600BF9">
            <w:pPr>
              <w:keepNext/>
              <w:keepLines/>
              <w:jc w:val="center"/>
            </w:pPr>
            <w:r w:rsidRPr="00F55BED">
              <w:t>1.0196</w:t>
            </w:r>
          </w:p>
        </w:tc>
        <w:tc>
          <w:tcPr>
            <w:tcW w:w="1551" w:type="dxa"/>
          </w:tcPr>
          <w:p w:rsidR="00600BF9" w:rsidRPr="00F55BED" w:rsidRDefault="00600BF9" w:rsidP="00600BF9">
            <w:pPr>
              <w:keepNext/>
              <w:keepLines/>
              <w:jc w:val="center"/>
            </w:pPr>
            <w:r w:rsidRPr="00F55BED">
              <w:t>0.5098</w:t>
            </w:r>
          </w:p>
        </w:tc>
      </w:tr>
      <w:tr w:rsidR="00600BF9" w:rsidRPr="00F55BED" w:rsidTr="00600BF9">
        <w:tc>
          <w:tcPr>
            <w:tcW w:w="3305" w:type="dxa"/>
            <w:tcBorders>
              <w:bottom w:val="single" w:sz="4" w:space="0" w:color="auto"/>
              <w:right w:val="single" w:sz="4" w:space="0" w:color="auto"/>
            </w:tcBorders>
          </w:tcPr>
          <w:p w:rsidR="00600BF9" w:rsidRPr="00F55BED" w:rsidRDefault="00600BF9" w:rsidP="00600BF9">
            <w:pPr>
              <w:keepNext/>
              <w:keepLines/>
            </w:pPr>
            <w:r w:rsidRPr="00F55BED">
              <w:t>Varieties within years (=residual)</w:t>
            </w:r>
          </w:p>
        </w:tc>
        <w:tc>
          <w:tcPr>
            <w:tcW w:w="1277" w:type="dxa"/>
            <w:tcBorders>
              <w:bottom w:val="single" w:sz="4" w:space="0" w:color="auto"/>
            </w:tcBorders>
          </w:tcPr>
          <w:p w:rsidR="00600BF9" w:rsidRPr="00F55BED" w:rsidRDefault="00600BF9" w:rsidP="00600BF9">
            <w:pPr>
              <w:keepNext/>
              <w:keepLines/>
              <w:jc w:val="center"/>
            </w:pPr>
            <w:r w:rsidRPr="00F55BED">
              <w:t>30</w:t>
            </w:r>
          </w:p>
        </w:tc>
        <w:tc>
          <w:tcPr>
            <w:tcW w:w="1042" w:type="dxa"/>
            <w:tcBorders>
              <w:bottom w:val="single" w:sz="4" w:space="0" w:color="auto"/>
            </w:tcBorders>
          </w:tcPr>
          <w:p w:rsidR="00600BF9" w:rsidRPr="00F55BED" w:rsidRDefault="00600BF9" w:rsidP="00600BF9">
            <w:pPr>
              <w:keepNext/>
              <w:keepLines/>
              <w:jc w:val="center"/>
            </w:pPr>
            <w:r w:rsidRPr="00F55BED">
              <w:t>0.6060</w:t>
            </w:r>
          </w:p>
        </w:tc>
        <w:tc>
          <w:tcPr>
            <w:tcW w:w="1551" w:type="dxa"/>
            <w:tcBorders>
              <w:bottom w:val="single" w:sz="4" w:space="0" w:color="auto"/>
            </w:tcBorders>
          </w:tcPr>
          <w:p w:rsidR="00600BF9" w:rsidRPr="00F55BED" w:rsidRDefault="00600BF9" w:rsidP="00600BF9">
            <w:pPr>
              <w:keepNext/>
              <w:keepLines/>
              <w:jc w:val="center"/>
              <w:rPr>
                <w:b/>
              </w:rPr>
            </w:pPr>
            <w:r w:rsidRPr="00F55BED">
              <w:rPr>
                <w:b/>
                <w:bdr w:val="single" w:sz="4" w:space="0" w:color="auto"/>
              </w:rPr>
              <w:t>0.0202</w:t>
            </w:r>
          </w:p>
        </w:tc>
      </w:tr>
      <w:tr w:rsidR="00600BF9" w:rsidRPr="00F55BED" w:rsidTr="00600BF9">
        <w:tc>
          <w:tcPr>
            <w:tcW w:w="3305" w:type="dxa"/>
            <w:tcBorders>
              <w:right w:val="single" w:sz="4" w:space="0" w:color="auto"/>
            </w:tcBorders>
          </w:tcPr>
          <w:p w:rsidR="00600BF9" w:rsidRPr="00F55BED" w:rsidRDefault="00600BF9" w:rsidP="00600BF9">
            <w:pPr>
              <w:keepNext/>
              <w:keepLines/>
            </w:pPr>
            <w:r w:rsidRPr="00F55BED">
              <w:t>Total</w:t>
            </w:r>
          </w:p>
        </w:tc>
        <w:tc>
          <w:tcPr>
            <w:tcW w:w="1277" w:type="dxa"/>
          </w:tcPr>
          <w:p w:rsidR="00600BF9" w:rsidRPr="00F55BED" w:rsidRDefault="00600BF9" w:rsidP="00600BF9">
            <w:pPr>
              <w:keepNext/>
              <w:keepLines/>
              <w:jc w:val="center"/>
            </w:pPr>
            <w:r w:rsidRPr="00F55BED">
              <w:t>32</w:t>
            </w:r>
          </w:p>
        </w:tc>
        <w:tc>
          <w:tcPr>
            <w:tcW w:w="1042" w:type="dxa"/>
          </w:tcPr>
          <w:p w:rsidR="00600BF9" w:rsidRPr="00F55BED" w:rsidRDefault="00600BF9" w:rsidP="00600BF9">
            <w:pPr>
              <w:keepNext/>
              <w:keepLines/>
              <w:jc w:val="center"/>
            </w:pPr>
            <w:r w:rsidRPr="00F55BED">
              <w:t>1.6256</w:t>
            </w:r>
          </w:p>
        </w:tc>
        <w:tc>
          <w:tcPr>
            <w:tcW w:w="1551" w:type="dxa"/>
          </w:tcPr>
          <w:p w:rsidR="00600BF9" w:rsidRPr="00F55BED" w:rsidRDefault="00600BF9" w:rsidP="00600BF9">
            <w:pPr>
              <w:keepNext/>
              <w:keepLines/>
              <w:jc w:val="center"/>
            </w:pPr>
          </w:p>
        </w:tc>
      </w:tr>
    </w:tbl>
    <w:p w:rsidR="00600BF9" w:rsidRPr="00F55BED" w:rsidRDefault="00600BF9" w:rsidP="00600BF9"/>
    <w:p w:rsidR="00600BF9" w:rsidRPr="00F55BED" w:rsidRDefault="00600BF9" w:rsidP="00600BF9"/>
    <w:p w:rsidR="00600BF9" w:rsidRPr="00F55BED" w:rsidRDefault="00600BF9" w:rsidP="00600BF9">
      <w:r w:rsidRPr="00F55BED">
        <w:t>9.8.5</w:t>
      </w:r>
      <w:r w:rsidRPr="00F55BED">
        <w:tab/>
        <w:t xml:space="preserve">The uniformity criterion for a probability level of 0.2% is calculated thus: </w:t>
      </w:r>
    </w:p>
    <w:p w:rsidR="00600BF9" w:rsidRPr="00F55BED" w:rsidRDefault="00600BF9" w:rsidP="00600BF9"/>
    <w:p w:rsidR="00600BF9" w:rsidRPr="00F55BED" w:rsidRDefault="00600BF9" w:rsidP="00600BF9">
      <w:pPr>
        <w:ind w:left="360"/>
        <w:jc w:val="center"/>
      </w:pPr>
      <w:r w:rsidRPr="00F55BED">
        <w:rPr>
          <w:position w:val="-30"/>
        </w:rPr>
        <w:object w:dxaOrig="7220" w:dyaOrig="760">
          <v:shape id="_x0000_i1031" type="#_x0000_t75" style="width:5in;height:38.8pt" o:ole="" fillcolor="window">
            <v:imagedata r:id="rId24" o:title=""/>
          </v:shape>
          <o:OLEObject Type="Embed" ProgID="Equation.3" ShapeID="_x0000_i1031" DrawAspect="Content" ObjectID="_1681030949" r:id="rId25"/>
        </w:object>
      </w:r>
    </w:p>
    <w:p w:rsidR="00600BF9" w:rsidRPr="00F55BED" w:rsidRDefault="00600BF9" w:rsidP="00600BF9"/>
    <w:p w:rsidR="00600BF9" w:rsidRPr="00F55BED" w:rsidRDefault="00600BF9" w:rsidP="00600BF9">
      <w:pPr>
        <w:ind w:left="993"/>
      </w:pPr>
      <w:r w:rsidRPr="00F55BED">
        <w:t>where t</w:t>
      </w:r>
      <w:r w:rsidRPr="00F55BED">
        <w:rPr>
          <w:vertAlign w:val="subscript"/>
        </w:rPr>
        <w:t>p</w:t>
      </w:r>
      <w:r w:rsidRPr="00F55BED">
        <w:t xml:space="preserve"> is taken from Student’s t table with p=0.002 (one-tailed) and 30 degrees of freedom. </w:t>
      </w:r>
    </w:p>
    <w:p w:rsidR="00600BF9" w:rsidRPr="00F55BED" w:rsidRDefault="00600BF9" w:rsidP="00600BF9">
      <w:pPr>
        <w:ind w:left="709"/>
      </w:pPr>
    </w:p>
    <w:p w:rsidR="00600BF9" w:rsidRPr="00F55BED" w:rsidRDefault="00600BF9" w:rsidP="00600BF9">
      <w:r w:rsidRPr="00F55BED">
        <w:t>9.8.6</w:t>
      </w:r>
      <w:r w:rsidRPr="00F55BED">
        <w:tab/>
        <w:t xml:space="preserve">Varieties with mean adjusted log (SD + 1) less than, or equal to, 2.42 can be regarded as uniform for this characteristic.  The candidate variety C1 satisfies this criterion. </w:t>
      </w:r>
    </w:p>
    <w:p w:rsidR="00600BF9" w:rsidRPr="00F55BED" w:rsidRDefault="00600BF9" w:rsidP="00600BF9"/>
    <w:p w:rsidR="00600BF9" w:rsidRPr="00F55BED" w:rsidRDefault="00600BF9" w:rsidP="00600BF9">
      <w:pPr>
        <w:rPr>
          <w:highlight w:val="lightGray"/>
          <w:u w:val="single"/>
        </w:rPr>
      </w:pPr>
      <w:r w:rsidRPr="00F55BED">
        <w:rPr>
          <w:highlight w:val="lightGray"/>
          <w:u w:val="single"/>
        </w:rPr>
        <w:t>9.9</w:t>
      </w:r>
      <w:r w:rsidRPr="00F55BED">
        <w:rPr>
          <w:highlight w:val="lightGray"/>
          <w:u w:val="single"/>
        </w:rPr>
        <w:tab/>
        <w:t>Extrapolation</w:t>
      </w:r>
    </w:p>
    <w:p w:rsidR="00600BF9" w:rsidRPr="00F55BED" w:rsidRDefault="00600BF9" w:rsidP="00600BF9">
      <w:pPr>
        <w:ind w:left="1"/>
        <w:rPr>
          <w:highlight w:val="lightGray"/>
          <w:u w:val="single"/>
        </w:rPr>
      </w:pPr>
    </w:p>
    <w:p w:rsidR="00600BF9" w:rsidRPr="00F55BED" w:rsidRDefault="00600BF9" w:rsidP="00600BF9">
      <w:pPr>
        <w:rPr>
          <w:highlight w:val="lightGray"/>
          <w:u w:val="single"/>
        </w:rPr>
      </w:pPr>
      <w:r w:rsidRPr="00F55BED">
        <w:rPr>
          <w:highlight w:val="lightGray"/>
          <w:u w:val="single"/>
        </w:rPr>
        <w:t>9.9.1</w:t>
      </w:r>
      <w:r w:rsidRPr="00F55BED">
        <w:rPr>
          <w:highlight w:val="lightGray"/>
          <w:u w:val="single"/>
        </w:rPr>
        <w:tab/>
        <w:t>If a candidate has a level of expression in a characteristic outside that seen in other varieties, we call this “extrapolation”.</w:t>
      </w:r>
    </w:p>
    <w:p w:rsidR="00600BF9" w:rsidRPr="00F55BED" w:rsidRDefault="00600BF9" w:rsidP="00600BF9">
      <w:pPr>
        <w:rPr>
          <w:highlight w:val="lightGray"/>
          <w:u w:val="single"/>
        </w:rPr>
      </w:pPr>
    </w:p>
    <w:p w:rsidR="00600BF9" w:rsidRPr="00F55BED" w:rsidRDefault="00600BF9" w:rsidP="00600BF9">
      <w:pPr>
        <w:rPr>
          <w:highlight w:val="lightGray"/>
          <w:u w:val="single"/>
        </w:rPr>
      </w:pPr>
      <w:r w:rsidRPr="00F55BED">
        <w:rPr>
          <w:highlight w:val="lightGray"/>
          <w:u w:val="single"/>
        </w:rPr>
        <w:t>9.9.2</w:t>
      </w:r>
      <w:r w:rsidRPr="00F55BED">
        <w:rPr>
          <w:highlight w:val="lightGray"/>
          <w:u w:val="single"/>
        </w:rPr>
        <w:tab/>
        <w:t>The General Introduction to the Examination of Distinctness, Uniformity and Stability and the Development of Harmonized Descriptions of New Varieties of Plants (TG/1/3) says:</w:t>
      </w:r>
    </w:p>
    <w:p w:rsidR="00600BF9" w:rsidRPr="00F55BED" w:rsidRDefault="00600BF9" w:rsidP="00600BF9">
      <w:pPr>
        <w:spacing w:after="240"/>
        <w:ind w:left="850"/>
        <w:rPr>
          <w:highlight w:val="lightGray"/>
          <w:u w:val="single"/>
        </w:rPr>
      </w:pPr>
    </w:p>
    <w:p w:rsidR="00600BF9" w:rsidRPr="00F55BED" w:rsidRDefault="00600BF9" w:rsidP="00600BF9">
      <w:pPr>
        <w:spacing w:after="240"/>
        <w:ind w:left="850" w:hanging="425"/>
        <w:rPr>
          <w:i/>
          <w:highlight w:val="lightGray"/>
          <w:u w:val="single"/>
        </w:rPr>
      </w:pPr>
      <w:r w:rsidRPr="00F55BED">
        <w:rPr>
          <w:i/>
          <w:highlight w:val="lightGray"/>
          <w:u w:val="single"/>
        </w:rPr>
        <w:t>“6.4.2.2.1 For measured characteristics, the acceptable level of variation for the variety should not significantly exceed the level of variation found in comparable varieties already known.”</w:t>
      </w:r>
    </w:p>
    <w:p w:rsidR="00600BF9" w:rsidRPr="00F55BED" w:rsidRDefault="00600BF9" w:rsidP="00600BF9">
      <w:pPr>
        <w:rPr>
          <w:u w:val="single"/>
        </w:rPr>
      </w:pPr>
      <w:r w:rsidRPr="00F55BED">
        <w:rPr>
          <w:highlight w:val="lightGray"/>
          <w:u w:val="single"/>
        </w:rPr>
        <w:t>9.9.3</w:t>
      </w:r>
      <w:r w:rsidRPr="00F55BED">
        <w:rPr>
          <w:highlight w:val="lightGray"/>
          <w:u w:val="single"/>
        </w:rPr>
        <w:tab/>
        <w:t>If the level of expression is very different from other varieties in test, it should be considered whether these varieties are actually comparable.</w:t>
      </w:r>
    </w:p>
    <w:p w:rsidR="00600BF9" w:rsidRPr="00F55BED" w:rsidRDefault="00600BF9" w:rsidP="00600BF9">
      <w:pPr>
        <w:ind w:left="1"/>
      </w:pPr>
    </w:p>
    <w:p w:rsidR="00600BF9" w:rsidRPr="00F55BED" w:rsidRDefault="00600BF9" w:rsidP="00600BF9"/>
    <w:p w:rsidR="00600BF9" w:rsidRDefault="00600BF9" w:rsidP="00F34DDF">
      <w:pPr>
        <w:rPr>
          <w:u w:val="single"/>
        </w:rPr>
      </w:pPr>
      <w:bookmarkStart w:id="96" w:name="_Toc154368883"/>
      <w:bookmarkStart w:id="97" w:name="_Toc219640854"/>
      <w:bookmarkStart w:id="98" w:name="_Toc463359638"/>
      <w:bookmarkStart w:id="99" w:name="_Toc48731543"/>
      <w:bookmarkStart w:id="100" w:name="_Toc53066978"/>
      <w:r w:rsidRPr="00F34DDF">
        <w:rPr>
          <w:u w:val="single"/>
        </w:rPr>
        <w:t>9.</w:t>
      </w:r>
      <w:r w:rsidRPr="00F34DDF">
        <w:rPr>
          <w:strike/>
          <w:highlight w:val="lightGray"/>
          <w:u w:val="single"/>
        </w:rPr>
        <w:t xml:space="preserve"> 9</w:t>
      </w:r>
      <w:r w:rsidRPr="00F34DDF">
        <w:rPr>
          <w:highlight w:val="lightGray"/>
          <w:u w:val="single"/>
        </w:rPr>
        <w:t>10</w:t>
      </w:r>
      <w:r w:rsidRPr="00F34DDF">
        <w:rPr>
          <w:u w:val="single"/>
        </w:rPr>
        <w:tab/>
        <w:t>Implementing COYU</w:t>
      </w:r>
      <w:bookmarkEnd w:id="96"/>
      <w:bookmarkEnd w:id="97"/>
      <w:bookmarkEnd w:id="98"/>
      <w:bookmarkEnd w:id="99"/>
      <w:bookmarkEnd w:id="100"/>
    </w:p>
    <w:p w:rsidR="00F34DDF" w:rsidRPr="00F34DDF" w:rsidRDefault="00F34DDF" w:rsidP="00F34DDF">
      <w:pPr>
        <w:rPr>
          <w:u w:val="single"/>
        </w:rPr>
      </w:pPr>
    </w:p>
    <w:p w:rsidR="00600BF9" w:rsidRPr="00F55BED" w:rsidRDefault="00600BF9" w:rsidP="00600BF9">
      <w:pPr>
        <w:rPr>
          <w:u w:val="single"/>
        </w:rPr>
      </w:pPr>
      <w:bookmarkStart w:id="101" w:name="_Toc154368884"/>
      <w:r w:rsidRPr="00F55BED">
        <w:t>The COYU criterion can be applied using COYU module of the DUST software package for the statistical analysis of DUS data.  This is available from Dr. Sally Watson, (Email: </w:t>
      </w:r>
      <w:r w:rsidRPr="00F55BED">
        <w:rPr>
          <w:color w:val="0000FF"/>
          <w:u w:val="single"/>
        </w:rPr>
        <w:t>info@afbini.gov.uk</w:t>
      </w:r>
      <w:r w:rsidRPr="00F55BED">
        <w:t xml:space="preserve">) or from </w:t>
      </w:r>
      <w:r w:rsidRPr="00F55BED">
        <w:rPr>
          <w:strike/>
          <w:color w:val="0000FF"/>
          <w:highlight w:val="lightGray"/>
          <w:u w:val="single"/>
        </w:rPr>
        <w:t>http://www.afbini.gov.uk/dustnt.htm</w:t>
      </w:r>
      <w:r w:rsidRPr="00F55BED">
        <w:t xml:space="preserve"> </w:t>
      </w:r>
      <w:r w:rsidRPr="00F55BED">
        <w:rPr>
          <w:color w:val="0000FF"/>
          <w:highlight w:val="lightGray"/>
          <w:u w:val="single"/>
        </w:rPr>
        <w:t>https://www.afbini.gov.uk/articles/distinctness-uniformity-and-stability-trials-dust-software</w:t>
      </w:r>
      <w:r w:rsidRPr="00F55BED">
        <w:rPr>
          <w:i/>
          <w:szCs w:val="24"/>
          <w:highlight w:val="lightGray"/>
          <w:u w:val="single"/>
        </w:rPr>
        <w:t>.</w:t>
      </w:r>
      <w:r w:rsidRPr="00F55BED">
        <w:rPr>
          <w:u w:val="single"/>
        </w:rPr>
        <w:t xml:space="preserve"> </w:t>
      </w:r>
    </w:p>
    <w:p w:rsidR="00600BF9" w:rsidRPr="00F55BED" w:rsidRDefault="00600BF9" w:rsidP="00600BF9"/>
    <w:p w:rsidR="00600BF9" w:rsidRPr="00F55BED" w:rsidRDefault="00600BF9" w:rsidP="00600BF9"/>
    <w:p w:rsidR="00600BF9" w:rsidRDefault="00600BF9" w:rsidP="00F34DDF">
      <w:pPr>
        <w:rPr>
          <w:u w:val="single"/>
        </w:rPr>
      </w:pPr>
      <w:bookmarkStart w:id="102" w:name="_Toc219640855"/>
      <w:bookmarkStart w:id="103" w:name="_Toc463359639"/>
      <w:bookmarkStart w:id="104" w:name="_Toc48731544"/>
      <w:bookmarkStart w:id="105" w:name="_Toc53066979"/>
      <w:r w:rsidRPr="00F34DDF">
        <w:rPr>
          <w:u w:val="single"/>
        </w:rPr>
        <w:t>9.</w:t>
      </w:r>
      <w:r w:rsidRPr="00F34DDF">
        <w:rPr>
          <w:strike/>
          <w:highlight w:val="lightGray"/>
          <w:u w:val="single"/>
        </w:rPr>
        <w:t xml:space="preserve"> 10</w:t>
      </w:r>
      <w:r w:rsidRPr="00F34DDF">
        <w:rPr>
          <w:highlight w:val="lightGray"/>
          <w:u w:val="single"/>
        </w:rPr>
        <w:t>11</w:t>
      </w:r>
      <w:r w:rsidRPr="00F34DDF">
        <w:rPr>
          <w:u w:val="single"/>
        </w:rPr>
        <w:tab/>
        <w:t>COYU software</w:t>
      </w:r>
      <w:bookmarkEnd w:id="101"/>
      <w:bookmarkEnd w:id="102"/>
      <w:bookmarkEnd w:id="103"/>
      <w:bookmarkEnd w:id="104"/>
      <w:bookmarkEnd w:id="105"/>
    </w:p>
    <w:p w:rsidR="00F34DDF" w:rsidRPr="00F34DDF" w:rsidRDefault="00F34DDF" w:rsidP="00F34DDF">
      <w:pPr>
        <w:rPr>
          <w:u w:val="single"/>
        </w:rPr>
      </w:pPr>
    </w:p>
    <w:p w:rsidR="00600BF9" w:rsidRDefault="00600BF9" w:rsidP="00F34DDF">
      <w:bookmarkStart w:id="106" w:name="_Toc154368885"/>
      <w:bookmarkStart w:id="107" w:name="_Toc219640856"/>
      <w:bookmarkStart w:id="108" w:name="_Toc463359640"/>
      <w:r w:rsidRPr="00F55BED">
        <w:t>9.</w:t>
      </w:r>
      <w:r w:rsidRPr="00F55BED">
        <w:rPr>
          <w:strike/>
          <w:highlight w:val="lightGray"/>
        </w:rPr>
        <w:t xml:space="preserve"> 10</w:t>
      </w:r>
      <w:r w:rsidRPr="00F55BED">
        <w:rPr>
          <w:highlight w:val="lightGray"/>
          <w:u w:val="single"/>
        </w:rPr>
        <w:t>11</w:t>
      </w:r>
      <w:r w:rsidRPr="00F55BED">
        <w:t>.1</w:t>
      </w:r>
      <w:r w:rsidRPr="00F55BED">
        <w:tab/>
        <w:t>DUST computer program</w:t>
      </w:r>
      <w:bookmarkEnd w:id="106"/>
      <w:bookmarkEnd w:id="107"/>
      <w:bookmarkEnd w:id="108"/>
    </w:p>
    <w:p w:rsidR="00F34DDF" w:rsidRPr="00F55BED" w:rsidRDefault="00F34DDF" w:rsidP="00F34DDF"/>
    <w:p w:rsidR="00600BF9" w:rsidRPr="00F55BED" w:rsidRDefault="00600BF9" w:rsidP="00600BF9">
      <w:r w:rsidRPr="00F55BED">
        <w:t>9.</w:t>
      </w:r>
      <w:r w:rsidRPr="00F55BED">
        <w:rPr>
          <w:strike/>
          <w:highlight w:val="lightGray"/>
        </w:rPr>
        <w:t xml:space="preserve"> 10</w:t>
      </w:r>
      <w:r w:rsidRPr="00F55BED">
        <w:rPr>
          <w:highlight w:val="lightGray"/>
          <w:u w:val="single"/>
        </w:rPr>
        <w:t>11</w:t>
      </w:r>
      <w:r w:rsidRPr="00F55BED">
        <w:t>.1.1</w:t>
      </w:r>
      <w:r w:rsidRPr="00F55BED">
        <w:tab/>
        <w:t xml:space="preserve">The main output from the DUST COYU program is illustrated in Table A1.  This summarises the results of analyses of within-plot SDs for 49 perennial ryegrass varieties assessed over a three-year period.  Supplementary output is given in Table A2 where details of the analysis of a single characteristic, date of ear emergence, are presented.  Note that the analysis of variance table given has an additional source of variation; the variance, V, of the adjusted log SDs is calculated by combining the variation for the variety and residual sources. </w:t>
      </w:r>
    </w:p>
    <w:p w:rsidR="00600BF9" w:rsidRPr="00F55BED" w:rsidRDefault="00600BF9" w:rsidP="00600BF9"/>
    <w:p w:rsidR="00600BF9" w:rsidRPr="00F55BED" w:rsidRDefault="00600BF9" w:rsidP="00600BF9">
      <w:r w:rsidRPr="00F55BED">
        <w:t>9.</w:t>
      </w:r>
      <w:r w:rsidRPr="00F55BED">
        <w:rPr>
          <w:strike/>
          <w:highlight w:val="lightGray"/>
        </w:rPr>
        <w:t xml:space="preserve"> 10</w:t>
      </w:r>
      <w:r w:rsidRPr="00F55BED">
        <w:rPr>
          <w:highlight w:val="lightGray"/>
          <w:u w:val="single"/>
        </w:rPr>
        <w:t>11</w:t>
      </w:r>
      <w:r w:rsidRPr="00F55BED">
        <w:t>.1.2</w:t>
      </w:r>
      <w:r w:rsidRPr="00F55BED">
        <w:tab/>
        <w:t xml:space="preserve">In Table A1, the adjusted SD for each variety is expressed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is often supported by evidence of poor uniformity in related characteristics. </w:t>
      </w:r>
    </w:p>
    <w:p w:rsidR="00600BF9" w:rsidRPr="00F55BED" w:rsidRDefault="00600BF9" w:rsidP="00600BF9"/>
    <w:p w:rsidR="00600BF9" w:rsidRPr="00F55BED" w:rsidRDefault="00600BF9" w:rsidP="00600BF9">
      <w:r w:rsidRPr="00F55BED">
        <w:t>9.</w:t>
      </w:r>
      <w:r w:rsidRPr="00F55BED">
        <w:rPr>
          <w:strike/>
          <w:highlight w:val="lightGray"/>
        </w:rPr>
        <w:t xml:space="preserve"> 10</w:t>
      </w:r>
      <w:r w:rsidRPr="00F55BED">
        <w:rPr>
          <w:highlight w:val="lightGray"/>
          <w:u w:val="single"/>
        </w:rPr>
        <w:t>11</w:t>
      </w:r>
      <w:r w:rsidRPr="00F55BED">
        <w:t>.1.3</w:t>
      </w:r>
      <w:r w:rsidRPr="00F55BED">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is used for the three-year test.  For early decisions at two years, probability levels of 2% and 0.2% are used to accept and reject varieties respectively.  All of the candidates had acceptable uniformity for the 8 characters using the COYU criterion. </w:t>
      </w:r>
    </w:p>
    <w:p w:rsidR="00600BF9" w:rsidRPr="00F55BED" w:rsidRDefault="00600BF9" w:rsidP="00600BF9"/>
    <w:p w:rsidR="00600BF9" w:rsidRPr="00F55BED" w:rsidRDefault="00600BF9" w:rsidP="00600BF9">
      <w:r w:rsidRPr="00F55BED">
        <w:t>9.</w:t>
      </w:r>
      <w:r w:rsidRPr="00F55BED">
        <w:rPr>
          <w:strike/>
          <w:highlight w:val="lightGray"/>
        </w:rPr>
        <w:t xml:space="preserve"> 10</w:t>
      </w:r>
      <w:r w:rsidRPr="00F55BED">
        <w:rPr>
          <w:highlight w:val="lightGray"/>
          <w:u w:val="single"/>
        </w:rPr>
        <w:t>11</w:t>
      </w:r>
      <w:r w:rsidRPr="00F55BED">
        <w:t>.1.4</w:t>
      </w:r>
      <w:r w:rsidRPr="00F55BED">
        <w:tab/>
        <w:t>The numbers to the right of percentages refer to the number of years that a within</w:t>
      </w:r>
      <w:r w:rsidRPr="00F55BED">
        <w:noBreakHyphen/>
        <w:t xml:space="preserve">year uniformity criterion is exceeded.  This criterion has now been superseded by COYU. </w:t>
      </w:r>
    </w:p>
    <w:p w:rsidR="00600BF9" w:rsidRPr="00F55BED" w:rsidRDefault="00600BF9" w:rsidP="00600BF9"/>
    <w:p w:rsidR="00600BF9" w:rsidRPr="00F55BED" w:rsidRDefault="00600BF9" w:rsidP="00600BF9">
      <w:pPr>
        <w:keepNext/>
        <w:keepLines/>
      </w:pPr>
      <w:r w:rsidRPr="00F55BED">
        <w:t>9.</w:t>
      </w:r>
      <w:r w:rsidRPr="00F55BED">
        <w:rPr>
          <w:strike/>
          <w:highlight w:val="lightGray"/>
        </w:rPr>
        <w:t>10</w:t>
      </w:r>
      <w:r w:rsidRPr="00F55BED">
        <w:rPr>
          <w:highlight w:val="lightGray"/>
          <w:u w:val="single"/>
        </w:rPr>
        <w:t>11</w:t>
      </w:r>
      <w:r w:rsidRPr="00F55BED">
        <w:t>.1.5</w:t>
      </w:r>
      <w:r w:rsidRPr="00F55BED">
        <w:tab/>
        <w:t xml:space="preserve">The program will operate with a complete set of data or will accept some missing values, e.g. when a variety is not present in a year. </w:t>
      </w:r>
    </w:p>
    <w:p w:rsidR="00600BF9" w:rsidRPr="00F34DDF" w:rsidRDefault="00600BF9" w:rsidP="00F34DDF">
      <w:pPr>
        <w:rPr>
          <w:b/>
          <w:sz w:val="16"/>
        </w:rPr>
      </w:pPr>
      <w:r w:rsidRPr="00F55BED">
        <w:br w:type="page"/>
      </w:r>
      <w:r w:rsidRPr="00F34DDF">
        <w:rPr>
          <w:b/>
        </w:rPr>
        <w:t>Table A1: Example of summary output from COYU program</w:t>
      </w:r>
    </w:p>
    <w:p w:rsidR="00600BF9" w:rsidRPr="00F55BED" w:rsidRDefault="003638CC" w:rsidP="00600BF9">
      <w:pPr>
        <w:keepNext/>
        <w:keepLines/>
        <w:rPr>
          <w:b/>
        </w:rPr>
      </w:pPr>
      <w:r>
        <w:object w:dxaOrig="1440" w:dyaOrig="1440">
          <v:shape id="_x0000_s1028" type="#_x0000_t75" style="position:absolute;left:0;text-align:left;margin-left:58.7pt;margin-top:5.7pt;width:239.55pt;height:664.3pt;z-index:251679744;visibility:visible;mso-wrap-edited:f" o:allowincell="f">
            <v:imagedata r:id="rId26" o:title="" cropright="36802f"/>
            <o:lock v:ext="edit" aspectratio="f"/>
            <w10:wrap type="topAndBottom"/>
          </v:shape>
          <o:OLEObject Type="Embed" ProgID="Word.Picture.8" ShapeID="_x0000_s1028" DrawAspect="Content" ObjectID="_1681030955" r:id="rId27"/>
        </w:object>
      </w:r>
      <w:bookmarkStart w:id="109" w:name="_Toc185777821"/>
      <w:bookmarkStart w:id="110" w:name="_Toc185777902"/>
      <w:bookmarkStart w:id="111" w:name="_Toc185853081"/>
      <w:bookmarkStart w:id="112" w:name="_Toc186010487"/>
      <w:bookmarkStart w:id="113" w:name="_Toc194742334"/>
      <w:bookmarkStart w:id="114" w:name="_Toc194742421"/>
      <w:bookmarkStart w:id="115" w:name="_Toc194742508"/>
      <w:bookmarkStart w:id="116" w:name="_Toc194743297"/>
      <w:bookmarkStart w:id="117" w:name="_Toc194743583"/>
      <w:bookmarkStart w:id="118" w:name="_Toc194926385"/>
      <w:bookmarkStart w:id="119" w:name="_Toc194980892"/>
      <w:bookmarkStart w:id="120" w:name="_Toc194992162"/>
      <w:bookmarkStart w:id="121" w:name="_Toc195008906"/>
      <w:bookmarkStart w:id="122" w:name="_Toc195009810"/>
      <w:bookmarkStart w:id="123" w:name="_Toc197227304"/>
      <w:bookmarkStart w:id="124" w:name="_Toc197333066"/>
      <w:bookmarkStart w:id="125" w:name="_Toc197333158"/>
      <w:bookmarkStart w:id="126" w:name="_Toc197945506"/>
      <w:bookmarkStart w:id="127" w:name="_Toc197947112"/>
      <w:bookmarkStart w:id="128" w:name="_Toc197948658"/>
      <w:bookmarkStart w:id="129" w:name="_Toc197948968"/>
      <w:bookmarkStart w:id="130" w:name="_Toc197949067"/>
      <w:bookmarkStart w:id="131" w:name="_Toc197949798"/>
      <w:bookmarkStart w:id="132" w:name="_Toc197949897"/>
      <w:bookmarkStart w:id="133" w:name="_Toc197949996"/>
      <w:bookmarkStart w:id="134" w:name="_Toc198086568"/>
      <w:bookmarkStart w:id="135" w:name="_Toc198086680"/>
      <w:bookmarkStart w:id="136" w:name="_Toc198086779"/>
      <w:bookmarkStart w:id="137" w:name="_Toc198086878"/>
      <w:bookmarkStart w:id="138" w:name="_Toc198087970"/>
      <w:bookmarkStart w:id="139" w:name="_Toc198088117"/>
      <w:bookmarkStart w:id="140" w:name="_Toc198088217"/>
      <w:bookmarkStart w:id="141" w:name="_Toc198088317"/>
      <w:bookmarkStart w:id="142" w:name="_Toc198091681"/>
      <w:bookmarkStart w:id="143" w:name="_Toc198091781"/>
      <w:bookmarkStart w:id="144" w:name="_Toc198091881"/>
      <w:r w:rsidR="00600BF9" w:rsidRPr="00F55BED">
        <w:br w:type="page"/>
      </w:r>
      <w:bookmarkStart w:id="145" w:name="_Toc198092304"/>
      <w:bookmarkStart w:id="146" w:name="_Toc198092405"/>
      <w:bookmarkStart w:id="147" w:name="_Toc198092506"/>
      <w:bookmarkStart w:id="148" w:name="_Toc198092607"/>
      <w:bookmarkStart w:id="149" w:name="_Toc198092708"/>
      <w:bookmarkStart w:id="150" w:name="_Toc198096509"/>
      <w:bookmarkStart w:id="151" w:name="_Toc198103873"/>
      <w:bookmarkStart w:id="152" w:name="_Toc198104024"/>
      <w:bookmarkStart w:id="153" w:name="_Toc198104193"/>
      <w:bookmarkStart w:id="154" w:name="_Toc198104449"/>
      <w:bookmarkStart w:id="155" w:name="_Toc198104960"/>
      <w:bookmarkStart w:id="156" w:name="_Toc198105217"/>
      <w:bookmarkStart w:id="157" w:name="_Toc198105343"/>
      <w:bookmarkStart w:id="158" w:name="_Toc198105447"/>
      <w:bookmarkStart w:id="159" w:name="_Toc198108512"/>
      <w:r w:rsidR="00600BF9" w:rsidRPr="00F55BED">
        <w:rPr>
          <w:b/>
        </w:rPr>
        <w:t>Table A2: Example of supplementary DUST output for date of ear emergency (char.8)</w:t>
      </w:r>
    </w:p>
    <w:p w:rsidR="00600BF9" w:rsidRPr="00F55BED" w:rsidRDefault="003638CC" w:rsidP="00600BF9">
      <w:pPr>
        <w:keepNext/>
        <w:keepLines/>
        <w:rPr>
          <w:sz w:val="16"/>
        </w:rPr>
      </w:pPr>
      <w:r>
        <w:rPr>
          <w:noProof/>
        </w:rPr>
        <w:object w:dxaOrig="1440" w:dyaOrig="1440">
          <v:shape id="_x0000_s1029" type="#_x0000_t75" style="position:absolute;left:0;text-align:left;margin-left:5.9pt;margin-top:5.8pt;width:428.6pt;height:695.05pt;z-index:-251635712;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8" o:title="" cropright="23422f"/>
            <w10:wrap type="tight"/>
          </v:shape>
          <o:OLEObject Type="Embed" ProgID="Word.Picture.8" ShapeID="_x0000_s1029" DrawAspect="Content" ObjectID="_1681030956" r:id="rId29"/>
        </w:object>
      </w:r>
    </w:p>
    <w:p w:rsidR="00600BF9" w:rsidRDefault="00600BF9" w:rsidP="00CF0F76">
      <w:pPr>
        <w:rPr>
          <w:u w:val="single"/>
        </w:rPr>
      </w:pPr>
      <w:bookmarkStart w:id="160" w:name="_Toc21964085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F55BED">
        <w:br w:type="page"/>
      </w:r>
      <w:bookmarkStart w:id="161" w:name="_Toc463359641"/>
      <w:bookmarkStart w:id="162" w:name="_Toc48731545"/>
      <w:bookmarkStart w:id="163" w:name="_Toc53066980"/>
      <w:r w:rsidRPr="00CF0F76">
        <w:rPr>
          <w:u w:val="single"/>
        </w:rPr>
        <w:t>9.</w:t>
      </w:r>
      <w:r w:rsidRPr="00CF0F76">
        <w:rPr>
          <w:strike/>
          <w:highlight w:val="lightGray"/>
          <w:u w:val="single"/>
        </w:rPr>
        <w:t>11</w:t>
      </w:r>
      <w:r w:rsidRPr="00CF0F76">
        <w:rPr>
          <w:highlight w:val="lightGray"/>
          <w:u w:val="single"/>
        </w:rPr>
        <w:t>12</w:t>
      </w:r>
      <w:r w:rsidRPr="00CF0F76">
        <w:rPr>
          <w:u w:val="single"/>
        </w:rPr>
        <w:tab/>
        <w:t>Schemes used for the application of COYU</w:t>
      </w:r>
      <w:bookmarkEnd w:id="160"/>
      <w:bookmarkEnd w:id="161"/>
      <w:bookmarkEnd w:id="162"/>
      <w:bookmarkEnd w:id="163"/>
    </w:p>
    <w:p w:rsidR="00CF0F76" w:rsidRPr="00CF0F76" w:rsidRDefault="00CF0F76" w:rsidP="00CF0F76">
      <w:pPr>
        <w:rPr>
          <w:u w:val="single"/>
        </w:rPr>
      </w:pPr>
    </w:p>
    <w:p w:rsidR="00600BF9" w:rsidRPr="00F55BED" w:rsidRDefault="00600BF9" w:rsidP="00600BF9">
      <w:r w:rsidRPr="00F55BED">
        <w:t>The following four cases are those which, in general, represent the different situations which may arise where COYU is used in DUS testing:</w:t>
      </w:r>
    </w:p>
    <w:p w:rsidR="00600BF9" w:rsidRPr="00F55BED" w:rsidRDefault="00600BF9" w:rsidP="00600BF9"/>
    <w:p w:rsidR="00600BF9" w:rsidRPr="00F55BED" w:rsidRDefault="00600BF9" w:rsidP="00600BF9">
      <w:pPr>
        <w:rPr>
          <w:spacing w:val="-2"/>
        </w:rPr>
      </w:pPr>
      <w:r w:rsidRPr="00F55BED">
        <w:rPr>
          <w:spacing w:val="-2"/>
        </w:rPr>
        <w:t>Scheme A:  Test is conducted over 2 independent growing cycles and decisions made after 2 growing cycles (a growing cycle could be a year and is further on denoted by cycle)</w:t>
      </w:r>
    </w:p>
    <w:p w:rsidR="00600BF9" w:rsidRPr="00F55BED" w:rsidRDefault="00600BF9" w:rsidP="00600BF9">
      <w:pPr>
        <w:ind w:left="1134" w:hanging="1134"/>
      </w:pPr>
    </w:p>
    <w:p w:rsidR="00600BF9" w:rsidRPr="00F55BED" w:rsidRDefault="00600BF9" w:rsidP="00600BF9">
      <w:pPr>
        <w:rPr>
          <w:spacing w:val="-2"/>
        </w:rPr>
      </w:pPr>
      <w:r w:rsidRPr="00F55BED">
        <w:rPr>
          <w:spacing w:val="-2"/>
        </w:rPr>
        <w:t xml:space="preserve">Scheme B:  Test is conducted over 3 independent growing cycles and decisions made after 3 cycles </w:t>
      </w:r>
    </w:p>
    <w:p w:rsidR="00600BF9" w:rsidRPr="00F55BED" w:rsidRDefault="00600BF9" w:rsidP="00600BF9">
      <w:pPr>
        <w:ind w:left="1134" w:hanging="1134"/>
      </w:pPr>
    </w:p>
    <w:p w:rsidR="00600BF9" w:rsidRPr="00F55BED" w:rsidRDefault="00600BF9" w:rsidP="00600BF9">
      <w:r w:rsidRPr="00F55BED">
        <w:rPr>
          <w:spacing w:val="-2"/>
        </w:rPr>
        <w:t xml:space="preserve">Scheme C:  </w:t>
      </w:r>
      <w:r w:rsidRPr="00F55BED">
        <w:t xml:space="preserve">Test is conducted over 3 </w:t>
      </w:r>
      <w:r w:rsidRPr="00F55BED">
        <w:rPr>
          <w:color w:val="000000"/>
        </w:rPr>
        <w:t>independent growing cycles</w:t>
      </w:r>
      <w:r w:rsidRPr="00F55BED">
        <w:t xml:space="preserve"> and decisions made after 3 cycles, but a variety may be accepted after 2 cycles </w:t>
      </w:r>
    </w:p>
    <w:p w:rsidR="00600BF9" w:rsidRPr="00F55BED" w:rsidRDefault="00600BF9" w:rsidP="00600BF9">
      <w:pPr>
        <w:ind w:left="1134" w:hanging="1134"/>
      </w:pPr>
    </w:p>
    <w:p w:rsidR="00600BF9" w:rsidRPr="00F55BED" w:rsidRDefault="00600BF9" w:rsidP="00600BF9">
      <w:r w:rsidRPr="00F55BED">
        <w:rPr>
          <w:spacing w:val="-2"/>
        </w:rPr>
        <w:t xml:space="preserve">Scheme D:  </w:t>
      </w:r>
      <w:r w:rsidRPr="00F55BED">
        <w:t xml:space="preserve">Test is conducted over 3 </w:t>
      </w:r>
      <w:r w:rsidRPr="00F55BED">
        <w:rPr>
          <w:color w:val="000000"/>
        </w:rPr>
        <w:t>independent growing cycles and</w:t>
      </w:r>
      <w:r w:rsidRPr="00F55BED">
        <w:t xml:space="preserve"> decisions made after 3 cycles, but a variety may be accepted or rejected after 2 cycles </w:t>
      </w:r>
    </w:p>
    <w:p w:rsidR="00600BF9" w:rsidRPr="00F55BED" w:rsidRDefault="00600BF9" w:rsidP="00600BF9">
      <w:pPr>
        <w:keepNext/>
        <w:ind w:left="851" w:right="851" w:hanging="567"/>
        <w:contextualSpacing/>
        <w:jc w:val="left"/>
        <w:rPr>
          <w:smallCaps/>
          <w:noProof/>
          <w:sz w:val="18"/>
        </w:rPr>
      </w:pPr>
    </w:p>
    <w:p w:rsidR="00600BF9" w:rsidRPr="00F55BED" w:rsidRDefault="00600BF9" w:rsidP="00600BF9">
      <w:r w:rsidRPr="00F55BED">
        <w:t>The stages at which the decisions are made in Cases A to D are illustrated in figures 1 to 4 respectively.  These also illustrate the various standard probability levels (</w:t>
      </w:r>
      <w:r w:rsidRPr="00F55BED">
        <w:rPr>
          <w:snapToGrid w:val="0"/>
          <w:color w:val="000000"/>
        </w:rPr>
        <w:t>p</w:t>
      </w:r>
      <w:r w:rsidRPr="00F55BED">
        <w:rPr>
          <w:snapToGrid w:val="0"/>
          <w:color w:val="000000"/>
          <w:vertAlign w:val="subscript"/>
        </w:rPr>
        <w:t>u2</w:t>
      </w:r>
      <w:r w:rsidRPr="00F55BED">
        <w:t>,</w:t>
      </w:r>
      <w:r w:rsidRPr="00F55BED">
        <w:rPr>
          <w:snapToGrid w:val="0"/>
          <w:color w:val="000000"/>
        </w:rPr>
        <w:t xml:space="preserve"> p</w:t>
      </w:r>
      <w:r w:rsidRPr="00F55BED">
        <w:rPr>
          <w:snapToGrid w:val="0"/>
          <w:color w:val="000000"/>
          <w:vertAlign w:val="subscript"/>
        </w:rPr>
        <w:t>nu2</w:t>
      </w:r>
      <w:r w:rsidRPr="00F55BED">
        <w:t xml:space="preserve"> and </w:t>
      </w:r>
      <w:r w:rsidRPr="00F55BED">
        <w:rPr>
          <w:snapToGrid w:val="0"/>
          <w:color w:val="000000"/>
        </w:rPr>
        <w:t>p</w:t>
      </w:r>
      <w:r w:rsidRPr="00F55BED">
        <w:rPr>
          <w:snapToGrid w:val="0"/>
          <w:color w:val="000000"/>
          <w:vertAlign w:val="subscript"/>
        </w:rPr>
        <w:t>u3</w:t>
      </w:r>
      <w:r w:rsidRPr="00F55BED">
        <w:t>) which are needed to calculate the COYU criteria depending on the case.  These are defined as follows:</w:t>
      </w:r>
    </w:p>
    <w:p w:rsidR="00600BF9" w:rsidRPr="00F55BED" w:rsidRDefault="00600BF9" w:rsidP="00600BF9"/>
    <w:tbl>
      <w:tblPr>
        <w:tblW w:w="0" w:type="auto"/>
        <w:jc w:val="center"/>
        <w:tblLayout w:type="fixed"/>
        <w:tblLook w:val="0000" w:firstRow="0" w:lastRow="0" w:firstColumn="0" w:lastColumn="0" w:noHBand="0" w:noVBand="0"/>
      </w:tblPr>
      <w:tblGrid>
        <w:gridCol w:w="2093"/>
        <w:gridCol w:w="4819"/>
      </w:tblGrid>
      <w:tr w:rsidR="00600BF9" w:rsidRPr="00F55BED" w:rsidTr="00600BF9">
        <w:trPr>
          <w:jc w:val="center"/>
        </w:trPr>
        <w:tc>
          <w:tcPr>
            <w:tcW w:w="2093" w:type="dxa"/>
          </w:tcPr>
          <w:p w:rsidR="00600BF9" w:rsidRPr="00F55BED" w:rsidRDefault="00600BF9" w:rsidP="00600BF9">
            <w:pPr>
              <w:rPr>
                <w:b/>
              </w:rPr>
            </w:pPr>
            <w:r w:rsidRPr="00F55BED">
              <w:rPr>
                <w:b/>
              </w:rPr>
              <w:t>Probability Level</w:t>
            </w:r>
          </w:p>
        </w:tc>
        <w:tc>
          <w:tcPr>
            <w:tcW w:w="4819" w:type="dxa"/>
          </w:tcPr>
          <w:p w:rsidR="00600BF9" w:rsidRPr="00F55BED" w:rsidRDefault="00600BF9" w:rsidP="00600BF9">
            <w:pPr>
              <w:rPr>
                <w:b/>
              </w:rPr>
            </w:pPr>
            <w:r w:rsidRPr="00F55BED">
              <w:rPr>
                <w:b/>
              </w:rPr>
              <w:t>Used to decide whether a variety is :-</w:t>
            </w:r>
          </w:p>
        </w:tc>
      </w:tr>
      <w:tr w:rsidR="00600BF9" w:rsidRPr="00F55BED" w:rsidTr="00600BF9">
        <w:trPr>
          <w:jc w:val="center"/>
        </w:trPr>
        <w:tc>
          <w:tcPr>
            <w:tcW w:w="2093" w:type="dxa"/>
          </w:tcPr>
          <w:p w:rsidR="00600BF9" w:rsidRPr="00F55BED" w:rsidRDefault="00600BF9" w:rsidP="00600BF9">
            <w:pPr>
              <w:ind w:left="798"/>
            </w:pPr>
            <w:r w:rsidRPr="00F55BED">
              <w:t>p</w:t>
            </w:r>
            <w:r w:rsidRPr="00F55BED">
              <w:rPr>
                <w:vertAlign w:val="subscript"/>
              </w:rPr>
              <w:t>u2</w:t>
            </w:r>
          </w:p>
        </w:tc>
        <w:tc>
          <w:tcPr>
            <w:tcW w:w="4819" w:type="dxa"/>
          </w:tcPr>
          <w:p w:rsidR="00600BF9" w:rsidRPr="00F55BED" w:rsidRDefault="00600BF9" w:rsidP="00600BF9">
            <w:r w:rsidRPr="00F55BED">
              <w:t xml:space="preserve">uniform in a characteristic after 2 cycles </w:t>
            </w:r>
          </w:p>
        </w:tc>
      </w:tr>
      <w:tr w:rsidR="00600BF9" w:rsidRPr="00F55BED" w:rsidTr="00600BF9">
        <w:trPr>
          <w:jc w:val="center"/>
        </w:trPr>
        <w:tc>
          <w:tcPr>
            <w:tcW w:w="2093" w:type="dxa"/>
          </w:tcPr>
          <w:p w:rsidR="00600BF9" w:rsidRPr="00F55BED" w:rsidRDefault="00600BF9" w:rsidP="00600BF9">
            <w:pPr>
              <w:ind w:left="798"/>
            </w:pPr>
            <w:r w:rsidRPr="00F55BED">
              <w:t>p</w:t>
            </w:r>
            <w:r w:rsidRPr="00F55BED">
              <w:rPr>
                <w:vertAlign w:val="subscript"/>
              </w:rPr>
              <w:t>nu2</w:t>
            </w:r>
          </w:p>
        </w:tc>
        <w:tc>
          <w:tcPr>
            <w:tcW w:w="4819" w:type="dxa"/>
          </w:tcPr>
          <w:p w:rsidR="00600BF9" w:rsidRPr="00F55BED" w:rsidRDefault="00600BF9" w:rsidP="00600BF9">
            <w:r w:rsidRPr="00F55BED">
              <w:t xml:space="preserve">non-uniform after 2 cycles </w:t>
            </w:r>
          </w:p>
        </w:tc>
      </w:tr>
      <w:tr w:rsidR="00600BF9" w:rsidRPr="00F55BED" w:rsidTr="00600BF9">
        <w:trPr>
          <w:jc w:val="center"/>
        </w:trPr>
        <w:tc>
          <w:tcPr>
            <w:tcW w:w="2093" w:type="dxa"/>
          </w:tcPr>
          <w:p w:rsidR="00600BF9" w:rsidRPr="00F55BED" w:rsidRDefault="00600BF9" w:rsidP="00600BF9">
            <w:pPr>
              <w:ind w:left="798"/>
            </w:pPr>
            <w:r w:rsidRPr="00F55BED">
              <w:t>p</w:t>
            </w:r>
            <w:r w:rsidRPr="00F55BED">
              <w:rPr>
                <w:vertAlign w:val="subscript"/>
              </w:rPr>
              <w:t>u3</w:t>
            </w:r>
          </w:p>
        </w:tc>
        <w:tc>
          <w:tcPr>
            <w:tcW w:w="4819" w:type="dxa"/>
          </w:tcPr>
          <w:p w:rsidR="00600BF9" w:rsidRPr="00F55BED" w:rsidRDefault="00600BF9" w:rsidP="00600BF9">
            <w:r w:rsidRPr="00F55BED">
              <w:t xml:space="preserve">uniform in a characteristic after 3 cycles </w:t>
            </w:r>
          </w:p>
        </w:tc>
      </w:tr>
    </w:tbl>
    <w:p w:rsidR="00600BF9" w:rsidRPr="00F55BED" w:rsidRDefault="00600BF9" w:rsidP="00600BF9"/>
    <w:p w:rsidR="00600BF9" w:rsidRPr="00F55BED" w:rsidRDefault="00600BF9" w:rsidP="00600BF9">
      <w:pPr>
        <w:rPr>
          <w:snapToGrid w:val="0"/>
        </w:rPr>
      </w:pPr>
      <w:r w:rsidRPr="00F55BED">
        <w:t>In Figures 1 to 4 the COYU criterion calculated using say the probability level p</w:t>
      </w:r>
      <w:r w:rsidRPr="00F55BED">
        <w:rPr>
          <w:vertAlign w:val="subscript"/>
        </w:rPr>
        <w:t>u2</w:t>
      </w:r>
      <w:r w:rsidRPr="00F55BED">
        <w:t xml:space="preserve"> is denoted by UCp</w:t>
      </w:r>
      <w:r w:rsidRPr="00F55BED">
        <w:rPr>
          <w:vertAlign w:val="subscript"/>
        </w:rPr>
        <w:t xml:space="preserve">u2 </w:t>
      </w:r>
      <w:r w:rsidRPr="00F55BED">
        <w:t xml:space="preserve">etc.  The term “U” represents the </w:t>
      </w:r>
      <w:r w:rsidRPr="00F55BED">
        <w:rPr>
          <w:snapToGrid w:val="0"/>
        </w:rPr>
        <w:t xml:space="preserve">mean adjusted log(SD+1) of a variety </w:t>
      </w:r>
      <w:r w:rsidRPr="00F55BED">
        <w:t>for a characteristic</w:t>
      </w:r>
      <w:r w:rsidRPr="00F55BED">
        <w:rPr>
          <w:snapToGrid w:val="0"/>
        </w:rPr>
        <w:t xml:space="preserve">.  </w:t>
      </w:r>
    </w:p>
    <w:p w:rsidR="00600BF9" w:rsidRPr="00F55BED" w:rsidRDefault="00600BF9" w:rsidP="00600BF9"/>
    <w:p w:rsidR="00600BF9" w:rsidRPr="00F55BED" w:rsidRDefault="00600BF9" w:rsidP="00600BF9">
      <w:r w:rsidRPr="00F55BED">
        <w:t>Table 1 summarizes the various standard probability levels needed to calculate the COYD and COYU criteria in each of Cases A to D.  For example, in Case B only one probability level is needed (</w:t>
      </w:r>
      <w:r w:rsidRPr="00F55BED">
        <w:rPr>
          <w:snapToGrid w:val="0"/>
          <w:color w:val="000000"/>
        </w:rPr>
        <w:t>p</w:t>
      </w:r>
      <w:r w:rsidRPr="00F55BED">
        <w:rPr>
          <w:snapToGrid w:val="0"/>
          <w:color w:val="000000"/>
          <w:vertAlign w:val="subscript"/>
        </w:rPr>
        <w:t>u3</w:t>
      </w:r>
      <w:r w:rsidRPr="00F55BED">
        <w:t>), whereas Case C requires two (</w:t>
      </w:r>
      <w:r w:rsidRPr="00F55BED">
        <w:rPr>
          <w:snapToGrid w:val="0"/>
          <w:color w:val="000000"/>
        </w:rPr>
        <w:t>p</w:t>
      </w:r>
      <w:r w:rsidRPr="00F55BED">
        <w:rPr>
          <w:snapToGrid w:val="0"/>
          <w:color w:val="000000"/>
          <w:vertAlign w:val="subscript"/>
        </w:rPr>
        <w:t>u2</w:t>
      </w:r>
      <w:r w:rsidRPr="00F55BED">
        <w:t xml:space="preserve"> and </w:t>
      </w:r>
      <w:r w:rsidRPr="00F55BED">
        <w:rPr>
          <w:snapToGrid w:val="0"/>
          <w:color w:val="000000"/>
        </w:rPr>
        <w:t>p</w:t>
      </w:r>
      <w:r w:rsidRPr="00F55BED">
        <w:rPr>
          <w:snapToGrid w:val="0"/>
          <w:color w:val="000000"/>
          <w:vertAlign w:val="subscript"/>
        </w:rPr>
        <w:t>u3</w:t>
      </w:r>
      <w:r w:rsidRPr="00F55BED">
        <w:t xml:space="preserve">).  </w:t>
      </w:r>
    </w:p>
    <w:p w:rsidR="00600BF9" w:rsidRPr="00F55BED" w:rsidRDefault="00600BF9" w:rsidP="00600BF9"/>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600BF9" w:rsidRPr="00F55BED" w:rsidTr="00600BF9">
        <w:trPr>
          <w:cantSplit/>
          <w:trHeight w:val="278"/>
          <w:jc w:val="center"/>
        </w:trPr>
        <w:tc>
          <w:tcPr>
            <w:tcW w:w="1021" w:type="dxa"/>
            <w:tcBorders>
              <w:bottom w:val="single" w:sz="2" w:space="0" w:color="000000"/>
              <w:right w:val="single" w:sz="2" w:space="0" w:color="000000"/>
            </w:tcBorders>
          </w:tcPr>
          <w:p w:rsidR="00600BF9" w:rsidRPr="00F55BED" w:rsidRDefault="00600BF9" w:rsidP="00600BF9">
            <w:pPr>
              <w:jc w:val="center"/>
              <w:rPr>
                <w:snapToGrid w:val="0"/>
                <w:color w:val="000000"/>
              </w:rPr>
            </w:pPr>
            <w:r w:rsidRPr="00F55BED">
              <w:t>Table 1</w:t>
            </w:r>
          </w:p>
        </w:tc>
        <w:tc>
          <w:tcPr>
            <w:tcW w:w="2040" w:type="dxa"/>
            <w:gridSpan w:val="3"/>
            <w:tcBorders>
              <w:top w:val="single" w:sz="2" w:space="0" w:color="000000"/>
              <w:left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COYU</w:t>
            </w:r>
          </w:p>
        </w:tc>
      </w:tr>
      <w:tr w:rsidR="00600BF9" w:rsidRPr="00F55BED" w:rsidTr="00600BF9">
        <w:trPr>
          <w:trHeight w:val="278"/>
          <w:jc w:val="center"/>
        </w:trPr>
        <w:tc>
          <w:tcPr>
            <w:tcW w:w="1021" w:type="dxa"/>
            <w:tcBorders>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CASE</w:t>
            </w:r>
          </w:p>
        </w:tc>
        <w:tc>
          <w:tcPr>
            <w:tcW w:w="680" w:type="dxa"/>
            <w:tcBorders>
              <w:top w:val="single" w:sz="2" w:space="0" w:color="000000"/>
              <w:left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p</w:t>
            </w:r>
            <w:r w:rsidRPr="00F55BED">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p</w:t>
            </w:r>
            <w:r w:rsidRPr="00F55BED">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p</w:t>
            </w:r>
            <w:r w:rsidRPr="00F55BED">
              <w:rPr>
                <w:snapToGrid w:val="0"/>
                <w:color w:val="000000"/>
                <w:vertAlign w:val="subscript"/>
              </w:rPr>
              <w:t>u3</w:t>
            </w:r>
          </w:p>
        </w:tc>
      </w:tr>
      <w:tr w:rsidR="00600BF9" w:rsidRPr="00F55BED" w:rsidTr="00600BF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A</w:t>
            </w:r>
          </w:p>
        </w:tc>
        <w:tc>
          <w:tcPr>
            <w:tcW w:w="680" w:type="dxa"/>
            <w:tcBorders>
              <w:top w:val="single" w:sz="2" w:space="0" w:color="000000"/>
              <w:left w:val="single" w:sz="2" w:space="0" w:color="000000"/>
              <w:right w:val="single" w:sz="2" w:space="0" w:color="000000"/>
            </w:tcBorders>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600BF9" w:rsidRPr="00F55BED" w:rsidRDefault="00600BF9" w:rsidP="00600BF9">
            <w:pPr>
              <w:jc w:val="center"/>
              <w:rPr>
                <w:snapToGrid w:val="0"/>
                <w:color w:val="000000"/>
              </w:rPr>
            </w:pPr>
          </w:p>
        </w:tc>
      </w:tr>
      <w:tr w:rsidR="00600BF9" w:rsidRPr="00F55BED" w:rsidTr="00600BF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p>
        </w:tc>
      </w:tr>
      <w:tr w:rsidR="00600BF9" w:rsidRPr="00F55BED" w:rsidTr="00600BF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p>
        </w:tc>
      </w:tr>
      <w:tr w:rsidR="00600BF9" w:rsidRPr="00F55BED" w:rsidTr="00600BF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r w:rsidRPr="00F55BED">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600BF9" w:rsidRPr="00F55BED" w:rsidRDefault="00600BF9" w:rsidP="00600BF9">
            <w:pPr>
              <w:jc w:val="center"/>
              <w:rPr>
                <w:snapToGrid w:val="0"/>
                <w:color w:val="000000"/>
              </w:rPr>
            </w:pPr>
          </w:p>
        </w:tc>
      </w:tr>
    </w:tbl>
    <w:p w:rsidR="00600BF9" w:rsidRPr="00F55BED" w:rsidRDefault="00600BF9" w:rsidP="00600BF9"/>
    <w:p w:rsidR="00600BF9" w:rsidRPr="00F55BED" w:rsidRDefault="00600BF9" w:rsidP="00600BF9">
      <w:pPr>
        <w:jc w:val="left"/>
      </w:pPr>
      <w:r w:rsidRPr="00F55BED">
        <w:br w:type="page"/>
      </w:r>
    </w:p>
    <w:p w:rsidR="00600BF9" w:rsidRPr="00F55BED" w:rsidRDefault="00600BF9" w:rsidP="00600BF9"/>
    <w:p w:rsidR="00600BF9" w:rsidRPr="00F55BED" w:rsidRDefault="00600BF9" w:rsidP="00600BF9">
      <w:r w:rsidRPr="00F55BED">
        <w:rPr>
          <w:noProof/>
        </w:rPr>
        <mc:AlternateContent>
          <mc:Choice Requires="wps">
            <w:drawing>
              <wp:anchor distT="0" distB="0" distL="114300" distR="114300" simplePos="0" relativeHeight="251660288" behindDoc="0" locked="0" layoutInCell="0" allowOverlap="1" wp14:anchorId="634904FC" wp14:editId="03511955">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4904FC"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rsidR="0027698E" w:rsidRDefault="0027698E" w:rsidP="00600BF9">
                      <w:r>
                        <w:t>Figure 1. COYU decisions and standard probability levels (p</w:t>
                      </w:r>
                      <w:r>
                        <w:rPr>
                          <w:vertAlign w:val="subscript"/>
                        </w:rPr>
                        <w:t>i</w:t>
                      </w:r>
                      <w:r>
                        <w:t xml:space="preserve"> ) in Case A</w:t>
                      </w:r>
                    </w:p>
                  </w:txbxContent>
                </v:textbox>
              </v:shape>
            </w:pict>
          </mc:Fallback>
        </mc:AlternateContent>
      </w:r>
    </w:p>
    <w:p w:rsidR="00600BF9" w:rsidRPr="00F55BED" w:rsidRDefault="00600BF9" w:rsidP="00600BF9"/>
    <w:p w:rsidR="00600BF9" w:rsidRPr="00F55BED" w:rsidRDefault="00600BF9" w:rsidP="00600BF9">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600BF9" w:rsidRPr="00F55BED" w:rsidTr="00600BF9">
        <w:trPr>
          <w:trHeight w:val="5089"/>
        </w:trPr>
        <w:tc>
          <w:tcPr>
            <w:tcW w:w="2055" w:type="dxa"/>
          </w:tcPr>
          <w:p w:rsidR="00600BF9" w:rsidRPr="00F55BED" w:rsidRDefault="00600BF9" w:rsidP="00600BF9">
            <w:pPr>
              <w:ind w:left="-284"/>
              <w:jc w:val="center"/>
            </w:pPr>
            <w:r w:rsidRPr="00F55BED">
              <w:rPr>
                <w:noProof/>
              </w:rPr>
              <mc:AlternateContent>
                <mc:Choice Requires="wpg">
                  <w:drawing>
                    <wp:anchor distT="0" distB="0" distL="114300" distR="114300" simplePos="0" relativeHeight="251676672" behindDoc="0" locked="0" layoutInCell="0" allowOverlap="1" wp14:anchorId="594586ED" wp14:editId="5B562304">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CANDIDATE</w:t>
                                    </w:r>
                                  </w:p>
                                  <w:p w:rsidR="0027698E" w:rsidRDefault="0027698E" w:rsidP="00600BF9">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 xml:space="preserve">NON </w:t>
                                    </w:r>
                                  </w:p>
                                  <w:p w:rsidR="0027698E" w:rsidRDefault="0027698E" w:rsidP="00600BF9">
                                    <w:pPr>
                                      <w:jc w:val="center"/>
                                    </w:pPr>
                                    <w:r>
                                      <w:t>UNIFORM</w:t>
                                    </w:r>
                                  </w:p>
                                  <w:p w:rsidR="0027698E" w:rsidRDefault="0027698E" w:rsidP="00600BF9">
                                    <w:pPr>
                                      <w:jc w:val="center"/>
                                    </w:pPr>
                                    <w:r>
                                      <w:t xml:space="preserve">variety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600BF9">
                                    <w:pPr>
                                      <w:ind w:left="-120" w:right="-175"/>
                                      <w:jc w:val="center"/>
                                      <w:rPr>
                                        <w:szCs w:val="22"/>
                                      </w:rPr>
                                    </w:pPr>
                                    <w:r w:rsidRPr="0007609C">
                                      <w:rPr>
                                        <w:szCs w:val="22"/>
                                      </w:rPr>
                                      <w:t>(e.g.p</w:t>
                                    </w:r>
                                    <w:r w:rsidRPr="0007609C">
                                      <w:rPr>
                                        <w:szCs w:val="22"/>
                                        <w:vertAlign w:val="subscript"/>
                                      </w:rPr>
                                      <w:t>u2</w:t>
                                    </w:r>
                                    <w:r w:rsidRPr="0007609C">
                                      <w:rPr>
                                        <w:szCs w:val="22"/>
                                      </w:rPr>
                                      <w:t xml:space="preserve"> = 0.002)</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rPr>
                                    </w:pPr>
                                    <w:r w:rsidRPr="0007609C">
                                      <w:rPr>
                                        <w:szCs w:val="22"/>
                                      </w:rPr>
                                      <w:t>U &gt; UCp</w:t>
                                    </w:r>
                                    <w:r w:rsidRPr="0007609C">
                                      <w:rPr>
                                        <w:szCs w:val="22"/>
                                        <w:vertAlign w:val="subscript"/>
                                      </w:rPr>
                                      <w:t>u2</w:t>
                                    </w:r>
                                  </w:p>
                                  <w:p w:rsidR="0027698E" w:rsidRPr="0007609C" w:rsidRDefault="0027698E" w:rsidP="00600BF9">
                                    <w:pPr>
                                      <w:jc w:val="center"/>
                                      <w:rPr>
                                        <w:szCs w:val="22"/>
                                      </w:rPr>
                                    </w:pPr>
                                    <w:r w:rsidRPr="0007609C">
                                      <w:rPr>
                                        <w:szCs w:val="22"/>
                                      </w:rPr>
                                      <w:t>(e.g.p</w:t>
                                    </w:r>
                                    <w:r w:rsidRPr="0007609C">
                                      <w:rPr>
                                        <w:szCs w:val="22"/>
                                        <w:vertAlign w:val="subscript"/>
                                      </w:rPr>
                                      <w:t>u2</w:t>
                                    </w:r>
                                    <w:r w:rsidRPr="0007609C">
                                      <w:rPr>
                                        <w:szCs w:val="22"/>
                                      </w:rPr>
                                      <w:t xml:space="preserve"> = 0.002)</w:t>
                                    </w:r>
                                  </w:p>
                                  <w:p w:rsidR="0027698E" w:rsidRDefault="0027698E" w:rsidP="00600BF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586ED" id="Group 95" o:spid="_x0000_s1027" style="position:absolute;left:0;text-align:left;margin-left:.65pt;margin-top:11.4pt;width:331.2pt;height:236.45pt;z-index:25167667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27698E" w:rsidRDefault="0027698E" w:rsidP="00600BF9">
                              <w:pPr>
                                <w:jc w:val="center"/>
                              </w:pPr>
                              <w:r>
                                <w:t>CANDIDATE</w:t>
                              </w:r>
                            </w:p>
                            <w:p w:rsidR="0027698E" w:rsidRDefault="0027698E" w:rsidP="00600BF9">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27698E" w:rsidRDefault="0027698E" w:rsidP="00600BF9">
                              <w:pPr>
                                <w:jc w:val="center"/>
                              </w:pPr>
                              <w:r>
                                <w:t xml:space="preserve">NON </w:t>
                              </w:r>
                            </w:p>
                            <w:p w:rsidR="0027698E" w:rsidRDefault="0027698E" w:rsidP="00600BF9">
                              <w:pPr>
                                <w:jc w:val="center"/>
                              </w:pPr>
                              <w:r>
                                <w:t>UNIFORM</w:t>
                              </w:r>
                            </w:p>
                            <w:p w:rsidR="0027698E" w:rsidRDefault="0027698E" w:rsidP="00600BF9">
                              <w:pPr>
                                <w:jc w:val="center"/>
                              </w:pPr>
                              <w:r>
                                <w:t xml:space="preserve">variety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27698E" w:rsidRPr="0007609C" w:rsidRDefault="0027698E" w:rsidP="00600BF9">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600BF9">
                              <w:pPr>
                                <w:ind w:left="-120" w:right="-175"/>
                                <w:jc w:val="center"/>
                                <w:rPr>
                                  <w:szCs w:val="22"/>
                                </w:rPr>
                              </w:pPr>
                              <w:r w:rsidRPr="0007609C">
                                <w:rPr>
                                  <w:szCs w:val="22"/>
                                </w:rPr>
                                <w:t>(e.g.p</w:t>
                              </w:r>
                              <w:r w:rsidRPr="0007609C">
                                <w:rPr>
                                  <w:szCs w:val="22"/>
                                  <w:vertAlign w:val="subscript"/>
                                </w:rPr>
                                <w:t>u2</w:t>
                              </w:r>
                              <w:r w:rsidRPr="0007609C">
                                <w:rPr>
                                  <w:szCs w:val="22"/>
                                </w:rPr>
                                <w:t xml:space="preserve"> = 0.002)</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27698E" w:rsidRPr="0007609C" w:rsidRDefault="0027698E" w:rsidP="00600BF9">
                              <w:pPr>
                                <w:jc w:val="center"/>
                                <w:rPr>
                                  <w:szCs w:val="22"/>
                                </w:rPr>
                              </w:pPr>
                              <w:r w:rsidRPr="0007609C">
                                <w:rPr>
                                  <w:szCs w:val="22"/>
                                </w:rPr>
                                <w:t>U &gt; UCp</w:t>
                              </w:r>
                              <w:r w:rsidRPr="0007609C">
                                <w:rPr>
                                  <w:szCs w:val="22"/>
                                  <w:vertAlign w:val="subscript"/>
                                </w:rPr>
                                <w:t>u2</w:t>
                              </w:r>
                            </w:p>
                            <w:p w:rsidR="0027698E" w:rsidRPr="0007609C" w:rsidRDefault="0027698E" w:rsidP="00600BF9">
                              <w:pPr>
                                <w:jc w:val="center"/>
                                <w:rPr>
                                  <w:szCs w:val="22"/>
                                </w:rPr>
                              </w:pPr>
                              <w:r w:rsidRPr="0007609C">
                                <w:rPr>
                                  <w:szCs w:val="22"/>
                                </w:rPr>
                                <w:t>(e.g.p</w:t>
                              </w:r>
                              <w:r w:rsidRPr="0007609C">
                                <w:rPr>
                                  <w:szCs w:val="22"/>
                                  <w:vertAlign w:val="subscript"/>
                                </w:rPr>
                                <w:t>u2</w:t>
                              </w:r>
                              <w:r w:rsidRPr="0007609C">
                                <w:rPr>
                                  <w:szCs w:val="22"/>
                                </w:rPr>
                                <w:t xml:space="preserve"> = 0.002)</w:t>
                              </w:r>
                            </w:p>
                            <w:p w:rsidR="0027698E" w:rsidRDefault="0027698E" w:rsidP="00600BF9"/>
                          </w:txbxContent>
                        </v:textbox>
                      </v:shape>
                    </v:group>
                  </w:pict>
                </mc:Fallback>
              </mc:AlternateContent>
            </w:r>
          </w:p>
        </w:tc>
        <w:tc>
          <w:tcPr>
            <w:tcW w:w="4819" w:type="dxa"/>
            <w:tcBorders>
              <w:left w:val="single" w:sz="4" w:space="0" w:color="auto"/>
              <w:right w:val="single" w:sz="4" w:space="0" w:color="auto"/>
            </w:tcBorders>
          </w:tcPr>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tc>
        <w:tc>
          <w:tcPr>
            <w:tcW w:w="2410" w:type="dxa"/>
          </w:tcPr>
          <w:p w:rsidR="00600BF9" w:rsidRPr="00F55BED" w:rsidRDefault="00600BF9" w:rsidP="00600BF9"/>
        </w:tc>
      </w:tr>
    </w:tbl>
    <w:p w:rsidR="00600BF9" w:rsidRPr="00F55BED" w:rsidRDefault="00600BF9" w:rsidP="00600BF9"/>
    <w:p w:rsidR="00600BF9" w:rsidRPr="00F55BED" w:rsidRDefault="00600BF9" w:rsidP="00600BF9">
      <w:r w:rsidRPr="00F55BED">
        <w:rPr>
          <w:noProof/>
        </w:rPr>
        <mc:AlternateContent>
          <mc:Choice Requires="wps">
            <w:drawing>
              <wp:anchor distT="0" distB="0" distL="114300" distR="114300" simplePos="0" relativeHeight="251659264" behindDoc="0" locked="0" layoutInCell="0" allowOverlap="1" wp14:anchorId="128A3708" wp14:editId="5B6DFAEE">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r>
                              <w:t>Figure 2. COYD and COYU decisions and standard probability levels (p</w:t>
                            </w:r>
                            <w:r>
                              <w:rPr>
                                <w:vertAlign w:val="subscript"/>
                              </w:rPr>
                              <w:t>i</w:t>
                            </w:r>
                            <w:r>
                              <w:t xml:space="preserve"> ) in Case B</w:t>
                            </w:r>
                          </w:p>
                          <w:p w:rsidR="0027698E" w:rsidRDefault="0027698E" w:rsidP="00600BF9"/>
                          <w:p w:rsidR="0027698E" w:rsidRDefault="0027698E" w:rsidP="00600BF9"/>
                          <w:p w:rsidR="0027698E" w:rsidRDefault="0027698E" w:rsidP="00600B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A3708" id="Text Box 94" o:spid="_x0000_s1041" type="#_x0000_t202" style="position:absolute;left:0;text-align:left;margin-left:-12.85pt;margin-top:10.25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rsidR="0027698E" w:rsidRDefault="0027698E" w:rsidP="00600BF9">
                      <w:r>
                        <w:t>Figure 2. COYD and COYU decisions and standard probability levels (p</w:t>
                      </w:r>
                      <w:r>
                        <w:rPr>
                          <w:vertAlign w:val="subscript"/>
                        </w:rPr>
                        <w:t>i</w:t>
                      </w:r>
                      <w:r>
                        <w:t xml:space="preserve"> ) in Case B</w:t>
                      </w:r>
                    </w:p>
                    <w:p w:rsidR="0027698E" w:rsidRDefault="0027698E" w:rsidP="00600BF9"/>
                    <w:p w:rsidR="0027698E" w:rsidRDefault="0027698E" w:rsidP="00600BF9"/>
                    <w:p w:rsidR="0027698E" w:rsidRDefault="0027698E" w:rsidP="00600BF9"/>
                  </w:txbxContent>
                </v:textbox>
              </v:shape>
            </w:pict>
          </mc:Fallback>
        </mc:AlternateContent>
      </w:r>
    </w:p>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r w:rsidRPr="00F55BED">
        <w:t>COYU</w:t>
      </w:r>
      <w:r w:rsidRPr="00F55BED">
        <w:tab/>
      </w:r>
      <w:r w:rsidRPr="00F55BED">
        <w:tab/>
      </w:r>
      <w:r w:rsidRPr="00F55BED">
        <w:tab/>
      </w:r>
      <w:r w:rsidRPr="00F55BED">
        <w:tab/>
      </w:r>
      <w:r w:rsidRPr="00F55BED">
        <w:tab/>
      </w:r>
      <w:r w:rsidRPr="00F55BED">
        <w:tab/>
      </w:r>
      <w:r w:rsidRPr="00F55BED">
        <w:tab/>
        <w:t>Decision after 3</w:t>
      </w:r>
      <w:r w:rsidRPr="00F55BED">
        <w:rPr>
          <w:vertAlign w:val="superscript"/>
        </w:rPr>
        <w:t>rd</w:t>
      </w:r>
      <w:r w:rsidRPr="00F55BED">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600BF9" w:rsidRPr="00F55BED" w:rsidTr="00600BF9">
        <w:trPr>
          <w:trHeight w:val="4516"/>
        </w:trPr>
        <w:tc>
          <w:tcPr>
            <w:tcW w:w="2055" w:type="dxa"/>
          </w:tcPr>
          <w:p w:rsidR="00600BF9" w:rsidRPr="00F55BED" w:rsidRDefault="00600BF9" w:rsidP="00600BF9">
            <w:r w:rsidRPr="00F55BED">
              <w:rPr>
                <w:noProof/>
              </w:rPr>
              <mc:AlternateContent>
                <mc:Choice Requires="wps">
                  <w:drawing>
                    <wp:anchor distT="0" distB="0" distL="114300" distR="114300" simplePos="0" relativeHeight="251666432" behindDoc="0" locked="0" layoutInCell="0" allowOverlap="1" wp14:anchorId="2540722D" wp14:editId="3468E989">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vertAlign w:val="subscript"/>
                                    </w:rPr>
                                  </w:pPr>
                                  <w:r w:rsidRPr="0007609C">
                                    <w:rPr>
                                      <w:szCs w:val="22"/>
                                    </w:rPr>
                                    <w:t>U &gt; UCp</w:t>
                                  </w:r>
                                  <w:r w:rsidRPr="0007609C">
                                    <w:rPr>
                                      <w:szCs w:val="22"/>
                                      <w:vertAlign w:val="subscript"/>
                                    </w:rPr>
                                    <w:t>u3</w:t>
                                  </w:r>
                                </w:p>
                                <w:p w:rsidR="0027698E" w:rsidRPr="0007609C" w:rsidRDefault="0027698E" w:rsidP="00600BF9">
                                  <w:pPr>
                                    <w:jc w:val="center"/>
                                    <w:rPr>
                                      <w:szCs w:val="22"/>
                                    </w:rPr>
                                  </w:pPr>
                                  <w:r w:rsidRPr="0007609C">
                                    <w:rPr>
                                      <w:szCs w:val="22"/>
                                    </w:rPr>
                                    <w:t>(e.g. p</w:t>
                                  </w:r>
                                  <w:r w:rsidRPr="0007609C">
                                    <w:rPr>
                                      <w:szCs w:val="22"/>
                                      <w:vertAlign w:val="subscript"/>
                                    </w:rPr>
                                    <w:t>u3</w:t>
                                  </w:r>
                                  <w:r w:rsidRPr="0007609C">
                                    <w:rPr>
                                      <w:szCs w:val="22"/>
                                    </w:rPr>
                                    <w:t xml:space="preserve"> = 0.002)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722D" id="Text Box 93" o:spid="_x0000_s1042" type="#_x0000_t202" style="position:absolute;left:0;text-align:left;margin-left:4in;margin-top:162.05pt;width:1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rsidR="0027698E" w:rsidRPr="0007609C" w:rsidRDefault="0027698E" w:rsidP="00600BF9">
                            <w:pPr>
                              <w:jc w:val="center"/>
                              <w:rPr>
                                <w:szCs w:val="22"/>
                                <w:vertAlign w:val="subscript"/>
                              </w:rPr>
                            </w:pPr>
                            <w:r w:rsidRPr="0007609C">
                              <w:rPr>
                                <w:szCs w:val="22"/>
                              </w:rPr>
                              <w:t>U &gt; UCp</w:t>
                            </w:r>
                            <w:r w:rsidRPr="0007609C">
                              <w:rPr>
                                <w:szCs w:val="22"/>
                                <w:vertAlign w:val="subscript"/>
                              </w:rPr>
                              <w:t>u3</w:t>
                            </w:r>
                          </w:p>
                          <w:p w:rsidR="0027698E" w:rsidRPr="0007609C" w:rsidRDefault="0027698E" w:rsidP="00600BF9">
                            <w:pPr>
                              <w:jc w:val="center"/>
                              <w:rPr>
                                <w:szCs w:val="22"/>
                              </w:rPr>
                            </w:pPr>
                            <w:r w:rsidRPr="0007609C">
                              <w:rPr>
                                <w:szCs w:val="22"/>
                              </w:rPr>
                              <w:t>(e.g. p</w:t>
                            </w:r>
                            <w:r w:rsidRPr="0007609C">
                              <w:rPr>
                                <w:szCs w:val="22"/>
                                <w:vertAlign w:val="subscript"/>
                              </w:rPr>
                              <w:t>u3</w:t>
                            </w:r>
                            <w:r w:rsidRPr="0007609C">
                              <w:rPr>
                                <w:szCs w:val="22"/>
                              </w:rPr>
                              <w:t xml:space="preserve"> = 0.002)</w:t>
                            </w:r>
                          </w:p>
                        </w:txbxContent>
                      </v:textbox>
                    </v:shape>
                  </w:pict>
                </mc:Fallback>
              </mc:AlternateContent>
            </w:r>
            <w:r w:rsidRPr="00F55BED">
              <w:rPr>
                <w:noProof/>
              </w:rPr>
              <mc:AlternateContent>
                <mc:Choice Requires="wps">
                  <w:drawing>
                    <wp:anchor distT="0" distB="0" distL="114300" distR="114300" simplePos="0" relativeHeight="251678720" behindDoc="0" locked="0" layoutInCell="0" allowOverlap="1" wp14:anchorId="37D407A9" wp14:editId="5C369E88">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07609C" w:rsidRDefault="0027698E" w:rsidP="00600BF9">
                                  <w:pPr>
                                    <w:ind w:left="-120" w:right="-98"/>
                                    <w:jc w:val="center"/>
                                    <w:rPr>
                                      <w:szCs w:val="22"/>
                                    </w:rPr>
                                  </w:pPr>
                                  <w:r w:rsidRPr="0007609C">
                                    <w:rPr>
                                      <w:szCs w:val="22"/>
                                    </w:rPr>
                                    <w:t>(e.g. p</w:t>
                                  </w:r>
                                  <w:r w:rsidRPr="0007609C">
                                    <w:rPr>
                                      <w:szCs w:val="22"/>
                                      <w:vertAlign w:val="subscript"/>
                                    </w:rPr>
                                    <w:t>u3</w:t>
                                  </w:r>
                                  <w:r w:rsidRPr="0007609C">
                                    <w:rPr>
                                      <w:szCs w:val="22"/>
                                    </w:rPr>
                                    <w:t xml:space="preserve"> = 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407A9" id="Text Box 92" o:spid="_x0000_s1043" type="#_x0000_t202" style="position:absolute;left:0;text-align:left;margin-left:289.9pt;margin-top:49.85pt;width:88.1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rsidR="0027698E" w:rsidRPr="0007609C" w:rsidRDefault="0027698E" w:rsidP="00600BF9">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07609C" w:rsidRDefault="0027698E" w:rsidP="00600BF9">
                            <w:pPr>
                              <w:ind w:left="-120" w:right="-98"/>
                              <w:jc w:val="center"/>
                              <w:rPr>
                                <w:szCs w:val="22"/>
                              </w:rPr>
                            </w:pPr>
                            <w:r w:rsidRPr="0007609C">
                              <w:rPr>
                                <w:szCs w:val="22"/>
                              </w:rPr>
                              <w:t>(e.g. p</w:t>
                            </w:r>
                            <w:r w:rsidRPr="0007609C">
                              <w:rPr>
                                <w:szCs w:val="22"/>
                                <w:vertAlign w:val="subscript"/>
                              </w:rPr>
                              <w:t>u3</w:t>
                            </w:r>
                            <w:r w:rsidRPr="0007609C">
                              <w:rPr>
                                <w:szCs w:val="22"/>
                              </w:rPr>
                              <w:t xml:space="preserve"> = 0.002)</w:t>
                            </w:r>
                          </w:p>
                        </w:txbxContent>
                      </v:textbox>
                    </v:shape>
                  </w:pict>
                </mc:Fallback>
              </mc:AlternateContent>
            </w:r>
            <w:r w:rsidRPr="00F55BED">
              <w:rPr>
                <w:noProof/>
              </w:rPr>
              <mc:AlternateContent>
                <mc:Choice Requires="wps">
                  <w:drawing>
                    <wp:anchor distT="0" distB="0" distL="114300" distR="114300" simplePos="0" relativeHeight="251667456" behindDoc="0" locked="0" layoutInCell="0" allowOverlap="1" wp14:anchorId="366CB3D4" wp14:editId="033B9F7D">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429" id="Straight Connector 9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F55BED">
              <w:rPr>
                <w:noProof/>
              </w:rPr>
              <mc:AlternateContent>
                <mc:Choice Requires="wps">
                  <w:drawing>
                    <wp:anchor distT="0" distB="0" distL="114300" distR="114300" simplePos="0" relativeHeight="251671552" behindDoc="0" locked="0" layoutInCell="0" allowOverlap="1" wp14:anchorId="21623F3A" wp14:editId="51204C1E">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23F3A" id="Text Box 90" o:spid="_x0000_s1044" type="#_x0000_t202" style="position:absolute;left:0;text-align:left;margin-left:403.9pt;margin-top:39.05pt;width:64.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v:textbox>
                    </v:shape>
                  </w:pict>
                </mc:Fallback>
              </mc:AlternateContent>
            </w:r>
            <w:r w:rsidRPr="00F55BED">
              <w:rPr>
                <w:noProof/>
              </w:rPr>
              <mc:AlternateContent>
                <mc:Choice Requires="wps">
                  <w:drawing>
                    <wp:anchor distT="0" distB="0" distL="114300" distR="114300" simplePos="0" relativeHeight="251669504" behindDoc="0" locked="0" layoutInCell="0" allowOverlap="1" wp14:anchorId="5F1506A5" wp14:editId="44ACC96C">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F387E"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F55BED">
              <w:rPr>
                <w:noProof/>
              </w:rPr>
              <mc:AlternateContent>
                <mc:Choice Requires="wps">
                  <w:drawing>
                    <wp:anchor distT="0" distB="0" distL="114300" distR="114300" simplePos="0" relativeHeight="251665408" behindDoc="0" locked="0" layoutInCell="0" allowOverlap="1" wp14:anchorId="33B81A23" wp14:editId="38CF8BC1">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NON</w:t>
                                  </w:r>
                                </w:p>
                                <w:p w:rsidR="0027698E" w:rsidRDefault="0027698E" w:rsidP="00600BF9">
                                  <w:pPr>
                                    <w:jc w:val="center"/>
                                  </w:pPr>
                                  <w:r>
                                    <w:t>UNIFORM</w:t>
                                  </w:r>
                                </w:p>
                                <w:p w:rsidR="0027698E" w:rsidRDefault="0027698E" w:rsidP="00600BF9">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81A23" id="Text Box 88" o:spid="_x0000_s1045" type="#_x0000_t202" style="position:absolute;left:0;text-align:left;margin-left:396.7pt;margin-top:148.2pt;width:79.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rsidR="0027698E" w:rsidRDefault="0027698E" w:rsidP="00600BF9">
                            <w:pPr>
                              <w:jc w:val="center"/>
                            </w:pPr>
                            <w:r>
                              <w:t>NON</w:t>
                            </w:r>
                          </w:p>
                          <w:p w:rsidR="0027698E" w:rsidRDefault="0027698E" w:rsidP="00600BF9">
                            <w:pPr>
                              <w:jc w:val="center"/>
                            </w:pPr>
                            <w:r>
                              <w:t>UNIFORM</w:t>
                            </w:r>
                          </w:p>
                          <w:p w:rsidR="0027698E" w:rsidRDefault="0027698E" w:rsidP="00600BF9">
                            <w:pPr>
                              <w:jc w:val="center"/>
                            </w:pPr>
                            <w:r>
                              <w:t>variety</w:t>
                            </w:r>
                          </w:p>
                        </w:txbxContent>
                      </v:textbox>
                    </v:shape>
                  </w:pict>
                </mc:Fallback>
              </mc:AlternateContent>
            </w:r>
            <w:r w:rsidRPr="00F55BED">
              <w:rPr>
                <w:noProof/>
              </w:rPr>
              <mc:AlternateContent>
                <mc:Choice Requires="wps">
                  <w:drawing>
                    <wp:anchor distT="0" distB="0" distL="114300" distR="114300" simplePos="0" relativeHeight="251664384" behindDoc="0" locked="0" layoutInCell="0" allowOverlap="1" wp14:anchorId="0D313931" wp14:editId="346BCA9E">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7D40" id="Rectangle 87" o:spid="_x0000_s1026" style="position:absolute;margin-left:403.9pt;margin-top:148.2pt;width:1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F55BED">
              <w:rPr>
                <w:noProof/>
              </w:rPr>
              <mc:AlternateContent>
                <mc:Choice Requires="wps">
                  <w:drawing>
                    <wp:anchor distT="0" distB="0" distL="114300" distR="114300" simplePos="0" relativeHeight="251663360" behindDoc="0" locked="0" layoutInCell="0" allowOverlap="1" wp14:anchorId="2648E39F" wp14:editId="55510488">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F3CCF" id="Rectangle 86" o:spid="_x0000_s1026" style="position:absolute;margin-left:396.7pt;margin-top:33pt;width:79.2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F55BED">
              <w:rPr>
                <w:noProof/>
              </w:rPr>
              <mc:AlternateContent>
                <mc:Choice Requires="wps">
                  <w:drawing>
                    <wp:anchor distT="0" distB="0" distL="114300" distR="114300" simplePos="0" relativeHeight="251662336" behindDoc="0" locked="0" layoutInCell="0" allowOverlap="1" wp14:anchorId="2027B0F9" wp14:editId="2DBCF296">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606F1" id="Oval 85" o:spid="_x0000_s1026" style="position:absolute;margin-left:288.7pt;margin-top:148.2pt;width:99.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F55BED">
              <w:rPr>
                <w:noProof/>
              </w:rPr>
              <mc:AlternateContent>
                <mc:Choice Requires="wps">
                  <w:drawing>
                    <wp:anchor distT="0" distB="0" distL="114300" distR="114300" simplePos="0" relativeHeight="251677696" behindDoc="0" locked="0" layoutInCell="0" allowOverlap="1" wp14:anchorId="44B32BD3" wp14:editId="28A5147F">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27698E" w:rsidRPr="00CF5F28" w:rsidRDefault="0027698E" w:rsidP="00600B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32BD3" id="Oval 84" o:spid="_x0000_s1046" style="position:absolute;left:0;text-align:left;margin-left:288.7pt;margin-top:33pt;width:99.2pt;height: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rsidR="0027698E" w:rsidRPr="00CF5F28" w:rsidRDefault="0027698E" w:rsidP="00600BF9"/>
                        </w:txbxContent>
                      </v:textbox>
                    </v:oval>
                  </w:pict>
                </mc:Fallback>
              </mc:AlternateContent>
            </w:r>
            <w:r w:rsidRPr="00F55BED">
              <w:rPr>
                <w:noProof/>
              </w:rPr>
              <mc:AlternateContent>
                <mc:Choice Requires="wps">
                  <w:drawing>
                    <wp:anchor distT="0" distB="0" distL="114300" distR="114300" simplePos="0" relativeHeight="251670528" behindDoc="0" locked="0" layoutInCell="0" allowOverlap="1" wp14:anchorId="6010139E" wp14:editId="63CD792D">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053C5"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F55BED">
              <w:rPr>
                <w:noProof/>
              </w:rPr>
              <mc:AlternateContent>
                <mc:Choice Requires="wps">
                  <w:drawing>
                    <wp:anchor distT="0" distB="0" distL="114300" distR="114300" simplePos="0" relativeHeight="251668480" behindDoc="0" locked="0" layoutInCell="0" allowOverlap="1" wp14:anchorId="5CAE98F3" wp14:editId="312E87CE">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F945A"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F55BED">
              <w:rPr>
                <w:noProof/>
              </w:rPr>
              <mc:AlternateContent>
                <mc:Choice Requires="wps">
                  <w:drawing>
                    <wp:anchor distT="0" distB="0" distL="114300" distR="114300" simplePos="0" relativeHeight="251661312" behindDoc="0" locked="0" layoutInCell="0" allowOverlap="1" wp14:anchorId="611CC865" wp14:editId="2840AD60">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CANDIDATE</w:t>
                                  </w:r>
                                </w:p>
                                <w:p w:rsidR="0027698E" w:rsidRDefault="0027698E" w:rsidP="00600BF9">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CC865" id="Text Box 81" o:spid="_x0000_s1047" type="#_x0000_t202" style="position:absolute;left:0;text-align:left;margin-left:.65pt;margin-top:96.65pt;width:86.4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rsidR="0027698E" w:rsidRDefault="0027698E" w:rsidP="00600BF9">
                            <w:pPr>
                              <w:jc w:val="center"/>
                            </w:pPr>
                            <w:r>
                              <w:t>CANDIDATE</w:t>
                            </w:r>
                          </w:p>
                          <w:p w:rsidR="0027698E" w:rsidRDefault="0027698E" w:rsidP="00600BF9">
                            <w:pPr>
                              <w:jc w:val="center"/>
                            </w:pPr>
                            <w:r>
                              <w:t>VARIETY</w:t>
                            </w:r>
                          </w:p>
                        </w:txbxContent>
                      </v:textbox>
                    </v:shape>
                  </w:pict>
                </mc:Fallback>
              </mc:AlternateContent>
            </w:r>
          </w:p>
        </w:tc>
        <w:tc>
          <w:tcPr>
            <w:tcW w:w="3827" w:type="dxa"/>
            <w:tcBorders>
              <w:left w:val="single" w:sz="4" w:space="0" w:color="auto"/>
              <w:right w:val="single" w:sz="4" w:space="0" w:color="auto"/>
            </w:tcBorders>
          </w:tcPr>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tc>
        <w:tc>
          <w:tcPr>
            <w:tcW w:w="3827" w:type="dxa"/>
          </w:tcPr>
          <w:p w:rsidR="00600BF9" w:rsidRPr="00F55BED" w:rsidRDefault="00600BF9" w:rsidP="00600BF9"/>
        </w:tc>
      </w:tr>
    </w:tbl>
    <w:p w:rsidR="00600BF9" w:rsidRPr="00F55BED" w:rsidRDefault="00600BF9" w:rsidP="00600BF9">
      <w:r w:rsidRPr="00F55BED">
        <w:t>NOTE:-</w:t>
      </w:r>
    </w:p>
    <w:p w:rsidR="00600BF9" w:rsidRPr="00F55BED" w:rsidRDefault="00600BF9" w:rsidP="00600BF9">
      <w:r w:rsidRPr="00F55BED">
        <w:t>“U”</w:t>
      </w:r>
      <w:r w:rsidRPr="00F55BED">
        <w:tab/>
        <w:t>is the mean adjusted log(SD+1) of the candidate variety for the characteristic.</w:t>
      </w:r>
    </w:p>
    <w:p w:rsidR="00600BF9" w:rsidRPr="00F55BED" w:rsidRDefault="00600BF9" w:rsidP="00600BF9">
      <w:r w:rsidRPr="00F55BED">
        <w:t>UCp</w:t>
      </w:r>
      <w:r w:rsidRPr="00F55BED">
        <w:tab/>
        <w:t>is the COYU criterion calculated at probability level p.</w:t>
      </w:r>
    </w:p>
    <w:p w:rsidR="00600BF9" w:rsidRPr="00F55BED" w:rsidRDefault="00600BF9" w:rsidP="00600BF9">
      <w:pPr>
        <w:jc w:val="left"/>
      </w:pPr>
      <w:r w:rsidRPr="00F55BED">
        <w:br w:type="page"/>
      </w:r>
    </w:p>
    <w:p w:rsidR="00600BF9" w:rsidRPr="00F55BED" w:rsidRDefault="00600BF9" w:rsidP="00600BF9">
      <w:r w:rsidRPr="00F55BED">
        <w:rPr>
          <w:noProof/>
        </w:rPr>
        <mc:AlternateContent>
          <mc:Choice Requires="wps">
            <w:drawing>
              <wp:anchor distT="0" distB="0" distL="114300" distR="114300" simplePos="0" relativeHeight="251672576" behindDoc="0" locked="0" layoutInCell="0" allowOverlap="1" wp14:anchorId="5447F7D1" wp14:editId="67FAF2C0">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r>
                              <w:t>Figure 3. COYU decisions and standard probability levels (p</w:t>
                            </w:r>
                            <w:r>
                              <w:rPr>
                                <w:vertAlign w:val="subscript"/>
                              </w:rPr>
                              <w:t>i</w:t>
                            </w:r>
                            <w:r>
                              <w:t xml:space="preserve"> ) in Case C</w:t>
                            </w:r>
                          </w:p>
                          <w:p w:rsidR="0027698E" w:rsidRDefault="0027698E" w:rsidP="00600B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F7D1" id="Text Box 80" o:spid="_x0000_s1048" type="#_x0000_t202" style="position:absolute;left:0;text-align:left;margin-left:.65pt;margin-top:-2.1pt;width:547.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rsidR="0027698E" w:rsidRDefault="0027698E" w:rsidP="00600BF9">
                      <w:r>
                        <w:t>Figure 3. COYU decisions and standard probability levels (p</w:t>
                      </w:r>
                      <w:r>
                        <w:rPr>
                          <w:vertAlign w:val="subscript"/>
                        </w:rPr>
                        <w:t>i</w:t>
                      </w:r>
                      <w:r>
                        <w:t xml:space="preserve"> ) in Case C</w:t>
                      </w:r>
                    </w:p>
                    <w:p w:rsidR="0027698E" w:rsidRDefault="0027698E" w:rsidP="00600BF9"/>
                  </w:txbxContent>
                </v:textbox>
              </v:shape>
            </w:pict>
          </mc:Fallback>
        </mc:AlternateContent>
      </w:r>
    </w:p>
    <w:p w:rsidR="00600BF9" w:rsidRPr="00F55BED" w:rsidRDefault="00600BF9" w:rsidP="00600BF9"/>
    <w:p w:rsidR="00600BF9" w:rsidRPr="00F55BED" w:rsidRDefault="00600BF9" w:rsidP="00600BF9">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t>Decision after 3</w:t>
      </w:r>
      <w:r w:rsidRPr="00F55BED">
        <w:rPr>
          <w:vertAlign w:val="superscript"/>
        </w:rPr>
        <w:t>rd</w:t>
      </w:r>
      <w:r w:rsidRPr="00F55BED">
        <w:t xml:space="preserve"> cycle</w:t>
      </w:r>
    </w:p>
    <w:p w:rsidR="00600BF9" w:rsidRPr="00F55BED" w:rsidRDefault="00600BF9" w:rsidP="00600BF9">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600BF9" w:rsidRPr="00F55BED" w:rsidTr="00600BF9">
        <w:trPr>
          <w:trHeight w:val="4727"/>
          <w:jc w:val="center"/>
        </w:trPr>
        <w:tc>
          <w:tcPr>
            <w:tcW w:w="1986" w:type="dxa"/>
          </w:tcPr>
          <w:p w:rsidR="00600BF9" w:rsidRPr="00F55BED" w:rsidRDefault="00600BF9" w:rsidP="00600BF9">
            <w:r w:rsidRPr="00F55BED">
              <w:rPr>
                <w:noProof/>
              </w:rPr>
              <mc:AlternateContent>
                <mc:Choice Requires="wpg">
                  <w:drawing>
                    <wp:anchor distT="0" distB="0" distL="114300" distR="114300" simplePos="0" relativeHeight="251673600" behindDoc="0" locked="0" layoutInCell="0" allowOverlap="1" wp14:anchorId="213FAA2F" wp14:editId="22709F46">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CANDIDATE</w:t>
                                    </w:r>
                                  </w:p>
                                  <w:p w:rsidR="0027698E" w:rsidRDefault="0027698E" w:rsidP="00600BF9">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54236A" w:rsidRDefault="0027698E" w:rsidP="00600BF9">
                                    <w:pPr>
                                      <w:ind w:right="-78"/>
                                      <w:jc w:val="center"/>
                                    </w:pPr>
                                    <w:r w:rsidRPr="0054236A">
                                      <w:t>U &gt; UCp</w:t>
                                    </w:r>
                                    <w:r w:rsidRPr="0054236A">
                                      <w:rPr>
                                        <w:vertAlign w:val="subscript"/>
                                      </w:rPr>
                                      <w:t>u2</w:t>
                                    </w:r>
                                  </w:p>
                                  <w:p w:rsidR="0027698E" w:rsidRPr="0007609C" w:rsidRDefault="0027698E" w:rsidP="00600BF9">
                                    <w:pPr>
                                      <w:ind w:right="-78"/>
                                      <w:jc w:val="center"/>
                                      <w:rPr>
                                        <w:szCs w:val="22"/>
                                      </w:rPr>
                                    </w:pPr>
                                    <w:r w:rsidRPr="0054236A">
                                      <w:t>(e.g. p</w:t>
                                    </w:r>
                                    <w:r w:rsidRPr="0054236A">
                                      <w:rPr>
                                        <w:vertAlign w:val="subscript"/>
                                      </w:rPr>
                                      <w:t>u2</w:t>
                                    </w:r>
                                    <w:r w:rsidRPr="0054236A">
                                      <w:t xml:space="preserve"> = </w:t>
                                    </w:r>
                                    <w:r w:rsidRPr="00C0164D">
                                      <w:t>0.002</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Go to 3</w:t>
                                    </w:r>
                                    <w:r>
                                      <w:rPr>
                                        <w:vertAlign w:val="superscript"/>
                                      </w:rPr>
                                      <w:t>rd</w:t>
                                    </w:r>
                                  </w:p>
                                  <w:p w:rsidR="0027698E" w:rsidRDefault="0027698E" w:rsidP="00600BF9">
                                    <w:pPr>
                                      <w:jc w:val="center"/>
                                    </w:pPr>
                                    <w:r>
                                      <w:t>cycle</w:t>
                                    </w:r>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NON</w:t>
                                    </w:r>
                                  </w:p>
                                  <w:p w:rsidR="0027698E" w:rsidRDefault="0027698E" w:rsidP="00600BF9">
                                    <w:pPr>
                                      <w:jc w:val="center"/>
                                    </w:pPr>
                                    <w:r>
                                      <w:t>UNIFORM</w:t>
                                    </w:r>
                                  </w:p>
                                  <w:p w:rsidR="0027698E" w:rsidRDefault="0027698E" w:rsidP="00600BF9">
                                    <w:pPr>
                                      <w:jc w:val="center"/>
                                    </w:pPr>
                                    <w:r>
                                      <w:t>variety</w:t>
                                    </w:r>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54236A" w:rsidRDefault="0027698E" w:rsidP="00600BF9">
                                    <w:pPr>
                                      <w:ind w:left="-120" w:right="-85"/>
                                      <w:jc w:val="center"/>
                                    </w:pPr>
                                    <w:r w:rsidRPr="0054236A">
                                      <w:t xml:space="preserve">U </w:t>
                                    </w:r>
                                    <w:r w:rsidRPr="0054236A">
                                      <w:rPr>
                                        <w:u w:val="single"/>
                                      </w:rPr>
                                      <w:t>&lt;</w:t>
                                    </w:r>
                                    <w:r w:rsidRPr="0054236A">
                                      <w:t xml:space="preserve"> UCp</w:t>
                                    </w:r>
                                    <w:r w:rsidRPr="0054236A">
                                      <w:rPr>
                                        <w:vertAlign w:val="subscript"/>
                                      </w:rPr>
                                      <w:t>u3</w:t>
                                    </w:r>
                                  </w:p>
                                  <w:p w:rsidR="0027698E" w:rsidRPr="0054236A" w:rsidRDefault="0027698E" w:rsidP="00600BF9">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vertAlign w:val="subscript"/>
                                      </w:rPr>
                                    </w:pPr>
                                    <w:r w:rsidRPr="0007609C">
                                      <w:rPr>
                                        <w:szCs w:val="22"/>
                                      </w:rPr>
                                      <w:t>U &gt; UCp</w:t>
                                    </w:r>
                                    <w:r w:rsidRPr="0007609C">
                                      <w:rPr>
                                        <w:szCs w:val="22"/>
                                        <w:vertAlign w:val="subscript"/>
                                      </w:rPr>
                                      <w:t>u3</w:t>
                                    </w:r>
                                  </w:p>
                                  <w:p w:rsidR="0027698E" w:rsidRPr="0054236A" w:rsidRDefault="0027698E" w:rsidP="00600BF9">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600BF9">
                                    <w:pPr>
                                      <w:jc w:val="center"/>
                                      <w:rPr>
                                        <w:szCs w:val="22"/>
                                      </w:rPr>
                                    </w:pPr>
                                    <w:r w:rsidRPr="0007609C">
                                      <w:rPr>
                                        <w:szCs w:val="22"/>
                                      </w:rPr>
                                      <w:t>(e.g.p</w:t>
                                    </w:r>
                                    <w:r w:rsidRPr="0007609C">
                                      <w:rPr>
                                        <w:szCs w:val="22"/>
                                        <w:vertAlign w:val="subscript"/>
                                      </w:rPr>
                                      <w:t>u2</w:t>
                                    </w:r>
                                    <w:r w:rsidRPr="0007609C">
                                      <w:rPr>
                                        <w:szCs w:val="22"/>
                                      </w:rPr>
                                      <w:t xml:space="preserve"> = 0.002)</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FAA2F" id="Group 54" o:spid="_x0000_s1049" style="position:absolute;left:0;text-align:left;margin-left:-20.35pt;margin-top:11.4pt;width:532.8pt;height:202pt;z-index:25167360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27698E" w:rsidRDefault="0027698E" w:rsidP="00600BF9">
                              <w:pPr>
                                <w:jc w:val="center"/>
                              </w:pPr>
                              <w:r>
                                <w:t>CANDIDATE</w:t>
                              </w:r>
                            </w:p>
                            <w:p w:rsidR="0027698E" w:rsidRDefault="0027698E" w:rsidP="00600BF9">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27698E" w:rsidRPr="0054236A" w:rsidRDefault="0027698E" w:rsidP="00600BF9">
                              <w:pPr>
                                <w:ind w:right="-78"/>
                                <w:jc w:val="center"/>
                              </w:pPr>
                              <w:r w:rsidRPr="0054236A">
                                <w:t>U &gt; UCp</w:t>
                              </w:r>
                              <w:r w:rsidRPr="0054236A">
                                <w:rPr>
                                  <w:vertAlign w:val="subscript"/>
                                </w:rPr>
                                <w:t>u2</w:t>
                              </w:r>
                            </w:p>
                            <w:p w:rsidR="0027698E" w:rsidRPr="0007609C" w:rsidRDefault="0027698E" w:rsidP="00600BF9">
                              <w:pPr>
                                <w:ind w:right="-78"/>
                                <w:jc w:val="center"/>
                                <w:rPr>
                                  <w:szCs w:val="22"/>
                                </w:rPr>
                              </w:pPr>
                              <w:r w:rsidRPr="0054236A">
                                <w:t>(e.g. p</w:t>
                              </w:r>
                              <w:r w:rsidRPr="0054236A">
                                <w:rPr>
                                  <w:vertAlign w:val="subscript"/>
                                </w:rPr>
                                <w:t>u2</w:t>
                              </w:r>
                              <w:r w:rsidRPr="0054236A">
                                <w:t xml:space="preserve"> = </w:t>
                              </w:r>
                              <w:r w:rsidRPr="00C0164D">
                                <w:t>0.002</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27698E" w:rsidRDefault="0027698E" w:rsidP="00600BF9">
                              <w:pPr>
                                <w:jc w:val="center"/>
                              </w:pPr>
                              <w:r>
                                <w:t>Go to 3</w:t>
                              </w:r>
                              <w:r>
                                <w:rPr>
                                  <w:vertAlign w:val="superscript"/>
                                </w:rPr>
                                <w:t>rd</w:t>
                              </w:r>
                            </w:p>
                            <w:p w:rsidR="0027698E" w:rsidRDefault="0027698E" w:rsidP="00600BF9">
                              <w:pPr>
                                <w:jc w:val="center"/>
                              </w:pPr>
                              <w:r>
                                <w:t>cycle</w:t>
                              </w:r>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rsidR="0027698E" w:rsidRDefault="0027698E" w:rsidP="00600BF9">
                              <w:pPr>
                                <w:jc w:val="center"/>
                              </w:pPr>
                              <w:r>
                                <w:t>NON</w:t>
                              </w:r>
                            </w:p>
                            <w:p w:rsidR="0027698E" w:rsidRDefault="0027698E" w:rsidP="00600BF9">
                              <w:pPr>
                                <w:jc w:val="center"/>
                              </w:pPr>
                              <w:r>
                                <w:t>UNIFORM</w:t>
                              </w:r>
                            </w:p>
                            <w:p w:rsidR="0027698E" w:rsidRDefault="0027698E" w:rsidP="00600BF9">
                              <w:pPr>
                                <w:jc w:val="center"/>
                              </w:pPr>
                              <w:r>
                                <w:t>variety</w:t>
                              </w:r>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27698E" w:rsidRPr="0054236A" w:rsidRDefault="0027698E" w:rsidP="00600BF9">
                              <w:pPr>
                                <w:ind w:left="-120" w:right="-85"/>
                                <w:jc w:val="center"/>
                              </w:pPr>
                              <w:r w:rsidRPr="0054236A">
                                <w:t xml:space="preserve">U </w:t>
                              </w:r>
                              <w:r w:rsidRPr="0054236A">
                                <w:rPr>
                                  <w:u w:val="single"/>
                                </w:rPr>
                                <w:t>&lt;</w:t>
                              </w:r>
                              <w:r w:rsidRPr="0054236A">
                                <w:t xml:space="preserve"> UCp</w:t>
                              </w:r>
                              <w:r w:rsidRPr="0054236A">
                                <w:rPr>
                                  <w:vertAlign w:val="subscript"/>
                                </w:rPr>
                                <w:t>u3</w:t>
                              </w:r>
                            </w:p>
                            <w:p w:rsidR="0027698E" w:rsidRPr="0054236A" w:rsidRDefault="0027698E" w:rsidP="00600BF9">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rsidR="0027698E" w:rsidRPr="0007609C" w:rsidRDefault="0027698E" w:rsidP="00600BF9">
                              <w:pPr>
                                <w:jc w:val="center"/>
                                <w:rPr>
                                  <w:szCs w:val="22"/>
                                  <w:vertAlign w:val="subscript"/>
                                </w:rPr>
                              </w:pPr>
                              <w:r w:rsidRPr="0007609C">
                                <w:rPr>
                                  <w:szCs w:val="22"/>
                                </w:rPr>
                                <w:t>U &gt; UCp</w:t>
                              </w:r>
                              <w:r w:rsidRPr="0007609C">
                                <w:rPr>
                                  <w:szCs w:val="22"/>
                                  <w:vertAlign w:val="subscript"/>
                                </w:rPr>
                                <w:t>u3</w:t>
                              </w:r>
                            </w:p>
                            <w:p w:rsidR="0027698E" w:rsidRPr="0054236A" w:rsidRDefault="0027698E" w:rsidP="00600BF9">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27698E" w:rsidRPr="0007609C" w:rsidRDefault="0027698E" w:rsidP="00600BF9">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600BF9">
                              <w:pPr>
                                <w:jc w:val="center"/>
                                <w:rPr>
                                  <w:szCs w:val="22"/>
                                </w:rPr>
                              </w:pPr>
                              <w:r w:rsidRPr="0007609C">
                                <w:rPr>
                                  <w:szCs w:val="22"/>
                                </w:rPr>
                                <w:t>(e.g.p</w:t>
                              </w:r>
                              <w:r w:rsidRPr="0007609C">
                                <w:rPr>
                                  <w:szCs w:val="22"/>
                                  <w:vertAlign w:val="subscript"/>
                                </w:rPr>
                                <w:t>u2</w:t>
                              </w:r>
                              <w:r w:rsidRPr="0007609C">
                                <w:rPr>
                                  <w:szCs w:val="22"/>
                                </w:rPr>
                                <w:t xml:space="preserve"> = 0.002)</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tc>
        <w:tc>
          <w:tcPr>
            <w:tcW w:w="3119" w:type="dxa"/>
          </w:tcPr>
          <w:p w:rsidR="00600BF9" w:rsidRPr="00F55BED" w:rsidRDefault="00600BF9" w:rsidP="00600BF9"/>
        </w:tc>
      </w:tr>
    </w:tbl>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r w:rsidRPr="00F55BED">
        <w:rPr>
          <w:noProof/>
        </w:rPr>
        <mc:AlternateContent>
          <mc:Choice Requires="wps">
            <w:drawing>
              <wp:anchor distT="0" distB="0" distL="114300" distR="114300" simplePos="0" relativeHeight="251674624" behindDoc="0" locked="0" layoutInCell="0" allowOverlap="1" wp14:anchorId="559AFDDF" wp14:editId="360A2BC1">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r>
                              <w:t>Figure 4. COYD and COYU decisions and standard probability levels (p</w:t>
                            </w:r>
                            <w:r>
                              <w:rPr>
                                <w:vertAlign w:val="subscript"/>
                              </w:rPr>
                              <w:t>i</w:t>
                            </w:r>
                            <w:r>
                              <w:t xml:space="preserve"> ) in Case D</w:t>
                            </w:r>
                          </w:p>
                          <w:p w:rsidR="0027698E" w:rsidRDefault="0027698E" w:rsidP="00600B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FDDF" id="Text Box 53" o:spid="_x0000_s1075" type="#_x0000_t202" style="position:absolute;left:0;text-align:left;margin-left:.65pt;margin-top:-2.1pt;width:547.2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rsidR="0027698E" w:rsidRDefault="0027698E" w:rsidP="00600BF9">
                      <w:r>
                        <w:t>Figure 4. COYD and COYU decisions and standard probability levels (p</w:t>
                      </w:r>
                      <w:r>
                        <w:rPr>
                          <w:vertAlign w:val="subscript"/>
                        </w:rPr>
                        <w:t>i</w:t>
                      </w:r>
                      <w:r>
                        <w:t xml:space="preserve"> ) in Case D</w:t>
                      </w:r>
                    </w:p>
                    <w:p w:rsidR="0027698E" w:rsidRDefault="0027698E" w:rsidP="00600BF9"/>
                  </w:txbxContent>
                </v:textbox>
              </v:shape>
            </w:pict>
          </mc:Fallback>
        </mc:AlternateContent>
      </w:r>
    </w:p>
    <w:p w:rsidR="00600BF9" w:rsidRPr="00F55BED" w:rsidRDefault="00600BF9" w:rsidP="00600BF9">
      <w:pPr>
        <w:rPr>
          <w:sz w:val="18"/>
          <w:szCs w:val="18"/>
        </w:rPr>
      </w:pPr>
    </w:p>
    <w:p w:rsidR="00600BF9" w:rsidRPr="00F55BED" w:rsidRDefault="00600BF9" w:rsidP="00600BF9">
      <w:pPr>
        <w:spacing w:before="60" w:after="60"/>
      </w:pPr>
      <w:r w:rsidRPr="00F55BED">
        <w:t>COYU</w:t>
      </w:r>
      <w:r w:rsidRPr="00F55BED">
        <w:tab/>
      </w:r>
      <w:r w:rsidRPr="00F55BED">
        <w:tab/>
        <w:t xml:space="preserve">     Decision after 2</w:t>
      </w:r>
      <w:r w:rsidRPr="00F55BED">
        <w:rPr>
          <w:vertAlign w:val="superscript"/>
        </w:rPr>
        <w:t>nd</w:t>
      </w:r>
      <w:r w:rsidRPr="00F55BED">
        <w:t xml:space="preserve"> cycle</w:t>
      </w:r>
      <w:r w:rsidRPr="00F55BED">
        <w:tab/>
      </w:r>
      <w:r w:rsidRPr="00F55BED">
        <w:tab/>
      </w:r>
      <w:r w:rsidRPr="00F55BED">
        <w:tab/>
      </w:r>
      <w:r w:rsidRPr="00F55BED">
        <w:tab/>
        <w:t>Decision after 3</w:t>
      </w:r>
      <w:r w:rsidRPr="00F55BED">
        <w:rPr>
          <w:vertAlign w:val="superscript"/>
        </w:rPr>
        <w:t>rd</w:t>
      </w:r>
      <w:r w:rsidRPr="00F55BED">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600BF9" w:rsidRPr="00F55BED" w:rsidTr="00600BF9">
        <w:trPr>
          <w:trHeight w:val="5089"/>
        </w:trPr>
        <w:tc>
          <w:tcPr>
            <w:tcW w:w="1986" w:type="dxa"/>
          </w:tcPr>
          <w:p w:rsidR="00600BF9" w:rsidRPr="00F55BED" w:rsidRDefault="00600BF9" w:rsidP="00600BF9">
            <w:r w:rsidRPr="00F55BED">
              <w:rPr>
                <w:noProof/>
              </w:rPr>
              <mc:AlternateContent>
                <mc:Choice Requires="wpg">
                  <w:drawing>
                    <wp:anchor distT="0" distB="0" distL="114300" distR="114300" simplePos="0" relativeHeight="251675648" behindDoc="0" locked="0" layoutInCell="0" allowOverlap="1" wp14:anchorId="3F3D597D" wp14:editId="2F9EEA1A">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CANDIDATE</w:t>
                                    </w:r>
                                  </w:p>
                                  <w:p w:rsidR="0027698E" w:rsidRDefault="0027698E" w:rsidP="00600BF9">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 xml:space="preserve">NON </w:t>
                                    </w:r>
                                  </w:p>
                                  <w:p w:rsidR="0027698E" w:rsidRDefault="0027698E" w:rsidP="00600BF9">
                                    <w:pPr>
                                      <w:jc w:val="center"/>
                                    </w:pPr>
                                    <w:r>
                                      <w:t>UNIFORM</w:t>
                                    </w:r>
                                  </w:p>
                                  <w:p w:rsidR="0027698E" w:rsidRDefault="0027698E" w:rsidP="00600BF9">
                                    <w:pPr>
                                      <w:jc w:val="center"/>
                                    </w:pPr>
                                    <w:r>
                                      <w:t xml:space="preserve">variety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Go to 3</w:t>
                                    </w:r>
                                    <w:r>
                                      <w:rPr>
                                        <w:vertAlign w:val="superscript"/>
                                      </w:rPr>
                                      <w:t>rd</w:t>
                                    </w:r>
                                  </w:p>
                                  <w:p w:rsidR="0027698E" w:rsidRDefault="0027698E" w:rsidP="00600BF9">
                                    <w:pPr>
                                      <w:jc w:val="center"/>
                                    </w:pPr>
                                    <w:r>
                                      <w:t>cycle</w:t>
                                    </w:r>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27698E" w:rsidRDefault="0027698E" w:rsidP="00600BF9">
                                    <w:pPr>
                                      <w:jc w:val="center"/>
                                    </w:pPr>
                                    <w:r>
                                      <w:t>NON</w:t>
                                    </w:r>
                                  </w:p>
                                  <w:p w:rsidR="0027698E" w:rsidRDefault="0027698E" w:rsidP="00600BF9">
                                    <w:pPr>
                                      <w:jc w:val="center"/>
                                    </w:pPr>
                                    <w:r>
                                      <w:t>UNIFORM</w:t>
                                    </w:r>
                                  </w:p>
                                  <w:p w:rsidR="0027698E" w:rsidRDefault="0027698E" w:rsidP="00600BF9">
                                    <w:pPr>
                                      <w:jc w:val="center"/>
                                    </w:pPr>
                                    <w:r>
                                      <w:t>variety</w:t>
                                    </w:r>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635E27" w:rsidRDefault="0027698E" w:rsidP="00600BF9">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600BF9">
                                    <w:pPr>
                                      <w:jc w:val="center"/>
                                      <w:rPr>
                                        <w:szCs w:val="22"/>
                                        <w:vertAlign w:val="subscript"/>
                                      </w:rPr>
                                    </w:pPr>
                                    <w:r w:rsidRPr="0007609C">
                                      <w:rPr>
                                        <w:szCs w:val="22"/>
                                      </w:rPr>
                                      <w:t>U &gt; UCp</w:t>
                                    </w:r>
                                    <w:r w:rsidRPr="0007609C">
                                      <w:rPr>
                                        <w:szCs w:val="22"/>
                                        <w:vertAlign w:val="subscript"/>
                                      </w:rPr>
                                      <w:t>u3</w:t>
                                    </w:r>
                                  </w:p>
                                  <w:p w:rsidR="0027698E" w:rsidRPr="00635E27" w:rsidRDefault="0027698E" w:rsidP="00600BF9">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rPr>
                                        <w:vertAlign w:val="subscript"/>
                                      </w:rPr>
                                    </w:pPr>
                                    <w:r>
                                      <w:t xml:space="preserve">U </w:t>
                                    </w:r>
                                    <w:r>
                                      <w:rPr>
                                        <w:u w:val="single"/>
                                      </w:rPr>
                                      <w:t>&lt;</w:t>
                                    </w:r>
                                    <w:r>
                                      <w:t xml:space="preserve"> UCp</w:t>
                                    </w:r>
                                    <w:r>
                                      <w:rPr>
                                        <w:vertAlign w:val="subscript"/>
                                      </w:rPr>
                                      <w:t>u2</w:t>
                                    </w:r>
                                  </w:p>
                                  <w:p w:rsidR="0027698E" w:rsidRDefault="0027698E" w:rsidP="00600BF9">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A282D" w:rsidRDefault="0027698E" w:rsidP="00600BF9">
                                    <w:pPr>
                                      <w:jc w:val="center"/>
                                      <w:rPr>
                                        <w:lang w:val="pl-PL"/>
                                      </w:rPr>
                                    </w:pPr>
                                    <w:r w:rsidRPr="000A282D">
                                      <w:rPr>
                                        <w:lang w:val="pl-PL"/>
                                      </w:rPr>
                                      <w:t>U &gt; UCp</w:t>
                                    </w:r>
                                    <w:r w:rsidRPr="000A282D">
                                      <w:rPr>
                                        <w:vertAlign w:val="subscript"/>
                                        <w:lang w:val="pl-PL"/>
                                      </w:rPr>
                                      <w:t>nu2</w:t>
                                    </w:r>
                                  </w:p>
                                  <w:p w:rsidR="0027698E" w:rsidRPr="000A282D" w:rsidRDefault="0027698E" w:rsidP="00600BF9">
                                    <w:pPr>
                                      <w:jc w:val="center"/>
                                      <w:rPr>
                                        <w:lang w:val="pl-PL"/>
                                      </w:rPr>
                                    </w:pPr>
                                    <w:r w:rsidRPr="000A282D">
                                      <w:rPr>
                                        <w:lang w:val="pl-PL"/>
                                      </w:rPr>
                                      <w:t>(e.g. p</w:t>
                                    </w:r>
                                    <w:r w:rsidRPr="000A282D">
                                      <w:rPr>
                                        <w:vertAlign w:val="subscript"/>
                                        <w:lang w:val="pl-PL"/>
                                      </w:rPr>
                                      <w:t>nu2</w:t>
                                    </w:r>
                                    <w:r w:rsidRPr="000A282D">
                                      <w:rPr>
                                        <w:lang w:val="pl-PL"/>
                                      </w:rPr>
                                      <w:t xml:space="preserve"> = 0.002)</w:t>
                                    </w:r>
                                  </w:p>
                                  <w:p w:rsidR="0027698E" w:rsidRPr="000A282D" w:rsidRDefault="0027698E" w:rsidP="00600BF9">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600BF9">
                                    <w:r>
                                      <w:t>p</w:t>
                                    </w:r>
                                    <w:r>
                                      <w:rPr>
                                        <w:vertAlign w:val="subscript"/>
                                      </w:rPr>
                                      <w:t>nu2</w:t>
                                    </w:r>
                                    <w:r>
                                      <w:t>=0.002)</w:t>
                                    </w:r>
                                  </w:p>
                                  <w:p w:rsidR="0027698E" w:rsidRDefault="0027698E" w:rsidP="00600BF9"/>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A282D" w:rsidRDefault="0027698E" w:rsidP="00600BF9">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27698E" w:rsidRPr="000A282D" w:rsidRDefault="0027698E" w:rsidP="00600BF9">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D597D" id="Group 20" o:spid="_x0000_s1076" style="position:absolute;left:0;text-align:left;margin-left:-14.65pt;margin-top:11.4pt;width:532.8pt;height:236.45pt;z-index:25167564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27698E" w:rsidRDefault="0027698E" w:rsidP="00600BF9">
                              <w:pPr>
                                <w:jc w:val="center"/>
                              </w:pPr>
                              <w:r>
                                <w:t>CANDIDATE</w:t>
                              </w:r>
                            </w:p>
                            <w:p w:rsidR="0027698E" w:rsidRDefault="0027698E" w:rsidP="00600BF9">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27698E" w:rsidRDefault="0027698E" w:rsidP="00600BF9">
                              <w:pPr>
                                <w:jc w:val="center"/>
                              </w:pPr>
                              <w:r>
                                <w:t xml:space="preserve">NON </w:t>
                              </w:r>
                            </w:p>
                            <w:p w:rsidR="0027698E" w:rsidRDefault="0027698E" w:rsidP="00600BF9">
                              <w:pPr>
                                <w:jc w:val="center"/>
                              </w:pPr>
                              <w:r>
                                <w:t>UNIFORM</w:t>
                              </w:r>
                            </w:p>
                            <w:p w:rsidR="0027698E" w:rsidRDefault="0027698E" w:rsidP="00600BF9">
                              <w:pPr>
                                <w:jc w:val="center"/>
                              </w:pPr>
                              <w:r>
                                <w:t xml:space="preserve">variety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27698E" w:rsidRDefault="0027698E" w:rsidP="00600BF9">
                              <w:pPr>
                                <w:jc w:val="center"/>
                              </w:pPr>
                              <w:r>
                                <w:t>Go to 3</w:t>
                              </w:r>
                              <w:r>
                                <w:rPr>
                                  <w:vertAlign w:val="superscript"/>
                                </w:rPr>
                                <w:t>rd</w:t>
                              </w:r>
                            </w:p>
                            <w:p w:rsidR="0027698E" w:rsidRDefault="0027698E" w:rsidP="00600BF9">
                              <w:pPr>
                                <w:jc w:val="center"/>
                              </w:pPr>
                              <w:r>
                                <w:t>cycle</w:t>
                              </w:r>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rsidR="0027698E" w:rsidRDefault="0027698E" w:rsidP="00600BF9">
                              <w:pPr>
                                <w:jc w:val="center"/>
                              </w:pPr>
                              <w:r>
                                <w:t>NON</w:t>
                              </w:r>
                            </w:p>
                            <w:p w:rsidR="0027698E" w:rsidRDefault="0027698E" w:rsidP="00600BF9">
                              <w:pPr>
                                <w:jc w:val="center"/>
                              </w:pPr>
                              <w:r>
                                <w:t>UNIFORM</w:t>
                              </w:r>
                            </w:p>
                            <w:p w:rsidR="0027698E" w:rsidRDefault="0027698E" w:rsidP="00600BF9">
                              <w:pPr>
                                <w:jc w:val="center"/>
                              </w:pPr>
                              <w:r>
                                <w:t>variety</w:t>
                              </w:r>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27698E" w:rsidRPr="0007609C" w:rsidRDefault="0027698E" w:rsidP="00600BF9">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635E27" w:rsidRDefault="0027698E" w:rsidP="00600BF9">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27698E" w:rsidRPr="0007609C" w:rsidRDefault="0027698E" w:rsidP="00600BF9">
                              <w:pPr>
                                <w:jc w:val="center"/>
                                <w:rPr>
                                  <w:szCs w:val="22"/>
                                  <w:vertAlign w:val="subscript"/>
                                </w:rPr>
                              </w:pPr>
                              <w:r w:rsidRPr="0007609C">
                                <w:rPr>
                                  <w:szCs w:val="22"/>
                                </w:rPr>
                                <w:t>U &gt; UCp</w:t>
                              </w:r>
                              <w:r w:rsidRPr="0007609C">
                                <w:rPr>
                                  <w:szCs w:val="22"/>
                                  <w:vertAlign w:val="subscript"/>
                                </w:rPr>
                                <w:t>u3</w:t>
                              </w:r>
                            </w:p>
                            <w:p w:rsidR="0027698E" w:rsidRPr="00635E27" w:rsidRDefault="0027698E" w:rsidP="00600BF9">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27698E" w:rsidRDefault="0027698E" w:rsidP="00600BF9">
                              <w:pPr>
                                <w:jc w:val="center"/>
                                <w:rPr>
                                  <w:vertAlign w:val="subscript"/>
                                </w:rPr>
                              </w:pPr>
                              <w:r>
                                <w:t xml:space="preserve">U </w:t>
                              </w:r>
                              <w:r>
                                <w:rPr>
                                  <w:u w:val="single"/>
                                </w:rPr>
                                <w:t>&lt;</w:t>
                              </w:r>
                              <w:r>
                                <w:t xml:space="preserve"> UCp</w:t>
                              </w:r>
                              <w:r>
                                <w:rPr>
                                  <w:vertAlign w:val="subscript"/>
                                </w:rPr>
                                <w:t>u2</w:t>
                              </w:r>
                            </w:p>
                            <w:p w:rsidR="0027698E" w:rsidRDefault="0027698E" w:rsidP="00600BF9">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27698E" w:rsidRPr="000A282D" w:rsidRDefault="0027698E" w:rsidP="00600BF9">
                              <w:pPr>
                                <w:jc w:val="center"/>
                                <w:rPr>
                                  <w:lang w:val="pl-PL"/>
                                </w:rPr>
                              </w:pPr>
                              <w:r w:rsidRPr="000A282D">
                                <w:rPr>
                                  <w:lang w:val="pl-PL"/>
                                </w:rPr>
                                <w:t>U &gt; UCp</w:t>
                              </w:r>
                              <w:r w:rsidRPr="000A282D">
                                <w:rPr>
                                  <w:vertAlign w:val="subscript"/>
                                  <w:lang w:val="pl-PL"/>
                                </w:rPr>
                                <w:t>nu2</w:t>
                              </w:r>
                            </w:p>
                            <w:p w:rsidR="0027698E" w:rsidRPr="000A282D" w:rsidRDefault="0027698E" w:rsidP="00600BF9">
                              <w:pPr>
                                <w:jc w:val="center"/>
                                <w:rPr>
                                  <w:lang w:val="pl-PL"/>
                                </w:rPr>
                              </w:pPr>
                              <w:r w:rsidRPr="000A282D">
                                <w:rPr>
                                  <w:lang w:val="pl-PL"/>
                                </w:rPr>
                                <w:t>(e.g. p</w:t>
                              </w:r>
                              <w:r w:rsidRPr="000A282D">
                                <w:rPr>
                                  <w:vertAlign w:val="subscript"/>
                                  <w:lang w:val="pl-PL"/>
                                </w:rPr>
                                <w:t>nu2</w:t>
                              </w:r>
                              <w:r w:rsidRPr="000A282D">
                                <w:rPr>
                                  <w:lang w:val="pl-PL"/>
                                </w:rPr>
                                <w:t xml:space="preserve"> = 0.002)</w:t>
                              </w:r>
                            </w:p>
                            <w:p w:rsidR="0027698E" w:rsidRPr="000A282D" w:rsidRDefault="0027698E" w:rsidP="00600BF9">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rsidR="0027698E" w:rsidRDefault="0027698E" w:rsidP="00600BF9">
                              <w:pPr>
                                <w:jc w:val="center"/>
                              </w:pPr>
                              <w:r>
                                <w:t>UNIFORM</w:t>
                              </w:r>
                            </w:p>
                            <w:p w:rsidR="0027698E" w:rsidRDefault="0027698E" w:rsidP="00600BF9">
                              <w:pPr>
                                <w:jc w:val="center"/>
                              </w:pPr>
                              <w:r>
                                <w:t>for the</w:t>
                              </w:r>
                            </w:p>
                            <w:p w:rsidR="0027698E" w:rsidRDefault="0027698E" w:rsidP="00600BF9">
                              <w:pPr>
                                <w:jc w:val="center"/>
                              </w:pPr>
                              <w:r>
                                <w:t>characteristic</w:t>
                              </w:r>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27698E" w:rsidRDefault="0027698E" w:rsidP="00600BF9">
                              <w:r>
                                <w:t>p</w:t>
                              </w:r>
                              <w:r>
                                <w:rPr>
                                  <w:vertAlign w:val="subscript"/>
                                </w:rPr>
                                <w:t>nu2</w:t>
                              </w:r>
                              <w:r>
                                <w:t>=0.002)</w:t>
                              </w:r>
                            </w:p>
                            <w:p w:rsidR="0027698E" w:rsidRDefault="0027698E" w:rsidP="00600BF9"/>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27698E" w:rsidRPr="000A282D" w:rsidRDefault="0027698E" w:rsidP="00600BF9">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27698E" w:rsidRPr="000A282D" w:rsidRDefault="0027698E" w:rsidP="00600BF9">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p w:rsidR="00600BF9" w:rsidRPr="00F55BED" w:rsidRDefault="00600BF9" w:rsidP="00600BF9"/>
        </w:tc>
        <w:tc>
          <w:tcPr>
            <w:tcW w:w="3402" w:type="dxa"/>
          </w:tcPr>
          <w:p w:rsidR="00600BF9" w:rsidRPr="00F55BED" w:rsidRDefault="00600BF9" w:rsidP="00600BF9"/>
        </w:tc>
      </w:tr>
    </w:tbl>
    <w:p w:rsidR="00600BF9" w:rsidRPr="00F55BED" w:rsidRDefault="00600BF9" w:rsidP="00600BF9">
      <w:r w:rsidRPr="00F55BED">
        <w:t>NOTE:-</w:t>
      </w:r>
    </w:p>
    <w:p w:rsidR="00600BF9" w:rsidRPr="00F55BED" w:rsidRDefault="00600BF9" w:rsidP="00600BF9">
      <w:r w:rsidRPr="00F55BED">
        <w:t>“U”</w:t>
      </w:r>
      <w:r w:rsidRPr="00F55BED">
        <w:tab/>
        <w:t>is the mean adjusted log(SD+1) of the candidate variety for the characteristic</w:t>
      </w:r>
    </w:p>
    <w:p w:rsidR="00600BF9" w:rsidRPr="00F55BED" w:rsidRDefault="00600BF9" w:rsidP="00600BF9">
      <w:r w:rsidRPr="00F55BED">
        <w:t>UCp</w:t>
      </w:r>
      <w:r w:rsidRPr="00F55BED">
        <w:tab/>
        <w:t>is the COYU criterion calculated at probability level p</w:t>
      </w:r>
    </w:p>
    <w:p w:rsidR="00600BF9" w:rsidRPr="00F55BED" w:rsidRDefault="00600BF9" w:rsidP="00600BF9"/>
    <w:p w:rsidR="00600BF9" w:rsidRPr="00F55BED" w:rsidRDefault="00600BF9" w:rsidP="00600BF9"/>
    <w:p w:rsidR="00600BF9" w:rsidRPr="00F55BED" w:rsidRDefault="00600BF9" w:rsidP="00600BF9">
      <w:pPr>
        <w:jc w:val="left"/>
      </w:pPr>
    </w:p>
    <w:p w:rsidR="00544581" w:rsidRDefault="00600BF9" w:rsidP="00147950">
      <w:pPr>
        <w:jc w:val="right"/>
      </w:pPr>
      <w:r w:rsidRPr="00F55BED">
        <w:t>[Annex II follows]</w:t>
      </w:r>
    </w:p>
    <w:p w:rsidR="00147950" w:rsidRDefault="00147950" w:rsidP="00147950">
      <w:pPr>
        <w:jc w:val="right"/>
        <w:sectPr w:rsidR="00147950" w:rsidSect="005E7466">
          <w:headerReference w:type="default" r:id="rId30"/>
          <w:headerReference w:type="first" r:id="rId31"/>
          <w:pgSz w:w="11907" w:h="16840" w:code="9"/>
          <w:pgMar w:top="510" w:right="1134" w:bottom="1134" w:left="1134" w:header="510" w:footer="680" w:gutter="0"/>
          <w:pgNumType w:start="1"/>
          <w:cols w:space="720"/>
          <w:titlePg/>
        </w:sectPr>
      </w:pPr>
    </w:p>
    <w:p w:rsidR="00147950" w:rsidRPr="00147950" w:rsidRDefault="00147950" w:rsidP="00147950">
      <w:pPr>
        <w:jc w:val="left"/>
      </w:pPr>
    </w:p>
    <w:p w:rsidR="00147950" w:rsidRPr="00147950" w:rsidRDefault="00147950" w:rsidP="00147950"/>
    <w:p w:rsidR="00147950" w:rsidRPr="00147950" w:rsidRDefault="00147950" w:rsidP="00147950">
      <w:pPr>
        <w:jc w:val="center"/>
      </w:pPr>
      <w:r w:rsidRPr="00147950">
        <w:t>PROPOSED DRAFT TEXT FOR DOCUMENT TGP/8, SECTION 10</w:t>
      </w:r>
    </w:p>
    <w:p w:rsidR="00147950" w:rsidRPr="00147950" w:rsidRDefault="00147950" w:rsidP="00147950"/>
    <w:p w:rsidR="00147950" w:rsidRPr="00147950" w:rsidRDefault="00147950" w:rsidP="00147950">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147950" w:rsidRPr="00147950" w:rsidTr="00A72489">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rsidR="00147950" w:rsidRPr="00147950" w:rsidRDefault="00147950" w:rsidP="00147950">
            <w:pPr>
              <w:jc w:val="center"/>
              <w:rPr>
                <w:rFonts w:cs="Arial"/>
                <w:sz w:val="18"/>
                <w:szCs w:val="18"/>
                <w:u w:val="single"/>
              </w:rPr>
            </w:pPr>
            <w:r w:rsidRPr="00147950">
              <w:rPr>
                <w:rFonts w:cs="Arial"/>
                <w:sz w:val="18"/>
                <w:szCs w:val="18"/>
                <w:u w:val="single"/>
              </w:rPr>
              <w:t>Note for Draft version</w:t>
            </w:r>
          </w:p>
          <w:p w:rsidR="00147950" w:rsidRPr="00147950" w:rsidRDefault="00147950" w:rsidP="00147950">
            <w:pPr>
              <w:rPr>
                <w:rFonts w:cs="Arial"/>
                <w:b/>
                <w:sz w:val="18"/>
                <w:szCs w:val="18"/>
                <w:lang w:eastAsia="ja-JP"/>
              </w:rPr>
            </w:pPr>
          </w:p>
          <w:p w:rsidR="00147950" w:rsidRPr="00147950" w:rsidRDefault="00147950" w:rsidP="00147950">
            <w:pPr>
              <w:rPr>
                <w:rFonts w:cs="Arial"/>
                <w:sz w:val="18"/>
                <w:szCs w:val="18"/>
                <w:lang w:eastAsia="ja-JP"/>
              </w:rPr>
            </w:pPr>
            <w:r w:rsidRPr="00147950">
              <w:rPr>
                <w:rFonts w:cs="Arial"/>
                <w:b/>
                <w:strike/>
                <w:sz w:val="18"/>
                <w:szCs w:val="18"/>
              </w:rPr>
              <w:t>Strikethrough</w:t>
            </w:r>
            <w:r w:rsidRPr="00147950">
              <w:rPr>
                <w:rFonts w:cs="Arial"/>
                <w:b/>
                <w:sz w:val="18"/>
                <w:szCs w:val="18"/>
              </w:rPr>
              <w:t xml:space="preserve"> (highlighted in grey)</w:t>
            </w:r>
            <w:r w:rsidRPr="00147950">
              <w:rPr>
                <w:rFonts w:cs="Arial"/>
                <w:sz w:val="18"/>
                <w:szCs w:val="18"/>
              </w:rPr>
              <w:t xml:space="preserve"> indicates deletion from the text proposed in document TWC/37/7.</w:t>
            </w:r>
          </w:p>
          <w:p w:rsidR="00147950" w:rsidRPr="00147950" w:rsidRDefault="00147950" w:rsidP="00147950">
            <w:pPr>
              <w:rPr>
                <w:rFonts w:cs="Arial"/>
                <w:sz w:val="18"/>
                <w:szCs w:val="18"/>
                <w:lang w:eastAsia="ja-JP"/>
              </w:rPr>
            </w:pPr>
          </w:p>
          <w:p w:rsidR="00147950" w:rsidRPr="00147950" w:rsidRDefault="00147950" w:rsidP="00147950">
            <w:pPr>
              <w:rPr>
                <w:rFonts w:cs="Arial"/>
                <w:sz w:val="18"/>
                <w:szCs w:val="18"/>
              </w:rPr>
            </w:pPr>
            <w:r w:rsidRPr="00147950">
              <w:rPr>
                <w:rFonts w:cs="Arial"/>
                <w:b/>
                <w:sz w:val="18"/>
                <w:szCs w:val="18"/>
                <w:u w:val="single"/>
              </w:rPr>
              <w:t>Underlining</w:t>
            </w:r>
            <w:r w:rsidRPr="00147950">
              <w:rPr>
                <w:rFonts w:cs="Arial"/>
                <w:b/>
                <w:sz w:val="18"/>
                <w:szCs w:val="18"/>
              </w:rPr>
              <w:t xml:space="preserve"> (highlighted in grey)</w:t>
            </w:r>
            <w:r w:rsidRPr="00147950">
              <w:rPr>
                <w:rFonts w:cs="Arial"/>
                <w:sz w:val="18"/>
                <w:szCs w:val="18"/>
              </w:rPr>
              <w:t xml:space="preserve"> indicates insertion to the text proposed in document TWC/37/7.</w:t>
            </w:r>
          </w:p>
          <w:p w:rsidR="00147950" w:rsidRPr="00147950" w:rsidRDefault="00147950" w:rsidP="00147950">
            <w:pPr>
              <w:rPr>
                <w:rFonts w:cs="Arial"/>
                <w:b/>
                <w:sz w:val="18"/>
                <w:szCs w:val="18"/>
                <w:lang w:eastAsia="ja-JP"/>
              </w:rPr>
            </w:pPr>
          </w:p>
          <w:p w:rsidR="00147950" w:rsidRPr="00147950" w:rsidRDefault="00147950" w:rsidP="00147950">
            <w:pPr>
              <w:rPr>
                <w:rFonts w:cs="Arial"/>
                <w:sz w:val="18"/>
                <w:szCs w:val="18"/>
              </w:rPr>
            </w:pPr>
          </w:p>
        </w:tc>
      </w:tr>
    </w:tbl>
    <w:p w:rsidR="00147950" w:rsidRPr="00147950" w:rsidRDefault="00147950" w:rsidP="00147950">
      <w:pPr>
        <w:jc w:val="center"/>
      </w:pPr>
    </w:p>
    <w:p w:rsidR="00147950" w:rsidRPr="00147950" w:rsidRDefault="00147950" w:rsidP="00147950">
      <w:pPr>
        <w:jc w:val="left"/>
      </w:pPr>
    </w:p>
    <w:p w:rsidR="00147950" w:rsidRPr="00147950" w:rsidRDefault="00147950" w:rsidP="00147950">
      <w:pPr>
        <w:jc w:val="left"/>
      </w:pPr>
    </w:p>
    <w:p w:rsidR="00147950" w:rsidRPr="00147950" w:rsidRDefault="00147950" w:rsidP="00147950">
      <w:pPr>
        <w:rPr>
          <w:rFonts w:eastAsia="Calibri"/>
          <w:lang w:val="en-GB"/>
        </w:rPr>
      </w:pPr>
    </w:p>
    <w:p w:rsidR="00147950" w:rsidRPr="00147950" w:rsidRDefault="00147950" w:rsidP="00147950">
      <w:pPr>
        <w:rPr>
          <w:vanish/>
          <w:sz w:val="18"/>
        </w:rPr>
      </w:pPr>
    </w:p>
    <w:p w:rsidR="00147950" w:rsidRPr="00F34DDF" w:rsidRDefault="00147950" w:rsidP="00F34DDF">
      <w:pPr>
        <w:rPr>
          <w:b/>
          <w:u w:val="single"/>
        </w:rPr>
      </w:pPr>
      <w:bookmarkStart w:id="164" w:name="_Toc48731546"/>
      <w:bookmarkStart w:id="165" w:name="_Toc53066981"/>
      <w:r w:rsidRPr="00F34DDF">
        <w:rPr>
          <w:b/>
          <w:highlight w:val="lightGray"/>
          <w:u w:val="single"/>
        </w:rPr>
        <w:t>9.10.</w:t>
      </w:r>
      <w:r w:rsidRPr="00F34DDF">
        <w:rPr>
          <w:b/>
          <w:u w:val="single"/>
        </w:rPr>
        <w:tab/>
        <w:t xml:space="preserve">THE COMBINED-OVER-YEARS UNIFORMITY CRITERION </w:t>
      </w:r>
      <w:r w:rsidRPr="00F34DDF">
        <w:rPr>
          <w:b/>
          <w:highlight w:val="lightGray"/>
          <w:u w:val="single"/>
        </w:rPr>
        <w:t>(COYU) – IMPROVED VERSION</w:t>
      </w:r>
      <w:bookmarkEnd w:id="164"/>
      <w:r w:rsidRPr="00F34DDF">
        <w:rPr>
          <w:b/>
          <w:u w:val="single"/>
        </w:rPr>
        <w:t xml:space="preserve"> </w:t>
      </w:r>
      <w:r w:rsidRPr="00F34DDF">
        <w:rPr>
          <w:b/>
          <w:highlight w:val="lightGray"/>
          <w:u w:val="single"/>
        </w:rPr>
        <w:t>(SPLINES)</w:t>
      </w:r>
      <w:bookmarkEnd w:id="165"/>
    </w:p>
    <w:p w:rsidR="00147950" w:rsidRPr="00147950" w:rsidRDefault="00147950" w:rsidP="00147950">
      <w:pPr>
        <w:keepNext/>
        <w:outlineLvl w:val="2"/>
        <w:rPr>
          <w:u w:val="single"/>
        </w:rPr>
      </w:pPr>
    </w:p>
    <w:p w:rsidR="00147950" w:rsidRPr="00F34DDF" w:rsidRDefault="00147950" w:rsidP="00F34DDF">
      <w:pPr>
        <w:rPr>
          <w:u w:val="single"/>
        </w:rPr>
      </w:pPr>
      <w:bookmarkStart w:id="166" w:name="_Toc48731547"/>
      <w:bookmarkStart w:id="167" w:name="_Toc53066982"/>
      <w:r w:rsidRPr="00F34DDF">
        <w:rPr>
          <w:strike/>
          <w:highlight w:val="lightGray"/>
          <w:u w:val="single"/>
        </w:rPr>
        <w:t>9.</w:t>
      </w:r>
      <w:r w:rsidRPr="00F34DDF">
        <w:rPr>
          <w:highlight w:val="lightGray"/>
          <w:u w:val="single"/>
        </w:rPr>
        <w:t>10.</w:t>
      </w:r>
      <w:r w:rsidRPr="00F34DDF">
        <w:rPr>
          <w:u w:val="single"/>
        </w:rPr>
        <w:t>1</w:t>
      </w:r>
      <w:r w:rsidRPr="00F34DDF">
        <w:rPr>
          <w:u w:val="single"/>
        </w:rPr>
        <w:tab/>
        <w:t>Summary of requirements for application of method</w:t>
      </w:r>
      <w:bookmarkEnd w:id="166"/>
      <w:bookmarkEnd w:id="167"/>
      <w:r w:rsidRPr="00F34DDF">
        <w:rPr>
          <w:u w:val="single"/>
        </w:rPr>
        <w:t xml:space="preserve"> </w:t>
      </w:r>
    </w:p>
    <w:p w:rsidR="00147950" w:rsidRPr="00147950" w:rsidRDefault="00147950" w:rsidP="00147950"/>
    <w:p w:rsidR="00147950" w:rsidRPr="00147950" w:rsidRDefault="00147950" w:rsidP="00147950">
      <w:pPr>
        <w:numPr>
          <w:ilvl w:val="0"/>
          <w:numId w:val="3"/>
        </w:numPr>
        <w:spacing w:line="360" w:lineRule="auto"/>
        <w:ind w:left="851" w:hanging="425"/>
        <w:rPr>
          <w:rFonts w:cs="Arial"/>
        </w:rPr>
      </w:pPr>
      <w:r w:rsidRPr="00147950">
        <w:rPr>
          <w:rFonts w:cs="Arial"/>
        </w:rPr>
        <w:t xml:space="preserve">For quantitative characteristics. </w:t>
      </w:r>
    </w:p>
    <w:p w:rsidR="00147950" w:rsidRPr="00147950" w:rsidRDefault="00147950" w:rsidP="00147950">
      <w:pPr>
        <w:numPr>
          <w:ilvl w:val="0"/>
          <w:numId w:val="3"/>
        </w:numPr>
        <w:spacing w:line="360" w:lineRule="auto"/>
        <w:ind w:left="851" w:hanging="425"/>
        <w:rPr>
          <w:rFonts w:cs="Arial"/>
        </w:rPr>
      </w:pPr>
      <w:r w:rsidRPr="00147950">
        <w:rPr>
          <w:rFonts w:cs="Arial"/>
        </w:rPr>
        <w:t xml:space="preserve">When observations are made on a plant basis over two or more years. </w:t>
      </w:r>
    </w:p>
    <w:p w:rsidR="00147950" w:rsidRPr="00147950" w:rsidRDefault="00147950" w:rsidP="00147950">
      <w:pPr>
        <w:numPr>
          <w:ilvl w:val="0"/>
          <w:numId w:val="3"/>
        </w:numPr>
        <w:spacing w:after="120"/>
        <w:ind w:left="851" w:hanging="425"/>
        <w:rPr>
          <w:rFonts w:cs="Arial"/>
        </w:rPr>
      </w:pPr>
      <w:r w:rsidRPr="00147950">
        <w:rPr>
          <w:rFonts w:cs="Arial"/>
        </w:rPr>
        <w:t xml:space="preserve">When there are some differences between plants of a variety, representing quantitative variation rather than presence of off-types. </w:t>
      </w:r>
    </w:p>
    <w:p w:rsidR="00147950" w:rsidRPr="00147950" w:rsidRDefault="00147950" w:rsidP="00147950">
      <w:pPr>
        <w:numPr>
          <w:ilvl w:val="0"/>
          <w:numId w:val="3"/>
        </w:numPr>
        <w:ind w:left="851" w:hanging="425"/>
        <w:rPr>
          <w:rFonts w:cs="Arial"/>
        </w:rPr>
      </w:pPr>
      <w:r w:rsidRPr="00147950">
        <w:rPr>
          <w:rFonts w:cs="Arial"/>
        </w:rPr>
        <w:t xml:space="preserve">It is recommended that there should be at least 20 degrees of freedom for the estimate of variance for the comparable varieties formed in the COYU analysis.  </w:t>
      </w:r>
    </w:p>
    <w:p w:rsidR="00147950" w:rsidRPr="00147950" w:rsidRDefault="00147950" w:rsidP="00147950">
      <w:pPr>
        <w:keepNext/>
        <w:keepLines/>
        <w:rPr>
          <w:rFonts w:cs="Arial"/>
        </w:rPr>
      </w:pPr>
    </w:p>
    <w:p w:rsidR="00147950" w:rsidRPr="00147950" w:rsidRDefault="00147950" w:rsidP="00147950">
      <w:pPr>
        <w:rPr>
          <w:rFonts w:eastAsia="SimSun"/>
          <w:lang w:eastAsia="zh-CN"/>
        </w:rPr>
      </w:pPr>
      <w:r w:rsidRPr="00147950">
        <w:rPr>
          <w:rFonts w:eastAsia="SimSun"/>
          <w:lang w:eastAsia="zh-CN"/>
        </w:rPr>
        <w:t>Comparable varieties are varieties of the same type within the same or a closely related species that have been previously examined and considered to be sufficiently uniform (see document TGP/10, Section 5.2 “Determining acceptable level of variation”).</w:t>
      </w:r>
    </w:p>
    <w:p w:rsidR="00147950" w:rsidRPr="00147950" w:rsidRDefault="00147950" w:rsidP="00147950">
      <w:pPr>
        <w:rPr>
          <w:rFonts w:eastAsia="SimSun"/>
          <w:lang w:eastAsia="zh-CN"/>
        </w:rPr>
      </w:pPr>
    </w:p>
    <w:p w:rsidR="00147950" w:rsidRPr="00147950" w:rsidRDefault="00147950" w:rsidP="00147950">
      <w:pPr>
        <w:rPr>
          <w:rFonts w:eastAsia="SimSun"/>
          <w:u w:val="single"/>
          <w:lang w:eastAsia="zh-CN"/>
        </w:rPr>
      </w:pPr>
      <w:r w:rsidRPr="00147950">
        <w:rPr>
          <w:rFonts w:eastAsia="SimSun"/>
          <w:highlight w:val="lightGray"/>
          <w:u w:val="single"/>
          <w:lang w:eastAsia="zh-CN"/>
        </w:rPr>
        <w:t>This section describes the improved method of COYU using splines, which supersedes the previous version (see TGP/8, section 9 “The Combined-over-years uniformity criterion (COYU) – superseded version (moving average)”. It is recommended that this improved version be used.</w:t>
      </w:r>
      <w:r w:rsidRPr="00147950">
        <w:rPr>
          <w:rFonts w:eastAsia="SimSun"/>
          <w:u w:val="single"/>
          <w:lang w:eastAsia="zh-CN"/>
        </w:rPr>
        <w:t xml:space="preserve"> </w:t>
      </w:r>
    </w:p>
    <w:p w:rsidR="00147950" w:rsidRPr="00147950" w:rsidRDefault="00147950" w:rsidP="00147950">
      <w:pPr>
        <w:rPr>
          <w:rFonts w:eastAsia="SimSun"/>
          <w:lang w:eastAsia="zh-CN"/>
        </w:rPr>
      </w:pPr>
    </w:p>
    <w:p w:rsidR="00147950" w:rsidRPr="00147950" w:rsidRDefault="00147950" w:rsidP="00147950"/>
    <w:p w:rsidR="00147950" w:rsidRPr="00F34DDF" w:rsidRDefault="00147950" w:rsidP="00F34DDF">
      <w:pPr>
        <w:rPr>
          <w:u w:val="single"/>
        </w:rPr>
      </w:pPr>
      <w:bookmarkStart w:id="168" w:name="_Toc48731548"/>
      <w:bookmarkStart w:id="169" w:name="_Toc53066983"/>
      <w:r w:rsidRPr="00F34DDF">
        <w:rPr>
          <w:strike/>
          <w:highlight w:val="lightGray"/>
          <w:u w:val="single"/>
        </w:rPr>
        <w:t>9.</w:t>
      </w:r>
      <w:r w:rsidRPr="00F34DDF">
        <w:rPr>
          <w:highlight w:val="lightGray"/>
          <w:u w:val="single"/>
        </w:rPr>
        <w:t>10.</w:t>
      </w:r>
      <w:r w:rsidRPr="00F34DDF">
        <w:rPr>
          <w:u w:val="single"/>
        </w:rPr>
        <w:t>.2</w:t>
      </w:r>
      <w:r w:rsidRPr="00F34DDF">
        <w:rPr>
          <w:u w:val="single"/>
        </w:rPr>
        <w:tab/>
        <w:t>Summary</w:t>
      </w:r>
      <w:bookmarkEnd w:id="168"/>
      <w:bookmarkEnd w:id="169"/>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 xml:space="preserve">.2.1 </w:t>
      </w:r>
      <w:r w:rsidRPr="00147950">
        <w:tab/>
        <w:t>Document TGP/10 explains that when the off-type approach for the assessment of uniformity is not appropriate for the assessment of uniformity, the standard deviation approach can be used.  It further states the following with respect to determination of the acceptable level of variation.</w:t>
      </w:r>
    </w:p>
    <w:p w:rsidR="00147950" w:rsidRPr="00147950" w:rsidRDefault="00147950" w:rsidP="00147950"/>
    <w:tbl>
      <w:tblPr>
        <w:tblW w:w="9039" w:type="dxa"/>
        <w:tblInd w:w="817" w:type="dxa"/>
        <w:tblLook w:val="04A0" w:firstRow="1" w:lastRow="0" w:firstColumn="1" w:lastColumn="0" w:noHBand="0" w:noVBand="1"/>
      </w:tblPr>
      <w:tblGrid>
        <w:gridCol w:w="9039"/>
      </w:tblGrid>
      <w:tr w:rsidR="00147950" w:rsidRPr="00147950" w:rsidTr="00A72489">
        <w:tc>
          <w:tcPr>
            <w:tcW w:w="9039" w:type="dxa"/>
          </w:tcPr>
          <w:p w:rsidR="00147950" w:rsidRPr="00147950" w:rsidRDefault="00147950" w:rsidP="00147950">
            <w:pPr>
              <w:rPr>
                <w:szCs w:val="22"/>
              </w:rPr>
            </w:pPr>
          </w:p>
          <w:p w:rsidR="00147950" w:rsidRPr="00147950" w:rsidRDefault="00147950" w:rsidP="00147950">
            <w:pPr>
              <w:rPr>
                <w:szCs w:val="22"/>
              </w:rPr>
            </w:pPr>
            <w:r w:rsidRPr="00147950">
              <w:rPr>
                <w:szCs w:val="22"/>
              </w:rPr>
              <w:t>“5.2</w:t>
            </w:r>
            <w:r w:rsidRPr="00147950">
              <w:rPr>
                <w:szCs w:val="22"/>
              </w:rPr>
              <w:tab/>
              <w:t xml:space="preserve">Determining the acceptable level of variation </w:t>
            </w:r>
          </w:p>
          <w:p w:rsidR="00147950" w:rsidRPr="00147950" w:rsidRDefault="00147950" w:rsidP="00147950">
            <w:pPr>
              <w:rPr>
                <w:szCs w:val="22"/>
              </w:rPr>
            </w:pPr>
          </w:p>
          <w:p w:rsidR="00147950" w:rsidRPr="00147950" w:rsidRDefault="00147950" w:rsidP="00147950">
            <w:pPr>
              <w:rPr>
                <w:szCs w:val="22"/>
              </w:rPr>
            </w:pPr>
            <w:r w:rsidRPr="00147950">
              <w:rPr>
                <w:szCs w:val="22"/>
              </w:rPr>
              <w:t>“5.2.1</w:t>
            </w:r>
            <w:r w:rsidRPr="00147950">
              <w:rPr>
                <w:szCs w:val="22"/>
              </w:rPr>
              <w:tab/>
              <w:t>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on the basis of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rsidR="00147950" w:rsidRPr="00147950" w:rsidRDefault="00147950" w:rsidP="00147950"/>
        </w:tc>
      </w:tr>
    </w:tbl>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2.2</w:t>
      </w:r>
      <w:r w:rsidRPr="00147950">
        <w:tab/>
        <w:t>Uniformity is often related to the expression of a characteristic.  For example, in some species, varieties with larger plants tend to be less uniform in size than those with smaller plants.  If the same standard is applied to all varieties then it is possible that some may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2.3</w:t>
      </w:r>
      <w:r w:rsidRPr="00147950">
        <w:tab/>
        <w:t>The method involves ranking comparable and candidate varieties by the mean value of the characteristic.  Each variety’s SD is taken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2.4</w:t>
      </w:r>
      <w:r w:rsidRPr="00147950">
        <w:tab/>
        <w:t>The results for each year are combined in a variety-by-years table of adjusted SDs and analysis of variance is applied.  The mean adjusted SD for the candidate is compared with the mean for the comparable varieties using a standard t</w:t>
      </w:r>
      <w:r w:rsidRPr="00147950">
        <w:noBreakHyphen/>
        <w:t>test.</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2.5</w:t>
      </w:r>
      <w:r w:rsidRPr="00147950">
        <w:tab/>
        <w:t>COYU, in effect, compares the uniformity of a candidate with that of the comparable varieties most similar in relation to the characteristic being assessed.  The main advantages of COYU are that all varieties can be compared on the same basis and that information from several years of testing may be combined into a single criterion.</w:t>
      </w:r>
    </w:p>
    <w:p w:rsidR="00147950" w:rsidRPr="00147950" w:rsidRDefault="00147950" w:rsidP="00147950">
      <w:pPr>
        <w:keepNext/>
        <w:outlineLvl w:val="2"/>
        <w:rPr>
          <w:u w:val="single"/>
        </w:rPr>
      </w:pPr>
    </w:p>
    <w:p w:rsidR="00147950" w:rsidRPr="00F34DDF" w:rsidRDefault="00147950" w:rsidP="00F34DDF">
      <w:pPr>
        <w:rPr>
          <w:u w:val="single"/>
        </w:rPr>
      </w:pPr>
      <w:bookmarkStart w:id="170" w:name="_Toc48731549"/>
      <w:bookmarkStart w:id="171" w:name="_Toc53066984"/>
      <w:r w:rsidRPr="00F34DDF">
        <w:rPr>
          <w:strike/>
          <w:highlight w:val="lightGray"/>
          <w:u w:val="single"/>
        </w:rPr>
        <w:t>9.</w:t>
      </w:r>
      <w:r w:rsidRPr="00F34DDF">
        <w:rPr>
          <w:highlight w:val="lightGray"/>
          <w:u w:val="single"/>
        </w:rPr>
        <w:t>10.</w:t>
      </w:r>
      <w:r w:rsidRPr="00F34DDF">
        <w:rPr>
          <w:u w:val="single"/>
        </w:rPr>
        <w:t>3</w:t>
      </w:r>
      <w:r w:rsidRPr="00F34DDF">
        <w:rPr>
          <w:u w:val="single"/>
        </w:rPr>
        <w:tab/>
        <w:t>Introduction</w:t>
      </w:r>
      <w:bookmarkEnd w:id="170"/>
      <w:bookmarkEnd w:id="171"/>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3.1</w:t>
      </w:r>
      <w:r w:rsidRPr="00147950">
        <w:tab/>
        <w:t>Uniformity is sometimes assessed by measuring individual characteristics and calculating the standard deviation (SD) of the measurements on individual plants within a plot.  The SDs are averaged over all replicates to provide a single measure of uniformity for each variety in a trial.</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3.2</w:t>
      </w:r>
      <w:r w:rsidRPr="00147950">
        <w:tab/>
        <w:t xml:space="preserve">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 </w:t>
      </w:r>
    </w:p>
    <w:p w:rsidR="00147950" w:rsidRPr="00147950" w:rsidRDefault="00147950" w:rsidP="00147950"/>
    <w:p w:rsidR="00147950" w:rsidRPr="00147950" w:rsidRDefault="00147950" w:rsidP="00F34DDF">
      <w:r w:rsidRPr="00147950">
        <w:rPr>
          <w:strike/>
          <w:highlight w:val="lightGray"/>
        </w:rPr>
        <w:t>9.</w:t>
      </w:r>
      <w:r w:rsidRPr="00147950">
        <w:rPr>
          <w:highlight w:val="lightGray"/>
          <w:u w:val="single"/>
        </w:rPr>
        <w:t>10.</w:t>
      </w:r>
      <w:r w:rsidRPr="00147950">
        <w:t>3.3</w:t>
      </w:r>
      <w:r w:rsidRPr="00147950">
        <w:tab/>
        <w:t>This section describes:</w:t>
      </w:r>
    </w:p>
    <w:p w:rsidR="00147950" w:rsidRPr="00147950" w:rsidRDefault="00147950" w:rsidP="00147950">
      <w:pPr>
        <w:keepNext/>
      </w:pPr>
    </w:p>
    <w:p w:rsidR="00147950" w:rsidRPr="00147950" w:rsidRDefault="00147950" w:rsidP="00147950">
      <w:pPr>
        <w:numPr>
          <w:ilvl w:val="0"/>
          <w:numId w:val="4"/>
        </w:numPr>
        <w:spacing w:line="360" w:lineRule="auto"/>
        <w:ind w:left="851" w:hanging="425"/>
      </w:pPr>
      <w:r w:rsidRPr="00147950">
        <w:t xml:space="preserve">The principles underlying the COYU method. </w:t>
      </w:r>
    </w:p>
    <w:p w:rsidR="00147950" w:rsidRPr="00147950" w:rsidRDefault="00147950" w:rsidP="00147950">
      <w:pPr>
        <w:numPr>
          <w:ilvl w:val="0"/>
          <w:numId w:val="4"/>
        </w:numPr>
        <w:spacing w:line="360" w:lineRule="auto"/>
        <w:ind w:left="851" w:hanging="425"/>
      </w:pPr>
      <w:r w:rsidRPr="00147950">
        <w:t xml:space="preserve">UPOV recommendations on the application of COYU to individual species. </w:t>
      </w:r>
    </w:p>
    <w:p w:rsidR="00147950" w:rsidRPr="00147950" w:rsidRDefault="00147950" w:rsidP="00147950">
      <w:pPr>
        <w:keepNext/>
        <w:numPr>
          <w:ilvl w:val="0"/>
          <w:numId w:val="4"/>
        </w:numPr>
        <w:spacing w:line="360" w:lineRule="auto"/>
        <w:ind w:left="851" w:hanging="425"/>
      </w:pPr>
      <w:r w:rsidRPr="00147950">
        <w:t xml:space="preserve">Mathematical details of the method with an example of its application. </w:t>
      </w:r>
    </w:p>
    <w:p w:rsidR="00147950" w:rsidRPr="00147950" w:rsidRDefault="00147950" w:rsidP="00147950">
      <w:pPr>
        <w:numPr>
          <w:ilvl w:val="0"/>
          <w:numId w:val="4"/>
        </w:numPr>
        <w:ind w:left="851" w:hanging="425"/>
      </w:pPr>
      <w:r w:rsidRPr="00147950">
        <w:t xml:space="preserve">The computer software that is available to apply the procedure. </w:t>
      </w:r>
    </w:p>
    <w:p w:rsidR="00147950" w:rsidRPr="00147950" w:rsidRDefault="00147950" w:rsidP="00147950"/>
    <w:p w:rsidR="00147950" w:rsidRPr="00147950" w:rsidRDefault="00147950" w:rsidP="00147950"/>
    <w:p w:rsidR="00147950" w:rsidRPr="00F34DDF" w:rsidRDefault="00147950" w:rsidP="00F34DDF">
      <w:pPr>
        <w:rPr>
          <w:u w:val="single"/>
        </w:rPr>
      </w:pPr>
      <w:bookmarkStart w:id="172" w:name="_Toc48731550"/>
      <w:bookmarkStart w:id="173" w:name="_Toc53066985"/>
      <w:r w:rsidRPr="00F34DDF">
        <w:rPr>
          <w:strike/>
          <w:highlight w:val="lightGray"/>
          <w:u w:val="single"/>
        </w:rPr>
        <w:t>9.</w:t>
      </w:r>
      <w:r w:rsidRPr="00F34DDF">
        <w:rPr>
          <w:highlight w:val="lightGray"/>
          <w:u w:val="single"/>
        </w:rPr>
        <w:t>10.</w:t>
      </w:r>
      <w:r w:rsidRPr="00F34DDF">
        <w:rPr>
          <w:u w:val="single"/>
        </w:rPr>
        <w:t>4</w:t>
      </w:r>
      <w:r w:rsidRPr="00F34DDF">
        <w:rPr>
          <w:u w:val="single"/>
        </w:rPr>
        <w:tab/>
        <w:t>The COYU Criterion</w:t>
      </w:r>
      <w:bookmarkEnd w:id="172"/>
      <w:bookmarkEnd w:id="173"/>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4.1</w:t>
      </w:r>
      <w:r w:rsidRPr="00147950">
        <w:tab/>
        <w:t>The application of the COYU criterion involves a number of steps as listed below. These are applied to each characteristic in turn.  Details are given under Part II section </w:t>
      </w:r>
      <w:r w:rsidRPr="00147950">
        <w:rPr>
          <w:strike/>
          <w:highlight w:val="lightGray"/>
        </w:rPr>
        <w:t>9.</w:t>
      </w:r>
      <w:r w:rsidRPr="00147950">
        <w:rPr>
          <w:highlight w:val="lightGray"/>
          <w:u w:val="single"/>
        </w:rPr>
        <w:t>10.</w:t>
      </w:r>
      <w:r w:rsidRPr="00147950">
        <w:t xml:space="preserve">6. </w:t>
      </w:r>
    </w:p>
    <w:p w:rsidR="00147950" w:rsidRPr="00147950" w:rsidRDefault="00147950" w:rsidP="00147950"/>
    <w:p w:rsidR="00147950" w:rsidRPr="00147950" w:rsidRDefault="00147950" w:rsidP="00147950">
      <w:pPr>
        <w:numPr>
          <w:ilvl w:val="0"/>
          <w:numId w:val="5"/>
        </w:numPr>
        <w:spacing w:after="120"/>
        <w:ind w:left="851" w:hanging="425"/>
      </w:pPr>
      <w:r w:rsidRPr="00147950">
        <w:t xml:space="preserve">Calculation of within-plot SDs for each variety in each year. </w:t>
      </w:r>
    </w:p>
    <w:p w:rsidR="00147950" w:rsidRPr="00147950" w:rsidRDefault="00147950" w:rsidP="00147950">
      <w:pPr>
        <w:numPr>
          <w:ilvl w:val="0"/>
          <w:numId w:val="5"/>
        </w:numPr>
        <w:spacing w:after="120"/>
        <w:ind w:left="851" w:hanging="425"/>
      </w:pPr>
      <w:r w:rsidRPr="00147950">
        <w:t xml:space="preserve">Transformation of SDs by adding 1 and converting to natural logarithms. </w:t>
      </w:r>
    </w:p>
    <w:p w:rsidR="00147950" w:rsidRPr="00147950" w:rsidRDefault="00147950" w:rsidP="00147950">
      <w:pPr>
        <w:numPr>
          <w:ilvl w:val="0"/>
          <w:numId w:val="5"/>
        </w:numPr>
        <w:spacing w:after="120"/>
        <w:ind w:left="851" w:hanging="425"/>
        <w:rPr>
          <w:u w:val="single"/>
        </w:rPr>
      </w:pPr>
      <w:r w:rsidRPr="00147950">
        <w:rPr>
          <w:highlight w:val="lightGray"/>
          <w:u w:val="single"/>
        </w:rPr>
        <w:t>Estimation of the relationship between the SD and mean in each year.  The method used is based on splines fitted to log SDs of comparable varieties.</w:t>
      </w:r>
      <w:r w:rsidRPr="00147950">
        <w:rPr>
          <w:u w:val="single"/>
        </w:rPr>
        <w:t xml:space="preserve"> </w:t>
      </w:r>
    </w:p>
    <w:p w:rsidR="00147950" w:rsidRPr="00147950" w:rsidRDefault="00147950" w:rsidP="00147950">
      <w:pPr>
        <w:numPr>
          <w:ilvl w:val="0"/>
          <w:numId w:val="5"/>
        </w:numPr>
        <w:spacing w:after="120"/>
        <w:ind w:left="851" w:hanging="425"/>
      </w:pPr>
      <w:r w:rsidRPr="00147950">
        <w:t xml:space="preserve">Adjustments of log SDs of candidate and comparable varieties based on the estimated relationships between SD and mean in each year. </w:t>
      </w:r>
    </w:p>
    <w:p w:rsidR="00147950" w:rsidRPr="00147950" w:rsidRDefault="00147950" w:rsidP="00147950">
      <w:pPr>
        <w:numPr>
          <w:ilvl w:val="0"/>
          <w:numId w:val="5"/>
        </w:numPr>
        <w:spacing w:after="120"/>
        <w:ind w:left="851" w:hanging="425"/>
      </w:pPr>
      <w:r w:rsidRPr="00147950">
        <w:t xml:space="preserve">Averaging of adjusted log SDs over years. </w:t>
      </w:r>
    </w:p>
    <w:p w:rsidR="00147950" w:rsidRPr="00147950" w:rsidRDefault="00147950" w:rsidP="00147950">
      <w:pPr>
        <w:numPr>
          <w:ilvl w:val="0"/>
          <w:numId w:val="5"/>
        </w:numPr>
        <w:spacing w:after="120"/>
        <w:ind w:left="851" w:hanging="425"/>
      </w:pPr>
      <w:r w:rsidRPr="00147950">
        <w:t xml:space="preserve">Calculation of the maximum allowable SD (the uniformity criterion).  This uses an estimate of the variability in the uniformity of comparable varieties derived from analysis of variance of the variety-by-year table of adjusted log SDs. </w:t>
      </w:r>
    </w:p>
    <w:p w:rsidR="00147950" w:rsidRPr="00147950" w:rsidRDefault="00147950" w:rsidP="00147950">
      <w:pPr>
        <w:numPr>
          <w:ilvl w:val="0"/>
          <w:numId w:val="5"/>
        </w:numPr>
        <w:ind w:left="851" w:hanging="425"/>
      </w:pPr>
      <w:r w:rsidRPr="00147950">
        <w:t xml:space="preserve">Comparison of the adjusted log SDs of candidate varieties with the maximum allowable SD. </w:t>
      </w:r>
    </w:p>
    <w:p w:rsidR="00147950" w:rsidRPr="00147950" w:rsidRDefault="00147950" w:rsidP="00147950">
      <w:pPr>
        <w:spacing w:after="120"/>
        <w:ind w:left="283"/>
        <w:rPr>
          <w:sz w:val="16"/>
          <w:szCs w:val="16"/>
        </w:rPr>
      </w:pPr>
    </w:p>
    <w:p w:rsidR="00147950" w:rsidRPr="00147950" w:rsidRDefault="00147950" w:rsidP="00147950">
      <w:r w:rsidRPr="00147950">
        <w:rPr>
          <w:strike/>
          <w:highlight w:val="lightGray"/>
        </w:rPr>
        <w:t>9.</w:t>
      </w:r>
      <w:r w:rsidRPr="00147950">
        <w:rPr>
          <w:highlight w:val="lightGray"/>
          <w:u w:val="single"/>
        </w:rPr>
        <w:t>10.</w:t>
      </w:r>
      <w:r w:rsidRPr="00147950">
        <w:t>4.2</w:t>
      </w:r>
      <w:r w:rsidRPr="00147950">
        <w:tab/>
        <w:t xml:space="preserve">The advantages of the COYU criterion are: </w:t>
      </w:r>
    </w:p>
    <w:p w:rsidR="00147950" w:rsidRPr="00147950" w:rsidRDefault="00147950" w:rsidP="00147950"/>
    <w:p w:rsidR="00147950" w:rsidRPr="00147950" w:rsidRDefault="00147950" w:rsidP="00147950">
      <w:pPr>
        <w:numPr>
          <w:ilvl w:val="0"/>
          <w:numId w:val="5"/>
        </w:numPr>
        <w:spacing w:after="120"/>
        <w:ind w:left="850" w:hanging="425"/>
      </w:pPr>
      <w:r w:rsidRPr="00147950">
        <w:t>It provides a method for assessing uniformity that is largely independent of the varieties that are under test.</w:t>
      </w:r>
    </w:p>
    <w:p w:rsidR="00147950" w:rsidRPr="00147950" w:rsidRDefault="00147950" w:rsidP="00147950">
      <w:pPr>
        <w:numPr>
          <w:ilvl w:val="0"/>
          <w:numId w:val="5"/>
        </w:numPr>
        <w:spacing w:after="120"/>
        <w:ind w:left="850" w:hanging="425"/>
      </w:pPr>
      <w:r w:rsidRPr="00147950">
        <w:t>The method combines information from several trials to form a single criterion for uniformity.</w:t>
      </w:r>
    </w:p>
    <w:p w:rsidR="00147950" w:rsidRPr="00147950" w:rsidRDefault="00147950" w:rsidP="00147950">
      <w:pPr>
        <w:numPr>
          <w:ilvl w:val="0"/>
          <w:numId w:val="5"/>
        </w:numPr>
        <w:spacing w:after="120"/>
        <w:ind w:left="850" w:hanging="425"/>
      </w:pPr>
      <w:r w:rsidRPr="00147950">
        <w:t>Decisions based on the method are likely to be stable over time.</w:t>
      </w:r>
    </w:p>
    <w:p w:rsidR="00147950" w:rsidRPr="00147950" w:rsidRDefault="00147950" w:rsidP="00147950">
      <w:pPr>
        <w:numPr>
          <w:ilvl w:val="0"/>
          <w:numId w:val="5"/>
        </w:numPr>
        <w:spacing w:after="120"/>
        <w:ind w:left="850" w:hanging="425"/>
      </w:pPr>
      <w:r w:rsidRPr="00147950">
        <w:t>The statistical model on which it is based reflects the main sources of variation that influence uniformity.</w:t>
      </w:r>
    </w:p>
    <w:p w:rsidR="00147950" w:rsidRPr="00147950" w:rsidRDefault="00147950" w:rsidP="00147950">
      <w:pPr>
        <w:numPr>
          <w:ilvl w:val="0"/>
          <w:numId w:val="5"/>
        </w:numPr>
        <w:ind w:left="851" w:hanging="425"/>
      </w:pPr>
      <w:r w:rsidRPr="00147950">
        <w:t>Standards are based on the uniformity of comparable varieties.</w:t>
      </w:r>
    </w:p>
    <w:p w:rsidR="00147950" w:rsidRPr="00147950" w:rsidRDefault="00147950" w:rsidP="00147950"/>
    <w:p w:rsidR="00147950" w:rsidRPr="00147950" w:rsidRDefault="00147950" w:rsidP="00147950"/>
    <w:p w:rsidR="00147950" w:rsidRPr="00F34DDF" w:rsidRDefault="00147950" w:rsidP="00F34DDF">
      <w:pPr>
        <w:rPr>
          <w:u w:val="single"/>
        </w:rPr>
      </w:pPr>
      <w:bookmarkStart w:id="174" w:name="_Toc48731551"/>
      <w:bookmarkStart w:id="175" w:name="_Toc53066986"/>
      <w:r w:rsidRPr="00F34DDF">
        <w:rPr>
          <w:strike/>
          <w:highlight w:val="lightGray"/>
          <w:u w:val="single"/>
        </w:rPr>
        <w:t>9.</w:t>
      </w:r>
      <w:r w:rsidRPr="00F34DDF">
        <w:rPr>
          <w:highlight w:val="lightGray"/>
          <w:u w:val="single"/>
        </w:rPr>
        <w:t>10.</w:t>
      </w:r>
      <w:r w:rsidRPr="00F34DDF">
        <w:rPr>
          <w:u w:val="single"/>
        </w:rPr>
        <w:t>5</w:t>
      </w:r>
      <w:r w:rsidRPr="00F34DDF">
        <w:rPr>
          <w:u w:val="single"/>
        </w:rPr>
        <w:tab/>
        <w:t>Use of COYU</w:t>
      </w:r>
      <w:bookmarkEnd w:id="174"/>
      <w:bookmarkEnd w:id="175"/>
      <w:r w:rsidRPr="00F34DDF">
        <w:rPr>
          <w:u w:val="single"/>
        </w:rPr>
        <w:t xml:space="preserve">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5.1</w:t>
      </w:r>
      <w:r w:rsidRPr="00147950">
        <w:tab/>
        <w:t xml:space="preserve">COYU is recommended for use in assessing the uniformity of varieties </w:t>
      </w:r>
    </w:p>
    <w:p w:rsidR="00147950" w:rsidRPr="00147950" w:rsidRDefault="00147950" w:rsidP="00147950"/>
    <w:p w:rsidR="00147950" w:rsidRPr="00147950" w:rsidRDefault="00147950" w:rsidP="00147950">
      <w:pPr>
        <w:numPr>
          <w:ilvl w:val="0"/>
          <w:numId w:val="6"/>
        </w:numPr>
        <w:spacing w:line="360" w:lineRule="auto"/>
        <w:ind w:left="851" w:hanging="425"/>
      </w:pPr>
      <w:r w:rsidRPr="00147950">
        <w:t xml:space="preserve">For quantitative characteristics. </w:t>
      </w:r>
    </w:p>
    <w:p w:rsidR="00147950" w:rsidRPr="00147950" w:rsidRDefault="00147950" w:rsidP="00147950">
      <w:pPr>
        <w:numPr>
          <w:ilvl w:val="0"/>
          <w:numId w:val="6"/>
        </w:numPr>
        <w:spacing w:line="360" w:lineRule="auto"/>
        <w:ind w:left="851" w:hanging="425"/>
      </w:pPr>
      <w:r w:rsidRPr="00147950">
        <w:t xml:space="preserve">When observations are made on a plant basis over two or more years. </w:t>
      </w:r>
    </w:p>
    <w:p w:rsidR="00147950" w:rsidRPr="00147950" w:rsidRDefault="00147950" w:rsidP="00147950">
      <w:pPr>
        <w:numPr>
          <w:ilvl w:val="0"/>
          <w:numId w:val="6"/>
        </w:numPr>
        <w:ind w:left="851" w:hanging="425"/>
      </w:pPr>
      <w:r w:rsidRPr="00147950">
        <w:t xml:space="preserve">When there are some differences between plants of a variety, representing quantitative variation rather than presence of off-types.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5.2</w:t>
      </w:r>
      <w:r w:rsidRPr="00147950">
        <w:tab/>
        <w:t xml:space="preserve">A variety is considered to be uniform for a characteristic if its mean adjusted log SD does not exceed the uniformity criterion.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5.3</w:t>
      </w:r>
      <w:r w:rsidRPr="00147950">
        <w:tab/>
        <w:t xml:space="preserve">The probability level “p” used to determine the uniformity criterion depends on the crop.  Recommended probability levels are given in section </w:t>
      </w:r>
      <w:r w:rsidRPr="00147950">
        <w:rPr>
          <w:strike/>
          <w:highlight w:val="lightGray"/>
        </w:rPr>
        <w:t>9.</w:t>
      </w:r>
      <w:r w:rsidRPr="00147950">
        <w:rPr>
          <w:highlight w:val="lightGray"/>
          <w:u w:val="single"/>
        </w:rPr>
        <w:t>10.</w:t>
      </w:r>
      <w:r w:rsidRPr="00147950">
        <w:t xml:space="preserve">7 and </w:t>
      </w:r>
      <w:r w:rsidRPr="00147950">
        <w:rPr>
          <w:strike/>
          <w:highlight w:val="lightGray"/>
        </w:rPr>
        <w:t>9.</w:t>
      </w:r>
      <w:r w:rsidRPr="00147950">
        <w:rPr>
          <w:highlight w:val="lightGray"/>
          <w:u w:val="single"/>
        </w:rPr>
        <w:t>10.</w:t>
      </w:r>
      <w:r w:rsidRPr="00147950">
        <w:t>8.</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5.4</w:t>
      </w:r>
      <w:r w:rsidRPr="00147950">
        <w:tab/>
        <w:t xml:space="preserve">The uniformity test may be made over two or three years.  If the test is normally applied over three years, it is possible to choose to make an early acceptance or rejection of a variety using an appropriate selection of probability values.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5.5</w:t>
      </w:r>
      <w:r w:rsidRPr="00147950">
        <w:tab/>
        <w:t xml:space="preserve">It is recommended that there should be at least 20 degrees of freedom for the estimate of variance for the comparable varieties formed in the COYU analysis.  This corresponds to </w:t>
      </w:r>
      <w:r w:rsidRPr="00147950">
        <w:rPr>
          <w:highlight w:val="lightGray"/>
          <w:u w:val="single"/>
        </w:rPr>
        <w:t>12</w:t>
      </w:r>
      <w:r w:rsidRPr="00147950">
        <w:t xml:space="preserve"> </w:t>
      </w:r>
      <w:r w:rsidRPr="00147950">
        <w:rPr>
          <w:u w:val="single"/>
        </w:rPr>
        <w:t>comparable</w:t>
      </w:r>
      <w:r w:rsidRPr="00147950">
        <w:t xml:space="preserve"> varieties for a COYU test based on two years of trials and </w:t>
      </w:r>
      <w:r w:rsidRPr="00147950">
        <w:rPr>
          <w:highlight w:val="lightGray"/>
          <w:u w:val="single"/>
        </w:rPr>
        <w:t>11</w:t>
      </w:r>
      <w:r w:rsidRPr="00147950">
        <w:t> </w:t>
      </w:r>
      <w:r w:rsidRPr="00147950">
        <w:rPr>
          <w:u w:val="single"/>
        </w:rPr>
        <w:t>comparable</w:t>
      </w:r>
      <w:r w:rsidRPr="00147950">
        <w:t xml:space="preserve"> varieties for three years.  In some situations, there may not be enough comparable varieties to give the recommended minimum degrees of freedom.  Advice is being developed for such cases. </w:t>
      </w:r>
    </w:p>
    <w:p w:rsidR="00147950" w:rsidRPr="00147950" w:rsidRDefault="00147950" w:rsidP="00147950"/>
    <w:p w:rsidR="00147950" w:rsidRPr="00147950" w:rsidRDefault="00147950" w:rsidP="00147950"/>
    <w:p w:rsidR="00147950" w:rsidRPr="00F34DDF" w:rsidRDefault="00147950" w:rsidP="00F34DDF">
      <w:pPr>
        <w:rPr>
          <w:u w:val="single"/>
        </w:rPr>
      </w:pPr>
      <w:bookmarkStart w:id="176" w:name="_Toc48731552"/>
      <w:bookmarkStart w:id="177" w:name="_Toc53066987"/>
      <w:r w:rsidRPr="00F34DDF">
        <w:rPr>
          <w:strike/>
          <w:highlight w:val="lightGray"/>
          <w:u w:val="single"/>
        </w:rPr>
        <w:t>9.</w:t>
      </w:r>
      <w:r w:rsidRPr="00F34DDF">
        <w:rPr>
          <w:highlight w:val="lightGray"/>
          <w:u w:val="single"/>
        </w:rPr>
        <w:t>10.</w:t>
      </w:r>
      <w:r w:rsidRPr="00F34DDF">
        <w:rPr>
          <w:u w:val="single"/>
        </w:rPr>
        <w:t>6</w:t>
      </w:r>
      <w:r w:rsidRPr="00F34DDF">
        <w:rPr>
          <w:u w:val="single"/>
        </w:rPr>
        <w:tab/>
        <w:t>Mathematical details</w:t>
      </w:r>
      <w:bookmarkEnd w:id="176"/>
      <w:bookmarkEnd w:id="177"/>
      <w:r w:rsidRPr="00F34DDF">
        <w:rPr>
          <w:u w:val="single"/>
        </w:rPr>
        <w:t xml:space="preserve"> </w:t>
      </w:r>
    </w:p>
    <w:p w:rsidR="00147950" w:rsidRPr="00147950" w:rsidRDefault="00147950" w:rsidP="00147950"/>
    <w:p w:rsidR="00147950" w:rsidRPr="00147950" w:rsidRDefault="00147950" w:rsidP="00147950">
      <w:pPr>
        <w:spacing w:before="120" w:after="240"/>
        <w:ind w:left="1134"/>
      </w:pPr>
      <w:r w:rsidRPr="00147950">
        <w:t>Step 1:</w:t>
      </w:r>
      <w:r w:rsidRPr="00147950">
        <w:tab/>
        <w:t>Derivation of the within-plot standard deviation</w:t>
      </w:r>
    </w:p>
    <w:p w:rsidR="00147950" w:rsidRPr="00147950" w:rsidRDefault="00147950" w:rsidP="00147950">
      <w:r w:rsidRPr="00147950">
        <w:rPr>
          <w:strike/>
          <w:highlight w:val="lightGray"/>
        </w:rPr>
        <w:t>9.</w:t>
      </w:r>
      <w:r w:rsidRPr="00147950">
        <w:rPr>
          <w:highlight w:val="lightGray"/>
          <w:u w:val="single"/>
        </w:rPr>
        <w:t>10.</w:t>
      </w:r>
      <w:r w:rsidRPr="00147950">
        <w:t>6.1</w:t>
      </w:r>
      <w:r w:rsidRPr="00147950">
        <w:tab/>
        <w:t>Within-plot standard deviations for each variety in each year are calculated by averaging the plot between-plant standard deviations, SD</w:t>
      </w:r>
      <w:r w:rsidRPr="00147950">
        <w:rPr>
          <w:vertAlign w:val="subscript"/>
        </w:rPr>
        <w:t>j</w:t>
      </w:r>
      <w:r w:rsidRPr="00147950">
        <w:t xml:space="preserve">, over replicates: </w:t>
      </w:r>
    </w:p>
    <w:p w:rsidR="00147950" w:rsidRPr="00147950" w:rsidRDefault="00147950" w:rsidP="00147950"/>
    <w:p w:rsidR="00147950" w:rsidRPr="00147950" w:rsidRDefault="00147950" w:rsidP="00147950">
      <w:pPr>
        <w:ind w:left="720"/>
      </w:pPr>
      <w:r w:rsidRPr="00147950">
        <w:rPr>
          <w:position w:val="-30"/>
        </w:rPr>
        <w:object w:dxaOrig="2180" w:dyaOrig="1080">
          <v:shape id="_x0000_i1034" type="#_x0000_t75" style="width:110.2pt;height:53.85pt" o:ole="" fillcolor="window">
            <v:imagedata r:id="rId11" o:title=""/>
          </v:shape>
          <o:OLEObject Type="Embed" ProgID="Equation.3" ShapeID="_x0000_i1034" DrawAspect="Content" ObjectID="_1681030950" r:id="rId32"/>
        </w:object>
      </w:r>
    </w:p>
    <w:p w:rsidR="00147950" w:rsidRPr="00147950" w:rsidRDefault="00147950" w:rsidP="00147950">
      <w:pPr>
        <w:ind w:left="360"/>
      </w:pPr>
    </w:p>
    <w:p w:rsidR="00147950" w:rsidRPr="00147950" w:rsidRDefault="00147950" w:rsidP="00147950">
      <w:pPr>
        <w:ind w:left="720"/>
      </w:pPr>
      <w:r w:rsidRPr="00147950">
        <w:rPr>
          <w:position w:val="-24"/>
        </w:rPr>
        <w:object w:dxaOrig="1359" w:dyaOrig="999">
          <v:shape id="_x0000_i1035" type="#_x0000_t75" style="width:68.85pt;height:49.45pt" o:ole="" fillcolor="window">
            <v:imagedata r:id="rId13" o:title=""/>
          </v:shape>
          <o:OLEObject Type="Embed" ProgID="Equation.3" ShapeID="_x0000_i1035" DrawAspect="Content" ObjectID="_1681030951" r:id="rId33"/>
        </w:object>
      </w:r>
    </w:p>
    <w:p w:rsidR="00147950" w:rsidRPr="00147950" w:rsidRDefault="00147950" w:rsidP="00147950">
      <w:pPr>
        <w:ind w:left="360"/>
      </w:pPr>
    </w:p>
    <w:p w:rsidR="00147950" w:rsidRPr="00147950" w:rsidRDefault="00147950" w:rsidP="00147950">
      <w:pPr>
        <w:ind w:left="567"/>
      </w:pPr>
      <w:r w:rsidRPr="00147950">
        <w:t>where y</w:t>
      </w:r>
      <w:r w:rsidRPr="00147950">
        <w:rPr>
          <w:vertAlign w:val="subscript"/>
        </w:rPr>
        <w:t>ij</w:t>
      </w:r>
      <w:r w:rsidRPr="00147950">
        <w:t xml:space="preserve"> is the observation on the i</w:t>
      </w:r>
      <w:r w:rsidRPr="00147950">
        <w:rPr>
          <w:vertAlign w:val="superscript"/>
        </w:rPr>
        <w:t>th</w:t>
      </w:r>
      <w:r w:rsidRPr="00147950">
        <w:t xml:space="preserve"> plant in the j</w:t>
      </w:r>
      <w:r w:rsidRPr="00147950">
        <w:rPr>
          <w:vertAlign w:val="superscript"/>
        </w:rPr>
        <w:t>th</w:t>
      </w:r>
      <w:r w:rsidRPr="00147950">
        <w:t xml:space="preserve"> plot, </w:t>
      </w:r>
      <w:r w:rsidRPr="00147950">
        <w:rPr>
          <w:b/>
        </w:rPr>
        <w:t>y</w:t>
      </w:r>
      <w:r w:rsidRPr="00147950">
        <w:rPr>
          <w:vertAlign w:val="subscript"/>
        </w:rPr>
        <w:t xml:space="preserve">j </w:t>
      </w:r>
      <w:r w:rsidRPr="00147950">
        <w:t>is the mean of the observations from the j</w:t>
      </w:r>
      <w:r w:rsidRPr="00147950">
        <w:rPr>
          <w:vertAlign w:val="superscript"/>
        </w:rPr>
        <w:t>th</w:t>
      </w:r>
      <w:r w:rsidRPr="00147950">
        <w:t xml:space="preserve"> plot, n is the number of plants measured in each plot and r is the number of replicates.</w:t>
      </w:r>
    </w:p>
    <w:p w:rsidR="00147950" w:rsidRPr="00147950" w:rsidRDefault="00147950" w:rsidP="00147950"/>
    <w:p w:rsidR="00147950" w:rsidRPr="00147950" w:rsidRDefault="00147950" w:rsidP="00147950">
      <w:pPr>
        <w:spacing w:before="120" w:after="240"/>
        <w:ind w:left="1134"/>
      </w:pPr>
      <w:r w:rsidRPr="00147950">
        <w:t>Step 2:</w:t>
      </w:r>
      <w:r w:rsidRPr="00147950">
        <w:tab/>
        <w:t>Transformation of the SDs</w:t>
      </w:r>
    </w:p>
    <w:p w:rsidR="00147950" w:rsidRPr="00147950" w:rsidRDefault="00147950" w:rsidP="00147950">
      <w:r w:rsidRPr="00147950">
        <w:rPr>
          <w:strike/>
          <w:highlight w:val="lightGray"/>
        </w:rPr>
        <w:t>9.</w:t>
      </w:r>
      <w:r w:rsidRPr="00147950">
        <w:rPr>
          <w:highlight w:val="lightGray"/>
          <w:u w:val="single"/>
        </w:rPr>
        <w:t>10.</w:t>
      </w:r>
      <w:r w:rsidRPr="00147950">
        <w:t>6.2</w:t>
      </w:r>
      <w:r w:rsidRPr="00147950">
        <w:tab/>
        <w:t xml:space="preserve">Transformation of SDs by adding 1 and converting to natural logarithms.  The purpose of this transformation is to make the SDs more amenable to statistical analysis. </w:t>
      </w:r>
    </w:p>
    <w:p w:rsidR="00147950" w:rsidRPr="00147950" w:rsidRDefault="00147950" w:rsidP="00147950"/>
    <w:p w:rsidR="00147950" w:rsidRPr="00147950" w:rsidRDefault="00147950" w:rsidP="00147950">
      <w:pPr>
        <w:spacing w:before="120" w:after="240"/>
        <w:ind w:left="1134"/>
      </w:pPr>
      <w:r w:rsidRPr="00147950">
        <w:t>Step 3:</w:t>
      </w:r>
      <w:r w:rsidRPr="00147950">
        <w:tab/>
        <w:t>Estimation of the relationship between the SD and mean in each year</w:t>
      </w:r>
    </w:p>
    <w:p w:rsidR="00147950" w:rsidRPr="00147950" w:rsidRDefault="00147950" w:rsidP="00147950">
      <w:r w:rsidRPr="00147950">
        <w:rPr>
          <w:strike/>
          <w:highlight w:val="lightGray"/>
        </w:rPr>
        <w:t>9.</w:t>
      </w:r>
      <w:r w:rsidRPr="00147950">
        <w:rPr>
          <w:highlight w:val="lightGray"/>
          <w:u w:val="single"/>
        </w:rPr>
        <w:t>10.</w:t>
      </w:r>
      <w:r w:rsidRPr="00147950">
        <w:t>6.3</w:t>
      </w:r>
      <w:r w:rsidRPr="00147950">
        <w:tab/>
        <w:t>The revised version of COYU uses the method of splines rather the moving average approach used in the previous procedure.</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6.4</w:t>
      </w:r>
      <w:r w:rsidRPr="00147950">
        <w:tab/>
        <w:t>For each year separately, the form of the average relationship between SD and characteristic mean is estimated for the comparable varieties.  The method of estimation is a cubic smoothing spline with four degrees of freedom.  The log SDs (the Y variate) are fitted to the means (the X variate) for each variety using the spline.</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6.5</w:t>
      </w:r>
      <w:r w:rsidRPr="00147950">
        <w:tab/>
        <w:t xml:space="preserve">A simple example </w:t>
      </w:r>
      <w:r w:rsidRPr="00147950">
        <w:rPr>
          <w:highlight w:val="lightGray"/>
          <w:u w:val="single"/>
        </w:rPr>
        <w:t>using simulated data</w:t>
      </w:r>
      <w:r w:rsidRPr="00147950">
        <w:t xml:space="preserve"> illustrates this procedure for 16 varieties in </w:t>
      </w:r>
      <w:r w:rsidRPr="00147950">
        <w:rPr>
          <w:highlight w:val="lightGray"/>
          <w:u w:val="single"/>
        </w:rPr>
        <w:t>Figure 1</w:t>
      </w:r>
      <w:r w:rsidRPr="00147950">
        <w:t>.  The points marked “O” in Figure 1 represent the log SDs and the corresponding means of 16 varieties.  The dashed line represents the fitted smoothing spline.</w:t>
      </w:r>
    </w:p>
    <w:p w:rsidR="00147950" w:rsidRPr="00147950" w:rsidRDefault="00147950" w:rsidP="00147950"/>
    <w:p w:rsidR="00147950" w:rsidRPr="00147950" w:rsidRDefault="00147950" w:rsidP="00147950">
      <w:pPr>
        <w:keepNext/>
        <w:keepLines/>
        <w:ind w:left="1080" w:hanging="1080"/>
      </w:pPr>
      <w:r w:rsidRPr="00147950">
        <w:rPr>
          <w:b/>
        </w:rPr>
        <w:t>Figure 1:</w:t>
      </w:r>
      <w:r w:rsidRPr="00147950">
        <w:rPr>
          <w:b/>
        </w:rPr>
        <w:tab/>
        <w:t xml:space="preserve">Association between SD and mean </w:t>
      </w:r>
      <w:r w:rsidRPr="00147950">
        <w:t>(</w:t>
      </w:r>
      <w:r w:rsidRPr="00147950">
        <w:rPr>
          <w:i/>
        </w:rPr>
        <w:t>symbol O is for observed SD, dashed line is fitted spline</w:t>
      </w:r>
      <w:r w:rsidRPr="00147950">
        <w:t>)</w:t>
      </w:r>
    </w:p>
    <w:p w:rsidR="00147950" w:rsidRPr="00147950" w:rsidRDefault="00147950" w:rsidP="00147950">
      <w:pPr>
        <w:keepNext/>
        <w:keepLines/>
        <w:ind w:left="1080" w:hanging="1080"/>
        <w:rPr>
          <w:b/>
        </w:rPr>
      </w:pPr>
    </w:p>
    <w:p w:rsidR="00147950" w:rsidRPr="00147950" w:rsidRDefault="00147950" w:rsidP="00147950">
      <w:pPr>
        <w:keepNext/>
        <w:keepLines/>
        <w:ind w:left="1080" w:hanging="1080"/>
        <w:rPr>
          <w:b/>
        </w:rPr>
      </w:pPr>
      <w:r w:rsidRPr="00147950">
        <w:rPr>
          <w:b/>
        </w:rPr>
        <w:object w:dxaOrig="7560" w:dyaOrig="7560">
          <v:shape id="_x0000_i1036" type="#_x0000_t75" style="width:319.95pt;height:319.95pt" o:ole="">
            <v:imagedata r:id="rId34" o:title=""/>
          </v:shape>
          <o:OLEObject Type="Embed" ProgID="AcroExch.Document.DC" ShapeID="_x0000_i1036" DrawAspect="Content" ObjectID="_1681030952" r:id="rId35"/>
        </w:object>
      </w:r>
    </w:p>
    <w:p w:rsidR="00147950" w:rsidRPr="00147950" w:rsidRDefault="00147950" w:rsidP="00147950">
      <w:pPr>
        <w:spacing w:after="120"/>
        <w:rPr>
          <w:sz w:val="16"/>
          <w:szCs w:val="16"/>
        </w:rPr>
      </w:pPr>
      <w:bookmarkStart w:id="178" w:name="_MON_1301297833"/>
      <w:bookmarkEnd w:id="178"/>
    </w:p>
    <w:p w:rsidR="00147950" w:rsidRPr="00147950" w:rsidRDefault="00147950" w:rsidP="00147950">
      <w:pPr>
        <w:spacing w:line="360" w:lineRule="auto"/>
      </w:pPr>
    </w:p>
    <w:p w:rsidR="00147950" w:rsidRPr="00147950" w:rsidRDefault="00147950" w:rsidP="00147950">
      <w:pPr>
        <w:spacing w:before="120" w:after="240"/>
        <w:ind w:left="2268" w:hanging="1134"/>
      </w:pPr>
      <w:r w:rsidRPr="00147950">
        <w:t>Step 4:</w:t>
      </w:r>
      <w:r w:rsidRPr="00147950">
        <w:tab/>
        <w:t>Adjustment of transformed SD values based on estimated SD-mean relationship</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6.6</w:t>
      </w:r>
      <w:r w:rsidRPr="00147950">
        <w:tab/>
        <w:t>Once the trend values for the comparable varieties have been determined, the trend values for candidates are estimated using predictions from the spline.</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6.7</w:t>
      </w:r>
      <w:r w:rsidRPr="00147950">
        <w:tab/>
        <w:t xml:space="preserve">To adjust the SDs for their relationship with the characteristic mean the estimated trend values are subtracted from the transformed SDs and the grand mean is added back.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6.8</w:t>
      </w:r>
      <w:r w:rsidRPr="00147950">
        <w:tab/>
        <w:t xml:space="preserve">The results for the simple example with 16 varieties are illustrated in Figure 2. </w:t>
      </w:r>
    </w:p>
    <w:p w:rsidR="00147950" w:rsidRPr="00147950" w:rsidRDefault="00147950" w:rsidP="00147950"/>
    <w:p w:rsidR="00147950" w:rsidRPr="00147950" w:rsidRDefault="00147950" w:rsidP="00147950">
      <w:pPr>
        <w:keepNext/>
        <w:keepLines/>
      </w:pPr>
      <w:r w:rsidRPr="00147950">
        <w:rPr>
          <w:b/>
        </w:rPr>
        <w:t>Figure 2:</w:t>
      </w:r>
      <w:r w:rsidRPr="00147950">
        <w:rPr>
          <w:b/>
        </w:rPr>
        <w:tab/>
        <w:t xml:space="preserve">Adjusting for association between SD and mean </w:t>
      </w:r>
      <w:r w:rsidRPr="00147950">
        <w:t>(</w:t>
      </w:r>
      <w:r w:rsidRPr="00147950">
        <w:rPr>
          <w:i/>
        </w:rPr>
        <w:t>symbol O is for adjusted SD, dashed line is the grand mean</w:t>
      </w:r>
      <w:r w:rsidRPr="00147950">
        <w:t>)</w:t>
      </w:r>
    </w:p>
    <w:p w:rsidR="00147950" w:rsidRPr="00147950" w:rsidRDefault="00147950" w:rsidP="00147950">
      <w:pPr>
        <w:keepNext/>
        <w:keepLines/>
      </w:pPr>
      <w:r w:rsidRPr="00147950">
        <w:object w:dxaOrig="7560" w:dyaOrig="7560">
          <v:shape id="_x0000_i1037" type="#_x0000_t75" style="width:305.55pt;height:305.55pt" o:ole="">
            <v:imagedata r:id="rId36" o:title=""/>
          </v:shape>
          <o:OLEObject Type="Embed" ProgID="AcroExch.Document.DC" ShapeID="_x0000_i1037" DrawAspect="Content" ObjectID="_1681030953" r:id="rId37"/>
        </w:object>
      </w:r>
    </w:p>
    <w:p w:rsidR="00147950" w:rsidRPr="00147950" w:rsidRDefault="00147950" w:rsidP="00147950"/>
    <w:p w:rsidR="00147950" w:rsidRPr="00147950" w:rsidRDefault="00147950" w:rsidP="00147950">
      <w:pPr>
        <w:spacing w:before="120" w:after="240"/>
        <w:ind w:left="1134"/>
      </w:pPr>
      <w:r w:rsidRPr="00147950">
        <w:t>Step 5:</w:t>
      </w:r>
      <w:r w:rsidRPr="00147950">
        <w:tab/>
        <w:t>Calculation of the uniformity criterion</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6.9</w:t>
      </w:r>
      <w:r w:rsidRPr="00147950">
        <w:tab/>
        <w:t>The maximum allowable standard deviation (the uniformity criterion), based on k years of trials, is in the form</w:t>
      </w:r>
    </w:p>
    <w:p w:rsidR="00147950" w:rsidRPr="00147950" w:rsidRDefault="00147950" w:rsidP="00147950"/>
    <w:p w:rsidR="00147950" w:rsidRPr="00147950" w:rsidRDefault="00147950" w:rsidP="00147950">
      <w:r w:rsidRPr="00147950">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rsidR="00147950" w:rsidRPr="00147950" w:rsidRDefault="00147950" w:rsidP="00147950">
      <w:pPr>
        <w:ind w:left="851"/>
      </w:pPr>
    </w:p>
    <w:p w:rsidR="00147950" w:rsidRPr="00147950" w:rsidRDefault="00147950" w:rsidP="00147950"/>
    <w:p w:rsidR="00147950" w:rsidRPr="00147950" w:rsidRDefault="00147950" w:rsidP="00147950">
      <w:pPr>
        <w:ind w:left="851"/>
      </w:pPr>
      <w:r w:rsidRPr="00147950">
        <w:t>where SD</w:t>
      </w:r>
      <w:r w:rsidRPr="00147950">
        <w:rPr>
          <w:i/>
          <w:vertAlign w:val="subscript"/>
        </w:rPr>
        <w:t>r</w:t>
      </w:r>
      <w:r w:rsidRPr="00147950">
        <w:rPr>
          <w:vertAlign w:val="subscript"/>
        </w:rPr>
        <w:t xml:space="preserve"> </w:t>
      </w:r>
      <w:r w:rsidRPr="00147950">
        <w:t xml:space="preserve">is the mean of adjusted log SDs for the comparable varieties, </w:t>
      </w:r>
      <w:r w:rsidRPr="00147950">
        <w:rPr>
          <w:i/>
        </w:rPr>
        <w:t>V</w:t>
      </w:r>
      <w:r w:rsidRPr="00147950">
        <w:rPr>
          <w:i/>
          <w:vertAlign w:val="subscript"/>
        </w:rPr>
        <w:t>c</w:t>
      </w:r>
      <w:r w:rsidRPr="00147950">
        <w:t xml:space="preserve"> is a variance specific to the candidate variety (related to the uncertainty of the spline prediction), </w:t>
      </w:r>
      <w:r w:rsidRPr="00147950">
        <w:rPr>
          <w:i/>
        </w:rPr>
        <w:t>t</w:t>
      </w:r>
      <w:r w:rsidRPr="00147950">
        <w:rPr>
          <w:i/>
          <w:vertAlign w:val="subscript"/>
        </w:rPr>
        <w:t>p</w:t>
      </w:r>
      <w:r w:rsidRPr="00147950">
        <w:t xml:space="preserve"> is the one-tailed t-value for probability level p with appropriate degrees of freedom taking into account the spline fit.  For further information, see Roberts &amp; Kristensen (2015).</w:t>
      </w:r>
    </w:p>
    <w:p w:rsidR="00147950" w:rsidRPr="00147950" w:rsidRDefault="00147950" w:rsidP="00147950">
      <w:pPr>
        <w:ind w:left="851"/>
      </w:pPr>
    </w:p>
    <w:p w:rsidR="00147950" w:rsidRPr="00147950" w:rsidRDefault="00147950" w:rsidP="00147950">
      <w:r w:rsidRPr="00147950">
        <w:rPr>
          <w:strike/>
          <w:highlight w:val="lightGray"/>
        </w:rPr>
        <w:t>9.</w:t>
      </w:r>
      <w:r w:rsidRPr="00147950">
        <w:rPr>
          <w:highlight w:val="lightGray"/>
          <w:u w:val="single"/>
        </w:rPr>
        <w:t>10.</w:t>
      </w:r>
      <w:r w:rsidRPr="00147950">
        <w:t>6.10</w:t>
      </w:r>
      <w:r w:rsidRPr="00147950">
        <w:tab/>
        <w:t>The uniformity criterion is specific to the candidate and depends on its level of expression relative to the comparable varieties.</w:t>
      </w:r>
    </w:p>
    <w:p w:rsidR="00147950" w:rsidRPr="00147950" w:rsidRDefault="00147950" w:rsidP="00147950">
      <w:pPr>
        <w:ind w:left="851"/>
      </w:pPr>
    </w:p>
    <w:p w:rsidR="00147950" w:rsidRPr="00147950" w:rsidRDefault="00147950" w:rsidP="00147950">
      <w:pPr>
        <w:ind w:left="851"/>
      </w:pPr>
    </w:p>
    <w:p w:rsidR="00147950" w:rsidRPr="00147950" w:rsidRDefault="00147950" w:rsidP="00147950">
      <w:pPr>
        <w:rPr>
          <w:u w:val="single"/>
        </w:rPr>
      </w:pPr>
      <w:r w:rsidRPr="00147950">
        <w:rPr>
          <w:strike/>
          <w:highlight w:val="lightGray"/>
        </w:rPr>
        <w:t>9.</w:t>
      </w:r>
      <w:r w:rsidRPr="00147950">
        <w:rPr>
          <w:highlight w:val="lightGray"/>
          <w:u w:val="single"/>
        </w:rPr>
        <w:t>10.</w:t>
      </w:r>
      <w:r w:rsidRPr="00147950">
        <w:rPr>
          <w:u w:val="single"/>
        </w:rPr>
        <w:t xml:space="preserve">7 </w:t>
      </w:r>
      <w:r w:rsidRPr="00147950">
        <w:rPr>
          <w:u w:val="single"/>
        </w:rPr>
        <w:tab/>
        <w:t>Probablity levels</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7.1</w:t>
      </w:r>
      <w:r w:rsidRPr="00147950">
        <w:tab/>
      </w:r>
      <w:r w:rsidRPr="00147950">
        <w:rPr>
          <w:highlight w:val="lightGray"/>
        </w:rPr>
        <w:t>For the current procedure, it is recommended that a probability level of 0.3% is used</w:t>
      </w:r>
      <w:r w:rsidRPr="00147950">
        <w:t xml:space="preserve">. </w:t>
      </w:r>
      <w:r w:rsidRPr="00147950">
        <w:rPr>
          <w:highlight w:val="lightGray"/>
          <w:u w:val="single"/>
        </w:rPr>
        <w:t>This level has been chosen to align decisions with</w:t>
      </w:r>
      <w:r w:rsidRPr="00147950">
        <w:t xml:space="preserve"> the previous procedure, </w:t>
      </w:r>
      <w:r w:rsidRPr="00147950">
        <w:rPr>
          <w:highlight w:val="lightGray"/>
          <w:u w:val="single"/>
        </w:rPr>
        <w:t>where</w:t>
      </w:r>
      <w:r w:rsidRPr="00147950">
        <w:t xml:space="preserve"> a probability level 0.1% was commonly used. </w:t>
      </w:r>
    </w:p>
    <w:p w:rsidR="00147950" w:rsidRPr="00147950" w:rsidRDefault="00147950" w:rsidP="00147950"/>
    <w:p w:rsidR="00147950" w:rsidRPr="00147950" w:rsidRDefault="00147950" w:rsidP="00147950">
      <w:pPr>
        <w:rPr>
          <w:u w:val="single"/>
        </w:rPr>
      </w:pPr>
      <w:r w:rsidRPr="00147950">
        <w:rPr>
          <w:highlight w:val="lightGray"/>
          <w:u w:val="single"/>
        </w:rPr>
        <w:t>10.7.2</w:t>
      </w:r>
      <w:r w:rsidRPr="00147950">
        <w:rPr>
          <w:highlight w:val="lightGray"/>
          <w:u w:val="single"/>
        </w:rPr>
        <w:tab/>
      </w:r>
      <w:r w:rsidRPr="00147950">
        <w:rPr>
          <w:highlight w:val="lightGray"/>
          <w:u w:val="single"/>
        </w:rPr>
        <w:tab/>
        <w:t>If a probability level for early acceptance of a candidate variety after two years of 1% was used with the previous procedure, it is recommended that a probability level of 2% is used.</w:t>
      </w:r>
    </w:p>
    <w:p w:rsidR="00147950" w:rsidRPr="00147950" w:rsidRDefault="00147950" w:rsidP="00147950"/>
    <w:p w:rsidR="00147950" w:rsidRPr="00147950" w:rsidRDefault="00147950" w:rsidP="00147950"/>
    <w:p w:rsidR="00147950" w:rsidRPr="00F34DDF" w:rsidRDefault="00147950" w:rsidP="00F34DDF">
      <w:pPr>
        <w:keepNext/>
        <w:rPr>
          <w:u w:val="single"/>
        </w:rPr>
      </w:pPr>
      <w:bookmarkStart w:id="179" w:name="_Toc48731553"/>
      <w:bookmarkStart w:id="180" w:name="_Toc53066988"/>
      <w:r w:rsidRPr="00F34DDF">
        <w:rPr>
          <w:strike/>
          <w:highlight w:val="lightGray"/>
          <w:u w:val="single"/>
        </w:rPr>
        <w:t>9.</w:t>
      </w:r>
      <w:r w:rsidRPr="00F34DDF">
        <w:rPr>
          <w:highlight w:val="lightGray"/>
          <w:u w:val="single"/>
        </w:rPr>
        <w:t>10.</w:t>
      </w:r>
      <w:r w:rsidRPr="00F34DDF">
        <w:rPr>
          <w:u w:val="single"/>
        </w:rPr>
        <w:t>8</w:t>
      </w:r>
      <w:r w:rsidRPr="00F34DDF">
        <w:rPr>
          <w:u w:val="single"/>
        </w:rPr>
        <w:tab/>
      </w:r>
      <w:r w:rsidRPr="00F34DDF">
        <w:rPr>
          <w:u w:val="single"/>
        </w:rPr>
        <w:tab/>
        <w:t>Early decisions for a three-year test</w:t>
      </w:r>
      <w:bookmarkEnd w:id="179"/>
      <w:bookmarkEnd w:id="180"/>
    </w:p>
    <w:p w:rsidR="00147950" w:rsidRPr="00147950" w:rsidRDefault="00147950" w:rsidP="00F34DDF">
      <w:pPr>
        <w:keepNext/>
      </w:pPr>
    </w:p>
    <w:p w:rsidR="00147950" w:rsidRPr="00147950" w:rsidRDefault="00147950" w:rsidP="00147950">
      <w:r w:rsidRPr="00147950">
        <w:rPr>
          <w:strike/>
          <w:highlight w:val="lightGray"/>
        </w:rPr>
        <w:t>9.</w:t>
      </w:r>
      <w:r w:rsidRPr="00147950">
        <w:rPr>
          <w:highlight w:val="lightGray"/>
          <w:u w:val="single"/>
        </w:rPr>
        <w:t>10.</w:t>
      </w:r>
      <w:r w:rsidRPr="00147950">
        <w:t>8.1</w:t>
      </w:r>
      <w:r w:rsidRPr="00147950">
        <w:tab/>
      </w:r>
      <w:r w:rsidRPr="00147950">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8.2</w:t>
      </w:r>
      <w:r w:rsidRPr="00147950">
        <w:tab/>
      </w:r>
      <w:r w:rsidRPr="00147950">
        <w:tab/>
        <w:t>The probability level for early rejection of a candidate variety after two years should be the same as that for the full three-year test.  For example, if the three-year COYU test is applied using a probability level of 0.3%, a candidate variety can be rejected after two years if its uniformity exceeds the COYU criterion with probability level 0.3%.</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8.3</w:t>
      </w:r>
      <w:r w:rsidRPr="00147950">
        <w:tab/>
      </w:r>
      <w:r w:rsidRPr="00147950">
        <w:tab/>
        <w:t>The probability level for early acceptance of a candidate variety after two years should be larger than that for the full three-year test.  As an example, if the three-year COYU test is applied using a probability level of 0.3%, a candidate variety can be accepted after two years if its uniformity does not exceed the COYU criterion with probability level 2%.</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8.4</w:t>
      </w:r>
      <w:r w:rsidRPr="00147950">
        <w:tab/>
      </w:r>
      <w:r w:rsidRPr="00147950">
        <w:tab/>
        <w:t xml:space="preserve">Some varieties may fail to be rejected or accepted after two years.  In the example set out in section </w:t>
      </w:r>
      <w:r w:rsidRPr="00147950">
        <w:rPr>
          <w:strike/>
          <w:highlight w:val="lightGray"/>
        </w:rPr>
        <w:t>9.</w:t>
      </w:r>
      <w:r w:rsidRPr="00147950">
        <w:rPr>
          <w:highlight w:val="lightGray"/>
          <w:u w:val="single"/>
        </w:rPr>
        <w:t>10.11</w:t>
      </w:r>
      <w:r w:rsidRPr="00147950">
        <w:t xml:space="preserve">, a variety might have a uniformity that exceeds the COYU criterion with probability level 2% but not the criterion with probability level 0.3%.  In this case, such varieties should be re-assessed after three years. </w:t>
      </w:r>
    </w:p>
    <w:p w:rsidR="00147950" w:rsidRPr="00147950" w:rsidRDefault="00147950" w:rsidP="00147950"/>
    <w:p w:rsidR="00147950" w:rsidRPr="00147950" w:rsidRDefault="00147950" w:rsidP="00147950">
      <w:pPr>
        <w:rPr>
          <w:strike/>
        </w:rPr>
      </w:pPr>
      <w:r w:rsidRPr="00147950">
        <w:rPr>
          <w:strike/>
          <w:highlight w:val="lightGray"/>
        </w:rPr>
        <w:t>9.8.5</w:t>
      </w:r>
      <w:r w:rsidRPr="00147950">
        <w:rPr>
          <w:strike/>
          <w:highlight w:val="lightGray"/>
        </w:rPr>
        <w:tab/>
        <w:t>If a probability level for early rejection of a candidate variety after two years of 1% was used with the previous procedure, it is recommended that a probability level of 2% is used.</w:t>
      </w:r>
    </w:p>
    <w:p w:rsidR="00147950" w:rsidRPr="00147950" w:rsidRDefault="00147950" w:rsidP="00147950"/>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rPr>
          <w:u w:val="single"/>
        </w:rPr>
        <w:t>9</w:t>
      </w:r>
      <w:r w:rsidRPr="00147950">
        <w:rPr>
          <w:u w:val="single"/>
        </w:rPr>
        <w:tab/>
        <w:t>Extrapolation</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9.1</w:t>
      </w:r>
      <w:r w:rsidRPr="00147950">
        <w:tab/>
        <w:t>If a candidate has a level of expression in a characteristic outside that seen in other seen in other varieties, we call this “extrapolation”.</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9.2</w:t>
      </w:r>
      <w:r w:rsidRPr="00147950">
        <w:tab/>
        <w:t>The General Introduction to the Examination of Distinctness, Uniformity and Stability and the Development of Harmonized Descriptions of New Varieties of Plants (TG/1/3) says:</w:t>
      </w:r>
    </w:p>
    <w:p w:rsidR="00147950" w:rsidRPr="00147950" w:rsidRDefault="00147950" w:rsidP="00147950">
      <w:pPr>
        <w:numPr>
          <w:ilvl w:val="0"/>
          <w:numId w:val="11"/>
        </w:numPr>
        <w:spacing w:after="240"/>
        <w:ind w:left="850" w:hanging="425"/>
      </w:pPr>
    </w:p>
    <w:p w:rsidR="00147950" w:rsidRPr="00147950" w:rsidRDefault="00147950" w:rsidP="00147950">
      <w:pPr>
        <w:numPr>
          <w:ilvl w:val="0"/>
          <w:numId w:val="11"/>
        </w:numPr>
        <w:spacing w:after="240"/>
        <w:ind w:left="850" w:hanging="425"/>
        <w:rPr>
          <w:i/>
        </w:rPr>
      </w:pPr>
      <w:r w:rsidRPr="00147950">
        <w:rPr>
          <w:i/>
        </w:rPr>
        <w:t>“6.4.2.2.1 For measured characteristics, the acceptable level of variation for the variety should not significantly exceed the level of variation found in comparable varieties already known.”</w:t>
      </w:r>
    </w:p>
    <w:p w:rsidR="00147950" w:rsidRPr="00147950" w:rsidRDefault="00147950" w:rsidP="00147950">
      <w:r w:rsidRPr="00147950">
        <w:rPr>
          <w:strike/>
          <w:highlight w:val="lightGray"/>
        </w:rPr>
        <w:t>9.</w:t>
      </w:r>
      <w:r w:rsidRPr="00147950">
        <w:rPr>
          <w:highlight w:val="lightGray"/>
          <w:u w:val="single"/>
        </w:rPr>
        <w:t>10.</w:t>
      </w:r>
      <w:r w:rsidRPr="00147950">
        <w:t>9.3</w:t>
      </w:r>
      <w:r w:rsidRPr="00147950">
        <w:tab/>
        <w:t>If the level of expression is very different from other varieties in test, it should be considered whether these varieties are actually comparable.</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9.3</w:t>
      </w:r>
      <w:r w:rsidRPr="00147950">
        <w:tab/>
      </w:r>
      <w:r w:rsidRPr="00147950">
        <w:tab/>
        <w:t xml:space="preserve">The COYU </w:t>
      </w:r>
      <w:r w:rsidRPr="00147950">
        <w:rPr>
          <w:strike/>
          <w:highlight w:val="lightGray"/>
        </w:rPr>
        <w:t>procedure</w:t>
      </w:r>
      <w:r w:rsidRPr="00147950">
        <w:t xml:space="preserve"> </w:t>
      </w:r>
      <w:r w:rsidRPr="00147950">
        <w:rPr>
          <w:highlight w:val="lightGray"/>
          <w:u w:val="single"/>
        </w:rPr>
        <w:t>software</w:t>
      </w:r>
      <w:r w:rsidRPr="00147950">
        <w:t xml:space="preserve"> has tools to evaluate whether there is extrapolation and the degree of extrapolation. The information produced by COYU can also aid the crop expert in making a decision on uniformity when there is extrapolation.</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9.4</w:t>
      </w:r>
      <w:r w:rsidRPr="00147950">
        <w:tab/>
      </w:r>
      <w:r w:rsidRPr="00147950">
        <w:tab/>
        <w:t>Firstly, the procedure indicates whether the mean for the candidate is outside the range of means seen in other varieties under test in any of the years.</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9.4</w:t>
      </w:r>
      <w:r w:rsidRPr="00147950">
        <w:tab/>
      </w:r>
      <w:r w:rsidRPr="00147950">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1. The greater the number, the greater is the severity of the extrapolation. It is suggested that all cases of extrapolation be reviewed using the output from COYU (see examples below) but that special care be taken when the degree is more than 2. </w:t>
      </w:r>
    </w:p>
    <w:p w:rsidR="00147950" w:rsidRPr="00147950" w:rsidRDefault="00147950" w:rsidP="00147950"/>
    <w:p w:rsidR="00147950" w:rsidRPr="00147950" w:rsidRDefault="00147950" w:rsidP="00147950">
      <w:r w:rsidRPr="00147950">
        <w:rPr>
          <w:strike/>
          <w:highlight w:val="lightGray"/>
        </w:rPr>
        <w:t>9.</w:t>
      </w:r>
      <w:r w:rsidRPr="00147950">
        <w:rPr>
          <w:highlight w:val="lightGray"/>
          <w:u w:val="single"/>
        </w:rPr>
        <w:t>10.</w:t>
      </w:r>
      <w:r w:rsidRPr="00147950">
        <w:t>9.5</w:t>
      </w:r>
      <w:r w:rsidRPr="00147950">
        <w:tab/>
        <w:t>In cases where the degree of extrapolation is sufficiently high to cause concern, the crop expert may consider output from the COYU procedure to assist the decision-making. These include plots of the log(SD+1) against mean values, along with tables of results. Examples are given below.</w:t>
      </w:r>
    </w:p>
    <w:p w:rsidR="00147950" w:rsidRPr="00147950" w:rsidRDefault="00147950" w:rsidP="00147950">
      <w:pPr>
        <w:ind w:left="1"/>
      </w:pPr>
    </w:p>
    <w:p w:rsidR="00147950" w:rsidRPr="00147950" w:rsidRDefault="00147950" w:rsidP="00147950"/>
    <w:p w:rsidR="00147950" w:rsidRPr="00F34DDF" w:rsidRDefault="00147950" w:rsidP="00F34DDF">
      <w:pPr>
        <w:keepNext/>
        <w:rPr>
          <w:u w:val="single"/>
        </w:rPr>
      </w:pPr>
      <w:bookmarkStart w:id="181" w:name="_Toc48731554"/>
      <w:bookmarkStart w:id="182" w:name="_Toc53066989"/>
      <w:r w:rsidRPr="00F34DDF">
        <w:rPr>
          <w:strike/>
          <w:highlight w:val="lightGray"/>
          <w:u w:val="single"/>
        </w:rPr>
        <w:t>9.</w:t>
      </w:r>
      <w:r w:rsidRPr="00F34DDF">
        <w:rPr>
          <w:highlight w:val="lightGray"/>
          <w:u w:val="single"/>
        </w:rPr>
        <w:t>10.</w:t>
      </w:r>
      <w:r w:rsidRPr="00F34DDF">
        <w:rPr>
          <w:u w:val="single"/>
        </w:rPr>
        <w:t>10</w:t>
      </w:r>
      <w:r w:rsidRPr="00F34DDF">
        <w:rPr>
          <w:u w:val="single"/>
        </w:rPr>
        <w:tab/>
        <w:t>Implementing COYU</w:t>
      </w:r>
      <w:bookmarkEnd w:id="181"/>
      <w:bookmarkEnd w:id="182"/>
    </w:p>
    <w:p w:rsidR="00147950" w:rsidRPr="00147950" w:rsidRDefault="00147950" w:rsidP="00F34DDF">
      <w:pPr>
        <w:keepNext/>
      </w:pPr>
    </w:p>
    <w:p w:rsidR="00147950" w:rsidRPr="00147950" w:rsidRDefault="00147950" w:rsidP="00147950">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47950">
        <w:rPr>
          <w:rFonts w:eastAsia="MS Gothic" w:cs="Arial"/>
          <w:strike/>
          <w:highlight w:val="lightGray"/>
          <w:lang w:eastAsia="ja-JP" w:bidi="th-TH"/>
        </w:rPr>
        <w:t>9.</w:t>
      </w:r>
      <w:r w:rsidRPr="00147950">
        <w:rPr>
          <w:rFonts w:eastAsia="MS Gothic" w:cs="Arial"/>
          <w:highlight w:val="lightGray"/>
          <w:u w:val="single"/>
          <w:lang w:eastAsia="ja-JP" w:bidi="th-TH"/>
        </w:rPr>
        <w:t>10.</w:t>
      </w:r>
      <w:r w:rsidRPr="00147950">
        <w:t>9.1</w:t>
      </w:r>
      <w:r w:rsidRPr="00147950">
        <w:tab/>
        <w:t xml:space="preserve">The COYU criterion can be applied using COYUS9 module of the DUST software package for the statistical analysis of DUS data.  This is available from Dr. Sally </w:t>
      </w:r>
      <w:r w:rsidRPr="00147950">
        <w:rPr>
          <w:rFonts w:cs="Arial"/>
        </w:rPr>
        <w:t>Watson, (Email: </w:t>
      </w:r>
      <w:r w:rsidRPr="00147950">
        <w:rPr>
          <w:rFonts w:ascii="MS Gothic" w:hAnsi="MS Gothic" w:cs="Arial"/>
        </w:rPr>
        <w:t>info@afbini.gov.uk</w:t>
      </w:r>
      <w:r w:rsidRPr="00147950">
        <w:rPr>
          <w:rFonts w:cs="Arial"/>
        </w:rPr>
        <w:t xml:space="preserve">) or from </w:t>
      </w:r>
      <w:r w:rsidRPr="00147950">
        <w:rPr>
          <w:rFonts w:ascii="MS Gothic" w:hAnsi="MS Gothic" w:cs="Arial"/>
          <w:strike/>
          <w:highlight w:val="lightGray"/>
        </w:rPr>
        <w:t>http://www.afbini.gov.uk/dustnt.htm</w:t>
      </w:r>
      <w:r w:rsidRPr="00147950">
        <w:rPr>
          <w:rFonts w:eastAsia="MS Gothic" w:cs="MS Gothic"/>
          <w:color w:val="0000FF"/>
          <w:u w:val="single"/>
          <w:lang w:eastAsia="ja-JP" w:bidi="th-TH"/>
        </w:rPr>
        <w:t xml:space="preserve"> </w:t>
      </w:r>
      <w:r w:rsidRPr="00147950">
        <w:rPr>
          <w:rFonts w:eastAsia="MS Gothic" w:cs="MS Gothic"/>
          <w:color w:val="0000FF"/>
          <w:highlight w:val="lightGray"/>
          <w:u w:val="single"/>
          <w:lang w:eastAsia="ja-JP" w:bidi="th-TH"/>
        </w:rPr>
        <w:t>https://www.afbini.gov.uk/articles/distinctness-uniformity-and-stability-trials-dust-software</w:t>
      </w:r>
      <w:r w:rsidRPr="00147950">
        <w:rPr>
          <w:rFonts w:cs="Arial"/>
          <w:highlight w:val="lightGray"/>
        </w:rPr>
        <w:t>.</w:t>
      </w:r>
      <w:r w:rsidRPr="00147950">
        <w:rPr>
          <w:rFonts w:cs="Arial"/>
        </w:rPr>
        <w:t xml:space="preserve"> There is also an R package. This can be found at </w:t>
      </w:r>
      <w:hyperlink r:id="rId38" w:history="1">
        <w:r w:rsidRPr="00147950">
          <w:rPr>
            <w:rFonts w:ascii="MS Gothic" w:hAnsi="MS Gothic" w:cs="Arial"/>
          </w:rPr>
          <w:t>https://github.com/BiomathematicsAndStatisticsScotland/coyus/</w:t>
        </w:r>
      </w:hyperlink>
      <w:r w:rsidRPr="00147950">
        <w:rPr>
          <w:rFonts w:cs="Arial"/>
        </w:rPr>
        <w:t>.</w:t>
      </w:r>
    </w:p>
    <w:p w:rsidR="00147950" w:rsidRPr="00147950" w:rsidRDefault="00147950" w:rsidP="00147950"/>
    <w:p w:rsidR="00147950" w:rsidRPr="00147950" w:rsidRDefault="00147950" w:rsidP="00147950"/>
    <w:p w:rsidR="00147950" w:rsidRPr="00F34DDF" w:rsidRDefault="00147950" w:rsidP="00F34DDF">
      <w:pPr>
        <w:rPr>
          <w:u w:val="single"/>
        </w:rPr>
      </w:pPr>
      <w:bookmarkStart w:id="183" w:name="_Toc48731555"/>
      <w:bookmarkStart w:id="184" w:name="_Toc53066990"/>
      <w:r w:rsidRPr="00F34DDF">
        <w:rPr>
          <w:strike/>
          <w:highlight w:val="lightGray"/>
          <w:u w:val="single"/>
        </w:rPr>
        <w:t>9.</w:t>
      </w:r>
      <w:r w:rsidRPr="00F34DDF">
        <w:rPr>
          <w:highlight w:val="lightGray"/>
          <w:u w:val="single"/>
        </w:rPr>
        <w:t>10.</w:t>
      </w:r>
      <w:r w:rsidRPr="00F34DDF">
        <w:rPr>
          <w:u w:val="single"/>
        </w:rPr>
        <w:t>11</w:t>
      </w:r>
      <w:r w:rsidRPr="00F34DDF">
        <w:rPr>
          <w:u w:val="single"/>
        </w:rPr>
        <w:tab/>
        <w:t>Example of the use of COYU software</w:t>
      </w:r>
      <w:bookmarkEnd w:id="183"/>
      <w:bookmarkEnd w:id="184"/>
    </w:p>
    <w:p w:rsidR="00147950" w:rsidRPr="00147950" w:rsidRDefault="00147950" w:rsidP="00147950">
      <w:pPr>
        <w:keepNext/>
        <w:ind w:left="567"/>
        <w:outlineLvl w:val="3"/>
        <w:rPr>
          <w:u w:val="single"/>
        </w:rPr>
      </w:pPr>
      <w:r w:rsidRPr="00147950">
        <w:rPr>
          <w:strike/>
          <w:highlight w:val="lightGray"/>
          <w:u w:val="single"/>
        </w:rPr>
        <w:t>9.</w:t>
      </w:r>
      <w:r w:rsidRPr="00147950">
        <w:rPr>
          <w:highlight w:val="lightGray"/>
          <w:u w:val="single"/>
        </w:rPr>
        <w:t>10.</w:t>
      </w:r>
      <w:r w:rsidRPr="00147950">
        <w:rPr>
          <w:u w:val="single"/>
        </w:rPr>
        <w:t>11.1</w:t>
      </w:r>
      <w:r w:rsidRPr="00147950">
        <w:rPr>
          <w:u w:val="single"/>
        </w:rPr>
        <w:tab/>
        <w:t>DUST computer program</w:t>
      </w:r>
    </w:p>
    <w:p w:rsidR="00147950" w:rsidRPr="00147950" w:rsidRDefault="00147950" w:rsidP="00147950">
      <w:pPr>
        <w:rPr>
          <w:highlight w:val="yellow"/>
        </w:rPr>
      </w:pPr>
    </w:p>
    <w:p w:rsidR="00147950" w:rsidRPr="00147950" w:rsidRDefault="00147950" w:rsidP="00147950">
      <w:r w:rsidRPr="00147950">
        <w:rPr>
          <w:strike/>
          <w:highlight w:val="lightGray"/>
        </w:rPr>
        <w:t>9.</w:t>
      </w:r>
      <w:r w:rsidRPr="00147950">
        <w:rPr>
          <w:highlight w:val="lightGray"/>
          <w:u w:val="single"/>
        </w:rPr>
        <w:t>10.</w:t>
      </w:r>
      <w:r w:rsidRPr="00147950">
        <w:t>11.1.1</w:t>
      </w:r>
      <w:r w:rsidRPr="00147950">
        <w:tab/>
        <w:t>Results are produced in detailed for each characteristic and then a summary over characteristics is given.</w:t>
      </w:r>
    </w:p>
    <w:p w:rsidR="00147950" w:rsidRPr="00147950" w:rsidRDefault="00147950" w:rsidP="00147950"/>
    <w:p w:rsidR="00147950" w:rsidRPr="00147950" w:rsidRDefault="00147950" w:rsidP="00147950">
      <w:pPr>
        <w:rPr>
          <w:u w:val="single"/>
        </w:rPr>
      </w:pPr>
      <w:r w:rsidRPr="00147950">
        <w:rPr>
          <w:strike/>
          <w:highlight w:val="lightGray"/>
        </w:rPr>
        <w:t>9.</w:t>
      </w:r>
      <w:r w:rsidRPr="00147950">
        <w:rPr>
          <w:highlight w:val="lightGray"/>
          <w:u w:val="single"/>
        </w:rPr>
        <w:t>10.</w:t>
      </w:r>
      <w:r w:rsidRPr="00147950">
        <w:t>11.1.2</w:t>
      </w:r>
      <w:r w:rsidRPr="00147950">
        <w:tab/>
        <w:t>Table A1 shows an example of the detailed results for a characteristic (</w:t>
      </w:r>
      <w:r w:rsidRPr="00147950">
        <w:rPr>
          <w:highlight w:val="lightGray"/>
          <w:u w:val="single"/>
        </w:rPr>
        <w:t>date of</w:t>
      </w:r>
      <w:r w:rsidRPr="00147950">
        <w:t xml:space="preserve"> ear emergence). This was for a two-year test. In this case, neither candidate exceeds the COYU criterion (with probablity level at 0.003). However, candidate C1 show signs of a high degree of extrapolation. Figure A1 shows the log(SD) values plotted against the means for this characteristic. This shows the candidate being much earlier than the comparable varieties. Such plots may be used by the crop expert to help evaluate the uniformity of a candidate which has a level of expression different from that of the comparable varieties. </w:t>
      </w:r>
      <w:r w:rsidRPr="00147950">
        <w:rPr>
          <w:highlight w:val="lightGray"/>
          <w:u w:val="single"/>
        </w:rPr>
        <w:t>Note a ‘!’ indicates a problem with extrapolation for candidate C1, with a rather large extrapolation factor of 6.0. This is clear in the Figure.</w:t>
      </w:r>
    </w:p>
    <w:p w:rsidR="00147950" w:rsidRPr="00147950" w:rsidRDefault="00147950" w:rsidP="00147950"/>
    <w:p w:rsidR="00147950" w:rsidRPr="00147950" w:rsidRDefault="00147950" w:rsidP="00147950"/>
    <w:p w:rsidR="00147950" w:rsidRPr="00147950" w:rsidRDefault="00147950" w:rsidP="00147950">
      <w:pPr>
        <w:rPr>
          <w:b/>
        </w:rPr>
      </w:pPr>
      <w:r w:rsidRPr="00147950">
        <w:rPr>
          <w:b/>
        </w:rPr>
        <w:t>TABLE A1:</w:t>
      </w:r>
      <w:r w:rsidRPr="00147950">
        <w:t xml:space="preserve"> </w:t>
      </w:r>
      <w:r w:rsidRPr="00147950">
        <w:rPr>
          <w:b/>
        </w:rPr>
        <w:t>Example of detailed output for a character from the COYUS program</w:t>
      </w:r>
    </w:p>
    <w:p w:rsidR="00147950" w:rsidRPr="00147950" w:rsidRDefault="00147950" w:rsidP="00147950">
      <w:pPr>
        <w:rPr>
          <w:highlight w:val="yellow"/>
        </w:rPr>
      </w:pPr>
    </w:p>
    <w:p w:rsidR="00147950" w:rsidRPr="00147950" w:rsidRDefault="00147950" w:rsidP="00147950">
      <w:pPr>
        <w:rPr>
          <w:sz w:val="16"/>
          <w:szCs w:val="16"/>
        </w:rPr>
      </w:pPr>
      <w:r w:rsidRPr="00147950">
        <w:rPr>
          <w:sz w:val="16"/>
          <w:szCs w:val="16"/>
        </w:rPr>
        <w:t xml:space="preserve">                                                8 - DATE EE             </w:t>
      </w:r>
    </w:p>
    <w:p w:rsidR="00147950" w:rsidRPr="00147950" w:rsidRDefault="00147950" w:rsidP="00147950">
      <w:pPr>
        <w:rPr>
          <w:sz w:val="16"/>
          <w:szCs w:val="16"/>
        </w:rPr>
      </w:pPr>
    </w:p>
    <w:p w:rsidR="00147950" w:rsidRPr="00147950" w:rsidRDefault="00147950" w:rsidP="00147950">
      <w:pPr>
        <w:rPr>
          <w:sz w:val="16"/>
          <w:szCs w:val="16"/>
        </w:rPr>
      </w:pPr>
      <w:r w:rsidRPr="00147950">
        <w:rPr>
          <w:sz w:val="16"/>
          <w:szCs w:val="16"/>
        </w:rPr>
        <w:t xml:space="preserve">      **** UNIFORMITY ANALYSIS OF BETWEEN-PLANT STANDARD DEVIATIONS (SD) ****</w:t>
      </w:r>
    </w:p>
    <w:p w:rsidR="00147950" w:rsidRPr="00147950" w:rsidRDefault="00147950" w:rsidP="00147950"/>
    <w:p w:rsidR="00147950" w:rsidRPr="00147950" w:rsidRDefault="00147950" w:rsidP="00147950"/>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Char_Mean</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Adj_LogSD</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Unadj_Log_SD</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Log(SD+1)_y2</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1920" w:type="dxa"/>
            <w:gridSpan w:val="2"/>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2.00</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1.71</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1920" w:type="dxa"/>
            <w:gridSpan w:val="2"/>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1.76</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1.78</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1.96</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2.02</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1.96</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1.71</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1.92</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2.06</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1.99</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2.00</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2.02</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1.72</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1.85</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2.08</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2.06</w:t>
            </w:r>
          </w:p>
        </w:tc>
      </w:tr>
      <w:tr w:rsidR="00147950" w:rsidRPr="00147950" w:rsidTr="00A72489">
        <w:trPr>
          <w:trHeight w:val="300"/>
        </w:trPr>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2.00</w:t>
            </w:r>
          </w:p>
        </w:tc>
      </w:tr>
    </w:tbl>
    <w:p w:rsidR="00147950" w:rsidRPr="00147950" w:rsidRDefault="00147950" w:rsidP="00147950"/>
    <w:p w:rsidR="00147950" w:rsidRPr="00147950" w:rsidRDefault="00147950" w:rsidP="00147950">
      <w:pPr>
        <w:rPr>
          <w:sz w:val="16"/>
          <w:szCs w:val="16"/>
        </w:rPr>
      </w:pPr>
      <w:r w:rsidRPr="00147950">
        <w:rPr>
          <w:sz w:val="16"/>
          <w:szCs w:val="16"/>
        </w:rPr>
        <w:t>SYMBOLS</w:t>
      </w:r>
    </w:p>
    <w:p w:rsidR="00147950" w:rsidRPr="00147950" w:rsidRDefault="00147950" w:rsidP="00147950">
      <w:pPr>
        <w:rPr>
          <w:sz w:val="16"/>
          <w:szCs w:val="16"/>
        </w:rPr>
      </w:pPr>
    </w:p>
    <w:p w:rsidR="00147950" w:rsidRPr="00147950" w:rsidRDefault="00147950" w:rsidP="00147950">
      <w:pPr>
        <w:rPr>
          <w:sz w:val="16"/>
          <w:szCs w:val="16"/>
        </w:rPr>
      </w:pPr>
      <w:r w:rsidRPr="00147950">
        <w:rPr>
          <w:sz w:val="16"/>
          <w:szCs w:val="16"/>
        </w:rPr>
        <w:t xml:space="preserve">    +    SD EXCEEDS OVER-YEARS UNIFORMITY CRITERION AFTER 2 YEARS WITH PROBABILITY  0.0030</w:t>
      </w:r>
    </w:p>
    <w:p w:rsidR="00147950" w:rsidRPr="00147950" w:rsidRDefault="00147950" w:rsidP="00147950">
      <w:pPr>
        <w:rPr>
          <w:sz w:val="16"/>
          <w:szCs w:val="16"/>
        </w:rPr>
      </w:pPr>
      <w:r w:rsidRPr="00147950">
        <w:rPr>
          <w:sz w:val="16"/>
          <w:szCs w:val="16"/>
        </w:rPr>
        <w:t xml:space="preserve">    _    NO VERDICT.</w:t>
      </w:r>
    </w:p>
    <w:p w:rsidR="00147950" w:rsidRPr="00147950" w:rsidRDefault="00147950" w:rsidP="00147950">
      <w:pPr>
        <w:rPr>
          <w:sz w:val="16"/>
          <w:szCs w:val="16"/>
          <w:highlight w:val="yellow"/>
        </w:rPr>
      </w:pPr>
      <w:r w:rsidRPr="00147950">
        <w:rPr>
          <w:sz w:val="16"/>
          <w:szCs w:val="16"/>
        </w:rPr>
        <w:t xml:space="preserve">    !    EXTRAPOLATION DETECTED.</w:t>
      </w:r>
    </w:p>
    <w:p w:rsidR="00147950" w:rsidRPr="00147950" w:rsidRDefault="00147950" w:rsidP="00147950">
      <w:pPr>
        <w:rPr>
          <w:highlight w:val="yellow"/>
        </w:rPr>
      </w:pPr>
    </w:p>
    <w:p w:rsidR="00147950" w:rsidRPr="00147950" w:rsidRDefault="00147950" w:rsidP="00147950">
      <w:pPr>
        <w:jc w:val="left"/>
        <w:rPr>
          <w:b/>
        </w:rPr>
      </w:pPr>
      <w:r w:rsidRPr="00147950">
        <w:rPr>
          <w:b/>
        </w:rPr>
        <w:br w:type="page"/>
      </w:r>
    </w:p>
    <w:p w:rsidR="00147950" w:rsidRPr="00147950" w:rsidRDefault="00147950" w:rsidP="00147950">
      <w:pPr>
        <w:rPr>
          <w:b/>
        </w:rPr>
      </w:pPr>
      <w:r w:rsidRPr="00147950">
        <w:rPr>
          <w:b/>
        </w:rPr>
        <w:t>FIGURE A1:</w:t>
      </w:r>
      <w:r w:rsidRPr="00147950">
        <w:t xml:space="preserve"> </w:t>
      </w:r>
      <w:r w:rsidRPr="00147950">
        <w:rPr>
          <w:b/>
        </w:rPr>
        <w:t>Example plot of log SD vs mean from the COYUS program</w:t>
      </w:r>
    </w:p>
    <w:p w:rsidR="00147950" w:rsidRPr="00147950" w:rsidRDefault="00147950" w:rsidP="00147950">
      <w:pPr>
        <w:rPr>
          <w:b/>
        </w:rPr>
      </w:pPr>
    </w:p>
    <w:p w:rsidR="00147950" w:rsidRPr="00147950" w:rsidRDefault="00147950" w:rsidP="00147950">
      <w:pPr>
        <w:rPr>
          <w:highlight w:val="yellow"/>
        </w:rPr>
      </w:pPr>
      <w:r w:rsidRPr="00147950">
        <w:rPr>
          <w:highlight w:val="yellow"/>
        </w:rPr>
        <w:object w:dxaOrig="8925" w:dyaOrig="12630">
          <v:shape id="_x0000_i1038" type="#_x0000_t75" style="width:445.15pt;height:630.45pt" o:ole="">
            <v:imagedata r:id="rId39" o:title=""/>
          </v:shape>
          <o:OLEObject Type="Embed" ProgID="AcroExch.Document.DC" ShapeID="_x0000_i1038" DrawAspect="Content" ObjectID="_1681030954" r:id="rId40"/>
        </w:object>
      </w:r>
    </w:p>
    <w:p w:rsidR="00147950" w:rsidRPr="00147950" w:rsidRDefault="00147950" w:rsidP="00147950">
      <w:pPr>
        <w:jc w:val="left"/>
      </w:pPr>
      <w:r w:rsidRPr="00147950">
        <w:br w:type="page"/>
      </w:r>
    </w:p>
    <w:p w:rsidR="00147950" w:rsidRPr="00147950" w:rsidRDefault="00147950" w:rsidP="00147950">
      <w:r w:rsidRPr="00147950">
        <w:rPr>
          <w:strike/>
          <w:highlight w:val="lightGray"/>
        </w:rPr>
        <w:t>9.</w:t>
      </w:r>
      <w:r w:rsidRPr="00147950">
        <w:rPr>
          <w:highlight w:val="lightGray"/>
          <w:u w:val="single"/>
        </w:rPr>
        <w:t>10.</w:t>
      </w:r>
      <w:r w:rsidRPr="00147950">
        <w:t>11.1.3</w:t>
      </w:r>
      <w:r w:rsidRPr="00147950">
        <w:tab/>
        <w:t xml:space="preserve">The program also gives a summary over characteristics. See Table A2 for an example. It can be seen that neither candidate fails the COYU uniformity criterion in any characteristics. However, </w:t>
      </w:r>
      <w:r w:rsidRPr="00147950">
        <w:rPr>
          <w:strike/>
          <w:highlight w:val="lightGray"/>
        </w:rPr>
        <w:t>C2</w:t>
      </w:r>
      <w:r w:rsidRPr="00147950">
        <w:rPr>
          <w:highlight w:val="lightGray"/>
        </w:rPr>
        <w:t xml:space="preserve"> </w:t>
      </w:r>
      <w:r w:rsidRPr="00147950">
        <w:rPr>
          <w:highlight w:val="lightGray"/>
          <w:u w:val="single"/>
        </w:rPr>
        <w:t>C1</w:t>
      </w:r>
      <w:r w:rsidRPr="00147950">
        <w:t xml:space="preserve"> exhibits signs of extrapolation in several characteristics. So the expert would be advised to look at this candidate with care.</w:t>
      </w:r>
    </w:p>
    <w:p w:rsidR="00147950" w:rsidRPr="00147950" w:rsidRDefault="00147950" w:rsidP="00147950"/>
    <w:p w:rsidR="00147950" w:rsidRPr="00147950" w:rsidRDefault="00147950" w:rsidP="00147950">
      <w:pPr>
        <w:rPr>
          <w:highlight w:val="yellow"/>
        </w:rPr>
      </w:pPr>
      <w:r w:rsidRPr="00147950">
        <w:rPr>
          <w:b/>
        </w:rPr>
        <w:t>TABLE A2:</w:t>
      </w:r>
      <w:r w:rsidRPr="00147950">
        <w:t xml:space="preserve"> </w:t>
      </w:r>
      <w:r w:rsidRPr="00147950">
        <w:rPr>
          <w:b/>
        </w:rPr>
        <w:t>Example of summary output from the COYUS program</w:t>
      </w:r>
    </w:p>
    <w:p w:rsidR="00147950" w:rsidRPr="00147950" w:rsidRDefault="00147950" w:rsidP="00147950">
      <w:pPr>
        <w:rPr>
          <w:b/>
        </w:rPr>
      </w:pPr>
    </w:p>
    <w:p w:rsidR="00147950" w:rsidRPr="00147950" w:rsidRDefault="00147950" w:rsidP="00147950">
      <w:pPr>
        <w:rPr>
          <w:sz w:val="16"/>
          <w:szCs w:val="16"/>
        </w:rPr>
      </w:pPr>
      <w:r w:rsidRPr="00147950">
        <w:rPr>
          <w:sz w:val="16"/>
          <w:szCs w:val="16"/>
        </w:rPr>
        <w:t>CANDIDATE SUMMARY</w:t>
      </w: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147950" w:rsidRPr="00147950" w:rsidTr="00A72489">
        <w:trPr>
          <w:trHeight w:val="300"/>
        </w:trPr>
        <w:tc>
          <w:tcPr>
            <w:tcW w:w="463"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41</w:t>
            </w:r>
          </w:p>
        </w:tc>
      </w:tr>
      <w:tr w:rsidR="00147950" w:rsidRPr="00147950" w:rsidTr="00A72489">
        <w:trPr>
          <w:trHeight w:val="300"/>
        </w:trPr>
        <w:tc>
          <w:tcPr>
            <w:tcW w:w="463"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w:t>
            </w:r>
          </w:p>
        </w:tc>
      </w:tr>
      <w:tr w:rsidR="00147950" w:rsidRPr="00147950" w:rsidTr="00A72489">
        <w:trPr>
          <w:trHeight w:val="300"/>
        </w:trPr>
        <w:tc>
          <w:tcPr>
            <w:tcW w:w="463"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_</w:t>
            </w:r>
          </w:p>
        </w:tc>
      </w:tr>
    </w:tbl>
    <w:p w:rsidR="00147950" w:rsidRPr="00147950" w:rsidRDefault="00147950" w:rsidP="00147950"/>
    <w:p w:rsidR="00147950" w:rsidRPr="00147950" w:rsidRDefault="00147950" w:rsidP="00147950">
      <w:pPr>
        <w:rPr>
          <w:sz w:val="16"/>
          <w:szCs w:val="16"/>
        </w:rPr>
      </w:pPr>
      <w:r w:rsidRPr="00147950">
        <w:rPr>
          <w:sz w:val="16"/>
          <w:szCs w:val="16"/>
        </w:rPr>
        <w:t>SYMBOLS</w:t>
      </w:r>
    </w:p>
    <w:p w:rsidR="00147950" w:rsidRPr="00147950" w:rsidRDefault="00147950" w:rsidP="00147950">
      <w:pPr>
        <w:rPr>
          <w:sz w:val="16"/>
          <w:szCs w:val="16"/>
        </w:rPr>
      </w:pPr>
    </w:p>
    <w:p w:rsidR="00147950" w:rsidRPr="00147950" w:rsidRDefault="00147950" w:rsidP="00147950">
      <w:pPr>
        <w:rPr>
          <w:sz w:val="16"/>
          <w:szCs w:val="16"/>
        </w:rPr>
      </w:pPr>
      <w:r w:rsidRPr="00147950">
        <w:rPr>
          <w:sz w:val="16"/>
          <w:szCs w:val="16"/>
        </w:rPr>
        <w:t xml:space="preserve">    +    SD EXCEEDS OVER-YEARS UNIFORMITY CRITERION AFTER 2 YEARS WITH PROBABILITY  0.0030</w:t>
      </w:r>
    </w:p>
    <w:p w:rsidR="00147950" w:rsidRPr="00147950" w:rsidRDefault="00147950" w:rsidP="00147950">
      <w:pPr>
        <w:rPr>
          <w:sz w:val="16"/>
          <w:szCs w:val="16"/>
        </w:rPr>
      </w:pPr>
      <w:r w:rsidRPr="00147950">
        <w:rPr>
          <w:sz w:val="16"/>
          <w:szCs w:val="16"/>
        </w:rPr>
        <w:t xml:space="preserve">    !    EXTRAPOLATION DETECTED.</w:t>
      </w:r>
    </w:p>
    <w:p w:rsidR="00147950" w:rsidRPr="00147950" w:rsidRDefault="00147950" w:rsidP="00147950"/>
    <w:p w:rsidR="00147950" w:rsidRPr="00147950" w:rsidRDefault="00147950" w:rsidP="00147950">
      <w:pPr>
        <w:rPr>
          <w:sz w:val="16"/>
          <w:szCs w:val="16"/>
        </w:rPr>
      </w:pPr>
      <w:r w:rsidRPr="00147950">
        <w:rPr>
          <w:sz w:val="16"/>
          <w:szCs w:val="16"/>
        </w:rPr>
        <w:t>CANDIDATE UNIFORMITY CRITERIA</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147950" w:rsidRPr="00147950" w:rsidTr="00A72489">
        <w:trPr>
          <w:trHeight w:val="300"/>
        </w:trPr>
        <w:tc>
          <w:tcPr>
            <w:tcW w:w="45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41</w:t>
            </w:r>
          </w:p>
        </w:tc>
      </w:tr>
      <w:tr w:rsidR="00147950" w:rsidRPr="00147950" w:rsidTr="00A72489">
        <w:trPr>
          <w:trHeight w:val="300"/>
        </w:trPr>
        <w:tc>
          <w:tcPr>
            <w:tcW w:w="1019" w:type="dxa"/>
            <w:gridSpan w:val="2"/>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45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0.196</w:t>
            </w:r>
          </w:p>
        </w:tc>
      </w:tr>
      <w:tr w:rsidR="00147950" w:rsidRPr="00147950" w:rsidTr="00A72489">
        <w:trPr>
          <w:trHeight w:val="300"/>
        </w:trPr>
        <w:tc>
          <w:tcPr>
            <w:tcW w:w="45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0.187</w:t>
            </w:r>
          </w:p>
        </w:tc>
      </w:tr>
      <w:tr w:rsidR="00147950" w:rsidRPr="00147950" w:rsidTr="00A72489">
        <w:trPr>
          <w:trHeight w:val="300"/>
        </w:trPr>
        <w:tc>
          <w:tcPr>
            <w:tcW w:w="45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1019" w:type="dxa"/>
            <w:gridSpan w:val="2"/>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left"/>
              <w:rPr>
                <w:rFonts w:ascii="Times New Roman" w:hAnsi="Times New Roman"/>
                <w:sz w:val="12"/>
                <w:szCs w:val="12"/>
                <w:lang w:val="en-GB" w:eastAsia="en-GB"/>
              </w:rPr>
            </w:pPr>
          </w:p>
        </w:tc>
      </w:tr>
      <w:tr w:rsidR="00147950" w:rsidRPr="00147950" w:rsidTr="00A72489">
        <w:trPr>
          <w:trHeight w:val="300"/>
        </w:trPr>
        <w:tc>
          <w:tcPr>
            <w:tcW w:w="45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0.196</w:t>
            </w:r>
          </w:p>
        </w:tc>
      </w:tr>
      <w:tr w:rsidR="00147950" w:rsidRPr="00147950" w:rsidTr="00A72489">
        <w:trPr>
          <w:trHeight w:val="300"/>
        </w:trPr>
        <w:tc>
          <w:tcPr>
            <w:tcW w:w="45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147950" w:rsidRPr="00147950" w:rsidRDefault="00147950" w:rsidP="00147950">
            <w:pPr>
              <w:jc w:val="lef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147950" w:rsidRPr="00147950" w:rsidRDefault="00147950" w:rsidP="00147950">
            <w:pPr>
              <w:jc w:val="right"/>
              <w:rPr>
                <w:rFonts w:ascii="Calibri" w:hAnsi="Calibri" w:cs="Calibri"/>
                <w:color w:val="000000"/>
                <w:sz w:val="12"/>
                <w:szCs w:val="12"/>
                <w:lang w:val="en-GB" w:eastAsia="en-GB"/>
              </w:rPr>
            </w:pPr>
            <w:r w:rsidRPr="00147950">
              <w:rPr>
                <w:rFonts w:ascii="Calibri" w:hAnsi="Calibri" w:cs="Calibri"/>
                <w:color w:val="000000"/>
                <w:sz w:val="12"/>
                <w:szCs w:val="12"/>
                <w:lang w:val="en-GB" w:eastAsia="en-GB"/>
              </w:rPr>
              <w:t>0.187</w:t>
            </w:r>
          </w:p>
        </w:tc>
      </w:tr>
    </w:tbl>
    <w:p w:rsidR="00147950" w:rsidRPr="00147950" w:rsidRDefault="00147950" w:rsidP="00147950">
      <w:pPr>
        <w:rPr>
          <w:b/>
        </w:rPr>
      </w:pPr>
    </w:p>
    <w:p w:rsidR="00147950" w:rsidRPr="00147950" w:rsidRDefault="00147950" w:rsidP="00147950">
      <w:pPr>
        <w:rPr>
          <w:b/>
        </w:rPr>
      </w:pPr>
      <w:r w:rsidRPr="00147950">
        <w:rPr>
          <w:strike/>
          <w:highlight w:val="lightGray"/>
        </w:rPr>
        <w:t>9.</w:t>
      </w:r>
      <w:r w:rsidRPr="00147950">
        <w:rPr>
          <w:highlight w:val="lightGray"/>
          <w:u w:val="single"/>
        </w:rPr>
        <w:t>10.</w:t>
      </w:r>
      <w:r w:rsidRPr="00147950">
        <w:t>11.1.4</w:t>
      </w:r>
      <w:r w:rsidRPr="00147950">
        <w:tab/>
        <w:t>The COYUS program also outputs a comma-separated value formatted file of results to allow easy transfer to Excel.</w:t>
      </w:r>
    </w:p>
    <w:p w:rsidR="00147950" w:rsidRPr="00147950" w:rsidRDefault="00147950" w:rsidP="00147950"/>
    <w:p w:rsidR="00147950" w:rsidRPr="00147950" w:rsidRDefault="00147950" w:rsidP="00147950">
      <w:pPr>
        <w:rPr>
          <w:highlight w:val="yellow"/>
        </w:rPr>
      </w:pPr>
    </w:p>
    <w:p w:rsidR="00147950" w:rsidRPr="00F34DDF" w:rsidRDefault="00147950" w:rsidP="00F34DDF">
      <w:pPr>
        <w:rPr>
          <w:u w:val="single"/>
        </w:rPr>
      </w:pPr>
      <w:bookmarkStart w:id="185" w:name="_Toc48731556"/>
      <w:bookmarkStart w:id="186" w:name="_Toc53066991"/>
      <w:r w:rsidRPr="00F34DDF">
        <w:rPr>
          <w:strike/>
          <w:highlight w:val="lightGray"/>
          <w:u w:val="single"/>
        </w:rPr>
        <w:t>9.</w:t>
      </w:r>
      <w:r w:rsidRPr="00F34DDF">
        <w:rPr>
          <w:highlight w:val="lightGray"/>
          <w:u w:val="single"/>
        </w:rPr>
        <w:t>10.</w:t>
      </w:r>
      <w:r w:rsidRPr="00F34DDF">
        <w:rPr>
          <w:u w:val="single"/>
        </w:rPr>
        <w:t>12</w:t>
      </w:r>
      <w:r w:rsidRPr="00F34DDF">
        <w:rPr>
          <w:u w:val="single"/>
        </w:rPr>
        <w:tab/>
        <w:t>Schemes used for the application of COYU</w:t>
      </w:r>
      <w:bookmarkEnd w:id="185"/>
      <w:bookmarkEnd w:id="186"/>
    </w:p>
    <w:p w:rsidR="00147950" w:rsidRPr="00147950" w:rsidRDefault="00147950" w:rsidP="00147950"/>
    <w:p w:rsidR="00147950" w:rsidRPr="00147950" w:rsidRDefault="00147950" w:rsidP="00147950">
      <w:r w:rsidRPr="00147950">
        <w:t>The following four cases are those which, in general, represent the different situations which may arise where COYU is used in DUS testing:</w:t>
      </w:r>
    </w:p>
    <w:p w:rsidR="00147950" w:rsidRPr="00147950" w:rsidRDefault="00147950" w:rsidP="00147950"/>
    <w:p w:rsidR="00147950" w:rsidRPr="00147950" w:rsidRDefault="00147950" w:rsidP="00147950">
      <w:pPr>
        <w:rPr>
          <w:spacing w:val="-2"/>
        </w:rPr>
      </w:pPr>
      <w:r w:rsidRPr="00147950">
        <w:rPr>
          <w:spacing w:val="-2"/>
        </w:rPr>
        <w:t>Scheme A:  Test is conducted over 2 independent growing cycles and decisions made after 2 growing cycles (a growing cycle could be a year and is further on denoted by cycle)</w:t>
      </w:r>
    </w:p>
    <w:p w:rsidR="00147950" w:rsidRPr="00147950" w:rsidRDefault="00147950" w:rsidP="00147950">
      <w:pPr>
        <w:ind w:left="1134" w:hanging="1134"/>
      </w:pPr>
    </w:p>
    <w:p w:rsidR="00147950" w:rsidRPr="00147950" w:rsidRDefault="00147950" w:rsidP="00147950">
      <w:pPr>
        <w:rPr>
          <w:spacing w:val="-2"/>
        </w:rPr>
      </w:pPr>
      <w:r w:rsidRPr="00147950">
        <w:rPr>
          <w:spacing w:val="-2"/>
        </w:rPr>
        <w:t xml:space="preserve">Scheme B:  Test is conducted over 3 independent growing cycles and decisions made after 3 cycles </w:t>
      </w:r>
    </w:p>
    <w:p w:rsidR="00147950" w:rsidRPr="00147950" w:rsidRDefault="00147950" w:rsidP="00147950">
      <w:pPr>
        <w:ind w:left="1134" w:hanging="1134"/>
      </w:pPr>
    </w:p>
    <w:p w:rsidR="00147950" w:rsidRPr="00147950" w:rsidRDefault="00147950" w:rsidP="00147950">
      <w:r w:rsidRPr="00147950">
        <w:rPr>
          <w:spacing w:val="-2"/>
        </w:rPr>
        <w:t xml:space="preserve">Scheme C:  </w:t>
      </w:r>
      <w:r w:rsidRPr="00147950">
        <w:t xml:space="preserve">Test is conducted over 3 </w:t>
      </w:r>
      <w:r w:rsidRPr="00147950">
        <w:rPr>
          <w:color w:val="000000"/>
        </w:rPr>
        <w:t>independent growing cycles</w:t>
      </w:r>
      <w:r w:rsidRPr="00147950">
        <w:t xml:space="preserve"> and decisions made after 3 cycles, but a variety may be accepted after 2 cycles </w:t>
      </w:r>
    </w:p>
    <w:p w:rsidR="00147950" w:rsidRPr="00147950" w:rsidRDefault="00147950" w:rsidP="00147950">
      <w:pPr>
        <w:ind w:left="1134" w:hanging="1134"/>
      </w:pPr>
    </w:p>
    <w:p w:rsidR="00147950" w:rsidRPr="00147950" w:rsidRDefault="00147950" w:rsidP="00147950">
      <w:r w:rsidRPr="00147950">
        <w:rPr>
          <w:spacing w:val="-2"/>
        </w:rPr>
        <w:t xml:space="preserve">Scheme D:  </w:t>
      </w:r>
      <w:r w:rsidRPr="00147950">
        <w:t xml:space="preserve">Test is conducted over 3 </w:t>
      </w:r>
      <w:r w:rsidRPr="00147950">
        <w:rPr>
          <w:color w:val="000000"/>
        </w:rPr>
        <w:t>independent growing cycles and</w:t>
      </w:r>
      <w:r w:rsidRPr="00147950">
        <w:t xml:space="preserve"> decisions made after 3 cycles, but a variety may be accepted or rejected after 2 cycles </w:t>
      </w:r>
    </w:p>
    <w:p w:rsidR="00147950" w:rsidRPr="00147950" w:rsidRDefault="00147950" w:rsidP="00147950">
      <w:pPr>
        <w:keepNext/>
        <w:ind w:left="851" w:right="851" w:hanging="567"/>
        <w:contextualSpacing/>
        <w:jc w:val="left"/>
        <w:rPr>
          <w:smallCaps/>
          <w:noProof/>
          <w:sz w:val="18"/>
        </w:rPr>
      </w:pPr>
    </w:p>
    <w:p w:rsidR="00147950" w:rsidRPr="00147950" w:rsidRDefault="00147950" w:rsidP="00147950">
      <w:r w:rsidRPr="00147950">
        <w:t>The stages at which the decisions are made in Cases A to D are illustrated in figures 1 to 4 respectively.  These also illustrate the various standard probability levels (</w:t>
      </w:r>
      <w:r w:rsidRPr="00147950">
        <w:rPr>
          <w:snapToGrid w:val="0"/>
          <w:color w:val="000000"/>
        </w:rPr>
        <w:t>p</w:t>
      </w:r>
      <w:r w:rsidRPr="00147950">
        <w:rPr>
          <w:snapToGrid w:val="0"/>
          <w:color w:val="000000"/>
          <w:vertAlign w:val="subscript"/>
        </w:rPr>
        <w:t>u2</w:t>
      </w:r>
      <w:r w:rsidRPr="00147950">
        <w:t>,</w:t>
      </w:r>
      <w:r w:rsidRPr="00147950">
        <w:rPr>
          <w:snapToGrid w:val="0"/>
          <w:color w:val="000000"/>
        </w:rPr>
        <w:t xml:space="preserve"> p</w:t>
      </w:r>
      <w:r w:rsidRPr="00147950">
        <w:rPr>
          <w:snapToGrid w:val="0"/>
          <w:color w:val="000000"/>
          <w:vertAlign w:val="subscript"/>
        </w:rPr>
        <w:t>nu2</w:t>
      </w:r>
      <w:r w:rsidRPr="00147950">
        <w:t xml:space="preserve"> and </w:t>
      </w:r>
      <w:r w:rsidRPr="00147950">
        <w:rPr>
          <w:snapToGrid w:val="0"/>
          <w:color w:val="000000"/>
        </w:rPr>
        <w:t>p</w:t>
      </w:r>
      <w:r w:rsidRPr="00147950">
        <w:rPr>
          <w:snapToGrid w:val="0"/>
          <w:color w:val="000000"/>
          <w:vertAlign w:val="subscript"/>
        </w:rPr>
        <w:t>u3</w:t>
      </w:r>
      <w:r w:rsidRPr="00147950">
        <w:t>) which are needed to calculate the COYU criteria depending on the case.  These are defined as follows:</w:t>
      </w:r>
    </w:p>
    <w:p w:rsidR="00147950" w:rsidRPr="00147950" w:rsidRDefault="00147950" w:rsidP="00147950"/>
    <w:tbl>
      <w:tblPr>
        <w:tblW w:w="0" w:type="auto"/>
        <w:jc w:val="center"/>
        <w:tblLayout w:type="fixed"/>
        <w:tblLook w:val="0000" w:firstRow="0" w:lastRow="0" w:firstColumn="0" w:lastColumn="0" w:noHBand="0" w:noVBand="0"/>
      </w:tblPr>
      <w:tblGrid>
        <w:gridCol w:w="2093"/>
        <w:gridCol w:w="4819"/>
      </w:tblGrid>
      <w:tr w:rsidR="00147950" w:rsidRPr="00147950" w:rsidTr="00A72489">
        <w:trPr>
          <w:jc w:val="center"/>
        </w:trPr>
        <w:tc>
          <w:tcPr>
            <w:tcW w:w="2093" w:type="dxa"/>
          </w:tcPr>
          <w:p w:rsidR="00147950" w:rsidRPr="00147950" w:rsidRDefault="00147950" w:rsidP="00147950">
            <w:pPr>
              <w:rPr>
                <w:b/>
              </w:rPr>
            </w:pPr>
            <w:r w:rsidRPr="00147950">
              <w:rPr>
                <w:b/>
              </w:rPr>
              <w:t>Probability Level</w:t>
            </w:r>
          </w:p>
        </w:tc>
        <w:tc>
          <w:tcPr>
            <w:tcW w:w="4819" w:type="dxa"/>
          </w:tcPr>
          <w:p w:rsidR="00147950" w:rsidRPr="00147950" w:rsidRDefault="00147950" w:rsidP="00147950">
            <w:pPr>
              <w:rPr>
                <w:b/>
              </w:rPr>
            </w:pPr>
            <w:r w:rsidRPr="00147950">
              <w:rPr>
                <w:b/>
              </w:rPr>
              <w:t>Used to decide whether a variety is :-</w:t>
            </w:r>
          </w:p>
        </w:tc>
      </w:tr>
      <w:tr w:rsidR="00147950" w:rsidRPr="00147950" w:rsidTr="00A72489">
        <w:trPr>
          <w:jc w:val="center"/>
        </w:trPr>
        <w:tc>
          <w:tcPr>
            <w:tcW w:w="2093" w:type="dxa"/>
          </w:tcPr>
          <w:p w:rsidR="00147950" w:rsidRPr="00147950" w:rsidRDefault="00147950" w:rsidP="00147950">
            <w:pPr>
              <w:ind w:left="798"/>
            </w:pPr>
            <w:r w:rsidRPr="00147950">
              <w:t>p</w:t>
            </w:r>
            <w:r w:rsidRPr="00147950">
              <w:rPr>
                <w:vertAlign w:val="subscript"/>
              </w:rPr>
              <w:t>u2</w:t>
            </w:r>
          </w:p>
        </w:tc>
        <w:tc>
          <w:tcPr>
            <w:tcW w:w="4819" w:type="dxa"/>
          </w:tcPr>
          <w:p w:rsidR="00147950" w:rsidRPr="00147950" w:rsidRDefault="00147950" w:rsidP="00147950">
            <w:r w:rsidRPr="00147950">
              <w:t xml:space="preserve">uniform in a characteristic after 2 cycles </w:t>
            </w:r>
          </w:p>
        </w:tc>
      </w:tr>
      <w:tr w:rsidR="00147950" w:rsidRPr="00147950" w:rsidTr="00A72489">
        <w:trPr>
          <w:jc w:val="center"/>
        </w:trPr>
        <w:tc>
          <w:tcPr>
            <w:tcW w:w="2093" w:type="dxa"/>
          </w:tcPr>
          <w:p w:rsidR="00147950" w:rsidRPr="00147950" w:rsidRDefault="00147950" w:rsidP="00147950">
            <w:pPr>
              <w:ind w:left="798"/>
            </w:pPr>
            <w:r w:rsidRPr="00147950">
              <w:t>p</w:t>
            </w:r>
            <w:r w:rsidRPr="00147950">
              <w:rPr>
                <w:vertAlign w:val="subscript"/>
              </w:rPr>
              <w:t>nu2</w:t>
            </w:r>
          </w:p>
        </w:tc>
        <w:tc>
          <w:tcPr>
            <w:tcW w:w="4819" w:type="dxa"/>
          </w:tcPr>
          <w:p w:rsidR="00147950" w:rsidRPr="00147950" w:rsidRDefault="00147950" w:rsidP="00147950">
            <w:r w:rsidRPr="00147950">
              <w:t xml:space="preserve">non-uniform after 2 cycles </w:t>
            </w:r>
          </w:p>
        </w:tc>
      </w:tr>
      <w:tr w:rsidR="00147950" w:rsidRPr="00147950" w:rsidTr="00A72489">
        <w:trPr>
          <w:jc w:val="center"/>
        </w:trPr>
        <w:tc>
          <w:tcPr>
            <w:tcW w:w="2093" w:type="dxa"/>
          </w:tcPr>
          <w:p w:rsidR="00147950" w:rsidRPr="00147950" w:rsidRDefault="00147950" w:rsidP="00147950">
            <w:pPr>
              <w:ind w:left="798"/>
            </w:pPr>
            <w:r w:rsidRPr="00147950">
              <w:t>p</w:t>
            </w:r>
            <w:r w:rsidRPr="00147950">
              <w:rPr>
                <w:vertAlign w:val="subscript"/>
              </w:rPr>
              <w:t>u3</w:t>
            </w:r>
          </w:p>
        </w:tc>
        <w:tc>
          <w:tcPr>
            <w:tcW w:w="4819" w:type="dxa"/>
          </w:tcPr>
          <w:p w:rsidR="00147950" w:rsidRPr="00147950" w:rsidRDefault="00147950" w:rsidP="00147950">
            <w:r w:rsidRPr="00147950">
              <w:t xml:space="preserve">uniform in a characteristic after 3 cycles </w:t>
            </w:r>
          </w:p>
        </w:tc>
      </w:tr>
    </w:tbl>
    <w:p w:rsidR="00147950" w:rsidRPr="00147950" w:rsidRDefault="00147950" w:rsidP="00147950"/>
    <w:p w:rsidR="00147950" w:rsidRPr="00147950" w:rsidRDefault="00147950" w:rsidP="00147950">
      <w:pPr>
        <w:rPr>
          <w:snapToGrid w:val="0"/>
        </w:rPr>
      </w:pPr>
      <w:r w:rsidRPr="00147950">
        <w:t>In Figures 1 to 4 the COYU criterion calculated using say the probability level p</w:t>
      </w:r>
      <w:r w:rsidRPr="00147950">
        <w:rPr>
          <w:vertAlign w:val="subscript"/>
        </w:rPr>
        <w:t>u2</w:t>
      </w:r>
      <w:r w:rsidRPr="00147950">
        <w:t xml:space="preserve"> is denoted by UCp</w:t>
      </w:r>
      <w:r w:rsidRPr="00147950">
        <w:rPr>
          <w:vertAlign w:val="subscript"/>
        </w:rPr>
        <w:t xml:space="preserve">u2 </w:t>
      </w:r>
      <w:r w:rsidRPr="00147950">
        <w:t xml:space="preserve">etc.  The term “U” represents the </w:t>
      </w:r>
      <w:r w:rsidRPr="00147950">
        <w:rPr>
          <w:snapToGrid w:val="0"/>
        </w:rPr>
        <w:t xml:space="preserve">mean adjusted log(SD+1) of a variety </w:t>
      </w:r>
      <w:r w:rsidRPr="00147950">
        <w:t>for a characteristic</w:t>
      </w:r>
      <w:r w:rsidRPr="00147950">
        <w:rPr>
          <w:snapToGrid w:val="0"/>
        </w:rPr>
        <w:t xml:space="preserve">.  </w:t>
      </w:r>
    </w:p>
    <w:p w:rsidR="00147950" w:rsidRPr="00147950" w:rsidRDefault="00147950" w:rsidP="00147950"/>
    <w:p w:rsidR="00147950" w:rsidRPr="00147950" w:rsidRDefault="00147950" w:rsidP="00147950">
      <w:r w:rsidRPr="00147950">
        <w:t>Table 1 summarizes the various standard probability levels needed to calculate the COYD and COYU criteria in each of Cases A to D.  For example, in Case B only one probability level is needed (</w:t>
      </w:r>
      <w:r w:rsidRPr="00147950">
        <w:rPr>
          <w:snapToGrid w:val="0"/>
          <w:color w:val="000000"/>
        </w:rPr>
        <w:t>p</w:t>
      </w:r>
      <w:r w:rsidRPr="00147950">
        <w:rPr>
          <w:snapToGrid w:val="0"/>
          <w:color w:val="000000"/>
          <w:vertAlign w:val="subscript"/>
        </w:rPr>
        <w:t>u3</w:t>
      </w:r>
      <w:r w:rsidRPr="00147950">
        <w:t>), whereas Case C requires two (</w:t>
      </w:r>
      <w:r w:rsidRPr="00147950">
        <w:rPr>
          <w:snapToGrid w:val="0"/>
          <w:color w:val="000000"/>
        </w:rPr>
        <w:t>p</w:t>
      </w:r>
      <w:r w:rsidRPr="00147950">
        <w:rPr>
          <w:snapToGrid w:val="0"/>
          <w:color w:val="000000"/>
          <w:vertAlign w:val="subscript"/>
        </w:rPr>
        <w:t>u2</w:t>
      </w:r>
      <w:r w:rsidRPr="00147950">
        <w:t xml:space="preserve"> and </w:t>
      </w:r>
      <w:r w:rsidRPr="00147950">
        <w:rPr>
          <w:snapToGrid w:val="0"/>
          <w:color w:val="000000"/>
        </w:rPr>
        <w:t>p</w:t>
      </w:r>
      <w:r w:rsidRPr="00147950">
        <w:rPr>
          <w:snapToGrid w:val="0"/>
          <w:color w:val="000000"/>
          <w:vertAlign w:val="subscript"/>
        </w:rPr>
        <w:t>u3</w:t>
      </w:r>
      <w:r w:rsidRPr="00147950">
        <w:t xml:space="preserve">).  </w:t>
      </w:r>
    </w:p>
    <w:p w:rsidR="00147950" w:rsidRPr="00147950" w:rsidRDefault="00147950" w:rsidP="00147950"/>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147950" w:rsidRPr="00147950" w:rsidTr="00A72489">
        <w:trPr>
          <w:cantSplit/>
          <w:trHeight w:val="278"/>
          <w:jc w:val="center"/>
        </w:trPr>
        <w:tc>
          <w:tcPr>
            <w:tcW w:w="1021" w:type="dxa"/>
            <w:tcBorders>
              <w:bottom w:val="single" w:sz="2" w:space="0" w:color="000000"/>
              <w:right w:val="single" w:sz="2" w:space="0" w:color="000000"/>
            </w:tcBorders>
          </w:tcPr>
          <w:p w:rsidR="00147950" w:rsidRPr="00147950" w:rsidRDefault="00147950" w:rsidP="00147950">
            <w:pPr>
              <w:jc w:val="center"/>
              <w:rPr>
                <w:snapToGrid w:val="0"/>
                <w:color w:val="000000"/>
              </w:rPr>
            </w:pPr>
            <w:r w:rsidRPr="00147950">
              <w:t>Table 1</w:t>
            </w:r>
          </w:p>
        </w:tc>
        <w:tc>
          <w:tcPr>
            <w:tcW w:w="2040" w:type="dxa"/>
            <w:gridSpan w:val="3"/>
            <w:tcBorders>
              <w:top w:val="single" w:sz="2" w:space="0" w:color="000000"/>
              <w:left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COYU</w:t>
            </w:r>
          </w:p>
        </w:tc>
      </w:tr>
      <w:tr w:rsidR="00147950" w:rsidRPr="00147950" w:rsidTr="00A72489">
        <w:trPr>
          <w:trHeight w:val="278"/>
          <w:jc w:val="center"/>
        </w:trPr>
        <w:tc>
          <w:tcPr>
            <w:tcW w:w="1021" w:type="dxa"/>
            <w:tcBorders>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CASE</w:t>
            </w:r>
          </w:p>
        </w:tc>
        <w:tc>
          <w:tcPr>
            <w:tcW w:w="680" w:type="dxa"/>
            <w:tcBorders>
              <w:top w:val="single" w:sz="2" w:space="0" w:color="000000"/>
              <w:left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p</w:t>
            </w:r>
            <w:r w:rsidRPr="00147950">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p</w:t>
            </w:r>
            <w:r w:rsidRPr="00147950">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p</w:t>
            </w:r>
            <w:r w:rsidRPr="00147950">
              <w:rPr>
                <w:snapToGrid w:val="0"/>
                <w:color w:val="000000"/>
                <w:vertAlign w:val="subscript"/>
              </w:rPr>
              <w:t>u3</w:t>
            </w:r>
          </w:p>
        </w:tc>
      </w:tr>
      <w:tr w:rsidR="00147950" w:rsidRPr="00147950" w:rsidTr="00A7248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A</w:t>
            </w:r>
          </w:p>
        </w:tc>
        <w:tc>
          <w:tcPr>
            <w:tcW w:w="680" w:type="dxa"/>
            <w:tcBorders>
              <w:top w:val="single" w:sz="2" w:space="0" w:color="000000"/>
              <w:left w:val="single" w:sz="2" w:space="0" w:color="000000"/>
              <w:right w:val="single" w:sz="2" w:space="0" w:color="000000"/>
            </w:tcBorders>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147950" w:rsidRPr="00147950" w:rsidRDefault="00147950" w:rsidP="00147950">
            <w:pPr>
              <w:jc w:val="center"/>
              <w:rPr>
                <w:snapToGrid w:val="0"/>
                <w:color w:val="000000"/>
              </w:rPr>
            </w:pPr>
          </w:p>
        </w:tc>
      </w:tr>
      <w:tr w:rsidR="00147950" w:rsidRPr="00147950" w:rsidTr="00A7248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p>
        </w:tc>
      </w:tr>
      <w:tr w:rsidR="00147950" w:rsidRPr="00147950" w:rsidTr="00A7248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p>
        </w:tc>
      </w:tr>
      <w:tr w:rsidR="00147950" w:rsidRPr="00147950" w:rsidTr="00A72489">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r w:rsidRPr="00147950">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147950" w:rsidRPr="00147950" w:rsidRDefault="00147950" w:rsidP="00147950">
            <w:pPr>
              <w:jc w:val="center"/>
              <w:rPr>
                <w:snapToGrid w:val="0"/>
                <w:color w:val="000000"/>
              </w:rPr>
            </w:pPr>
          </w:p>
        </w:tc>
      </w:tr>
    </w:tbl>
    <w:p w:rsidR="00147950" w:rsidRPr="00147950" w:rsidRDefault="00147950" w:rsidP="00147950"/>
    <w:p w:rsidR="00147950" w:rsidRPr="00147950" w:rsidRDefault="00147950" w:rsidP="00147950">
      <w:pPr>
        <w:jc w:val="left"/>
      </w:pPr>
      <w:r w:rsidRPr="00147950">
        <w:br w:type="page"/>
      </w:r>
    </w:p>
    <w:p w:rsidR="00147950" w:rsidRPr="00147950" w:rsidRDefault="00147950" w:rsidP="00147950"/>
    <w:p w:rsidR="00147950" w:rsidRPr="00147950" w:rsidRDefault="00147950" w:rsidP="00147950">
      <w:r w:rsidRPr="00147950">
        <w:rPr>
          <w:noProof/>
        </w:rPr>
        <mc:AlternateContent>
          <mc:Choice Requires="wps">
            <w:drawing>
              <wp:anchor distT="0" distB="0" distL="114300" distR="114300" simplePos="0" relativeHeight="251683840" behindDoc="0" locked="0" layoutInCell="0" allowOverlap="1" wp14:anchorId="71B35682" wp14:editId="080A9D69">
                <wp:simplePos x="0" y="0"/>
                <wp:positionH relativeFrom="column">
                  <wp:posOffset>-48895</wp:posOffset>
                </wp:positionH>
                <wp:positionV relativeFrom="paragraph">
                  <wp:posOffset>-78740</wp:posOffset>
                </wp:positionV>
                <wp:extent cx="5143500" cy="27432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35682" id="Text Box 2" o:spid="_x0000_s1109" type="#_x0000_t202" style="position:absolute;left:0;text-align:left;margin-left:-3.85pt;margin-top:-6.2pt;width:405pt;height:2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Cc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IksQJyHAgAAFwUAAA4AAAAAAAAAAAAAAAAALgIAAGRycy9lMm9Eb2MueG1sUEsBAi0AFAAGAAgA&#10;AAAhACQUGnbeAAAACQEAAA8AAAAAAAAAAAAAAAAA4QQAAGRycy9kb3ducmV2LnhtbFBLBQYAAAAA&#10;BAAEAPMAAADsBQAAAAA=&#10;" o:allowincell="f" stroked="f">
                <v:textbox>
                  <w:txbxContent>
                    <w:p w:rsidR="0027698E" w:rsidRDefault="0027698E" w:rsidP="00147950">
                      <w:r>
                        <w:t>Figure 1. COYU decisions and standard probability levels (p</w:t>
                      </w:r>
                      <w:r>
                        <w:rPr>
                          <w:vertAlign w:val="subscript"/>
                        </w:rPr>
                        <w:t>i</w:t>
                      </w:r>
                      <w:r>
                        <w:t xml:space="preserve"> ) in Case A</w:t>
                      </w:r>
                    </w:p>
                  </w:txbxContent>
                </v:textbox>
              </v:shape>
            </w:pict>
          </mc:Fallback>
        </mc:AlternateContent>
      </w:r>
    </w:p>
    <w:p w:rsidR="00147950" w:rsidRPr="00147950" w:rsidRDefault="00147950" w:rsidP="00147950"/>
    <w:p w:rsidR="00147950" w:rsidRPr="00147950" w:rsidRDefault="00147950" w:rsidP="00147950">
      <w:r w:rsidRPr="00147950">
        <w:t>COYU</w:t>
      </w:r>
      <w:r w:rsidRPr="00147950">
        <w:tab/>
      </w:r>
      <w:r w:rsidRPr="00147950">
        <w:tab/>
        <w:t xml:space="preserve">      Decision after 2</w:t>
      </w:r>
      <w:r w:rsidRPr="00147950">
        <w:rPr>
          <w:vertAlign w:val="superscript"/>
        </w:rPr>
        <w:t>nd</w:t>
      </w:r>
      <w:r w:rsidRPr="00147950">
        <w:t xml:space="preserve"> cycle</w:t>
      </w:r>
      <w:r w:rsidRPr="00147950">
        <w:tab/>
      </w:r>
      <w:r w:rsidRPr="00147950">
        <w:tab/>
      </w:r>
      <w:r w:rsidRPr="00147950">
        <w:tab/>
      </w:r>
      <w:r w:rsidRPr="00147950">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147950" w:rsidRPr="00147950" w:rsidTr="00A72489">
        <w:trPr>
          <w:trHeight w:val="5089"/>
        </w:trPr>
        <w:tc>
          <w:tcPr>
            <w:tcW w:w="2055" w:type="dxa"/>
          </w:tcPr>
          <w:p w:rsidR="00147950" w:rsidRPr="00147950" w:rsidRDefault="00147950" w:rsidP="00147950">
            <w:pPr>
              <w:jc w:val="center"/>
            </w:pPr>
            <w:r w:rsidRPr="00147950">
              <w:rPr>
                <w:noProof/>
              </w:rPr>
              <mc:AlternateContent>
                <mc:Choice Requires="wpg">
                  <w:drawing>
                    <wp:anchor distT="0" distB="0" distL="114300" distR="114300" simplePos="0" relativeHeight="251700224" behindDoc="0" locked="0" layoutInCell="0" allowOverlap="1" wp14:anchorId="1A457314" wp14:editId="755C8700">
                      <wp:simplePos x="0" y="0"/>
                      <wp:positionH relativeFrom="column">
                        <wp:posOffset>8255</wp:posOffset>
                      </wp:positionH>
                      <wp:positionV relativeFrom="paragraph">
                        <wp:posOffset>144780</wp:posOffset>
                      </wp:positionV>
                      <wp:extent cx="4206240" cy="3002915"/>
                      <wp:effectExtent l="8255" t="11430" r="508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5"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CANDIDATE</w:t>
                                    </w:r>
                                  </w:p>
                                  <w:p w:rsidR="0027698E" w:rsidRDefault="0027698E" w:rsidP="00147950">
                                    <w:pPr>
                                      <w:jc w:val="center"/>
                                    </w:pPr>
                                    <w:r>
                                      <w:t>VARIETY</w:t>
                                    </w:r>
                                  </w:p>
                                </w:txbxContent>
                              </wps:txbx>
                              <wps:bodyPr rot="0" vert="horz" wrap="square" lIns="91440" tIns="45720" rIns="91440" bIns="45720" anchor="t" anchorCtr="0" upright="1">
                                <a:noAutofit/>
                              </wps:bodyPr>
                            </wps:wsp>
                            <wps:wsp>
                              <wps:cNvPr id="6"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 xml:space="preserve">NON </w:t>
                                    </w:r>
                                  </w:p>
                                  <w:p w:rsidR="0027698E" w:rsidRDefault="0027698E" w:rsidP="00147950">
                                    <w:pPr>
                                      <w:jc w:val="center"/>
                                    </w:pPr>
                                    <w:r>
                                      <w:t>UNIFORM</w:t>
                                    </w:r>
                                  </w:p>
                                  <w:p w:rsidR="0027698E" w:rsidRDefault="0027698E" w:rsidP="00147950">
                                    <w:pPr>
                                      <w:jc w:val="center"/>
                                    </w:pPr>
                                    <w:r>
                                      <w:t xml:space="preserve">variety </w:t>
                                    </w:r>
                                  </w:p>
                                </w:txbxContent>
                              </wps:txbx>
                              <wps:bodyPr rot="0" vert="horz" wrap="square" lIns="91440" tIns="45720" rIns="91440" bIns="45720" anchor="t" anchorCtr="0" upright="1">
                                <a:noAutofit/>
                              </wps:bodyPr>
                            </wps:wsp>
                            <wps:wsp>
                              <wps:cNvPr id="11"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wps:txbx>
                              <wps:bodyPr rot="0" vert="horz" wrap="square" lIns="91440" tIns="45720" rIns="91440" bIns="45720" anchor="t" anchorCtr="0" upright="1">
                                <a:noAutofit/>
                              </wps:bodyPr>
                            </wps:wsp>
                            <wps:wsp>
                              <wps:cNvPr id="12"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147950">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wps:wsp>
                              <wps:cNvPr id="17"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rPr>
                                    </w:pPr>
                                    <w:r w:rsidRPr="0007609C">
                                      <w:rPr>
                                        <w:szCs w:val="22"/>
                                      </w:rPr>
                                      <w:t>U &gt; UCp</w:t>
                                    </w:r>
                                    <w:r w:rsidRPr="0007609C">
                                      <w:rPr>
                                        <w:szCs w:val="22"/>
                                        <w:vertAlign w:val="subscript"/>
                                      </w:rPr>
                                      <w:t>u2</w:t>
                                    </w:r>
                                  </w:p>
                                  <w:p w:rsidR="0027698E" w:rsidRPr="0007609C" w:rsidRDefault="0027698E" w:rsidP="00147950">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p w:rsidR="0027698E" w:rsidRDefault="0027698E" w:rsidP="00147950"/>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57314" id="Group 4" o:spid="_x0000_s1110" style="position:absolute;left:0;text-align:left;margin-left:.65pt;margin-top:11.4pt;width:331.2pt;height:236.45pt;z-index:251700224"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" o:allowincell="f">
                      <v:shape id="Text Box 230" o:spid="_x0000_s1111"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27698E" w:rsidRDefault="0027698E" w:rsidP="00147950">
                              <w:pPr>
                                <w:jc w:val="center"/>
                              </w:pPr>
                              <w:r>
                                <w:t>CANDIDATE</w:t>
                              </w:r>
                            </w:p>
                            <w:p w:rsidR="0027698E" w:rsidRDefault="0027698E" w:rsidP="00147950">
                              <w:pPr>
                                <w:jc w:val="center"/>
                              </w:pPr>
                              <w:r>
                                <w:t>VARIETY</w:t>
                              </w:r>
                            </w:p>
                          </w:txbxContent>
                        </v:textbox>
                      </v:shape>
                      <v:oval id="Oval 231" o:spid="_x0000_s1112"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2" o:spid="_x0000_s1113"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rect id="Rectangle 233" o:spid="_x0000_s1114"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34" o:spid="_x0000_s1115"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235" o:spid="_x0000_s1116"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27698E" w:rsidRDefault="0027698E" w:rsidP="00147950">
                              <w:pPr>
                                <w:jc w:val="center"/>
                              </w:pPr>
                              <w:r>
                                <w:t xml:space="preserve">NON </w:t>
                              </w:r>
                            </w:p>
                            <w:p w:rsidR="0027698E" w:rsidRDefault="0027698E" w:rsidP="00147950">
                              <w:pPr>
                                <w:jc w:val="center"/>
                              </w:pPr>
                              <w:r>
                                <w:t>UNIFORM</w:t>
                              </w:r>
                            </w:p>
                            <w:p w:rsidR="0027698E" w:rsidRDefault="0027698E" w:rsidP="00147950">
                              <w:pPr>
                                <w:jc w:val="center"/>
                              </w:pPr>
                              <w:r>
                                <w:t xml:space="preserve">variety </w:t>
                              </w:r>
                            </w:p>
                          </w:txbxContent>
                        </v:textbox>
                      </v:shape>
                      <v:shape id="Text Box 236" o:spid="_x0000_s1117"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v:textbox>
                      </v:shape>
                      <v:line id="Line 237" o:spid="_x0000_s1118"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238" o:spid="_x0000_s1119"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239" o:spid="_x0000_s1120"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40" o:spid="_x0000_s1121"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41" o:spid="_x0000_s1122"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27698E" w:rsidRPr="0007609C" w:rsidRDefault="0027698E" w:rsidP="00147950">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147950">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v:textbox>
                      </v:shape>
                      <v:shape id="Text Box 242" o:spid="_x0000_s1123"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27698E" w:rsidRPr="0007609C" w:rsidRDefault="0027698E" w:rsidP="00147950">
                              <w:pPr>
                                <w:jc w:val="center"/>
                                <w:rPr>
                                  <w:szCs w:val="22"/>
                                </w:rPr>
                              </w:pPr>
                              <w:r w:rsidRPr="0007609C">
                                <w:rPr>
                                  <w:szCs w:val="22"/>
                                </w:rPr>
                                <w:t>U &gt; UCp</w:t>
                              </w:r>
                              <w:r w:rsidRPr="0007609C">
                                <w:rPr>
                                  <w:szCs w:val="22"/>
                                  <w:vertAlign w:val="subscript"/>
                                </w:rPr>
                                <w:t>u2</w:t>
                              </w:r>
                            </w:p>
                            <w:p w:rsidR="0027698E" w:rsidRPr="0007609C" w:rsidRDefault="0027698E" w:rsidP="00147950">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p w:rsidR="0027698E" w:rsidRDefault="0027698E" w:rsidP="00147950"/>
                          </w:txbxContent>
                        </v:textbox>
                      </v:shape>
                    </v:group>
                  </w:pict>
                </mc:Fallback>
              </mc:AlternateContent>
            </w:r>
          </w:p>
        </w:tc>
        <w:tc>
          <w:tcPr>
            <w:tcW w:w="4819" w:type="dxa"/>
            <w:tcBorders>
              <w:left w:val="single" w:sz="4" w:space="0" w:color="auto"/>
              <w:right w:val="single" w:sz="4" w:space="0" w:color="auto"/>
            </w:tcBorders>
          </w:tcPr>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tc>
        <w:tc>
          <w:tcPr>
            <w:tcW w:w="2410" w:type="dxa"/>
          </w:tcPr>
          <w:p w:rsidR="00147950" w:rsidRPr="00147950" w:rsidRDefault="00147950" w:rsidP="00147950"/>
        </w:tc>
      </w:tr>
    </w:tbl>
    <w:p w:rsidR="00147950" w:rsidRPr="00147950" w:rsidRDefault="00147950" w:rsidP="00147950"/>
    <w:p w:rsidR="00147950" w:rsidRPr="00147950" w:rsidRDefault="00147950" w:rsidP="00147950">
      <w:r w:rsidRPr="00147950">
        <w:rPr>
          <w:noProof/>
        </w:rPr>
        <mc:AlternateContent>
          <mc:Choice Requires="wps">
            <w:drawing>
              <wp:anchor distT="0" distB="0" distL="114300" distR="114300" simplePos="0" relativeHeight="251682816" behindDoc="0" locked="0" layoutInCell="0" allowOverlap="1" wp14:anchorId="79B408CD" wp14:editId="0AC29FC8">
                <wp:simplePos x="0" y="0"/>
                <wp:positionH relativeFrom="column">
                  <wp:posOffset>-163195</wp:posOffset>
                </wp:positionH>
                <wp:positionV relativeFrom="paragraph">
                  <wp:posOffset>130175</wp:posOffset>
                </wp:positionV>
                <wp:extent cx="6949440" cy="34290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r>
                              <w:t>Figure 2. COYD and COYU decisions and standard probability levels (p</w:t>
                            </w:r>
                            <w:r>
                              <w:rPr>
                                <w:vertAlign w:val="subscript"/>
                              </w:rPr>
                              <w:t>i</w:t>
                            </w:r>
                            <w:r>
                              <w:t xml:space="preserve"> ) in Case B</w:t>
                            </w:r>
                          </w:p>
                          <w:p w:rsidR="0027698E" w:rsidRDefault="0027698E" w:rsidP="00147950"/>
                          <w:p w:rsidR="0027698E" w:rsidRDefault="0027698E" w:rsidP="00147950"/>
                          <w:p w:rsidR="0027698E" w:rsidRDefault="0027698E" w:rsidP="00147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408CD" id="Text Box 18" o:spid="_x0000_s1124" type="#_x0000_t202" style="position:absolute;left:0;text-align:left;margin-left:-12.85pt;margin-top:10.25pt;width:547.2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RmhQIAABk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AZ&#10;oxRmhQIAABkFAAAOAAAAAAAAAAAAAAAAAC4CAABkcnMvZTJvRG9jLnhtbFBLAQItABQABgAIAAAA&#10;IQAsByyF3gAAAAoBAAAPAAAAAAAAAAAAAAAAAN8EAABkcnMvZG93bnJldi54bWxQSwUGAAAAAAQA&#10;BADzAAAA6gUAAAAA&#10;" o:allowincell="f" stroked="f">
                <v:textbox>
                  <w:txbxContent>
                    <w:p w:rsidR="0027698E" w:rsidRDefault="0027698E" w:rsidP="00147950">
                      <w:r>
                        <w:t>Figure 2. COYD and COYU decisions and standard probability levels (p</w:t>
                      </w:r>
                      <w:r>
                        <w:rPr>
                          <w:vertAlign w:val="subscript"/>
                        </w:rPr>
                        <w:t>i</w:t>
                      </w:r>
                      <w:r>
                        <w:t xml:space="preserve"> ) in Case B</w:t>
                      </w:r>
                    </w:p>
                    <w:p w:rsidR="0027698E" w:rsidRDefault="0027698E" w:rsidP="00147950"/>
                    <w:p w:rsidR="0027698E" w:rsidRDefault="0027698E" w:rsidP="00147950"/>
                    <w:p w:rsidR="0027698E" w:rsidRDefault="0027698E" w:rsidP="00147950"/>
                  </w:txbxContent>
                </v:textbox>
              </v:shape>
            </w:pict>
          </mc:Fallback>
        </mc:AlternateContent>
      </w:r>
    </w:p>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r w:rsidRPr="00147950">
        <w:t>COYU</w:t>
      </w:r>
      <w:r w:rsidRPr="00147950">
        <w:tab/>
      </w:r>
      <w:r w:rsidRPr="00147950">
        <w:tab/>
      </w:r>
      <w:r w:rsidRPr="00147950">
        <w:tab/>
      </w:r>
      <w:r w:rsidRPr="00147950">
        <w:tab/>
      </w:r>
      <w:r w:rsidRPr="00147950">
        <w:tab/>
      </w:r>
      <w:r w:rsidRPr="00147950">
        <w:tab/>
      </w:r>
      <w:r w:rsidRPr="00147950">
        <w:tab/>
        <w:t>Decision after 3</w:t>
      </w:r>
      <w:r w:rsidRPr="00147950">
        <w:rPr>
          <w:vertAlign w:val="superscript"/>
        </w:rPr>
        <w:t>rd</w:t>
      </w:r>
      <w:r w:rsidRPr="00147950">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147950" w:rsidRPr="00147950" w:rsidTr="00A72489">
        <w:trPr>
          <w:trHeight w:val="4516"/>
        </w:trPr>
        <w:tc>
          <w:tcPr>
            <w:tcW w:w="2055" w:type="dxa"/>
          </w:tcPr>
          <w:p w:rsidR="00147950" w:rsidRPr="00147950" w:rsidRDefault="00147950" w:rsidP="00147950">
            <w:r w:rsidRPr="00147950">
              <w:rPr>
                <w:noProof/>
              </w:rPr>
              <mc:AlternateContent>
                <mc:Choice Requires="wps">
                  <w:drawing>
                    <wp:anchor distT="0" distB="0" distL="114300" distR="114300" simplePos="0" relativeHeight="251689984" behindDoc="0" locked="0" layoutInCell="0" allowOverlap="1" wp14:anchorId="67786025" wp14:editId="100D56E4">
                      <wp:simplePos x="0" y="0"/>
                      <wp:positionH relativeFrom="column">
                        <wp:posOffset>3657600</wp:posOffset>
                      </wp:positionH>
                      <wp:positionV relativeFrom="paragraph">
                        <wp:posOffset>2058035</wp:posOffset>
                      </wp:positionV>
                      <wp:extent cx="1295400" cy="457200"/>
                      <wp:effectExtent l="0" t="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vertAlign w:val="subscript"/>
                                    </w:rPr>
                                  </w:pPr>
                                  <w:r w:rsidRPr="0007609C">
                                    <w:rPr>
                                      <w:szCs w:val="22"/>
                                    </w:rPr>
                                    <w:t>U &gt; UCp</w:t>
                                  </w:r>
                                  <w:r w:rsidRPr="0007609C">
                                    <w:rPr>
                                      <w:szCs w:val="22"/>
                                      <w:vertAlign w:val="subscript"/>
                                    </w:rPr>
                                    <w:t>u3</w:t>
                                  </w:r>
                                </w:p>
                                <w:p w:rsidR="0027698E" w:rsidRPr="0007609C" w:rsidRDefault="0027698E" w:rsidP="00147950">
                                  <w:pPr>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86025" id="Text Box 19" o:spid="_x0000_s1125" type="#_x0000_t202" style="position:absolute;left:0;text-align:left;margin-left:4in;margin-top:162.05pt;width:10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" o:allowincell="f" filled="f" stroked="f">
                      <v:textbox inset="0,,0">
                        <w:txbxContent>
                          <w:p w:rsidR="0027698E" w:rsidRPr="0007609C" w:rsidRDefault="0027698E" w:rsidP="00147950">
                            <w:pPr>
                              <w:jc w:val="center"/>
                              <w:rPr>
                                <w:szCs w:val="22"/>
                                <w:vertAlign w:val="subscript"/>
                              </w:rPr>
                            </w:pPr>
                            <w:r w:rsidRPr="0007609C">
                              <w:rPr>
                                <w:szCs w:val="22"/>
                              </w:rPr>
                              <w:t>U &gt; UCp</w:t>
                            </w:r>
                            <w:r w:rsidRPr="0007609C">
                              <w:rPr>
                                <w:szCs w:val="22"/>
                                <w:vertAlign w:val="subscript"/>
                              </w:rPr>
                              <w:t>u3</w:t>
                            </w:r>
                          </w:p>
                          <w:p w:rsidR="0027698E" w:rsidRPr="0007609C" w:rsidRDefault="0027698E" w:rsidP="00147950">
                            <w:pPr>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v:textbox>
                    </v:shape>
                  </w:pict>
                </mc:Fallback>
              </mc:AlternateContent>
            </w:r>
            <w:r w:rsidRPr="00147950">
              <w:rPr>
                <w:noProof/>
              </w:rPr>
              <mc:AlternateContent>
                <mc:Choice Requires="wps">
                  <w:drawing>
                    <wp:anchor distT="0" distB="0" distL="114300" distR="114300" simplePos="0" relativeHeight="251702272" behindDoc="0" locked="0" layoutInCell="0" allowOverlap="1" wp14:anchorId="6ACB2E6F" wp14:editId="0FC14EB7">
                      <wp:simplePos x="0" y="0"/>
                      <wp:positionH relativeFrom="column">
                        <wp:posOffset>3681730</wp:posOffset>
                      </wp:positionH>
                      <wp:positionV relativeFrom="paragraph">
                        <wp:posOffset>633095</wp:posOffset>
                      </wp:positionV>
                      <wp:extent cx="1118870" cy="365760"/>
                      <wp:effectExtent l="0" t="635"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07609C" w:rsidRDefault="0027698E" w:rsidP="00147950">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2E6F" id="Text Box 110" o:spid="_x0000_s1126" type="#_x0000_t202" style="position:absolute;left:0;text-align:left;margin-left:289.9pt;margin-top:49.85pt;width:88.1pt;height:2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" o:allowincell="f" filled="f" stroked="f">
                      <v:textbox inset="0,0,0,0">
                        <w:txbxContent>
                          <w:p w:rsidR="0027698E" w:rsidRPr="0007609C" w:rsidRDefault="0027698E" w:rsidP="00147950">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07609C" w:rsidRDefault="0027698E" w:rsidP="00147950">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v:textbox>
                    </v:shape>
                  </w:pict>
                </mc:Fallback>
              </mc:AlternateContent>
            </w:r>
            <w:r w:rsidRPr="00147950">
              <w:rPr>
                <w:noProof/>
              </w:rPr>
              <mc:AlternateContent>
                <mc:Choice Requires="wps">
                  <w:drawing>
                    <wp:anchor distT="0" distB="0" distL="114300" distR="114300" simplePos="0" relativeHeight="251691008" behindDoc="0" locked="0" layoutInCell="0" allowOverlap="1" wp14:anchorId="05F575A9" wp14:editId="34AF8A32">
                      <wp:simplePos x="0" y="0"/>
                      <wp:positionH relativeFrom="column">
                        <wp:posOffset>1111250</wp:posOffset>
                      </wp:positionH>
                      <wp:positionV relativeFrom="paragraph">
                        <wp:posOffset>903605</wp:posOffset>
                      </wp:positionV>
                      <wp:extent cx="2621915" cy="640080"/>
                      <wp:effectExtent l="6350" t="61595" r="29210"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FC935" id="Straight Connector 11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KFQAIAAGs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" o:allowincell="f">
                      <v:stroke endarrow="block"/>
                    </v:line>
                  </w:pict>
                </mc:Fallback>
              </mc:AlternateContent>
            </w:r>
            <w:r w:rsidRPr="00147950">
              <w:rPr>
                <w:noProof/>
              </w:rPr>
              <mc:AlternateContent>
                <mc:Choice Requires="wps">
                  <w:drawing>
                    <wp:anchor distT="0" distB="0" distL="114300" distR="114300" simplePos="0" relativeHeight="251695104" behindDoc="0" locked="0" layoutInCell="0" allowOverlap="1" wp14:anchorId="4D5563AD" wp14:editId="5FDDB093">
                      <wp:simplePos x="0" y="0"/>
                      <wp:positionH relativeFrom="column">
                        <wp:posOffset>5129530</wp:posOffset>
                      </wp:positionH>
                      <wp:positionV relativeFrom="paragraph">
                        <wp:posOffset>495935</wp:posOffset>
                      </wp:positionV>
                      <wp:extent cx="822960" cy="731520"/>
                      <wp:effectExtent l="0" t="0" r="63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563AD" id="Text Box 112" o:spid="_x0000_s1127" type="#_x0000_t202" style="position:absolute;left:0;text-align:left;margin-left:403.9pt;margin-top:39.05pt;width:64.8pt;height:5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JggIAAA4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" o:allowincell="f" stroked="f">
                      <v:textbox inset="0,2mm,0,0">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v:textbox>
                    </v:shape>
                  </w:pict>
                </mc:Fallback>
              </mc:AlternateContent>
            </w:r>
            <w:r w:rsidRPr="00147950">
              <w:rPr>
                <w:noProof/>
              </w:rPr>
              <mc:AlternateContent>
                <mc:Choice Requires="wps">
                  <w:drawing>
                    <wp:anchor distT="0" distB="0" distL="114300" distR="114300" simplePos="0" relativeHeight="251693056" behindDoc="0" locked="0" layoutInCell="0" allowOverlap="1" wp14:anchorId="56CBD13E" wp14:editId="64270932">
                      <wp:simplePos x="0" y="0"/>
                      <wp:positionH relativeFrom="column">
                        <wp:posOffset>4946650</wp:posOffset>
                      </wp:positionH>
                      <wp:positionV relativeFrom="paragraph">
                        <wp:posOffset>876300</wp:posOffset>
                      </wp:positionV>
                      <wp:extent cx="91440" cy="0"/>
                      <wp:effectExtent l="12700" t="53340" r="19685" b="6096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164C5" id="Straight Connector 1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DEMg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ebuDEMgIAAFoEAAAOAAAAAAAAAAAAAAAA&#10;AC4CAABkcnMvZTJvRG9jLnhtbFBLAQItABQABgAIAAAAIQBLHMOb4AAAAAsBAAAPAAAAAAAAAAAA&#10;AAAAAIwEAABkcnMvZG93bnJldi54bWxQSwUGAAAAAAQABADzAAAAmQUAAAAA&#10;" o:allowincell="f">
                      <v:stroke endarrow="block"/>
                    </v:line>
                  </w:pict>
                </mc:Fallback>
              </mc:AlternateContent>
            </w:r>
            <w:r w:rsidRPr="00147950">
              <w:rPr>
                <w:noProof/>
              </w:rPr>
              <mc:AlternateContent>
                <mc:Choice Requires="wps">
                  <w:drawing>
                    <wp:anchor distT="0" distB="0" distL="114300" distR="114300" simplePos="0" relativeHeight="251688960" behindDoc="0" locked="0" layoutInCell="0" allowOverlap="1" wp14:anchorId="48989C8E" wp14:editId="21BAC1D0">
                      <wp:simplePos x="0" y="0"/>
                      <wp:positionH relativeFrom="column">
                        <wp:posOffset>5038090</wp:posOffset>
                      </wp:positionH>
                      <wp:positionV relativeFrom="paragraph">
                        <wp:posOffset>1882140</wp:posOffset>
                      </wp:positionV>
                      <wp:extent cx="1005840" cy="822960"/>
                      <wp:effectExtent l="8890" t="11430" r="13970" b="133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NON</w:t>
                                  </w:r>
                                </w:p>
                                <w:p w:rsidR="0027698E" w:rsidRDefault="0027698E" w:rsidP="00147950">
                                  <w:pPr>
                                    <w:jc w:val="center"/>
                                  </w:pPr>
                                  <w:r>
                                    <w:t>UNIFORM</w:t>
                                  </w:r>
                                </w:p>
                                <w:p w:rsidR="0027698E" w:rsidRDefault="0027698E" w:rsidP="00147950">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9C8E" id="Text Box 114" o:spid="_x0000_s1128" type="#_x0000_t202" style="position:absolute;left:0;text-align:left;margin-left:396.7pt;margin-top:148.2pt;width:79.2pt;height:64.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" o:allowincell="f">
                      <v:textbox inset="0,3mm,0,0">
                        <w:txbxContent>
                          <w:p w:rsidR="0027698E" w:rsidRDefault="0027698E" w:rsidP="00147950">
                            <w:pPr>
                              <w:jc w:val="center"/>
                            </w:pPr>
                            <w:r>
                              <w:t>NON</w:t>
                            </w:r>
                          </w:p>
                          <w:p w:rsidR="0027698E" w:rsidRDefault="0027698E" w:rsidP="00147950">
                            <w:pPr>
                              <w:jc w:val="center"/>
                            </w:pPr>
                            <w:r>
                              <w:t>UNIFORM</w:t>
                            </w:r>
                          </w:p>
                          <w:p w:rsidR="0027698E" w:rsidRDefault="0027698E" w:rsidP="00147950">
                            <w:pPr>
                              <w:jc w:val="center"/>
                            </w:pPr>
                            <w:r>
                              <w:t>variety</w:t>
                            </w:r>
                          </w:p>
                        </w:txbxContent>
                      </v:textbox>
                    </v:shape>
                  </w:pict>
                </mc:Fallback>
              </mc:AlternateContent>
            </w:r>
            <w:r w:rsidRPr="00147950">
              <w:rPr>
                <w:noProof/>
              </w:rPr>
              <mc:AlternateContent>
                <mc:Choice Requires="wps">
                  <w:drawing>
                    <wp:anchor distT="0" distB="0" distL="114300" distR="114300" simplePos="0" relativeHeight="251687936" behindDoc="0" locked="0" layoutInCell="0" allowOverlap="1" wp14:anchorId="14AA1451" wp14:editId="5BDA3367">
                      <wp:simplePos x="0" y="0"/>
                      <wp:positionH relativeFrom="column">
                        <wp:posOffset>5129530</wp:posOffset>
                      </wp:positionH>
                      <wp:positionV relativeFrom="paragraph">
                        <wp:posOffset>1882140</wp:posOffset>
                      </wp:positionV>
                      <wp:extent cx="914400" cy="822960"/>
                      <wp:effectExtent l="5080" t="11430" r="13970" b="1333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DDB65" id="Rectangle 115" o:spid="_x0000_s1026" style="position:absolute;margin-left:403.9pt;margin-top:148.2pt;width:1in;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" o:allowincell="f"/>
                  </w:pict>
                </mc:Fallback>
              </mc:AlternateContent>
            </w:r>
            <w:r w:rsidRPr="00147950">
              <w:rPr>
                <w:noProof/>
              </w:rPr>
              <mc:AlternateContent>
                <mc:Choice Requires="wps">
                  <w:drawing>
                    <wp:anchor distT="0" distB="0" distL="114300" distR="114300" simplePos="0" relativeHeight="251686912" behindDoc="0" locked="0" layoutInCell="0" allowOverlap="1" wp14:anchorId="5CF2D74C" wp14:editId="6B3A797D">
                      <wp:simplePos x="0" y="0"/>
                      <wp:positionH relativeFrom="column">
                        <wp:posOffset>5038090</wp:posOffset>
                      </wp:positionH>
                      <wp:positionV relativeFrom="paragraph">
                        <wp:posOffset>419100</wp:posOffset>
                      </wp:positionV>
                      <wp:extent cx="1005840" cy="824230"/>
                      <wp:effectExtent l="8890" t="5715" r="1397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6286B" id="Rectangle 116" o:spid="_x0000_s1026" style="position:absolute;margin-left:396.7pt;margin-top:33pt;width:79.2pt;height:6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yHy7ySICAABABAAADgAAAAAAAAAAAAAAAAAuAgAAZHJzL2Uyb0RvYy54&#10;bWxQSwECLQAUAAYACAAAACEAXXkKOd8AAAAKAQAADwAAAAAAAAAAAAAAAAB8BAAAZHJzL2Rvd25y&#10;ZXYueG1sUEsFBgAAAAAEAAQA8wAAAIgFAAAAAA==&#10;" o:allowincell="f"/>
                  </w:pict>
                </mc:Fallback>
              </mc:AlternateContent>
            </w:r>
            <w:r w:rsidRPr="00147950">
              <w:rPr>
                <w:noProof/>
              </w:rPr>
              <mc:AlternateContent>
                <mc:Choice Requires="wps">
                  <w:drawing>
                    <wp:anchor distT="0" distB="0" distL="114300" distR="114300" simplePos="0" relativeHeight="251685888" behindDoc="0" locked="0" layoutInCell="0" allowOverlap="1" wp14:anchorId="3D53AC6B" wp14:editId="4E0A5006">
                      <wp:simplePos x="0" y="0"/>
                      <wp:positionH relativeFrom="column">
                        <wp:posOffset>3666490</wp:posOffset>
                      </wp:positionH>
                      <wp:positionV relativeFrom="paragraph">
                        <wp:posOffset>1882140</wp:posOffset>
                      </wp:positionV>
                      <wp:extent cx="1259840" cy="828040"/>
                      <wp:effectExtent l="8890" t="11430" r="7620" b="8255"/>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1D246" id="Oval 117" o:spid="_x0000_s1026" style="position:absolute;margin-left:288.7pt;margin-top:148.2pt;width:99.2pt;height:6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" o:allowincell="f"/>
                  </w:pict>
                </mc:Fallback>
              </mc:AlternateContent>
            </w:r>
            <w:r w:rsidRPr="00147950">
              <w:rPr>
                <w:noProof/>
              </w:rPr>
              <mc:AlternateContent>
                <mc:Choice Requires="wps">
                  <w:drawing>
                    <wp:anchor distT="0" distB="0" distL="114300" distR="114300" simplePos="0" relativeHeight="251701248" behindDoc="0" locked="0" layoutInCell="0" allowOverlap="1" wp14:anchorId="7CACD722" wp14:editId="0DC63535">
                      <wp:simplePos x="0" y="0"/>
                      <wp:positionH relativeFrom="column">
                        <wp:posOffset>3666490</wp:posOffset>
                      </wp:positionH>
                      <wp:positionV relativeFrom="paragraph">
                        <wp:posOffset>419100</wp:posOffset>
                      </wp:positionV>
                      <wp:extent cx="1259840" cy="828040"/>
                      <wp:effectExtent l="8890" t="5715" r="7620" b="1397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27698E" w:rsidRPr="00CF5F28" w:rsidRDefault="0027698E" w:rsidP="001479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CD722" id="Oval 118" o:spid="_x0000_s1129" style="position:absolute;left:0;text-align:left;margin-left:288.7pt;margin-top:33pt;width:99.2pt;height:6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XyBjIZAgAANAQAAA4AAAAAAAAAAAAAAAAALgIAAGRycy9lMm9Eb2MueG1sUEsBAi0AFAAG&#10;AAgAAAAhAISNogXdAAAACgEAAA8AAAAAAAAAAAAAAAAAcwQAAGRycy9kb3ducmV2LnhtbFBLBQYA&#10;AAAABAAEAPMAAAB9BQAAAAA=&#10;" o:allowincell="f">
                      <v:textbox inset="0,0,0,0">
                        <w:txbxContent>
                          <w:p w:rsidR="0027698E" w:rsidRPr="00CF5F28" w:rsidRDefault="0027698E" w:rsidP="00147950"/>
                        </w:txbxContent>
                      </v:textbox>
                    </v:oval>
                  </w:pict>
                </mc:Fallback>
              </mc:AlternateContent>
            </w:r>
            <w:r w:rsidRPr="00147950">
              <w:rPr>
                <w:noProof/>
              </w:rPr>
              <mc:AlternateContent>
                <mc:Choice Requires="wps">
                  <w:drawing>
                    <wp:anchor distT="0" distB="0" distL="114300" distR="114300" simplePos="0" relativeHeight="251694080" behindDoc="0" locked="0" layoutInCell="0" allowOverlap="1" wp14:anchorId="07F3DD7E" wp14:editId="3184D6D5">
                      <wp:simplePos x="0" y="0"/>
                      <wp:positionH relativeFrom="column">
                        <wp:posOffset>4946650</wp:posOffset>
                      </wp:positionH>
                      <wp:positionV relativeFrom="paragraph">
                        <wp:posOffset>2339340</wp:posOffset>
                      </wp:positionV>
                      <wp:extent cx="91440" cy="0"/>
                      <wp:effectExtent l="12700" t="59055" r="19685" b="5524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A2D32" id="Straight Connector 1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47TJBjICAABaBAAADgAAAAAAAAAAAAAA&#10;AAAuAgAAZHJzL2Uyb0RvYy54bWxQSwECLQAUAAYACAAAACEAMAivleEAAAALAQAADwAAAAAAAAAA&#10;AAAAAACMBAAAZHJzL2Rvd25yZXYueG1sUEsFBgAAAAAEAAQA8wAAAJoFAAAAAA==&#10;" o:allowincell="f">
                      <v:stroke endarrow="block"/>
                    </v:line>
                  </w:pict>
                </mc:Fallback>
              </mc:AlternateContent>
            </w:r>
            <w:r w:rsidRPr="00147950">
              <w:rPr>
                <w:noProof/>
              </w:rPr>
              <mc:AlternateContent>
                <mc:Choice Requires="wps">
                  <w:drawing>
                    <wp:anchor distT="0" distB="0" distL="114300" distR="114300" simplePos="0" relativeHeight="251692032" behindDoc="0" locked="0" layoutInCell="0" allowOverlap="1" wp14:anchorId="50327BB9" wp14:editId="3BC159F3">
                      <wp:simplePos x="0" y="0"/>
                      <wp:positionH relativeFrom="column">
                        <wp:posOffset>1111250</wp:posOffset>
                      </wp:positionH>
                      <wp:positionV relativeFrom="paragraph">
                        <wp:posOffset>1635125</wp:posOffset>
                      </wp:positionV>
                      <wp:extent cx="2560320" cy="548640"/>
                      <wp:effectExtent l="6350" t="12065" r="24130" b="584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F233" id="Straight Connector 1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RlOQIAAGE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" o:allowincell="f">
                      <v:stroke endarrow="block"/>
                    </v:line>
                  </w:pict>
                </mc:Fallback>
              </mc:AlternateContent>
            </w:r>
            <w:r w:rsidRPr="00147950">
              <w:rPr>
                <w:noProof/>
              </w:rPr>
              <mc:AlternateContent>
                <mc:Choice Requires="wps">
                  <w:drawing>
                    <wp:anchor distT="0" distB="0" distL="114300" distR="114300" simplePos="0" relativeHeight="251684864" behindDoc="0" locked="0" layoutInCell="0" allowOverlap="1" wp14:anchorId="03A48EC8" wp14:editId="5B06376A">
                      <wp:simplePos x="0" y="0"/>
                      <wp:positionH relativeFrom="column">
                        <wp:posOffset>8255</wp:posOffset>
                      </wp:positionH>
                      <wp:positionV relativeFrom="paragraph">
                        <wp:posOffset>1227455</wp:posOffset>
                      </wp:positionV>
                      <wp:extent cx="1097280" cy="654685"/>
                      <wp:effectExtent l="8255" t="13970" r="8890"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CANDIDATE</w:t>
                                  </w:r>
                                </w:p>
                                <w:p w:rsidR="0027698E" w:rsidRDefault="0027698E" w:rsidP="00147950">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48EC8" id="Text Box 121" o:spid="_x0000_s1130" type="#_x0000_t202" style="position:absolute;left:0;text-align:left;margin-left:.65pt;margin-top:96.65pt;width:86.4pt;height:5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GQLQIAAFw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CYwFGQLQIAAFwEAAAOAAAAAAAAAAAAAAAAAC4CAABk&#10;cnMvZTJvRG9jLnhtbFBLAQItABQABgAIAAAAIQA5J0XD3wAAAAkBAAAPAAAAAAAAAAAAAAAAAIcE&#10;AABkcnMvZG93bnJldi54bWxQSwUGAAAAAAQABADzAAAAkwUAAAAA&#10;" o:allowincell="f">
                      <v:textbox>
                        <w:txbxContent>
                          <w:p w:rsidR="0027698E" w:rsidRDefault="0027698E" w:rsidP="00147950">
                            <w:pPr>
                              <w:jc w:val="center"/>
                            </w:pPr>
                            <w:r>
                              <w:t>CANDIDATE</w:t>
                            </w:r>
                          </w:p>
                          <w:p w:rsidR="0027698E" w:rsidRDefault="0027698E" w:rsidP="00147950">
                            <w:pPr>
                              <w:jc w:val="center"/>
                            </w:pPr>
                            <w:r>
                              <w:t>VARIETY</w:t>
                            </w:r>
                          </w:p>
                        </w:txbxContent>
                      </v:textbox>
                    </v:shape>
                  </w:pict>
                </mc:Fallback>
              </mc:AlternateContent>
            </w:r>
          </w:p>
        </w:tc>
        <w:tc>
          <w:tcPr>
            <w:tcW w:w="3827" w:type="dxa"/>
            <w:tcBorders>
              <w:left w:val="single" w:sz="4" w:space="0" w:color="auto"/>
              <w:right w:val="single" w:sz="4" w:space="0" w:color="auto"/>
            </w:tcBorders>
          </w:tcPr>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tc>
        <w:tc>
          <w:tcPr>
            <w:tcW w:w="3827" w:type="dxa"/>
          </w:tcPr>
          <w:p w:rsidR="00147950" w:rsidRPr="00147950" w:rsidRDefault="00147950" w:rsidP="00147950"/>
        </w:tc>
      </w:tr>
    </w:tbl>
    <w:p w:rsidR="00147950" w:rsidRPr="00147950" w:rsidRDefault="00147950" w:rsidP="00147950">
      <w:r w:rsidRPr="00147950">
        <w:t>NOTE:-</w:t>
      </w:r>
    </w:p>
    <w:p w:rsidR="00147950" w:rsidRPr="00147950" w:rsidRDefault="00147950" w:rsidP="00147950">
      <w:r w:rsidRPr="00147950">
        <w:t>“U”</w:t>
      </w:r>
      <w:r w:rsidRPr="00147950">
        <w:tab/>
        <w:t>is the mean adjusted log(SD+1) of the candidate variety for the characteristic.</w:t>
      </w:r>
    </w:p>
    <w:p w:rsidR="00147950" w:rsidRPr="00147950" w:rsidRDefault="00147950" w:rsidP="00147950">
      <w:r w:rsidRPr="00147950">
        <w:t>UCp</w:t>
      </w:r>
      <w:r w:rsidRPr="00147950">
        <w:tab/>
        <w:t>is the COYU criterion calculated at probability level p.</w:t>
      </w:r>
    </w:p>
    <w:p w:rsidR="00147950" w:rsidRPr="00147950" w:rsidRDefault="00147950" w:rsidP="00147950">
      <w:pPr>
        <w:jc w:val="left"/>
      </w:pPr>
      <w:r w:rsidRPr="00147950">
        <w:br w:type="page"/>
      </w:r>
    </w:p>
    <w:p w:rsidR="00147950" w:rsidRPr="00147950" w:rsidRDefault="00147950" w:rsidP="00147950">
      <w:r w:rsidRPr="00147950">
        <w:rPr>
          <w:noProof/>
        </w:rPr>
        <mc:AlternateContent>
          <mc:Choice Requires="wps">
            <w:drawing>
              <wp:anchor distT="0" distB="0" distL="114300" distR="114300" simplePos="0" relativeHeight="251696128" behindDoc="0" locked="0" layoutInCell="0" allowOverlap="1" wp14:anchorId="1888D685" wp14:editId="549A6D34">
                <wp:simplePos x="0" y="0"/>
                <wp:positionH relativeFrom="column">
                  <wp:posOffset>8255</wp:posOffset>
                </wp:positionH>
                <wp:positionV relativeFrom="paragraph">
                  <wp:posOffset>-26670</wp:posOffset>
                </wp:positionV>
                <wp:extent cx="6949440" cy="327660"/>
                <wp:effectExtent l="0" t="1905" r="0" b="381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r>
                              <w:t>Figure 3. COYU decisions and standard probability levels (p</w:t>
                            </w:r>
                            <w:r>
                              <w:rPr>
                                <w:vertAlign w:val="subscript"/>
                              </w:rPr>
                              <w:t>i</w:t>
                            </w:r>
                            <w:r>
                              <w:t xml:space="preserve"> ) in Case C</w:t>
                            </w:r>
                          </w:p>
                          <w:p w:rsidR="0027698E" w:rsidRDefault="0027698E" w:rsidP="00147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8D685" id="Text Box 122" o:spid="_x0000_s1131" type="#_x0000_t202" style="position:absolute;left:0;text-align:left;margin-left:.65pt;margin-top:-2.1pt;width:547.2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BvhQIAABs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xdZQ&#10;b4UCAAAbBQAADgAAAAAAAAAAAAAAAAAuAgAAZHJzL2Uyb0RvYy54bWxQSwECLQAUAAYACAAAACEA&#10;VzmgGNwAAAAIAQAADwAAAAAAAAAAAAAAAADfBAAAZHJzL2Rvd25yZXYueG1sUEsFBgAAAAAEAAQA&#10;8wAAAOgFAAAAAA==&#10;" o:allowincell="f" stroked="f">
                <v:textbox>
                  <w:txbxContent>
                    <w:p w:rsidR="0027698E" w:rsidRDefault="0027698E" w:rsidP="00147950">
                      <w:r>
                        <w:t>Figure 3. COYU decisions and standard probability levels (p</w:t>
                      </w:r>
                      <w:r>
                        <w:rPr>
                          <w:vertAlign w:val="subscript"/>
                        </w:rPr>
                        <w:t>i</w:t>
                      </w:r>
                      <w:r>
                        <w:t xml:space="preserve"> ) in Case C</w:t>
                      </w:r>
                    </w:p>
                    <w:p w:rsidR="0027698E" w:rsidRDefault="0027698E" w:rsidP="00147950"/>
                  </w:txbxContent>
                </v:textbox>
              </v:shape>
            </w:pict>
          </mc:Fallback>
        </mc:AlternateContent>
      </w:r>
    </w:p>
    <w:p w:rsidR="00147950" w:rsidRPr="00147950" w:rsidRDefault="00147950" w:rsidP="00147950"/>
    <w:p w:rsidR="00147950" w:rsidRPr="00147950" w:rsidRDefault="00147950" w:rsidP="00147950">
      <w:r w:rsidRPr="00147950">
        <w:t>COYU</w:t>
      </w:r>
      <w:r w:rsidRPr="00147950">
        <w:tab/>
      </w:r>
      <w:r w:rsidRPr="00147950">
        <w:tab/>
        <w:t xml:space="preserve">     Decision after 2</w:t>
      </w:r>
      <w:r w:rsidRPr="00147950">
        <w:rPr>
          <w:vertAlign w:val="superscript"/>
        </w:rPr>
        <w:t>nd</w:t>
      </w:r>
      <w:r w:rsidRPr="00147950">
        <w:t xml:space="preserve"> cycle</w:t>
      </w:r>
      <w:r w:rsidRPr="00147950">
        <w:tab/>
      </w:r>
      <w:r w:rsidRPr="00147950">
        <w:tab/>
      </w:r>
      <w:r w:rsidRPr="00147950">
        <w:tab/>
      </w:r>
      <w:r w:rsidRPr="00147950">
        <w:tab/>
        <w:t>Decision after 3</w:t>
      </w:r>
      <w:r w:rsidRPr="00147950">
        <w:rPr>
          <w:vertAlign w:val="superscript"/>
        </w:rPr>
        <w:t>rd</w:t>
      </w:r>
      <w:r w:rsidRPr="00147950">
        <w:t xml:space="preserve"> cycle</w:t>
      </w:r>
    </w:p>
    <w:p w:rsidR="00147950" w:rsidRPr="00147950" w:rsidRDefault="00147950" w:rsidP="00147950">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147950" w:rsidRPr="00147950" w:rsidTr="00A72489">
        <w:trPr>
          <w:trHeight w:val="4727"/>
          <w:jc w:val="center"/>
        </w:trPr>
        <w:tc>
          <w:tcPr>
            <w:tcW w:w="1986" w:type="dxa"/>
          </w:tcPr>
          <w:p w:rsidR="00147950" w:rsidRPr="00147950" w:rsidRDefault="00147950" w:rsidP="00147950">
            <w:r w:rsidRPr="00147950">
              <w:rPr>
                <w:noProof/>
              </w:rPr>
              <mc:AlternateContent>
                <mc:Choice Requires="wpg">
                  <w:drawing>
                    <wp:anchor distT="0" distB="0" distL="114300" distR="114300" simplePos="0" relativeHeight="251697152" behindDoc="0" locked="0" layoutInCell="0" allowOverlap="1" wp14:anchorId="435C4945" wp14:editId="4673ACB0">
                      <wp:simplePos x="0" y="0"/>
                      <wp:positionH relativeFrom="column">
                        <wp:posOffset>-258445</wp:posOffset>
                      </wp:positionH>
                      <wp:positionV relativeFrom="paragraph">
                        <wp:posOffset>144780</wp:posOffset>
                      </wp:positionV>
                      <wp:extent cx="6766560" cy="2565400"/>
                      <wp:effectExtent l="8255" t="9525" r="6985" b="635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124"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CANDIDATE</w:t>
                                    </w:r>
                                  </w:p>
                                  <w:p w:rsidR="0027698E" w:rsidRDefault="0027698E" w:rsidP="00147950">
                                    <w:pPr>
                                      <w:jc w:val="center"/>
                                    </w:pPr>
                                    <w:r>
                                      <w:t>VARIETY</w:t>
                                    </w:r>
                                  </w:p>
                                </w:txbxContent>
                              </wps:txbx>
                              <wps:bodyPr rot="0" vert="horz" wrap="square" lIns="91440" tIns="45720" rIns="91440" bIns="45720" anchor="t" anchorCtr="0" upright="1">
                                <a:noAutofit/>
                              </wps:bodyPr>
                            </wps:wsp>
                            <wps:wsp>
                              <wps:cNvPr id="125"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54236A" w:rsidRDefault="0027698E" w:rsidP="00147950">
                                    <w:pPr>
                                      <w:ind w:right="-78"/>
                                      <w:jc w:val="center"/>
                                    </w:pPr>
                                    <w:r w:rsidRPr="0054236A">
                                      <w:t>U &gt; UCp</w:t>
                                    </w:r>
                                    <w:r w:rsidRPr="0054236A">
                                      <w:rPr>
                                        <w:vertAlign w:val="subscript"/>
                                      </w:rPr>
                                      <w:t>u2</w:t>
                                    </w:r>
                                  </w:p>
                                  <w:p w:rsidR="0027698E" w:rsidRPr="0007609C" w:rsidRDefault="0027698E" w:rsidP="00147950">
                                    <w:pPr>
                                      <w:ind w:right="-78"/>
                                      <w:jc w:val="center"/>
                                      <w:rPr>
                                        <w:szCs w:val="22"/>
                                      </w:rPr>
                                    </w:pPr>
                                    <w:r w:rsidRPr="0054236A">
                                      <w:t>(e.g. p</w:t>
                                    </w:r>
                                    <w:r w:rsidRPr="0054236A">
                                      <w:rPr>
                                        <w:vertAlign w:val="subscript"/>
                                      </w:rPr>
                                      <w:t>u2</w:t>
                                    </w:r>
                                    <w:r w:rsidRPr="0054236A">
                                      <w:t xml:space="preserve"> = </w:t>
                                    </w:r>
                                    <w:r w:rsidRPr="00C0164D">
                                      <w:t>0.00</w:t>
                                    </w:r>
                                    <w:r>
                                      <w:t>3</w:t>
                                    </w:r>
                                    <w:r w:rsidRPr="0007609C">
                                      <w:rPr>
                                        <w:szCs w:val="22"/>
                                      </w:rPr>
                                      <w:t>)</w:t>
                                    </w:r>
                                  </w:p>
                                </w:txbxContent>
                              </wps:txbx>
                              <wps:bodyPr rot="0" vert="horz" wrap="square" lIns="0" tIns="0" rIns="0" bIns="0" anchor="t" anchorCtr="0" upright="1">
                                <a:noAutofit/>
                              </wps:bodyPr>
                            </wps:wsp>
                            <wps:wsp>
                              <wps:cNvPr id="128"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Go to 3</w:t>
                                    </w:r>
                                    <w:r>
                                      <w:rPr>
                                        <w:vertAlign w:val="superscript"/>
                                      </w:rPr>
                                      <w:t>rd</w:t>
                                    </w:r>
                                  </w:p>
                                  <w:p w:rsidR="0027698E" w:rsidRDefault="0027698E" w:rsidP="00147950">
                                    <w:pPr>
                                      <w:jc w:val="center"/>
                                    </w:pPr>
                                    <w:r>
                                      <w:t>cycle</w:t>
                                    </w:r>
                                  </w:p>
                                </w:txbxContent>
                              </wps:txbx>
                              <wps:bodyPr rot="0" vert="horz" wrap="square" lIns="91440" tIns="45720" rIns="91440" bIns="45720" anchor="t" anchorCtr="0" upright="1">
                                <a:noAutofit/>
                              </wps:bodyPr>
                            </wps:wsp>
                            <wps:wsp>
                              <wps:cNvPr id="131"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wps:txbx>
                              <wps:bodyPr rot="0" vert="horz" wrap="square" lIns="91440" tIns="45720" rIns="91440" bIns="45720" anchor="t" anchorCtr="0" upright="1">
                                <a:noAutofit/>
                              </wps:bodyPr>
                            </wps:wsp>
                            <wps:wsp>
                              <wps:cNvPr id="132"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NON</w:t>
                                    </w:r>
                                  </w:p>
                                  <w:p w:rsidR="0027698E" w:rsidRDefault="0027698E" w:rsidP="00147950">
                                    <w:pPr>
                                      <w:jc w:val="center"/>
                                    </w:pPr>
                                    <w:r>
                                      <w:t>UNIFORM</w:t>
                                    </w:r>
                                  </w:p>
                                  <w:p w:rsidR="0027698E" w:rsidRDefault="0027698E" w:rsidP="00147950">
                                    <w:pPr>
                                      <w:jc w:val="center"/>
                                    </w:pPr>
                                    <w:r>
                                      <w:t>variety</w:t>
                                    </w:r>
                                  </w:p>
                                </w:txbxContent>
                              </wps:txbx>
                              <wps:bodyPr rot="0" vert="horz" wrap="square" lIns="0" tIns="108000" rIns="0" bIns="0" anchor="t" anchorCtr="0" upright="1">
                                <a:noAutofit/>
                              </wps:bodyPr>
                            </wps:wsp>
                            <wps:wsp>
                              <wps:cNvPr id="137"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54236A" w:rsidRDefault="0027698E" w:rsidP="00147950">
                                    <w:pPr>
                                      <w:ind w:left="-120" w:right="-85"/>
                                      <w:jc w:val="center"/>
                                    </w:pPr>
                                    <w:r w:rsidRPr="0054236A">
                                      <w:t xml:space="preserve">U </w:t>
                                    </w:r>
                                    <w:r w:rsidRPr="0054236A">
                                      <w:rPr>
                                        <w:u w:val="single"/>
                                      </w:rPr>
                                      <w:t>&lt;</w:t>
                                    </w:r>
                                    <w:r w:rsidRPr="0054236A">
                                      <w:t xml:space="preserve"> UCp</w:t>
                                    </w:r>
                                    <w:r w:rsidRPr="0054236A">
                                      <w:rPr>
                                        <w:vertAlign w:val="subscript"/>
                                      </w:rPr>
                                      <w:t>u3</w:t>
                                    </w:r>
                                  </w:p>
                                  <w:p w:rsidR="0027698E" w:rsidRPr="0054236A" w:rsidRDefault="0027698E" w:rsidP="00147950">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wps:txbx>
                              <wps:bodyPr rot="0" vert="horz" wrap="square" lIns="0" tIns="0" rIns="0" bIns="0" anchor="t" anchorCtr="0" upright="1">
                                <a:noAutofit/>
                              </wps:bodyPr>
                            </wps:wsp>
                            <wps:wsp>
                              <wps:cNvPr id="138"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vertAlign w:val="subscript"/>
                                      </w:rPr>
                                    </w:pPr>
                                    <w:r w:rsidRPr="0007609C">
                                      <w:rPr>
                                        <w:szCs w:val="22"/>
                                      </w:rPr>
                                      <w:t>U &gt; UCp</w:t>
                                    </w:r>
                                    <w:r w:rsidRPr="0007609C">
                                      <w:rPr>
                                        <w:szCs w:val="22"/>
                                        <w:vertAlign w:val="subscript"/>
                                      </w:rPr>
                                      <w:t>u3</w:t>
                                    </w:r>
                                  </w:p>
                                  <w:p w:rsidR="0027698E" w:rsidRPr="0054236A" w:rsidRDefault="0027698E" w:rsidP="00147950">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w:t>
                                    </w:r>
                                    <w:r w:rsidRPr="002132A3">
                                      <w:rPr>
                                        <w:sz w:val="18"/>
                                        <w:szCs w:val="18"/>
                                        <w:highlight w:val="lightGray"/>
                                        <w:u w:val="single"/>
                                      </w:rPr>
                                      <w:t>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wps:txbx>
                              <wps:bodyPr rot="0" vert="horz" wrap="square" lIns="0" tIns="45720" rIns="0" bIns="45720" anchor="t" anchorCtr="0" upright="1">
                                <a:noAutofit/>
                              </wps:bodyPr>
                            </wps:wsp>
                            <wps:wsp>
                              <wps:cNvPr id="139"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147950">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wps:wsp>
                              <wps:cNvPr id="148"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C4945" id="Group 123" o:spid="_x0000_s1132" style="position:absolute;left:0;text-align:left;margin-left:-20.35pt;margin-top:11.4pt;width:532.8pt;height:202pt;z-index:251697152"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" o:allowincell="f">
                      <v:shape id="Text Box 165" o:spid="_x0000_s1133"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27698E" w:rsidRDefault="0027698E" w:rsidP="00147950">
                              <w:pPr>
                                <w:jc w:val="center"/>
                              </w:pPr>
                              <w:r>
                                <w:t>CANDIDATE</w:t>
                              </w:r>
                            </w:p>
                            <w:p w:rsidR="0027698E" w:rsidRDefault="0027698E" w:rsidP="00147950">
                              <w:pPr>
                                <w:jc w:val="center"/>
                              </w:pPr>
                              <w:r>
                                <w:t>VARIETY</w:t>
                              </w:r>
                            </w:p>
                          </w:txbxContent>
                        </v:textbox>
                      </v:shape>
                      <v:oval id="Oval 166" o:spid="_x0000_s1134"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167" o:spid="_x0000_s1135"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168" o:spid="_x0000_s1136"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rsidR="0027698E" w:rsidRPr="0054236A" w:rsidRDefault="0027698E" w:rsidP="00147950">
                              <w:pPr>
                                <w:ind w:right="-78"/>
                                <w:jc w:val="center"/>
                              </w:pPr>
                              <w:r w:rsidRPr="0054236A">
                                <w:t>U &gt; UCp</w:t>
                              </w:r>
                              <w:r w:rsidRPr="0054236A">
                                <w:rPr>
                                  <w:vertAlign w:val="subscript"/>
                                </w:rPr>
                                <w:t>u2</w:t>
                              </w:r>
                            </w:p>
                            <w:p w:rsidR="0027698E" w:rsidRPr="0007609C" w:rsidRDefault="0027698E" w:rsidP="00147950">
                              <w:pPr>
                                <w:ind w:right="-78"/>
                                <w:jc w:val="center"/>
                                <w:rPr>
                                  <w:szCs w:val="22"/>
                                </w:rPr>
                              </w:pPr>
                              <w:r w:rsidRPr="0054236A">
                                <w:t>(e.g. p</w:t>
                              </w:r>
                              <w:r w:rsidRPr="0054236A">
                                <w:rPr>
                                  <w:vertAlign w:val="subscript"/>
                                </w:rPr>
                                <w:t>u2</w:t>
                              </w:r>
                              <w:r w:rsidRPr="0054236A">
                                <w:t xml:space="preserve"> = </w:t>
                              </w:r>
                              <w:r w:rsidRPr="00C0164D">
                                <w:t>0.00</w:t>
                              </w:r>
                              <w:r>
                                <w:t>3</w:t>
                              </w:r>
                              <w:r w:rsidRPr="0007609C">
                                <w:rPr>
                                  <w:szCs w:val="22"/>
                                </w:rPr>
                                <w:t>)</w:t>
                              </w:r>
                            </w:p>
                          </w:txbxContent>
                        </v:textbox>
                      </v:shape>
                      <v:rect id="Rectangle 169" o:spid="_x0000_s1137"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70" o:spid="_x0000_s1138"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shape id="Text Box 171" o:spid="_x0000_s1139"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27698E" w:rsidRDefault="0027698E" w:rsidP="00147950">
                              <w:pPr>
                                <w:jc w:val="center"/>
                              </w:pPr>
                              <w:r>
                                <w:t>Go to 3</w:t>
                              </w:r>
                              <w:r>
                                <w:rPr>
                                  <w:vertAlign w:val="superscript"/>
                                </w:rPr>
                                <w:t>rd</w:t>
                              </w:r>
                            </w:p>
                            <w:p w:rsidR="0027698E" w:rsidRDefault="0027698E" w:rsidP="00147950">
                              <w:pPr>
                                <w:jc w:val="center"/>
                              </w:pPr>
                              <w:r>
                                <w:t>cycle</w:t>
                              </w:r>
                            </w:p>
                          </w:txbxContent>
                        </v:textbox>
                      </v:shape>
                      <v:shape id="Text Box 172" o:spid="_x0000_s1140"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v:textbox>
                      </v:shape>
                      <v:oval id="Oval 173" o:spid="_x0000_s1141"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174" o:spid="_x0000_s1142"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rect id="Rectangle 175" o:spid="_x0000_s1143"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76" o:spid="_x0000_s1144"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shape id="Text Box 177" o:spid="_x0000_s1145"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">
                        <v:textbox inset="0,3mm,0,0">
                          <w:txbxContent>
                            <w:p w:rsidR="0027698E" w:rsidRDefault="0027698E" w:rsidP="00147950">
                              <w:pPr>
                                <w:jc w:val="center"/>
                              </w:pPr>
                              <w:r>
                                <w:t>NON</w:t>
                              </w:r>
                            </w:p>
                            <w:p w:rsidR="0027698E" w:rsidRDefault="0027698E" w:rsidP="00147950">
                              <w:pPr>
                                <w:jc w:val="center"/>
                              </w:pPr>
                              <w:r>
                                <w:t>UNIFORM</w:t>
                              </w:r>
                            </w:p>
                            <w:p w:rsidR="0027698E" w:rsidRDefault="0027698E" w:rsidP="00147950">
                              <w:pPr>
                                <w:jc w:val="center"/>
                              </w:pPr>
                              <w:r>
                                <w:t>variety</w:t>
                              </w:r>
                            </w:p>
                          </w:txbxContent>
                        </v:textbox>
                      </v:shape>
                      <v:shape id="Text Box 178" o:spid="_x0000_s1146"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rsidR="0027698E" w:rsidRPr="0054236A" w:rsidRDefault="0027698E" w:rsidP="00147950">
                              <w:pPr>
                                <w:ind w:left="-120" w:right="-85"/>
                                <w:jc w:val="center"/>
                              </w:pPr>
                              <w:r w:rsidRPr="0054236A">
                                <w:t xml:space="preserve">U </w:t>
                              </w:r>
                              <w:r w:rsidRPr="0054236A">
                                <w:rPr>
                                  <w:u w:val="single"/>
                                </w:rPr>
                                <w:t>&lt;</w:t>
                              </w:r>
                              <w:r w:rsidRPr="0054236A">
                                <w:t xml:space="preserve"> UCp</w:t>
                              </w:r>
                              <w:r w:rsidRPr="0054236A">
                                <w:rPr>
                                  <w:vertAlign w:val="subscript"/>
                                </w:rPr>
                                <w:t>u3</w:t>
                              </w:r>
                            </w:p>
                            <w:p w:rsidR="0027698E" w:rsidRPr="0054236A" w:rsidRDefault="0027698E" w:rsidP="00147950">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v:textbox>
                      </v:shape>
                      <v:shape id="Text Box 179" o:spid="_x0000_s1147"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" stroked="f">
                        <v:textbox inset="0,,0">
                          <w:txbxContent>
                            <w:p w:rsidR="0027698E" w:rsidRPr="0007609C" w:rsidRDefault="0027698E" w:rsidP="00147950">
                              <w:pPr>
                                <w:jc w:val="center"/>
                                <w:rPr>
                                  <w:szCs w:val="22"/>
                                  <w:vertAlign w:val="subscript"/>
                                </w:rPr>
                              </w:pPr>
                              <w:r w:rsidRPr="0007609C">
                                <w:rPr>
                                  <w:szCs w:val="22"/>
                                </w:rPr>
                                <w:t>U &gt; UCp</w:t>
                              </w:r>
                              <w:r w:rsidRPr="0007609C">
                                <w:rPr>
                                  <w:szCs w:val="22"/>
                                  <w:vertAlign w:val="subscript"/>
                                </w:rPr>
                                <w:t>u3</w:t>
                              </w:r>
                            </w:p>
                            <w:p w:rsidR="0027698E" w:rsidRPr="0054236A" w:rsidRDefault="0027698E" w:rsidP="00147950">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w:t>
                              </w:r>
                              <w:r w:rsidRPr="002132A3">
                                <w:rPr>
                                  <w:sz w:val="18"/>
                                  <w:szCs w:val="18"/>
                                  <w:highlight w:val="lightGray"/>
                                  <w:u w:val="single"/>
                                </w:rPr>
                                <w:t>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v:textbox>
                      </v:shape>
                      <v:line id="Line 180" o:spid="_x0000_s1148"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81" o:spid="_x0000_s1149"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182" o:spid="_x0000_s1150"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83" o:spid="_x0000_s1151"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84" o:spid="_x0000_s1152"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85" o:spid="_x0000_s1153"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Line 186" o:spid="_x0000_s1154"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187" o:spid="_x0000_s1155"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Text Box 188" o:spid="_x0000_s1156"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rsidR="0027698E" w:rsidRPr="0007609C" w:rsidRDefault="0027698E" w:rsidP="00147950">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27698E" w:rsidRPr="0007609C" w:rsidRDefault="0027698E" w:rsidP="00147950">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v:textbox>
                      </v:shape>
                      <v:shape id="Text Box 189" o:spid="_x0000_s1157"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" stroked="f">
                        <v:textbox inset="0,2mm,0,0">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tc>
        <w:tc>
          <w:tcPr>
            <w:tcW w:w="3119" w:type="dxa"/>
          </w:tcPr>
          <w:p w:rsidR="00147950" w:rsidRPr="00147950" w:rsidRDefault="00147950" w:rsidP="00147950"/>
        </w:tc>
      </w:tr>
    </w:tbl>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r w:rsidRPr="00147950">
        <w:rPr>
          <w:noProof/>
        </w:rPr>
        <mc:AlternateContent>
          <mc:Choice Requires="wps">
            <w:drawing>
              <wp:anchor distT="0" distB="0" distL="114300" distR="114300" simplePos="0" relativeHeight="251698176" behindDoc="0" locked="0" layoutInCell="0" allowOverlap="1" wp14:anchorId="5EB4C6DC" wp14:editId="583DC77A">
                <wp:simplePos x="0" y="0"/>
                <wp:positionH relativeFrom="column">
                  <wp:posOffset>8255</wp:posOffset>
                </wp:positionH>
                <wp:positionV relativeFrom="paragraph">
                  <wp:posOffset>-26670</wp:posOffset>
                </wp:positionV>
                <wp:extent cx="6949440" cy="308610"/>
                <wp:effectExtent l="0" t="4445" r="0" b="127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r>
                              <w:t>Figure 4. COYD and COYU decisions and standard probability levels (p</w:t>
                            </w:r>
                            <w:r>
                              <w:rPr>
                                <w:vertAlign w:val="subscript"/>
                              </w:rPr>
                              <w:t>i</w:t>
                            </w:r>
                            <w:r>
                              <w:t xml:space="preserve"> ) in Case D</w:t>
                            </w:r>
                          </w:p>
                          <w:p w:rsidR="0027698E" w:rsidRDefault="0027698E" w:rsidP="00147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4C6DC" id="Text Box 149" o:spid="_x0000_s1158" type="#_x0000_t202" style="position:absolute;left:0;text-align:left;margin-left:.65pt;margin-top:-2.1pt;width:547.2pt;height:24.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g2hgIAABs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" o:allowincell="f" stroked="f">
                <v:textbox>
                  <w:txbxContent>
                    <w:p w:rsidR="0027698E" w:rsidRDefault="0027698E" w:rsidP="00147950">
                      <w:r>
                        <w:t>Figure 4. COYD and COYU decisions and standard probability levels (p</w:t>
                      </w:r>
                      <w:r>
                        <w:rPr>
                          <w:vertAlign w:val="subscript"/>
                        </w:rPr>
                        <w:t>i</w:t>
                      </w:r>
                      <w:r>
                        <w:t xml:space="preserve"> ) in Case D</w:t>
                      </w:r>
                    </w:p>
                    <w:p w:rsidR="0027698E" w:rsidRDefault="0027698E" w:rsidP="00147950"/>
                  </w:txbxContent>
                </v:textbox>
              </v:shape>
            </w:pict>
          </mc:Fallback>
        </mc:AlternateContent>
      </w:r>
    </w:p>
    <w:p w:rsidR="00147950" w:rsidRPr="00147950" w:rsidRDefault="00147950" w:rsidP="00147950">
      <w:pPr>
        <w:rPr>
          <w:sz w:val="18"/>
          <w:szCs w:val="18"/>
        </w:rPr>
      </w:pPr>
    </w:p>
    <w:p w:rsidR="00147950" w:rsidRPr="00147950" w:rsidRDefault="00147950" w:rsidP="00147950">
      <w:pPr>
        <w:spacing w:before="60" w:after="60"/>
      </w:pPr>
      <w:r w:rsidRPr="00147950">
        <w:t>COYU</w:t>
      </w:r>
      <w:r w:rsidRPr="00147950">
        <w:tab/>
      </w:r>
      <w:r w:rsidRPr="00147950">
        <w:tab/>
        <w:t xml:space="preserve">     Decision after 2</w:t>
      </w:r>
      <w:r w:rsidRPr="00147950">
        <w:rPr>
          <w:vertAlign w:val="superscript"/>
        </w:rPr>
        <w:t>nd</w:t>
      </w:r>
      <w:r w:rsidRPr="00147950">
        <w:t xml:space="preserve"> cycle</w:t>
      </w:r>
      <w:r w:rsidRPr="00147950">
        <w:tab/>
      </w:r>
      <w:r w:rsidRPr="00147950">
        <w:tab/>
      </w:r>
      <w:r w:rsidRPr="00147950">
        <w:tab/>
      </w:r>
      <w:r w:rsidRPr="00147950">
        <w:tab/>
        <w:t>Decision after 3</w:t>
      </w:r>
      <w:r w:rsidRPr="00147950">
        <w:rPr>
          <w:vertAlign w:val="superscript"/>
        </w:rPr>
        <w:t>rd</w:t>
      </w:r>
      <w:r w:rsidRPr="00147950">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147950" w:rsidRPr="00147950" w:rsidTr="00A72489">
        <w:trPr>
          <w:trHeight w:val="5089"/>
        </w:trPr>
        <w:tc>
          <w:tcPr>
            <w:tcW w:w="1986" w:type="dxa"/>
          </w:tcPr>
          <w:p w:rsidR="00147950" w:rsidRPr="00147950" w:rsidRDefault="00147950" w:rsidP="00147950">
            <w:r w:rsidRPr="00147950">
              <w:rPr>
                <w:noProof/>
              </w:rPr>
              <mc:AlternateContent>
                <mc:Choice Requires="wpg">
                  <w:drawing>
                    <wp:anchor distT="0" distB="0" distL="114300" distR="114300" simplePos="0" relativeHeight="251699200" behindDoc="0" locked="0" layoutInCell="0" allowOverlap="1" wp14:anchorId="551A8031" wp14:editId="74B4AEB7">
                      <wp:simplePos x="0" y="0"/>
                      <wp:positionH relativeFrom="column">
                        <wp:posOffset>-186055</wp:posOffset>
                      </wp:positionH>
                      <wp:positionV relativeFrom="paragraph">
                        <wp:posOffset>144780</wp:posOffset>
                      </wp:positionV>
                      <wp:extent cx="6766560" cy="3002915"/>
                      <wp:effectExtent l="13970" t="8890" r="10795" b="762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15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CANDIDATE</w:t>
                                    </w:r>
                                  </w:p>
                                  <w:p w:rsidR="0027698E" w:rsidRDefault="0027698E" w:rsidP="00147950">
                                    <w:pPr>
                                      <w:jc w:val="center"/>
                                    </w:pPr>
                                    <w:r>
                                      <w:t>VARIETY</w:t>
                                    </w:r>
                                  </w:p>
                                </w:txbxContent>
                              </wps:txbx>
                              <wps:bodyPr rot="0" vert="horz" wrap="square" lIns="91440" tIns="45720" rIns="91440" bIns="45720" anchor="t" anchorCtr="0" upright="1">
                                <a:noAutofit/>
                              </wps:bodyPr>
                            </wps:wsp>
                            <wps:wsp>
                              <wps:cNvPr id="15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 xml:space="preserve">NON </w:t>
                                    </w:r>
                                  </w:p>
                                  <w:p w:rsidR="0027698E" w:rsidRDefault="0027698E" w:rsidP="00147950">
                                    <w:pPr>
                                      <w:jc w:val="center"/>
                                    </w:pPr>
                                    <w:r>
                                      <w:t>UNIFORM</w:t>
                                    </w:r>
                                  </w:p>
                                  <w:p w:rsidR="0027698E" w:rsidRDefault="0027698E" w:rsidP="00147950">
                                    <w:pPr>
                                      <w:jc w:val="center"/>
                                    </w:pPr>
                                    <w:r>
                                      <w:t xml:space="preserve">variety </w:t>
                                    </w:r>
                                  </w:p>
                                </w:txbxContent>
                              </wps:txbx>
                              <wps:bodyPr rot="0" vert="horz" wrap="square" lIns="91440" tIns="45720" rIns="91440" bIns="45720" anchor="t" anchorCtr="0" upright="1">
                                <a:noAutofit/>
                              </wps:bodyPr>
                            </wps:wsp>
                            <wps:wsp>
                              <wps:cNvPr id="15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Go to 3</w:t>
                                    </w:r>
                                    <w:r>
                                      <w:rPr>
                                        <w:vertAlign w:val="superscript"/>
                                      </w:rPr>
                                      <w:t>rd</w:t>
                                    </w:r>
                                  </w:p>
                                  <w:p w:rsidR="0027698E" w:rsidRDefault="0027698E" w:rsidP="00147950">
                                    <w:pPr>
                                      <w:jc w:val="center"/>
                                    </w:pPr>
                                    <w:r>
                                      <w:t>cycle</w:t>
                                    </w:r>
                                  </w:p>
                                </w:txbxContent>
                              </wps:txbx>
                              <wps:bodyPr rot="0" vert="horz" wrap="square" lIns="91440" tIns="45720" rIns="91440" bIns="45720" anchor="t" anchorCtr="0" upright="1">
                                <a:noAutofit/>
                              </wps:bodyPr>
                            </wps:wsp>
                            <wps:wsp>
                              <wps:cNvPr id="16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wps:txbx>
                              <wps:bodyPr rot="0" vert="horz" wrap="square" lIns="91440" tIns="45720" rIns="91440" bIns="45720" anchor="t" anchorCtr="0" upright="1">
                                <a:noAutofit/>
                              </wps:bodyPr>
                            </wps:wsp>
                            <wps:wsp>
                              <wps:cNvPr id="16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27698E" w:rsidRDefault="0027698E" w:rsidP="00147950">
                                    <w:pPr>
                                      <w:jc w:val="center"/>
                                    </w:pPr>
                                    <w:r>
                                      <w:t>NON</w:t>
                                    </w:r>
                                  </w:p>
                                  <w:p w:rsidR="0027698E" w:rsidRDefault="0027698E" w:rsidP="00147950">
                                    <w:pPr>
                                      <w:jc w:val="center"/>
                                    </w:pPr>
                                    <w:r>
                                      <w:t>UNIFORM</w:t>
                                    </w:r>
                                  </w:p>
                                  <w:p w:rsidR="0027698E" w:rsidRDefault="0027698E" w:rsidP="00147950">
                                    <w:pPr>
                                      <w:jc w:val="center"/>
                                    </w:pPr>
                                    <w:r>
                                      <w:t>variety</w:t>
                                    </w:r>
                                  </w:p>
                                </w:txbxContent>
                              </wps:txbx>
                              <wps:bodyPr rot="0" vert="horz" wrap="square" lIns="0" tIns="108000" rIns="0" bIns="0" anchor="t" anchorCtr="0" upright="1">
                                <a:noAutofit/>
                              </wps:bodyPr>
                            </wps:wsp>
                            <wps:wsp>
                              <wps:cNvPr id="16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635E27" w:rsidRDefault="0027698E" w:rsidP="00147950">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wps:txbx>
                              <wps:bodyPr rot="0" vert="horz" wrap="square" lIns="0" tIns="0" rIns="0" bIns="0" anchor="t" anchorCtr="0" upright="1">
                                <a:noAutofit/>
                              </wps:bodyPr>
                            </wps:wsp>
                            <wps:wsp>
                              <wps:cNvPr id="16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7609C" w:rsidRDefault="0027698E" w:rsidP="00147950">
                                    <w:pPr>
                                      <w:jc w:val="center"/>
                                      <w:rPr>
                                        <w:szCs w:val="22"/>
                                        <w:vertAlign w:val="subscript"/>
                                      </w:rPr>
                                    </w:pPr>
                                    <w:r w:rsidRPr="0007609C">
                                      <w:rPr>
                                        <w:szCs w:val="22"/>
                                      </w:rPr>
                                      <w:t>U &gt; UCp</w:t>
                                    </w:r>
                                    <w:r w:rsidRPr="0007609C">
                                      <w:rPr>
                                        <w:szCs w:val="22"/>
                                        <w:vertAlign w:val="subscript"/>
                                      </w:rPr>
                                      <w:t>u3</w:t>
                                    </w:r>
                                  </w:p>
                                  <w:p w:rsidR="0027698E" w:rsidRPr="00635E27" w:rsidRDefault="0027698E" w:rsidP="00147950">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wps:txbx>
                              <wps:bodyPr rot="0" vert="horz" wrap="square" lIns="0" tIns="45720" rIns="0" bIns="45720" anchor="t" anchorCtr="0" upright="1">
                                <a:noAutofit/>
                              </wps:bodyPr>
                            </wps:wsp>
                            <wps:wsp>
                              <wps:cNvPr id="16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rPr>
                                        <w:vertAlign w:val="subscript"/>
                                      </w:rPr>
                                    </w:pPr>
                                    <w:r>
                                      <w:t xml:space="preserve">U </w:t>
                                    </w:r>
                                    <w:r>
                                      <w:rPr>
                                        <w:u w:val="single"/>
                                      </w:rPr>
                                      <w:t>&lt;</w:t>
                                    </w:r>
                                    <w:r>
                                      <w:t xml:space="preserve"> UCp</w:t>
                                    </w:r>
                                    <w:r>
                                      <w:rPr>
                                        <w:vertAlign w:val="subscript"/>
                                      </w:rPr>
                                      <w:t>u2</w:t>
                                    </w:r>
                                  </w:p>
                                  <w:p w:rsidR="0027698E" w:rsidRDefault="0027698E" w:rsidP="00147950">
                                    <w:pPr>
                                      <w:jc w:val="center"/>
                                    </w:pPr>
                                    <w:r>
                                      <w:t>(e.g. p</w:t>
                                    </w:r>
                                    <w:r>
                                      <w:rPr>
                                        <w:vertAlign w:val="subscript"/>
                                      </w:rPr>
                                      <w:t>u2</w:t>
                                    </w:r>
                                    <w:r>
                                      <w:t xml:space="preserve"> = 0.02)</w:t>
                                    </w:r>
                                  </w:p>
                                </w:txbxContent>
                              </wps:txbx>
                              <wps:bodyPr rot="0" vert="horz" wrap="square" lIns="0" tIns="0" rIns="0" bIns="0" anchor="t" anchorCtr="0" upright="1">
                                <a:noAutofit/>
                              </wps:bodyPr>
                            </wps:wsp>
                            <wps:wsp>
                              <wps:cNvPr id="17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A282D" w:rsidRDefault="0027698E" w:rsidP="00147950">
                                    <w:pPr>
                                      <w:jc w:val="center"/>
                                      <w:rPr>
                                        <w:lang w:val="pl-PL"/>
                                      </w:rPr>
                                    </w:pPr>
                                    <w:r w:rsidRPr="000A282D">
                                      <w:rPr>
                                        <w:lang w:val="pl-PL"/>
                                      </w:rPr>
                                      <w:t>U &gt; UCp</w:t>
                                    </w:r>
                                    <w:r w:rsidRPr="000A282D">
                                      <w:rPr>
                                        <w:vertAlign w:val="subscript"/>
                                        <w:lang w:val="pl-PL"/>
                                      </w:rPr>
                                      <w:t>nu2</w:t>
                                    </w:r>
                                  </w:p>
                                  <w:p w:rsidR="0027698E" w:rsidRPr="000A282D" w:rsidRDefault="0027698E" w:rsidP="00147950">
                                    <w:pPr>
                                      <w:jc w:val="center"/>
                                      <w:rPr>
                                        <w:lang w:val="pl-PL"/>
                                      </w:rPr>
                                    </w:pPr>
                                    <w:r w:rsidRPr="000A282D">
                                      <w:rPr>
                                        <w:lang w:val="pl-PL"/>
                                      </w:rPr>
                                      <w:t>(e.g. p</w:t>
                                    </w:r>
                                    <w:r w:rsidRPr="000A282D">
                                      <w:rPr>
                                        <w:vertAlign w:val="subscript"/>
                                        <w:lang w:val="pl-PL"/>
                                      </w:rPr>
                                      <w:t>nu2</w:t>
                                    </w:r>
                                    <w:r w:rsidRPr="000A282D">
                                      <w:rPr>
                                        <w:lang w:val="pl-PL"/>
                                      </w:rPr>
                                      <w:t xml:space="preserve"> = 0.00</w:t>
                                    </w:r>
                                    <w:r>
                                      <w:rPr>
                                        <w:lang w:val="pl-PL"/>
                                      </w:rPr>
                                      <w:t>3</w:t>
                                    </w:r>
                                    <w:r w:rsidRPr="000A282D">
                                      <w:rPr>
                                        <w:lang w:val="pl-PL"/>
                                      </w:rPr>
                                      <w:t>)</w:t>
                                    </w:r>
                                  </w:p>
                                  <w:p w:rsidR="0027698E" w:rsidRPr="000A282D" w:rsidRDefault="0027698E" w:rsidP="00147950">
                                    <w:pPr>
                                      <w:rPr>
                                        <w:lang w:val="pl-PL"/>
                                      </w:rPr>
                                    </w:pPr>
                                  </w:p>
                                </w:txbxContent>
                              </wps:txbx>
                              <wps:bodyPr rot="0" vert="horz" wrap="square" lIns="0" tIns="0" rIns="0" bIns="0" anchor="t" anchorCtr="0" upright="1">
                                <a:noAutofit/>
                              </wps:bodyPr>
                            </wps:wsp>
                            <wps:wsp>
                              <wps:cNvPr id="18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wps:txbx>
                              <wps:bodyPr rot="0" vert="horz" wrap="square" lIns="0" tIns="72000" rIns="0" bIns="0" anchor="t" anchorCtr="0" upright="1">
                                <a:noAutofit/>
                              </wps:bodyPr>
                            </wps:wsp>
                            <wps:wsp>
                              <wps:cNvPr id="18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Default="0027698E" w:rsidP="00147950">
                                    <w:r>
                                      <w:t>p</w:t>
                                    </w:r>
                                    <w:r>
                                      <w:rPr>
                                        <w:vertAlign w:val="subscript"/>
                                      </w:rPr>
                                      <w:t>nu2</w:t>
                                    </w:r>
                                    <w:r>
                                      <w:t>=0.003)</w:t>
                                    </w:r>
                                  </w:p>
                                  <w:p w:rsidR="0027698E" w:rsidRDefault="0027698E" w:rsidP="00147950"/>
                                </w:txbxContent>
                              </wps:txbx>
                              <wps:bodyPr rot="0" vert="horz" wrap="square" lIns="0" tIns="0" rIns="0" bIns="0" anchor="t" anchorCtr="0" upright="1">
                                <a:noAutofit/>
                              </wps:bodyPr>
                            </wps:wsp>
                            <wps:wsp>
                              <wps:cNvPr id="18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698E" w:rsidRPr="000A282D" w:rsidRDefault="0027698E" w:rsidP="00147950">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27698E" w:rsidRPr="000A282D" w:rsidRDefault="0027698E" w:rsidP="00147950">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A8031" id="Group 150" o:spid="_x0000_s1159" style="position:absolute;left:0;text-align:left;margin-left:-14.65pt;margin-top:11.4pt;width:532.8pt;height:236.45pt;z-index:251699200"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" o:allowincell="f">
                      <v:shape id="Text Box 192" o:spid="_x0000_s1160"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27698E" w:rsidRDefault="0027698E" w:rsidP="00147950">
                              <w:pPr>
                                <w:jc w:val="center"/>
                              </w:pPr>
                              <w:r>
                                <w:t>CANDIDATE</w:t>
                              </w:r>
                            </w:p>
                            <w:p w:rsidR="0027698E" w:rsidRDefault="0027698E" w:rsidP="00147950">
                              <w:pPr>
                                <w:jc w:val="center"/>
                              </w:pPr>
                              <w:r>
                                <w:t>VARIETY</w:t>
                              </w:r>
                            </w:p>
                          </w:txbxContent>
                        </v:textbox>
                      </v:shape>
                      <v:oval id="Oval 193" o:spid="_x0000_s1161"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oval id="Oval 194" o:spid="_x0000_s1162"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195" o:spid="_x0000_s1163"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rect id="Rectangle 196" o:spid="_x0000_s1164"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197" o:spid="_x0000_s1165"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198" o:spid="_x0000_s1166"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199" o:spid="_x0000_s1167"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27698E" w:rsidRDefault="0027698E" w:rsidP="00147950">
                              <w:pPr>
                                <w:jc w:val="center"/>
                              </w:pPr>
                              <w:r>
                                <w:t xml:space="preserve">NON </w:t>
                              </w:r>
                            </w:p>
                            <w:p w:rsidR="0027698E" w:rsidRDefault="0027698E" w:rsidP="00147950">
                              <w:pPr>
                                <w:jc w:val="center"/>
                              </w:pPr>
                              <w:r>
                                <w:t>UNIFORM</w:t>
                              </w:r>
                            </w:p>
                            <w:p w:rsidR="0027698E" w:rsidRDefault="0027698E" w:rsidP="00147950">
                              <w:pPr>
                                <w:jc w:val="center"/>
                              </w:pPr>
                              <w:r>
                                <w:t xml:space="preserve">variety </w:t>
                              </w:r>
                            </w:p>
                          </w:txbxContent>
                        </v:textbox>
                      </v:shape>
                      <v:shape id="Text Box 200" o:spid="_x0000_s1168"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rsidR="0027698E" w:rsidRDefault="0027698E" w:rsidP="00147950">
                              <w:pPr>
                                <w:jc w:val="center"/>
                              </w:pPr>
                              <w:r>
                                <w:t>Go to 3</w:t>
                              </w:r>
                              <w:r>
                                <w:rPr>
                                  <w:vertAlign w:val="superscript"/>
                                </w:rPr>
                                <w:t>rd</w:t>
                              </w:r>
                            </w:p>
                            <w:p w:rsidR="0027698E" w:rsidRDefault="0027698E" w:rsidP="00147950">
                              <w:pPr>
                                <w:jc w:val="center"/>
                              </w:pPr>
                              <w:r>
                                <w:t>cycle</w:t>
                              </w:r>
                            </w:p>
                          </w:txbxContent>
                        </v:textbox>
                      </v:shape>
                      <v:shape id="Text Box 201" o:spid="_x0000_s1169"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v:textbox>
                      </v:shape>
                      <v:oval id="Oval 202" o:spid="_x0000_s1170"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203" o:spid="_x0000_s1171"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204" o:spid="_x0000_s1172"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205" o:spid="_x0000_s1173"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shape id="Text Box 206" o:spid="_x0000_s1174"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">
                        <v:textbox inset="0,3mm,0,0">
                          <w:txbxContent>
                            <w:p w:rsidR="0027698E" w:rsidRDefault="0027698E" w:rsidP="00147950">
                              <w:pPr>
                                <w:jc w:val="center"/>
                              </w:pPr>
                              <w:r>
                                <w:t>NON</w:t>
                              </w:r>
                            </w:p>
                            <w:p w:rsidR="0027698E" w:rsidRDefault="0027698E" w:rsidP="00147950">
                              <w:pPr>
                                <w:jc w:val="center"/>
                              </w:pPr>
                              <w:r>
                                <w:t>UNIFORM</w:t>
                              </w:r>
                            </w:p>
                            <w:p w:rsidR="0027698E" w:rsidRDefault="0027698E" w:rsidP="00147950">
                              <w:pPr>
                                <w:jc w:val="center"/>
                              </w:pPr>
                              <w:r>
                                <w:t>variety</w:t>
                              </w:r>
                            </w:p>
                          </w:txbxContent>
                        </v:textbox>
                      </v:shape>
                      <v:shape id="Text Box 207" o:spid="_x0000_s1175"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v:textbox inset="0,0,0,0">
                          <w:txbxContent>
                            <w:p w:rsidR="0027698E" w:rsidRPr="0007609C" w:rsidRDefault="0027698E" w:rsidP="00147950">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27698E" w:rsidRPr="00635E27" w:rsidRDefault="0027698E" w:rsidP="00147950">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v:textbox>
                      </v:shape>
                      <v:shape id="Text Box 208" o:spid="_x0000_s1176"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" stroked="f">
                        <v:textbox inset="0,,0">
                          <w:txbxContent>
                            <w:p w:rsidR="0027698E" w:rsidRPr="0007609C" w:rsidRDefault="0027698E" w:rsidP="00147950">
                              <w:pPr>
                                <w:jc w:val="center"/>
                                <w:rPr>
                                  <w:szCs w:val="22"/>
                                  <w:vertAlign w:val="subscript"/>
                                </w:rPr>
                              </w:pPr>
                              <w:r w:rsidRPr="0007609C">
                                <w:rPr>
                                  <w:szCs w:val="22"/>
                                </w:rPr>
                                <w:t>U &gt; UCp</w:t>
                              </w:r>
                              <w:r w:rsidRPr="0007609C">
                                <w:rPr>
                                  <w:szCs w:val="22"/>
                                  <w:vertAlign w:val="subscript"/>
                                </w:rPr>
                                <w:t>u3</w:t>
                              </w:r>
                            </w:p>
                            <w:p w:rsidR="0027698E" w:rsidRPr="00635E27" w:rsidRDefault="0027698E" w:rsidP="00147950">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v:textbox>
                      </v:shape>
                      <v:line id="Line 209" o:spid="_x0000_s1177"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210" o:spid="_x0000_s1178"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">
                        <v:stroke endarrow="block"/>
                      </v:line>
                      <v:line id="Line 211" o:spid="_x0000_s1179"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12" o:spid="_x0000_s1180"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213" o:spid="_x0000_s1181"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214" o:spid="_x0000_s1182"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215" o:spid="_x0000_s1183"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216" o:spid="_x0000_s1184"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line id="Line 217" o:spid="_x0000_s1185"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218" o:spid="_x0000_s1186"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219" o:spid="_x0000_s1187"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rsidR="0027698E" w:rsidRDefault="0027698E" w:rsidP="00147950">
                              <w:pPr>
                                <w:jc w:val="center"/>
                                <w:rPr>
                                  <w:vertAlign w:val="subscript"/>
                                </w:rPr>
                              </w:pPr>
                              <w:r>
                                <w:t xml:space="preserve">U </w:t>
                              </w:r>
                              <w:r>
                                <w:rPr>
                                  <w:u w:val="single"/>
                                </w:rPr>
                                <w:t>&lt;</w:t>
                              </w:r>
                              <w:r>
                                <w:t xml:space="preserve"> UCp</w:t>
                              </w:r>
                              <w:r>
                                <w:rPr>
                                  <w:vertAlign w:val="subscript"/>
                                </w:rPr>
                                <w:t>u2</w:t>
                              </w:r>
                            </w:p>
                            <w:p w:rsidR="0027698E" w:rsidRDefault="0027698E" w:rsidP="00147950">
                              <w:pPr>
                                <w:jc w:val="center"/>
                              </w:pPr>
                              <w:r>
                                <w:t>(e.g. p</w:t>
                              </w:r>
                              <w:r>
                                <w:rPr>
                                  <w:vertAlign w:val="subscript"/>
                                </w:rPr>
                                <w:t>u2</w:t>
                              </w:r>
                              <w:r>
                                <w:t xml:space="preserve"> = 0.02)</w:t>
                              </w:r>
                            </w:p>
                          </w:txbxContent>
                        </v:textbox>
                      </v:shape>
                      <v:shape id="Text Box 220" o:spid="_x0000_s1188"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27698E" w:rsidRPr="000A282D" w:rsidRDefault="0027698E" w:rsidP="00147950">
                              <w:pPr>
                                <w:jc w:val="center"/>
                                <w:rPr>
                                  <w:lang w:val="pl-PL"/>
                                </w:rPr>
                              </w:pPr>
                              <w:r w:rsidRPr="000A282D">
                                <w:rPr>
                                  <w:lang w:val="pl-PL"/>
                                </w:rPr>
                                <w:t>U &gt; UCp</w:t>
                              </w:r>
                              <w:r w:rsidRPr="000A282D">
                                <w:rPr>
                                  <w:vertAlign w:val="subscript"/>
                                  <w:lang w:val="pl-PL"/>
                                </w:rPr>
                                <w:t>nu2</w:t>
                              </w:r>
                            </w:p>
                            <w:p w:rsidR="0027698E" w:rsidRPr="000A282D" w:rsidRDefault="0027698E" w:rsidP="00147950">
                              <w:pPr>
                                <w:jc w:val="center"/>
                                <w:rPr>
                                  <w:lang w:val="pl-PL"/>
                                </w:rPr>
                              </w:pPr>
                              <w:r w:rsidRPr="000A282D">
                                <w:rPr>
                                  <w:lang w:val="pl-PL"/>
                                </w:rPr>
                                <w:t>(e.g. p</w:t>
                              </w:r>
                              <w:r w:rsidRPr="000A282D">
                                <w:rPr>
                                  <w:vertAlign w:val="subscript"/>
                                  <w:lang w:val="pl-PL"/>
                                </w:rPr>
                                <w:t>nu2</w:t>
                              </w:r>
                              <w:r w:rsidRPr="000A282D">
                                <w:rPr>
                                  <w:lang w:val="pl-PL"/>
                                </w:rPr>
                                <w:t xml:space="preserve"> = 0.00</w:t>
                              </w:r>
                              <w:r>
                                <w:rPr>
                                  <w:lang w:val="pl-PL"/>
                                </w:rPr>
                                <w:t>3</w:t>
                              </w:r>
                              <w:r w:rsidRPr="000A282D">
                                <w:rPr>
                                  <w:lang w:val="pl-PL"/>
                                </w:rPr>
                                <w:t>)</w:t>
                              </w:r>
                            </w:p>
                            <w:p w:rsidR="0027698E" w:rsidRPr="000A282D" w:rsidRDefault="0027698E" w:rsidP="00147950">
                              <w:pPr>
                                <w:rPr>
                                  <w:lang w:val="pl-PL"/>
                                </w:rPr>
                              </w:pPr>
                            </w:p>
                          </w:txbxContent>
                        </v:textbox>
                      </v:shape>
                      <v:shape id="Text Box 221" o:spid="_x0000_s1189"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" stroked="f">
                        <v:textbox inset="0,2mm,0,0">
                          <w:txbxContent>
                            <w:p w:rsidR="0027698E" w:rsidRDefault="0027698E" w:rsidP="00147950">
                              <w:pPr>
                                <w:jc w:val="center"/>
                              </w:pPr>
                              <w:r>
                                <w:t>UNIFORM</w:t>
                              </w:r>
                            </w:p>
                            <w:p w:rsidR="0027698E" w:rsidRDefault="0027698E" w:rsidP="00147950">
                              <w:pPr>
                                <w:jc w:val="center"/>
                              </w:pPr>
                              <w:r>
                                <w:t>for the</w:t>
                              </w:r>
                            </w:p>
                            <w:p w:rsidR="0027698E" w:rsidRDefault="0027698E" w:rsidP="00147950">
                              <w:pPr>
                                <w:jc w:val="center"/>
                              </w:pPr>
                              <w:r>
                                <w:t>characteristic</w:t>
                              </w:r>
                            </w:p>
                          </w:txbxContent>
                        </v:textbox>
                      </v:shape>
                      <v:shape id="Text Box 222" o:spid="_x0000_s1190"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" stroked="f">
                        <v:textbox inset="0,0,0,0">
                          <w:txbxContent>
                            <w:p w:rsidR="0027698E" w:rsidRDefault="0027698E" w:rsidP="00147950">
                              <w:r>
                                <w:t>p</w:t>
                              </w:r>
                              <w:r>
                                <w:rPr>
                                  <w:vertAlign w:val="subscript"/>
                                </w:rPr>
                                <w:t>nu2</w:t>
                              </w:r>
                              <w:r>
                                <w:t>=0.003)</w:t>
                              </w:r>
                            </w:p>
                            <w:p w:rsidR="0027698E" w:rsidRDefault="0027698E" w:rsidP="00147950"/>
                          </w:txbxContent>
                        </v:textbox>
                      </v:shape>
                      <v:shape id="Text Box 223" o:spid="_x0000_s1191"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" stroked="f">
                        <v:textbox inset="0,0,0,0">
                          <w:txbxContent>
                            <w:p w:rsidR="0027698E" w:rsidRPr="000A282D" w:rsidRDefault="0027698E" w:rsidP="00147950">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27698E" w:rsidRPr="000A282D" w:rsidRDefault="0027698E" w:rsidP="00147950">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p w:rsidR="00147950" w:rsidRPr="00147950" w:rsidRDefault="00147950" w:rsidP="00147950"/>
        </w:tc>
        <w:tc>
          <w:tcPr>
            <w:tcW w:w="3402" w:type="dxa"/>
          </w:tcPr>
          <w:p w:rsidR="00147950" w:rsidRPr="00147950" w:rsidRDefault="00147950" w:rsidP="00147950"/>
        </w:tc>
      </w:tr>
    </w:tbl>
    <w:p w:rsidR="00147950" w:rsidRPr="00147950" w:rsidRDefault="00147950" w:rsidP="00147950">
      <w:r w:rsidRPr="00147950">
        <w:t>NOTE:-</w:t>
      </w:r>
    </w:p>
    <w:p w:rsidR="00147950" w:rsidRPr="00147950" w:rsidRDefault="00147950" w:rsidP="00147950">
      <w:r w:rsidRPr="00147950">
        <w:t>“U”</w:t>
      </w:r>
      <w:r w:rsidRPr="00147950">
        <w:tab/>
        <w:t>is the mean adjusted log(SD+1) of the candidate variety for the characteristic</w:t>
      </w:r>
    </w:p>
    <w:p w:rsidR="00147950" w:rsidRPr="00147950" w:rsidRDefault="00147950" w:rsidP="00147950">
      <w:r w:rsidRPr="00147950">
        <w:t>UCp</w:t>
      </w:r>
      <w:r w:rsidRPr="00147950">
        <w:tab/>
        <w:t>is the COYU criterion calculated at probability level p</w:t>
      </w:r>
    </w:p>
    <w:p w:rsidR="00147950" w:rsidRPr="00147950" w:rsidRDefault="00147950" w:rsidP="00147950">
      <w:pPr>
        <w:keepNext/>
        <w:outlineLvl w:val="0"/>
        <w:rPr>
          <w:bCs/>
          <w:caps/>
        </w:rPr>
        <w:sectPr w:rsidR="00147950" w:rsidRPr="00147950" w:rsidSect="00A72489">
          <w:headerReference w:type="default" r:id="rId41"/>
          <w:headerReference w:type="first" r:id="rId42"/>
          <w:endnotePr>
            <w:numFmt w:val="lowerLetter"/>
          </w:endnotePr>
          <w:pgSz w:w="11907" w:h="16840" w:code="9"/>
          <w:pgMar w:top="510" w:right="1134" w:bottom="1134" w:left="1134" w:header="510" w:footer="680" w:gutter="0"/>
          <w:pgNumType w:start="1"/>
          <w:cols w:space="720"/>
          <w:titlePg/>
          <w:docGrid w:linePitch="326"/>
        </w:sectPr>
      </w:pPr>
      <w:bookmarkStart w:id="187" w:name="_Toc219640858"/>
    </w:p>
    <w:p w:rsidR="00147950" w:rsidRPr="00F34DDF" w:rsidRDefault="00147950" w:rsidP="00F34DDF">
      <w:pPr>
        <w:rPr>
          <w:b/>
        </w:rPr>
      </w:pPr>
      <w:bookmarkStart w:id="188" w:name="_Toc48731557"/>
      <w:bookmarkStart w:id="189" w:name="_Toc53066992"/>
      <w:bookmarkEnd w:id="187"/>
      <w:r w:rsidRPr="00F34DDF">
        <w:rPr>
          <w:b/>
          <w:strike/>
          <w:highlight w:val="lightGray"/>
        </w:rPr>
        <w:t>9.</w:t>
      </w:r>
      <w:r w:rsidRPr="00F34DDF">
        <w:rPr>
          <w:b/>
          <w:highlight w:val="lightGray"/>
          <w:u w:val="single"/>
        </w:rPr>
        <w:t>10.</w:t>
      </w:r>
      <w:r w:rsidRPr="00F34DDF">
        <w:rPr>
          <w:b/>
        </w:rPr>
        <w:t>13 References</w:t>
      </w:r>
      <w:bookmarkEnd w:id="188"/>
      <w:bookmarkEnd w:id="189"/>
    </w:p>
    <w:p w:rsidR="00147950" w:rsidRPr="00147950" w:rsidRDefault="00147950" w:rsidP="00147950">
      <w:r w:rsidRPr="00147950">
        <w:t>Roberts A.M.I., Kristensen K (2015) An improved Combined-Over-Year Uniformity Criterion for assessing uniformity based on quantitative characteristics. Biuletyn Oceny Odmian 34, 49-57.</w:t>
      </w:r>
    </w:p>
    <w:p w:rsidR="00147950" w:rsidRPr="00147950" w:rsidRDefault="00147950" w:rsidP="00147950">
      <w:pPr>
        <w:jc w:val="left"/>
      </w:pPr>
    </w:p>
    <w:p w:rsidR="00147950" w:rsidRPr="00147950" w:rsidRDefault="00147950" w:rsidP="00147950">
      <w:pPr>
        <w:jc w:val="left"/>
      </w:pPr>
    </w:p>
    <w:p w:rsidR="00147950" w:rsidRPr="00147950" w:rsidRDefault="00147950" w:rsidP="00147950">
      <w:pPr>
        <w:jc w:val="left"/>
      </w:pPr>
    </w:p>
    <w:p w:rsidR="00147950" w:rsidRPr="00147950" w:rsidRDefault="00147950" w:rsidP="00147950">
      <w:pPr>
        <w:jc w:val="right"/>
      </w:pPr>
      <w:r w:rsidRPr="00147950">
        <w:t>[End of Annex II and of document]</w:t>
      </w:r>
    </w:p>
    <w:p w:rsidR="00147950" w:rsidRDefault="00147950" w:rsidP="00147950"/>
    <w:p w:rsidR="00050E16" w:rsidRPr="00C651CE" w:rsidRDefault="00050E16" w:rsidP="00050E16"/>
    <w:p w:rsidR="00903264" w:rsidRDefault="00903264">
      <w:pPr>
        <w:jc w:val="left"/>
      </w:pPr>
    </w:p>
    <w:p w:rsidR="00050E16" w:rsidRPr="00C5280D" w:rsidRDefault="00050E16" w:rsidP="009B440E">
      <w:pPr>
        <w:jc w:val="left"/>
      </w:pPr>
    </w:p>
    <w:sectPr w:rsidR="00050E16" w:rsidRPr="00C5280D" w:rsidSect="00147950">
      <w:headerReference w:type="first" r:id="rId4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98E" w:rsidRDefault="0027698E" w:rsidP="006655D3">
      <w:r>
        <w:separator/>
      </w:r>
    </w:p>
    <w:p w:rsidR="0027698E" w:rsidRDefault="0027698E" w:rsidP="006655D3"/>
    <w:p w:rsidR="0027698E" w:rsidRDefault="0027698E" w:rsidP="006655D3"/>
  </w:endnote>
  <w:endnote w:type="continuationSeparator" w:id="0">
    <w:p w:rsidR="0027698E" w:rsidRDefault="0027698E" w:rsidP="006655D3">
      <w:r>
        <w:separator/>
      </w:r>
    </w:p>
    <w:p w:rsidR="0027698E" w:rsidRPr="00294751" w:rsidRDefault="0027698E">
      <w:pPr>
        <w:pStyle w:val="Footer"/>
        <w:spacing w:after="60"/>
        <w:rPr>
          <w:sz w:val="18"/>
          <w:lang w:val="fr-FR"/>
        </w:rPr>
      </w:pPr>
      <w:r w:rsidRPr="00294751">
        <w:rPr>
          <w:sz w:val="18"/>
          <w:lang w:val="fr-FR"/>
        </w:rPr>
        <w:t>[Suite de la note de la page précédente]</w:t>
      </w:r>
    </w:p>
    <w:p w:rsidR="0027698E" w:rsidRPr="00294751" w:rsidRDefault="0027698E" w:rsidP="006655D3">
      <w:pPr>
        <w:rPr>
          <w:lang w:val="fr-FR"/>
        </w:rPr>
      </w:pPr>
    </w:p>
    <w:p w:rsidR="0027698E" w:rsidRPr="00294751" w:rsidRDefault="0027698E" w:rsidP="006655D3">
      <w:pPr>
        <w:rPr>
          <w:lang w:val="fr-FR"/>
        </w:rPr>
      </w:pPr>
    </w:p>
  </w:endnote>
  <w:endnote w:type="continuationNotice" w:id="1">
    <w:p w:rsidR="0027698E" w:rsidRPr="00294751" w:rsidRDefault="0027698E" w:rsidP="006655D3">
      <w:pPr>
        <w:rPr>
          <w:lang w:val="fr-FR"/>
        </w:rPr>
      </w:pPr>
      <w:r w:rsidRPr="00294751">
        <w:rPr>
          <w:lang w:val="fr-FR"/>
        </w:rPr>
        <w:t>[Suite de la note page suivante]</w:t>
      </w:r>
    </w:p>
    <w:p w:rsidR="0027698E" w:rsidRPr="00294751" w:rsidRDefault="0027698E" w:rsidP="006655D3">
      <w:pPr>
        <w:rPr>
          <w:lang w:val="fr-FR"/>
        </w:rPr>
      </w:pPr>
    </w:p>
    <w:p w:rsidR="0027698E" w:rsidRPr="00294751" w:rsidRDefault="002769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98E" w:rsidRDefault="0027698E" w:rsidP="006655D3">
      <w:r>
        <w:separator/>
      </w:r>
    </w:p>
  </w:footnote>
  <w:footnote w:type="continuationSeparator" w:id="0">
    <w:p w:rsidR="0027698E" w:rsidRDefault="0027698E" w:rsidP="006655D3">
      <w:r>
        <w:separator/>
      </w:r>
    </w:p>
  </w:footnote>
  <w:footnote w:type="continuationNotice" w:id="1">
    <w:p w:rsidR="0027698E" w:rsidRPr="00AB530F" w:rsidRDefault="0027698E" w:rsidP="00AB530F">
      <w:pPr>
        <w:pStyle w:val="Footer"/>
      </w:pPr>
    </w:p>
  </w:footnote>
  <w:footnote w:id="2">
    <w:p w:rsidR="0027698E" w:rsidRDefault="0027698E" w:rsidP="00600BF9">
      <w:pPr>
        <w:pStyle w:val="FootnoteText"/>
      </w:pPr>
      <w:r>
        <w:rPr>
          <w:rStyle w:val="FootnoteReference"/>
        </w:rPr>
        <w:footnoteRef/>
      </w:r>
      <w:r>
        <w:t xml:space="preserve"> held in Geneva on October 29 and 30, 2018</w:t>
      </w:r>
    </w:p>
  </w:footnote>
  <w:footnote w:id="3">
    <w:p w:rsidR="0027698E" w:rsidRDefault="0027698E" w:rsidP="00600BF9">
      <w:pPr>
        <w:pStyle w:val="FootnoteText"/>
      </w:pPr>
      <w:r>
        <w:rPr>
          <w:rStyle w:val="FootnoteReference"/>
        </w:rPr>
        <w:footnoteRef/>
      </w:r>
      <w:r>
        <w:t xml:space="preserve"> </w:t>
      </w:r>
      <w:r w:rsidRPr="00330A5D">
        <w:rPr>
          <w:rFonts w:eastAsia="MS Mincho"/>
        </w:rPr>
        <w:t>held in Geneva on October 28 and 29, 2019,</w:t>
      </w:r>
    </w:p>
  </w:footnote>
  <w:footnote w:id="4">
    <w:p w:rsidR="0027698E" w:rsidRDefault="0027698E" w:rsidP="00600BF9">
      <w:pPr>
        <w:pStyle w:val="FootnoteText"/>
      </w:pPr>
      <w:r>
        <w:rPr>
          <w:rStyle w:val="FootnoteReference"/>
        </w:rPr>
        <w:footnoteRef/>
      </w:r>
      <w:r>
        <w:t xml:space="preserve"> </w:t>
      </w:r>
      <w:r w:rsidRPr="00D70149">
        <w:t>at its fifty-</w:t>
      </w:r>
      <w:r>
        <w:t>fourth</w:t>
      </w:r>
      <w:r w:rsidRPr="00D70149">
        <w:t xml:space="preserve"> session, </w:t>
      </w:r>
      <w:r>
        <w:t xml:space="preserve">hosted by Brazil and held via electronic means, from May 11 to 15, 2020 </w:t>
      </w:r>
    </w:p>
  </w:footnote>
  <w:footnote w:id="5">
    <w:p w:rsidR="0027698E" w:rsidRDefault="0027698E" w:rsidP="00600BF9">
      <w:pPr>
        <w:pStyle w:val="FootnoteText"/>
      </w:pPr>
      <w:r>
        <w:rPr>
          <w:rStyle w:val="FootnoteReference"/>
        </w:rPr>
        <w:footnoteRef/>
      </w:r>
      <w:r>
        <w:t xml:space="preserve"> at its fifty-second session, hosted by the Netherlands and held via electronic means, from June 8 to 12, 2020</w:t>
      </w:r>
    </w:p>
  </w:footnote>
  <w:footnote w:id="6">
    <w:p w:rsidR="0027698E" w:rsidRDefault="0027698E" w:rsidP="00600BF9">
      <w:pPr>
        <w:pStyle w:val="FootnoteText"/>
      </w:pPr>
      <w:r>
        <w:rPr>
          <w:rStyle w:val="FootnoteReference"/>
        </w:rPr>
        <w:footnoteRef/>
      </w:r>
      <w:r>
        <w:t xml:space="preserve"> at its </w:t>
      </w:r>
      <w:r w:rsidRPr="005E5AEE">
        <w:t>forty-ninth session, hosted by Canada</w:t>
      </w:r>
      <w:r>
        <w:t xml:space="preserve"> and held via electronic means, from </w:t>
      </w:r>
      <w:r w:rsidRPr="005E5AEE">
        <w:t>June 22 to 26, 2020</w:t>
      </w:r>
    </w:p>
  </w:footnote>
  <w:footnote w:id="7">
    <w:p w:rsidR="0027698E" w:rsidRDefault="0027698E" w:rsidP="00600BF9">
      <w:pPr>
        <w:pStyle w:val="FootnoteText"/>
      </w:pPr>
      <w:r>
        <w:rPr>
          <w:rStyle w:val="FootnoteReference"/>
        </w:rPr>
        <w:footnoteRef/>
      </w:r>
      <w:r>
        <w:t xml:space="preserve"> at its fifty-first session, hosted by France and held via electronic means, from July 6 to 10, 2020</w:t>
      </w:r>
    </w:p>
  </w:footnote>
  <w:footnote w:id="8">
    <w:p w:rsidR="0027698E" w:rsidRDefault="0027698E" w:rsidP="00600BF9">
      <w:pPr>
        <w:pStyle w:val="FootnoteText"/>
      </w:pPr>
      <w:r>
        <w:rPr>
          <w:rStyle w:val="FootnoteReference"/>
        </w:rPr>
        <w:footnoteRef/>
      </w:r>
      <w:r>
        <w:t xml:space="preserve"> at its thirty-eighth session, hosted by the United States of America and held via electronic means, from September 21 to 23, 2020</w:t>
      </w:r>
    </w:p>
  </w:footnote>
  <w:footnote w:id="9">
    <w:p w:rsidR="0027698E" w:rsidRDefault="0027698E">
      <w:pPr>
        <w:pStyle w:val="FootnoteText"/>
      </w:pPr>
      <w:r>
        <w:rPr>
          <w:rStyle w:val="FootnoteReference"/>
        </w:rPr>
        <w:footnoteRef/>
      </w:r>
      <w:r>
        <w:t xml:space="preserve"> Held in Geneva via virtual means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Pr="00C5280D" w:rsidRDefault="0027698E" w:rsidP="00EB048E">
    <w:pPr>
      <w:pStyle w:val="Header"/>
      <w:rPr>
        <w:rStyle w:val="PageNumber"/>
        <w:lang w:val="en-US"/>
      </w:rPr>
    </w:pPr>
    <w:r>
      <w:rPr>
        <w:rStyle w:val="PageNumber"/>
        <w:lang w:val="en-US"/>
      </w:rPr>
      <w:t>TWP/5/11</w:t>
    </w:r>
  </w:p>
  <w:p w:rsidR="0027698E" w:rsidRPr="00C5280D" w:rsidRDefault="0027698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38CC">
      <w:rPr>
        <w:rStyle w:val="PageNumber"/>
        <w:noProof/>
        <w:lang w:val="en-US"/>
      </w:rPr>
      <w:t>5</w:t>
    </w:r>
    <w:r w:rsidRPr="00C5280D">
      <w:rPr>
        <w:rStyle w:val="PageNumber"/>
        <w:lang w:val="en-US"/>
      </w:rPr>
      <w:fldChar w:fldCharType="end"/>
    </w:r>
  </w:p>
  <w:p w:rsidR="0027698E" w:rsidRPr="00C5280D" w:rsidRDefault="0027698E" w:rsidP="006655D3"/>
  <w:p w:rsidR="0027698E" w:rsidRDefault="0027698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Pr="0004198B" w:rsidRDefault="0027698E"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Pr="00C5280D" w:rsidRDefault="0027698E" w:rsidP="00EB048E">
    <w:pPr>
      <w:pStyle w:val="Header"/>
      <w:rPr>
        <w:rStyle w:val="PageNumber"/>
        <w:lang w:val="en-US"/>
      </w:rPr>
    </w:pPr>
    <w:r>
      <w:rPr>
        <w:rStyle w:val="PageNumber"/>
        <w:lang w:val="en-US"/>
      </w:rPr>
      <w:t>TWP/5/11</w:t>
    </w:r>
  </w:p>
  <w:p w:rsidR="0027698E" w:rsidRPr="00C5280D" w:rsidRDefault="0027698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638CC">
      <w:rPr>
        <w:rStyle w:val="PageNumber"/>
        <w:noProof/>
        <w:lang w:val="en-US"/>
      </w:rPr>
      <w:t>13</w:t>
    </w:r>
    <w:r w:rsidRPr="00C5280D">
      <w:rPr>
        <w:rStyle w:val="PageNumber"/>
        <w:lang w:val="en-US"/>
      </w:rPr>
      <w:fldChar w:fldCharType="end"/>
    </w:r>
  </w:p>
  <w:p w:rsidR="0027698E" w:rsidRPr="00C5280D" w:rsidRDefault="0027698E" w:rsidP="006655D3"/>
  <w:p w:rsidR="0027698E" w:rsidRDefault="0027698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Default="0027698E" w:rsidP="00600BF9">
    <w:pPr>
      <w:pStyle w:val="Header"/>
    </w:pPr>
    <w:r>
      <w:t>TWP/5/11</w:t>
    </w:r>
  </w:p>
  <w:p w:rsidR="0027698E" w:rsidRDefault="0027698E" w:rsidP="00600BF9">
    <w:pPr>
      <w:pStyle w:val="Header"/>
    </w:pPr>
  </w:p>
  <w:p w:rsidR="0027698E" w:rsidRDefault="0027698E" w:rsidP="00600BF9">
    <w:pPr>
      <w:pStyle w:val="Header"/>
    </w:pPr>
    <w:r>
      <w:t>ANNEX I</w:t>
    </w:r>
  </w:p>
  <w:p w:rsidR="0027698E" w:rsidRPr="0004198B" w:rsidRDefault="0027698E"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Pr="00C5280D" w:rsidRDefault="0027698E" w:rsidP="00A72489">
    <w:pPr>
      <w:pStyle w:val="Header"/>
      <w:rPr>
        <w:rStyle w:val="PageNumber"/>
        <w:lang w:val="en-US"/>
      </w:rPr>
    </w:pPr>
    <w:r>
      <w:rPr>
        <w:rStyle w:val="PageNumber"/>
        <w:lang w:val="en-US"/>
      </w:rPr>
      <w:t>TWP/5/11</w:t>
    </w:r>
  </w:p>
  <w:p w:rsidR="0027698E" w:rsidRPr="00C5280D" w:rsidRDefault="0027698E" w:rsidP="00EB048E">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3638CC">
      <w:rPr>
        <w:noProof/>
        <w:lang w:val="en-US"/>
      </w:rPr>
      <w:t>2</w:t>
    </w:r>
    <w:r w:rsidRPr="00735CD7">
      <w:rPr>
        <w:noProof/>
        <w:lang w:val="en-US"/>
      </w:rPr>
      <w:fldChar w:fldCharType="end"/>
    </w:r>
  </w:p>
  <w:p w:rsidR="0027698E" w:rsidRPr="00C5280D" w:rsidRDefault="0027698E"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Pr="00C5280D" w:rsidRDefault="0027698E" w:rsidP="00A72489">
    <w:pPr>
      <w:pStyle w:val="Header"/>
      <w:rPr>
        <w:rStyle w:val="PageNumber"/>
        <w:lang w:val="en-US"/>
      </w:rPr>
    </w:pPr>
    <w:r>
      <w:rPr>
        <w:rStyle w:val="PageNumber"/>
        <w:lang w:val="en-US"/>
      </w:rPr>
      <w:t>TWP/5/11</w:t>
    </w:r>
  </w:p>
  <w:p w:rsidR="0027698E" w:rsidRPr="00C5280D" w:rsidRDefault="0027698E" w:rsidP="00A72489">
    <w:pPr>
      <w:pStyle w:val="Header"/>
      <w:rPr>
        <w:rStyle w:val="PageNumber"/>
        <w:lang w:val="en-US"/>
      </w:rPr>
    </w:pPr>
  </w:p>
  <w:p w:rsidR="0027698E" w:rsidRPr="00C5280D" w:rsidRDefault="0027698E" w:rsidP="00A72489">
    <w:pPr>
      <w:pStyle w:val="Header"/>
      <w:rPr>
        <w:lang w:val="en-US"/>
      </w:rPr>
    </w:pPr>
    <w:r>
      <w:rPr>
        <w:lang w:val="en-US"/>
      </w:rPr>
      <w:t>ANNEX II</w:t>
    </w:r>
  </w:p>
  <w:p w:rsidR="0027698E" w:rsidRDefault="002769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98E" w:rsidRDefault="0027698E" w:rsidP="00600BF9">
    <w:pPr>
      <w:pStyle w:val="Header"/>
    </w:pPr>
    <w:r>
      <w:t>TWP/5/11</w:t>
    </w:r>
  </w:p>
  <w:p w:rsidR="0027698E" w:rsidRPr="00C5280D" w:rsidRDefault="0027698E" w:rsidP="00147950">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5817A8">
      <w:rPr>
        <w:noProof/>
        <w:lang w:val="en-US"/>
      </w:rPr>
      <w:t>14</w:t>
    </w:r>
    <w:r w:rsidRPr="00735CD7">
      <w:rPr>
        <w:noProof/>
        <w:lang w:val="en-US"/>
      </w:rPr>
      <w:fldChar w:fldCharType="end"/>
    </w:r>
  </w:p>
  <w:p w:rsidR="0027698E" w:rsidRPr="0004198B" w:rsidRDefault="0027698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9"/>
  </w:num>
  <w:num w:numId="6">
    <w:abstractNumId w:val="0"/>
  </w:num>
  <w:num w:numId="7">
    <w:abstractNumId w:val="2"/>
  </w:num>
  <w:num w:numId="8">
    <w:abstractNumId w:val="4"/>
  </w:num>
  <w:num w:numId="9">
    <w:abstractNumId w:val="10"/>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DB"/>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7950"/>
    <w:rsid w:val="00172084"/>
    <w:rsid w:val="0017474A"/>
    <w:rsid w:val="001758C6"/>
    <w:rsid w:val="00182B99"/>
    <w:rsid w:val="001C1525"/>
    <w:rsid w:val="0021332C"/>
    <w:rsid w:val="00213982"/>
    <w:rsid w:val="0024416D"/>
    <w:rsid w:val="00271911"/>
    <w:rsid w:val="00273187"/>
    <w:rsid w:val="0027698E"/>
    <w:rsid w:val="002800A0"/>
    <w:rsid w:val="002801B3"/>
    <w:rsid w:val="00281060"/>
    <w:rsid w:val="00284050"/>
    <w:rsid w:val="00285BD0"/>
    <w:rsid w:val="0029381B"/>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638CC"/>
    <w:rsid w:val="003753EE"/>
    <w:rsid w:val="003A0835"/>
    <w:rsid w:val="003A5AAF"/>
    <w:rsid w:val="003A7E68"/>
    <w:rsid w:val="003B700A"/>
    <w:rsid w:val="003C7FBE"/>
    <w:rsid w:val="003D227C"/>
    <w:rsid w:val="003D2B4D"/>
    <w:rsid w:val="003E661D"/>
    <w:rsid w:val="003F37F5"/>
    <w:rsid w:val="003F3C8B"/>
    <w:rsid w:val="00444A88"/>
    <w:rsid w:val="00474DA4"/>
    <w:rsid w:val="00476B4D"/>
    <w:rsid w:val="004805FA"/>
    <w:rsid w:val="004935D2"/>
    <w:rsid w:val="004B1215"/>
    <w:rsid w:val="004D047D"/>
    <w:rsid w:val="004F1E9E"/>
    <w:rsid w:val="004F305A"/>
    <w:rsid w:val="00512164"/>
    <w:rsid w:val="00520297"/>
    <w:rsid w:val="005338F9"/>
    <w:rsid w:val="00533D15"/>
    <w:rsid w:val="0054281C"/>
    <w:rsid w:val="00544581"/>
    <w:rsid w:val="0055268D"/>
    <w:rsid w:val="00575DE2"/>
    <w:rsid w:val="00576BE4"/>
    <w:rsid w:val="005779DB"/>
    <w:rsid w:val="005817A8"/>
    <w:rsid w:val="005A2A67"/>
    <w:rsid w:val="005A400A"/>
    <w:rsid w:val="005B269D"/>
    <w:rsid w:val="005E7466"/>
    <w:rsid w:val="005F7B92"/>
    <w:rsid w:val="00600BF9"/>
    <w:rsid w:val="00612379"/>
    <w:rsid w:val="006153B6"/>
    <w:rsid w:val="0061555F"/>
    <w:rsid w:val="006245ED"/>
    <w:rsid w:val="00636CA6"/>
    <w:rsid w:val="00641200"/>
    <w:rsid w:val="00645CA8"/>
    <w:rsid w:val="006655D3"/>
    <w:rsid w:val="00667404"/>
    <w:rsid w:val="00687EB4"/>
    <w:rsid w:val="00695C56"/>
    <w:rsid w:val="006A3D06"/>
    <w:rsid w:val="006A5CDE"/>
    <w:rsid w:val="006A644A"/>
    <w:rsid w:val="006B17D2"/>
    <w:rsid w:val="006C224E"/>
    <w:rsid w:val="006C24F2"/>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454"/>
    <w:rsid w:val="00812609"/>
    <w:rsid w:val="008211B5"/>
    <w:rsid w:val="0082296E"/>
    <w:rsid w:val="00824099"/>
    <w:rsid w:val="008256F5"/>
    <w:rsid w:val="00846D7C"/>
    <w:rsid w:val="00860CA9"/>
    <w:rsid w:val="00867AC1"/>
    <w:rsid w:val="008751DE"/>
    <w:rsid w:val="00890DF8"/>
    <w:rsid w:val="008A0ADE"/>
    <w:rsid w:val="008A743F"/>
    <w:rsid w:val="008C0970"/>
    <w:rsid w:val="008D0BC5"/>
    <w:rsid w:val="008D2CF7"/>
    <w:rsid w:val="00900C26"/>
    <w:rsid w:val="0090197F"/>
    <w:rsid w:val="00903264"/>
    <w:rsid w:val="00906DDC"/>
    <w:rsid w:val="00912941"/>
    <w:rsid w:val="00934E09"/>
    <w:rsid w:val="00936253"/>
    <w:rsid w:val="0093712A"/>
    <w:rsid w:val="00940D46"/>
    <w:rsid w:val="009413F1"/>
    <w:rsid w:val="00951234"/>
    <w:rsid w:val="00952DD4"/>
    <w:rsid w:val="009561F4"/>
    <w:rsid w:val="00965AE7"/>
    <w:rsid w:val="00970FED"/>
    <w:rsid w:val="0099079F"/>
    <w:rsid w:val="00992D82"/>
    <w:rsid w:val="00997029"/>
    <w:rsid w:val="009A0FDB"/>
    <w:rsid w:val="009A7339"/>
    <w:rsid w:val="009B440E"/>
    <w:rsid w:val="009D690D"/>
    <w:rsid w:val="009E65B6"/>
    <w:rsid w:val="009F0A51"/>
    <w:rsid w:val="009F77CF"/>
    <w:rsid w:val="00A24C10"/>
    <w:rsid w:val="00A42AC3"/>
    <w:rsid w:val="00A430CF"/>
    <w:rsid w:val="00A54309"/>
    <w:rsid w:val="00A610A9"/>
    <w:rsid w:val="00A72489"/>
    <w:rsid w:val="00A80F2A"/>
    <w:rsid w:val="00A96C33"/>
    <w:rsid w:val="00AA6427"/>
    <w:rsid w:val="00AB2B93"/>
    <w:rsid w:val="00AB530F"/>
    <w:rsid w:val="00AB7BE6"/>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C127D"/>
    <w:rsid w:val="00BC1FE6"/>
    <w:rsid w:val="00BC3C43"/>
    <w:rsid w:val="00BF1603"/>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099B"/>
    <w:rsid w:val="00CB4921"/>
    <w:rsid w:val="00CC11B0"/>
    <w:rsid w:val="00CC2841"/>
    <w:rsid w:val="00CD15F9"/>
    <w:rsid w:val="00CF0F76"/>
    <w:rsid w:val="00CF1330"/>
    <w:rsid w:val="00CF7E36"/>
    <w:rsid w:val="00D0106A"/>
    <w:rsid w:val="00D3708D"/>
    <w:rsid w:val="00D403EB"/>
    <w:rsid w:val="00D40426"/>
    <w:rsid w:val="00D57C96"/>
    <w:rsid w:val="00D57D18"/>
    <w:rsid w:val="00D70E65"/>
    <w:rsid w:val="00D81004"/>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661B"/>
    <w:rsid w:val="00F03E98"/>
    <w:rsid w:val="00F1237A"/>
    <w:rsid w:val="00F22CBD"/>
    <w:rsid w:val="00F272F1"/>
    <w:rsid w:val="00F31412"/>
    <w:rsid w:val="00F34DDF"/>
    <w:rsid w:val="00F45372"/>
    <w:rsid w:val="00F560F7"/>
    <w:rsid w:val="00F6334D"/>
    <w:rsid w:val="00F63599"/>
    <w:rsid w:val="00F71781"/>
    <w:rsid w:val="00FA49AB"/>
    <w:rsid w:val="00FC5FD0"/>
    <w:rsid w:val="00FE194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CF362CE3-88C3-41B2-9844-82B88D22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3A7E68"/>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link w:val="EndnoteTextChar"/>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5817A8"/>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uiPriority w:val="99"/>
    <w:rsid w:val="00600BF9"/>
    <w:rPr>
      <w:rFonts w:ascii="Arial" w:hAnsi="Arial"/>
      <w:lang w:val="fr-FR"/>
    </w:rPr>
  </w:style>
  <w:style w:type="paragraph" w:styleId="ListParagraph">
    <w:name w:val="List Paragraph"/>
    <w:basedOn w:val="Normal"/>
    <w:uiPriority w:val="34"/>
    <w:qFormat/>
    <w:rsid w:val="00147950"/>
    <w:pPr>
      <w:ind w:left="720"/>
      <w:contextualSpacing/>
    </w:pPr>
  </w:style>
  <w:style w:type="paragraph" w:styleId="BodyText3">
    <w:name w:val="Body Text 3"/>
    <w:basedOn w:val="Normal"/>
    <w:link w:val="BodyText3Char"/>
    <w:semiHidden/>
    <w:unhideWhenUsed/>
    <w:rsid w:val="00147950"/>
    <w:pPr>
      <w:spacing w:after="120"/>
    </w:pPr>
    <w:rPr>
      <w:sz w:val="16"/>
      <w:szCs w:val="16"/>
    </w:rPr>
  </w:style>
  <w:style w:type="character" w:customStyle="1" w:styleId="BodyText3Char">
    <w:name w:val="Body Text 3 Char"/>
    <w:basedOn w:val="DefaultParagraphFont"/>
    <w:link w:val="BodyText3"/>
    <w:semiHidden/>
    <w:rsid w:val="00147950"/>
    <w:rPr>
      <w:rFonts w:ascii="Arial" w:hAnsi="Arial"/>
      <w:sz w:val="16"/>
      <w:szCs w:val="16"/>
    </w:rPr>
  </w:style>
  <w:style w:type="paragraph" w:styleId="BodyTextIndent3">
    <w:name w:val="Body Text Indent 3"/>
    <w:basedOn w:val="Normal"/>
    <w:link w:val="BodyTextIndent3Char"/>
    <w:semiHidden/>
    <w:unhideWhenUsed/>
    <w:rsid w:val="00147950"/>
    <w:pPr>
      <w:spacing w:after="120"/>
      <w:ind w:left="283"/>
    </w:pPr>
    <w:rPr>
      <w:sz w:val="16"/>
      <w:szCs w:val="16"/>
    </w:rPr>
  </w:style>
  <w:style w:type="character" w:customStyle="1" w:styleId="BodyTextIndent3Char">
    <w:name w:val="Body Text Indent 3 Char"/>
    <w:basedOn w:val="DefaultParagraphFont"/>
    <w:link w:val="BodyTextIndent3"/>
    <w:semiHidden/>
    <w:rsid w:val="00147950"/>
    <w:rPr>
      <w:rFonts w:ascii="Arial" w:hAnsi="Arial"/>
      <w:sz w:val="16"/>
      <w:szCs w:val="16"/>
    </w:rPr>
  </w:style>
  <w:style w:type="character" w:customStyle="1" w:styleId="EndnoteTextChar">
    <w:name w:val="Endnote Text Char"/>
    <w:basedOn w:val="DefaultParagraphFont"/>
    <w:link w:val="EndnoteText"/>
    <w:semiHidden/>
    <w:rsid w:val="00147950"/>
    <w:rPr>
      <w:rFonts w:ascii="Arial" w:hAnsi="Arial"/>
    </w:rPr>
  </w:style>
  <w:style w:type="paragraph" w:styleId="CommentText">
    <w:name w:val="annotation text"/>
    <w:basedOn w:val="Normal"/>
    <w:link w:val="CommentTextChar"/>
    <w:rsid w:val="00147950"/>
    <w:pPr>
      <w:jc w:val="left"/>
    </w:pPr>
    <w:rPr>
      <w:rFonts w:ascii="Times New Roman" w:hAnsi="Times New Roman"/>
      <w:sz w:val="22"/>
    </w:rPr>
  </w:style>
  <w:style w:type="character" w:customStyle="1" w:styleId="CommentTextChar">
    <w:name w:val="Comment Text Char"/>
    <w:basedOn w:val="DefaultParagraphFont"/>
    <w:link w:val="CommentText"/>
    <w:rsid w:val="00147950"/>
    <w:rPr>
      <w:sz w:val="22"/>
    </w:rPr>
  </w:style>
  <w:style w:type="paragraph" w:customStyle="1" w:styleId="Style1">
    <w:name w:val="Style1"/>
    <w:basedOn w:val="TOC2"/>
    <w:next w:val="Normal"/>
    <w:rsid w:val="00147950"/>
    <w:pPr>
      <w:keepNext/>
      <w:ind w:left="851" w:hanging="567"/>
      <w:contextualSpacing/>
    </w:pPr>
    <w:rPr>
      <w:rFonts w:eastAsia="Times New Roman" w:cs="Times New Roman"/>
      <w:smallCaps/>
      <w:szCs w:val="20"/>
    </w:rPr>
  </w:style>
  <w:style w:type="character" w:styleId="CommentReference">
    <w:name w:val="annotation reference"/>
    <w:basedOn w:val="DefaultParagraphFont"/>
    <w:rsid w:val="00147950"/>
    <w:rPr>
      <w:sz w:val="16"/>
    </w:rPr>
  </w:style>
  <w:style w:type="paragraph" w:customStyle="1" w:styleId="dustx">
    <w:name w:val="dustx"/>
    <w:basedOn w:val="Normal"/>
    <w:rsid w:val="00147950"/>
    <w:rPr>
      <w:rFonts w:ascii="Courier" w:hAnsi="Courier"/>
      <w:lang w:val="en-GB"/>
    </w:rPr>
  </w:style>
  <w:style w:type="paragraph" w:styleId="HTMLPreformatted">
    <w:name w:val="HTML Preformatted"/>
    <w:basedOn w:val="Normal"/>
    <w:link w:val="HTMLPreformattedChar"/>
    <w:uiPriority w:val="99"/>
    <w:unhideWhenUsed/>
    <w:rsid w:val="00147950"/>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147950"/>
    <w:rPr>
      <w:rFonts w:ascii="MS Gothic" w:eastAsia="MS Gothic" w:hAnsi="MS Gothic" w:cs="MS Gothic"/>
      <w:sz w:val="24"/>
      <w:szCs w:val="24"/>
      <w:lang w:eastAsia="ja-JP" w:bidi="th-TH"/>
    </w:rPr>
  </w:style>
  <w:style w:type="table" w:styleId="TableGrid">
    <w:name w:val="Table Grid"/>
    <w:basedOn w:val="TableNormal"/>
    <w:rsid w:val="00147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147950"/>
    <w:pPr>
      <w:jc w:val="both"/>
    </w:pPr>
    <w:rPr>
      <w:rFonts w:ascii="Arial" w:hAnsi="Arial"/>
      <w:b/>
      <w:bCs/>
      <w:sz w:val="20"/>
    </w:rPr>
  </w:style>
  <w:style w:type="character" w:customStyle="1" w:styleId="CommentSubjectChar">
    <w:name w:val="Comment Subject Char"/>
    <w:basedOn w:val="CommentTextChar"/>
    <w:link w:val="CommentSubject"/>
    <w:semiHidden/>
    <w:rsid w:val="00147950"/>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74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wmf"/><Relationship Id="rId39" Type="http://schemas.openxmlformats.org/officeDocument/2006/relationships/image" Target="media/image14.emf"/><Relationship Id="rId21" Type="http://schemas.openxmlformats.org/officeDocument/2006/relationships/oleObject" Target="embeddings/oleObject4.bin"/><Relationship Id="rId34" Type="http://schemas.openxmlformats.org/officeDocument/2006/relationships/image" Target="media/image12.emf"/><Relationship Id="rId42"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Microsoft_Word_97_-_2003_Document.doc"/><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5.bin"/><Relationship Id="rId28" Type="http://schemas.openxmlformats.org/officeDocument/2006/relationships/image" Target="media/image11.wmf"/><Relationship Id="rId36" Type="http://schemas.openxmlformats.org/officeDocument/2006/relationships/image" Target="media/image13.emf"/><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header" Target="header3.xml"/><Relationship Id="rId35" Type="http://schemas.openxmlformats.org/officeDocument/2006/relationships/oleObject" Target="embeddings/oleObject11.bin"/><Relationship Id="rId43" Type="http://schemas.openxmlformats.org/officeDocument/2006/relationships/header" Target="header7.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hyperlink" Target="https://github.com/BiomathematicsAndStatisticsScotland/coyus/" TargetMode="External"/><Relationship Id="rId20" Type="http://schemas.openxmlformats.org/officeDocument/2006/relationships/image" Target="media/image7.wmf"/><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5\Template\routing_slip_with_doc_twp_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1CE6-9763-4A13-AE1E-989371B3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routing_slip_with_doc_twp_5</Template>
  <TotalTime>0</TotalTime>
  <Pages>32</Pages>
  <Words>9089</Words>
  <Characters>48245</Characters>
  <Application>Microsoft Office Word</Application>
  <DocSecurity>0</DocSecurity>
  <Lines>402</Lines>
  <Paragraphs>114</Paragraphs>
  <ScaleCrop>false</ScaleCrop>
  <HeadingPairs>
    <vt:vector size="2" baseType="variant">
      <vt:variant>
        <vt:lpstr>Title</vt:lpstr>
      </vt:variant>
      <vt:variant>
        <vt:i4>1</vt:i4>
      </vt:variant>
    </vt:vector>
  </HeadingPairs>
  <TitlesOfParts>
    <vt:vector size="1" baseType="lpstr">
      <vt:lpstr>TWP/5</vt:lpstr>
    </vt:vector>
  </TitlesOfParts>
  <Company>UPOV</Company>
  <LinksUpToDate>false</LinksUpToDate>
  <CharactersWithSpaces>57220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dc:title>
  <dc:creator>MAY Jessica</dc:creator>
  <cp:lastModifiedBy>MAY Jessica</cp:lastModifiedBy>
  <cp:revision>9</cp:revision>
  <cp:lastPrinted>2016-11-22T15:41:00Z</cp:lastPrinted>
  <dcterms:created xsi:type="dcterms:W3CDTF">2021-04-08T15:18:00Z</dcterms:created>
  <dcterms:modified xsi:type="dcterms:W3CDTF">2021-04-27T10:15:00Z</dcterms:modified>
</cp:coreProperties>
</file>