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2042DC" w:rsidP="00583F73">
            <w:pPr>
              <w:pStyle w:val="Sessiontcplacedate"/>
              <w:rPr>
                <w:sz w:val="22"/>
              </w:rPr>
            </w:pPr>
            <w:r>
              <w:t>Fifty-First</w:t>
            </w:r>
            <w:r w:rsidRPr="00DA4973">
              <w:t xml:space="preserve"> </w:t>
            </w:r>
            <w:r w:rsidR="00EB4E9C" w:rsidRPr="00DA4973">
              <w:t>Session</w:t>
            </w:r>
            <w:r w:rsidR="00EB4E9C" w:rsidRPr="00DA4973">
              <w:br/>
            </w:r>
            <w:proofErr w:type="spellStart"/>
            <w:r w:rsidR="00805E12" w:rsidRPr="00805E12">
              <w:t>Roelofarendsveen</w:t>
            </w:r>
            <w:proofErr w:type="spellEnd"/>
            <w:r w:rsidR="00805E12" w:rsidRPr="00805E12">
              <w:t>, Netherlands</w:t>
            </w:r>
            <w:r w:rsidR="00EB4E9C" w:rsidRPr="00DA4973">
              <w:t xml:space="preserve">, </w:t>
            </w:r>
            <w:r w:rsidR="00E70039">
              <w:t>Ju</w:t>
            </w:r>
            <w:r w:rsidR="00805E12">
              <w:t>ly</w:t>
            </w:r>
            <w:r w:rsidR="00E70039">
              <w:t xml:space="preserve"> </w:t>
            </w:r>
            <w:r w:rsidR="00805E12">
              <w:t>3</w:t>
            </w:r>
            <w:r w:rsidR="00E70039">
              <w:t xml:space="preserve"> to </w:t>
            </w:r>
            <w:r w:rsidR="00805E12">
              <w:t>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</w:t>
            </w:r>
            <w:r w:rsidR="00805E12" w:rsidRPr="00A2456B">
              <w:t>1</w:t>
            </w:r>
            <w:r w:rsidR="00EB4E9C" w:rsidRPr="00A2456B">
              <w:t>/</w:t>
            </w:r>
            <w:r w:rsidR="002042DC" w:rsidRPr="00A2456B">
              <w:t>1</w:t>
            </w:r>
            <w:r w:rsidR="0018295E" w:rsidRPr="00A2456B">
              <w:t xml:space="preserve"> 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2456B">
            <w:pPr>
              <w:pStyle w:val="Docoriginal"/>
            </w:pPr>
            <w:r w:rsidRPr="00AC2883">
              <w:t>Date:</w:t>
            </w:r>
            <w:r w:rsidR="00487DB2">
              <w:rPr>
                <w:b w:val="0"/>
                <w:spacing w:val="0"/>
              </w:rPr>
              <w:t xml:space="preserve">  </w:t>
            </w:r>
            <w:r w:rsidR="00A2456B" w:rsidRPr="0010129D">
              <w:rPr>
                <w:b w:val="0"/>
                <w:spacing w:val="0"/>
              </w:rPr>
              <w:t>June 29</w:t>
            </w:r>
            <w:r w:rsidR="006D1963" w:rsidRPr="0010129D">
              <w:rPr>
                <w:b w:val="0"/>
                <w:spacing w:val="0"/>
              </w:rPr>
              <w:t>, 2017</w:t>
            </w:r>
            <w:bookmarkStart w:id="0" w:name="_GoBack"/>
            <w:bookmarkEnd w:id="0"/>
          </w:p>
        </w:tc>
      </w:tr>
    </w:tbl>
    <w:p w:rsidR="00634060" w:rsidRPr="006A644A" w:rsidRDefault="0018295E" w:rsidP="00634060">
      <w:pPr>
        <w:pStyle w:val="Titleofdoc0"/>
      </w:pPr>
      <w:bookmarkStart w:id="1" w:name="TitleOfDoc"/>
      <w:bookmarkEnd w:id="1"/>
      <w:r w:rsidRPr="00A2456B">
        <w:t xml:space="preserve">Revised </w:t>
      </w:r>
      <w:r w:rsidR="00634060" w:rsidRPr="00A2456B">
        <w:t>draft agenda</w:t>
      </w:r>
    </w:p>
    <w:p w:rsidR="00634060" w:rsidRPr="006A644A" w:rsidRDefault="00634060" w:rsidP="00634060">
      <w:pPr>
        <w:pStyle w:val="preparedby1"/>
        <w:jc w:val="left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634060" w:rsidRPr="006A644A" w:rsidRDefault="00634060" w:rsidP="00634060">
      <w:pPr>
        <w:pStyle w:val="Disclaimer"/>
      </w:pPr>
      <w:r w:rsidRPr="006A644A">
        <w:t>Disclaimer:  this document does not represent UPOV policies or guidance</w:t>
      </w:r>
    </w:p>
    <w:p w:rsidR="00634060" w:rsidRDefault="00634060" w:rsidP="0050735A">
      <w:pPr>
        <w:pStyle w:val="ListParagraph"/>
        <w:numPr>
          <w:ilvl w:val="0"/>
          <w:numId w:val="8"/>
        </w:numPr>
        <w:tabs>
          <w:tab w:val="left" w:pos="567"/>
        </w:tabs>
        <w:ind w:hanging="930"/>
      </w:pPr>
      <w:r w:rsidRPr="00C870D3">
        <w:t>Opening of the Session</w:t>
      </w:r>
    </w:p>
    <w:p w:rsidR="00634060" w:rsidRPr="00C870D3" w:rsidRDefault="00634060" w:rsidP="00634060">
      <w:pPr>
        <w:tabs>
          <w:tab w:val="left" w:pos="567"/>
        </w:tabs>
      </w:pPr>
    </w:p>
    <w:p w:rsidR="00634060" w:rsidRDefault="00634060" w:rsidP="0050735A">
      <w:pPr>
        <w:pStyle w:val="ListParagraph"/>
        <w:numPr>
          <w:ilvl w:val="0"/>
          <w:numId w:val="8"/>
        </w:numPr>
        <w:tabs>
          <w:tab w:val="left" w:pos="567"/>
        </w:tabs>
        <w:ind w:hanging="930"/>
      </w:pPr>
      <w:r w:rsidRPr="00C870D3">
        <w:t>Adoption of the agend</w:t>
      </w:r>
      <w:r w:rsidRPr="00A2456B">
        <w:t>a</w:t>
      </w:r>
      <w:r w:rsidR="0018295E" w:rsidRPr="00A2456B">
        <w:t xml:space="preserve"> (document TWV/51/1 Rev.)</w:t>
      </w:r>
    </w:p>
    <w:p w:rsidR="00634060" w:rsidRPr="00C870D3" w:rsidRDefault="00634060" w:rsidP="00634060">
      <w:pPr>
        <w:tabs>
          <w:tab w:val="left" w:pos="567"/>
        </w:tabs>
      </w:pPr>
    </w:p>
    <w:p w:rsidR="00634060" w:rsidRDefault="00634060" w:rsidP="0050735A">
      <w:pPr>
        <w:pStyle w:val="ListParagraph"/>
        <w:numPr>
          <w:ilvl w:val="0"/>
          <w:numId w:val="8"/>
        </w:numPr>
        <w:tabs>
          <w:tab w:val="left" w:pos="567"/>
        </w:tabs>
        <w:ind w:hanging="930"/>
      </w:pPr>
      <w:r w:rsidRPr="00C870D3">
        <w:t>Short reports on developments in plant variety protection</w:t>
      </w:r>
    </w:p>
    <w:p w:rsidR="00634060" w:rsidRPr="00C870D3" w:rsidRDefault="00634060" w:rsidP="00634060">
      <w:pPr>
        <w:tabs>
          <w:tab w:val="left" w:pos="567"/>
        </w:tabs>
      </w:pPr>
    </w:p>
    <w:p w:rsidR="00634060" w:rsidRDefault="00634060" w:rsidP="00634060">
      <w:pPr>
        <w:ind w:left="1134" w:hanging="567"/>
      </w:pPr>
      <w:r w:rsidRPr="00C870D3">
        <w:t>(a)</w:t>
      </w:r>
      <w:r w:rsidRPr="00C870D3">
        <w:tab/>
        <w:t>Reports from members and observers</w:t>
      </w:r>
      <w:r w:rsidR="0018295E">
        <w:t xml:space="preserve"> </w:t>
      </w:r>
      <w:r w:rsidR="0018295E" w:rsidRPr="00F931C7">
        <w:t>(document TWV/51/3</w:t>
      </w:r>
      <w:r w:rsidR="004A2154">
        <w:t xml:space="preserve"> Prov.</w:t>
      </w:r>
      <w:r w:rsidR="0018295E" w:rsidRPr="00F931C7">
        <w:t>)</w:t>
      </w:r>
    </w:p>
    <w:p w:rsidR="0018295E" w:rsidRDefault="0018295E" w:rsidP="00634060">
      <w:pPr>
        <w:ind w:left="1134" w:hanging="567"/>
      </w:pPr>
    </w:p>
    <w:p w:rsidR="0018295E" w:rsidRDefault="0018295E" w:rsidP="0018295E">
      <w:pPr>
        <w:tabs>
          <w:tab w:val="left" w:pos="1134"/>
          <w:tab w:val="left" w:pos="1701"/>
        </w:tabs>
        <w:ind w:left="1418" w:hanging="851"/>
      </w:pPr>
      <w:r>
        <w:tab/>
      </w:r>
      <w:r w:rsidRPr="00F931C7">
        <w:t>-</w:t>
      </w:r>
      <w:r w:rsidRPr="00F931C7">
        <w:tab/>
        <w:t>Increasing participation of new members of the Union in the work of the TC and TWPs (document TWP/1/</w:t>
      </w:r>
      <w:r w:rsidR="00986DE9" w:rsidRPr="00F931C7">
        <w:t>19</w:t>
      </w:r>
      <w:r w:rsidRPr="00F931C7">
        <w:t>)</w:t>
      </w:r>
    </w:p>
    <w:p w:rsidR="00634060" w:rsidRPr="00C870D3" w:rsidRDefault="00634060" w:rsidP="00634060">
      <w:pPr>
        <w:ind w:left="1134" w:hanging="567"/>
      </w:pPr>
    </w:p>
    <w:p w:rsidR="00634060" w:rsidRDefault="00634060" w:rsidP="00634060">
      <w:pPr>
        <w:ind w:left="1134" w:hanging="567"/>
      </w:pPr>
      <w:r w:rsidRPr="00C870D3">
        <w:t>(b)</w:t>
      </w:r>
      <w:r w:rsidRPr="00C870D3">
        <w:tab/>
        <w:t>Reports on developments within UPO</w:t>
      </w:r>
      <w:r w:rsidRPr="00F931C7">
        <w:t xml:space="preserve">V </w:t>
      </w:r>
      <w:r w:rsidR="0018295E" w:rsidRPr="00F931C7">
        <w:t>(document TWV/51/</w:t>
      </w:r>
      <w:r w:rsidR="004028EA">
        <w:t>13</w:t>
      </w:r>
      <w:r w:rsidR="0018295E" w:rsidRPr="00F931C7">
        <w:t>)</w:t>
      </w:r>
    </w:p>
    <w:p w:rsidR="0018295E" w:rsidRDefault="0018295E" w:rsidP="0018295E"/>
    <w:p w:rsidR="0018295E" w:rsidRPr="006B0EE4" w:rsidRDefault="0018295E" w:rsidP="0018295E">
      <w:pPr>
        <w:pStyle w:val="ListParagraph"/>
        <w:numPr>
          <w:ilvl w:val="0"/>
          <w:numId w:val="8"/>
        </w:numPr>
        <w:ind w:left="567" w:hanging="567"/>
        <w:rPr>
          <w:rFonts w:cs="Arial"/>
        </w:rPr>
      </w:pPr>
      <w:r w:rsidRPr="006B0EE4">
        <w:t>Organization of the UPOV sessions (document TWP/1/24)</w:t>
      </w:r>
    </w:p>
    <w:p w:rsidR="00634060" w:rsidRPr="00C870D3" w:rsidRDefault="00634060" w:rsidP="00634060">
      <w:pPr>
        <w:ind w:left="1134" w:hanging="567"/>
      </w:pPr>
    </w:p>
    <w:p w:rsidR="00634060" w:rsidRPr="0050735A" w:rsidRDefault="00634060" w:rsidP="0050735A">
      <w:pPr>
        <w:pStyle w:val="ListParagraph"/>
        <w:numPr>
          <w:ilvl w:val="0"/>
          <w:numId w:val="8"/>
        </w:numPr>
        <w:ind w:left="567" w:hanging="567"/>
        <w:rPr>
          <w:rFonts w:cs="Arial"/>
        </w:rPr>
      </w:pPr>
      <w:r w:rsidRPr="00C870D3">
        <w:t xml:space="preserve">Molecular Techniques </w:t>
      </w:r>
    </w:p>
    <w:p w:rsidR="0050735A" w:rsidRDefault="0050735A" w:rsidP="00634060">
      <w:pPr>
        <w:rPr>
          <w:rFonts w:cs="Arial"/>
        </w:rPr>
      </w:pPr>
    </w:p>
    <w:p w:rsidR="00634060" w:rsidRPr="00F931C7" w:rsidRDefault="00634060" w:rsidP="0050735A">
      <w:pPr>
        <w:pStyle w:val="ListParagraph"/>
        <w:numPr>
          <w:ilvl w:val="0"/>
          <w:numId w:val="6"/>
        </w:numPr>
        <w:spacing w:before="20" w:afterLines="20" w:after="48"/>
        <w:ind w:left="1134" w:hanging="283"/>
        <w:contextualSpacing/>
      </w:pPr>
      <w:r w:rsidRPr="00F931C7">
        <w:t xml:space="preserve">Developments in UPOV </w:t>
      </w:r>
      <w:r w:rsidR="00133F25" w:rsidRPr="00F931C7">
        <w:t>(document TWP/1/7)</w:t>
      </w:r>
    </w:p>
    <w:p w:rsidR="0050735A" w:rsidRPr="00F931C7" w:rsidRDefault="0050735A" w:rsidP="0050735A">
      <w:pPr>
        <w:pStyle w:val="ListParagraph"/>
        <w:spacing w:before="20" w:afterLines="20" w:after="48"/>
        <w:ind w:left="1134"/>
        <w:contextualSpacing/>
      </w:pPr>
    </w:p>
    <w:p w:rsidR="00634060" w:rsidRPr="00F931C7" w:rsidRDefault="00634060" w:rsidP="0050735A">
      <w:pPr>
        <w:pStyle w:val="ListParagraph"/>
        <w:numPr>
          <w:ilvl w:val="0"/>
          <w:numId w:val="6"/>
        </w:numPr>
        <w:spacing w:before="20" w:afterLines="20" w:after="48"/>
        <w:ind w:left="1134" w:hanging="283"/>
        <w:contextualSpacing/>
      </w:pPr>
      <w:r w:rsidRPr="00F931C7">
        <w:t>Presentation on the use of molecular techniques in DUS examination (</w:t>
      </w:r>
      <w:r w:rsidR="004028EA">
        <w:t>document TWV/51/2</w:t>
      </w:r>
      <w:r w:rsidRPr="00F931C7">
        <w:t>)</w:t>
      </w:r>
    </w:p>
    <w:p w:rsidR="00006411" w:rsidRPr="00B3180F" w:rsidRDefault="00006411" w:rsidP="00006411">
      <w:pPr>
        <w:pStyle w:val="ListParagraph"/>
        <w:ind w:left="720"/>
      </w:pPr>
    </w:p>
    <w:p w:rsidR="0018295E" w:rsidRPr="00F931C7" w:rsidRDefault="00634060" w:rsidP="00006411">
      <w:pPr>
        <w:pStyle w:val="ListParagraph"/>
        <w:numPr>
          <w:ilvl w:val="0"/>
          <w:numId w:val="8"/>
        </w:numPr>
        <w:tabs>
          <w:tab w:val="left" w:pos="567"/>
        </w:tabs>
        <w:ind w:hanging="930"/>
        <w:rPr>
          <w:rFonts w:cs="Arial"/>
          <w:lang w:val="fr-FR"/>
        </w:rPr>
      </w:pPr>
      <w:r w:rsidRPr="00F931C7">
        <w:rPr>
          <w:lang w:val="fr-CH"/>
        </w:rPr>
        <w:t xml:space="preserve">TGP documents </w:t>
      </w:r>
      <w:r w:rsidR="0018295E" w:rsidRPr="00F931C7">
        <w:rPr>
          <w:lang w:val="fr-FR"/>
        </w:rPr>
        <w:t>(document</w:t>
      </w:r>
      <w:r w:rsidR="003069D4">
        <w:rPr>
          <w:lang w:val="fr-FR"/>
        </w:rPr>
        <w:t>s</w:t>
      </w:r>
      <w:r w:rsidR="0018295E" w:rsidRPr="00F931C7">
        <w:rPr>
          <w:lang w:val="fr-FR"/>
        </w:rPr>
        <w:t xml:space="preserve"> TWP/1/1</w:t>
      </w:r>
      <w:r w:rsidR="00E929C6" w:rsidRPr="00F931C7">
        <w:rPr>
          <w:lang w:val="fr-FR"/>
        </w:rPr>
        <w:t xml:space="preserve"> </w:t>
      </w:r>
      <w:proofErr w:type="spellStart"/>
      <w:r w:rsidR="00E929C6" w:rsidRPr="00F931C7">
        <w:rPr>
          <w:lang w:val="fr-FR"/>
        </w:rPr>
        <w:t>Rev</w:t>
      </w:r>
      <w:proofErr w:type="spellEnd"/>
      <w:r w:rsidR="00E929C6" w:rsidRPr="00F931C7">
        <w:rPr>
          <w:lang w:val="fr-FR"/>
        </w:rPr>
        <w:t>.</w:t>
      </w:r>
      <w:r w:rsidR="003069D4">
        <w:rPr>
          <w:lang w:val="fr-FR"/>
        </w:rPr>
        <w:t xml:space="preserve"> and </w:t>
      </w:r>
      <w:r w:rsidR="003069D4" w:rsidRPr="00F931C7">
        <w:rPr>
          <w:lang w:val="fr-FR"/>
        </w:rPr>
        <w:t>TWP/</w:t>
      </w:r>
      <w:r w:rsidR="008D5CA7">
        <w:rPr>
          <w:lang w:val="fr-FR"/>
        </w:rPr>
        <w:t>51/15</w:t>
      </w:r>
      <w:r w:rsidR="0018295E" w:rsidRPr="00F931C7">
        <w:rPr>
          <w:lang w:val="fr-FR"/>
        </w:rPr>
        <w:t>)</w:t>
      </w:r>
    </w:p>
    <w:p w:rsidR="0018295E" w:rsidRPr="00F931C7" w:rsidRDefault="0018295E" w:rsidP="0018295E">
      <w:pPr>
        <w:ind w:left="567" w:hanging="567"/>
        <w:rPr>
          <w:sz w:val="8"/>
          <w:lang w:val="fr-FR"/>
        </w:rPr>
      </w:pPr>
    </w:p>
    <w:p w:rsidR="0018295E" w:rsidRPr="00F931C7" w:rsidRDefault="0018295E" w:rsidP="0018295E">
      <w:pPr>
        <w:tabs>
          <w:tab w:val="left" w:pos="567"/>
        </w:tabs>
        <w:ind w:left="567"/>
        <w:rPr>
          <w:rFonts w:cs="Arial"/>
        </w:rPr>
      </w:pPr>
      <w:r w:rsidRPr="00F931C7">
        <w:rPr>
          <w:rFonts w:cs="Arial"/>
          <w:i/>
          <w:snapToGrid w:val="0"/>
        </w:rPr>
        <w:t xml:space="preserve">Revision of TGP documents </w:t>
      </w:r>
    </w:p>
    <w:p w:rsidR="0018295E" w:rsidRPr="00F931C7" w:rsidRDefault="0018295E" w:rsidP="0018295E">
      <w:pPr>
        <w:ind w:left="567" w:hanging="567"/>
        <w:rPr>
          <w:sz w:val="8"/>
        </w:rPr>
      </w:pPr>
    </w:p>
    <w:p w:rsidR="0018295E" w:rsidRPr="00F931C7" w:rsidRDefault="0018295E" w:rsidP="0018295E">
      <w:pPr>
        <w:tabs>
          <w:tab w:val="left" w:pos="1418"/>
        </w:tabs>
        <w:ind w:left="1418" w:hanging="851"/>
        <w:rPr>
          <w:snapToGrid w:val="0"/>
        </w:rPr>
      </w:pPr>
      <w:r w:rsidRPr="00F931C7">
        <w:rPr>
          <w:snapToGrid w:val="0"/>
        </w:rPr>
        <w:t>TGP/5:</w:t>
      </w:r>
      <w:r w:rsidRPr="00F931C7">
        <w:rPr>
          <w:snapToGrid w:val="0"/>
        </w:rPr>
        <w:tab/>
        <w:t xml:space="preserve">Section 1: Model Administrative Agreement for International Cooperation in the Testing of Varieties </w:t>
      </w:r>
    </w:p>
    <w:p w:rsidR="0018295E" w:rsidRPr="00F931C7" w:rsidRDefault="0018295E" w:rsidP="0018295E">
      <w:pPr>
        <w:ind w:left="567" w:hanging="567"/>
        <w:rPr>
          <w:sz w:val="8"/>
        </w:rPr>
      </w:pPr>
    </w:p>
    <w:p w:rsidR="0018295E" w:rsidRPr="00F931C7" w:rsidRDefault="0018295E" w:rsidP="0018295E">
      <w:pPr>
        <w:ind w:left="1134"/>
        <w:rPr>
          <w:rFonts w:cs="Arial"/>
        </w:rPr>
      </w:pPr>
      <w:r w:rsidRPr="00F931C7">
        <w:rPr>
          <w:i/>
        </w:rPr>
        <w:t xml:space="preserve">Confidentiality of molecular information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9)</w:t>
      </w:r>
    </w:p>
    <w:p w:rsidR="0018295E" w:rsidRPr="00F931C7" w:rsidRDefault="0018295E" w:rsidP="0018295E">
      <w:pPr>
        <w:ind w:left="1418"/>
        <w:rPr>
          <w:rFonts w:cs="Arial"/>
          <w:sz w:val="10"/>
        </w:rPr>
      </w:pPr>
    </w:p>
    <w:p w:rsidR="0018295E" w:rsidRPr="00F931C7" w:rsidRDefault="0018295E" w:rsidP="0018295E">
      <w:pPr>
        <w:tabs>
          <w:tab w:val="left" w:pos="1418"/>
        </w:tabs>
        <w:ind w:left="567"/>
        <w:rPr>
          <w:snapToGrid w:val="0"/>
        </w:rPr>
      </w:pPr>
      <w:r w:rsidRPr="00F931C7">
        <w:rPr>
          <w:snapToGrid w:val="0"/>
        </w:rPr>
        <w:t>TGP/7:</w:t>
      </w:r>
      <w:r w:rsidRPr="00F931C7">
        <w:rPr>
          <w:snapToGrid w:val="0"/>
        </w:rPr>
        <w:tab/>
        <w:t xml:space="preserve">Development of Test Guidelines </w:t>
      </w:r>
    </w:p>
    <w:p w:rsidR="0018295E" w:rsidRPr="00F931C7" w:rsidRDefault="0018295E" w:rsidP="0018295E">
      <w:pPr>
        <w:ind w:left="567" w:hanging="567"/>
        <w:rPr>
          <w:sz w:val="8"/>
        </w:rPr>
      </w:pPr>
    </w:p>
    <w:p w:rsidR="0018295E" w:rsidRPr="00F931C7" w:rsidRDefault="0018295E" w:rsidP="0018295E">
      <w:pPr>
        <w:ind w:left="567" w:hanging="567"/>
        <w:rPr>
          <w:sz w:val="8"/>
        </w:rPr>
      </w:pPr>
    </w:p>
    <w:p w:rsidR="0018295E" w:rsidRPr="00F931C7" w:rsidRDefault="0018295E" w:rsidP="0018295E">
      <w:pPr>
        <w:tabs>
          <w:tab w:val="left" w:pos="1134"/>
        </w:tabs>
        <w:ind w:left="1134"/>
        <w:rPr>
          <w:rFonts w:cs="Arial"/>
        </w:rPr>
      </w:pPr>
      <w:r w:rsidRPr="00F931C7">
        <w:rPr>
          <w:i/>
        </w:rPr>
        <w:t xml:space="preserve">Duration of DUS tests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11)</w:t>
      </w:r>
    </w:p>
    <w:p w:rsidR="0018295E" w:rsidRPr="00F931C7" w:rsidRDefault="0018295E" w:rsidP="0018295E">
      <w:pPr>
        <w:ind w:left="567" w:hanging="567"/>
        <w:rPr>
          <w:sz w:val="8"/>
        </w:rPr>
      </w:pPr>
    </w:p>
    <w:p w:rsidR="0018295E" w:rsidRPr="00F931C7" w:rsidRDefault="0018295E" w:rsidP="0018295E">
      <w:pPr>
        <w:tabs>
          <w:tab w:val="left" w:pos="1134"/>
        </w:tabs>
        <w:ind w:left="1134"/>
        <w:rPr>
          <w:rFonts w:cs="Arial"/>
        </w:rPr>
      </w:pPr>
      <w:r w:rsidRPr="00F931C7">
        <w:rPr>
          <w:rFonts w:cs="Arial"/>
          <w:i/>
        </w:rPr>
        <w:t xml:space="preserve">Characteristics which only apply to certain varieties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12)</w:t>
      </w:r>
    </w:p>
    <w:p w:rsidR="0018295E" w:rsidRPr="00F931C7" w:rsidRDefault="0018295E" w:rsidP="0018295E">
      <w:pPr>
        <w:keepNext/>
        <w:ind w:left="1701" w:hanging="1100"/>
        <w:rPr>
          <w:rFonts w:cs="Arial"/>
          <w:sz w:val="10"/>
        </w:rPr>
      </w:pPr>
    </w:p>
    <w:p w:rsidR="0018295E" w:rsidRPr="00F931C7" w:rsidRDefault="0018295E" w:rsidP="0018295E">
      <w:pPr>
        <w:tabs>
          <w:tab w:val="left" w:pos="1418"/>
        </w:tabs>
        <w:ind w:left="1418" w:hanging="851"/>
        <w:rPr>
          <w:rFonts w:cs="Arial"/>
        </w:rPr>
      </w:pPr>
      <w:r w:rsidRPr="00F931C7">
        <w:rPr>
          <w:rFonts w:cs="Arial"/>
        </w:rPr>
        <w:t>TGP/8:</w:t>
      </w:r>
      <w:r w:rsidRPr="00F931C7">
        <w:rPr>
          <w:rFonts w:cs="Arial"/>
        </w:rPr>
        <w:tab/>
      </w:r>
      <w:r w:rsidRPr="00F931C7">
        <w:rPr>
          <w:rFonts w:cs="Arial"/>
          <w:spacing w:val="-2"/>
        </w:rPr>
        <w:t>Trial Design and Techniques Used in the Examination of Distinctness, Uniformity and Stability</w:t>
      </w:r>
    </w:p>
    <w:p w:rsidR="0018295E" w:rsidRPr="00F931C7" w:rsidRDefault="0018295E" w:rsidP="0018295E">
      <w:pPr>
        <w:ind w:left="567" w:hanging="567"/>
        <w:rPr>
          <w:sz w:val="8"/>
        </w:rPr>
      </w:pPr>
    </w:p>
    <w:p w:rsidR="0018295E" w:rsidRPr="00F931C7" w:rsidRDefault="0018295E" w:rsidP="0018295E">
      <w:pPr>
        <w:autoSpaceDE w:val="0"/>
        <w:autoSpaceDN w:val="0"/>
        <w:adjustRightInd w:val="0"/>
        <w:ind w:left="1134"/>
        <w:rPr>
          <w:rFonts w:cs="Arial"/>
        </w:rPr>
      </w:pPr>
      <w:r w:rsidRPr="00F931C7">
        <w:rPr>
          <w:rFonts w:cs="Arial"/>
          <w:i/>
        </w:rPr>
        <w:t>The Combined-Over-Years Uniformity Criterion (COYU)</w:t>
      </w:r>
      <w:r w:rsidRPr="00F931C7">
        <w:rPr>
          <w:i/>
        </w:rPr>
        <w:t xml:space="preserve">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13)</w:t>
      </w:r>
    </w:p>
    <w:p w:rsidR="0018295E" w:rsidRPr="00F931C7" w:rsidRDefault="0018295E" w:rsidP="0018295E">
      <w:pPr>
        <w:ind w:left="567" w:hanging="567"/>
        <w:rPr>
          <w:sz w:val="8"/>
        </w:rPr>
      </w:pPr>
    </w:p>
    <w:p w:rsidR="0018295E" w:rsidRPr="00F931C7" w:rsidRDefault="0018295E" w:rsidP="0018295E">
      <w:pPr>
        <w:ind w:left="567" w:hanging="567"/>
        <w:rPr>
          <w:sz w:val="8"/>
        </w:rPr>
      </w:pPr>
    </w:p>
    <w:p w:rsidR="0018295E" w:rsidRPr="00F931C7" w:rsidRDefault="0018295E" w:rsidP="0018295E">
      <w:pPr>
        <w:ind w:left="1134"/>
        <w:rPr>
          <w:rFonts w:cs="Arial"/>
        </w:rPr>
      </w:pPr>
      <w:r w:rsidRPr="00F931C7">
        <w:rPr>
          <w:rFonts w:cs="Arial"/>
          <w:i/>
        </w:rPr>
        <w:t xml:space="preserve">Data </w:t>
      </w:r>
      <w:proofErr w:type="gramStart"/>
      <w:r w:rsidRPr="00F931C7">
        <w:rPr>
          <w:rFonts w:cs="Arial"/>
          <w:i/>
        </w:rPr>
        <w:t>Processing</w:t>
      </w:r>
      <w:proofErr w:type="gramEnd"/>
      <w:r w:rsidRPr="00F931C7">
        <w:rPr>
          <w:rFonts w:cs="Arial"/>
          <w:i/>
        </w:rPr>
        <w:t xml:space="preserve"> for the Assessment of Distinctness and for Producing Variety Descriptions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15)</w:t>
      </w:r>
    </w:p>
    <w:p w:rsidR="0018295E" w:rsidRPr="00F931C7" w:rsidRDefault="0018295E" w:rsidP="0018295E">
      <w:pPr>
        <w:ind w:left="1134"/>
        <w:rPr>
          <w:rFonts w:cs="Arial"/>
          <w:sz w:val="10"/>
        </w:rPr>
      </w:pPr>
    </w:p>
    <w:p w:rsidR="0018295E" w:rsidRPr="00F931C7" w:rsidRDefault="0018295E" w:rsidP="0018295E">
      <w:pPr>
        <w:ind w:left="1701" w:hanging="1843"/>
        <w:rPr>
          <w:rFonts w:cs="Arial"/>
          <w:snapToGrid w:val="0"/>
          <w:sz w:val="10"/>
        </w:rPr>
      </w:pPr>
    </w:p>
    <w:p w:rsidR="0018295E" w:rsidRPr="00F931C7" w:rsidRDefault="0018295E" w:rsidP="00006411">
      <w:pPr>
        <w:keepNext/>
        <w:tabs>
          <w:tab w:val="left" w:pos="1418"/>
        </w:tabs>
        <w:ind w:left="567"/>
        <w:rPr>
          <w:rFonts w:cs="Arial"/>
          <w:snapToGrid w:val="0"/>
        </w:rPr>
      </w:pPr>
      <w:r w:rsidRPr="00F931C7">
        <w:rPr>
          <w:rFonts w:cs="Arial"/>
          <w:snapToGrid w:val="0"/>
        </w:rPr>
        <w:t>TGP/10:</w:t>
      </w:r>
      <w:r w:rsidRPr="00F931C7">
        <w:rPr>
          <w:rFonts w:cs="Arial"/>
          <w:snapToGrid w:val="0"/>
        </w:rPr>
        <w:tab/>
        <w:t>Examining Uniformity</w:t>
      </w:r>
    </w:p>
    <w:p w:rsidR="0018295E" w:rsidRPr="00F931C7" w:rsidRDefault="0018295E" w:rsidP="00006411">
      <w:pPr>
        <w:keepNext/>
        <w:ind w:left="567" w:hanging="567"/>
        <w:rPr>
          <w:sz w:val="8"/>
        </w:rPr>
      </w:pPr>
    </w:p>
    <w:p w:rsidR="0018295E" w:rsidRPr="00F931C7" w:rsidRDefault="0018295E" w:rsidP="0018295E">
      <w:pPr>
        <w:ind w:left="1134"/>
        <w:rPr>
          <w:rFonts w:cs="Arial"/>
          <w:snapToGrid w:val="0"/>
        </w:rPr>
      </w:pPr>
      <w:r w:rsidRPr="00F931C7">
        <w:rPr>
          <w:rFonts w:cs="Arial"/>
          <w:i/>
        </w:rPr>
        <w:t xml:space="preserve">Assessing Uniformity by Off-Types on the Basis of More than One Growing Cycle or on the Basis of Sub-Samples </w:t>
      </w:r>
      <w:r w:rsidRPr="00F931C7">
        <w:rPr>
          <w:rFonts w:cs="Arial"/>
        </w:rPr>
        <w:t>(document</w:t>
      </w:r>
      <w:r w:rsidR="00C23BA0">
        <w:rPr>
          <w:rFonts w:cs="Arial"/>
        </w:rPr>
        <w:t>s</w:t>
      </w:r>
      <w:r w:rsidRPr="00F931C7">
        <w:rPr>
          <w:rFonts w:cs="Arial"/>
        </w:rPr>
        <w:t> </w:t>
      </w:r>
      <w:r w:rsidRPr="00F931C7">
        <w:t>TWP/1/</w:t>
      </w:r>
      <w:r w:rsidRPr="00F931C7">
        <w:rPr>
          <w:rFonts w:cs="Arial"/>
        </w:rPr>
        <w:t>17</w:t>
      </w:r>
      <w:r w:rsidR="00730877" w:rsidRPr="00F931C7">
        <w:rPr>
          <w:rFonts w:cs="Arial"/>
        </w:rPr>
        <w:t xml:space="preserve"> Rev.</w:t>
      </w:r>
      <w:r w:rsidR="00C23BA0">
        <w:rPr>
          <w:rFonts w:cs="Arial"/>
        </w:rPr>
        <w:t xml:space="preserve"> and document TWV/51/5)</w:t>
      </w:r>
      <w:r w:rsidRPr="00F931C7">
        <w:rPr>
          <w:rFonts w:cs="Arial"/>
          <w:snapToGrid w:val="0"/>
        </w:rPr>
        <w:t xml:space="preserve"> </w:t>
      </w:r>
    </w:p>
    <w:p w:rsidR="0018295E" w:rsidRPr="00F931C7" w:rsidRDefault="0018295E" w:rsidP="0018295E">
      <w:pPr>
        <w:rPr>
          <w:sz w:val="10"/>
        </w:rPr>
      </w:pPr>
    </w:p>
    <w:p w:rsidR="0018295E" w:rsidRPr="00F931C7" w:rsidRDefault="0018295E" w:rsidP="0018295E">
      <w:pPr>
        <w:keepNext/>
        <w:tabs>
          <w:tab w:val="left" w:pos="1418"/>
        </w:tabs>
        <w:ind w:left="567"/>
        <w:rPr>
          <w:rFonts w:cs="Arial"/>
          <w:snapToGrid w:val="0"/>
        </w:rPr>
      </w:pPr>
      <w:r w:rsidRPr="00F931C7">
        <w:rPr>
          <w:rFonts w:cs="Arial"/>
          <w:snapToGrid w:val="0"/>
        </w:rPr>
        <w:t>TGP/14:</w:t>
      </w:r>
      <w:r w:rsidRPr="00F931C7">
        <w:rPr>
          <w:rFonts w:cs="Arial"/>
          <w:snapToGrid w:val="0"/>
        </w:rPr>
        <w:tab/>
        <w:t>Glossary of Terms Used in UPOV Documents</w:t>
      </w:r>
    </w:p>
    <w:p w:rsidR="0018295E" w:rsidRPr="00F931C7" w:rsidRDefault="0018295E" w:rsidP="0018295E">
      <w:pPr>
        <w:ind w:left="567" w:hanging="567"/>
        <w:rPr>
          <w:sz w:val="8"/>
        </w:rPr>
      </w:pPr>
    </w:p>
    <w:p w:rsidR="0018295E" w:rsidRPr="00F931C7" w:rsidRDefault="0018295E" w:rsidP="0018295E">
      <w:pPr>
        <w:ind w:left="1134"/>
        <w:rPr>
          <w:rFonts w:cs="Arial"/>
          <w:snapToGrid w:val="0"/>
        </w:rPr>
      </w:pPr>
      <w:r w:rsidRPr="00F931C7">
        <w:rPr>
          <w:rFonts w:cs="Arial"/>
          <w:i/>
        </w:rPr>
        <w:t>Illustrations for shape and ratio characteristics</w:t>
      </w:r>
      <w:r w:rsidRPr="00F931C7">
        <w:rPr>
          <w:rFonts w:cs="Arial"/>
        </w:rPr>
        <w:t xml:space="preserve"> (document </w:t>
      </w:r>
      <w:r w:rsidRPr="00F931C7">
        <w:t>TWP/1/</w:t>
      </w:r>
      <w:r w:rsidRPr="00F931C7">
        <w:rPr>
          <w:rFonts w:cs="Arial"/>
        </w:rPr>
        <w:t>18)</w:t>
      </w:r>
      <w:r w:rsidRPr="00F931C7">
        <w:rPr>
          <w:rFonts w:cs="Arial"/>
          <w:snapToGrid w:val="0"/>
        </w:rPr>
        <w:t xml:space="preserve"> </w:t>
      </w:r>
    </w:p>
    <w:p w:rsidR="0018295E" w:rsidRPr="00F931C7" w:rsidRDefault="0018295E" w:rsidP="0018295E">
      <w:pPr>
        <w:ind w:left="567" w:hanging="567"/>
        <w:rPr>
          <w:sz w:val="8"/>
        </w:rPr>
      </w:pPr>
    </w:p>
    <w:p w:rsidR="00634060" w:rsidRPr="00F931C7" w:rsidRDefault="00634060" w:rsidP="00634060"/>
    <w:p w:rsidR="00634060" w:rsidRPr="00F931C7" w:rsidRDefault="00634060" w:rsidP="0050735A">
      <w:pPr>
        <w:pStyle w:val="ListParagraph"/>
        <w:numPr>
          <w:ilvl w:val="0"/>
          <w:numId w:val="8"/>
        </w:numPr>
        <w:ind w:left="567"/>
      </w:pPr>
      <w:r w:rsidRPr="00F931C7">
        <w:t xml:space="preserve">Variety denominations </w:t>
      </w:r>
      <w:r w:rsidR="0018295E" w:rsidRPr="00F931C7">
        <w:rPr>
          <w:rFonts w:cs="Arial"/>
        </w:rPr>
        <w:t>(document </w:t>
      </w:r>
      <w:r w:rsidR="0018295E" w:rsidRPr="00F931C7">
        <w:t>TWP/1/</w:t>
      </w:r>
      <w:r w:rsidR="0018295E" w:rsidRPr="00F931C7">
        <w:rPr>
          <w:rFonts w:cs="Arial"/>
        </w:rPr>
        <w:t>6)</w:t>
      </w:r>
    </w:p>
    <w:p w:rsidR="00634060" w:rsidRPr="00C870D3" w:rsidRDefault="00634060" w:rsidP="00634060"/>
    <w:p w:rsidR="00634060" w:rsidRDefault="00634060" w:rsidP="0050735A">
      <w:pPr>
        <w:pStyle w:val="ListParagraph"/>
        <w:numPr>
          <w:ilvl w:val="0"/>
          <w:numId w:val="8"/>
        </w:numPr>
        <w:ind w:left="567"/>
      </w:pPr>
      <w:r w:rsidRPr="00C870D3">
        <w:t>Information and databases</w:t>
      </w:r>
    </w:p>
    <w:p w:rsidR="00634060" w:rsidRPr="00C870D3" w:rsidRDefault="00634060" w:rsidP="00634060"/>
    <w:p w:rsidR="00634060" w:rsidRPr="00F931C7" w:rsidRDefault="00634060" w:rsidP="00634060">
      <w:pPr>
        <w:ind w:left="1134" w:hanging="567"/>
        <w:rPr>
          <w:lang w:val="fr-CH"/>
        </w:rPr>
      </w:pPr>
      <w:r w:rsidRPr="00F931C7">
        <w:rPr>
          <w:lang w:val="fr-CH"/>
        </w:rPr>
        <w:t>(a)</w:t>
      </w:r>
      <w:r w:rsidRPr="00F931C7">
        <w:rPr>
          <w:lang w:val="fr-CH"/>
        </w:rPr>
        <w:tab/>
        <w:t xml:space="preserve">UPOV information </w:t>
      </w:r>
      <w:proofErr w:type="spellStart"/>
      <w:r w:rsidRPr="00F931C7">
        <w:rPr>
          <w:lang w:val="fr-CH"/>
        </w:rPr>
        <w:t>databases</w:t>
      </w:r>
      <w:proofErr w:type="spellEnd"/>
      <w:r w:rsidRPr="00F931C7">
        <w:rPr>
          <w:lang w:val="fr-CH"/>
        </w:rPr>
        <w:t xml:space="preserve"> </w:t>
      </w:r>
      <w:r w:rsidR="0018295E" w:rsidRPr="00F931C7">
        <w:rPr>
          <w:rFonts w:cs="Arial"/>
          <w:lang w:val="fr-CH"/>
        </w:rPr>
        <w:t>(document </w:t>
      </w:r>
      <w:r w:rsidR="0018295E" w:rsidRPr="00F931C7">
        <w:rPr>
          <w:lang w:val="fr-CH"/>
        </w:rPr>
        <w:t>TWP/1/</w:t>
      </w:r>
      <w:r w:rsidR="0018295E" w:rsidRPr="00F931C7">
        <w:rPr>
          <w:rFonts w:cs="Arial"/>
          <w:lang w:val="fr-CH"/>
        </w:rPr>
        <w:t>4)</w:t>
      </w:r>
    </w:p>
    <w:p w:rsidR="00634060" w:rsidRPr="00F931C7" w:rsidRDefault="00634060" w:rsidP="00634060">
      <w:pPr>
        <w:ind w:left="1134" w:hanging="567"/>
        <w:rPr>
          <w:lang w:val="fr-CH"/>
        </w:rPr>
      </w:pPr>
    </w:p>
    <w:p w:rsidR="00634060" w:rsidRPr="00F931C7" w:rsidRDefault="00634060" w:rsidP="00634060">
      <w:pPr>
        <w:ind w:left="1134" w:hanging="567"/>
      </w:pPr>
      <w:r w:rsidRPr="00F931C7">
        <w:t>(b)</w:t>
      </w:r>
      <w:r w:rsidR="0018295E" w:rsidRPr="00F931C7">
        <w:tab/>
        <w:t xml:space="preserve">Variety description databases </w:t>
      </w:r>
      <w:r w:rsidR="0018295E" w:rsidRPr="00F931C7">
        <w:rPr>
          <w:rFonts w:cs="Arial"/>
        </w:rPr>
        <w:t>(document </w:t>
      </w:r>
      <w:r w:rsidR="0018295E" w:rsidRPr="00F931C7">
        <w:t>TWP/1/</w:t>
      </w:r>
      <w:r w:rsidR="0018295E" w:rsidRPr="00F931C7">
        <w:rPr>
          <w:rFonts w:cs="Arial"/>
        </w:rPr>
        <w:t>2</w:t>
      </w:r>
      <w:r w:rsidRPr="00F931C7">
        <w:t xml:space="preserve">) </w:t>
      </w:r>
    </w:p>
    <w:p w:rsidR="00634060" w:rsidRPr="00F931C7" w:rsidRDefault="00634060" w:rsidP="00634060">
      <w:pPr>
        <w:ind w:left="1134" w:hanging="567"/>
      </w:pPr>
    </w:p>
    <w:p w:rsidR="00634060" w:rsidRPr="00F931C7" w:rsidRDefault="00634060" w:rsidP="00634060">
      <w:pPr>
        <w:ind w:left="1134" w:hanging="567"/>
      </w:pPr>
      <w:r w:rsidRPr="00F931C7">
        <w:t>(c)</w:t>
      </w:r>
      <w:r w:rsidRPr="00F931C7">
        <w:tab/>
      </w:r>
      <w:r w:rsidR="0050735A" w:rsidRPr="00F931C7">
        <w:t>Exchange and use of software and equipment</w:t>
      </w:r>
      <w:r w:rsidR="0018295E" w:rsidRPr="00F931C7">
        <w:t xml:space="preserve"> </w:t>
      </w:r>
      <w:r w:rsidR="0018295E" w:rsidRPr="00F931C7">
        <w:rPr>
          <w:rFonts w:cs="Arial"/>
        </w:rPr>
        <w:t>(document </w:t>
      </w:r>
      <w:r w:rsidR="0018295E" w:rsidRPr="00F931C7">
        <w:t>TWP/1/</w:t>
      </w:r>
      <w:r w:rsidR="0018295E" w:rsidRPr="00F931C7">
        <w:rPr>
          <w:rFonts w:cs="Arial"/>
        </w:rPr>
        <w:t>5)</w:t>
      </w:r>
    </w:p>
    <w:p w:rsidR="00634060" w:rsidRPr="00F931C7" w:rsidRDefault="00634060" w:rsidP="00634060">
      <w:pPr>
        <w:ind w:left="1134" w:hanging="567"/>
      </w:pPr>
    </w:p>
    <w:p w:rsidR="0018295E" w:rsidRPr="001B26A6" w:rsidRDefault="00634060" w:rsidP="0018295E">
      <w:pPr>
        <w:ind w:left="1134" w:hanging="567"/>
      </w:pPr>
      <w:r w:rsidRPr="00F931C7">
        <w:t>(d)</w:t>
      </w:r>
      <w:r w:rsidRPr="00F931C7">
        <w:tab/>
        <w:t xml:space="preserve">Electronic application systems </w:t>
      </w:r>
      <w:r w:rsidR="0018295E" w:rsidRPr="00F931C7">
        <w:rPr>
          <w:rFonts w:cs="Arial"/>
        </w:rPr>
        <w:t>(document </w:t>
      </w:r>
      <w:r w:rsidR="0018295E" w:rsidRPr="00F931C7">
        <w:t>TWP/1/</w:t>
      </w:r>
      <w:r w:rsidR="0018295E" w:rsidRPr="00F931C7">
        <w:rPr>
          <w:rFonts w:cs="Arial"/>
        </w:rPr>
        <w:t>3</w:t>
      </w:r>
      <w:r w:rsidR="0018295E" w:rsidRPr="00F931C7">
        <w:t>)</w:t>
      </w:r>
    </w:p>
    <w:p w:rsidR="00634060" w:rsidRPr="00131349" w:rsidRDefault="00634060" w:rsidP="0050735A"/>
    <w:p w:rsidR="0050735A" w:rsidRDefault="00634060" w:rsidP="0050735A">
      <w:pPr>
        <w:pStyle w:val="ListParagraph"/>
        <w:numPr>
          <w:ilvl w:val="0"/>
          <w:numId w:val="8"/>
        </w:numPr>
        <w:ind w:left="567"/>
      </w:pPr>
      <w:r w:rsidRPr="00131349">
        <w:t>Experiences with new types and species</w:t>
      </w:r>
    </w:p>
    <w:p w:rsidR="0050735A" w:rsidRDefault="0050735A" w:rsidP="0050735A">
      <w:pPr>
        <w:pStyle w:val="ListParagraph"/>
      </w:pPr>
    </w:p>
    <w:p w:rsidR="00133F25" w:rsidRPr="00F931C7" w:rsidRDefault="00133F25" w:rsidP="00006411">
      <w:pPr>
        <w:pStyle w:val="ListParagraph"/>
        <w:numPr>
          <w:ilvl w:val="0"/>
          <w:numId w:val="8"/>
        </w:numPr>
        <w:ind w:left="567"/>
      </w:pPr>
      <w:r w:rsidRPr="00F931C7">
        <w:t xml:space="preserve">Procedure for partial revision of UPOV Test Guidelines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20)</w:t>
      </w:r>
    </w:p>
    <w:p w:rsidR="00133F25" w:rsidRPr="00F931C7" w:rsidRDefault="00133F25" w:rsidP="0050735A">
      <w:pPr>
        <w:pStyle w:val="ListParagraph"/>
      </w:pPr>
    </w:p>
    <w:p w:rsidR="0050735A" w:rsidRPr="00F931C7" w:rsidRDefault="0050735A" w:rsidP="0050735A">
      <w:pPr>
        <w:pStyle w:val="ListParagraph"/>
        <w:numPr>
          <w:ilvl w:val="0"/>
          <w:numId w:val="8"/>
        </w:numPr>
        <w:ind w:left="567"/>
      </w:pPr>
      <w:r w:rsidRPr="00F931C7">
        <w:t>New issues arising for DUS examination (</w:t>
      </w:r>
      <w:r w:rsidR="00F931C7" w:rsidRPr="00F931C7">
        <w:t xml:space="preserve">documents TWV/51/12 and </w:t>
      </w:r>
      <w:hyperlink r:id="rId9" w:history="1">
        <w:r w:rsidR="00F931C7" w:rsidRPr="00F931C7">
          <w:t xml:space="preserve"> TWV/51/12 Add.</w:t>
        </w:r>
      </w:hyperlink>
      <w:r w:rsidRPr="00F931C7">
        <w:t>)</w:t>
      </w:r>
    </w:p>
    <w:p w:rsidR="00133F25" w:rsidRPr="00F931C7" w:rsidRDefault="00133F25" w:rsidP="00133F25"/>
    <w:p w:rsidR="00133F25" w:rsidRPr="00F931C7" w:rsidRDefault="00133F25" w:rsidP="00006411">
      <w:pPr>
        <w:pStyle w:val="ListParagraph"/>
        <w:numPr>
          <w:ilvl w:val="0"/>
          <w:numId w:val="8"/>
        </w:numPr>
        <w:ind w:left="567"/>
      </w:pPr>
      <w:r w:rsidRPr="00F931C7">
        <w:t xml:space="preserve">Number of growing cycles in DUS examination </w:t>
      </w:r>
      <w:r w:rsidRPr="00F931C7">
        <w:rPr>
          <w:rFonts w:cs="Arial"/>
        </w:rPr>
        <w:t>(documents </w:t>
      </w:r>
      <w:r w:rsidRPr="00F931C7">
        <w:t>TWP/1/21</w:t>
      </w:r>
      <w:r w:rsidR="00C23BA0">
        <w:t xml:space="preserve"> and TWV/51/14</w:t>
      </w:r>
      <w:r w:rsidR="00006411" w:rsidRPr="00F931C7">
        <w:t>)</w:t>
      </w:r>
    </w:p>
    <w:p w:rsidR="00F33C91" w:rsidRPr="00F931C7" w:rsidRDefault="00F33C91" w:rsidP="00F33C91"/>
    <w:p w:rsidR="00F33C91" w:rsidRPr="00F931C7" w:rsidRDefault="00F33C91" w:rsidP="00F33C91">
      <w:pPr>
        <w:pStyle w:val="ListParagraph"/>
        <w:numPr>
          <w:ilvl w:val="0"/>
          <w:numId w:val="8"/>
        </w:numPr>
        <w:ind w:left="567"/>
      </w:pPr>
      <w:r w:rsidRPr="00F931C7">
        <w:t xml:space="preserve">Development of calculated thresholds for excluding varieties of common knowledge from the second </w:t>
      </w:r>
      <w:proofErr w:type="spellStart"/>
      <w:r w:rsidRPr="00F931C7">
        <w:t>groweing</w:t>
      </w:r>
      <w:proofErr w:type="spellEnd"/>
      <w:r w:rsidRPr="00F931C7">
        <w:t xml:space="preserve"> cycle when COYD is used </w:t>
      </w:r>
      <w:r w:rsidRPr="00F931C7">
        <w:rPr>
          <w:rFonts w:cs="Arial"/>
        </w:rPr>
        <w:t>(document </w:t>
      </w:r>
      <w:r w:rsidRPr="00F931C7">
        <w:t>TWP/1/22)</w:t>
      </w:r>
    </w:p>
    <w:p w:rsidR="00F33C91" w:rsidRPr="00F931C7" w:rsidRDefault="00F33C91" w:rsidP="00F33C91"/>
    <w:p w:rsidR="00EF0FFB" w:rsidRPr="00F931C7" w:rsidRDefault="00F33C91" w:rsidP="00EF0FFB">
      <w:pPr>
        <w:pStyle w:val="ListParagraph"/>
        <w:numPr>
          <w:ilvl w:val="0"/>
          <w:numId w:val="8"/>
        </w:numPr>
        <w:ind w:left="567"/>
      </w:pPr>
      <w:r w:rsidRPr="00F931C7">
        <w:t xml:space="preserve">Statistical methods for visually observed characteristics </w:t>
      </w:r>
      <w:r w:rsidRPr="00F931C7">
        <w:rPr>
          <w:rFonts w:cs="Arial"/>
        </w:rPr>
        <w:t>(document </w:t>
      </w:r>
      <w:r w:rsidRPr="00F931C7">
        <w:t>TWP/1/23)</w:t>
      </w:r>
    </w:p>
    <w:p w:rsidR="00EF0FFB" w:rsidRPr="00F931C7" w:rsidRDefault="00EF0FFB" w:rsidP="00EF0FFB">
      <w:pPr>
        <w:pStyle w:val="ListParagraph"/>
      </w:pPr>
    </w:p>
    <w:p w:rsidR="00EF0FFB" w:rsidRPr="00F931C7" w:rsidRDefault="00EF0FFB" w:rsidP="00EF0FFB">
      <w:pPr>
        <w:pStyle w:val="ListParagraph"/>
        <w:numPr>
          <w:ilvl w:val="0"/>
          <w:numId w:val="8"/>
        </w:numPr>
        <w:ind w:left="567"/>
        <w:rPr>
          <w:lang w:val="fr-FR"/>
        </w:rPr>
      </w:pPr>
      <w:r w:rsidRPr="00F931C7">
        <w:rPr>
          <w:lang w:val="fr-FR"/>
        </w:rPr>
        <w:t xml:space="preserve">Image </w:t>
      </w:r>
      <w:proofErr w:type="spellStart"/>
      <w:r w:rsidRPr="00F931C7">
        <w:rPr>
          <w:lang w:val="fr-FR"/>
        </w:rPr>
        <w:t>analysis</w:t>
      </w:r>
      <w:proofErr w:type="spellEnd"/>
      <w:r w:rsidRPr="00F931C7">
        <w:rPr>
          <w:lang w:val="fr-FR"/>
        </w:rPr>
        <w:t xml:space="preserve"> (document TWP/1/10) </w:t>
      </w:r>
    </w:p>
    <w:p w:rsidR="00EF0FFB" w:rsidRPr="00F931C7" w:rsidRDefault="00EF0FFB" w:rsidP="00EF0FFB">
      <w:pPr>
        <w:pStyle w:val="ListParagraph"/>
        <w:rPr>
          <w:lang w:val="fr-FR"/>
        </w:rPr>
      </w:pPr>
    </w:p>
    <w:p w:rsidR="00EF0FFB" w:rsidRPr="00F931C7" w:rsidRDefault="00EF0FFB" w:rsidP="00EF0FFB">
      <w:pPr>
        <w:pStyle w:val="ListParagraph"/>
        <w:numPr>
          <w:ilvl w:val="0"/>
          <w:numId w:val="8"/>
        </w:numPr>
        <w:ind w:left="567"/>
      </w:pPr>
      <w:r w:rsidRPr="00F931C7">
        <w:t xml:space="preserve">Management of variety collections (document TWP/1/14) </w:t>
      </w:r>
    </w:p>
    <w:p w:rsidR="00EF0FFB" w:rsidRPr="00F931C7" w:rsidRDefault="00EF0FFB" w:rsidP="00EF0FFB">
      <w:pPr>
        <w:pStyle w:val="ListParagraph"/>
      </w:pPr>
    </w:p>
    <w:p w:rsidR="00EF0FFB" w:rsidRPr="00F931C7" w:rsidRDefault="00EF0FFB" w:rsidP="00EF0FFB">
      <w:pPr>
        <w:pStyle w:val="ListParagraph"/>
        <w:numPr>
          <w:ilvl w:val="0"/>
          <w:numId w:val="8"/>
        </w:numPr>
        <w:ind w:left="567"/>
      </w:pPr>
      <w:r w:rsidRPr="00F931C7">
        <w:t xml:space="preserve">Software for statistical analysis (document TWP/1/16) </w:t>
      </w:r>
    </w:p>
    <w:p w:rsidR="0050735A" w:rsidRDefault="00133F25" w:rsidP="00133F25">
      <w:pPr>
        <w:pStyle w:val="ListParagraph"/>
        <w:tabs>
          <w:tab w:val="left" w:pos="7513"/>
        </w:tabs>
      </w:pPr>
      <w:r>
        <w:tab/>
      </w:r>
    </w:p>
    <w:p w:rsidR="00634060" w:rsidRDefault="0050735A" w:rsidP="0050735A">
      <w:pPr>
        <w:pStyle w:val="ListParagraph"/>
        <w:numPr>
          <w:ilvl w:val="0"/>
          <w:numId w:val="8"/>
        </w:numPr>
        <w:ind w:left="567"/>
      </w:pPr>
      <w:r>
        <w:t>M</w:t>
      </w:r>
      <w:r w:rsidR="00634060" w:rsidRPr="007E041C">
        <w:t>atters to be resolved concerning Test Guidelines adopted</w:t>
      </w:r>
      <w:r w:rsidR="00E14CAE">
        <w:t xml:space="preserve"> by the Technical Committee (if </w:t>
      </w:r>
      <w:r w:rsidR="00634060" w:rsidRPr="007E041C">
        <w:t>appropriate)</w:t>
      </w:r>
    </w:p>
    <w:p w:rsidR="00634060" w:rsidRDefault="00634060" w:rsidP="00634060">
      <w:pPr>
        <w:ind w:left="567" w:hanging="567"/>
      </w:pPr>
    </w:p>
    <w:p w:rsidR="00634060" w:rsidRDefault="00634060" w:rsidP="004778D8">
      <w:pPr>
        <w:pStyle w:val="ListParagraph"/>
        <w:keepNext/>
        <w:numPr>
          <w:ilvl w:val="0"/>
          <w:numId w:val="8"/>
        </w:numPr>
        <w:ind w:left="567"/>
      </w:pPr>
      <w:r w:rsidRPr="007E041C">
        <w:t>Discussion on draft Test Guidelines (Subgroups)</w:t>
      </w:r>
    </w:p>
    <w:p w:rsidR="00BE73E6" w:rsidRDefault="00BE73E6" w:rsidP="00BE73E6">
      <w:pPr>
        <w:pStyle w:val="ListParagraph"/>
        <w:keepNext/>
      </w:pPr>
    </w:p>
    <w:p w:rsidR="00BE73E6" w:rsidRPr="00A14375" w:rsidRDefault="00BE73E6" w:rsidP="00BE73E6">
      <w:pPr>
        <w:pStyle w:val="ListParagraph"/>
        <w:numPr>
          <w:ilvl w:val="0"/>
          <w:numId w:val="12"/>
        </w:numPr>
        <w:rPr>
          <w:rFonts w:cs="Arial"/>
          <w:color w:val="000000"/>
        </w:rPr>
      </w:pPr>
      <w:proofErr w:type="spellStart"/>
      <w:r w:rsidRPr="00A14375">
        <w:rPr>
          <w:rFonts w:cs="Arial"/>
          <w:color w:val="000000"/>
        </w:rPr>
        <w:t>Agaricus</w:t>
      </w:r>
      <w:proofErr w:type="spellEnd"/>
      <w:r w:rsidRPr="00A14375">
        <w:rPr>
          <w:rFonts w:cs="Arial"/>
          <w:color w:val="000000"/>
        </w:rPr>
        <w:t xml:space="preserve"> (</w:t>
      </w:r>
      <w:proofErr w:type="spellStart"/>
      <w:r w:rsidRPr="00A14375">
        <w:rPr>
          <w:rFonts w:eastAsia="Arial" w:cs="Arial"/>
          <w:i/>
          <w:iCs/>
          <w:color w:val="000000"/>
        </w:rPr>
        <w:t>Agaricus</w:t>
      </w:r>
      <w:proofErr w:type="spellEnd"/>
      <w:r w:rsidRPr="00A14375">
        <w:rPr>
          <w:rFonts w:eastAsia="Arial" w:cs="Arial"/>
          <w:i/>
          <w:iCs/>
          <w:color w:val="000000"/>
        </w:rPr>
        <w:t xml:space="preserve"> </w:t>
      </w:r>
      <w:proofErr w:type="spellStart"/>
      <w:r w:rsidRPr="00A14375">
        <w:rPr>
          <w:rFonts w:eastAsia="Arial" w:cs="Arial"/>
          <w:i/>
          <w:iCs/>
          <w:color w:val="000000"/>
        </w:rPr>
        <w:t>bisporus</w:t>
      </w:r>
      <w:proofErr w:type="spellEnd"/>
      <w:r w:rsidRPr="00A14375">
        <w:rPr>
          <w:rFonts w:eastAsia="Arial" w:cs="Arial"/>
          <w:color w:val="000000"/>
        </w:rPr>
        <w:t xml:space="preserve"> (Lange.) Sing.</w:t>
      </w:r>
      <w:r w:rsidRPr="00A14375">
        <w:rPr>
          <w:rFonts w:cs="Arial"/>
          <w:color w:val="000000"/>
        </w:rPr>
        <w:t>) (Revision) (document TG/259/2(proj.5))</w:t>
      </w:r>
    </w:p>
    <w:p w:rsidR="004467BF" w:rsidRPr="00DA09F9" w:rsidRDefault="00B563F0" w:rsidP="004467BF">
      <w:pPr>
        <w:pStyle w:val="indentpara"/>
        <w:keepNext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pt-BR"/>
        </w:rPr>
      </w:pPr>
      <w:r w:rsidRPr="00DA09F9">
        <w:rPr>
          <w:rFonts w:ascii="Arial" w:hAnsi="Arial" w:cs="Arial"/>
          <w:sz w:val="20"/>
          <w:lang w:val="pt-BR"/>
        </w:rPr>
        <w:t>Artichoke, Cardoon (</w:t>
      </w:r>
      <w:r w:rsidRPr="00DA09F9">
        <w:rPr>
          <w:rFonts w:ascii="Arial" w:hAnsi="Arial" w:cs="Arial"/>
          <w:i/>
          <w:sz w:val="20"/>
          <w:lang w:val="pt-BR"/>
        </w:rPr>
        <w:t>Cynara cardunculus</w:t>
      </w:r>
      <w:r w:rsidRPr="00DA09F9">
        <w:rPr>
          <w:rFonts w:ascii="Arial" w:hAnsi="Arial" w:cs="Arial"/>
          <w:sz w:val="20"/>
          <w:lang w:val="pt-BR"/>
        </w:rPr>
        <w:t xml:space="preserve"> L.) </w:t>
      </w:r>
      <w:r w:rsidRPr="00DA09F9">
        <w:rPr>
          <w:rFonts w:ascii="Arial" w:hAnsi="Arial" w:cs="Arial"/>
          <w:sz w:val="20"/>
        </w:rPr>
        <w:t>(Partial revision: addition of new characteristic for male sterility)</w:t>
      </w:r>
      <w:r w:rsidRPr="00DA09F9">
        <w:rPr>
          <w:rFonts w:ascii="Arial" w:hAnsi="Arial" w:cs="Arial"/>
          <w:sz w:val="20"/>
          <w:lang w:val="pt-BR"/>
        </w:rPr>
        <w:t xml:space="preserve"> (document</w:t>
      </w:r>
      <w:r w:rsidR="0007338A" w:rsidRPr="00DA09F9">
        <w:rPr>
          <w:rFonts w:ascii="Arial" w:hAnsi="Arial" w:cs="Arial"/>
          <w:sz w:val="20"/>
          <w:lang w:val="pt-BR"/>
        </w:rPr>
        <w:t>s</w:t>
      </w:r>
      <w:r w:rsidRPr="00DA09F9">
        <w:rPr>
          <w:rFonts w:ascii="Arial" w:hAnsi="Arial" w:cs="Arial"/>
          <w:sz w:val="20"/>
          <w:lang w:val="pt-BR"/>
        </w:rPr>
        <w:t xml:space="preserve"> </w:t>
      </w:r>
      <w:r w:rsidR="00C5358B" w:rsidRPr="00DA09F9">
        <w:rPr>
          <w:rFonts w:ascii="Arial" w:hAnsi="Arial" w:cs="Arial"/>
          <w:sz w:val="20"/>
          <w:lang w:val="pt-BR"/>
        </w:rPr>
        <w:t>TG/184/4</w:t>
      </w:r>
      <w:r w:rsidR="0007338A" w:rsidRPr="00DA09F9">
        <w:rPr>
          <w:rFonts w:ascii="Arial" w:hAnsi="Arial" w:cs="Arial"/>
          <w:sz w:val="20"/>
          <w:lang w:val="pt-BR"/>
        </w:rPr>
        <w:t xml:space="preserve"> and TWV/51/4</w:t>
      </w:r>
      <w:r w:rsidR="00684F47" w:rsidRPr="00DA09F9">
        <w:rPr>
          <w:rFonts w:ascii="Arial" w:hAnsi="Arial" w:cs="Arial"/>
          <w:color w:val="000000"/>
          <w:sz w:val="20"/>
        </w:rPr>
        <w:t>)</w:t>
      </w:r>
    </w:p>
    <w:p w:rsidR="00B563F0" w:rsidRPr="00DA09F9" w:rsidRDefault="00B563F0" w:rsidP="00B563F0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 w:hanging="357"/>
        <w:rPr>
          <w:rFonts w:ascii="Arial" w:hAnsi="Arial" w:cs="Arial"/>
          <w:sz w:val="20"/>
          <w:lang w:val="fr-FR"/>
        </w:rPr>
      </w:pPr>
      <w:r w:rsidRPr="00DA09F9">
        <w:rPr>
          <w:rFonts w:ascii="Arial" w:hAnsi="Arial" w:cs="Arial"/>
          <w:sz w:val="20"/>
        </w:rPr>
        <w:t>*Brown Mustard (</w:t>
      </w:r>
      <w:r w:rsidRPr="00DA09F9">
        <w:rPr>
          <w:rFonts w:ascii="Arial" w:hAnsi="Arial" w:cs="Arial"/>
          <w:i/>
          <w:sz w:val="20"/>
        </w:rPr>
        <w:t xml:space="preserve">Brassica </w:t>
      </w:r>
      <w:proofErr w:type="spellStart"/>
      <w:r w:rsidRPr="00DA09F9">
        <w:rPr>
          <w:rFonts w:ascii="Arial" w:hAnsi="Arial" w:cs="Arial"/>
          <w:i/>
          <w:sz w:val="20"/>
        </w:rPr>
        <w:t>juncea</w:t>
      </w:r>
      <w:proofErr w:type="spellEnd"/>
      <w:r w:rsidRPr="00DA09F9">
        <w:rPr>
          <w:rFonts w:ascii="Arial" w:hAnsi="Arial" w:cs="Arial"/>
          <w:sz w:val="20"/>
        </w:rPr>
        <w:t xml:space="preserve"> (L.) </w:t>
      </w:r>
      <w:proofErr w:type="spellStart"/>
      <w:r w:rsidRPr="00DA09F9">
        <w:rPr>
          <w:rFonts w:ascii="Arial" w:hAnsi="Arial" w:cs="Arial"/>
          <w:sz w:val="20"/>
          <w:lang w:val="de-CH"/>
        </w:rPr>
        <w:t>Czern</w:t>
      </w:r>
      <w:proofErr w:type="spellEnd"/>
      <w:r w:rsidRPr="00DA09F9">
        <w:rPr>
          <w:rFonts w:ascii="Arial" w:hAnsi="Arial" w:cs="Arial"/>
          <w:sz w:val="20"/>
          <w:lang w:val="de-CH"/>
        </w:rPr>
        <w:t>.</w:t>
      </w:r>
      <w:r w:rsidRPr="00DA09F9">
        <w:rPr>
          <w:rFonts w:ascii="Arial" w:hAnsi="Arial" w:cs="Arial"/>
          <w:sz w:val="20"/>
        </w:rPr>
        <w:t>) (</w:t>
      </w:r>
      <w:r w:rsidR="00A14375" w:rsidRPr="00DA09F9">
        <w:rPr>
          <w:rFonts w:ascii="Arial" w:hAnsi="Arial" w:cs="Arial"/>
          <w:sz w:val="20"/>
        </w:rPr>
        <w:t xml:space="preserve">document </w:t>
      </w:r>
      <w:r w:rsidRPr="00DA09F9">
        <w:rPr>
          <w:rFonts w:ascii="Arial" w:hAnsi="Arial" w:cs="Arial"/>
          <w:sz w:val="20"/>
          <w:lang w:val="fr-FR"/>
        </w:rPr>
        <w:t>TG/BRASS_JUN(proj.</w:t>
      </w:r>
      <w:r w:rsidR="0007338A" w:rsidRPr="00DA09F9">
        <w:rPr>
          <w:rFonts w:ascii="Arial" w:hAnsi="Arial" w:cs="Arial"/>
          <w:sz w:val="20"/>
          <w:lang w:val="fr-FR"/>
        </w:rPr>
        <w:t>5</w:t>
      </w:r>
      <w:r w:rsidRPr="00DA09F9">
        <w:rPr>
          <w:rFonts w:ascii="Arial" w:hAnsi="Arial" w:cs="Arial"/>
          <w:sz w:val="20"/>
          <w:lang w:val="fr-FR"/>
        </w:rPr>
        <w:t>)</w:t>
      </w:r>
      <w:r w:rsidR="00F33C91" w:rsidRPr="00DA09F9">
        <w:rPr>
          <w:rFonts w:ascii="Arial" w:hAnsi="Arial" w:cs="Arial"/>
          <w:sz w:val="20"/>
          <w:lang w:val="fr-FR"/>
        </w:rPr>
        <w:t>)</w:t>
      </w:r>
    </w:p>
    <w:p w:rsidR="00B563F0" w:rsidRPr="00DA09F9" w:rsidRDefault="00C5358B" w:rsidP="00C5358B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DA09F9">
        <w:rPr>
          <w:rFonts w:ascii="Arial" w:hAnsi="Arial" w:cs="Arial"/>
          <w:sz w:val="20"/>
          <w:lang w:val="es-ES_tradnl"/>
        </w:rPr>
        <w:t>*</w:t>
      </w:r>
      <w:proofErr w:type="spellStart"/>
      <w:r w:rsidR="00B563F0" w:rsidRPr="00DA09F9">
        <w:rPr>
          <w:rFonts w:ascii="Arial" w:hAnsi="Arial" w:cs="Arial"/>
          <w:sz w:val="20"/>
          <w:lang w:val="es-ES_tradnl"/>
        </w:rPr>
        <w:t>Calabrese</w:t>
      </w:r>
      <w:proofErr w:type="spellEnd"/>
      <w:r w:rsidR="00B563F0" w:rsidRPr="00DA09F9">
        <w:rPr>
          <w:rFonts w:ascii="Arial" w:hAnsi="Arial" w:cs="Arial"/>
          <w:sz w:val="20"/>
          <w:lang w:val="es-ES_tradnl"/>
        </w:rPr>
        <w:t xml:space="preserve">, </w:t>
      </w:r>
      <w:proofErr w:type="spellStart"/>
      <w:r w:rsidR="00B563F0" w:rsidRPr="00DA09F9">
        <w:rPr>
          <w:rFonts w:ascii="Arial" w:hAnsi="Arial" w:cs="Arial"/>
          <w:sz w:val="20"/>
          <w:lang w:val="es-ES_tradnl"/>
        </w:rPr>
        <w:t>Sprouting</w:t>
      </w:r>
      <w:proofErr w:type="spellEnd"/>
      <w:r w:rsidR="00B563F0" w:rsidRPr="00DA09F9">
        <w:rPr>
          <w:rFonts w:ascii="Arial" w:hAnsi="Arial" w:cs="Arial"/>
          <w:sz w:val="20"/>
          <w:lang w:val="es-ES_tradnl"/>
        </w:rPr>
        <w:t xml:space="preserve"> Broccoli </w:t>
      </w:r>
      <w:r w:rsidRPr="00DA09F9">
        <w:rPr>
          <w:rFonts w:ascii="Arial" w:hAnsi="Arial" w:cs="Arial"/>
          <w:sz w:val="20"/>
          <w:lang w:val="es-ES_tradnl"/>
        </w:rPr>
        <w:t>(</w:t>
      </w:r>
      <w:proofErr w:type="spellStart"/>
      <w:r w:rsidRPr="00DA09F9">
        <w:rPr>
          <w:rFonts w:ascii="Arial" w:hAnsi="Arial" w:cs="Arial"/>
          <w:i/>
          <w:sz w:val="20"/>
          <w:lang w:val="es-ES_tradnl"/>
        </w:rPr>
        <w:t>Brassica</w:t>
      </w:r>
      <w:proofErr w:type="spellEnd"/>
      <w:r w:rsidRPr="00DA09F9">
        <w:rPr>
          <w:rFonts w:ascii="Arial" w:hAnsi="Arial" w:cs="Arial"/>
          <w:i/>
          <w:sz w:val="20"/>
          <w:lang w:val="es-ES_tradnl"/>
        </w:rPr>
        <w:t xml:space="preserve"> </w:t>
      </w:r>
      <w:proofErr w:type="spellStart"/>
      <w:r w:rsidRPr="00DA09F9">
        <w:rPr>
          <w:rFonts w:ascii="Arial" w:hAnsi="Arial" w:cs="Arial"/>
          <w:i/>
          <w:sz w:val="20"/>
          <w:lang w:val="es-ES_tradnl"/>
        </w:rPr>
        <w:t>oleracea</w:t>
      </w:r>
      <w:proofErr w:type="spellEnd"/>
      <w:r w:rsidRPr="00DA09F9">
        <w:rPr>
          <w:rFonts w:ascii="Arial" w:hAnsi="Arial" w:cs="Arial"/>
          <w:sz w:val="20"/>
          <w:lang w:val="es-ES_tradnl"/>
        </w:rPr>
        <w:t xml:space="preserve"> L. </w:t>
      </w:r>
      <w:proofErr w:type="spellStart"/>
      <w:r w:rsidRPr="00DA09F9">
        <w:rPr>
          <w:rFonts w:ascii="Arial" w:hAnsi="Arial" w:cs="Arial"/>
          <w:sz w:val="20"/>
          <w:lang w:val="es-ES_tradnl"/>
        </w:rPr>
        <w:t>convar</w:t>
      </w:r>
      <w:proofErr w:type="spellEnd"/>
      <w:r w:rsidRPr="00DA09F9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DA09F9">
        <w:rPr>
          <w:rFonts w:ascii="Arial" w:hAnsi="Arial" w:cs="Arial"/>
          <w:i/>
          <w:sz w:val="20"/>
          <w:lang w:val="es-ES_tradnl"/>
        </w:rPr>
        <w:t>botrytis</w:t>
      </w:r>
      <w:proofErr w:type="spellEnd"/>
      <w:r w:rsidRPr="00DA09F9">
        <w:rPr>
          <w:rFonts w:ascii="Arial" w:hAnsi="Arial" w:cs="Arial"/>
          <w:sz w:val="20"/>
          <w:lang w:val="es-ES_tradnl"/>
        </w:rPr>
        <w:t xml:space="preserve"> (L.) </w:t>
      </w:r>
      <w:proofErr w:type="spellStart"/>
      <w:r w:rsidRPr="00DA09F9">
        <w:rPr>
          <w:rFonts w:ascii="Arial" w:hAnsi="Arial" w:cs="Arial"/>
          <w:sz w:val="20"/>
          <w:lang w:val="es-ES_tradnl"/>
        </w:rPr>
        <w:t>Alef</w:t>
      </w:r>
      <w:proofErr w:type="spellEnd"/>
      <w:r w:rsidRPr="00DA09F9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DA09F9">
        <w:rPr>
          <w:rFonts w:ascii="Arial" w:hAnsi="Arial" w:cs="Arial"/>
          <w:sz w:val="20"/>
          <w:lang w:val="es-ES_tradnl"/>
        </w:rPr>
        <w:t>var</w:t>
      </w:r>
      <w:proofErr w:type="spellEnd"/>
      <w:r w:rsidRPr="00DA09F9">
        <w:rPr>
          <w:rFonts w:ascii="Arial" w:hAnsi="Arial" w:cs="Arial"/>
          <w:sz w:val="20"/>
          <w:lang w:val="es-ES_tradnl"/>
        </w:rPr>
        <w:t xml:space="preserve">. </w:t>
      </w:r>
      <w:proofErr w:type="spellStart"/>
      <w:r w:rsidRPr="00DA09F9">
        <w:rPr>
          <w:rFonts w:ascii="Arial" w:hAnsi="Arial" w:cs="Arial"/>
          <w:i/>
          <w:sz w:val="20"/>
          <w:lang w:val="es-ES_tradnl"/>
        </w:rPr>
        <w:t>cymosa</w:t>
      </w:r>
      <w:proofErr w:type="spellEnd"/>
      <w:r w:rsidRPr="00DA09F9">
        <w:rPr>
          <w:rFonts w:ascii="Arial" w:hAnsi="Arial" w:cs="Arial"/>
          <w:sz w:val="20"/>
          <w:lang w:val="es-ES_tradnl"/>
        </w:rPr>
        <w:t xml:space="preserve"> </w:t>
      </w:r>
      <w:proofErr w:type="spellStart"/>
      <w:r w:rsidRPr="00DA09F9">
        <w:rPr>
          <w:rFonts w:ascii="Arial" w:hAnsi="Arial" w:cs="Arial"/>
          <w:sz w:val="20"/>
          <w:lang w:val="es-ES_tradnl"/>
        </w:rPr>
        <w:t>Duch</w:t>
      </w:r>
      <w:proofErr w:type="spellEnd"/>
      <w:r w:rsidRPr="00DA09F9">
        <w:rPr>
          <w:rFonts w:ascii="Arial" w:hAnsi="Arial" w:cs="Arial"/>
          <w:sz w:val="20"/>
          <w:lang w:val="es-ES_tradnl"/>
        </w:rPr>
        <w:t xml:space="preserve">.) </w:t>
      </w:r>
      <w:r w:rsidR="00B563F0" w:rsidRPr="00DA09F9">
        <w:rPr>
          <w:rFonts w:ascii="Arial" w:hAnsi="Arial" w:cs="Arial"/>
          <w:sz w:val="20"/>
        </w:rPr>
        <w:t>(Revision) (document TG/151/5(proj.</w:t>
      </w:r>
      <w:r w:rsidR="0007338A" w:rsidRPr="00DA09F9">
        <w:rPr>
          <w:rFonts w:ascii="Arial" w:hAnsi="Arial" w:cs="Arial"/>
          <w:sz w:val="20"/>
        </w:rPr>
        <w:t>2</w:t>
      </w:r>
      <w:r w:rsidR="00B563F0" w:rsidRPr="00DA09F9">
        <w:rPr>
          <w:rFonts w:ascii="Arial" w:hAnsi="Arial" w:cs="Arial"/>
          <w:sz w:val="20"/>
        </w:rPr>
        <w:t>)</w:t>
      </w:r>
      <w:r w:rsidR="00F33C91" w:rsidRPr="00DA09F9">
        <w:rPr>
          <w:rFonts w:ascii="Arial" w:hAnsi="Arial" w:cs="Arial"/>
          <w:sz w:val="20"/>
        </w:rPr>
        <w:t>)</w:t>
      </w:r>
    </w:p>
    <w:p w:rsidR="00B563F0" w:rsidRPr="00DA09F9" w:rsidRDefault="00C5358B" w:rsidP="00C5358B">
      <w:pPr>
        <w:pStyle w:val="indentpara"/>
        <w:numPr>
          <w:ilvl w:val="0"/>
          <w:numId w:val="12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DA09F9">
        <w:rPr>
          <w:rFonts w:ascii="Arial" w:hAnsi="Arial" w:cs="Arial"/>
          <w:iCs/>
          <w:color w:val="000000"/>
          <w:sz w:val="20"/>
        </w:rPr>
        <w:t>Pea (</w:t>
      </w:r>
      <w:proofErr w:type="spellStart"/>
      <w:r w:rsidRPr="00DA09F9">
        <w:rPr>
          <w:rFonts w:ascii="Arial" w:hAnsi="Arial" w:cs="Arial"/>
          <w:i/>
          <w:iCs/>
          <w:color w:val="000000"/>
          <w:sz w:val="20"/>
        </w:rPr>
        <w:t>Pisum</w:t>
      </w:r>
      <w:proofErr w:type="spellEnd"/>
      <w:r w:rsidRPr="00DA09F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DA09F9">
        <w:rPr>
          <w:rFonts w:ascii="Arial" w:hAnsi="Arial" w:cs="Arial"/>
          <w:i/>
          <w:iCs/>
          <w:color w:val="000000"/>
          <w:sz w:val="20"/>
        </w:rPr>
        <w:t>sativum</w:t>
      </w:r>
      <w:proofErr w:type="spellEnd"/>
      <w:r w:rsidRPr="00DA09F9">
        <w:rPr>
          <w:rFonts w:ascii="Arial" w:hAnsi="Arial" w:cs="Arial"/>
          <w:iCs/>
          <w:color w:val="000000"/>
          <w:sz w:val="20"/>
        </w:rPr>
        <w:t xml:space="preserve"> L.) (Partial revision: disease resistance explanations for </w:t>
      </w:r>
      <w:r w:rsidRPr="00DA09F9">
        <w:rPr>
          <w:rFonts w:ascii="Arial" w:hAnsi="Arial" w:cs="Arial"/>
          <w:i/>
          <w:iCs/>
          <w:color w:val="000000"/>
          <w:sz w:val="20"/>
        </w:rPr>
        <w:t xml:space="preserve">Fusarium </w:t>
      </w:r>
      <w:proofErr w:type="spellStart"/>
      <w:r w:rsidRPr="00DA09F9">
        <w:rPr>
          <w:rFonts w:ascii="Arial" w:hAnsi="Arial" w:cs="Arial"/>
          <w:i/>
          <w:iCs/>
          <w:color w:val="000000"/>
          <w:sz w:val="20"/>
        </w:rPr>
        <w:t>oxysporum</w:t>
      </w:r>
      <w:proofErr w:type="spellEnd"/>
      <w:r w:rsidRPr="00DA09F9">
        <w:rPr>
          <w:rFonts w:ascii="Arial" w:hAnsi="Arial" w:cs="Arial"/>
          <w:i/>
          <w:iCs/>
          <w:color w:val="000000"/>
          <w:sz w:val="20"/>
        </w:rPr>
        <w:t> </w:t>
      </w:r>
      <w:r w:rsidRPr="00DA09F9">
        <w:rPr>
          <w:rFonts w:ascii="Arial" w:hAnsi="Arial" w:cs="Arial"/>
          <w:iCs/>
          <w:color w:val="000000"/>
          <w:sz w:val="20"/>
        </w:rPr>
        <w:t xml:space="preserve"> f. sp. </w:t>
      </w:r>
      <w:proofErr w:type="spellStart"/>
      <w:r w:rsidRPr="00DA09F9">
        <w:rPr>
          <w:rFonts w:ascii="Arial" w:hAnsi="Arial" w:cs="Arial"/>
          <w:iCs/>
          <w:color w:val="000000"/>
          <w:sz w:val="20"/>
        </w:rPr>
        <w:t>pisi</w:t>
      </w:r>
      <w:proofErr w:type="spellEnd"/>
      <w:r w:rsidRPr="00DA09F9">
        <w:rPr>
          <w:rFonts w:ascii="Arial" w:hAnsi="Arial" w:cs="Arial"/>
          <w:iCs/>
          <w:color w:val="000000"/>
          <w:sz w:val="20"/>
        </w:rPr>
        <w:t xml:space="preserve"> race 1 (Ad. 51), </w:t>
      </w:r>
      <w:proofErr w:type="spellStart"/>
      <w:r w:rsidRPr="00DA09F9">
        <w:rPr>
          <w:rFonts w:ascii="Arial" w:hAnsi="Arial" w:cs="Arial"/>
          <w:i/>
          <w:iCs/>
          <w:color w:val="000000"/>
          <w:sz w:val="20"/>
        </w:rPr>
        <w:t>Ascochyta</w:t>
      </w:r>
      <w:proofErr w:type="spellEnd"/>
      <w:r w:rsidRPr="00DA09F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DA09F9">
        <w:rPr>
          <w:rFonts w:ascii="Arial" w:hAnsi="Arial" w:cs="Arial"/>
          <w:i/>
          <w:iCs/>
          <w:color w:val="000000"/>
          <w:sz w:val="20"/>
        </w:rPr>
        <w:t>pisi</w:t>
      </w:r>
      <w:proofErr w:type="spellEnd"/>
      <w:r w:rsidRPr="00DA09F9">
        <w:rPr>
          <w:rFonts w:ascii="Arial" w:hAnsi="Arial" w:cs="Arial"/>
          <w:iCs/>
          <w:color w:val="000000"/>
          <w:sz w:val="20"/>
        </w:rPr>
        <w:t xml:space="preserve"> race C (Ad. 60)) </w:t>
      </w:r>
      <w:r w:rsidR="00B563F0" w:rsidRPr="00DA09F9">
        <w:rPr>
          <w:rFonts w:ascii="Arial" w:hAnsi="Arial" w:cs="Arial"/>
          <w:iCs/>
          <w:color w:val="000000"/>
          <w:sz w:val="20"/>
        </w:rPr>
        <w:t>(document</w:t>
      </w:r>
      <w:r w:rsidR="0007338A" w:rsidRPr="00DA09F9">
        <w:rPr>
          <w:rFonts w:ascii="Arial" w:hAnsi="Arial" w:cs="Arial"/>
          <w:iCs/>
          <w:color w:val="000000"/>
          <w:sz w:val="20"/>
        </w:rPr>
        <w:t>s</w:t>
      </w:r>
      <w:r w:rsidR="00B563F0" w:rsidRPr="00DA09F9">
        <w:rPr>
          <w:rFonts w:ascii="Arial" w:hAnsi="Arial" w:cs="Arial"/>
          <w:iCs/>
          <w:color w:val="000000"/>
          <w:sz w:val="20"/>
        </w:rPr>
        <w:t xml:space="preserve"> </w:t>
      </w:r>
      <w:r w:rsidRPr="00DA09F9">
        <w:rPr>
          <w:rFonts w:ascii="Arial" w:hAnsi="Arial" w:cs="Arial"/>
          <w:iCs/>
          <w:color w:val="000000"/>
          <w:sz w:val="20"/>
        </w:rPr>
        <w:t>TG/7/10 Rev</w:t>
      </w:r>
      <w:r w:rsidR="0007338A" w:rsidRPr="00DA09F9">
        <w:rPr>
          <w:rFonts w:ascii="Arial" w:hAnsi="Arial" w:cs="Arial"/>
          <w:iCs/>
          <w:color w:val="000000"/>
          <w:sz w:val="20"/>
        </w:rPr>
        <w:t>. and TWV/51/6</w:t>
      </w:r>
      <w:r w:rsidR="00684F47" w:rsidRPr="00DA09F9">
        <w:rPr>
          <w:rFonts w:ascii="Arial" w:hAnsi="Arial" w:cs="Arial"/>
          <w:snapToGrid w:val="0"/>
          <w:color w:val="000000"/>
          <w:sz w:val="20"/>
        </w:rPr>
        <w:t>)</w:t>
      </w:r>
    </w:p>
    <w:p w:rsidR="00B563F0" w:rsidRPr="00DA09F9" w:rsidRDefault="00C5358B" w:rsidP="00C5358B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 w:hanging="357"/>
        <w:rPr>
          <w:rFonts w:ascii="Arial" w:hAnsi="Arial" w:cs="Arial"/>
          <w:sz w:val="20"/>
          <w:lang w:val="fr-FR"/>
        </w:rPr>
      </w:pPr>
      <w:r w:rsidRPr="00DA09F9">
        <w:rPr>
          <w:rFonts w:ascii="Arial" w:hAnsi="Arial" w:cs="Arial"/>
          <w:iCs/>
          <w:color w:val="000000"/>
          <w:sz w:val="20"/>
          <w:lang w:val="pt-BR"/>
        </w:rPr>
        <w:t>*</w:t>
      </w:r>
      <w:r w:rsidR="00B563F0" w:rsidRPr="00DA09F9">
        <w:rPr>
          <w:rFonts w:ascii="Arial" w:hAnsi="Arial" w:cs="Arial"/>
          <w:iCs/>
          <w:color w:val="000000"/>
          <w:sz w:val="20"/>
          <w:lang w:val="pt-BR"/>
        </w:rPr>
        <w:t>Pepino (</w:t>
      </w:r>
      <w:r w:rsidR="00B563F0" w:rsidRPr="00DA09F9">
        <w:rPr>
          <w:rFonts w:ascii="Arial" w:hAnsi="Arial" w:cs="Arial"/>
          <w:i/>
          <w:iCs/>
          <w:color w:val="000000"/>
          <w:sz w:val="20"/>
          <w:lang w:val="pt-BR"/>
        </w:rPr>
        <w:t>Solanum muricatum</w:t>
      </w:r>
      <w:r w:rsidR="00B563F0" w:rsidRPr="00DA09F9">
        <w:rPr>
          <w:rFonts w:ascii="Arial" w:hAnsi="Arial" w:cs="Arial"/>
          <w:iCs/>
          <w:color w:val="000000"/>
          <w:sz w:val="20"/>
          <w:lang w:val="pt-BR"/>
        </w:rPr>
        <w:t>) (document TG/PEPIN(proj.</w:t>
      </w:r>
      <w:r w:rsidR="0007338A" w:rsidRPr="00DA09F9">
        <w:rPr>
          <w:rFonts w:ascii="Arial" w:hAnsi="Arial" w:cs="Arial"/>
          <w:iCs/>
          <w:color w:val="000000"/>
          <w:sz w:val="20"/>
          <w:lang w:val="pt-BR"/>
        </w:rPr>
        <w:t>3</w:t>
      </w:r>
      <w:r w:rsidR="00B563F0" w:rsidRPr="00DA09F9">
        <w:rPr>
          <w:rFonts w:ascii="Arial" w:hAnsi="Arial" w:cs="Arial"/>
          <w:iCs/>
          <w:color w:val="000000"/>
          <w:sz w:val="20"/>
          <w:lang w:val="pt-BR"/>
        </w:rPr>
        <w:t>)</w:t>
      </w:r>
      <w:r w:rsidR="00F33C91" w:rsidRPr="00DA09F9">
        <w:rPr>
          <w:rFonts w:ascii="Arial" w:hAnsi="Arial" w:cs="Arial"/>
          <w:iCs/>
          <w:color w:val="000000"/>
          <w:sz w:val="20"/>
          <w:lang w:val="pt-BR"/>
        </w:rPr>
        <w:t>)</w:t>
      </w:r>
    </w:p>
    <w:p w:rsidR="00B563F0" w:rsidRPr="00DA09F9" w:rsidRDefault="00C5358B" w:rsidP="00C5358B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 w:hanging="357"/>
        <w:rPr>
          <w:rFonts w:ascii="Arial" w:hAnsi="Arial" w:cs="Arial"/>
          <w:iCs/>
          <w:color w:val="000000"/>
          <w:sz w:val="20"/>
          <w:lang w:val="pt-BR"/>
        </w:rPr>
      </w:pPr>
      <w:r w:rsidRPr="0010129D">
        <w:rPr>
          <w:rFonts w:ascii="Arial" w:hAnsi="Arial" w:cs="Arial"/>
          <w:iCs/>
          <w:color w:val="000000"/>
          <w:sz w:val="20"/>
        </w:rPr>
        <w:t xml:space="preserve"> </w:t>
      </w:r>
      <w:r w:rsidRPr="00DA09F9">
        <w:rPr>
          <w:rFonts w:ascii="Arial" w:hAnsi="Arial" w:cs="Arial"/>
          <w:iCs/>
          <w:color w:val="000000"/>
          <w:sz w:val="20"/>
        </w:rPr>
        <w:t>Pepper (</w:t>
      </w:r>
      <w:r w:rsidRPr="00DA09F9">
        <w:rPr>
          <w:rFonts w:ascii="Arial" w:hAnsi="Arial" w:cs="Arial"/>
          <w:i/>
          <w:iCs/>
          <w:color w:val="000000"/>
          <w:sz w:val="20"/>
        </w:rPr>
        <w:t xml:space="preserve">Capsicum </w:t>
      </w:r>
      <w:proofErr w:type="spellStart"/>
      <w:r w:rsidRPr="00DA09F9">
        <w:rPr>
          <w:rFonts w:ascii="Arial" w:hAnsi="Arial" w:cs="Arial"/>
          <w:i/>
          <w:iCs/>
          <w:color w:val="000000"/>
          <w:sz w:val="20"/>
        </w:rPr>
        <w:t>annuum</w:t>
      </w:r>
      <w:proofErr w:type="spellEnd"/>
      <w:r w:rsidRPr="00DA09F9">
        <w:rPr>
          <w:rFonts w:ascii="Arial" w:hAnsi="Arial" w:cs="Arial"/>
          <w:iCs/>
          <w:color w:val="000000"/>
          <w:sz w:val="20"/>
        </w:rPr>
        <w:t xml:space="preserve"> L.) (Partial revision: characteristics 48.1, 48.2, 48.3, 49.1)</w:t>
      </w:r>
      <w:r w:rsidR="00B563F0" w:rsidRPr="00DA09F9">
        <w:rPr>
          <w:rFonts w:ascii="Arial" w:hAnsi="Arial" w:cs="Arial"/>
          <w:iCs/>
          <w:color w:val="000000"/>
          <w:sz w:val="20"/>
        </w:rPr>
        <w:t xml:space="preserve"> </w:t>
      </w:r>
      <w:r w:rsidR="00684F47" w:rsidRPr="00DA09F9">
        <w:rPr>
          <w:rFonts w:ascii="Arial" w:hAnsi="Arial" w:cs="Arial"/>
          <w:iCs/>
          <w:color w:val="000000"/>
          <w:sz w:val="20"/>
          <w:lang w:val="pt-BR"/>
        </w:rPr>
        <w:t>(document</w:t>
      </w:r>
      <w:r w:rsidR="00F33C91" w:rsidRPr="00DA09F9">
        <w:rPr>
          <w:rFonts w:ascii="Arial" w:hAnsi="Arial" w:cs="Arial"/>
          <w:iCs/>
          <w:color w:val="000000"/>
          <w:sz w:val="20"/>
          <w:lang w:val="pt-BR"/>
        </w:rPr>
        <w:t>s</w:t>
      </w:r>
      <w:r w:rsidR="00684F47" w:rsidRPr="00DA09F9">
        <w:rPr>
          <w:rFonts w:ascii="Arial" w:hAnsi="Arial" w:cs="Arial"/>
          <w:iCs/>
          <w:color w:val="000000"/>
          <w:sz w:val="20"/>
          <w:lang w:val="pt-BR"/>
        </w:rPr>
        <w:t> TG/76/8 Rev</w:t>
      </w:r>
      <w:r w:rsidR="00F33C91" w:rsidRPr="00DA09F9">
        <w:rPr>
          <w:rFonts w:ascii="Arial" w:hAnsi="Arial" w:cs="Arial"/>
          <w:iCs/>
          <w:color w:val="000000"/>
          <w:sz w:val="20"/>
          <w:lang w:val="pt-BR"/>
        </w:rPr>
        <w:t>. and TWV/51/7</w:t>
      </w:r>
      <w:r w:rsidR="00684F47" w:rsidRPr="00DA09F9">
        <w:rPr>
          <w:rFonts w:ascii="Arial" w:hAnsi="Arial" w:cs="Arial"/>
          <w:iCs/>
          <w:color w:val="000000"/>
          <w:sz w:val="20"/>
          <w:lang w:val="pt-BR"/>
        </w:rPr>
        <w:t>)</w:t>
      </w:r>
    </w:p>
    <w:p w:rsidR="00C5358B" w:rsidRPr="00DA09F9" w:rsidRDefault="00C5358B" w:rsidP="00C5358B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DA09F9">
        <w:rPr>
          <w:rFonts w:ascii="Arial" w:hAnsi="Arial" w:cs="Arial"/>
          <w:iCs/>
          <w:color w:val="000000"/>
          <w:sz w:val="20"/>
        </w:rPr>
        <w:t xml:space="preserve"> Spinach (</w:t>
      </w:r>
      <w:proofErr w:type="spellStart"/>
      <w:r w:rsidRPr="00DA09F9">
        <w:rPr>
          <w:rFonts w:ascii="Arial" w:hAnsi="Arial" w:cs="Arial"/>
          <w:i/>
          <w:iCs/>
          <w:color w:val="000000"/>
          <w:sz w:val="20"/>
        </w:rPr>
        <w:t>Spinacia</w:t>
      </w:r>
      <w:proofErr w:type="spellEnd"/>
      <w:r w:rsidRPr="00DA09F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DA09F9">
        <w:rPr>
          <w:rFonts w:ascii="Arial" w:hAnsi="Arial" w:cs="Arial"/>
          <w:i/>
          <w:iCs/>
          <w:color w:val="000000"/>
          <w:sz w:val="20"/>
        </w:rPr>
        <w:t>oleracea</w:t>
      </w:r>
      <w:proofErr w:type="spellEnd"/>
      <w:r w:rsidRPr="00DA09F9">
        <w:rPr>
          <w:rFonts w:ascii="Arial" w:hAnsi="Arial" w:cs="Arial"/>
          <w:iCs/>
          <w:color w:val="000000"/>
          <w:sz w:val="20"/>
        </w:rPr>
        <w:t xml:space="preserve"> L.) (Partial revision:  Characteristic 18) (document</w:t>
      </w:r>
      <w:r w:rsidR="00F33C91" w:rsidRPr="00DA09F9">
        <w:rPr>
          <w:rFonts w:ascii="Arial" w:hAnsi="Arial" w:cs="Arial"/>
          <w:iCs/>
          <w:color w:val="000000"/>
          <w:sz w:val="20"/>
        </w:rPr>
        <w:t>s</w:t>
      </w:r>
      <w:r w:rsidRPr="00DA09F9">
        <w:rPr>
          <w:rFonts w:ascii="Arial" w:hAnsi="Arial" w:cs="Arial"/>
          <w:iCs/>
          <w:color w:val="000000"/>
          <w:sz w:val="20"/>
        </w:rPr>
        <w:t xml:space="preserve"> TG/55/7 Rev.4</w:t>
      </w:r>
      <w:r w:rsidR="00F33C91" w:rsidRPr="00DA09F9">
        <w:rPr>
          <w:rFonts w:ascii="Arial" w:hAnsi="Arial" w:cs="Arial"/>
          <w:iCs/>
          <w:color w:val="000000"/>
          <w:sz w:val="20"/>
        </w:rPr>
        <w:t xml:space="preserve"> and TWV/51/8</w:t>
      </w:r>
      <w:r w:rsidRPr="00DA09F9">
        <w:rPr>
          <w:rFonts w:ascii="Arial" w:hAnsi="Arial" w:cs="Arial"/>
          <w:iCs/>
          <w:color w:val="000000"/>
          <w:sz w:val="20"/>
        </w:rPr>
        <w:t>)</w:t>
      </w:r>
    </w:p>
    <w:p w:rsidR="00C5358B" w:rsidRPr="00DA09F9" w:rsidRDefault="00C5358B" w:rsidP="00087B48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DA09F9">
        <w:rPr>
          <w:rFonts w:ascii="Arial" w:hAnsi="Arial" w:cs="Arial"/>
          <w:iCs/>
          <w:color w:val="000000"/>
          <w:sz w:val="20"/>
        </w:rPr>
        <w:t>Vegetable Marrow, Squash (</w:t>
      </w:r>
      <w:r w:rsidRPr="00DA09F9">
        <w:rPr>
          <w:rFonts w:ascii="Arial" w:hAnsi="Arial" w:cs="Arial"/>
          <w:i/>
          <w:iCs/>
          <w:color w:val="000000"/>
          <w:sz w:val="20"/>
        </w:rPr>
        <w:t>Cucurbita pepo</w:t>
      </w:r>
      <w:r w:rsidRPr="00DA09F9">
        <w:rPr>
          <w:rFonts w:ascii="Arial" w:hAnsi="Arial" w:cs="Arial"/>
          <w:iCs/>
          <w:color w:val="000000"/>
          <w:sz w:val="20"/>
        </w:rPr>
        <w:t xml:space="preserve"> L.) (Partial revision: characteristics 69 and 70)</w:t>
      </w:r>
      <w:r w:rsidR="00087B48" w:rsidRPr="00DA09F9">
        <w:rPr>
          <w:rFonts w:ascii="Arial" w:hAnsi="Arial" w:cs="Arial"/>
          <w:iCs/>
          <w:color w:val="000000"/>
          <w:sz w:val="20"/>
        </w:rPr>
        <w:t xml:space="preserve"> (document</w:t>
      </w:r>
      <w:r w:rsidR="00F33C91" w:rsidRPr="00DA09F9">
        <w:rPr>
          <w:rFonts w:ascii="Arial" w:hAnsi="Arial" w:cs="Arial"/>
          <w:iCs/>
          <w:color w:val="000000"/>
          <w:sz w:val="20"/>
        </w:rPr>
        <w:t>s</w:t>
      </w:r>
      <w:r w:rsidR="00087B48" w:rsidRPr="00DA09F9">
        <w:rPr>
          <w:rFonts w:ascii="Arial" w:hAnsi="Arial" w:cs="Arial"/>
          <w:iCs/>
          <w:color w:val="000000"/>
          <w:sz w:val="20"/>
        </w:rPr>
        <w:t xml:space="preserve"> TG/119/4 Corr.</w:t>
      </w:r>
      <w:r w:rsidR="00F33C91" w:rsidRPr="00DA09F9">
        <w:rPr>
          <w:rFonts w:ascii="Arial" w:hAnsi="Arial" w:cs="Arial"/>
          <w:iCs/>
          <w:color w:val="000000"/>
          <w:sz w:val="20"/>
        </w:rPr>
        <w:t xml:space="preserve"> 2 and TWV/51/9</w:t>
      </w:r>
      <w:r w:rsidR="00684F47" w:rsidRPr="00DA09F9">
        <w:rPr>
          <w:rFonts w:ascii="Arial" w:hAnsi="Arial" w:cs="Arial"/>
          <w:snapToGrid w:val="0"/>
          <w:color w:val="000000"/>
          <w:sz w:val="20"/>
        </w:rPr>
        <w:t>)</w:t>
      </w:r>
    </w:p>
    <w:p w:rsidR="00087B48" w:rsidRPr="00DA09F9" w:rsidRDefault="00087B48" w:rsidP="00087B48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DA09F9">
        <w:rPr>
          <w:rFonts w:ascii="Arial" w:hAnsi="Arial" w:cs="Arial"/>
          <w:iCs/>
          <w:color w:val="000000"/>
          <w:sz w:val="20"/>
        </w:rPr>
        <w:t>Swiss Chard, Leaf Beet (</w:t>
      </w:r>
      <w:r w:rsidRPr="00DA09F9">
        <w:rPr>
          <w:rFonts w:ascii="Arial" w:hAnsi="Arial" w:cs="Arial"/>
          <w:i/>
          <w:iCs/>
          <w:color w:val="000000"/>
          <w:sz w:val="20"/>
        </w:rPr>
        <w:t>Beta vulgaris</w:t>
      </w:r>
      <w:r w:rsidRPr="00DA09F9">
        <w:rPr>
          <w:rFonts w:ascii="Arial" w:hAnsi="Arial" w:cs="Arial"/>
          <w:iCs/>
          <w:color w:val="000000"/>
          <w:sz w:val="20"/>
        </w:rPr>
        <w:t xml:space="preserve"> L. var. </w:t>
      </w:r>
      <w:proofErr w:type="spellStart"/>
      <w:r w:rsidRPr="00DA09F9">
        <w:rPr>
          <w:rFonts w:ascii="Arial" w:hAnsi="Arial" w:cs="Arial"/>
          <w:iCs/>
          <w:color w:val="000000"/>
          <w:sz w:val="20"/>
        </w:rPr>
        <w:t>cicla</w:t>
      </w:r>
      <w:proofErr w:type="spellEnd"/>
      <w:r w:rsidRPr="00DA09F9">
        <w:rPr>
          <w:rFonts w:ascii="Arial" w:hAnsi="Arial" w:cs="Arial"/>
          <w:iCs/>
          <w:color w:val="000000"/>
          <w:sz w:val="20"/>
        </w:rPr>
        <w:t xml:space="preserve"> L. (Ulrich)) (Revision) (document TG/106/</w:t>
      </w:r>
      <w:r w:rsidR="00F33C91" w:rsidRPr="00DA09F9">
        <w:rPr>
          <w:rFonts w:ascii="Arial" w:hAnsi="Arial" w:cs="Arial"/>
          <w:iCs/>
          <w:color w:val="000000"/>
          <w:sz w:val="20"/>
        </w:rPr>
        <w:t>5(proj.1))</w:t>
      </w:r>
    </w:p>
    <w:p w:rsidR="00C5358B" w:rsidRPr="00DA09F9" w:rsidRDefault="00087B48" w:rsidP="00087B48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DA09F9">
        <w:rPr>
          <w:rFonts w:ascii="Arial" w:hAnsi="Arial" w:cs="Arial"/>
          <w:iCs/>
          <w:color w:val="000000"/>
          <w:sz w:val="20"/>
        </w:rPr>
        <w:t xml:space="preserve"> </w:t>
      </w:r>
      <w:r w:rsidRPr="00DA09F9">
        <w:rPr>
          <w:rFonts w:ascii="Arial" w:hAnsi="Arial" w:cs="Arial"/>
          <w:sz w:val="20"/>
        </w:rPr>
        <w:t>Tomato (</w:t>
      </w:r>
      <w:r w:rsidRPr="00DA09F9">
        <w:rPr>
          <w:rFonts w:ascii="Arial" w:hAnsi="Arial" w:cs="Arial"/>
          <w:i/>
          <w:sz w:val="20"/>
        </w:rPr>
        <w:t xml:space="preserve">Solanum </w:t>
      </w:r>
      <w:proofErr w:type="spellStart"/>
      <w:r w:rsidRPr="00DA09F9">
        <w:rPr>
          <w:rFonts w:ascii="Arial" w:hAnsi="Arial" w:cs="Arial"/>
          <w:i/>
          <w:sz w:val="20"/>
        </w:rPr>
        <w:t>lycopersicum</w:t>
      </w:r>
      <w:proofErr w:type="spellEnd"/>
      <w:r w:rsidRPr="00DA09F9">
        <w:rPr>
          <w:rFonts w:ascii="Arial" w:hAnsi="Arial" w:cs="Arial"/>
          <w:sz w:val="20"/>
        </w:rPr>
        <w:t xml:space="preserve"> L.) (Partial revision: disease resistance characteristics and explanations: Chars. and Ads. 48, 51, 58) (document</w:t>
      </w:r>
      <w:r w:rsidR="00F33C91" w:rsidRPr="00DA09F9">
        <w:rPr>
          <w:rFonts w:ascii="Arial" w:hAnsi="Arial" w:cs="Arial"/>
          <w:sz w:val="20"/>
        </w:rPr>
        <w:t>s</w:t>
      </w:r>
      <w:r w:rsidRPr="00DA09F9">
        <w:rPr>
          <w:rFonts w:ascii="Arial" w:hAnsi="Arial" w:cs="Arial"/>
          <w:sz w:val="20"/>
        </w:rPr>
        <w:t xml:space="preserve"> TG/44/11 Rev</w:t>
      </w:r>
      <w:r w:rsidR="00F33C91" w:rsidRPr="00DA09F9">
        <w:rPr>
          <w:rFonts w:ascii="Arial" w:hAnsi="Arial" w:cs="Arial"/>
          <w:sz w:val="20"/>
        </w:rPr>
        <w:t>. and TWV/51/10</w:t>
      </w:r>
      <w:r w:rsidR="00684F47" w:rsidRPr="00DA09F9">
        <w:rPr>
          <w:rFonts w:ascii="Arial" w:hAnsi="Arial" w:cs="Arial"/>
          <w:snapToGrid w:val="0"/>
          <w:color w:val="000000"/>
          <w:sz w:val="20"/>
        </w:rPr>
        <w:t>)</w:t>
      </w:r>
    </w:p>
    <w:p w:rsidR="00B563F0" w:rsidRPr="00DA09F9" w:rsidRDefault="00087B48" w:rsidP="004A5F6B">
      <w:pPr>
        <w:pStyle w:val="indentpara"/>
        <w:numPr>
          <w:ilvl w:val="0"/>
          <w:numId w:val="12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DA09F9">
        <w:rPr>
          <w:rFonts w:ascii="Arial" w:hAnsi="Arial" w:cs="Arial"/>
          <w:iCs/>
          <w:color w:val="000000"/>
          <w:sz w:val="20"/>
        </w:rPr>
        <w:lastRenderedPageBreak/>
        <w:t xml:space="preserve">Tomato Rootstocks </w:t>
      </w:r>
      <w:r w:rsidR="004A5F6B" w:rsidRPr="00DA09F9">
        <w:rPr>
          <w:rFonts w:ascii="Arial" w:hAnsi="Arial" w:cs="Arial"/>
          <w:iCs/>
          <w:color w:val="000000"/>
          <w:sz w:val="20"/>
        </w:rPr>
        <w:t>(Partial revision:  disease resistance characteristics and explanations: Chars. and Ads. 24, 27, 30, 31) (</w:t>
      </w:r>
      <w:r w:rsidR="00F33C91" w:rsidRPr="00DA09F9">
        <w:rPr>
          <w:rFonts w:ascii="Arial" w:hAnsi="Arial" w:cs="Arial"/>
          <w:iCs/>
          <w:color w:val="000000"/>
          <w:sz w:val="20"/>
        </w:rPr>
        <w:t xml:space="preserve">documents </w:t>
      </w:r>
      <w:r w:rsidR="004A5F6B" w:rsidRPr="00DA09F9">
        <w:rPr>
          <w:rFonts w:ascii="Arial" w:hAnsi="Arial" w:cs="Arial"/>
          <w:iCs/>
          <w:color w:val="000000"/>
          <w:sz w:val="20"/>
        </w:rPr>
        <w:t>TG/294/1 Corr. Rev</w:t>
      </w:r>
      <w:r w:rsidR="00F33C91" w:rsidRPr="00DA09F9">
        <w:rPr>
          <w:rFonts w:ascii="Arial" w:hAnsi="Arial" w:cs="Arial"/>
          <w:iCs/>
          <w:color w:val="000000"/>
          <w:sz w:val="20"/>
        </w:rPr>
        <w:t>. and TWV/51/11)</w:t>
      </w:r>
    </w:p>
    <w:p w:rsidR="00B563F0" w:rsidRPr="00DA09F9" w:rsidRDefault="00B563F0" w:rsidP="00B563F0">
      <w:pPr>
        <w:pStyle w:val="indentpara"/>
        <w:numPr>
          <w:ilvl w:val="0"/>
          <w:numId w:val="12"/>
        </w:numPr>
        <w:spacing w:before="120"/>
        <w:rPr>
          <w:rFonts w:ascii="Arial" w:hAnsi="Arial" w:cs="Arial"/>
          <w:iCs/>
          <w:color w:val="000000"/>
          <w:sz w:val="20"/>
          <w:lang w:val="fr-CH"/>
        </w:rPr>
      </w:pPr>
      <w:r w:rsidRPr="00DA09F9">
        <w:rPr>
          <w:rFonts w:ascii="Arial" w:hAnsi="Arial" w:cs="Arial"/>
          <w:iCs/>
          <w:color w:val="000000"/>
          <w:sz w:val="20"/>
          <w:lang w:val="pt-BR"/>
        </w:rPr>
        <w:t>Turnip (</w:t>
      </w:r>
      <w:r w:rsidRPr="00DA09F9">
        <w:rPr>
          <w:rFonts w:ascii="Arial" w:hAnsi="Arial" w:cs="Arial"/>
          <w:i/>
          <w:iCs/>
          <w:color w:val="000000"/>
          <w:sz w:val="20"/>
          <w:lang w:val="pt-BR"/>
        </w:rPr>
        <w:t>Brassica rapa</w:t>
      </w:r>
      <w:r w:rsidRPr="00DA09F9">
        <w:rPr>
          <w:rFonts w:ascii="Arial" w:hAnsi="Arial" w:cs="Arial"/>
          <w:iCs/>
          <w:color w:val="000000"/>
          <w:sz w:val="20"/>
          <w:lang w:val="pt-BR"/>
        </w:rPr>
        <w:t xml:space="preserve"> L. var. </w:t>
      </w:r>
      <w:r w:rsidRPr="00DA09F9">
        <w:rPr>
          <w:rFonts w:ascii="Arial" w:hAnsi="Arial" w:cs="Arial"/>
          <w:i/>
          <w:iCs/>
          <w:color w:val="000000"/>
          <w:sz w:val="20"/>
          <w:lang w:val="pt-BR"/>
        </w:rPr>
        <w:t>rapa</w:t>
      </w:r>
      <w:r w:rsidRPr="00DA09F9">
        <w:rPr>
          <w:rFonts w:ascii="Arial" w:hAnsi="Arial" w:cs="Arial"/>
          <w:iCs/>
          <w:color w:val="000000"/>
          <w:sz w:val="20"/>
          <w:lang w:val="pt-BR"/>
        </w:rPr>
        <w:t xml:space="preserve"> L.) </w:t>
      </w:r>
      <w:r w:rsidRPr="00DA09F9">
        <w:rPr>
          <w:rFonts w:ascii="Arial" w:hAnsi="Arial" w:cs="Arial"/>
          <w:iCs/>
          <w:color w:val="000000"/>
          <w:sz w:val="20"/>
          <w:lang w:val="fr-CH"/>
        </w:rPr>
        <w:t>(</w:t>
      </w:r>
      <w:proofErr w:type="spellStart"/>
      <w:r w:rsidRPr="00DA09F9">
        <w:rPr>
          <w:rFonts w:ascii="Arial" w:hAnsi="Arial" w:cs="Arial"/>
          <w:iCs/>
          <w:color w:val="000000"/>
          <w:sz w:val="20"/>
          <w:lang w:val="fr-CH"/>
        </w:rPr>
        <w:t>Revision</w:t>
      </w:r>
      <w:proofErr w:type="spellEnd"/>
      <w:r w:rsidRPr="00DA09F9">
        <w:rPr>
          <w:rFonts w:ascii="Arial" w:hAnsi="Arial" w:cs="Arial"/>
          <w:iCs/>
          <w:color w:val="000000"/>
          <w:sz w:val="20"/>
          <w:lang w:val="fr-CH"/>
        </w:rPr>
        <w:t>), (document TG/37/1</w:t>
      </w:r>
      <w:r w:rsidR="004A5F6B" w:rsidRPr="00DA09F9">
        <w:rPr>
          <w:rFonts w:ascii="Arial" w:hAnsi="Arial" w:cs="Arial"/>
          <w:iCs/>
          <w:color w:val="000000"/>
          <w:sz w:val="20"/>
          <w:lang w:val="fr-CH"/>
        </w:rPr>
        <w:t>1(proj.</w:t>
      </w:r>
      <w:r w:rsidR="00F33C91" w:rsidRPr="00DA09F9">
        <w:rPr>
          <w:rFonts w:ascii="Arial" w:hAnsi="Arial" w:cs="Arial"/>
          <w:iCs/>
          <w:color w:val="000000"/>
          <w:sz w:val="20"/>
          <w:lang w:val="fr-CH"/>
        </w:rPr>
        <w:t>3</w:t>
      </w:r>
      <w:r w:rsidRPr="00DA09F9">
        <w:rPr>
          <w:rFonts w:ascii="Arial" w:hAnsi="Arial" w:cs="Arial"/>
          <w:iCs/>
          <w:color w:val="000000"/>
          <w:sz w:val="20"/>
          <w:lang w:val="fr-CH"/>
        </w:rPr>
        <w:t>)</w:t>
      </w:r>
      <w:r w:rsidR="00684F47" w:rsidRPr="00DA09F9">
        <w:rPr>
          <w:rFonts w:ascii="Arial" w:hAnsi="Arial" w:cs="Arial"/>
          <w:snapToGrid w:val="0"/>
          <w:color w:val="000000"/>
          <w:sz w:val="20"/>
          <w:lang w:val="fr-CH"/>
        </w:rPr>
        <w:t>)</w:t>
      </w:r>
    </w:p>
    <w:p w:rsidR="00B563F0" w:rsidRPr="00DA09F9" w:rsidRDefault="00B563F0" w:rsidP="00D1586F">
      <w:pPr>
        <w:pStyle w:val="indentpara"/>
        <w:numPr>
          <w:ilvl w:val="0"/>
          <w:numId w:val="12"/>
        </w:numPr>
        <w:spacing w:before="120"/>
        <w:rPr>
          <w:rFonts w:ascii="Arial" w:hAnsi="Arial" w:cs="Arial"/>
          <w:iCs/>
          <w:color w:val="000000"/>
          <w:sz w:val="20"/>
          <w:lang w:val="fr-CH"/>
        </w:rPr>
      </w:pPr>
      <w:proofErr w:type="spellStart"/>
      <w:r w:rsidRPr="00DA09F9">
        <w:rPr>
          <w:rFonts w:ascii="Arial" w:hAnsi="Arial" w:cs="Arial"/>
          <w:sz w:val="20"/>
          <w:lang w:val="fr-CH"/>
        </w:rPr>
        <w:t>Watercress</w:t>
      </w:r>
      <w:proofErr w:type="spellEnd"/>
      <w:r w:rsidR="00D1586F" w:rsidRPr="00DA09F9">
        <w:rPr>
          <w:rFonts w:ascii="Arial" w:hAnsi="Arial" w:cs="Arial"/>
          <w:sz w:val="20"/>
          <w:lang w:val="fr-CH"/>
        </w:rPr>
        <w:t xml:space="preserve"> (</w:t>
      </w:r>
      <w:r w:rsidR="00D1586F" w:rsidRPr="00DA09F9">
        <w:rPr>
          <w:rFonts w:ascii="Arial" w:hAnsi="Arial" w:cs="Arial"/>
          <w:i/>
          <w:sz w:val="20"/>
          <w:lang w:val="fr-CH"/>
        </w:rPr>
        <w:t xml:space="preserve">Nasturtium </w:t>
      </w:r>
      <w:proofErr w:type="spellStart"/>
      <w:r w:rsidR="00D1586F" w:rsidRPr="00DA09F9">
        <w:rPr>
          <w:rFonts w:ascii="Arial" w:hAnsi="Arial" w:cs="Arial"/>
          <w:i/>
          <w:sz w:val="20"/>
          <w:lang w:val="fr-CH"/>
        </w:rPr>
        <w:t>microphyllum</w:t>
      </w:r>
      <w:proofErr w:type="spellEnd"/>
      <w:r w:rsidR="00D1586F" w:rsidRPr="00DA09F9">
        <w:rPr>
          <w:rFonts w:ascii="Arial" w:hAnsi="Arial" w:cs="Arial"/>
          <w:sz w:val="20"/>
          <w:lang w:val="fr-CH"/>
        </w:rPr>
        <w:t xml:space="preserve"> </w:t>
      </w:r>
      <w:proofErr w:type="spellStart"/>
      <w:r w:rsidR="00D1586F" w:rsidRPr="00DA09F9">
        <w:rPr>
          <w:rFonts w:ascii="Arial" w:hAnsi="Arial" w:cs="Arial"/>
          <w:sz w:val="20"/>
          <w:lang w:val="fr-CH"/>
        </w:rPr>
        <w:t>Boenn</w:t>
      </w:r>
      <w:proofErr w:type="spellEnd"/>
      <w:r w:rsidR="00D1586F" w:rsidRPr="00DA09F9">
        <w:rPr>
          <w:rFonts w:ascii="Arial" w:hAnsi="Arial" w:cs="Arial"/>
          <w:sz w:val="20"/>
          <w:lang w:val="fr-CH"/>
        </w:rPr>
        <w:t xml:space="preserve">. ex </w:t>
      </w:r>
      <w:proofErr w:type="spellStart"/>
      <w:r w:rsidR="00D1586F" w:rsidRPr="00DA09F9">
        <w:rPr>
          <w:rFonts w:ascii="Arial" w:hAnsi="Arial" w:cs="Arial"/>
          <w:sz w:val="20"/>
          <w:lang w:val="fr-CH"/>
        </w:rPr>
        <w:t>Rchb</w:t>
      </w:r>
      <w:proofErr w:type="spellEnd"/>
      <w:r w:rsidR="00D1586F" w:rsidRPr="00DA09F9">
        <w:rPr>
          <w:rFonts w:ascii="Arial" w:hAnsi="Arial" w:cs="Arial"/>
          <w:sz w:val="20"/>
          <w:lang w:val="fr-CH"/>
        </w:rPr>
        <w:t xml:space="preserve">.; </w:t>
      </w:r>
      <w:r w:rsidR="00D1586F" w:rsidRPr="00DA09F9">
        <w:rPr>
          <w:rFonts w:ascii="Arial" w:hAnsi="Arial" w:cs="Arial"/>
          <w:i/>
          <w:sz w:val="20"/>
          <w:lang w:val="fr-CH"/>
        </w:rPr>
        <w:t>Nasturtium officinale</w:t>
      </w:r>
      <w:r w:rsidR="00D1586F" w:rsidRPr="00DA09F9">
        <w:rPr>
          <w:rFonts w:ascii="Arial" w:hAnsi="Arial" w:cs="Arial"/>
          <w:sz w:val="20"/>
          <w:lang w:val="fr-CH"/>
        </w:rPr>
        <w:t xml:space="preserve"> R. Br.; </w:t>
      </w:r>
      <w:r w:rsidR="00D1586F" w:rsidRPr="00DA09F9">
        <w:rPr>
          <w:rFonts w:ascii="Arial" w:hAnsi="Arial" w:cs="Arial"/>
          <w:i/>
          <w:sz w:val="20"/>
          <w:lang w:val="fr-CH"/>
        </w:rPr>
        <w:t xml:space="preserve">Nasturtium </w:t>
      </w:r>
      <w:proofErr w:type="spellStart"/>
      <w:r w:rsidR="00D1586F" w:rsidRPr="00DA09F9">
        <w:rPr>
          <w:rFonts w:ascii="Arial" w:hAnsi="Arial" w:cs="Arial"/>
          <w:i/>
          <w:sz w:val="20"/>
          <w:lang w:val="fr-CH"/>
        </w:rPr>
        <w:t>xsterile</w:t>
      </w:r>
      <w:proofErr w:type="spellEnd"/>
      <w:r w:rsidR="00D1586F" w:rsidRPr="00DA09F9">
        <w:rPr>
          <w:rFonts w:ascii="Arial" w:hAnsi="Arial" w:cs="Arial"/>
          <w:sz w:val="20"/>
          <w:lang w:val="fr-CH"/>
        </w:rPr>
        <w:t xml:space="preserve"> (Airy Shaw) </w:t>
      </w:r>
      <w:proofErr w:type="spellStart"/>
      <w:r w:rsidR="00D1586F" w:rsidRPr="00DA09F9">
        <w:rPr>
          <w:rFonts w:ascii="Arial" w:hAnsi="Arial" w:cs="Arial"/>
          <w:sz w:val="20"/>
          <w:lang w:val="fr-CH"/>
        </w:rPr>
        <w:t>Oefelein</w:t>
      </w:r>
      <w:proofErr w:type="spellEnd"/>
      <w:r w:rsidR="00D1586F" w:rsidRPr="00DA09F9">
        <w:rPr>
          <w:rFonts w:ascii="Arial" w:hAnsi="Arial" w:cs="Arial"/>
          <w:sz w:val="20"/>
          <w:lang w:val="fr-CH"/>
        </w:rPr>
        <w:t>)</w:t>
      </w:r>
      <w:r w:rsidR="00133C77" w:rsidRPr="00DA09F9">
        <w:rPr>
          <w:rFonts w:ascii="Arial" w:hAnsi="Arial" w:cs="Arial"/>
          <w:sz w:val="20"/>
          <w:lang w:val="fr-CH"/>
        </w:rPr>
        <w:t xml:space="preserve">, </w:t>
      </w:r>
      <w:r w:rsidRPr="00DA09F9">
        <w:rPr>
          <w:rFonts w:ascii="Arial" w:hAnsi="Arial" w:cs="Arial"/>
          <w:sz w:val="20"/>
          <w:lang w:val="fr-CH"/>
        </w:rPr>
        <w:t xml:space="preserve"> </w:t>
      </w:r>
      <w:r w:rsidR="00133C77" w:rsidRPr="00DA09F9">
        <w:rPr>
          <w:rFonts w:ascii="Arial" w:hAnsi="Arial" w:cs="Arial"/>
          <w:sz w:val="20"/>
          <w:lang w:val="fr-CH"/>
        </w:rPr>
        <w:t>(document TG/</w:t>
      </w:r>
      <w:proofErr w:type="gramStart"/>
      <w:r w:rsidR="00133C77" w:rsidRPr="00DA09F9">
        <w:rPr>
          <w:rFonts w:ascii="Arial" w:hAnsi="Arial" w:cs="Arial"/>
          <w:sz w:val="20"/>
          <w:lang w:val="fr-CH"/>
        </w:rPr>
        <w:t>NASTU(</w:t>
      </w:r>
      <w:proofErr w:type="gramEnd"/>
      <w:r w:rsidR="00133C77" w:rsidRPr="00DA09F9">
        <w:rPr>
          <w:rFonts w:ascii="Arial" w:hAnsi="Arial" w:cs="Arial"/>
          <w:sz w:val="20"/>
          <w:lang w:val="fr-CH"/>
        </w:rPr>
        <w:t>proj.</w:t>
      </w:r>
      <w:r w:rsidR="00F33C91" w:rsidRPr="00DA09F9">
        <w:rPr>
          <w:rFonts w:ascii="Arial" w:hAnsi="Arial" w:cs="Arial"/>
          <w:sz w:val="20"/>
          <w:lang w:val="fr-CH"/>
        </w:rPr>
        <w:t>2</w:t>
      </w:r>
      <w:r w:rsidR="00133C77" w:rsidRPr="00DA09F9">
        <w:rPr>
          <w:rFonts w:ascii="Arial" w:hAnsi="Arial" w:cs="Arial"/>
          <w:sz w:val="20"/>
          <w:lang w:val="fr-CH"/>
        </w:rPr>
        <w:t>)</w:t>
      </w:r>
      <w:r w:rsidR="00684F47" w:rsidRPr="00DA09F9">
        <w:rPr>
          <w:rFonts w:ascii="Arial" w:hAnsi="Arial" w:cs="Arial"/>
          <w:sz w:val="20"/>
          <w:lang w:val="fr-CH"/>
        </w:rPr>
        <w:t>)</w:t>
      </w:r>
    </w:p>
    <w:p w:rsidR="00634060" w:rsidRPr="00DA09F9" w:rsidRDefault="00634060" w:rsidP="00634060">
      <w:pPr>
        <w:ind w:left="1134" w:hanging="567"/>
        <w:rPr>
          <w:lang w:val="fr-CH"/>
        </w:rPr>
      </w:pPr>
    </w:p>
    <w:p w:rsidR="00634060" w:rsidRPr="00DA09F9" w:rsidRDefault="00634060" w:rsidP="00DB5653">
      <w:pPr>
        <w:pStyle w:val="ListParagraph"/>
        <w:numPr>
          <w:ilvl w:val="0"/>
          <w:numId w:val="8"/>
        </w:numPr>
        <w:ind w:left="567"/>
      </w:pPr>
      <w:r w:rsidRPr="00DA09F9">
        <w:t>Recommendations on draft Test Guidelines</w:t>
      </w:r>
    </w:p>
    <w:p w:rsidR="00634060" w:rsidRPr="00DA09F9" w:rsidRDefault="00634060" w:rsidP="00DB5653">
      <w:pPr>
        <w:ind w:left="567" w:hanging="567"/>
      </w:pPr>
    </w:p>
    <w:p w:rsidR="00634060" w:rsidRPr="00DA09F9" w:rsidRDefault="00634060" w:rsidP="00DB5653">
      <w:pPr>
        <w:pStyle w:val="ListParagraph"/>
        <w:numPr>
          <w:ilvl w:val="0"/>
          <w:numId w:val="8"/>
        </w:numPr>
        <w:ind w:left="567"/>
      </w:pPr>
      <w:r w:rsidRPr="00DA09F9">
        <w:t>Guidance for drafters of Test Guidelines</w:t>
      </w:r>
      <w:r w:rsidR="00E14CAE" w:rsidRPr="00DA09F9">
        <w:t xml:space="preserve"> </w:t>
      </w:r>
      <w:r w:rsidR="00E14CAE" w:rsidRPr="00DA09F9">
        <w:rPr>
          <w:rFonts w:cs="Arial"/>
        </w:rPr>
        <w:t>(document </w:t>
      </w:r>
      <w:r w:rsidR="00E14CAE" w:rsidRPr="00DA09F9">
        <w:t>TWP/1/</w:t>
      </w:r>
      <w:r w:rsidR="00E14CAE" w:rsidRPr="00DA09F9">
        <w:rPr>
          <w:rFonts w:cs="Arial"/>
        </w:rPr>
        <w:t>8)</w:t>
      </w:r>
    </w:p>
    <w:p w:rsidR="00634060" w:rsidRPr="007E041C" w:rsidRDefault="00634060" w:rsidP="00DB5653">
      <w:pPr>
        <w:ind w:left="567" w:hanging="567"/>
      </w:pPr>
    </w:p>
    <w:p w:rsidR="00634060" w:rsidRDefault="00634060" w:rsidP="00DB5653">
      <w:pPr>
        <w:pStyle w:val="ListParagraph"/>
        <w:numPr>
          <w:ilvl w:val="0"/>
          <w:numId w:val="8"/>
        </w:numPr>
        <w:ind w:left="567"/>
      </w:pPr>
      <w:r w:rsidRPr="007E041C">
        <w:t>Date and place of the next session</w:t>
      </w:r>
    </w:p>
    <w:p w:rsidR="00634060" w:rsidRPr="007E041C" w:rsidRDefault="00634060" w:rsidP="00DB5653">
      <w:pPr>
        <w:ind w:left="567" w:hanging="567"/>
      </w:pPr>
    </w:p>
    <w:p w:rsidR="00634060" w:rsidRDefault="00634060" w:rsidP="00DB5653">
      <w:pPr>
        <w:pStyle w:val="ListParagraph"/>
        <w:numPr>
          <w:ilvl w:val="0"/>
          <w:numId w:val="8"/>
        </w:numPr>
        <w:ind w:left="567"/>
      </w:pPr>
      <w:r w:rsidRPr="00C870D3">
        <w:t>Future program</w:t>
      </w:r>
    </w:p>
    <w:p w:rsidR="00634060" w:rsidRPr="00C870D3" w:rsidRDefault="00634060" w:rsidP="00DB5653">
      <w:pPr>
        <w:ind w:left="567"/>
      </w:pPr>
    </w:p>
    <w:p w:rsidR="00634060" w:rsidRDefault="00634060" w:rsidP="00DB5653">
      <w:pPr>
        <w:pStyle w:val="ListParagraph"/>
        <w:numPr>
          <w:ilvl w:val="0"/>
          <w:numId w:val="8"/>
        </w:numPr>
        <w:ind w:left="567"/>
      </w:pPr>
      <w:r w:rsidRPr="00C870D3">
        <w:t>Adoption of the Report on the session (if time permits)</w:t>
      </w:r>
    </w:p>
    <w:p w:rsidR="00634060" w:rsidRPr="00C870D3" w:rsidRDefault="00634060" w:rsidP="00DB5653">
      <w:pPr>
        <w:ind w:left="567"/>
      </w:pPr>
    </w:p>
    <w:p w:rsidR="00634060" w:rsidRPr="00C870D3" w:rsidRDefault="00634060" w:rsidP="00DB5653">
      <w:pPr>
        <w:pStyle w:val="ListParagraph"/>
        <w:numPr>
          <w:ilvl w:val="0"/>
          <w:numId w:val="8"/>
        </w:numPr>
        <w:ind w:left="567"/>
      </w:pPr>
      <w:r w:rsidRPr="00C870D3">
        <w:t>Closing of the session</w:t>
      </w:r>
    </w:p>
    <w:p w:rsidR="00050E16" w:rsidRPr="004B1215" w:rsidRDefault="00050E16" w:rsidP="004B1215"/>
    <w:p w:rsidR="00050E16" w:rsidRDefault="00050E16" w:rsidP="00050E16"/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B2" w:rsidRDefault="00487DB2" w:rsidP="006655D3">
      <w:r>
        <w:separator/>
      </w:r>
    </w:p>
    <w:p w:rsidR="00487DB2" w:rsidRDefault="00487DB2" w:rsidP="006655D3"/>
    <w:p w:rsidR="00487DB2" w:rsidRDefault="00487DB2" w:rsidP="006655D3"/>
  </w:endnote>
  <w:endnote w:type="continuationSeparator" w:id="0">
    <w:p w:rsidR="00487DB2" w:rsidRDefault="00487DB2" w:rsidP="006655D3">
      <w:r>
        <w:separator/>
      </w:r>
    </w:p>
    <w:p w:rsidR="00487DB2" w:rsidRPr="00294751" w:rsidRDefault="00487DB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87DB2" w:rsidRPr="00294751" w:rsidRDefault="00487DB2" w:rsidP="006655D3">
      <w:pPr>
        <w:rPr>
          <w:lang w:val="fr-FR"/>
        </w:rPr>
      </w:pPr>
    </w:p>
    <w:p w:rsidR="00487DB2" w:rsidRPr="00294751" w:rsidRDefault="00487DB2" w:rsidP="006655D3">
      <w:pPr>
        <w:rPr>
          <w:lang w:val="fr-FR"/>
        </w:rPr>
      </w:pPr>
    </w:p>
  </w:endnote>
  <w:endnote w:type="continuationNotice" w:id="1">
    <w:p w:rsidR="00487DB2" w:rsidRPr="00294751" w:rsidRDefault="00487DB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87DB2" w:rsidRPr="00294751" w:rsidRDefault="00487DB2" w:rsidP="006655D3">
      <w:pPr>
        <w:rPr>
          <w:lang w:val="fr-FR"/>
        </w:rPr>
      </w:pPr>
    </w:p>
    <w:p w:rsidR="00487DB2" w:rsidRPr="00294751" w:rsidRDefault="00487D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B2" w:rsidRDefault="00487DB2" w:rsidP="006655D3">
      <w:r>
        <w:separator/>
      </w:r>
    </w:p>
  </w:footnote>
  <w:footnote w:type="continuationSeparator" w:id="0">
    <w:p w:rsidR="00487DB2" w:rsidRDefault="00487DB2" w:rsidP="006655D3">
      <w:r>
        <w:separator/>
      </w:r>
    </w:p>
  </w:footnote>
  <w:footnote w:type="continuationNotice" w:id="1">
    <w:p w:rsidR="00487DB2" w:rsidRPr="00AB530F" w:rsidRDefault="00487D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51</w:t>
    </w:r>
    <w:r w:rsidR="00667404">
      <w:rPr>
        <w:rStyle w:val="PageNumber"/>
        <w:lang w:val="en-US"/>
      </w:rPr>
      <w:t>/</w:t>
    </w:r>
    <w:r w:rsidR="00634060">
      <w:rPr>
        <w:rStyle w:val="PageNumber"/>
        <w:lang w:val="en-US"/>
      </w:rPr>
      <w:t>1</w:t>
    </w:r>
    <w:r w:rsidR="0018295E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0129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AAE"/>
    <w:multiLevelType w:val="hybridMultilevel"/>
    <w:tmpl w:val="2544090E"/>
    <w:lvl w:ilvl="0" w:tplc="625CE4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36C2"/>
    <w:multiLevelType w:val="hybridMultilevel"/>
    <w:tmpl w:val="F6B87F40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3">
    <w:nsid w:val="142E5800"/>
    <w:multiLevelType w:val="hybridMultilevel"/>
    <w:tmpl w:val="5AE69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0372A"/>
    <w:multiLevelType w:val="hybridMultilevel"/>
    <w:tmpl w:val="FF2CC6DE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140B1"/>
    <w:multiLevelType w:val="hybridMultilevel"/>
    <w:tmpl w:val="457C1070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812E1"/>
    <w:multiLevelType w:val="hybridMultilevel"/>
    <w:tmpl w:val="F9B2BC8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42837"/>
    <w:multiLevelType w:val="hybridMultilevel"/>
    <w:tmpl w:val="F0429A42"/>
    <w:lvl w:ilvl="0" w:tplc="625CE4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4A1F5866"/>
    <w:multiLevelType w:val="hybridMultilevel"/>
    <w:tmpl w:val="28FEF07A"/>
    <w:lvl w:ilvl="0" w:tplc="625CE4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0192D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C5D6EE4"/>
    <w:multiLevelType w:val="hybridMultilevel"/>
    <w:tmpl w:val="F0D49726"/>
    <w:lvl w:ilvl="0" w:tplc="625CE4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7B036DDA"/>
    <w:multiLevelType w:val="hybridMultilevel"/>
    <w:tmpl w:val="1FA0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C12D5"/>
    <w:multiLevelType w:val="hybridMultilevel"/>
    <w:tmpl w:val="BB88F144"/>
    <w:lvl w:ilvl="0" w:tplc="625CE4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1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3"/>
  </w:num>
  <w:num w:numId="15">
    <w:abstractNumId w:val="3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2"/>
    <w:rsid w:val="0000641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38A"/>
    <w:rsid w:val="00085505"/>
    <w:rsid w:val="00087B48"/>
    <w:rsid w:val="000C361C"/>
    <w:rsid w:val="000C4E25"/>
    <w:rsid w:val="000C7021"/>
    <w:rsid w:val="000D6BBC"/>
    <w:rsid w:val="000D7780"/>
    <w:rsid w:val="000E636A"/>
    <w:rsid w:val="000F2F11"/>
    <w:rsid w:val="0010129D"/>
    <w:rsid w:val="00105929"/>
    <w:rsid w:val="00110C36"/>
    <w:rsid w:val="001131D5"/>
    <w:rsid w:val="001132F2"/>
    <w:rsid w:val="00133C77"/>
    <w:rsid w:val="00133F25"/>
    <w:rsid w:val="00141DB8"/>
    <w:rsid w:val="00172084"/>
    <w:rsid w:val="0017474A"/>
    <w:rsid w:val="001758C6"/>
    <w:rsid w:val="0018295E"/>
    <w:rsid w:val="00182B99"/>
    <w:rsid w:val="001D6303"/>
    <w:rsid w:val="001F1C7E"/>
    <w:rsid w:val="002042DC"/>
    <w:rsid w:val="0020523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069D4"/>
    <w:rsid w:val="003152FE"/>
    <w:rsid w:val="00327436"/>
    <w:rsid w:val="00335389"/>
    <w:rsid w:val="00344BD6"/>
    <w:rsid w:val="0035528D"/>
    <w:rsid w:val="00361821"/>
    <w:rsid w:val="00361E9E"/>
    <w:rsid w:val="003A1CC6"/>
    <w:rsid w:val="003C7FBE"/>
    <w:rsid w:val="003D227C"/>
    <w:rsid w:val="003D2B4D"/>
    <w:rsid w:val="004028EA"/>
    <w:rsid w:val="00444A88"/>
    <w:rsid w:val="004467BF"/>
    <w:rsid w:val="00474DA4"/>
    <w:rsid w:val="00476B4D"/>
    <w:rsid w:val="004778D8"/>
    <w:rsid w:val="004805FA"/>
    <w:rsid w:val="00487DB2"/>
    <w:rsid w:val="004935D2"/>
    <w:rsid w:val="0049744F"/>
    <w:rsid w:val="004A2154"/>
    <w:rsid w:val="004A5F6B"/>
    <w:rsid w:val="004B1215"/>
    <w:rsid w:val="004D047D"/>
    <w:rsid w:val="004F1E9E"/>
    <w:rsid w:val="004F305A"/>
    <w:rsid w:val="0050735A"/>
    <w:rsid w:val="00512164"/>
    <w:rsid w:val="00515673"/>
    <w:rsid w:val="00520297"/>
    <w:rsid w:val="005338F9"/>
    <w:rsid w:val="0054281C"/>
    <w:rsid w:val="00544581"/>
    <w:rsid w:val="0055268D"/>
    <w:rsid w:val="00576BE4"/>
    <w:rsid w:val="00583F73"/>
    <w:rsid w:val="005A400A"/>
    <w:rsid w:val="005F7B92"/>
    <w:rsid w:val="00612379"/>
    <w:rsid w:val="006153B6"/>
    <w:rsid w:val="0061555F"/>
    <w:rsid w:val="00621302"/>
    <w:rsid w:val="00634060"/>
    <w:rsid w:val="00636CA6"/>
    <w:rsid w:val="00641200"/>
    <w:rsid w:val="006655D3"/>
    <w:rsid w:val="00667404"/>
    <w:rsid w:val="006829E8"/>
    <w:rsid w:val="00684F47"/>
    <w:rsid w:val="00687EB4"/>
    <w:rsid w:val="00695C56"/>
    <w:rsid w:val="006A5CDE"/>
    <w:rsid w:val="006A644A"/>
    <w:rsid w:val="006B0EE4"/>
    <w:rsid w:val="006B17D2"/>
    <w:rsid w:val="006C224E"/>
    <w:rsid w:val="006D1963"/>
    <w:rsid w:val="006D780A"/>
    <w:rsid w:val="0071271E"/>
    <w:rsid w:val="00730877"/>
    <w:rsid w:val="00732A6C"/>
    <w:rsid w:val="00732DEC"/>
    <w:rsid w:val="00735BD5"/>
    <w:rsid w:val="00751613"/>
    <w:rsid w:val="007542D1"/>
    <w:rsid w:val="007556F6"/>
    <w:rsid w:val="00760EEF"/>
    <w:rsid w:val="00777EE5"/>
    <w:rsid w:val="00784836"/>
    <w:rsid w:val="0079023E"/>
    <w:rsid w:val="00790A2E"/>
    <w:rsid w:val="007A2854"/>
    <w:rsid w:val="007C1D92"/>
    <w:rsid w:val="007C4CB9"/>
    <w:rsid w:val="007D0B9D"/>
    <w:rsid w:val="007D19B0"/>
    <w:rsid w:val="007D5B8F"/>
    <w:rsid w:val="007D75C7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8D5CA7"/>
    <w:rsid w:val="008E746D"/>
    <w:rsid w:val="00900C26"/>
    <w:rsid w:val="0090197F"/>
    <w:rsid w:val="00906DDC"/>
    <w:rsid w:val="00934E09"/>
    <w:rsid w:val="00936253"/>
    <w:rsid w:val="00940D46"/>
    <w:rsid w:val="00952DD4"/>
    <w:rsid w:val="00961388"/>
    <w:rsid w:val="00965AE7"/>
    <w:rsid w:val="00970FED"/>
    <w:rsid w:val="00986DE9"/>
    <w:rsid w:val="00992D82"/>
    <w:rsid w:val="00997029"/>
    <w:rsid w:val="009A7339"/>
    <w:rsid w:val="009B440E"/>
    <w:rsid w:val="009D07EE"/>
    <w:rsid w:val="009D690D"/>
    <w:rsid w:val="009E65B6"/>
    <w:rsid w:val="00A14375"/>
    <w:rsid w:val="00A2456B"/>
    <w:rsid w:val="00A24C10"/>
    <w:rsid w:val="00A42AC3"/>
    <w:rsid w:val="00A430CF"/>
    <w:rsid w:val="00A54309"/>
    <w:rsid w:val="00AB2B93"/>
    <w:rsid w:val="00AB530F"/>
    <w:rsid w:val="00AB7E5B"/>
    <w:rsid w:val="00AC0007"/>
    <w:rsid w:val="00AC2883"/>
    <w:rsid w:val="00AE0EF1"/>
    <w:rsid w:val="00AE2937"/>
    <w:rsid w:val="00AE6B0C"/>
    <w:rsid w:val="00AE7B69"/>
    <w:rsid w:val="00B07301"/>
    <w:rsid w:val="00B11F3E"/>
    <w:rsid w:val="00B224DE"/>
    <w:rsid w:val="00B3180F"/>
    <w:rsid w:val="00B31EBB"/>
    <w:rsid w:val="00B324D4"/>
    <w:rsid w:val="00B46575"/>
    <w:rsid w:val="00B563F0"/>
    <w:rsid w:val="00B61777"/>
    <w:rsid w:val="00B7658C"/>
    <w:rsid w:val="00B84BBD"/>
    <w:rsid w:val="00BA03F2"/>
    <w:rsid w:val="00BA43FB"/>
    <w:rsid w:val="00BC127D"/>
    <w:rsid w:val="00BC1FE6"/>
    <w:rsid w:val="00BE73E6"/>
    <w:rsid w:val="00C061B6"/>
    <w:rsid w:val="00C23BA0"/>
    <w:rsid w:val="00C2446C"/>
    <w:rsid w:val="00C36AE5"/>
    <w:rsid w:val="00C41F17"/>
    <w:rsid w:val="00C527FA"/>
    <w:rsid w:val="00C5280D"/>
    <w:rsid w:val="00C5358B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1586F"/>
    <w:rsid w:val="00D3708D"/>
    <w:rsid w:val="00D40426"/>
    <w:rsid w:val="00D57C96"/>
    <w:rsid w:val="00D57D18"/>
    <w:rsid w:val="00D91203"/>
    <w:rsid w:val="00D95174"/>
    <w:rsid w:val="00DA09F9"/>
    <w:rsid w:val="00DA1712"/>
    <w:rsid w:val="00DA4499"/>
    <w:rsid w:val="00DA4973"/>
    <w:rsid w:val="00DA6F36"/>
    <w:rsid w:val="00DB5653"/>
    <w:rsid w:val="00DB596E"/>
    <w:rsid w:val="00DB7773"/>
    <w:rsid w:val="00DC00EA"/>
    <w:rsid w:val="00DC3802"/>
    <w:rsid w:val="00E07D87"/>
    <w:rsid w:val="00E14CAE"/>
    <w:rsid w:val="00E32F7E"/>
    <w:rsid w:val="00E5267B"/>
    <w:rsid w:val="00E6162E"/>
    <w:rsid w:val="00E70039"/>
    <w:rsid w:val="00E72D49"/>
    <w:rsid w:val="00E7593C"/>
    <w:rsid w:val="00E7678A"/>
    <w:rsid w:val="00E929C6"/>
    <w:rsid w:val="00E935F1"/>
    <w:rsid w:val="00E94A81"/>
    <w:rsid w:val="00EA1FFB"/>
    <w:rsid w:val="00EB048E"/>
    <w:rsid w:val="00EB4E9C"/>
    <w:rsid w:val="00EC481C"/>
    <w:rsid w:val="00ED47B7"/>
    <w:rsid w:val="00EE1AFA"/>
    <w:rsid w:val="00EE34DF"/>
    <w:rsid w:val="00EF0FFB"/>
    <w:rsid w:val="00EF2F89"/>
    <w:rsid w:val="00F03E98"/>
    <w:rsid w:val="00F1237A"/>
    <w:rsid w:val="00F22CBD"/>
    <w:rsid w:val="00F272F1"/>
    <w:rsid w:val="00F33C91"/>
    <w:rsid w:val="00F45372"/>
    <w:rsid w:val="00F560F7"/>
    <w:rsid w:val="00F6334D"/>
    <w:rsid w:val="00F931C7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634060"/>
    <w:pPr>
      <w:numPr>
        <w:numId w:val="4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34060"/>
    <w:pPr>
      <w:ind w:left="567"/>
    </w:pPr>
  </w:style>
  <w:style w:type="character" w:styleId="CommentReference">
    <w:name w:val="annotation reference"/>
    <w:basedOn w:val="DefaultParagraphFont"/>
    <w:rsid w:val="00F33C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C91"/>
  </w:style>
  <w:style w:type="character" w:customStyle="1" w:styleId="CommentTextChar">
    <w:name w:val="Comment Text Char"/>
    <w:basedOn w:val="DefaultParagraphFont"/>
    <w:link w:val="CommentText"/>
    <w:rsid w:val="00F33C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33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3C9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33C9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634060"/>
    <w:pPr>
      <w:numPr>
        <w:numId w:val="4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34060"/>
    <w:pPr>
      <w:ind w:left="567"/>
    </w:pPr>
  </w:style>
  <w:style w:type="character" w:styleId="CommentReference">
    <w:name w:val="annotation reference"/>
    <w:basedOn w:val="DefaultParagraphFont"/>
    <w:rsid w:val="00F33C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C91"/>
  </w:style>
  <w:style w:type="character" w:customStyle="1" w:styleId="CommentTextChar">
    <w:name w:val="Comment Text Char"/>
    <w:basedOn w:val="DefaultParagraphFont"/>
    <w:link w:val="CommentText"/>
    <w:rsid w:val="00F33C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33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3C9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33C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edocs/mdocs/upov/en/twa_46/twa_46_8_add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1_2017\template\twv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twv_51</Template>
  <TotalTime>27</TotalTime>
  <Pages>3</Pages>
  <Words>699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TWV/51</vt:lpstr>
    </vt:vector>
  </TitlesOfParts>
  <Company>UPOV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RIVOIRE Philippe Benjamin</dc:creator>
  <cp:lastModifiedBy>MAY Jessica</cp:lastModifiedBy>
  <cp:revision>12</cp:revision>
  <cp:lastPrinted>2017-06-28T16:21:00Z</cp:lastPrinted>
  <dcterms:created xsi:type="dcterms:W3CDTF">2017-06-28T09:32:00Z</dcterms:created>
  <dcterms:modified xsi:type="dcterms:W3CDTF">2017-06-30T06:40:00Z</dcterms:modified>
</cp:coreProperties>
</file>