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23</w:t>
            </w:r>
            <w:r w:rsidR="00D41AF2">
              <w:t xml:space="preserve"> </w:t>
            </w:r>
            <w:r w:rsidR="00E53170">
              <w:t>Add.</w:t>
            </w:r>
            <w:r w:rsidR="00FA6F45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9458A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1D190F" w:rsidRPr="00F02A9B">
              <w:rPr>
                <w:rStyle w:val="StyleDocoriginalNotBold1"/>
                <w:spacing w:val="0"/>
              </w:rPr>
              <w:t>Ju</w:t>
            </w:r>
            <w:r w:rsidR="00FA6F45">
              <w:rPr>
                <w:rStyle w:val="StyleDocoriginalNotBold1"/>
                <w:spacing w:val="0"/>
              </w:rPr>
              <w:t xml:space="preserve">ly </w:t>
            </w:r>
            <w:r w:rsidR="00B9458A">
              <w:rPr>
                <w:rStyle w:val="StyleDocoriginalNotBold1"/>
                <w:spacing w:val="0"/>
              </w:rPr>
              <w:t>7</w:t>
            </w:r>
            <w:bookmarkStart w:id="3" w:name="_GoBack"/>
            <w:bookmarkEnd w:id="3"/>
            <w:r w:rsidR="006A50AF" w:rsidRPr="00F02A9B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3776C3" w:rsidRPr="00C5280D" w:rsidRDefault="00FA6F45" w:rsidP="00142616">
      <w:pPr>
        <w:pStyle w:val="Titleofdoc0"/>
      </w:pPr>
      <w:bookmarkStart w:id="4" w:name="TitleOfDoc"/>
      <w:bookmarkEnd w:id="4"/>
      <w:r>
        <w:t xml:space="preserve">REVISED </w:t>
      </w:r>
      <w:r w:rsidR="00E53170">
        <w:t xml:space="preserve">addendum to </w:t>
      </w:r>
      <w:r w:rsidR="00142616">
        <w:br/>
      </w:r>
      <w:r w:rsidR="00142616">
        <w:br/>
      </w:r>
      <w:r w:rsidR="00C12B1B" w:rsidRPr="00700478">
        <w:rPr>
          <w:rFonts w:cs="Arial"/>
          <w:color w:val="000000"/>
        </w:rPr>
        <w:t>New issues arising for DUS exa</w:t>
      </w:r>
      <w:r w:rsidR="00C12B1B">
        <w:rPr>
          <w:rFonts w:cs="Arial"/>
          <w:color w:val="000000"/>
        </w:rPr>
        <w:t>mination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D41AF2" w:rsidRDefault="00D41AF2" w:rsidP="00D41AF2">
      <w:pPr>
        <w:pStyle w:val="ListParagraph"/>
        <w:ind w:left="0"/>
      </w:pPr>
      <w:r>
        <w:rPr>
          <w:lang w:eastAsia="en-GB"/>
        </w:rPr>
        <w:t xml:space="preserve">This document contains </w:t>
      </w:r>
      <w:r w:rsidR="002E12F1">
        <w:rPr>
          <w:lang w:eastAsia="en-GB"/>
        </w:rPr>
        <w:t xml:space="preserve">copies of </w:t>
      </w:r>
      <w:r w:rsidRPr="00F279E6">
        <w:t>presentation</w:t>
      </w:r>
      <w:r>
        <w:t>s</w:t>
      </w:r>
      <w:r w:rsidRPr="00214154">
        <w:rPr>
          <w:lang w:eastAsia="en-GB"/>
        </w:rPr>
        <w:t xml:space="preserve"> </w:t>
      </w:r>
      <w:r>
        <w:rPr>
          <w:lang w:eastAsia="en-GB"/>
        </w:rPr>
        <w:t>made</w:t>
      </w:r>
      <w:r w:rsidRPr="00D41AF2">
        <w:rPr>
          <w:lang w:eastAsia="en-GB"/>
        </w:rPr>
        <w:t xml:space="preserve"> </w:t>
      </w:r>
      <w:r>
        <w:rPr>
          <w:lang w:eastAsia="en-GB"/>
        </w:rPr>
        <w:t xml:space="preserve">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V), as follows:</w:t>
      </w:r>
    </w:p>
    <w:p w:rsidR="00D41AF2" w:rsidRDefault="00D41AF2" w:rsidP="00D41AF2">
      <w:pPr>
        <w:pStyle w:val="ListParagraph"/>
        <w:ind w:left="0"/>
      </w:pPr>
    </w:p>
    <w:p w:rsidR="00D41AF2" w:rsidRPr="00D41AF2" w:rsidRDefault="00D41AF2" w:rsidP="00D41AF2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</w:t>
      </w:r>
      <w:proofErr w:type="spellStart"/>
      <w:r w:rsidRPr="00AC78D1">
        <w:t>Vegetatively</w:t>
      </w:r>
      <w:proofErr w:type="spellEnd"/>
      <w:r w:rsidRPr="00AC78D1">
        <w:t xml:space="preserve"> propagated varieties in a normally seed propagated species</w:t>
      </w:r>
      <w:r>
        <w:t>”</w:t>
      </w:r>
      <w:r w:rsidRPr="00D41AF2">
        <w:rPr>
          <w:rFonts w:eastAsiaTheme="minorEastAsia"/>
          <w:lang w:eastAsia="ja-JP"/>
        </w:rPr>
        <w:t>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 Netherlands</w:t>
      </w:r>
      <w:r w:rsidRPr="00D41AF2">
        <w:rPr>
          <w:rFonts w:eastAsiaTheme="minorEastAsia"/>
          <w:lang w:eastAsia="ja-JP"/>
        </w:rPr>
        <w:t xml:space="preserve">; </w:t>
      </w:r>
    </w:p>
    <w:p w:rsidR="00D41AF2" w:rsidRPr="00D41AF2" w:rsidRDefault="00D41AF2" w:rsidP="00D41AF2">
      <w:pPr>
        <w:pStyle w:val="ListParagraph"/>
        <w:tabs>
          <w:tab w:val="left" w:pos="851"/>
        </w:tabs>
        <w:rPr>
          <w:rFonts w:eastAsiaTheme="minorEastAsia"/>
          <w:lang w:eastAsia="ja-JP"/>
        </w:rPr>
      </w:pPr>
    </w:p>
    <w:p w:rsidR="00D41AF2" w:rsidRPr="00D41AF2" w:rsidRDefault="00FA6F45" w:rsidP="00D41AF2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rFonts w:eastAsiaTheme="minorEastAsia"/>
          <w:lang w:eastAsia="ja-JP"/>
        </w:rPr>
        <w:t>Annex I</w:t>
      </w:r>
      <w:r w:rsidR="00D41AF2" w:rsidRPr="007E7AEA">
        <w:rPr>
          <w:rFonts w:eastAsiaTheme="minorEastAsia"/>
          <w:lang w:eastAsia="ja-JP"/>
        </w:rPr>
        <w:t>I: “</w:t>
      </w:r>
      <w:r w:rsidR="007E7AEA" w:rsidRPr="007E7AEA">
        <w:rPr>
          <w:rFonts w:eastAsiaTheme="minorEastAsia"/>
          <w:lang w:eastAsia="ja-JP"/>
        </w:rPr>
        <w:t>Effect of s</w:t>
      </w:r>
      <w:r w:rsidR="00D41AF2" w:rsidRPr="007E7AEA">
        <w:rPr>
          <w:rFonts w:eastAsiaTheme="minorEastAsia"/>
          <w:lang w:eastAsia="ja-JP"/>
        </w:rPr>
        <w:t xml:space="preserve">eed </w:t>
      </w:r>
      <w:r w:rsidR="007E7AEA" w:rsidRPr="007E7AEA">
        <w:rPr>
          <w:rFonts w:eastAsiaTheme="minorEastAsia"/>
          <w:lang w:eastAsia="ja-JP"/>
        </w:rPr>
        <w:t>Priming on vegetable DUS tests</w:t>
      </w:r>
      <w:r w:rsidR="00D41AF2" w:rsidRPr="007E7AEA">
        <w:rPr>
          <w:rFonts w:eastAsiaTheme="minorEastAsia"/>
          <w:lang w:eastAsia="ja-JP"/>
        </w:rPr>
        <w:t>”</w:t>
      </w:r>
      <w:r w:rsidR="00D41AF2" w:rsidRPr="00D41AF2">
        <w:rPr>
          <w:rFonts w:eastAsiaTheme="minorEastAsia"/>
          <w:lang w:eastAsia="ja-JP"/>
        </w:rPr>
        <w:t xml:space="preserve"> </w:t>
      </w:r>
      <w:r w:rsidR="00D41AF2">
        <w:rPr>
          <w:lang w:eastAsia="en-GB"/>
        </w:rPr>
        <w:t>by an expert from the</w:t>
      </w:r>
      <w:r w:rsidR="00D41AF2" w:rsidRPr="00D41AF2">
        <w:rPr>
          <w:rFonts w:eastAsiaTheme="minorEastAsia"/>
          <w:lang w:eastAsia="ja-JP"/>
        </w:rPr>
        <w:t xml:space="preserve"> Community Plant Variety Office of the European Union (CPVO)</w:t>
      </w: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E57B25">
        <w:rPr>
          <w:sz w:val="20"/>
          <w:szCs w:val="20"/>
        </w:rPr>
        <w:t>es</w:t>
      </w:r>
      <w:r>
        <w:rPr>
          <w:sz w:val="20"/>
          <w:szCs w:val="20"/>
        </w:rPr>
        <w:t xml:space="preserve"> follow]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50/23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42616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2E12F1"/>
    <w:rsid w:val="00305A7F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B21B0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7AEA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71144"/>
    <w:rsid w:val="00B75B90"/>
    <w:rsid w:val="00B84BBD"/>
    <w:rsid w:val="00B9458A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0F07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F474C"/>
    <w:rsid w:val="00E06ED9"/>
    <w:rsid w:val="00E30ACD"/>
    <w:rsid w:val="00E32F7E"/>
    <w:rsid w:val="00E53170"/>
    <w:rsid w:val="00E57B25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2A9B"/>
    <w:rsid w:val="00F1237A"/>
    <w:rsid w:val="00F22CBD"/>
    <w:rsid w:val="00F45372"/>
    <w:rsid w:val="00F560F7"/>
    <w:rsid w:val="00F6334D"/>
    <w:rsid w:val="00FA49AB"/>
    <w:rsid w:val="00FA6F45"/>
    <w:rsid w:val="00FB6262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1</TotalTime>
  <Pages>2</Pages>
  <Words>138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6</cp:revision>
  <cp:lastPrinted>2016-06-20T14:26:00Z</cp:lastPrinted>
  <dcterms:created xsi:type="dcterms:W3CDTF">2016-07-05T07:54:00Z</dcterms:created>
  <dcterms:modified xsi:type="dcterms:W3CDTF">2016-07-08T08:06:00Z</dcterms:modified>
</cp:coreProperties>
</file>