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3" w:type="pct"/>
        <w:tblInd w:w="-426" w:type="dxa"/>
        <w:tblLayout w:type="fixed"/>
        <w:tblCellMar>
          <w:left w:w="0" w:type="dxa"/>
          <w:right w:w="0" w:type="dxa"/>
        </w:tblCellMar>
        <w:tblLook w:val="0000" w:firstRow="0" w:lastRow="0" w:firstColumn="0" w:lastColumn="0" w:noHBand="0" w:noVBand="0"/>
      </w:tblPr>
      <w:tblGrid>
        <w:gridCol w:w="4055"/>
        <w:gridCol w:w="1863"/>
        <w:gridCol w:w="4536"/>
      </w:tblGrid>
      <w:tr w:rsidR="000D7780" w:rsidRPr="00142558" w:rsidTr="00FD7FC4">
        <w:trPr>
          <w:trHeight w:val="1760"/>
        </w:trPr>
        <w:tc>
          <w:tcPr>
            <w:tcW w:w="4055" w:type="dxa"/>
          </w:tcPr>
          <w:p w:rsidR="000D7780" w:rsidRPr="00C5280D" w:rsidRDefault="004D6E4A" w:rsidP="001308AA">
            <w:pPr>
              <w:ind w:right="-425"/>
            </w:pPr>
            <w:r>
              <w:t xml:space="preserve"> </w:t>
            </w:r>
          </w:p>
        </w:tc>
        <w:tc>
          <w:tcPr>
            <w:tcW w:w="1863" w:type="dxa"/>
            <w:vAlign w:val="center"/>
          </w:tcPr>
          <w:p w:rsidR="000D7780" w:rsidRPr="00142558" w:rsidRDefault="00B75B90" w:rsidP="00FD7FC4">
            <w:pPr>
              <w:pStyle w:val="LogoUPOV"/>
              <w:ind w:right="-425"/>
            </w:pPr>
            <w:r w:rsidRPr="00142558">
              <w:rPr>
                <w:noProof/>
              </w:rPr>
              <w:drawing>
                <wp:inline distT="0" distB="0" distL="0" distR="0" wp14:anchorId="2B97E329" wp14:editId="7CF25DD4">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536" w:type="dxa"/>
            <w:vAlign w:val="center"/>
          </w:tcPr>
          <w:p w:rsidR="000D7780" w:rsidRPr="00142558" w:rsidRDefault="0024416D" w:rsidP="001308AA">
            <w:pPr>
              <w:pStyle w:val="Lettrine"/>
              <w:ind w:right="-425"/>
            </w:pPr>
            <w:r w:rsidRPr="00142558">
              <w:t>E</w:t>
            </w:r>
          </w:p>
          <w:p w:rsidR="000D7780" w:rsidRPr="00142558" w:rsidRDefault="00667404" w:rsidP="001308AA">
            <w:pPr>
              <w:pStyle w:val="Docoriginal"/>
              <w:ind w:right="-425"/>
            </w:pPr>
            <w:r w:rsidRPr="00142558">
              <w:t>T</w:t>
            </w:r>
            <w:r w:rsidR="0018780B" w:rsidRPr="00142558">
              <w:t>W</w:t>
            </w:r>
            <w:r w:rsidR="006C7423" w:rsidRPr="00142558">
              <w:t>V</w:t>
            </w:r>
            <w:r w:rsidRPr="00142558">
              <w:t>/4</w:t>
            </w:r>
            <w:r w:rsidR="004940C7" w:rsidRPr="00142558">
              <w:t>8</w:t>
            </w:r>
            <w:r w:rsidRPr="00142558">
              <w:t>/</w:t>
            </w:r>
            <w:bookmarkStart w:id="0" w:name="Code"/>
            <w:bookmarkEnd w:id="0"/>
            <w:r w:rsidR="004940C7" w:rsidRPr="00142558">
              <w:t>4</w:t>
            </w:r>
            <w:r w:rsidR="004D0B2D" w:rsidRPr="00142558">
              <w:t>3</w:t>
            </w:r>
            <w:r w:rsidR="00E92372" w:rsidRPr="00142558">
              <w:t xml:space="preserve"> </w:t>
            </w:r>
          </w:p>
          <w:p w:rsidR="000D7780" w:rsidRPr="00142558" w:rsidRDefault="0061555F" w:rsidP="001308AA">
            <w:pPr>
              <w:pStyle w:val="Docoriginal"/>
              <w:ind w:right="-425"/>
              <w:rPr>
                <w:b w:val="0"/>
                <w:spacing w:val="0"/>
              </w:rPr>
            </w:pPr>
            <w:r w:rsidRPr="00142558">
              <w:rPr>
                <w:rStyle w:val="StyleDoclangBold"/>
                <w:b/>
                <w:bCs/>
                <w:spacing w:val="0"/>
              </w:rPr>
              <w:t>ORIGINAL</w:t>
            </w:r>
            <w:r w:rsidR="000D7780" w:rsidRPr="00142558">
              <w:rPr>
                <w:rStyle w:val="StyleDoclangBold"/>
                <w:b/>
                <w:bCs/>
                <w:spacing w:val="0"/>
              </w:rPr>
              <w:t>:</w:t>
            </w:r>
            <w:r w:rsidRPr="00142558">
              <w:rPr>
                <w:rStyle w:val="StyleDocoriginalNotBold1"/>
                <w:spacing w:val="0"/>
              </w:rPr>
              <w:t xml:space="preserve"> </w:t>
            </w:r>
            <w:bookmarkStart w:id="1" w:name="Original"/>
            <w:bookmarkEnd w:id="1"/>
            <w:r w:rsidR="00876C58" w:rsidRPr="00142558">
              <w:rPr>
                <w:rStyle w:val="StyleDocoriginalNotBold1"/>
                <w:spacing w:val="0"/>
              </w:rPr>
              <w:t xml:space="preserve"> </w:t>
            </w:r>
            <w:r w:rsidR="0024416D" w:rsidRPr="00142558">
              <w:rPr>
                <w:b w:val="0"/>
                <w:spacing w:val="0"/>
              </w:rPr>
              <w:t>English</w:t>
            </w:r>
          </w:p>
          <w:p w:rsidR="000D7780" w:rsidRPr="00142558" w:rsidRDefault="000D7780" w:rsidP="001308AA">
            <w:pPr>
              <w:pStyle w:val="Docoriginal"/>
              <w:ind w:right="-425"/>
            </w:pPr>
            <w:r w:rsidRPr="00142558">
              <w:rPr>
                <w:spacing w:val="0"/>
              </w:rPr>
              <w:t>DATE:</w:t>
            </w:r>
            <w:r w:rsidRPr="00142558">
              <w:rPr>
                <w:rStyle w:val="StyleDocoriginalNotBold1"/>
                <w:spacing w:val="0"/>
              </w:rPr>
              <w:t xml:space="preserve"> </w:t>
            </w:r>
            <w:bookmarkStart w:id="2" w:name="Date"/>
            <w:bookmarkEnd w:id="2"/>
            <w:r w:rsidR="00876C58" w:rsidRPr="00142558">
              <w:rPr>
                <w:rStyle w:val="StyleDocoriginalNotBold1"/>
                <w:spacing w:val="0"/>
              </w:rPr>
              <w:t xml:space="preserve"> </w:t>
            </w:r>
            <w:r w:rsidR="004940C7" w:rsidRPr="00142558">
              <w:rPr>
                <w:rStyle w:val="StyleDocoriginalNotBold1"/>
                <w:spacing w:val="0"/>
              </w:rPr>
              <w:t>June</w:t>
            </w:r>
            <w:r w:rsidR="00E92372" w:rsidRPr="00142558">
              <w:rPr>
                <w:rStyle w:val="StyleDocoriginalNotBold1"/>
                <w:spacing w:val="0"/>
              </w:rPr>
              <w:t xml:space="preserve"> 2</w:t>
            </w:r>
            <w:r w:rsidR="004940C7" w:rsidRPr="00142558">
              <w:rPr>
                <w:rStyle w:val="StyleDocoriginalNotBold1"/>
                <w:spacing w:val="0"/>
              </w:rPr>
              <w:t>7</w:t>
            </w:r>
            <w:r w:rsidR="00E92372" w:rsidRPr="00142558">
              <w:rPr>
                <w:rStyle w:val="StyleDocoriginalNotBold1"/>
                <w:spacing w:val="0"/>
              </w:rPr>
              <w:t>, 201</w:t>
            </w:r>
            <w:r w:rsidR="004940C7" w:rsidRPr="00142558">
              <w:rPr>
                <w:rStyle w:val="StyleDocoriginalNotBold1"/>
                <w:spacing w:val="0"/>
              </w:rPr>
              <w:t>4</w:t>
            </w:r>
          </w:p>
        </w:tc>
      </w:tr>
      <w:tr w:rsidR="000D7780" w:rsidRPr="00142558" w:rsidTr="00FD7FC4">
        <w:tc>
          <w:tcPr>
            <w:tcW w:w="10454" w:type="dxa"/>
            <w:gridSpan w:val="3"/>
          </w:tcPr>
          <w:p w:rsidR="000D7780" w:rsidRPr="00142558" w:rsidRDefault="0024416D" w:rsidP="001308AA">
            <w:pPr>
              <w:pStyle w:val="upove"/>
              <w:ind w:right="-425"/>
              <w:rPr>
                <w:sz w:val="28"/>
              </w:rPr>
            </w:pPr>
            <w:r w:rsidRPr="00142558">
              <w:rPr>
                <w:snapToGrid w:val="0"/>
              </w:rPr>
              <w:t xml:space="preserve">INTERNATIONAL UNION FOR THE PROTECTION OF NEW VARIETIES OF PLANTS </w:t>
            </w:r>
          </w:p>
        </w:tc>
      </w:tr>
      <w:tr w:rsidR="000D7780" w:rsidRPr="00142558" w:rsidTr="00FD7FC4">
        <w:tc>
          <w:tcPr>
            <w:tcW w:w="10454" w:type="dxa"/>
            <w:gridSpan w:val="3"/>
          </w:tcPr>
          <w:p w:rsidR="000D7780" w:rsidRPr="00142558" w:rsidRDefault="00867AC1" w:rsidP="00FD7FC4">
            <w:pPr>
              <w:pStyle w:val="Country"/>
              <w:ind w:left="-178" w:right="-425" w:firstLine="178"/>
            </w:pPr>
            <w:r w:rsidRPr="00142558">
              <w:t>Gen</w:t>
            </w:r>
            <w:r w:rsidR="0061555F" w:rsidRPr="00142558">
              <w:t>e</w:t>
            </w:r>
            <w:r w:rsidRPr="00142558">
              <w:t>v</w:t>
            </w:r>
            <w:r w:rsidR="0061555F" w:rsidRPr="00142558">
              <w:t>a</w:t>
            </w:r>
          </w:p>
        </w:tc>
      </w:tr>
    </w:tbl>
    <w:p w:rsidR="00AE11E0" w:rsidRPr="00142558" w:rsidRDefault="00AE11E0" w:rsidP="001308AA">
      <w:pPr>
        <w:pStyle w:val="Sessiontc"/>
        <w:ind w:right="-425"/>
      </w:pPr>
      <w:bookmarkStart w:id="3" w:name="TitleOfDoc"/>
      <w:bookmarkEnd w:id="3"/>
      <w:r w:rsidRPr="00142558">
        <w:t>Technical working party for vegetables</w:t>
      </w:r>
    </w:p>
    <w:p w:rsidR="00AE11E0" w:rsidRPr="00142558" w:rsidRDefault="00AE11E0" w:rsidP="001308AA">
      <w:pPr>
        <w:pStyle w:val="Sessiontcplacedate"/>
        <w:ind w:right="-425"/>
      </w:pPr>
      <w:r w:rsidRPr="00142558">
        <w:t>Forty-Eighth Session</w:t>
      </w:r>
      <w:r w:rsidRPr="00142558">
        <w:br/>
      </w:r>
      <w:r w:rsidRPr="00142558">
        <w:rPr>
          <w:rFonts w:cs="Arial"/>
        </w:rPr>
        <w:t>Paestum, Italy</w:t>
      </w:r>
      <w:r w:rsidRPr="00142558">
        <w:t>, June 23 to 27, 2014</w:t>
      </w:r>
    </w:p>
    <w:p w:rsidR="000D7780" w:rsidRPr="00142558" w:rsidRDefault="00E92372" w:rsidP="001308AA">
      <w:pPr>
        <w:pStyle w:val="Titleofdoc0"/>
        <w:ind w:right="-425"/>
      </w:pPr>
      <w:r w:rsidRPr="00142558">
        <w:t>Report</w:t>
      </w:r>
    </w:p>
    <w:p w:rsidR="004940C7" w:rsidRPr="00142558" w:rsidRDefault="001B3C19" w:rsidP="001308AA">
      <w:pPr>
        <w:pStyle w:val="preparedby1"/>
        <w:ind w:right="-425"/>
      </w:pPr>
      <w:bookmarkStart w:id="4" w:name="Prepared"/>
      <w:bookmarkEnd w:id="4"/>
      <w:proofErr w:type="gramStart"/>
      <w:r w:rsidRPr="00142558">
        <w:t>adopted</w:t>
      </w:r>
      <w:proofErr w:type="gramEnd"/>
      <w:r w:rsidRPr="00142558">
        <w:t xml:space="preserve"> by the Technical Working Party for Vegetables (TWV)</w:t>
      </w:r>
      <w:r w:rsidR="004940C7" w:rsidRPr="00142558">
        <w:br/>
      </w:r>
      <w:r w:rsidR="004940C7" w:rsidRPr="00142558">
        <w:br/>
      </w:r>
      <w:r w:rsidR="004940C7" w:rsidRPr="00142558">
        <w:rPr>
          <w:color w:val="A6A6A6" w:themeColor="background1" w:themeShade="A6"/>
        </w:rPr>
        <w:t>Disclaimer:  this document does not represent UPOV policies or guidance</w:t>
      </w:r>
    </w:p>
    <w:p w:rsidR="006E389F" w:rsidRPr="00142558" w:rsidRDefault="006E389F" w:rsidP="001308AA">
      <w:pPr>
        <w:ind w:right="-425"/>
        <w:rPr>
          <w:rFonts w:cs="Arial"/>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r>
      <w:r w:rsidRPr="00142558">
        <w:rPr>
          <w:rFonts w:cs="Arial"/>
        </w:rPr>
        <w:t>The Technical Working Party for Vegetables (TWV) held its forty-</w:t>
      </w:r>
      <w:r w:rsidR="004940C7" w:rsidRPr="00142558">
        <w:rPr>
          <w:rFonts w:cs="Arial"/>
        </w:rPr>
        <w:t>eighth</w:t>
      </w:r>
      <w:r w:rsidRPr="00142558">
        <w:rPr>
          <w:rFonts w:cs="Arial"/>
        </w:rPr>
        <w:t xml:space="preserve"> session in </w:t>
      </w:r>
      <w:r w:rsidR="004940C7" w:rsidRPr="00142558">
        <w:rPr>
          <w:rFonts w:cs="Arial"/>
        </w:rPr>
        <w:t>Paestum</w:t>
      </w:r>
      <w:r w:rsidRPr="00142558">
        <w:rPr>
          <w:rFonts w:cs="Arial"/>
        </w:rPr>
        <w:t xml:space="preserve">, </w:t>
      </w:r>
      <w:r w:rsidR="004940C7" w:rsidRPr="00142558">
        <w:rPr>
          <w:rFonts w:cs="Arial"/>
        </w:rPr>
        <w:t>Italy</w:t>
      </w:r>
      <w:r w:rsidRPr="00142558">
        <w:rPr>
          <w:rFonts w:cs="Arial"/>
        </w:rPr>
        <w:t xml:space="preserve">, from </w:t>
      </w:r>
      <w:r w:rsidR="004940C7" w:rsidRPr="00142558">
        <w:rPr>
          <w:rFonts w:cs="Arial"/>
        </w:rPr>
        <w:t>June 23</w:t>
      </w:r>
      <w:r w:rsidRPr="00142558">
        <w:rPr>
          <w:rFonts w:cs="Arial"/>
        </w:rPr>
        <w:t xml:space="preserve"> to 2</w:t>
      </w:r>
      <w:r w:rsidR="004940C7" w:rsidRPr="00142558">
        <w:rPr>
          <w:rFonts w:cs="Arial"/>
        </w:rPr>
        <w:t>7</w:t>
      </w:r>
      <w:r w:rsidRPr="00142558">
        <w:rPr>
          <w:rFonts w:cs="Arial"/>
        </w:rPr>
        <w:t>, 201</w:t>
      </w:r>
      <w:r w:rsidR="004940C7" w:rsidRPr="00142558">
        <w:rPr>
          <w:rFonts w:cs="Arial"/>
        </w:rPr>
        <w:t>7</w:t>
      </w:r>
      <w:r w:rsidRPr="00142558">
        <w:rPr>
          <w:rFonts w:cs="Arial"/>
        </w:rPr>
        <w:t>.  The list of participants is reproduced in Annex I to this report.</w:t>
      </w:r>
    </w:p>
    <w:p w:rsidR="006E389F" w:rsidRPr="00142558" w:rsidRDefault="006E389F" w:rsidP="001308AA">
      <w:pPr>
        <w:ind w:right="-425"/>
        <w:rPr>
          <w:rFonts w:cs="Arial"/>
        </w:rPr>
      </w:pPr>
    </w:p>
    <w:p w:rsidR="006E389F" w:rsidRPr="00142558" w:rsidRDefault="006E389F" w:rsidP="001308AA">
      <w:pPr>
        <w:ind w:right="-425"/>
      </w:pPr>
      <w:r w:rsidRPr="00142558">
        <w:fldChar w:fldCharType="begin"/>
      </w:r>
      <w:r w:rsidRPr="00142558">
        <w:instrText xml:space="preserve"> AUTONUM  </w:instrText>
      </w:r>
      <w:r w:rsidRPr="00142558">
        <w:fldChar w:fldCharType="end"/>
      </w:r>
      <w:r w:rsidRPr="00142558">
        <w:tab/>
        <w:t xml:space="preserve">The TWV was welcomed by </w:t>
      </w:r>
      <w:r w:rsidR="00B87B99" w:rsidRPr="00142558">
        <w:t xml:space="preserve">Mr. Pier Giacomo Bianchi, </w:t>
      </w:r>
      <w:r w:rsidR="00D8321B" w:rsidRPr="00142558">
        <w:t xml:space="preserve">Head, </w:t>
      </w:r>
      <w:r w:rsidR="00D8321B" w:rsidRPr="00142558">
        <w:rPr>
          <w:rFonts w:cs="Arial"/>
        </w:rPr>
        <w:t>Agricultural Research Council - Centre for Seed Experimentation and Certification (CRA-SCS)</w:t>
      </w:r>
      <w:r w:rsidR="009E0D46" w:rsidRPr="00142558">
        <w:rPr>
          <w:rFonts w:cs="Arial"/>
        </w:rPr>
        <w:t xml:space="preserve"> </w:t>
      </w:r>
      <w:r w:rsidR="002742BC" w:rsidRPr="00142558">
        <w:t>in</w:t>
      </w:r>
      <w:r w:rsidR="00B87B99" w:rsidRPr="00142558">
        <w:t xml:space="preserve"> a video message.</w:t>
      </w:r>
    </w:p>
    <w:p w:rsidR="006E389F" w:rsidRPr="00142558" w:rsidRDefault="006E389F" w:rsidP="001308AA">
      <w:pPr>
        <w:ind w:right="-425"/>
        <w:rPr>
          <w:rFonts w:cs="Arial"/>
        </w:rPr>
      </w:pPr>
    </w:p>
    <w:p w:rsidR="006E389F" w:rsidRPr="00142558" w:rsidRDefault="006E389F" w:rsidP="001308AA">
      <w:pPr>
        <w:ind w:right="-425"/>
        <w:rPr>
          <w:rFonts w:cs="Arial"/>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r>
      <w:r w:rsidRPr="00142558">
        <w:rPr>
          <w:rFonts w:cs="Arial"/>
        </w:rPr>
        <w:t xml:space="preserve">The TWV received </w:t>
      </w:r>
      <w:r w:rsidR="00790C82" w:rsidRPr="00142558">
        <w:rPr>
          <w:rFonts w:cs="Arial"/>
        </w:rPr>
        <w:t xml:space="preserve">a presentation on </w:t>
      </w:r>
      <w:r w:rsidR="00D8321B" w:rsidRPr="00142558">
        <w:rPr>
          <w:rFonts w:cs="Arial"/>
        </w:rPr>
        <w:t>“PBR at glance in Italy”</w:t>
      </w:r>
      <w:r w:rsidR="00790C82" w:rsidRPr="00142558">
        <w:rPr>
          <w:rFonts w:cs="Arial"/>
        </w:rPr>
        <w:t xml:space="preserve"> by Mrs. Anna</w:t>
      </w:r>
      <w:r w:rsidR="00D8321B" w:rsidRPr="00142558">
        <w:rPr>
          <w:rFonts w:cs="Arial"/>
        </w:rPr>
        <w:t xml:space="preserve"> </w:t>
      </w:r>
      <w:proofErr w:type="spellStart"/>
      <w:r w:rsidR="00790C82" w:rsidRPr="00142558">
        <w:rPr>
          <w:rFonts w:cs="Arial"/>
        </w:rPr>
        <w:t>Giulini</w:t>
      </w:r>
      <w:proofErr w:type="spellEnd"/>
      <w:r w:rsidR="00790C82" w:rsidRPr="00142558">
        <w:rPr>
          <w:rFonts w:cs="Arial"/>
        </w:rPr>
        <w:t xml:space="preserve">, </w:t>
      </w:r>
      <w:r w:rsidR="002215E8" w:rsidRPr="00142558">
        <w:rPr>
          <w:rFonts w:cs="Arial"/>
        </w:rPr>
        <w:t>Researcher</w:t>
      </w:r>
      <w:r w:rsidR="001932B9" w:rsidRPr="00142558">
        <w:rPr>
          <w:rFonts w:cs="Arial"/>
        </w:rPr>
        <w:t xml:space="preserve">, </w:t>
      </w:r>
      <w:r w:rsidR="00FD7FC4" w:rsidRPr="00142558">
        <w:rPr>
          <w:rFonts w:cs="Arial"/>
        </w:rPr>
        <w:t>CRA</w:t>
      </w:r>
      <w:r w:rsidR="00FD7FC4" w:rsidRPr="00142558">
        <w:rPr>
          <w:rFonts w:cs="Arial"/>
        </w:rPr>
        <w:noBreakHyphen/>
      </w:r>
      <w:r w:rsidR="00790C82" w:rsidRPr="00142558">
        <w:rPr>
          <w:rFonts w:cs="Arial"/>
        </w:rPr>
        <w:t>SCS,</w:t>
      </w:r>
      <w:r w:rsidR="00303EC4" w:rsidRPr="00142558">
        <w:rPr>
          <w:rFonts w:cs="Arial"/>
        </w:rPr>
        <w:t xml:space="preserve"> on behalf of Mr. Bianchi. </w:t>
      </w:r>
      <w:r w:rsidR="00790C82" w:rsidRPr="00142558">
        <w:rPr>
          <w:rFonts w:cs="Arial"/>
        </w:rPr>
        <w:t xml:space="preserve"> </w:t>
      </w:r>
      <w:r w:rsidR="00303EC4" w:rsidRPr="00142558">
        <w:rPr>
          <w:rFonts w:cs="Arial"/>
        </w:rPr>
        <w:t>A</w:t>
      </w:r>
      <w:r w:rsidR="00790C82" w:rsidRPr="00142558">
        <w:rPr>
          <w:rFonts w:cs="Arial"/>
        </w:rPr>
        <w:t xml:space="preserve"> copy of </w:t>
      </w:r>
      <w:r w:rsidR="00303EC4" w:rsidRPr="00142558">
        <w:rPr>
          <w:rFonts w:cs="Arial"/>
        </w:rPr>
        <w:t>the presentation</w:t>
      </w:r>
      <w:r w:rsidR="00790C82" w:rsidRPr="00142558">
        <w:rPr>
          <w:rFonts w:cs="Arial"/>
        </w:rPr>
        <w:t xml:space="preserve"> is</w:t>
      </w:r>
      <w:r w:rsidR="0050463A" w:rsidRPr="00142558">
        <w:rPr>
          <w:rFonts w:cs="Arial"/>
        </w:rPr>
        <w:t xml:space="preserve"> provided in Annex</w:t>
      </w:r>
      <w:r w:rsidR="00303EC4" w:rsidRPr="00142558">
        <w:rPr>
          <w:rFonts w:cs="Arial"/>
        </w:rPr>
        <w:t> II</w:t>
      </w:r>
      <w:r w:rsidR="0050463A" w:rsidRPr="00142558">
        <w:rPr>
          <w:rFonts w:cs="Arial"/>
        </w:rPr>
        <w:t xml:space="preserve"> to this report.</w:t>
      </w:r>
    </w:p>
    <w:p w:rsidR="006E389F" w:rsidRPr="00142558" w:rsidRDefault="006E389F" w:rsidP="001308AA">
      <w:pPr>
        <w:ind w:right="-425"/>
        <w:rPr>
          <w:rFonts w:cs="Arial"/>
        </w:rPr>
      </w:pPr>
    </w:p>
    <w:p w:rsidR="00C679B9" w:rsidRPr="00142558" w:rsidRDefault="00BB44E6" w:rsidP="001308AA">
      <w:pPr>
        <w:ind w:right="-425"/>
        <w:rPr>
          <w:rFonts w:cs="Arial"/>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b/>
          <w:color w:val="000000"/>
        </w:rPr>
        <w:tab/>
      </w:r>
      <w:r w:rsidR="00C679B9" w:rsidRPr="00142558">
        <w:rPr>
          <w:rFonts w:cs="Arial"/>
        </w:rPr>
        <w:t>The TWV expressed its condolences for the sad loss of Mr. François </w:t>
      </w:r>
      <w:proofErr w:type="spellStart"/>
      <w:r w:rsidR="00C679B9" w:rsidRPr="00142558">
        <w:rPr>
          <w:rFonts w:cs="Arial"/>
        </w:rPr>
        <w:t>Boulineau</w:t>
      </w:r>
      <w:proofErr w:type="spellEnd"/>
      <w:r w:rsidR="00C679B9" w:rsidRPr="00142558">
        <w:rPr>
          <w:rFonts w:cs="Arial"/>
        </w:rPr>
        <w:t>, Chairman of the TWV, who had died on December 23, 2013.  It was recalled that, in addition to being Chairman of the TWV, Mr. </w:t>
      </w:r>
      <w:proofErr w:type="spellStart"/>
      <w:r w:rsidR="00C679B9" w:rsidRPr="00142558">
        <w:rPr>
          <w:rFonts w:cs="Arial"/>
        </w:rPr>
        <w:t>Boulineau</w:t>
      </w:r>
      <w:proofErr w:type="spellEnd"/>
      <w:r w:rsidR="00C679B9" w:rsidRPr="00142558">
        <w:rPr>
          <w:rFonts w:cs="Arial"/>
        </w:rPr>
        <w:t xml:space="preserve"> had brought great experience and expert knowledge to UPOV’s technical work and was a leading expert for a number of UPOV Test Guidelines.</w:t>
      </w:r>
    </w:p>
    <w:p w:rsidR="00C679B9" w:rsidRPr="00142558" w:rsidRDefault="00C679B9" w:rsidP="001308AA">
      <w:pPr>
        <w:ind w:right="-425"/>
        <w:rPr>
          <w:rFonts w:cs="Arial"/>
        </w:rPr>
      </w:pPr>
    </w:p>
    <w:p w:rsidR="00E0787B" w:rsidRPr="00142558" w:rsidRDefault="00E0787B" w:rsidP="001308AA">
      <w:pPr>
        <w:ind w:right="-425"/>
        <w:rPr>
          <w:rFonts w:cs="Arial"/>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r>
      <w:r w:rsidR="002742BC" w:rsidRPr="00142558">
        <w:rPr>
          <w:rFonts w:cs="Arial"/>
          <w:color w:val="000000"/>
        </w:rPr>
        <w:t>T</w:t>
      </w:r>
      <w:r w:rsidRPr="00142558">
        <w:t xml:space="preserve">he TWV elected Mr. Kees van Ettekoven (Netherlands) and Mrs. </w:t>
      </w:r>
      <w:proofErr w:type="spellStart"/>
      <w:r w:rsidRPr="00142558">
        <w:t>Swenja</w:t>
      </w:r>
      <w:proofErr w:type="spellEnd"/>
      <w:r w:rsidRPr="00142558">
        <w:t xml:space="preserve"> Tams (Germany) as</w:t>
      </w:r>
      <w:r w:rsidR="002742BC" w:rsidRPr="00142558">
        <w:t xml:space="preserve"> joint</w:t>
      </w:r>
      <w:r w:rsidRPr="00142558">
        <w:t xml:space="preserve"> </w:t>
      </w:r>
      <w:r w:rsidR="00FD7FC4" w:rsidRPr="00142558">
        <w:t>ad </w:t>
      </w:r>
      <w:r w:rsidR="002742BC" w:rsidRPr="00142558">
        <w:t>hoc</w:t>
      </w:r>
      <w:r w:rsidRPr="00142558">
        <w:t xml:space="preserve"> </w:t>
      </w:r>
      <w:r w:rsidR="00340642" w:rsidRPr="00142558">
        <w:t>C</w:t>
      </w:r>
      <w:r w:rsidRPr="00142558">
        <w:t xml:space="preserve">hairpersons </w:t>
      </w:r>
      <w:r w:rsidR="002742BC" w:rsidRPr="00142558">
        <w:t xml:space="preserve">for </w:t>
      </w:r>
      <w:r w:rsidRPr="00142558">
        <w:t>the forty-eighth session</w:t>
      </w:r>
      <w:r w:rsidR="002742BC" w:rsidRPr="00142558">
        <w:t xml:space="preserve"> of the TWV</w:t>
      </w:r>
      <w:r w:rsidRPr="00142558">
        <w:t>.</w:t>
      </w:r>
    </w:p>
    <w:p w:rsidR="00E0787B" w:rsidRPr="00142558" w:rsidRDefault="00E0787B" w:rsidP="001308AA">
      <w:pPr>
        <w:ind w:right="-425"/>
        <w:rPr>
          <w:rFonts w:cs="Arial"/>
        </w:rPr>
      </w:pPr>
    </w:p>
    <w:p w:rsidR="006E389F" w:rsidRPr="00142558" w:rsidRDefault="006E389F" w:rsidP="001308AA">
      <w:pPr>
        <w:ind w:right="-425"/>
        <w:rPr>
          <w:rFonts w:cs="Arial"/>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t>T</w:t>
      </w:r>
      <w:r w:rsidRPr="00142558">
        <w:rPr>
          <w:rFonts w:cs="Arial"/>
        </w:rPr>
        <w:t xml:space="preserve">he session was opened by Mr. </w:t>
      </w:r>
      <w:r w:rsidR="004940C7" w:rsidRPr="00142558">
        <w:rPr>
          <w:rFonts w:cs="Arial"/>
        </w:rPr>
        <w:t>Kees van Ettekoven</w:t>
      </w:r>
      <w:r w:rsidRPr="00142558">
        <w:rPr>
          <w:rFonts w:cs="Arial"/>
        </w:rPr>
        <w:t xml:space="preserve"> </w:t>
      </w:r>
      <w:r w:rsidR="004940C7" w:rsidRPr="00142558">
        <w:rPr>
          <w:rFonts w:cs="Arial"/>
        </w:rPr>
        <w:t xml:space="preserve">and Mrs. </w:t>
      </w:r>
      <w:proofErr w:type="spellStart"/>
      <w:r w:rsidR="004940C7" w:rsidRPr="00142558">
        <w:rPr>
          <w:rFonts w:cs="Arial"/>
        </w:rPr>
        <w:t>Swenja</w:t>
      </w:r>
      <w:proofErr w:type="spellEnd"/>
      <w:r w:rsidR="004940C7" w:rsidRPr="00142558">
        <w:rPr>
          <w:rFonts w:cs="Arial"/>
        </w:rPr>
        <w:t xml:space="preserve"> Tams </w:t>
      </w:r>
      <w:r w:rsidRPr="00142558">
        <w:rPr>
          <w:rFonts w:cs="Arial"/>
        </w:rPr>
        <w:t xml:space="preserve">who welcomed the participants and thanked </w:t>
      </w:r>
      <w:r w:rsidR="004940C7" w:rsidRPr="00142558">
        <w:rPr>
          <w:rFonts w:cs="Arial"/>
        </w:rPr>
        <w:t>Italy</w:t>
      </w:r>
      <w:r w:rsidR="00C75941" w:rsidRPr="00142558">
        <w:rPr>
          <w:rFonts w:cs="Arial"/>
        </w:rPr>
        <w:t xml:space="preserve"> for hosting the TWV </w:t>
      </w:r>
      <w:r w:rsidRPr="00142558">
        <w:rPr>
          <w:rFonts w:cs="Arial"/>
        </w:rPr>
        <w:t>session.</w:t>
      </w:r>
    </w:p>
    <w:p w:rsidR="006E389F" w:rsidRPr="00142558" w:rsidRDefault="006E389F" w:rsidP="001308AA">
      <w:pPr>
        <w:ind w:right="-425"/>
        <w:rPr>
          <w:snapToGrid w:val="0"/>
        </w:rPr>
      </w:pPr>
    </w:p>
    <w:p w:rsidR="006E389F" w:rsidRPr="00142558" w:rsidRDefault="006E389F" w:rsidP="001308AA">
      <w:pPr>
        <w:ind w:right="-425"/>
        <w:rPr>
          <w:snapToGrid w:val="0"/>
        </w:rPr>
      </w:pPr>
    </w:p>
    <w:p w:rsidR="006E389F" w:rsidRPr="00142558" w:rsidRDefault="006E389F" w:rsidP="001308AA">
      <w:pPr>
        <w:pStyle w:val="Heading2"/>
        <w:ind w:right="-425"/>
        <w:rPr>
          <w:snapToGrid w:val="0"/>
        </w:rPr>
      </w:pPr>
      <w:r w:rsidRPr="00142558">
        <w:rPr>
          <w:snapToGrid w:val="0"/>
        </w:rPr>
        <w:t>Adoption of the Agenda</w:t>
      </w:r>
    </w:p>
    <w:p w:rsidR="006E389F" w:rsidRPr="00142558" w:rsidRDefault="006E389F" w:rsidP="001308AA">
      <w:pPr>
        <w:ind w:right="-425"/>
        <w:rPr>
          <w:snapToGrid w:val="0"/>
        </w:rPr>
      </w:pPr>
    </w:p>
    <w:p w:rsidR="006E389F" w:rsidRPr="00142558" w:rsidRDefault="006E389F" w:rsidP="001308AA">
      <w:pPr>
        <w:ind w:right="-425"/>
        <w:rPr>
          <w:rFonts w:cs="Arial"/>
          <w:color w:val="000000"/>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t xml:space="preserve">The TWV adopted the agenda as </w:t>
      </w:r>
      <w:r w:rsidR="000D2879" w:rsidRPr="00142558">
        <w:rPr>
          <w:rFonts w:cs="Arial"/>
          <w:color w:val="000000"/>
        </w:rPr>
        <w:t>present</w:t>
      </w:r>
      <w:r w:rsidRPr="00142558">
        <w:rPr>
          <w:rFonts w:cs="Arial"/>
          <w:color w:val="000000"/>
        </w:rPr>
        <w:t>ed</w:t>
      </w:r>
      <w:r w:rsidR="00D57907" w:rsidRPr="00142558">
        <w:rPr>
          <w:rFonts w:cs="Arial"/>
          <w:color w:val="000000"/>
        </w:rPr>
        <w:t xml:space="preserve"> in document TWV/4</w:t>
      </w:r>
      <w:r w:rsidR="004940C7" w:rsidRPr="00142558">
        <w:rPr>
          <w:rFonts w:cs="Arial"/>
          <w:color w:val="000000"/>
        </w:rPr>
        <w:t>8</w:t>
      </w:r>
      <w:r w:rsidR="00D57907" w:rsidRPr="00142558">
        <w:rPr>
          <w:rFonts w:cs="Arial"/>
          <w:color w:val="000000"/>
        </w:rPr>
        <w:t>/1</w:t>
      </w:r>
      <w:r w:rsidRPr="00142558">
        <w:rPr>
          <w:rFonts w:cs="Arial"/>
          <w:color w:val="000000"/>
        </w:rPr>
        <w:t>.</w:t>
      </w:r>
    </w:p>
    <w:p w:rsidR="006E389F" w:rsidRPr="00142558" w:rsidRDefault="006E389F" w:rsidP="001308AA">
      <w:pPr>
        <w:ind w:right="-425"/>
        <w:rPr>
          <w:snapToGrid w:val="0"/>
        </w:rPr>
      </w:pPr>
    </w:p>
    <w:p w:rsidR="006E389F" w:rsidRPr="00142558" w:rsidRDefault="006E389F" w:rsidP="001308AA">
      <w:pPr>
        <w:ind w:right="-425"/>
        <w:rPr>
          <w:snapToGrid w:val="0"/>
        </w:rPr>
      </w:pPr>
    </w:p>
    <w:p w:rsidR="006E389F" w:rsidRPr="00142558" w:rsidRDefault="006E389F" w:rsidP="001308AA">
      <w:pPr>
        <w:pStyle w:val="Heading2"/>
        <w:ind w:right="-425"/>
      </w:pPr>
      <w:r w:rsidRPr="00142558">
        <w:t>Short Reports on Developments in Plant Variety Protection</w:t>
      </w:r>
    </w:p>
    <w:p w:rsidR="006E389F" w:rsidRPr="00142558" w:rsidRDefault="006E389F" w:rsidP="001308AA">
      <w:pPr>
        <w:pStyle w:val="Style1"/>
        <w:keepNext/>
        <w:tabs>
          <w:tab w:val="clear" w:pos="907"/>
          <w:tab w:val="clear" w:pos="1077"/>
        </w:tabs>
        <w:ind w:right="-425"/>
        <w:rPr>
          <w:rFonts w:ascii="Arial" w:hAnsi="Arial" w:cs="Arial"/>
          <w:sz w:val="20"/>
          <w:szCs w:val="20"/>
        </w:rPr>
      </w:pPr>
    </w:p>
    <w:p w:rsidR="006E389F" w:rsidRPr="00142558" w:rsidRDefault="006E389F" w:rsidP="001308AA">
      <w:pPr>
        <w:numPr>
          <w:ilvl w:val="0"/>
          <w:numId w:val="11"/>
        </w:numPr>
        <w:autoSpaceDE w:val="0"/>
        <w:autoSpaceDN w:val="0"/>
        <w:adjustRightInd w:val="0"/>
        <w:ind w:left="567" w:right="-425" w:hanging="567"/>
        <w:rPr>
          <w:i/>
          <w:szCs w:val="24"/>
        </w:rPr>
      </w:pPr>
      <w:r w:rsidRPr="00142558">
        <w:rPr>
          <w:i/>
          <w:szCs w:val="24"/>
        </w:rPr>
        <w:t xml:space="preserve">Reports on developments in plant variety protection from members and observers </w:t>
      </w:r>
    </w:p>
    <w:p w:rsidR="006E389F" w:rsidRPr="00142558" w:rsidRDefault="006E389F" w:rsidP="001308AA">
      <w:pPr>
        <w:ind w:left="567" w:right="-425" w:hanging="567"/>
        <w:rPr>
          <w:rFonts w:cs="Arial"/>
          <w:u w:val="single"/>
        </w:rPr>
      </w:pPr>
    </w:p>
    <w:p w:rsidR="006E389F" w:rsidRPr="00142558" w:rsidRDefault="006E389F" w:rsidP="001308AA">
      <w:pPr>
        <w:pStyle w:val="style10"/>
        <w:ind w:right="-425"/>
        <w:jc w:val="both"/>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The TWV noted the information on developments in plant variety protection from members and observers provided in document TWV/</w:t>
      </w:r>
      <w:r w:rsidR="004940C7" w:rsidRPr="00142558">
        <w:rPr>
          <w:rFonts w:ascii="Arial" w:hAnsi="Arial" w:cs="Arial"/>
          <w:sz w:val="20"/>
          <w:szCs w:val="20"/>
        </w:rPr>
        <w:t>48</w:t>
      </w:r>
      <w:r w:rsidRPr="00142558">
        <w:rPr>
          <w:rFonts w:ascii="Arial" w:hAnsi="Arial" w:cs="Arial"/>
          <w:sz w:val="20"/>
          <w:szCs w:val="20"/>
        </w:rPr>
        <w:t>/2</w:t>
      </w:r>
      <w:r w:rsidR="004940C7" w:rsidRPr="00142558">
        <w:rPr>
          <w:rFonts w:ascii="Arial" w:hAnsi="Arial" w:cs="Arial"/>
          <w:sz w:val="20"/>
          <w:szCs w:val="20"/>
        </w:rPr>
        <w:t>5</w:t>
      </w:r>
      <w:r w:rsidRPr="00142558">
        <w:rPr>
          <w:rFonts w:ascii="Arial" w:hAnsi="Arial" w:cs="Arial"/>
          <w:sz w:val="20"/>
          <w:szCs w:val="20"/>
        </w:rPr>
        <w:t xml:space="preserve"> Prov.  The TWV noted that reports submitted to the Office of the Union after </w:t>
      </w:r>
      <w:r w:rsidR="004940C7" w:rsidRPr="00142558">
        <w:rPr>
          <w:rFonts w:ascii="Arial" w:hAnsi="Arial" w:cs="Arial"/>
          <w:sz w:val="20"/>
          <w:szCs w:val="20"/>
        </w:rPr>
        <w:t>June 1</w:t>
      </w:r>
      <w:r w:rsidR="00125F84" w:rsidRPr="00142558">
        <w:rPr>
          <w:rFonts w:ascii="Arial" w:hAnsi="Arial" w:cs="Arial"/>
          <w:sz w:val="20"/>
          <w:szCs w:val="20"/>
        </w:rPr>
        <w:t>9</w:t>
      </w:r>
      <w:r w:rsidRPr="00142558">
        <w:rPr>
          <w:rFonts w:ascii="Arial" w:hAnsi="Arial" w:cs="Arial"/>
          <w:sz w:val="20"/>
          <w:szCs w:val="20"/>
        </w:rPr>
        <w:t>, 201</w:t>
      </w:r>
      <w:r w:rsidR="004940C7" w:rsidRPr="00142558">
        <w:rPr>
          <w:rFonts w:ascii="Arial" w:hAnsi="Arial" w:cs="Arial"/>
          <w:sz w:val="20"/>
          <w:szCs w:val="20"/>
        </w:rPr>
        <w:t>4</w:t>
      </w:r>
      <w:r w:rsidRPr="00142558">
        <w:rPr>
          <w:rFonts w:ascii="Arial" w:hAnsi="Arial" w:cs="Arial"/>
          <w:sz w:val="20"/>
          <w:szCs w:val="20"/>
        </w:rPr>
        <w:t>, would be included in the final version of document TWV/</w:t>
      </w:r>
      <w:r w:rsidR="004940C7" w:rsidRPr="00142558">
        <w:rPr>
          <w:rFonts w:ascii="Arial" w:hAnsi="Arial" w:cs="Arial"/>
          <w:sz w:val="20"/>
          <w:szCs w:val="20"/>
        </w:rPr>
        <w:t>48</w:t>
      </w:r>
      <w:r w:rsidRPr="00142558">
        <w:rPr>
          <w:rFonts w:ascii="Arial" w:hAnsi="Arial" w:cs="Arial"/>
          <w:sz w:val="20"/>
          <w:szCs w:val="20"/>
        </w:rPr>
        <w:t>/2</w:t>
      </w:r>
      <w:r w:rsidR="004940C7" w:rsidRPr="00142558">
        <w:rPr>
          <w:rFonts w:ascii="Arial" w:hAnsi="Arial" w:cs="Arial"/>
          <w:sz w:val="20"/>
          <w:szCs w:val="20"/>
        </w:rPr>
        <w:t>5</w:t>
      </w:r>
      <w:r w:rsidRPr="00142558">
        <w:rPr>
          <w:rFonts w:ascii="Arial" w:hAnsi="Arial" w:cs="Arial"/>
          <w:sz w:val="20"/>
          <w:szCs w:val="20"/>
        </w:rPr>
        <w:t>.</w:t>
      </w:r>
    </w:p>
    <w:p w:rsidR="006E389F" w:rsidRPr="00142558" w:rsidRDefault="006E389F" w:rsidP="001308AA">
      <w:pPr>
        <w:ind w:left="567" w:right="-425" w:hanging="567"/>
        <w:rPr>
          <w:rFonts w:cs="Arial"/>
          <w:u w:val="single"/>
        </w:rPr>
      </w:pPr>
    </w:p>
    <w:p w:rsidR="006E389F" w:rsidRPr="00142558" w:rsidRDefault="006E389F" w:rsidP="001308AA">
      <w:pPr>
        <w:keepNext/>
        <w:numPr>
          <w:ilvl w:val="0"/>
          <w:numId w:val="11"/>
        </w:numPr>
        <w:autoSpaceDE w:val="0"/>
        <w:autoSpaceDN w:val="0"/>
        <w:adjustRightInd w:val="0"/>
        <w:ind w:left="567" w:right="-425" w:hanging="567"/>
        <w:rPr>
          <w:i/>
          <w:szCs w:val="24"/>
        </w:rPr>
      </w:pPr>
      <w:r w:rsidRPr="00142558">
        <w:rPr>
          <w:i/>
          <w:szCs w:val="24"/>
        </w:rPr>
        <w:lastRenderedPageBreak/>
        <w:t xml:space="preserve">Reports on developments within UPOV </w:t>
      </w:r>
    </w:p>
    <w:p w:rsidR="006E389F" w:rsidRPr="00142558" w:rsidRDefault="006E389F" w:rsidP="001308AA">
      <w:pPr>
        <w:keepNext/>
        <w:ind w:right="-425"/>
      </w:pPr>
    </w:p>
    <w:p w:rsidR="006E389F" w:rsidRPr="00142558" w:rsidRDefault="006E389F" w:rsidP="001308AA">
      <w:pPr>
        <w:pStyle w:val="Style1"/>
        <w:keepNext/>
        <w:tabs>
          <w:tab w:val="clear" w:pos="907"/>
          <w:tab w:val="clear" w:pos="1077"/>
        </w:tabs>
        <w:ind w:right="-425"/>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The TWV received a presentation from the Office of the Union on the latest developments within UPOV, a copy of which is provided in document TWV/</w:t>
      </w:r>
      <w:r w:rsidR="004940C7" w:rsidRPr="00142558">
        <w:rPr>
          <w:rFonts w:ascii="Arial" w:hAnsi="Arial" w:cs="Arial"/>
          <w:sz w:val="20"/>
          <w:szCs w:val="20"/>
        </w:rPr>
        <w:t>48</w:t>
      </w:r>
      <w:r w:rsidRPr="00142558">
        <w:rPr>
          <w:rFonts w:ascii="Arial" w:hAnsi="Arial" w:cs="Arial"/>
          <w:sz w:val="20"/>
          <w:szCs w:val="20"/>
        </w:rPr>
        <w:t>/2</w:t>
      </w:r>
      <w:r w:rsidR="004940C7" w:rsidRPr="00142558">
        <w:rPr>
          <w:rFonts w:ascii="Arial" w:hAnsi="Arial" w:cs="Arial"/>
          <w:sz w:val="20"/>
          <w:szCs w:val="20"/>
        </w:rPr>
        <w:t>4</w:t>
      </w:r>
      <w:r w:rsidRPr="00142558">
        <w:rPr>
          <w:rFonts w:ascii="Arial" w:hAnsi="Arial" w:cs="Arial"/>
          <w:sz w:val="20"/>
          <w:szCs w:val="20"/>
        </w:rPr>
        <w:t xml:space="preserve">.  </w:t>
      </w:r>
      <w:r w:rsidR="00C679B9" w:rsidRPr="00142558">
        <w:rPr>
          <w:rFonts w:ascii="Arial" w:hAnsi="Arial" w:cs="Arial"/>
          <w:sz w:val="20"/>
          <w:szCs w:val="20"/>
        </w:rPr>
        <w:t>The TW</w:t>
      </w:r>
      <w:r w:rsidR="00C75941" w:rsidRPr="00142558">
        <w:rPr>
          <w:rFonts w:ascii="Arial" w:hAnsi="Arial" w:cs="Arial"/>
          <w:sz w:val="20"/>
          <w:szCs w:val="20"/>
        </w:rPr>
        <w:t xml:space="preserve">V </w:t>
      </w:r>
      <w:r w:rsidR="00C679B9" w:rsidRPr="00142558">
        <w:rPr>
          <w:rFonts w:ascii="Arial" w:hAnsi="Arial" w:cs="Arial"/>
          <w:sz w:val="20"/>
          <w:szCs w:val="20"/>
        </w:rPr>
        <w:t>noted</w:t>
      </w:r>
      <w:r w:rsidR="002742BC" w:rsidRPr="00142558">
        <w:rPr>
          <w:rFonts w:ascii="Arial" w:hAnsi="Arial" w:cs="Arial"/>
          <w:sz w:val="20"/>
          <w:szCs w:val="20"/>
        </w:rPr>
        <w:t xml:space="preserve"> in particular</w:t>
      </w:r>
      <w:r w:rsidR="00C679B9" w:rsidRPr="00142558">
        <w:rPr>
          <w:rFonts w:ascii="Arial" w:hAnsi="Arial" w:cs="Arial"/>
          <w:sz w:val="20"/>
          <w:szCs w:val="20"/>
        </w:rPr>
        <w:t xml:space="preserve"> that the designated contact person to the Technical Committee</w:t>
      </w:r>
      <w:r w:rsidR="004B6026" w:rsidRPr="00142558">
        <w:rPr>
          <w:rFonts w:ascii="Arial" w:hAnsi="Arial" w:cs="Arial"/>
          <w:sz w:val="20"/>
          <w:szCs w:val="20"/>
        </w:rPr>
        <w:t xml:space="preserve"> (TC)</w:t>
      </w:r>
      <w:r w:rsidR="00C679B9" w:rsidRPr="00142558">
        <w:rPr>
          <w:rFonts w:ascii="Arial" w:hAnsi="Arial" w:cs="Arial"/>
          <w:sz w:val="20"/>
          <w:szCs w:val="20"/>
        </w:rPr>
        <w:t xml:space="preserve"> had been copied in the </w:t>
      </w:r>
      <w:r w:rsidR="002742BC" w:rsidRPr="00142558">
        <w:rPr>
          <w:rFonts w:ascii="Arial" w:hAnsi="Arial" w:cs="Arial"/>
          <w:sz w:val="20"/>
          <w:szCs w:val="20"/>
        </w:rPr>
        <w:t xml:space="preserve">circular </w:t>
      </w:r>
      <w:r w:rsidR="00C679B9" w:rsidRPr="00142558">
        <w:rPr>
          <w:rFonts w:ascii="Arial" w:hAnsi="Arial" w:cs="Arial"/>
          <w:sz w:val="20"/>
          <w:szCs w:val="20"/>
        </w:rPr>
        <w:t xml:space="preserve">requesting information for document C/48/5 “Cooperation in examination”. </w:t>
      </w:r>
    </w:p>
    <w:p w:rsidR="006E389F" w:rsidRPr="00142558" w:rsidRDefault="006E389F" w:rsidP="001308AA">
      <w:pPr>
        <w:pStyle w:val="Style1"/>
        <w:tabs>
          <w:tab w:val="clear" w:pos="907"/>
          <w:tab w:val="clear" w:pos="1077"/>
        </w:tabs>
        <w:ind w:right="-425"/>
        <w:rPr>
          <w:rFonts w:ascii="Arial" w:hAnsi="Arial" w:cs="Arial"/>
          <w:sz w:val="20"/>
          <w:szCs w:val="20"/>
        </w:rPr>
      </w:pPr>
    </w:p>
    <w:p w:rsidR="00C679B9" w:rsidRPr="00142558" w:rsidRDefault="00C679B9" w:rsidP="001308AA">
      <w:pPr>
        <w:pStyle w:val="Style1"/>
        <w:tabs>
          <w:tab w:val="clear" w:pos="907"/>
          <w:tab w:val="clear" w:pos="1077"/>
        </w:tabs>
        <w:ind w:right="-425"/>
        <w:rPr>
          <w:rFonts w:ascii="Arial" w:hAnsi="Arial" w:cs="Arial"/>
          <w:sz w:val="20"/>
          <w:szCs w:val="20"/>
        </w:rPr>
      </w:pPr>
    </w:p>
    <w:p w:rsidR="006E389F" w:rsidRPr="00142558" w:rsidRDefault="006E389F" w:rsidP="001308AA">
      <w:pPr>
        <w:pStyle w:val="Heading2"/>
        <w:ind w:right="-425"/>
      </w:pPr>
      <w:r w:rsidRPr="00142558">
        <w:t>Molecular Techniques</w:t>
      </w:r>
    </w:p>
    <w:p w:rsidR="006E389F" w:rsidRPr="00142558" w:rsidRDefault="006E389F" w:rsidP="001308AA">
      <w:pPr>
        <w:keepNext/>
        <w:ind w:right="-425"/>
        <w:rPr>
          <w:snapToGrid w:val="0"/>
        </w:rPr>
      </w:pPr>
    </w:p>
    <w:p w:rsidR="006E389F" w:rsidRPr="00142558" w:rsidRDefault="006E389F" w:rsidP="001308AA">
      <w:pPr>
        <w:pStyle w:val="Style1"/>
        <w:keepNext/>
        <w:keepLines/>
        <w:tabs>
          <w:tab w:val="clear" w:pos="907"/>
          <w:tab w:val="clear" w:pos="1077"/>
        </w:tabs>
        <w:ind w:right="-425"/>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The TWV considered document TWV/</w:t>
      </w:r>
      <w:r w:rsidR="004940C7" w:rsidRPr="00142558">
        <w:rPr>
          <w:rFonts w:ascii="Arial" w:hAnsi="Arial" w:cs="Arial"/>
          <w:sz w:val="20"/>
          <w:szCs w:val="20"/>
        </w:rPr>
        <w:t>48</w:t>
      </w:r>
      <w:r w:rsidRPr="00142558">
        <w:rPr>
          <w:rFonts w:ascii="Arial" w:hAnsi="Arial" w:cs="Arial"/>
          <w:sz w:val="20"/>
          <w:szCs w:val="20"/>
        </w:rPr>
        <w:t>/2.</w:t>
      </w:r>
    </w:p>
    <w:p w:rsidR="006E389F" w:rsidRPr="00142558" w:rsidRDefault="006E389F" w:rsidP="001308AA">
      <w:pPr>
        <w:pStyle w:val="Style1"/>
        <w:keepNext/>
        <w:keepLines/>
        <w:tabs>
          <w:tab w:val="clear" w:pos="907"/>
          <w:tab w:val="clear" w:pos="1077"/>
        </w:tabs>
        <w:ind w:right="-425"/>
        <w:rPr>
          <w:rFonts w:ascii="Arial" w:hAnsi="Arial" w:cs="Arial"/>
          <w:sz w:val="20"/>
          <w:szCs w:val="20"/>
        </w:rPr>
      </w:pPr>
    </w:p>
    <w:p w:rsidR="00C36A3F" w:rsidRPr="00142558" w:rsidRDefault="000C479C" w:rsidP="001308AA">
      <w:pPr>
        <w:ind w:right="-425"/>
      </w:pPr>
      <w:r w:rsidRPr="00142558">
        <w:rPr>
          <w:snapToGrid w:val="0"/>
        </w:rPr>
        <w:fldChar w:fldCharType="begin"/>
      </w:r>
      <w:r w:rsidRPr="00142558">
        <w:rPr>
          <w:snapToGrid w:val="0"/>
        </w:rPr>
        <w:instrText xml:space="preserve"> AUTONUM  </w:instrText>
      </w:r>
      <w:r w:rsidRPr="00142558">
        <w:rPr>
          <w:snapToGrid w:val="0"/>
        </w:rPr>
        <w:fldChar w:fldCharType="end"/>
      </w:r>
      <w:r w:rsidRPr="00142558">
        <w:rPr>
          <w:snapToGrid w:val="0"/>
        </w:rPr>
        <w:tab/>
      </w:r>
      <w:r w:rsidRPr="00142558">
        <w:t>The TWV noted the report on developments concerning the use of biochemical and molecular markers in the examination of Distinctness, Uniformity and Stability (DUS).</w:t>
      </w:r>
    </w:p>
    <w:p w:rsidR="000C479C" w:rsidRPr="00142558" w:rsidRDefault="000C479C" w:rsidP="001308AA">
      <w:pPr>
        <w:ind w:right="-425"/>
      </w:pPr>
    </w:p>
    <w:p w:rsidR="000C479C" w:rsidRPr="00142558" w:rsidRDefault="000C479C" w:rsidP="001308AA">
      <w:pPr>
        <w:ind w:right="-425"/>
      </w:pPr>
      <w:r w:rsidRPr="00142558">
        <w:rPr>
          <w:snapToGrid w:val="0"/>
        </w:rPr>
        <w:fldChar w:fldCharType="begin"/>
      </w:r>
      <w:r w:rsidRPr="00142558">
        <w:rPr>
          <w:snapToGrid w:val="0"/>
        </w:rPr>
        <w:instrText xml:space="preserve"> AUTONUM  </w:instrText>
      </w:r>
      <w:r w:rsidRPr="00142558">
        <w:rPr>
          <w:snapToGrid w:val="0"/>
        </w:rPr>
        <w:fldChar w:fldCharType="end"/>
      </w:r>
      <w:r w:rsidRPr="00142558">
        <w:rPr>
          <w:snapToGrid w:val="0"/>
        </w:rPr>
        <w:tab/>
      </w:r>
      <w:r w:rsidRPr="00142558">
        <w:t>The TWV noted the report on developments concerning the Working Group on Biochemical and Molecular Techniques, and DNA-Profiling in Particular (BMT).</w:t>
      </w:r>
    </w:p>
    <w:p w:rsidR="000C479C" w:rsidRPr="00142558" w:rsidRDefault="000C479C" w:rsidP="001308AA">
      <w:pPr>
        <w:ind w:right="-425"/>
      </w:pPr>
    </w:p>
    <w:p w:rsidR="004B6026" w:rsidRPr="00142558" w:rsidRDefault="004B6026" w:rsidP="001308AA">
      <w:pPr>
        <w:ind w:right="-425"/>
        <w:rPr>
          <w:rFonts w:eastAsia="MS Mincho"/>
          <w:snapToGrid w:val="0"/>
        </w:rPr>
      </w:pPr>
      <w:r w:rsidRPr="00142558">
        <w:fldChar w:fldCharType="begin"/>
      </w:r>
      <w:r w:rsidRPr="00142558">
        <w:instrText xml:space="preserve"> AUTONUM  </w:instrText>
      </w:r>
      <w:r w:rsidRPr="00142558">
        <w:fldChar w:fldCharType="end"/>
      </w:r>
      <w:r w:rsidRPr="00142558">
        <w:tab/>
        <w:t xml:space="preserve">The TWV noted the </w:t>
      </w:r>
      <w:r w:rsidR="002742BC" w:rsidRPr="00142558">
        <w:t xml:space="preserve">report </w:t>
      </w:r>
      <w:r w:rsidRPr="00142558">
        <w:t xml:space="preserve">by an expert of the European Seed Association (ESA) </w:t>
      </w:r>
      <w:r w:rsidR="002742BC" w:rsidRPr="00142558">
        <w:t xml:space="preserve">that ESA planned </w:t>
      </w:r>
      <w:r w:rsidRPr="00142558">
        <w:t xml:space="preserve">to </w:t>
      </w:r>
      <w:r w:rsidR="002742BC" w:rsidRPr="00142558">
        <w:t xml:space="preserve">make </w:t>
      </w:r>
      <w:r w:rsidRPr="00142558">
        <w:t xml:space="preserve">a presentation on the use of </w:t>
      </w:r>
      <w:r w:rsidR="002742BC" w:rsidRPr="00142558">
        <w:t xml:space="preserve">molecular techniques </w:t>
      </w:r>
      <w:r w:rsidRPr="00142558">
        <w:t xml:space="preserve">in potato at the </w:t>
      </w:r>
      <w:r w:rsidRPr="00142558">
        <w:rPr>
          <w:rFonts w:eastAsia="MS Mincho"/>
          <w:snapToGrid w:val="0"/>
        </w:rPr>
        <w:t>fourteenth session of the BMT to be held in Seoul, the Republic of Korea, from November 10 to 13, 2014.</w:t>
      </w:r>
    </w:p>
    <w:p w:rsidR="004B6026" w:rsidRPr="00142558" w:rsidRDefault="004B6026" w:rsidP="001308AA">
      <w:pPr>
        <w:ind w:right="-425"/>
      </w:pPr>
    </w:p>
    <w:p w:rsidR="000C479C" w:rsidRPr="00142558" w:rsidRDefault="000C479C" w:rsidP="001308AA">
      <w:pPr>
        <w:ind w:right="-425"/>
      </w:pPr>
      <w:r w:rsidRPr="00142558">
        <w:fldChar w:fldCharType="begin"/>
      </w:r>
      <w:r w:rsidRPr="00142558">
        <w:instrText xml:space="preserve"> AUTONUM  </w:instrText>
      </w:r>
      <w:r w:rsidRPr="00142558">
        <w:fldChar w:fldCharType="end"/>
      </w:r>
      <w:r w:rsidRPr="00142558">
        <w:tab/>
        <w:t>The TWV noted the report on developments concerning the presentation of information on the situation in UPOV with regard to the use of molecular techniques to a wider audience, including breeders and the public in general.</w:t>
      </w:r>
    </w:p>
    <w:p w:rsidR="00FF0229" w:rsidRPr="00142558" w:rsidRDefault="00FF0229" w:rsidP="001308AA">
      <w:pPr>
        <w:ind w:right="-425"/>
      </w:pPr>
    </w:p>
    <w:p w:rsidR="00FF0229" w:rsidRPr="00142558" w:rsidRDefault="00FF0229" w:rsidP="001308AA">
      <w:pPr>
        <w:ind w:right="-425"/>
        <w:rPr>
          <w:rFonts w:cs="Arial"/>
        </w:rPr>
      </w:pPr>
      <w:r w:rsidRPr="00142558">
        <w:fldChar w:fldCharType="begin"/>
      </w:r>
      <w:r w:rsidRPr="00142558">
        <w:instrText xml:space="preserve"> AUTONUM  </w:instrText>
      </w:r>
      <w:r w:rsidRPr="00142558">
        <w:fldChar w:fldCharType="end"/>
      </w:r>
      <w:r w:rsidRPr="00142558">
        <w:tab/>
        <w:t>The TWV noted that the expert of</w:t>
      </w:r>
      <w:r w:rsidR="004B6026" w:rsidRPr="00142558">
        <w:t xml:space="preserve"> </w:t>
      </w:r>
      <w:r w:rsidRPr="00142558">
        <w:t xml:space="preserve">ESA was in favor of the approach </w:t>
      </w:r>
      <w:r w:rsidR="004B6026" w:rsidRPr="00142558">
        <w:t>taken by the TC at its fiftieth session in</w:t>
      </w:r>
      <w:r w:rsidRPr="00142558">
        <w:t xml:space="preserve"> relation to the frequently asked questions for the use of molecular techniques (DNA profiles) in the DUS examination</w:t>
      </w:r>
      <w:r w:rsidR="004B6026" w:rsidRPr="00142558">
        <w:t xml:space="preserve">, as set out in document </w:t>
      </w:r>
      <w:r w:rsidR="004B6026" w:rsidRPr="00142558">
        <w:rPr>
          <w:rFonts w:cs="Arial"/>
        </w:rPr>
        <w:t>TWV/48/2</w:t>
      </w:r>
      <w:r w:rsidR="002742BC" w:rsidRPr="00142558">
        <w:rPr>
          <w:rFonts w:cs="Arial"/>
        </w:rPr>
        <w:t>,</w:t>
      </w:r>
      <w:r w:rsidR="002742BC" w:rsidRPr="00142558">
        <w:t xml:space="preserve"> paragraph 15</w:t>
      </w:r>
      <w:r w:rsidR="004B6026" w:rsidRPr="00142558">
        <w:rPr>
          <w:rFonts w:cs="Arial"/>
        </w:rPr>
        <w:t>.</w:t>
      </w:r>
    </w:p>
    <w:p w:rsidR="004B6026" w:rsidRPr="00142558" w:rsidRDefault="004B6026" w:rsidP="001308AA">
      <w:pPr>
        <w:ind w:right="-425"/>
        <w:rPr>
          <w:rFonts w:cs="Arial"/>
        </w:rPr>
      </w:pPr>
    </w:p>
    <w:p w:rsidR="002F6D7F" w:rsidRPr="00142558" w:rsidRDefault="002F6D7F" w:rsidP="002F6D7F">
      <w:pPr>
        <w:ind w:right="-425"/>
      </w:pPr>
      <w:r w:rsidRPr="00142558">
        <w:fldChar w:fldCharType="begin"/>
      </w:r>
      <w:r w:rsidRPr="00142558">
        <w:instrText xml:space="preserve"> AUTONUM  </w:instrText>
      </w:r>
      <w:r w:rsidRPr="00142558">
        <w:fldChar w:fldCharType="end"/>
      </w:r>
      <w:r w:rsidRPr="00142558">
        <w:tab/>
        <w:t xml:space="preserve">The TWV received a presentation </w:t>
      </w:r>
      <w:r w:rsidR="00495040" w:rsidRPr="00142558">
        <w:t>by</w:t>
      </w:r>
      <w:r w:rsidRPr="00142558">
        <w:t xml:space="preserve"> an expert from the Netherlands on “DNA in DUS examination for Registration and PBR/PVP”</w:t>
      </w:r>
      <w:r w:rsidR="00495040" w:rsidRPr="00142558">
        <w:t>, a copy of which is provided in an addendum to document</w:t>
      </w:r>
      <w:r w:rsidRPr="00142558">
        <w:t xml:space="preserve"> TWV/48/2.</w:t>
      </w:r>
    </w:p>
    <w:p w:rsidR="002F6D7F" w:rsidRPr="00142558" w:rsidRDefault="002F6D7F" w:rsidP="001308AA">
      <w:pPr>
        <w:ind w:right="-425"/>
        <w:rPr>
          <w:rFonts w:cs="Arial"/>
        </w:rPr>
      </w:pPr>
    </w:p>
    <w:p w:rsidR="003054A6" w:rsidRPr="00142558" w:rsidRDefault="003054A6" w:rsidP="001308AA">
      <w:pPr>
        <w:ind w:right="-425"/>
        <w:rPr>
          <w:snapToGrid w:val="0"/>
        </w:rPr>
      </w:pPr>
    </w:p>
    <w:p w:rsidR="006E389F" w:rsidRPr="00142558" w:rsidRDefault="006E389F" w:rsidP="001308AA">
      <w:pPr>
        <w:pStyle w:val="Heading2"/>
        <w:ind w:right="-425"/>
      </w:pPr>
      <w:r w:rsidRPr="00142558">
        <w:t>TGP documents</w:t>
      </w:r>
    </w:p>
    <w:p w:rsidR="006E389F" w:rsidRPr="00142558" w:rsidRDefault="006E389F" w:rsidP="001308AA">
      <w:pPr>
        <w:keepNext/>
        <w:ind w:right="-425"/>
        <w:rPr>
          <w:snapToGrid w:val="0"/>
        </w:rPr>
      </w:pPr>
    </w:p>
    <w:p w:rsidR="006E389F" w:rsidRPr="00142558" w:rsidRDefault="006E389F" w:rsidP="001308AA">
      <w:pPr>
        <w:pStyle w:val="Titleofdoc0"/>
        <w:keepNext/>
        <w:spacing w:before="0"/>
        <w:ind w:right="-425"/>
        <w:jc w:val="both"/>
        <w:rPr>
          <w:rFonts w:cs="Arial"/>
          <w:caps w:val="0"/>
        </w:rPr>
      </w:pPr>
      <w:r w:rsidRPr="00142558">
        <w:rPr>
          <w:rFonts w:cs="Arial"/>
        </w:rPr>
        <w:fldChar w:fldCharType="begin"/>
      </w:r>
      <w:r w:rsidRPr="00142558">
        <w:rPr>
          <w:rFonts w:cs="Arial"/>
        </w:rPr>
        <w:instrText xml:space="preserve"> AUTONUM  </w:instrText>
      </w:r>
      <w:r w:rsidRPr="00142558">
        <w:rPr>
          <w:rFonts w:cs="Arial"/>
        </w:rPr>
        <w:fldChar w:fldCharType="end"/>
      </w:r>
      <w:r w:rsidRPr="00142558">
        <w:rPr>
          <w:rFonts w:cs="Arial"/>
        </w:rPr>
        <w:tab/>
      </w:r>
      <w:r w:rsidRPr="00142558">
        <w:rPr>
          <w:rFonts w:cs="Arial"/>
          <w:caps w:val="0"/>
        </w:rPr>
        <w:t>The TWV considered the TGP documents below on the basis of documents TWV/</w:t>
      </w:r>
      <w:r w:rsidR="004940C7" w:rsidRPr="00142558">
        <w:rPr>
          <w:rFonts w:cs="Arial"/>
          <w:caps w:val="0"/>
        </w:rPr>
        <w:t>48</w:t>
      </w:r>
      <w:r w:rsidRPr="00142558">
        <w:rPr>
          <w:rFonts w:cs="Arial"/>
          <w:caps w:val="0"/>
        </w:rPr>
        <w:t>/3 and TWV/</w:t>
      </w:r>
      <w:r w:rsidR="004940C7" w:rsidRPr="00142558">
        <w:rPr>
          <w:rFonts w:cs="Arial"/>
          <w:caps w:val="0"/>
        </w:rPr>
        <w:t>48</w:t>
      </w:r>
      <w:r w:rsidRPr="00142558">
        <w:rPr>
          <w:rFonts w:cs="Arial"/>
          <w:caps w:val="0"/>
        </w:rPr>
        <w:t>/3 Add.</w:t>
      </w:r>
    </w:p>
    <w:p w:rsidR="006E389F" w:rsidRPr="00142558" w:rsidRDefault="006E389F" w:rsidP="001308AA">
      <w:pPr>
        <w:pStyle w:val="Titleofdoc0"/>
        <w:keepNext/>
        <w:spacing w:before="0"/>
        <w:ind w:right="-425"/>
        <w:jc w:val="both"/>
        <w:rPr>
          <w:rFonts w:cs="Arial"/>
          <w:caps w:val="0"/>
        </w:rPr>
      </w:pPr>
    </w:p>
    <w:p w:rsidR="000C479C" w:rsidRPr="00142558" w:rsidRDefault="000C479C" w:rsidP="001308AA">
      <w:pPr>
        <w:pStyle w:val="Heading3"/>
        <w:ind w:right="-425"/>
        <w:rPr>
          <w:snapToGrid w:val="0"/>
        </w:rPr>
      </w:pPr>
      <w:bookmarkStart w:id="5" w:name="_Toc386185971"/>
      <w:r w:rsidRPr="00142558">
        <w:rPr>
          <w:snapToGrid w:val="0"/>
        </w:rPr>
        <w:t>Matters for adoption by the Council in 2014</w:t>
      </w:r>
      <w:bookmarkEnd w:id="5"/>
    </w:p>
    <w:p w:rsidR="000C479C" w:rsidRPr="00142558" w:rsidRDefault="000C479C" w:rsidP="001308AA">
      <w:pPr>
        <w:pStyle w:val="Style1"/>
        <w:keepNext/>
        <w:keepLines/>
        <w:tabs>
          <w:tab w:val="clear" w:pos="907"/>
          <w:tab w:val="clear" w:pos="1077"/>
        </w:tabs>
        <w:ind w:right="-425"/>
        <w:rPr>
          <w:rFonts w:ascii="Arial" w:hAnsi="Arial" w:cs="Arial"/>
          <w:sz w:val="20"/>
          <w:szCs w:val="20"/>
        </w:rPr>
      </w:pPr>
    </w:p>
    <w:p w:rsidR="000C479C" w:rsidRPr="00142558" w:rsidRDefault="000C479C" w:rsidP="001308AA">
      <w:pPr>
        <w:ind w:right="-425"/>
      </w:pPr>
      <w:r w:rsidRPr="00142558">
        <w:fldChar w:fldCharType="begin"/>
      </w:r>
      <w:r w:rsidRPr="00142558">
        <w:instrText xml:space="preserve"> AUTONUM  </w:instrText>
      </w:r>
      <w:r w:rsidRPr="00142558">
        <w:fldChar w:fldCharType="end"/>
      </w:r>
      <w:r w:rsidRPr="00142558">
        <w:tab/>
        <w:t>The TW</w:t>
      </w:r>
      <w:r w:rsidR="00A71594" w:rsidRPr="00142558">
        <w:t>V</w:t>
      </w:r>
      <w:r w:rsidRPr="00142558">
        <w:t xml:space="preserve"> noted the revisions to documents TGP/0, TGP/2, TGP/5, TGP/7 and TGP/8 to be put forward for adoption by the Council at its forty</w:t>
      </w:r>
      <w:r w:rsidRPr="00142558">
        <w:noBreakHyphen/>
        <w:t>eighth ordinary session, as set out in document TW</w:t>
      </w:r>
      <w:r w:rsidR="00A71594" w:rsidRPr="00142558">
        <w:t>V</w:t>
      </w:r>
      <w:r w:rsidRPr="00142558">
        <w:t>/4</w:t>
      </w:r>
      <w:r w:rsidR="00A71594" w:rsidRPr="00142558">
        <w:t>8</w:t>
      </w:r>
      <w:r w:rsidRPr="00142558">
        <w:t xml:space="preserve">/3, paragraphs 5 to 21. </w:t>
      </w:r>
    </w:p>
    <w:p w:rsidR="000C479C" w:rsidRPr="00142558" w:rsidRDefault="000C479C" w:rsidP="001308AA">
      <w:pPr>
        <w:ind w:right="-425"/>
      </w:pPr>
    </w:p>
    <w:p w:rsidR="000C479C" w:rsidRPr="00142558" w:rsidRDefault="000C479C" w:rsidP="001308AA">
      <w:pPr>
        <w:pStyle w:val="Heading3"/>
        <w:ind w:right="-425"/>
      </w:pPr>
      <w:bookmarkStart w:id="6" w:name="_Toc352678076"/>
      <w:bookmarkStart w:id="7" w:name="_Toc353797757"/>
      <w:bookmarkStart w:id="8" w:name="_Toc386185988"/>
      <w:r w:rsidRPr="00142558">
        <w:t>Program for the development of TGP documents</w:t>
      </w:r>
      <w:bookmarkEnd w:id="6"/>
      <w:bookmarkEnd w:id="7"/>
      <w:bookmarkEnd w:id="8"/>
    </w:p>
    <w:p w:rsidR="000C479C" w:rsidRPr="00142558" w:rsidRDefault="000C479C" w:rsidP="001308AA">
      <w:pPr>
        <w:keepNext/>
        <w:ind w:right="-425"/>
        <w:rPr>
          <w:rFonts w:cs="Arial"/>
          <w:color w:val="000000"/>
          <w:lang w:eastAsia="ja-JP"/>
        </w:rPr>
      </w:pPr>
    </w:p>
    <w:p w:rsidR="000C479C" w:rsidRPr="00142558" w:rsidRDefault="000C479C" w:rsidP="001308AA">
      <w:pPr>
        <w:ind w:right="-425"/>
      </w:pPr>
      <w:r w:rsidRPr="00142558">
        <w:fldChar w:fldCharType="begin"/>
      </w:r>
      <w:r w:rsidRPr="00142558">
        <w:instrText xml:space="preserve"> AUTONUM  </w:instrText>
      </w:r>
      <w:r w:rsidRPr="00142558">
        <w:fldChar w:fldCharType="end"/>
      </w:r>
      <w:r w:rsidRPr="00142558">
        <w:tab/>
        <w:t>The TW</w:t>
      </w:r>
      <w:r w:rsidR="00A71594" w:rsidRPr="00142558">
        <w:t>V</w:t>
      </w:r>
      <w:r w:rsidRPr="00142558">
        <w:t xml:space="preserve"> noted the program for the development of TGP do</w:t>
      </w:r>
      <w:r w:rsidR="00736173" w:rsidRPr="00142558">
        <w:t>cuments, as set out in document </w:t>
      </w:r>
      <w:r w:rsidRPr="00142558">
        <w:t>TW</w:t>
      </w:r>
      <w:r w:rsidR="00A71594" w:rsidRPr="00142558">
        <w:t>V</w:t>
      </w:r>
      <w:r w:rsidRPr="00142558">
        <w:t>/4</w:t>
      </w:r>
      <w:r w:rsidR="00A71594" w:rsidRPr="00142558">
        <w:t>8</w:t>
      </w:r>
      <w:r w:rsidRPr="00142558">
        <w:t>/3</w:t>
      </w:r>
      <w:r w:rsidR="002742BC" w:rsidRPr="00142558">
        <w:t>, Annex II</w:t>
      </w:r>
      <w:r w:rsidRPr="00142558">
        <w:t>.</w:t>
      </w:r>
    </w:p>
    <w:p w:rsidR="000C479C" w:rsidRPr="00142558" w:rsidRDefault="000C479C" w:rsidP="001308AA">
      <w:pPr>
        <w:ind w:right="-425"/>
      </w:pPr>
      <w:bookmarkStart w:id="9" w:name="_Toc386185983"/>
      <w:bookmarkStart w:id="10" w:name="_Toc378251517"/>
      <w:bookmarkStart w:id="11" w:name="_Toc381279978"/>
    </w:p>
    <w:p w:rsidR="000C479C" w:rsidRPr="00142558" w:rsidRDefault="000C479C" w:rsidP="001308AA">
      <w:pPr>
        <w:pStyle w:val="Heading3"/>
        <w:ind w:right="-425"/>
      </w:pPr>
      <w:r w:rsidRPr="00142558">
        <w:t>Future revision of TGP documents</w:t>
      </w:r>
      <w:bookmarkEnd w:id="9"/>
      <w:r w:rsidRPr="00142558">
        <w:t xml:space="preserve"> </w:t>
      </w:r>
      <w:bookmarkEnd w:id="10"/>
      <w:bookmarkEnd w:id="11"/>
    </w:p>
    <w:p w:rsidR="000C479C" w:rsidRPr="00142558" w:rsidRDefault="000C479C" w:rsidP="001308AA">
      <w:pPr>
        <w:keepNext/>
        <w:ind w:right="-425"/>
      </w:pPr>
    </w:p>
    <w:p w:rsidR="000C479C" w:rsidRPr="00142558" w:rsidRDefault="000C479C" w:rsidP="001308AA">
      <w:pPr>
        <w:ind w:right="-425"/>
      </w:pPr>
      <w:r w:rsidRPr="00142558">
        <w:fldChar w:fldCharType="begin"/>
      </w:r>
      <w:r w:rsidRPr="00142558">
        <w:instrText xml:space="preserve"> AUTONUM  </w:instrText>
      </w:r>
      <w:r w:rsidRPr="00142558">
        <w:fldChar w:fldCharType="end"/>
      </w:r>
      <w:r w:rsidRPr="00142558">
        <w:tab/>
        <w:t>The TW</w:t>
      </w:r>
      <w:r w:rsidR="00A71594" w:rsidRPr="00142558">
        <w:t>V</w:t>
      </w:r>
      <w:r w:rsidRPr="00142558">
        <w:t xml:space="preserve"> noted that the proposals for future revisions of TGP documents to be discussed by the Technical Working Parties (TWPs) at their sessions in 2014</w:t>
      </w:r>
      <w:r w:rsidR="00AB758B" w:rsidRPr="00142558">
        <w:t>.</w:t>
      </w:r>
    </w:p>
    <w:p w:rsidR="000C479C" w:rsidRPr="00142558" w:rsidRDefault="000C479C" w:rsidP="001308AA">
      <w:pPr>
        <w:pStyle w:val="Titleofdoc0"/>
        <w:spacing w:before="0"/>
        <w:ind w:right="-425"/>
        <w:jc w:val="both"/>
        <w:rPr>
          <w:rFonts w:cs="Arial"/>
          <w:caps w:val="0"/>
        </w:rPr>
      </w:pPr>
    </w:p>
    <w:p w:rsidR="000C479C" w:rsidRPr="00142558" w:rsidRDefault="000C479C" w:rsidP="001308AA">
      <w:pPr>
        <w:pStyle w:val="Titleofdoc0"/>
        <w:spacing w:before="0"/>
        <w:ind w:right="-425"/>
        <w:jc w:val="both"/>
        <w:rPr>
          <w:rFonts w:cs="Arial"/>
          <w:caps w:val="0"/>
        </w:rPr>
      </w:pPr>
    </w:p>
    <w:p w:rsidR="00904FAA" w:rsidRPr="00142558" w:rsidRDefault="00904FAA" w:rsidP="001308AA">
      <w:pPr>
        <w:pStyle w:val="Heading3"/>
        <w:ind w:right="-425"/>
      </w:pPr>
      <w:r w:rsidRPr="00142558">
        <w:t>TGP/7:  Development of Test Guidelines</w:t>
      </w:r>
    </w:p>
    <w:p w:rsidR="00904FAA" w:rsidRPr="00142558" w:rsidRDefault="00904FAA" w:rsidP="001308AA">
      <w:pPr>
        <w:pStyle w:val="Titleofdoc0"/>
        <w:spacing w:before="0"/>
        <w:ind w:right="-425"/>
        <w:jc w:val="both"/>
        <w:rPr>
          <w:rFonts w:cs="Arial"/>
          <w:caps w:val="0"/>
        </w:rPr>
      </w:pPr>
    </w:p>
    <w:p w:rsidR="00A71594" w:rsidRPr="00142558" w:rsidRDefault="00BC4E29" w:rsidP="001308AA">
      <w:pPr>
        <w:ind w:left="567" w:right="-425"/>
        <w:outlineLvl w:val="3"/>
        <w:rPr>
          <w:i/>
        </w:rPr>
      </w:pPr>
      <w:r w:rsidRPr="00142558">
        <w:rPr>
          <w:i/>
        </w:rPr>
        <w:t>(</w:t>
      </w:r>
      <w:proofErr w:type="spellStart"/>
      <w:r w:rsidRPr="00142558">
        <w:rPr>
          <w:i/>
        </w:rPr>
        <w:t>i</w:t>
      </w:r>
      <w:proofErr w:type="spellEnd"/>
      <w:r w:rsidRPr="00142558">
        <w:rPr>
          <w:i/>
        </w:rPr>
        <w:t>)</w:t>
      </w:r>
      <w:r w:rsidRPr="00142558">
        <w:rPr>
          <w:i/>
        </w:rPr>
        <w:tab/>
      </w:r>
      <w:r w:rsidR="00A71594" w:rsidRPr="00142558">
        <w:rPr>
          <w:i/>
        </w:rPr>
        <w:t xml:space="preserve">Revision of document TGP/7: </w:t>
      </w:r>
      <w:r w:rsidR="00904FAA" w:rsidRPr="00142558">
        <w:rPr>
          <w:i/>
        </w:rPr>
        <w:t xml:space="preserve"> </w:t>
      </w:r>
      <w:r w:rsidR="00A71594" w:rsidRPr="00142558">
        <w:rPr>
          <w:i/>
        </w:rPr>
        <w:t>Plant Material Submitted for Examination</w:t>
      </w:r>
    </w:p>
    <w:p w:rsidR="00A71594" w:rsidRPr="00142558" w:rsidRDefault="00A71594" w:rsidP="001308AA">
      <w:pPr>
        <w:pStyle w:val="Heading2"/>
        <w:ind w:right="-425"/>
      </w:pPr>
    </w:p>
    <w:p w:rsidR="00A71594" w:rsidRPr="00142558" w:rsidRDefault="00A71594" w:rsidP="001308AA">
      <w:pPr>
        <w:keepNext/>
        <w:ind w:right="-425"/>
      </w:pPr>
      <w:r w:rsidRPr="00142558">
        <w:fldChar w:fldCharType="begin"/>
      </w:r>
      <w:r w:rsidRPr="00142558">
        <w:instrText xml:space="preserve"> AUTONUM  </w:instrText>
      </w:r>
      <w:r w:rsidRPr="00142558">
        <w:fldChar w:fldCharType="end"/>
      </w:r>
      <w:r w:rsidRPr="00142558">
        <w:tab/>
        <w:t>The TWV considered document TWV/48/12.</w:t>
      </w:r>
    </w:p>
    <w:p w:rsidR="00A71594" w:rsidRPr="00142558" w:rsidRDefault="00A71594" w:rsidP="001308AA">
      <w:pPr>
        <w:ind w:right="-425"/>
      </w:pPr>
    </w:p>
    <w:p w:rsidR="00162F64" w:rsidRPr="00142558" w:rsidRDefault="00162F64" w:rsidP="001308AA">
      <w:pPr>
        <w:ind w:right="-425"/>
      </w:pPr>
      <w:r w:rsidRPr="00142558">
        <w:lastRenderedPageBreak/>
        <w:fldChar w:fldCharType="begin"/>
      </w:r>
      <w:r w:rsidRPr="00142558">
        <w:instrText xml:space="preserve"> AUTONUM  </w:instrText>
      </w:r>
      <w:r w:rsidRPr="00142558">
        <w:fldChar w:fldCharType="end"/>
      </w:r>
      <w:r w:rsidRPr="00142558">
        <w:tab/>
      </w:r>
      <w:r w:rsidR="008D0325" w:rsidRPr="00142558">
        <w:t>The TWV considered the example presented by the experts from the Netherlands on their experiences with regard to plant material submitted for examination</w:t>
      </w:r>
      <w:r w:rsidR="00A27619" w:rsidRPr="00142558">
        <w:t>,</w:t>
      </w:r>
      <w:r w:rsidR="008D0325" w:rsidRPr="00142558">
        <w:t xml:space="preserve"> particular</w:t>
      </w:r>
      <w:r w:rsidR="00A27619" w:rsidRPr="00142558">
        <w:t>ly</w:t>
      </w:r>
      <w:r w:rsidR="008D0325" w:rsidRPr="00142558">
        <w:t xml:space="preserve"> the case of </w:t>
      </w:r>
      <w:proofErr w:type="spellStart"/>
      <w:r w:rsidR="008D0325" w:rsidRPr="00142558">
        <w:t>vegetatively</w:t>
      </w:r>
      <w:proofErr w:type="spellEnd"/>
      <w:r w:rsidR="008D0325" w:rsidRPr="00142558">
        <w:t xml:space="preserve"> propagated leek, and the solutions that had been developed to address problems </w:t>
      </w:r>
      <w:r w:rsidRPr="00142558">
        <w:t>as reproduced in th</w:t>
      </w:r>
      <w:r w:rsidR="008D0325" w:rsidRPr="00142558">
        <w:t>e addendum of document</w:t>
      </w:r>
      <w:r w:rsidR="00163500" w:rsidRPr="00142558">
        <w:t xml:space="preserve"> TWV/48/12.</w:t>
      </w:r>
    </w:p>
    <w:p w:rsidR="00162F64" w:rsidRPr="00142558" w:rsidRDefault="00162F64" w:rsidP="001308AA">
      <w:pPr>
        <w:ind w:right="-425"/>
      </w:pPr>
    </w:p>
    <w:p w:rsidR="009F5B8A" w:rsidRPr="00142558" w:rsidRDefault="009F5B8A" w:rsidP="001308AA">
      <w:pPr>
        <w:ind w:right="-425"/>
      </w:pPr>
      <w:r w:rsidRPr="00142558">
        <w:fldChar w:fldCharType="begin"/>
      </w:r>
      <w:r w:rsidRPr="00142558">
        <w:instrText xml:space="preserve"> AUTONUM  </w:instrText>
      </w:r>
      <w:r w:rsidRPr="00142558">
        <w:fldChar w:fldCharType="end"/>
      </w:r>
      <w:r w:rsidRPr="00142558">
        <w:tab/>
        <w:t xml:space="preserve">The TWV noted the </w:t>
      </w:r>
      <w:r w:rsidR="00A27619" w:rsidRPr="00142558">
        <w:t>report</w:t>
      </w:r>
      <w:r w:rsidRPr="00142558">
        <w:t xml:space="preserve"> by the expert from ESA on a current project </w:t>
      </w:r>
      <w:r w:rsidR="00A27619" w:rsidRPr="00142558">
        <w:t>organized by the Community Plant Variety Office of the European Union (CPVO)</w:t>
      </w:r>
      <w:r w:rsidRPr="00142558">
        <w:t xml:space="preserve"> on the effect of </w:t>
      </w:r>
      <w:r w:rsidR="00342DD6" w:rsidRPr="00142558">
        <w:t xml:space="preserve">seed </w:t>
      </w:r>
      <w:r w:rsidRPr="00142558">
        <w:t xml:space="preserve">priming on </w:t>
      </w:r>
      <w:r w:rsidR="00342DD6" w:rsidRPr="00142558">
        <w:t xml:space="preserve">the development of </w:t>
      </w:r>
      <w:r w:rsidRPr="00142558">
        <w:t xml:space="preserve">plants and </w:t>
      </w:r>
      <w:r w:rsidR="00BB33CB" w:rsidRPr="00142558">
        <w:t xml:space="preserve">if </w:t>
      </w:r>
      <w:r w:rsidRPr="00142558">
        <w:t xml:space="preserve">it </w:t>
      </w:r>
      <w:r w:rsidR="00BB33CB" w:rsidRPr="00142558">
        <w:t>w</w:t>
      </w:r>
      <w:r w:rsidRPr="00142558">
        <w:t>ould influence the phenotype</w:t>
      </w:r>
      <w:r w:rsidR="00163500" w:rsidRPr="00142558">
        <w:t xml:space="preserve"> of the plant</w:t>
      </w:r>
      <w:r w:rsidR="00BB33CB" w:rsidRPr="00142558">
        <w:t xml:space="preserve"> in TG characteristics</w:t>
      </w:r>
      <w:r w:rsidRPr="00142558">
        <w:t xml:space="preserve">. </w:t>
      </w:r>
      <w:r w:rsidR="009E0D46" w:rsidRPr="00142558">
        <w:t>The TWV</w:t>
      </w:r>
      <w:r w:rsidRPr="00142558">
        <w:t xml:space="preserve"> </w:t>
      </w:r>
      <w:r w:rsidR="00A27619" w:rsidRPr="00142558">
        <w:t xml:space="preserve">invited the European Union to make </w:t>
      </w:r>
      <w:r w:rsidRPr="00142558">
        <w:t xml:space="preserve">a report on the development of this project at </w:t>
      </w:r>
      <w:r w:rsidR="009E0D46" w:rsidRPr="00142558">
        <w:t xml:space="preserve">its </w:t>
      </w:r>
      <w:r w:rsidRPr="00142558">
        <w:t>forty-ninth session</w:t>
      </w:r>
      <w:r w:rsidR="00A27619" w:rsidRPr="00142558">
        <w:t xml:space="preserve"> of the TWV</w:t>
      </w:r>
      <w:r w:rsidRPr="00142558">
        <w:t>.</w:t>
      </w:r>
      <w:r w:rsidR="00A27619" w:rsidRPr="00142558">
        <w:t xml:space="preserve"> </w:t>
      </w:r>
    </w:p>
    <w:p w:rsidR="008D0325" w:rsidRPr="00142558" w:rsidRDefault="008D0325" w:rsidP="001308AA">
      <w:pPr>
        <w:ind w:right="-425"/>
      </w:pPr>
    </w:p>
    <w:p w:rsidR="00256A56" w:rsidRPr="00142558" w:rsidRDefault="00256A56" w:rsidP="001308AA">
      <w:pPr>
        <w:ind w:right="-425"/>
      </w:pPr>
      <w:r w:rsidRPr="00142558">
        <w:fldChar w:fldCharType="begin"/>
      </w:r>
      <w:r w:rsidRPr="00142558">
        <w:instrText xml:space="preserve"> AUTONUM  </w:instrText>
      </w:r>
      <w:r w:rsidRPr="00142558">
        <w:fldChar w:fldCharType="end"/>
      </w:r>
      <w:r w:rsidRPr="00142558">
        <w:tab/>
        <w:t>The TWV agreed that</w:t>
      </w:r>
      <w:r w:rsidR="005F3723" w:rsidRPr="00142558">
        <w:t xml:space="preserve"> measures should be taken to ensure that</w:t>
      </w:r>
      <w:r w:rsidRPr="00142558">
        <w:t xml:space="preserve"> the method of propagation </w:t>
      </w:r>
      <w:r w:rsidR="005F3723" w:rsidRPr="00142558">
        <w:t xml:space="preserve">does </w:t>
      </w:r>
      <w:r w:rsidRPr="00142558">
        <w:t xml:space="preserve">not influence the </w:t>
      </w:r>
      <w:r w:rsidR="005F3723" w:rsidRPr="00142558">
        <w:t>expression and observation of</w:t>
      </w:r>
      <w:r w:rsidRPr="00142558">
        <w:t xml:space="preserve"> characteristic</w:t>
      </w:r>
      <w:r w:rsidR="005F3723" w:rsidRPr="00142558">
        <w:t>s.</w:t>
      </w:r>
      <w:r w:rsidRPr="00142558">
        <w:t xml:space="preserve"> </w:t>
      </w:r>
      <w:r w:rsidR="00F67BF1" w:rsidRPr="00142558">
        <w:t xml:space="preserve"> </w:t>
      </w:r>
      <w:r w:rsidR="005F3723" w:rsidRPr="00142558">
        <w:t>It agreed that there was insufficient guidance for vegetable varieties at present</w:t>
      </w:r>
      <w:r w:rsidR="007663D5" w:rsidRPr="00142558">
        <w:t>,</w:t>
      </w:r>
      <w:r w:rsidR="00342DD6" w:rsidRPr="00142558">
        <w:t xml:space="preserve"> </w:t>
      </w:r>
      <w:r w:rsidR="007663D5" w:rsidRPr="00142558">
        <w:t>e</w:t>
      </w:r>
      <w:r w:rsidR="00342DD6" w:rsidRPr="00142558">
        <w:t>specially</w:t>
      </w:r>
      <w:r w:rsidR="007663D5" w:rsidRPr="00142558">
        <w:t xml:space="preserve"> when an authority receive</w:t>
      </w:r>
      <w:r w:rsidR="007E4B27" w:rsidRPr="00142558">
        <w:t>d</w:t>
      </w:r>
      <w:r w:rsidR="007663D5" w:rsidRPr="00142558">
        <w:t xml:space="preserve"> an application</w:t>
      </w:r>
      <w:r w:rsidR="005F3723" w:rsidRPr="00142558">
        <w:t xml:space="preserve"> </w:t>
      </w:r>
      <w:r w:rsidR="007663D5" w:rsidRPr="00142558">
        <w:t xml:space="preserve">for </w:t>
      </w:r>
      <w:proofErr w:type="spellStart"/>
      <w:r w:rsidR="007663D5" w:rsidRPr="00142558">
        <w:t>vegetatively</w:t>
      </w:r>
      <w:proofErr w:type="spellEnd"/>
      <w:r w:rsidR="007663D5" w:rsidRPr="00142558">
        <w:t xml:space="preserve"> propagated</w:t>
      </w:r>
      <w:r w:rsidR="007E4B27" w:rsidRPr="00142558">
        <w:t xml:space="preserve"> varieties</w:t>
      </w:r>
      <w:r w:rsidR="007663D5" w:rsidRPr="00142558">
        <w:t xml:space="preserve"> in </w:t>
      </w:r>
      <w:r w:rsidR="007E4B27" w:rsidRPr="00142558">
        <w:t xml:space="preserve">a </w:t>
      </w:r>
      <w:r w:rsidR="007663D5" w:rsidRPr="00142558">
        <w:t>seed propagated species. The TWV therefore</w:t>
      </w:r>
      <w:r w:rsidR="005F3723" w:rsidRPr="00142558">
        <w:t xml:space="preserve"> agreed that further </w:t>
      </w:r>
      <w:r w:rsidR="007663D5" w:rsidRPr="00142558">
        <w:t>guidance reflecting</w:t>
      </w:r>
      <w:r w:rsidRPr="00142558">
        <w:t xml:space="preserve"> good practice</w:t>
      </w:r>
      <w:r w:rsidR="005F3723" w:rsidRPr="00142558">
        <w:t xml:space="preserve"> should be developed</w:t>
      </w:r>
      <w:r w:rsidRPr="00142558">
        <w:t xml:space="preserve">.  </w:t>
      </w:r>
    </w:p>
    <w:p w:rsidR="00256A56" w:rsidRPr="00142558" w:rsidRDefault="00256A56" w:rsidP="001308AA">
      <w:pPr>
        <w:ind w:right="-425"/>
      </w:pPr>
    </w:p>
    <w:p w:rsidR="00C343D3" w:rsidRPr="00142558" w:rsidRDefault="00256A56" w:rsidP="001308AA">
      <w:pPr>
        <w:ind w:right="-425"/>
      </w:pPr>
      <w:r w:rsidRPr="00142558">
        <w:fldChar w:fldCharType="begin"/>
      </w:r>
      <w:r w:rsidRPr="00142558">
        <w:instrText xml:space="preserve"> AUTONUM  </w:instrText>
      </w:r>
      <w:r w:rsidRPr="00142558">
        <w:fldChar w:fldCharType="end"/>
      </w:r>
      <w:r w:rsidR="00163500" w:rsidRPr="00142558">
        <w:tab/>
      </w:r>
      <w:r w:rsidR="005F3723" w:rsidRPr="00142558">
        <w:t>In relation to propagation of plant material for the maintenance of the variety collection, t</w:t>
      </w:r>
      <w:r w:rsidR="00163500" w:rsidRPr="00142558">
        <w:t xml:space="preserve">he TWV </w:t>
      </w:r>
      <w:r w:rsidRPr="00142558">
        <w:t>noted that</w:t>
      </w:r>
      <w:r w:rsidR="005F3723" w:rsidRPr="00142558">
        <w:t>,</w:t>
      </w:r>
      <w:r w:rsidRPr="00142558">
        <w:t xml:space="preserve"> in some cases</w:t>
      </w:r>
      <w:r w:rsidR="005F3723" w:rsidRPr="00142558">
        <w:t>,</w:t>
      </w:r>
      <w:r w:rsidRPr="00142558">
        <w:t xml:space="preserve"> </w:t>
      </w:r>
      <w:r w:rsidR="005F3723" w:rsidRPr="00142558">
        <w:t xml:space="preserve">the authority requested that the applicant submit new material, whilst in other cases </w:t>
      </w:r>
      <w:r w:rsidRPr="00142558">
        <w:t xml:space="preserve">the authority </w:t>
      </w:r>
      <w:r w:rsidR="005F3723" w:rsidRPr="00142558">
        <w:t xml:space="preserve">propagated </w:t>
      </w:r>
      <w:r w:rsidRPr="00142558">
        <w:t>the material itself.</w:t>
      </w:r>
      <w:r w:rsidR="005F3723" w:rsidRPr="00142558">
        <w:t xml:space="preserve">  It recalled that TGP/11 “Examining Stability”</w:t>
      </w:r>
      <w:r w:rsidR="00C343D3" w:rsidRPr="00142558">
        <w:t xml:space="preserve"> states as follows:</w:t>
      </w:r>
    </w:p>
    <w:p w:rsidR="00C343D3" w:rsidRPr="00142558" w:rsidRDefault="00C343D3" w:rsidP="001308AA">
      <w:pPr>
        <w:ind w:right="-425"/>
      </w:pPr>
    </w:p>
    <w:p w:rsidR="00C343D3" w:rsidRPr="00142558" w:rsidRDefault="00AB758B" w:rsidP="001308AA">
      <w:pPr>
        <w:ind w:left="567" w:right="-425"/>
        <w:rPr>
          <w:sz w:val="18"/>
          <w:szCs w:val="18"/>
          <w:u w:val="double"/>
        </w:rPr>
      </w:pPr>
      <w:r w:rsidRPr="00142558">
        <w:rPr>
          <w:sz w:val="18"/>
          <w:szCs w:val="18"/>
          <w:u w:val="double"/>
        </w:rPr>
        <w:t>“</w:t>
      </w:r>
      <w:r w:rsidR="00C343D3" w:rsidRPr="00142558">
        <w:rPr>
          <w:sz w:val="18"/>
          <w:szCs w:val="18"/>
          <w:u w:val="double"/>
        </w:rPr>
        <w:t>2.2 Practical aspects to consider for the examination of stability</w:t>
      </w:r>
    </w:p>
    <w:p w:rsidR="00C343D3" w:rsidRPr="00142558" w:rsidRDefault="00C343D3" w:rsidP="001308AA">
      <w:pPr>
        <w:ind w:left="567" w:right="-425"/>
        <w:rPr>
          <w:sz w:val="18"/>
          <w:szCs w:val="18"/>
          <w:u w:val="double"/>
        </w:rPr>
      </w:pPr>
    </w:p>
    <w:p w:rsidR="005F3723" w:rsidRPr="00142558" w:rsidRDefault="00AB758B" w:rsidP="001308AA">
      <w:pPr>
        <w:ind w:left="567" w:right="-425"/>
        <w:rPr>
          <w:sz w:val="18"/>
          <w:szCs w:val="18"/>
        </w:rPr>
      </w:pPr>
      <w:r w:rsidRPr="00142558">
        <w:rPr>
          <w:sz w:val="18"/>
          <w:szCs w:val="18"/>
        </w:rPr>
        <w:t>“</w:t>
      </w:r>
      <w:r w:rsidR="00C343D3" w:rsidRPr="00142558">
        <w:rPr>
          <w:sz w:val="18"/>
          <w:szCs w:val="18"/>
        </w:rPr>
        <w:t>Where considered appropriate, the testing of stability should be conducted by either: (</w:t>
      </w:r>
      <w:proofErr w:type="spellStart"/>
      <w:r w:rsidR="00C343D3" w:rsidRPr="00142558">
        <w:rPr>
          <w:sz w:val="18"/>
          <w:szCs w:val="18"/>
        </w:rPr>
        <w:t>i</w:t>
      </w:r>
      <w:proofErr w:type="spellEnd"/>
      <w:r w:rsidR="00C343D3" w:rsidRPr="00142558">
        <w:rPr>
          <w:sz w:val="18"/>
          <w:szCs w:val="18"/>
        </w:rPr>
        <w:t>) testing a new seed or plant stock, or (ii) testing a seed or plant stock obtained from propagation of the initial sample. In the case of (</w:t>
      </w:r>
      <w:proofErr w:type="spellStart"/>
      <w:r w:rsidR="00C343D3" w:rsidRPr="00142558">
        <w:rPr>
          <w:sz w:val="18"/>
          <w:szCs w:val="18"/>
        </w:rPr>
        <w:t>i</w:t>
      </w:r>
      <w:proofErr w:type="spellEnd"/>
      <w:r w:rsidR="00C343D3" w:rsidRPr="00142558">
        <w:rPr>
          <w:sz w:val="18"/>
          <w:szCs w:val="18"/>
        </w:rPr>
        <w:t>), the examination authority should request the applicant to provide the sample of plant material to be tested for stability. In the case of (ii) the propagation cycle can be undertaken by the examination authority as long as it can ensure the safety and reliability of the propagation procedure; this should nonetheless be an exceptional situation.</w:t>
      </w:r>
      <w:r w:rsidRPr="00142558">
        <w:rPr>
          <w:sz w:val="18"/>
          <w:szCs w:val="18"/>
        </w:rPr>
        <w:t>”</w:t>
      </w:r>
      <w:r w:rsidR="005F3723" w:rsidRPr="00142558">
        <w:rPr>
          <w:sz w:val="18"/>
          <w:szCs w:val="18"/>
        </w:rPr>
        <w:t xml:space="preserve"> </w:t>
      </w:r>
    </w:p>
    <w:p w:rsidR="00C343D3" w:rsidRPr="00142558" w:rsidRDefault="00C343D3" w:rsidP="001308AA">
      <w:pPr>
        <w:ind w:right="-425"/>
        <w:rPr>
          <w:sz w:val="18"/>
          <w:szCs w:val="18"/>
        </w:rPr>
      </w:pPr>
    </w:p>
    <w:p w:rsidR="00256A56" w:rsidRPr="00142558" w:rsidRDefault="00256A56" w:rsidP="001308AA">
      <w:pPr>
        <w:ind w:right="-425"/>
      </w:pPr>
      <w:r w:rsidRPr="00142558">
        <w:fldChar w:fldCharType="begin"/>
      </w:r>
      <w:r w:rsidRPr="00142558">
        <w:instrText xml:space="preserve"> AUTONUM  </w:instrText>
      </w:r>
      <w:r w:rsidRPr="00142558">
        <w:fldChar w:fldCharType="end"/>
      </w:r>
      <w:r w:rsidRPr="00142558">
        <w:tab/>
        <w:t>The TWV agreed that expert</w:t>
      </w:r>
      <w:r w:rsidR="00163500" w:rsidRPr="00142558">
        <w:t>s</w:t>
      </w:r>
      <w:r w:rsidRPr="00142558">
        <w:t xml:space="preserve"> from France, Germany, Italy, Netherlands,</w:t>
      </w:r>
      <w:r w:rsidR="00C343D3" w:rsidRPr="00142558">
        <w:t xml:space="preserve"> United Kingdom,</w:t>
      </w:r>
      <w:r w:rsidRPr="00142558">
        <w:t xml:space="preserve"> </w:t>
      </w:r>
      <w:r w:rsidR="00C343D3" w:rsidRPr="00142558">
        <w:t xml:space="preserve">Crop Life, ESA and the </w:t>
      </w:r>
      <w:r w:rsidR="00C343D3" w:rsidRPr="00142558">
        <w:rPr>
          <w:color w:val="000000"/>
        </w:rPr>
        <w:t>International Seed Federation (ISF)</w:t>
      </w:r>
      <w:r w:rsidRPr="00142558">
        <w:t xml:space="preserve"> </w:t>
      </w:r>
      <w:r w:rsidR="00C343D3" w:rsidRPr="00142558">
        <w:t xml:space="preserve">would </w:t>
      </w:r>
      <w:r w:rsidRPr="00142558">
        <w:t>help the expert from the European Union to draft guidance</w:t>
      </w:r>
      <w:r w:rsidR="00C343D3" w:rsidRPr="00142558">
        <w:t xml:space="preserve"> for vegetable varieties</w:t>
      </w:r>
      <w:r w:rsidRPr="00142558">
        <w:t xml:space="preserve"> </w:t>
      </w:r>
      <w:r w:rsidR="00C343D3" w:rsidRPr="00142558">
        <w:t>that reflects good practice</w:t>
      </w:r>
      <w:r w:rsidR="007663D5" w:rsidRPr="00142558">
        <w:t xml:space="preserve"> to be included in document TGP/7 as well as in document TGP/4 “Constitution and Maintenance of Variety Collections”</w:t>
      </w:r>
      <w:r w:rsidR="009E0D46" w:rsidRPr="00142558">
        <w:t>, as appropriate</w:t>
      </w:r>
      <w:r w:rsidRPr="00142558">
        <w:t>.</w:t>
      </w:r>
    </w:p>
    <w:p w:rsidR="00A71594" w:rsidRPr="00142558" w:rsidRDefault="00A71594" w:rsidP="001308AA">
      <w:pPr>
        <w:ind w:right="-425"/>
      </w:pPr>
    </w:p>
    <w:p w:rsidR="00162F64" w:rsidRPr="00142558" w:rsidRDefault="00BC4E29" w:rsidP="001308AA">
      <w:pPr>
        <w:ind w:left="567" w:right="-425"/>
        <w:outlineLvl w:val="3"/>
        <w:rPr>
          <w:i/>
        </w:rPr>
      </w:pPr>
      <w:r w:rsidRPr="00142558">
        <w:rPr>
          <w:i/>
        </w:rPr>
        <w:t>(ii)</w:t>
      </w:r>
      <w:r w:rsidRPr="00142558">
        <w:rPr>
          <w:i/>
        </w:rPr>
        <w:tab/>
      </w:r>
      <w:r w:rsidR="00162F64" w:rsidRPr="00142558">
        <w:rPr>
          <w:i/>
        </w:rPr>
        <w:t>Revision of document TGP/7:</w:t>
      </w:r>
      <w:r w:rsidR="00904FAA" w:rsidRPr="00142558">
        <w:rPr>
          <w:i/>
        </w:rPr>
        <w:t xml:space="preserve"> </w:t>
      </w:r>
      <w:r w:rsidR="00162F64" w:rsidRPr="00142558">
        <w:rPr>
          <w:i/>
        </w:rPr>
        <w:t xml:space="preserve"> Coverage of the Test Guidelines</w:t>
      </w:r>
    </w:p>
    <w:p w:rsidR="00162F64" w:rsidRPr="00142558" w:rsidRDefault="00162F64" w:rsidP="001308AA">
      <w:pPr>
        <w:ind w:right="-425"/>
        <w:outlineLvl w:val="3"/>
        <w:rPr>
          <w:i/>
        </w:rPr>
      </w:pPr>
    </w:p>
    <w:p w:rsidR="007576C8" w:rsidRPr="00142558" w:rsidRDefault="00BC4E29" w:rsidP="001308AA">
      <w:pPr>
        <w:ind w:right="-425"/>
      </w:pPr>
      <w:r w:rsidRPr="00142558">
        <w:fldChar w:fldCharType="begin"/>
      </w:r>
      <w:r w:rsidRPr="00142558">
        <w:instrText xml:space="preserve"> AUTONUM  </w:instrText>
      </w:r>
      <w:r w:rsidRPr="00142558">
        <w:fldChar w:fldCharType="end"/>
      </w:r>
      <w:r w:rsidR="00162F64" w:rsidRPr="00142558">
        <w:tab/>
        <w:t>The TW</w:t>
      </w:r>
      <w:r w:rsidR="00904FAA" w:rsidRPr="00142558">
        <w:t>V</w:t>
      </w:r>
      <w:r w:rsidR="00162F64" w:rsidRPr="00142558">
        <w:t xml:space="preserve"> considered document TW</w:t>
      </w:r>
      <w:r w:rsidR="00904FAA" w:rsidRPr="00142558">
        <w:t>V</w:t>
      </w:r>
      <w:r w:rsidR="00162F64" w:rsidRPr="00142558">
        <w:t>/4</w:t>
      </w:r>
      <w:r w:rsidR="00904FAA" w:rsidRPr="00142558">
        <w:t>8</w:t>
      </w:r>
      <w:r w:rsidR="00162F64" w:rsidRPr="00142558">
        <w:t>/13</w:t>
      </w:r>
      <w:r w:rsidR="00904FAA" w:rsidRPr="00142558">
        <w:t>.</w:t>
      </w:r>
    </w:p>
    <w:p w:rsidR="007576C8" w:rsidRPr="00142558" w:rsidRDefault="007576C8" w:rsidP="001308AA">
      <w:pPr>
        <w:ind w:right="-425"/>
      </w:pPr>
    </w:p>
    <w:p w:rsidR="007576C8" w:rsidRPr="00142558" w:rsidRDefault="007576C8" w:rsidP="001308AA">
      <w:pPr>
        <w:ind w:right="-425"/>
      </w:pPr>
      <w:r w:rsidRPr="00142558">
        <w:fldChar w:fldCharType="begin"/>
      </w:r>
      <w:r w:rsidRPr="00142558">
        <w:instrText xml:space="preserve"> AUTONUM  </w:instrText>
      </w:r>
      <w:r w:rsidRPr="00142558">
        <w:fldChar w:fldCharType="end"/>
      </w:r>
      <w:r w:rsidRPr="00142558">
        <w:tab/>
        <w:t xml:space="preserve">The TWV agreed </w:t>
      </w:r>
      <w:r w:rsidRPr="00142558">
        <w:rPr>
          <w:snapToGrid w:val="0"/>
        </w:rPr>
        <w:t xml:space="preserve">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  </w:t>
      </w:r>
      <w:r w:rsidRPr="00142558">
        <w:t>The TW</w:t>
      </w:r>
      <w:r w:rsidR="0010614B" w:rsidRPr="00142558">
        <w:t>V</w:t>
      </w:r>
      <w:r w:rsidRPr="00142558">
        <w:t>, therefore, agreed that ASW 8 should be amended to read as follows:</w:t>
      </w:r>
    </w:p>
    <w:p w:rsidR="007576C8" w:rsidRPr="00142558" w:rsidRDefault="007576C8" w:rsidP="001308AA">
      <w:pPr>
        <w:autoSpaceDE w:val="0"/>
        <w:autoSpaceDN w:val="0"/>
        <w:adjustRightInd w:val="0"/>
        <w:ind w:right="-425"/>
        <w:rPr>
          <w:rFonts w:cs="Arial"/>
        </w:rPr>
      </w:pPr>
    </w:p>
    <w:p w:rsidR="007576C8" w:rsidRPr="00142558" w:rsidRDefault="007576C8" w:rsidP="001308AA">
      <w:pPr>
        <w:keepNext/>
        <w:autoSpaceDE w:val="0"/>
        <w:autoSpaceDN w:val="0"/>
        <w:adjustRightInd w:val="0"/>
        <w:ind w:left="567" w:right="-425"/>
        <w:rPr>
          <w:rFonts w:cs="Arial"/>
          <w:sz w:val="18"/>
          <w:u w:val="single"/>
        </w:rPr>
      </w:pPr>
      <w:r w:rsidRPr="00142558">
        <w:rPr>
          <w:rFonts w:cs="Arial"/>
          <w:sz w:val="18"/>
        </w:rPr>
        <w:t>“</w:t>
      </w:r>
      <w:r w:rsidRPr="00142558">
        <w:rPr>
          <w:rFonts w:cs="Arial"/>
          <w:sz w:val="18"/>
          <w:u w:val="single"/>
        </w:rPr>
        <w:t xml:space="preserve">ASW </w:t>
      </w:r>
      <w:proofErr w:type="gramStart"/>
      <w:r w:rsidRPr="00142558">
        <w:rPr>
          <w:rFonts w:cs="Arial"/>
          <w:sz w:val="18"/>
          <w:u w:val="single"/>
        </w:rPr>
        <w:t>8  (</w:t>
      </w:r>
      <w:proofErr w:type="gramEnd"/>
      <w:r w:rsidRPr="00142558">
        <w:rPr>
          <w:rFonts w:cs="Arial"/>
          <w:sz w:val="18"/>
          <w:u w:val="single"/>
        </w:rPr>
        <w:t>TG Template:  Chapter 4.2) – Uniformity assessment</w:t>
      </w:r>
    </w:p>
    <w:p w:rsidR="007576C8" w:rsidRPr="00142558" w:rsidRDefault="007576C8" w:rsidP="001308AA">
      <w:pPr>
        <w:keepNext/>
        <w:autoSpaceDE w:val="0"/>
        <w:autoSpaceDN w:val="0"/>
        <w:adjustRightInd w:val="0"/>
        <w:ind w:left="567" w:right="-425"/>
        <w:rPr>
          <w:rFonts w:cs="Arial"/>
          <w:sz w:val="18"/>
          <w:u w:val="single"/>
        </w:rPr>
      </w:pPr>
    </w:p>
    <w:p w:rsidR="007576C8" w:rsidRPr="00142558" w:rsidRDefault="007576C8" w:rsidP="001308AA">
      <w:pPr>
        <w:pStyle w:val="ListParagraph"/>
        <w:keepNext/>
        <w:numPr>
          <w:ilvl w:val="0"/>
          <w:numId w:val="43"/>
        </w:numPr>
        <w:autoSpaceDE w:val="0"/>
        <w:autoSpaceDN w:val="0"/>
        <w:adjustRightInd w:val="0"/>
        <w:ind w:right="-425"/>
        <w:rPr>
          <w:rFonts w:cs="Arial"/>
          <w:i/>
          <w:iCs/>
          <w:sz w:val="18"/>
        </w:rPr>
      </w:pPr>
      <w:bookmarkStart w:id="12" w:name="_Toc27819146"/>
      <w:bookmarkStart w:id="13" w:name="_Toc27819327"/>
      <w:bookmarkStart w:id="14" w:name="_Toc27819508"/>
      <w:bookmarkStart w:id="15" w:name="_Toc309114866"/>
      <w:r w:rsidRPr="00142558">
        <w:rPr>
          <w:rFonts w:cs="Arial"/>
          <w:i/>
          <w:iCs/>
          <w:sz w:val="18"/>
        </w:rPr>
        <w:t>“Cross-pollinated varieties</w:t>
      </w:r>
      <w:bookmarkEnd w:id="12"/>
      <w:bookmarkEnd w:id="13"/>
      <w:bookmarkEnd w:id="14"/>
      <w:bookmarkEnd w:id="15"/>
    </w:p>
    <w:p w:rsidR="007576C8" w:rsidRPr="00142558" w:rsidRDefault="007576C8" w:rsidP="001308AA">
      <w:pPr>
        <w:pStyle w:val="ListParagraph"/>
        <w:keepNext/>
        <w:autoSpaceDE w:val="0"/>
        <w:autoSpaceDN w:val="0"/>
        <w:adjustRightInd w:val="0"/>
        <w:ind w:left="1137" w:right="-425"/>
        <w:rPr>
          <w:rFonts w:cs="Arial"/>
          <w:i/>
          <w:iCs/>
          <w:sz w:val="18"/>
        </w:rPr>
      </w:pPr>
    </w:p>
    <w:p w:rsidR="007576C8" w:rsidRPr="00142558" w:rsidRDefault="007576C8" w:rsidP="001308AA">
      <w:pPr>
        <w:pStyle w:val="ListParagraph"/>
        <w:keepNext/>
        <w:numPr>
          <w:ilvl w:val="0"/>
          <w:numId w:val="44"/>
        </w:numPr>
        <w:autoSpaceDE w:val="0"/>
        <w:autoSpaceDN w:val="0"/>
        <w:adjustRightInd w:val="0"/>
        <w:ind w:right="-425"/>
        <w:rPr>
          <w:rFonts w:cs="Arial"/>
          <w:i/>
          <w:iCs/>
          <w:sz w:val="18"/>
        </w:rPr>
      </w:pPr>
      <w:bookmarkStart w:id="16" w:name="_Toc309114867"/>
      <w:r w:rsidRPr="00142558">
        <w:rPr>
          <w:rFonts w:cs="Arial"/>
          <w:i/>
          <w:iCs/>
          <w:sz w:val="18"/>
        </w:rPr>
        <w:t>“Test Guidelines covering only cross-pollinated varieties</w:t>
      </w:r>
      <w:bookmarkEnd w:id="16"/>
    </w:p>
    <w:p w:rsidR="007576C8" w:rsidRPr="00142558" w:rsidRDefault="007576C8" w:rsidP="001308AA">
      <w:pPr>
        <w:pStyle w:val="ListParagraph"/>
        <w:keepNext/>
        <w:autoSpaceDE w:val="0"/>
        <w:autoSpaceDN w:val="0"/>
        <w:adjustRightInd w:val="0"/>
        <w:ind w:left="1857" w:right="-425"/>
        <w:rPr>
          <w:rFonts w:cs="Arial"/>
          <w:i/>
          <w:iCs/>
          <w:sz w:val="18"/>
        </w:rPr>
      </w:pPr>
    </w:p>
    <w:p w:rsidR="007576C8" w:rsidRPr="00142558" w:rsidRDefault="007576C8" w:rsidP="001308AA">
      <w:pPr>
        <w:keepNext/>
        <w:autoSpaceDE w:val="0"/>
        <w:autoSpaceDN w:val="0"/>
        <w:adjustRightInd w:val="0"/>
        <w:ind w:left="567" w:right="-425"/>
        <w:rPr>
          <w:rFonts w:cs="Arial"/>
          <w:sz w:val="18"/>
        </w:rPr>
      </w:pPr>
      <w:r w:rsidRPr="00142558">
        <w:rPr>
          <w:rFonts w:cs="Arial"/>
          <w:sz w:val="18"/>
        </w:rPr>
        <w:t>“‘The assessment of uniformity should be according to the recommendations for cross</w:t>
      </w:r>
      <w:r w:rsidRPr="00142558">
        <w:rPr>
          <w:rFonts w:cs="Arial"/>
          <w:sz w:val="18"/>
        </w:rPr>
        <w:noBreakHyphen/>
        <w:t xml:space="preserve">pollinated varieties in the General Introduction.’ </w:t>
      </w:r>
    </w:p>
    <w:p w:rsidR="007576C8" w:rsidRPr="00142558" w:rsidRDefault="007576C8" w:rsidP="001308AA">
      <w:pPr>
        <w:keepNext/>
        <w:autoSpaceDE w:val="0"/>
        <w:autoSpaceDN w:val="0"/>
        <w:adjustRightInd w:val="0"/>
        <w:ind w:left="567" w:right="-425"/>
        <w:rPr>
          <w:rFonts w:cs="Arial"/>
          <w:sz w:val="18"/>
          <w:u w:val="single"/>
        </w:rPr>
      </w:pPr>
    </w:p>
    <w:p w:rsidR="007576C8" w:rsidRPr="00142558" w:rsidRDefault="007576C8" w:rsidP="001308AA">
      <w:pPr>
        <w:keepNext/>
        <w:autoSpaceDE w:val="0"/>
        <w:autoSpaceDN w:val="0"/>
        <w:adjustRightInd w:val="0"/>
        <w:ind w:left="567" w:right="-425"/>
        <w:rPr>
          <w:rFonts w:cs="Arial"/>
          <w:sz w:val="18"/>
          <w:u w:val="single"/>
        </w:rPr>
      </w:pPr>
      <w:r w:rsidRPr="00142558">
        <w:rPr>
          <w:rFonts w:cs="Arial"/>
          <w:sz w:val="18"/>
          <w:u w:val="single"/>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rsidR="007576C8" w:rsidRPr="00142558" w:rsidRDefault="007576C8" w:rsidP="001308AA">
      <w:pPr>
        <w:keepNext/>
        <w:autoSpaceDE w:val="0"/>
        <w:autoSpaceDN w:val="0"/>
        <w:adjustRightInd w:val="0"/>
        <w:ind w:left="567" w:right="-425"/>
        <w:rPr>
          <w:rFonts w:cs="Arial"/>
          <w:sz w:val="18"/>
          <w:u w:val="single"/>
        </w:rPr>
      </w:pPr>
    </w:p>
    <w:p w:rsidR="007576C8" w:rsidRPr="00142558" w:rsidRDefault="007576C8" w:rsidP="001308AA">
      <w:pPr>
        <w:keepNext/>
        <w:autoSpaceDE w:val="0"/>
        <w:autoSpaceDN w:val="0"/>
        <w:adjustRightInd w:val="0"/>
        <w:ind w:left="567" w:right="-425"/>
        <w:rPr>
          <w:rFonts w:cs="Arial"/>
          <w:sz w:val="18"/>
          <w:u w:val="single"/>
        </w:rPr>
      </w:pPr>
      <w:r w:rsidRPr="00142558">
        <w:rPr>
          <w:rFonts w:cs="Arial"/>
          <w:sz w:val="18"/>
          <w:u w:val="single"/>
        </w:rPr>
        <w:t xml:space="preserve">[…] </w:t>
      </w:r>
    </w:p>
    <w:p w:rsidR="007576C8" w:rsidRPr="00142558" w:rsidRDefault="007576C8" w:rsidP="001308AA">
      <w:pPr>
        <w:keepNext/>
        <w:autoSpaceDE w:val="0"/>
        <w:autoSpaceDN w:val="0"/>
        <w:adjustRightInd w:val="0"/>
        <w:ind w:left="567" w:right="-425"/>
        <w:rPr>
          <w:rFonts w:cs="Arial"/>
          <w:sz w:val="18"/>
          <w:u w:val="single"/>
        </w:rPr>
      </w:pPr>
    </w:p>
    <w:p w:rsidR="007576C8" w:rsidRPr="00142558" w:rsidRDefault="007576C8" w:rsidP="001308AA">
      <w:pPr>
        <w:autoSpaceDE w:val="0"/>
        <w:autoSpaceDN w:val="0"/>
        <w:adjustRightInd w:val="0"/>
        <w:ind w:left="567" w:right="-425"/>
        <w:rPr>
          <w:rFonts w:cs="Arial"/>
          <w:i/>
          <w:iCs/>
          <w:sz w:val="18"/>
        </w:rPr>
      </w:pPr>
      <w:r w:rsidRPr="00142558">
        <w:rPr>
          <w:rFonts w:cs="Arial"/>
          <w:i/>
          <w:iCs/>
          <w:sz w:val="18"/>
        </w:rPr>
        <w:t>“(c)</w:t>
      </w:r>
      <w:r w:rsidRPr="00142558">
        <w:rPr>
          <w:rFonts w:cs="Arial"/>
          <w:i/>
          <w:iCs/>
          <w:sz w:val="18"/>
        </w:rPr>
        <w:tab/>
        <w:t xml:space="preserve">Uniformity assessment by off-types (all characteristics observed on the same sample size) </w:t>
      </w:r>
    </w:p>
    <w:p w:rsidR="007576C8" w:rsidRPr="00142558" w:rsidRDefault="007576C8" w:rsidP="001308AA">
      <w:pPr>
        <w:autoSpaceDE w:val="0"/>
        <w:autoSpaceDN w:val="0"/>
        <w:adjustRightInd w:val="0"/>
        <w:ind w:left="567" w:right="-425"/>
        <w:rPr>
          <w:rFonts w:cs="Arial"/>
          <w:i/>
          <w:iCs/>
          <w:sz w:val="18"/>
        </w:rPr>
      </w:pPr>
    </w:p>
    <w:p w:rsidR="007576C8" w:rsidRPr="00142558" w:rsidRDefault="007576C8" w:rsidP="001308AA">
      <w:pPr>
        <w:autoSpaceDE w:val="0"/>
        <w:autoSpaceDN w:val="0"/>
        <w:adjustRightInd w:val="0"/>
        <w:ind w:left="567" w:right="-425"/>
        <w:rPr>
          <w:rFonts w:cs="Arial"/>
          <w:i/>
          <w:iCs/>
          <w:strike/>
          <w:sz w:val="18"/>
        </w:rPr>
      </w:pPr>
      <w:r w:rsidRPr="00142558">
        <w:rPr>
          <w:rFonts w:cs="Arial"/>
          <w:i/>
          <w:iCs/>
          <w:sz w:val="18"/>
        </w:rPr>
        <w:tab/>
      </w:r>
      <w:r w:rsidRPr="00142558">
        <w:rPr>
          <w:rFonts w:cs="Arial"/>
          <w:i/>
          <w:iCs/>
          <w:strike/>
          <w:sz w:val="18"/>
        </w:rPr>
        <w:t>(</w:t>
      </w:r>
      <w:proofErr w:type="spellStart"/>
      <w:r w:rsidRPr="00142558">
        <w:rPr>
          <w:rFonts w:cs="Arial"/>
          <w:i/>
          <w:iCs/>
          <w:strike/>
          <w:sz w:val="18"/>
        </w:rPr>
        <w:t>i</w:t>
      </w:r>
      <w:proofErr w:type="spellEnd"/>
      <w:r w:rsidRPr="00142558">
        <w:rPr>
          <w:rFonts w:cs="Arial"/>
          <w:i/>
          <w:iCs/>
          <w:strike/>
          <w:sz w:val="18"/>
        </w:rPr>
        <w:t>)   Test Guidelines covering only varieties with uniformity assessed by off-types</w:t>
      </w:r>
    </w:p>
    <w:p w:rsidR="007576C8" w:rsidRPr="00142558" w:rsidRDefault="007576C8" w:rsidP="001308AA">
      <w:pPr>
        <w:autoSpaceDE w:val="0"/>
        <w:autoSpaceDN w:val="0"/>
        <w:adjustRightInd w:val="0"/>
        <w:ind w:left="567" w:right="-425"/>
        <w:rPr>
          <w:rFonts w:cs="Arial"/>
          <w:i/>
          <w:iCs/>
          <w:strike/>
          <w:sz w:val="18"/>
        </w:rPr>
      </w:pPr>
    </w:p>
    <w:p w:rsidR="007576C8" w:rsidRPr="00142558" w:rsidRDefault="007576C8" w:rsidP="001308AA">
      <w:pPr>
        <w:autoSpaceDE w:val="0"/>
        <w:autoSpaceDN w:val="0"/>
        <w:adjustRightInd w:val="0"/>
        <w:ind w:left="567" w:right="-425"/>
        <w:rPr>
          <w:rFonts w:cs="Arial"/>
          <w:sz w:val="18"/>
        </w:rPr>
      </w:pPr>
      <w:r w:rsidRPr="00142558">
        <w:rPr>
          <w:rFonts w:cs="Arial"/>
          <w:strike/>
          <w:sz w:val="18"/>
        </w:rPr>
        <w:t xml:space="preserve">“For the assessment of uniformity, a population standard of </w:t>
      </w:r>
      <w:proofErr w:type="gramStart"/>
      <w:r w:rsidRPr="00142558">
        <w:rPr>
          <w:rFonts w:cs="Arial"/>
          <w:strike/>
          <w:sz w:val="18"/>
        </w:rPr>
        <w:t>{ x</w:t>
      </w:r>
      <w:proofErr w:type="gramEnd"/>
      <w:r w:rsidRPr="00142558">
        <w:rPr>
          <w:rFonts w:cs="Arial"/>
          <w:strike/>
          <w:sz w:val="18"/>
        </w:rPr>
        <w:t xml:space="preserve"> }% and an acceptance probability of at least { y } % should be applied.  In the case of a sample size of </w:t>
      </w:r>
      <w:proofErr w:type="gramStart"/>
      <w:r w:rsidRPr="00142558">
        <w:rPr>
          <w:rFonts w:cs="Arial"/>
          <w:strike/>
          <w:sz w:val="18"/>
        </w:rPr>
        <w:t>{ a</w:t>
      </w:r>
      <w:proofErr w:type="gramEnd"/>
      <w:r w:rsidRPr="00142558">
        <w:rPr>
          <w:rFonts w:cs="Arial"/>
          <w:strike/>
          <w:sz w:val="18"/>
        </w:rPr>
        <w:t> } plants, [{ b } off-types are] /  [1 off-type is] allowed.”</w:t>
      </w:r>
    </w:p>
    <w:p w:rsidR="007576C8" w:rsidRPr="00142558" w:rsidRDefault="007576C8" w:rsidP="001308AA">
      <w:pPr>
        <w:autoSpaceDE w:val="0"/>
        <w:autoSpaceDN w:val="0"/>
        <w:adjustRightInd w:val="0"/>
        <w:ind w:left="567" w:right="-425"/>
        <w:rPr>
          <w:rFonts w:cs="Arial"/>
          <w:sz w:val="18"/>
        </w:rPr>
      </w:pPr>
    </w:p>
    <w:p w:rsidR="007576C8" w:rsidRPr="00142558" w:rsidRDefault="007576C8" w:rsidP="00145F09">
      <w:pPr>
        <w:keepNext/>
        <w:autoSpaceDE w:val="0"/>
        <w:autoSpaceDN w:val="0"/>
        <w:adjustRightInd w:val="0"/>
        <w:ind w:left="567" w:right="-425"/>
        <w:rPr>
          <w:rFonts w:cs="Arial"/>
          <w:i/>
          <w:iCs/>
          <w:sz w:val="18"/>
        </w:rPr>
      </w:pPr>
      <w:r w:rsidRPr="00142558">
        <w:rPr>
          <w:rFonts w:cs="Arial"/>
          <w:i/>
          <w:iCs/>
          <w:sz w:val="18"/>
        </w:rPr>
        <w:tab/>
      </w:r>
      <w:r w:rsidRPr="00142558">
        <w:rPr>
          <w:rFonts w:cs="Arial"/>
          <w:i/>
          <w:iCs/>
          <w:strike/>
          <w:sz w:val="18"/>
        </w:rPr>
        <w:t>(ii)  Test Guidelines covering varieties with uniformity assessed by off-types and other types of varieties</w:t>
      </w:r>
    </w:p>
    <w:p w:rsidR="007576C8" w:rsidRPr="00142558" w:rsidRDefault="007576C8" w:rsidP="00145F09">
      <w:pPr>
        <w:keepNext/>
        <w:autoSpaceDE w:val="0"/>
        <w:autoSpaceDN w:val="0"/>
        <w:adjustRightInd w:val="0"/>
        <w:ind w:left="567" w:right="-425"/>
        <w:rPr>
          <w:rFonts w:cs="Arial"/>
          <w:i/>
          <w:iCs/>
          <w:sz w:val="18"/>
        </w:rPr>
      </w:pPr>
    </w:p>
    <w:p w:rsidR="007576C8" w:rsidRPr="00142558" w:rsidRDefault="007576C8" w:rsidP="001308AA">
      <w:pPr>
        <w:autoSpaceDE w:val="0"/>
        <w:autoSpaceDN w:val="0"/>
        <w:adjustRightInd w:val="0"/>
        <w:ind w:left="567" w:right="-425"/>
        <w:rPr>
          <w:rFonts w:cs="Arial"/>
          <w:sz w:val="18"/>
        </w:rPr>
      </w:pPr>
      <w:r w:rsidRPr="00142558">
        <w:rPr>
          <w:rFonts w:cs="Arial"/>
          <w:sz w:val="18"/>
        </w:rPr>
        <w:t>“‘For the assessment of uniformity of [self</w:t>
      </w:r>
      <w:r w:rsidRPr="00142558">
        <w:rPr>
          <w:rFonts w:cs="Arial"/>
          <w:sz w:val="18"/>
        </w:rPr>
        <w:noBreakHyphen/>
        <w:t>pollinated] [</w:t>
      </w:r>
      <w:proofErr w:type="spellStart"/>
      <w:r w:rsidRPr="00142558">
        <w:rPr>
          <w:rFonts w:cs="Arial"/>
          <w:sz w:val="18"/>
        </w:rPr>
        <w:t>vegetatively</w:t>
      </w:r>
      <w:proofErr w:type="spellEnd"/>
      <w:r w:rsidRPr="00142558">
        <w:rPr>
          <w:rFonts w:cs="Arial"/>
          <w:sz w:val="18"/>
        </w:rPr>
        <w:t> propagated] [seed</w:t>
      </w:r>
      <w:r w:rsidRPr="00142558">
        <w:rPr>
          <w:rFonts w:cs="Arial"/>
          <w:sz w:val="18"/>
        </w:rPr>
        <w:noBreakHyphen/>
        <w:t xml:space="preserve">propagated] varieties, a population standard of </w:t>
      </w:r>
      <w:proofErr w:type="gramStart"/>
      <w:r w:rsidRPr="00142558">
        <w:rPr>
          <w:rFonts w:cs="Arial"/>
          <w:sz w:val="18"/>
        </w:rPr>
        <w:t>{ x</w:t>
      </w:r>
      <w:proofErr w:type="gramEnd"/>
      <w:r w:rsidRPr="00142558">
        <w:rPr>
          <w:rFonts w:cs="Arial"/>
          <w:sz w:val="18"/>
        </w:rPr>
        <w:t xml:space="preserve"> }% and an acceptance probability of at least { y } % should be applied.  In the case of a sample size of </w:t>
      </w:r>
      <w:proofErr w:type="gramStart"/>
      <w:r w:rsidRPr="00142558">
        <w:rPr>
          <w:rFonts w:cs="Arial"/>
          <w:sz w:val="18"/>
        </w:rPr>
        <w:t>{ a</w:t>
      </w:r>
      <w:proofErr w:type="gramEnd"/>
      <w:r w:rsidRPr="00142558">
        <w:rPr>
          <w:rFonts w:cs="Arial"/>
          <w:sz w:val="18"/>
        </w:rPr>
        <w:t> } plants, [{ b } off-types are] /  [1 off-type is] allowed.’</w:t>
      </w:r>
    </w:p>
    <w:p w:rsidR="007576C8" w:rsidRPr="00142558" w:rsidRDefault="007576C8" w:rsidP="001308AA">
      <w:pPr>
        <w:autoSpaceDE w:val="0"/>
        <w:autoSpaceDN w:val="0"/>
        <w:adjustRightInd w:val="0"/>
        <w:ind w:left="567" w:right="-425"/>
        <w:rPr>
          <w:rFonts w:cs="Arial"/>
          <w:sz w:val="18"/>
          <w:u w:val="single"/>
        </w:rPr>
      </w:pPr>
    </w:p>
    <w:p w:rsidR="007576C8" w:rsidRPr="00142558" w:rsidRDefault="007576C8" w:rsidP="001308AA">
      <w:pPr>
        <w:keepLines/>
        <w:autoSpaceDE w:val="0"/>
        <w:autoSpaceDN w:val="0"/>
        <w:adjustRightInd w:val="0"/>
        <w:ind w:left="567" w:right="-425"/>
        <w:rPr>
          <w:rFonts w:cs="Arial"/>
          <w:sz w:val="18"/>
          <w:u w:val="single"/>
        </w:rPr>
      </w:pPr>
      <w:r w:rsidRPr="00142558">
        <w:rPr>
          <w:rFonts w:cs="Arial"/>
          <w:sz w:val="18"/>
          <w:u w:val="single"/>
        </w:rPr>
        <w:t>“These Test Guidelines have been developed for the examination of [</w:t>
      </w:r>
      <w:r w:rsidRPr="00142558">
        <w:rPr>
          <w:rFonts w:cs="Arial"/>
          <w:i/>
          <w:sz w:val="18"/>
          <w:u w:val="single"/>
        </w:rPr>
        <w:t>type of propagation</w:t>
      </w:r>
      <w:r w:rsidRPr="00142558">
        <w:rPr>
          <w:rFonts w:cs="Arial"/>
          <w:sz w:val="18"/>
          <w:u w:val="single"/>
        </w:rPr>
        <w:t>] varieties. For varieties with other types of propagation the recommendations in the General Introduction and document TGP/13 “Guidance for new types and species”, Section 4.5: “Testing Uniformity” should be followed.”</w:t>
      </w:r>
    </w:p>
    <w:p w:rsidR="00485630" w:rsidRPr="00142558" w:rsidRDefault="00485630" w:rsidP="001308AA">
      <w:pPr>
        <w:keepLines/>
        <w:autoSpaceDE w:val="0"/>
        <w:autoSpaceDN w:val="0"/>
        <w:adjustRightInd w:val="0"/>
        <w:ind w:right="-425"/>
        <w:rPr>
          <w:rFonts w:cs="Arial"/>
          <w:sz w:val="18"/>
          <w:u w:val="single"/>
        </w:rPr>
      </w:pPr>
    </w:p>
    <w:p w:rsidR="00485630" w:rsidRPr="00142558" w:rsidRDefault="00485630" w:rsidP="001308AA">
      <w:pPr>
        <w:keepLines/>
        <w:autoSpaceDE w:val="0"/>
        <w:autoSpaceDN w:val="0"/>
        <w:adjustRightInd w:val="0"/>
        <w:ind w:right="-425"/>
      </w:pPr>
      <w:r w:rsidRPr="00142558">
        <w:fldChar w:fldCharType="begin"/>
      </w:r>
      <w:r w:rsidRPr="00142558">
        <w:instrText xml:space="preserve"> AUTONUM  </w:instrText>
      </w:r>
      <w:r w:rsidRPr="00142558">
        <w:fldChar w:fldCharType="end"/>
      </w:r>
      <w:r w:rsidRPr="00142558">
        <w:tab/>
        <w:t>The TWV agreed th</w:t>
      </w:r>
      <w:r w:rsidR="009E0D46" w:rsidRPr="00142558">
        <w:t>at</w:t>
      </w:r>
      <w:r w:rsidRPr="00142558">
        <w:t xml:space="preserve"> future new drafts or revisions of Test Guidelines </w:t>
      </w:r>
      <w:r w:rsidR="007E4B27" w:rsidRPr="00142558">
        <w:t xml:space="preserve">would </w:t>
      </w:r>
      <w:r w:rsidRPr="00142558">
        <w:t>reflect this amendment of document TGP/7.</w:t>
      </w:r>
    </w:p>
    <w:p w:rsidR="001D30DE" w:rsidRPr="00142558" w:rsidRDefault="001D30DE" w:rsidP="001308AA">
      <w:pPr>
        <w:keepLines/>
        <w:autoSpaceDE w:val="0"/>
        <w:autoSpaceDN w:val="0"/>
        <w:adjustRightInd w:val="0"/>
        <w:ind w:right="-425"/>
      </w:pPr>
    </w:p>
    <w:p w:rsidR="001D30DE" w:rsidRPr="00142558" w:rsidRDefault="001D30DE" w:rsidP="001308AA">
      <w:pPr>
        <w:keepLines/>
        <w:autoSpaceDE w:val="0"/>
        <w:autoSpaceDN w:val="0"/>
        <w:adjustRightInd w:val="0"/>
        <w:ind w:right="-425"/>
      </w:pPr>
      <w:r w:rsidRPr="00142558">
        <w:fldChar w:fldCharType="begin"/>
      </w:r>
      <w:r w:rsidRPr="00142558">
        <w:instrText xml:space="preserve"> AUTONUM  </w:instrText>
      </w:r>
      <w:r w:rsidRPr="00142558">
        <w:fldChar w:fldCharType="end"/>
      </w:r>
      <w:r w:rsidRPr="00142558">
        <w:tab/>
        <w:t xml:space="preserve">The TWV agreed that the amendment in document TGP/7 and its use in Test Guidelines </w:t>
      </w:r>
      <w:r w:rsidR="007E4B27" w:rsidRPr="00142558">
        <w:t xml:space="preserve">would </w:t>
      </w:r>
      <w:r w:rsidRPr="00142558">
        <w:t xml:space="preserve">cover existing types of propagation and also </w:t>
      </w:r>
      <w:r w:rsidR="009E0D46" w:rsidRPr="00142558">
        <w:t xml:space="preserve">possible </w:t>
      </w:r>
      <w:r w:rsidRPr="00142558">
        <w:t>future developments</w:t>
      </w:r>
      <w:r w:rsidR="009E0D46" w:rsidRPr="00142558">
        <w:t xml:space="preserve"> for the species</w:t>
      </w:r>
      <w:r w:rsidRPr="00142558">
        <w:t>.</w:t>
      </w:r>
    </w:p>
    <w:p w:rsidR="00BB33CB" w:rsidRPr="00142558" w:rsidRDefault="00BB33CB" w:rsidP="001308AA">
      <w:pPr>
        <w:keepLines/>
        <w:autoSpaceDE w:val="0"/>
        <w:autoSpaceDN w:val="0"/>
        <w:adjustRightInd w:val="0"/>
        <w:ind w:right="-425"/>
      </w:pPr>
    </w:p>
    <w:p w:rsidR="00BB33CB" w:rsidRPr="00142558" w:rsidRDefault="00BB33CB" w:rsidP="001308AA">
      <w:pPr>
        <w:keepLines/>
        <w:autoSpaceDE w:val="0"/>
        <w:autoSpaceDN w:val="0"/>
        <w:adjustRightInd w:val="0"/>
        <w:ind w:right="-425"/>
      </w:pPr>
      <w:r w:rsidRPr="00142558">
        <w:fldChar w:fldCharType="begin"/>
      </w:r>
      <w:r w:rsidRPr="00142558">
        <w:instrText xml:space="preserve"> AUTONUM  </w:instrText>
      </w:r>
      <w:r w:rsidRPr="00142558">
        <w:fldChar w:fldCharType="end"/>
      </w:r>
      <w:r w:rsidRPr="00142558">
        <w:tab/>
        <w:t xml:space="preserve">The TWV noted </w:t>
      </w:r>
      <w:r w:rsidR="00971306" w:rsidRPr="00142558">
        <w:t xml:space="preserve">that </w:t>
      </w:r>
      <w:r w:rsidRPr="00142558">
        <w:t>the expert from the European Union express</w:t>
      </w:r>
      <w:r w:rsidR="00971306" w:rsidRPr="00142558">
        <w:t>ed</w:t>
      </w:r>
      <w:r w:rsidRPr="00142558">
        <w:t xml:space="preserve"> some reserve about the current wording in relation to </w:t>
      </w:r>
      <w:r w:rsidR="00495040" w:rsidRPr="00142558">
        <w:t xml:space="preserve">uniformity </w:t>
      </w:r>
      <w:r w:rsidRPr="00142558">
        <w:t>assessment in Test Guidelines.</w:t>
      </w:r>
    </w:p>
    <w:p w:rsidR="00BB33CB" w:rsidRPr="00142558" w:rsidRDefault="00BB33CB" w:rsidP="001308AA">
      <w:pPr>
        <w:keepLines/>
        <w:autoSpaceDE w:val="0"/>
        <w:autoSpaceDN w:val="0"/>
        <w:adjustRightInd w:val="0"/>
        <w:ind w:right="-425"/>
        <w:rPr>
          <w:rFonts w:cs="Arial"/>
          <w:sz w:val="18"/>
          <w:u w:val="single"/>
        </w:rPr>
      </w:pPr>
    </w:p>
    <w:p w:rsidR="00485630" w:rsidRPr="00142558" w:rsidRDefault="00485630" w:rsidP="001308AA">
      <w:pPr>
        <w:keepLines/>
        <w:autoSpaceDE w:val="0"/>
        <w:autoSpaceDN w:val="0"/>
        <w:adjustRightInd w:val="0"/>
        <w:ind w:right="-425"/>
        <w:rPr>
          <w:rFonts w:cs="Arial"/>
          <w:sz w:val="18"/>
          <w:u w:val="single"/>
        </w:rPr>
      </w:pPr>
    </w:p>
    <w:p w:rsidR="00904FAA" w:rsidRPr="00142558" w:rsidRDefault="00BC4E29" w:rsidP="001308AA">
      <w:pPr>
        <w:ind w:left="567" w:right="-425"/>
        <w:outlineLvl w:val="3"/>
        <w:rPr>
          <w:i/>
        </w:rPr>
      </w:pPr>
      <w:r w:rsidRPr="00142558">
        <w:rPr>
          <w:i/>
        </w:rPr>
        <w:t>(iii)</w:t>
      </w:r>
      <w:r w:rsidRPr="00142558">
        <w:rPr>
          <w:i/>
        </w:rPr>
        <w:tab/>
      </w:r>
      <w:r w:rsidR="00904FAA" w:rsidRPr="00142558">
        <w:rPr>
          <w:i/>
        </w:rPr>
        <w:t>Revision of document TGP/7:  Drafter’s Kit for Test Guidelines</w:t>
      </w:r>
    </w:p>
    <w:p w:rsidR="00904FAA" w:rsidRPr="00142558" w:rsidRDefault="00904FAA" w:rsidP="001308AA">
      <w:pPr>
        <w:ind w:right="-425"/>
      </w:pPr>
    </w:p>
    <w:p w:rsidR="00904FAA" w:rsidRPr="00142558" w:rsidRDefault="00BC4E29" w:rsidP="001308AA">
      <w:pPr>
        <w:ind w:right="-425"/>
      </w:pPr>
      <w:r w:rsidRPr="00142558">
        <w:fldChar w:fldCharType="begin"/>
      </w:r>
      <w:r w:rsidRPr="00142558">
        <w:instrText xml:space="preserve"> AUTONUM  </w:instrText>
      </w:r>
      <w:r w:rsidRPr="00142558">
        <w:fldChar w:fldCharType="end"/>
      </w:r>
      <w:r w:rsidR="00904FAA" w:rsidRPr="00142558">
        <w:tab/>
        <w:t>The TWV considered document TWV/48/14.</w:t>
      </w:r>
    </w:p>
    <w:p w:rsidR="00904FAA" w:rsidRPr="00142558" w:rsidRDefault="00904FAA" w:rsidP="001308AA">
      <w:pPr>
        <w:ind w:right="-425"/>
      </w:pPr>
    </w:p>
    <w:p w:rsidR="00904FAA" w:rsidRPr="00142558" w:rsidRDefault="00904FAA" w:rsidP="001308AA">
      <w:pPr>
        <w:ind w:right="-425"/>
      </w:pPr>
      <w:r w:rsidRPr="00142558">
        <w:fldChar w:fldCharType="begin"/>
      </w:r>
      <w:r w:rsidRPr="00142558">
        <w:instrText xml:space="preserve"> AUTONUM  </w:instrText>
      </w:r>
      <w:r w:rsidRPr="00142558">
        <w:fldChar w:fldCharType="end"/>
      </w:r>
      <w:r w:rsidRPr="00142558">
        <w:tab/>
        <w:t>The TWV noted the plans for a revision of document TGP/7 and the TG Drafter’s webpage for consistency with the introduction of the web-based TG Template in 2014, as set out in document TWV/48/14</w:t>
      </w:r>
      <w:r w:rsidR="002066F0" w:rsidRPr="00142558">
        <w:t>, paragraphs 6 to 8</w:t>
      </w:r>
      <w:r w:rsidRPr="00142558">
        <w:t>.</w:t>
      </w:r>
    </w:p>
    <w:p w:rsidR="00904FAA" w:rsidRPr="00142558" w:rsidRDefault="00904FAA" w:rsidP="001308AA">
      <w:pPr>
        <w:ind w:right="-425"/>
      </w:pPr>
    </w:p>
    <w:p w:rsidR="00FD7FC4" w:rsidRPr="00142558" w:rsidRDefault="00FD7FC4" w:rsidP="001308AA">
      <w:pPr>
        <w:ind w:right="-425"/>
      </w:pPr>
    </w:p>
    <w:p w:rsidR="00904FAA" w:rsidRPr="00142558" w:rsidRDefault="00904FAA" w:rsidP="001308AA">
      <w:pPr>
        <w:keepNext/>
        <w:ind w:right="-425"/>
        <w:rPr>
          <w:rFonts w:cs="Arial"/>
          <w:i/>
        </w:rPr>
      </w:pPr>
      <w:r w:rsidRPr="00142558">
        <w:rPr>
          <w:rFonts w:cs="Arial"/>
          <w:i/>
        </w:rPr>
        <w:t>TGP/8:</w:t>
      </w:r>
      <w:r w:rsidRPr="00142558">
        <w:rPr>
          <w:rFonts w:cs="Arial"/>
          <w:i/>
        </w:rPr>
        <w:tab/>
        <w:t>Trial Design and Techniques Used in the Examination of Distinctness, Uniformity and Stability</w:t>
      </w:r>
    </w:p>
    <w:p w:rsidR="00904FAA" w:rsidRPr="00142558" w:rsidRDefault="00904FAA" w:rsidP="001308AA">
      <w:pPr>
        <w:keepNext/>
        <w:ind w:right="-425"/>
        <w:rPr>
          <w:rFonts w:cs="Arial"/>
          <w:i/>
        </w:rPr>
      </w:pPr>
    </w:p>
    <w:p w:rsidR="00904FAA" w:rsidRPr="00142558" w:rsidRDefault="00BC4E29" w:rsidP="001308AA">
      <w:pPr>
        <w:keepNext/>
        <w:ind w:left="1134" w:right="-425" w:hanging="567"/>
        <w:outlineLvl w:val="3"/>
        <w:rPr>
          <w:i/>
        </w:rPr>
      </w:pPr>
      <w:r w:rsidRPr="00142558">
        <w:rPr>
          <w:i/>
        </w:rPr>
        <w:t>(</w:t>
      </w:r>
      <w:proofErr w:type="spellStart"/>
      <w:r w:rsidRPr="00142558">
        <w:rPr>
          <w:i/>
        </w:rPr>
        <w:t>i</w:t>
      </w:r>
      <w:proofErr w:type="spellEnd"/>
      <w:r w:rsidRPr="00142558">
        <w:rPr>
          <w:i/>
        </w:rPr>
        <w:t>)</w:t>
      </w:r>
      <w:r w:rsidRPr="00142558">
        <w:rPr>
          <w:i/>
        </w:rPr>
        <w:tab/>
      </w:r>
      <w:r w:rsidR="00904FAA" w:rsidRPr="00142558">
        <w:rPr>
          <w:i/>
        </w:rPr>
        <w:t>Revision of document TGP/8: Part I: DUS Trial Design and Data Analysis, New Section: Minimizing the Variation due to Different Observers</w:t>
      </w:r>
    </w:p>
    <w:p w:rsidR="00A40D35" w:rsidRPr="00142558" w:rsidRDefault="00A40D35" w:rsidP="001308AA">
      <w:pPr>
        <w:ind w:right="-425"/>
      </w:pPr>
    </w:p>
    <w:p w:rsidR="00816307" w:rsidRPr="00142558" w:rsidRDefault="00816307" w:rsidP="001308AA">
      <w:pPr>
        <w:ind w:right="-425"/>
      </w:pPr>
      <w:r w:rsidRPr="00142558">
        <w:fldChar w:fldCharType="begin"/>
      </w:r>
      <w:r w:rsidRPr="00142558">
        <w:instrText xml:space="preserve"> AUTONUM  </w:instrText>
      </w:r>
      <w:r w:rsidRPr="00142558">
        <w:fldChar w:fldCharType="end"/>
      </w:r>
      <w:r w:rsidR="005B0459" w:rsidRPr="00142558">
        <w:tab/>
      </w:r>
      <w:r w:rsidR="000A4951" w:rsidRPr="00142558">
        <w:t>The TWV considered document TWV/48/15 and</w:t>
      </w:r>
      <w:r w:rsidRPr="00142558">
        <w:t xml:space="preserve"> agreed that the draft guidance in the Annex to document TW</w:t>
      </w:r>
      <w:r w:rsidR="005B0459" w:rsidRPr="00142558">
        <w:t>V/48/</w:t>
      </w:r>
      <w:r w:rsidRPr="00142558">
        <w:t>15, should continue to be developed for inclusion in a future revision of document TGP/8 on minimizing the variation due to different observers, including guidance on PQ and QN/MG characteristics, taking into account the points raised by the expert from Austral</w:t>
      </w:r>
      <w:r w:rsidR="005B0459" w:rsidRPr="00142558">
        <w:t>ia in document TWV/48</w:t>
      </w:r>
      <w:r w:rsidRPr="00142558">
        <w:t xml:space="preserve">/15, paragraph 21. </w:t>
      </w:r>
    </w:p>
    <w:p w:rsidR="00816307" w:rsidRPr="00142558" w:rsidRDefault="00816307" w:rsidP="001308AA">
      <w:pPr>
        <w:ind w:right="-425"/>
      </w:pPr>
    </w:p>
    <w:p w:rsidR="005B0459" w:rsidRPr="00142558" w:rsidRDefault="00816307" w:rsidP="001308AA">
      <w:pPr>
        <w:ind w:right="-425"/>
      </w:pPr>
      <w:r w:rsidRPr="00142558">
        <w:fldChar w:fldCharType="begin"/>
      </w:r>
      <w:r w:rsidRPr="00142558">
        <w:instrText xml:space="preserve"> AUTONUM  </w:instrText>
      </w:r>
      <w:r w:rsidRPr="00142558">
        <w:fldChar w:fldCharType="end"/>
      </w:r>
      <w:r w:rsidRPr="00142558">
        <w:tab/>
        <w:t xml:space="preserve">The </w:t>
      </w:r>
      <w:r w:rsidR="005B0459" w:rsidRPr="00142558">
        <w:t>TWV noted</w:t>
      </w:r>
      <w:r w:rsidRPr="00142558">
        <w:t xml:space="preserve"> the importance of the quality of the Test Guidelines in providing clear guidance for DUS examiners and in ensuring the consistency of observations</w:t>
      </w:r>
      <w:r w:rsidR="0087738A" w:rsidRPr="00142558">
        <w:t xml:space="preserve"> between observers within </w:t>
      </w:r>
      <w:r w:rsidR="00163500" w:rsidRPr="00142558">
        <w:t xml:space="preserve">each </w:t>
      </w:r>
      <w:r w:rsidR="0087738A" w:rsidRPr="00142558">
        <w:t>authorit</w:t>
      </w:r>
      <w:r w:rsidR="00163500" w:rsidRPr="00142558">
        <w:t>y</w:t>
      </w:r>
      <w:r w:rsidRPr="00142558">
        <w:t>, and the importance of the continuous training of examiners.</w:t>
      </w:r>
      <w:r w:rsidR="005B0459" w:rsidRPr="00142558">
        <w:t xml:space="preserve"> </w:t>
      </w:r>
    </w:p>
    <w:p w:rsidR="005B0459" w:rsidRPr="00142558" w:rsidRDefault="005B0459" w:rsidP="001308AA">
      <w:pPr>
        <w:ind w:right="-425"/>
      </w:pPr>
    </w:p>
    <w:p w:rsidR="00816307" w:rsidRPr="00142558" w:rsidRDefault="005B0459" w:rsidP="001308AA">
      <w:pPr>
        <w:ind w:right="-425"/>
      </w:pPr>
      <w:r w:rsidRPr="00142558">
        <w:fldChar w:fldCharType="begin"/>
      </w:r>
      <w:r w:rsidRPr="00142558">
        <w:instrText xml:space="preserve"> AUTONUM  </w:instrText>
      </w:r>
      <w:r w:rsidRPr="00142558">
        <w:fldChar w:fldCharType="end"/>
      </w:r>
      <w:r w:rsidRPr="00142558">
        <w:tab/>
        <w:t xml:space="preserve">The TWV suggested </w:t>
      </w:r>
      <w:r w:rsidR="00D458FE" w:rsidRPr="00142558">
        <w:t xml:space="preserve">the inclusion of </w:t>
      </w:r>
      <w:r w:rsidRPr="00142558">
        <w:t>a training</w:t>
      </w:r>
      <w:r w:rsidR="00D458FE" w:rsidRPr="00142558">
        <w:t xml:space="preserve"> exercise</w:t>
      </w:r>
      <w:r w:rsidRPr="00142558">
        <w:t xml:space="preserve"> </w:t>
      </w:r>
      <w:r w:rsidR="00D458FE" w:rsidRPr="00142558">
        <w:t>in a</w:t>
      </w:r>
      <w:r w:rsidRPr="00142558">
        <w:t xml:space="preserve"> DUS trial, </w:t>
      </w:r>
      <w:r w:rsidR="00D458FE" w:rsidRPr="00142558">
        <w:t xml:space="preserve">as a basis </w:t>
      </w:r>
      <w:r w:rsidRPr="00142558">
        <w:t xml:space="preserve">to share experiences </w:t>
      </w:r>
      <w:r w:rsidR="00CF7C65" w:rsidRPr="00142558">
        <w:t xml:space="preserve">in the field </w:t>
      </w:r>
      <w:r w:rsidRPr="00142558">
        <w:t xml:space="preserve">and to </w:t>
      </w:r>
      <w:r w:rsidR="00D458FE" w:rsidRPr="00142558">
        <w:t xml:space="preserve">enhance the use of the TWV for </w:t>
      </w:r>
      <w:r w:rsidRPr="00142558">
        <w:t>training.</w:t>
      </w:r>
    </w:p>
    <w:p w:rsidR="0087738A" w:rsidRPr="00142558" w:rsidRDefault="0087738A" w:rsidP="001308AA">
      <w:pPr>
        <w:ind w:right="-425"/>
      </w:pPr>
    </w:p>
    <w:p w:rsidR="0087738A" w:rsidRPr="00142558" w:rsidRDefault="0087738A" w:rsidP="001308AA">
      <w:pPr>
        <w:ind w:right="-425"/>
      </w:pPr>
      <w:r w:rsidRPr="00142558">
        <w:fldChar w:fldCharType="begin"/>
      </w:r>
      <w:r w:rsidRPr="00142558">
        <w:instrText xml:space="preserve"> AUTONUM  </w:instrText>
      </w:r>
      <w:r w:rsidRPr="00142558">
        <w:fldChar w:fldCharType="end"/>
      </w:r>
      <w:r w:rsidRPr="00142558">
        <w:tab/>
        <w:t xml:space="preserve">The TWV agreed on a </w:t>
      </w:r>
      <w:r w:rsidR="00B510EB" w:rsidRPr="00142558">
        <w:t xml:space="preserve">ring test </w:t>
      </w:r>
      <w:r w:rsidRPr="00142558">
        <w:t>on lettuce for the management of DUS examination</w:t>
      </w:r>
      <w:r w:rsidR="007E4B27" w:rsidRPr="00142558">
        <w:t>s</w:t>
      </w:r>
      <w:r w:rsidR="00971306" w:rsidRPr="00142558">
        <w:t xml:space="preserve"> to be launched in </w:t>
      </w:r>
      <w:r w:rsidRPr="00142558">
        <w:t>2015</w:t>
      </w:r>
      <w:r w:rsidR="00D458FE" w:rsidRPr="00142558">
        <w:t xml:space="preserve"> by experts from France</w:t>
      </w:r>
      <w:r w:rsidR="00F33AF1" w:rsidRPr="00142558">
        <w:t xml:space="preserve">, </w:t>
      </w:r>
      <w:r w:rsidR="00D458FE" w:rsidRPr="00142558">
        <w:t>the Netherlands</w:t>
      </w:r>
      <w:r w:rsidR="00F33AF1" w:rsidRPr="00142558">
        <w:t xml:space="preserve"> and other UPOV members</w:t>
      </w:r>
      <w:r w:rsidRPr="00142558">
        <w:t xml:space="preserve">.  The aim </w:t>
      </w:r>
      <w:r w:rsidR="007E4B27" w:rsidRPr="00142558">
        <w:t xml:space="preserve">would </w:t>
      </w:r>
      <w:r w:rsidRPr="00142558">
        <w:t xml:space="preserve">be to identify </w:t>
      </w:r>
      <w:r w:rsidR="00AD7C3C" w:rsidRPr="00142558">
        <w:t>possible</w:t>
      </w:r>
      <w:r w:rsidRPr="00142558">
        <w:t xml:space="preserve"> reason</w:t>
      </w:r>
      <w:r w:rsidR="00AD7C3C" w:rsidRPr="00142558">
        <w:t>s</w:t>
      </w:r>
      <w:r w:rsidRPr="00142558">
        <w:t xml:space="preserve"> for differences in DUS examination and variety description</w:t>
      </w:r>
      <w:r w:rsidR="00D458FE" w:rsidRPr="00142558">
        <w:t>s for the same varieties</w:t>
      </w:r>
      <w:r w:rsidRPr="00142558">
        <w:t xml:space="preserve">. </w:t>
      </w:r>
      <w:r w:rsidR="00711198" w:rsidRPr="00142558">
        <w:t xml:space="preserve"> Participants </w:t>
      </w:r>
      <w:r w:rsidR="007E4B27" w:rsidRPr="00142558">
        <w:t xml:space="preserve">would </w:t>
      </w:r>
      <w:r w:rsidR="00711198" w:rsidRPr="00142558">
        <w:t xml:space="preserve">receive seed of five different varieties and instructions on the examination. </w:t>
      </w:r>
      <w:r w:rsidR="00D458FE" w:rsidRPr="00142558">
        <w:t xml:space="preserve"> </w:t>
      </w:r>
      <w:r w:rsidR="00D834C6" w:rsidRPr="00142558">
        <w:t xml:space="preserve">The varieties </w:t>
      </w:r>
      <w:r w:rsidR="007E4B27" w:rsidRPr="00142558">
        <w:t>would</w:t>
      </w:r>
      <w:r w:rsidR="00D834C6" w:rsidRPr="00142558">
        <w:t xml:space="preserve"> be described during the technical visit of the forty-ninth session of the TWV, and experts invited to compare the results </w:t>
      </w:r>
      <w:r w:rsidR="007E4B27" w:rsidRPr="00142558">
        <w:t xml:space="preserve">with </w:t>
      </w:r>
      <w:r w:rsidR="00D834C6" w:rsidRPr="00142558">
        <w:t>their own data.</w:t>
      </w:r>
    </w:p>
    <w:p w:rsidR="00816307" w:rsidRPr="00142558" w:rsidRDefault="00816307" w:rsidP="001308AA">
      <w:pPr>
        <w:ind w:right="-425"/>
      </w:pPr>
    </w:p>
    <w:p w:rsidR="00BC4E29" w:rsidRPr="00142558" w:rsidRDefault="00BC4E29" w:rsidP="001308AA">
      <w:pPr>
        <w:keepNext/>
        <w:ind w:left="1134" w:right="-425" w:hanging="567"/>
        <w:outlineLvl w:val="3"/>
        <w:rPr>
          <w:i/>
        </w:rPr>
      </w:pPr>
      <w:r w:rsidRPr="00142558">
        <w:rPr>
          <w:i/>
        </w:rPr>
        <w:t>(ii)</w:t>
      </w:r>
      <w:r w:rsidRPr="00142558">
        <w:rPr>
          <w:i/>
        </w:rPr>
        <w:tab/>
        <w:t>Revision of document TGP/8: Part II: Selected Techniques Used in DUS Examination, Section 3: Method of Calculation of COYU</w:t>
      </w:r>
    </w:p>
    <w:p w:rsidR="00BC4E29" w:rsidRPr="00142558" w:rsidRDefault="00BC4E29" w:rsidP="001308AA">
      <w:pPr>
        <w:keepNext/>
        <w:ind w:left="1134" w:right="-425" w:hanging="567"/>
        <w:outlineLvl w:val="3"/>
        <w:rPr>
          <w:i/>
        </w:rPr>
      </w:pPr>
    </w:p>
    <w:p w:rsidR="00BC4E29" w:rsidRPr="00142558" w:rsidRDefault="00BC4E29" w:rsidP="001308AA">
      <w:pPr>
        <w:keepNext/>
        <w:ind w:right="-425"/>
      </w:pPr>
      <w:r w:rsidRPr="00142558">
        <w:fldChar w:fldCharType="begin"/>
      </w:r>
      <w:r w:rsidRPr="00142558">
        <w:instrText xml:space="preserve"> AUTONUM  </w:instrText>
      </w:r>
      <w:r w:rsidRPr="00142558">
        <w:fldChar w:fldCharType="end"/>
      </w:r>
      <w:r w:rsidRPr="00142558">
        <w:rPr>
          <w:i/>
        </w:rPr>
        <w:tab/>
      </w:r>
      <w:r w:rsidRPr="00142558">
        <w:t>The TWV considered document TWV/48/16</w:t>
      </w:r>
      <w:r w:rsidR="0087738A" w:rsidRPr="00142558">
        <w:t xml:space="preserve"> and noted the developments concerning the method of calculation of COYU, including the development of a demonstration module in DUST and the practical exercise that would be conducted using real data to compare decisions made using the current and the proposed improved method.</w:t>
      </w:r>
    </w:p>
    <w:p w:rsidR="00DC0311" w:rsidRPr="00142558" w:rsidRDefault="00DC0311" w:rsidP="001308AA">
      <w:pPr>
        <w:ind w:right="-425"/>
      </w:pPr>
    </w:p>
    <w:p w:rsidR="00BC4E29" w:rsidRPr="00142558" w:rsidRDefault="00BC4E29" w:rsidP="001308AA">
      <w:pPr>
        <w:keepNext/>
        <w:ind w:left="1134" w:right="-425" w:hanging="567"/>
        <w:outlineLvl w:val="3"/>
        <w:rPr>
          <w:i/>
        </w:rPr>
      </w:pPr>
      <w:r w:rsidRPr="00142558">
        <w:rPr>
          <w:i/>
        </w:rPr>
        <w:t>(iii)</w:t>
      </w:r>
      <w:r w:rsidRPr="00142558">
        <w:rPr>
          <w:i/>
        </w:rPr>
        <w:tab/>
        <w:t>Revision of document TGP/8: Part II: Selected Techniques used in DUS Examination, New Section: Examining DUS in Bulk Samples</w:t>
      </w:r>
    </w:p>
    <w:p w:rsidR="00BC4E29" w:rsidRPr="00142558" w:rsidRDefault="00BC4E29" w:rsidP="001308AA">
      <w:pPr>
        <w:keepNext/>
        <w:ind w:left="1134" w:right="-425" w:hanging="567"/>
        <w:outlineLvl w:val="3"/>
        <w:rPr>
          <w:i/>
        </w:rPr>
      </w:pPr>
    </w:p>
    <w:p w:rsidR="00BC4E29" w:rsidRPr="00142558" w:rsidRDefault="00BC4E29" w:rsidP="001308AA">
      <w:pPr>
        <w:keepNext/>
        <w:ind w:right="-425"/>
      </w:pPr>
      <w:r w:rsidRPr="00142558">
        <w:fldChar w:fldCharType="begin"/>
      </w:r>
      <w:r w:rsidRPr="00142558">
        <w:instrText xml:space="preserve"> AUTONUM  </w:instrText>
      </w:r>
      <w:r w:rsidRPr="00142558">
        <w:fldChar w:fldCharType="end"/>
      </w:r>
      <w:r w:rsidRPr="00142558">
        <w:rPr>
          <w:i/>
        </w:rPr>
        <w:tab/>
      </w:r>
      <w:r w:rsidRPr="00142558">
        <w:t>The TWV considered document TWV/48/17.</w:t>
      </w:r>
    </w:p>
    <w:p w:rsidR="00DC0311" w:rsidRPr="00142558" w:rsidRDefault="00DC0311" w:rsidP="001308AA">
      <w:pPr>
        <w:ind w:right="-425"/>
      </w:pPr>
    </w:p>
    <w:p w:rsidR="00AA79BB" w:rsidRPr="00142558" w:rsidRDefault="00DC0311" w:rsidP="001308AA">
      <w:pPr>
        <w:ind w:right="-425"/>
        <w:rPr>
          <w:rFonts w:cs="Arial"/>
        </w:rPr>
      </w:pPr>
      <w:r w:rsidRPr="00142558">
        <w:fldChar w:fldCharType="begin"/>
      </w:r>
      <w:r w:rsidRPr="00142558">
        <w:instrText xml:space="preserve"> AUTONUM  </w:instrText>
      </w:r>
      <w:r w:rsidRPr="00142558">
        <w:fldChar w:fldCharType="end"/>
      </w:r>
      <w:r w:rsidRPr="00142558">
        <w:tab/>
        <w:t xml:space="preserve">The TWV </w:t>
      </w:r>
      <w:r w:rsidR="00AA79BB" w:rsidRPr="00142558">
        <w:t xml:space="preserve">considered the </w:t>
      </w:r>
      <w:r w:rsidR="00AA79BB" w:rsidRPr="00142558">
        <w:rPr>
          <w:rFonts w:cs="Arial"/>
        </w:rPr>
        <w:t xml:space="preserve">example of a bulk characteristic from the Netherlands and agreed with the TWO at its forty-seventh session </w:t>
      </w:r>
      <w:r w:rsidR="00AA79BB" w:rsidRPr="00142558">
        <w:t xml:space="preserve">and the TWF, at </w:t>
      </w:r>
      <w:r w:rsidR="00AA79BB" w:rsidRPr="00142558">
        <w:rPr>
          <w:rFonts w:cs="Arial"/>
        </w:rPr>
        <w:t xml:space="preserve">its forty-fifth session that the scale used should have non-overlapping notes (0-5; </w:t>
      </w:r>
      <w:r w:rsidR="00AA79BB" w:rsidRPr="00142558">
        <w:rPr>
          <w:rFonts w:cs="Arial"/>
          <w:strike/>
        </w:rPr>
        <w:t>5</w:t>
      </w:r>
      <w:r w:rsidR="00AA79BB" w:rsidRPr="00142558">
        <w:rPr>
          <w:rFonts w:cs="Arial"/>
          <w:u w:val="single"/>
        </w:rPr>
        <w:t>6</w:t>
      </w:r>
      <w:r w:rsidR="00AA79BB" w:rsidRPr="00142558">
        <w:rPr>
          <w:rFonts w:cs="Arial"/>
        </w:rPr>
        <w:t xml:space="preserve">-10; </w:t>
      </w:r>
      <w:r w:rsidR="00AA79BB" w:rsidRPr="00142558">
        <w:rPr>
          <w:rFonts w:cs="Arial"/>
          <w:strike/>
        </w:rPr>
        <w:t>10</w:t>
      </w:r>
      <w:r w:rsidR="00AA79BB" w:rsidRPr="00142558">
        <w:rPr>
          <w:rFonts w:cs="Arial"/>
          <w:u w:val="single"/>
        </w:rPr>
        <w:t>11</w:t>
      </w:r>
      <w:r w:rsidR="00AA79BB" w:rsidRPr="00142558">
        <w:rPr>
          <w:rFonts w:cs="Arial"/>
        </w:rPr>
        <w:noBreakHyphen/>
        <w:t>15; …).</w:t>
      </w:r>
      <w:r w:rsidR="00AA79BB" w:rsidRPr="00142558">
        <w:t xml:space="preserve"> </w:t>
      </w:r>
    </w:p>
    <w:p w:rsidR="00AA79BB" w:rsidRPr="00142558" w:rsidRDefault="00AA79BB" w:rsidP="001308AA">
      <w:pPr>
        <w:ind w:right="-425"/>
        <w:rPr>
          <w:rFonts w:cs="Arial"/>
        </w:rPr>
      </w:pPr>
    </w:p>
    <w:p w:rsidR="00F003C4" w:rsidRPr="00142558" w:rsidRDefault="00F003C4" w:rsidP="001308AA">
      <w:pPr>
        <w:ind w:right="-425"/>
      </w:pPr>
      <w:r w:rsidRPr="00142558">
        <w:fldChar w:fldCharType="begin"/>
      </w:r>
      <w:r w:rsidRPr="00142558">
        <w:instrText xml:space="preserve"> AUTONUM  </w:instrText>
      </w:r>
      <w:r w:rsidRPr="00142558">
        <w:fldChar w:fldCharType="end"/>
      </w:r>
      <w:r w:rsidRPr="00142558">
        <w:tab/>
        <w:t>The TWV agreed that the characteristics examined on the basis of bulk samples should be assessed on the basis on the number of plants recommended in the Test Guidelines under chapter 4.1.4.</w:t>
      </w:r>
    </w:p>
    <w:p w:rsidR="00F003C4" w:rsidRPr="00142558" w:rsidRDefault="00F003C4" w:rsidP="001308AA">
      <w:pPr>
        <w:ind w:right="-425"/>
        <w:rPr>
          <w:rFonts w:cs="Arial"/>
        </w:rPr>
      </w:pPr>
    </w:p>
    <w:p w:rsidR="00AA79BB" w:rsidRPr="00142558" w:rsidRDefault="00AA79BB" w:rsidP="001308AA">
      <w:pPr>
        <w:ind w:right="-425"/>
      </w:pPr>
      <w:r w:rsidRPr="00142558">
        <w:fldChar w:fldCharType="begin"/>
      </w:r>
      <w:r w:rsidRPr="00142558">
        <w:instrText xml:space="preserve"> AUTONUM  </w:instrText>
      </w:r>
      <w:r w:rsidRPr="00142558">
        <w:fldChar w:fldCharType="end"/>
      </w:r>
      <w:r w:rsidRPr="00142558">
        <w:tab/>
        <w:t xml:space="preserve">The TWV agreed on </w:t>
      </w:r>
      <w:r w:rsidRPr="00142558">
        <w:rPr>
          <w:rFonts w:cs="Arial"/>
        </w:rPr>
        <w:t>the development of g</w:t>
      </w:r>
      <w:r w:rsidRPr="00142558">
        <w:t>uidance on the development of characteristics examined on the basis of bulk samples.</w:t>
      </w:r>
    </w:p>
    <w:p w:rsidR="00AA79BB" w:rsidRPr="00142558" w:rsidRDefault="00AA79BB" w:rsidP="001308AA">
      <w:pPr>
        <w:ind w:right="-425"/>
        <w:outlineLvl w:val="3"/>
        <w:rPr>
          <w:i/>
        </w:rPr>
      </w:pPr>
    </w:p>
    <w:p w:rsidR="00464C9C" w:rsidRPr="00142558" w:rsidRDefault="00464C9C" w:rsidP="001308AA">
      <w:pPr>
        <w:keepNext/>
        <w:ind w:left="1134" w:right="-425" w:hanging="567"/>
        <w:outlineLvl w:val="3"/>
        <w:rPr>
          <w:i/>
        </w:rPr>
      </w:pPr>
      <w:proofErr w:type="gramStart"/>
      <w:r w:rsidRPr="00142558">
        <w:rPr>
          <w:i/>
        </w:rPr>
        <w:t>(iv)</w:t>
      </w:r>
      <w:r w:rsidRPr="00142558">
        <w:rPr>
          <w:i/>
        </w:rPr>
        <w:tab/>
        <w:t>Revision</w:t>
      </w:r>
      <w:proofErr w:type="gramEnd"/>
      <w:r w:rsidRPr="00142558">
        <w:rPr>
          <w:i/>
        </w:rPr>
        <w:t xml:space="preserve"> of document TGP/8: Part II: Selected Techniques Used in DUS Examination, New Section: Data Processing for the Assessment of Distinctness and for Producing Variety Descriptions</w:t>
      </w:r>
    </w:p>
    <w:p w:rsidR="00464C9C" w:rsidRPr="00142558" w:rsidRDefault="00464C9C" w:rsidP="001308AA">
      <w:pPr>
        <w:keepNext/>
        <w:ind w:left="1134" w:right="-425" w:hanging="567"/>
        <w:outlineLvl w:val="3"/>
        <w:rPr>
          <w:i/>
        </w:rPr>
      </w:pPr>
    </w:p>
    <w:p w:rsidR="00464C9C" w:rsidRPr="00142558" w:rsidRDefault="00464C9C" w:rsidP="001308AA">
      <w:pPr>
        <w:keepNext/>
        <w:ind w:right="-425"/>
      </w:pPr>
      <w:r w:rsidRPr="00142558">
        <w:fldChar w:fldCharType="begin"/>
      </w:r>
      <w:r w:rsidRPr="00142558">
        <w:instrText xml:space="preserve"> AUTONUM  </w:instrText>
      </w:r>
      <w:r w:rsidRPr="00142558">
        <w:fldChar w:fldCharType="end"/>
      </w:r>
      <w:r w:rsidRPr="00142558">
        <w:rPr>
          <w:i/>
        </w:rPr>
        <w:tab/>
      </w:r>
      <w:r w:rsidRPr="00142558">
        <w:t>The TWV considered document TWV/48/18.</w:t>
      </w:r>
    </w:p>
    <w:p w:rsidR="00464C9C" w:rsidRPr="00142558" w:rsidRDefault="00464C9C" w:rsidP="001308AA">
      <w:pPr>
        <w:ind w:right="-425"/>
      </w:pPr>
    </w:p>
    <w:p w:rsidR="00464C9C" w:rsidRPr="00142558" w:rsidRDefault="00464C9C" w:rsidP="001308AA">
      <w:pPr>
        <w:ind w:right="-425"/>
        <w:rPr>
          <w:rFonts w:cs="Arial"/>
        </w:rPr>
      </w:pPr>
      <w:r w:rsidRPr="00142558">
        <w:fldChar w:fldCharType="begin"/>
      </w:r>
      <w:r w:rsidRPr="00142558">
        <w:instrText xml:space="preserve"> AUTONUM  </w:instrText>
      </w:r>
      <w:r w:rsidRPr="00142558">
        <w:fldChar w:fldCharType="end"/>
      </w:r>
      <w:r w:rsidRPr="00142558">
        <w:tab/>
      </w:r>
      <w:r w:rsidRPr="00142558">
        <w:rPr>
          <w:rFonts w:cs="Arial"/>
        </w:rPr>
        <w:t>The TWV noted that a</w:t>
      </w:r>
      <w:r w:rsidRPr="00142558">
        <w:t>n expert from New Zealand made a presentation at the forty-fifth session of the TWF, on the project for “apple reference varieties”, as reproduced in Annex II to document TWV/48/18.</w:t>
      </w:r>
    </w:p>
    <w:p w:rsidR="00464C9C" w:rsidRPr="00142558" w:rsidRDefault="00464C9C" w:rsidP="001308AA">
      <w:pPr>
        <w:ind w:right="-425"/>
        <w:rPr>
          <w:rFonts w:cs="Arial"/>
        </w:rPr>
      </w:pPr>
    </w:p>
    <w:p w:rsidR="00464C9C" w:rsidRPr="00142558" w:rsidRDefault="00464C9C" w:rsidP="001308AA">
      <w:pPr>
        <w:ind w:right="-425"/>
        <w:rPr>
          <w:rFonts w:cs="Arial"/>
        </w:rPr>
      </w:pPr>
      <w:r w:rsidRPr="00142558">
        <w:fldChar w:fldCharType="begin"/>
      </w:r>
      <w:r w:rsidRPr="00142558">
        <w:instrText xml:space="preserve"> AUTONUM  </w:instrText>
      </w:r>
      <w:r w:rsidRPr="00142558">
        <w:fldChar w:fldCharType="end"/>
      </w:r>
      <w:r w:rsidRPr="00142558">
        <w:tab/>
      </w:r>
      <w:r w:rsidRPr="00142558">
        <w:rPr>
          <w:rFonts w:cs="Arial"/>
        </w:rPr>
        <w:t>The TWV noted the</w:t>
      </w:r>
      <w:r w:rsidRPr="00142558">
        <w:t xml:space="preserve"> explanation of the different forms that variety descriptions could take and the relevance of scale levels in that regard,</w:t>
      </w:r>
      <w:r w:rsidRPr="00142558">
        <w:rPr>
          <w:rFonts w:cs="Arial"/>
          <w:snapToGrid w:val="0"/>
        </w:rPr>
        <w:t xml:space="preserve"> as presented in Annex III to </w:t>
      </w:r>
      <w:r w:rsidRPr="00142558">
        <w:t>document TWV/48/18.</w:t>
      </w:r>
    </w:p>
    <w:p w:rsidR="00464C9C" w:rsidRPr="00142558" w:rsidRDefault="00464C9C" w:rsidP="001308AA">
      <w:pPr>
        <w:ind w:right="-425"/>
        <w:rPr>
          <w:rFonts w:cs="Arial"/>
        </w:rPr>
      </w:pPr>
    </w:p>
    <w:p w:rsidR="00464C9C" w:rsidRPr="00142558" w:rsidRDefault="00464C9C" w:rsidP="001308AA">
      <w:pPr>
        <w:ind w:right="-425"/>
      </w:pPr>
      <w:r w:rsidRPr="00142558">
        <w:fldChar w:fldCharType="begin"/>
      </w:r>
      <w:r w:rsidRPr="00142558">
        <w:instrText xml:space="preserve"> AUTONUM  </w:instrText>
      </w:r>
      <w:r w:rsidRPr="00142558">
        <w:fldChar w:fldCharType="end"/>
      </w:r>
      <w:r w:rsidRPr="00142558">
        <w:tab/>
      </w:r>
      <w:r w:rsidRPr="00142558">
        <w:rPr>
          <w:rFonts w:cs="Arial"/>
        </w:rPr>
        <w:t xml:space="preserve">The TWV noted the guidance for variety description in Italy, as presented in Annex IV to </w:t>
      </w:r>
      <w:r w:rsidRPr="00142558">
        <w:t>document TWV/48/18.</w:t>
      </w:r>
    </w:p>
    <w:p w:rsidR="00464C9C" w:rsidRPr="00142558" w:rsidRDefault="00464C9C" w:rsidP="001308AA">
      <w:pPr>
        <w:ind w:right="-425"/>
        <w:rPr>
          <w:rFonts w:cs="Arial"/>
        </w:rPr>
      </w:pPr>
    </w:p>
    <w:p w:rsidR="00464C9C" w:rsidRPr="00142558" w:rsidRDefault="00464C9C" w:rsidP="001308AA">
      <w:pPr>
        <w:ind w:right="-425"/>
        <w:rPr>
          <w:rFonts w:cs="Arial"/>
        </w:rPr>
      </w:pPr>
      <w:r w:rsidRPr="00142558">
        <w:fldChar w:fldCharType="begin"/>
      </w:r>
      <w:r w:rsidRPr="00142558">
        <w:instrText xml:space="preserve"> AUTONUM  </w:instrText>
      </w:r>
      <w:r w:rsidRPr="00142558">
        <w:fldChar w:fldCharType="end"/>
      </w:r>
      <w:r w:rsidRPr="00142558">
        <w:tab/>
      </w:r>
      <w:r w:rsidRPr="00142558">
        <w:rPr>
          <w:rFonts w:cs="Arial"/>
        </w:rPr>
        <w:t xml:space="preserve">The TWV noted that the results of the practical exercise with a common data set </w:t>
      </w:r>
      <w:r w:rsidR="000F0DC2" w:rsidRPr="00142558">
        <w:rPr>
          <w:rFonts w:cs="Arial"/>
        </w:rPr>
        <w:t>were</w:t>
      </w:r>
      <w:r w:rsidRPr="00142558">
        <w:rPr>
          <w:rFonts w:cs="Arial"/>
        </w:rPr>
        <w:t xml:space="preserve"> presented </w:t>
      </w:r>
      <w:r w:rsidRPr="00142558">
        <w:t>to the TWC at its thirty-second session</w:t>
      </w:r>
      <w:r w:rsidRPr="00142558">
        <w:rPr>
          <w:rFonts w:cs="Arial"/>
        </w:rPr>
        <w:t>.</w:t>
      </w:r>
    </w:p>
    <w:p w:rsidR="00464C9C" w:rsidRPr="00142558" w:rsidRDefault="00464C9C" w:rsidP="001308AA">
      <w:pPr>
        <w:ind w:right="-425"/>
      </w:pPr>
    </w:p>
    <w:p w:rsidR="00464C9C" w:rsidRPr="00142558" w:rsidRDefault="00464C9C" w:rsidP="001308AA">
      <w:pPr>
        <w:ind w:right="-425"/>
      </w:pPr>
      <w:r w:rsidRPr="00142558">
        <w:fldChar w:fldCharType="begin"/>
      </w:r>
      <w:r w:rsidRPr="00142558">
        <w:instrText xml:space="preserve"> AUTONUM  </w:instrText>
      </w:r>
      <w:r w:rsidRPr="00142558">
        <w:fldChar w:fldCharType="end"/>
      </w:r>
      <w:r w:rsidRPr="00142558">
        <w:tab/>
      </w:r>
      <w:r w:rsidRPr="00142558">
        <w:rPr>
          <w:rFonts w:cs="Arial"/>
        </w:rPr>
        <w:t>The TWV recognized the importance of the expertise of the DUS examiners, and agreed</w:t>
      </w:r>
      <w:r w:rsidR="000C6EB9" w:rsidRPr="00142558">
        <w:rPr>
          <w:rFonts w:cs="Arial"/>
        </w:rPr>
        <w:t xml:space="preserve"> that</w:t>
      </w:r>
      <w:r w:rsidRPr="00142558">
        <w:rPr>
          <w:rFonts w:cs="Arial"/>
        </w:rPr>
        <w:t xml:space="preserve"> in the vegetable sector, measurement</w:t>
      </w:r>
      <w:r w:rsidR="00841214" w:rsidRPr="00142558">
        <w:rPr>
          <w:rFonts w:cs="Arial"/>
        </w:rPr>
        <w:t>s</w:t>
      </w:r>
      <w:r w:rsidRPr="00142558">
        <w:rPr>
          <w:rFonts w:cs="Arial"/>
        </w:rPr>
        <w:t xml:space="preserve"> were rarely used, therefore the example given in document</w:t>
      </w:r>
      <w:r w:rsidRPr="00142558">
        <w:t xml:space="preserve"> TWV/48/18 were not relevant for vegetables examination. It further agreed that experts from France, Netherlands and </w:t>
      </w:r>
      <w:r w:rsidR="000C6EB9" w:rsidRPr="00142558">
        <w:t>United </w:t>
      </w:r>
      <w:r w:rsidRPr="00142558">
        <w:t xml:space="preserve">Kingdom </w:t>
      </w:r>
      <w:r w:rsidR="007E4B27" w:rsidRPr="00142558">
        <w:t xml:space="preserve">would </w:t>
      </w:r>
      <w:r w:rsidRPr="00142558">
        <w:t xml:space="preserve">provide </w:t>
      </w:r>
      <w:r w:rsidR="00495040" w:rsidRPr="00142558">
        <w:t xml:space="preserve">a </w:t>
      </w:r>
      <w:r w:rsidRPr="00142558">
        <w:t>relevant example for vegetables crops (e.g. onion, pea).</w:t>
      </w:r>
    </w:p>
    <w:p w:rsidR="00464C9C" w:rsidRPr="00142558" w:rsidRDefault="00464C9C" w:rsidP="001308AA">
      <w:pPr>
        <w:ind w:right="-425"/>
      </w:pPr>
    </w:p>
    <w:p w:rsidR="00464C9C" w:rsidRPr="00142558" w:rsidRDefault="00464C9C" w:rsidP="001308AA">
      <w:pPr>
        <w:keepNext/>
        <w:ind w:left="1134" w:right="-425" w:hanging="567"/>
        <w:outlineLvl w:val="3"/>
        <w:rPr>
          <w:i/>
        </w:rPr>
      </w:pPr>
      <w:r w:rsidRPr="00142558">
        <w:rPr>
          <w:i/>
        </w:rPr>
        <w:t>(v)</w:t>
      </w:r>
      <w:r w:rsidRPr="00142558">
        <w:rPr>
          <w:i/>
        </w:rPr>
        <w:tab/>
        <w:t xml:space="preserve">Revision of document TGP/8: Part II: Selected Techniques Used in DUS Examination, New Section: Guidance of Data Analysis for Blind Randomized Trials </w:t>
      </w:r>
    </w:p>
    <w:p w:rsidR="00464C9C" w:rsidRPr="00142558" w:rsidRDefault="00464C9C" w:rsidP="001308AA">
      <w:pPr>
        <w:ind w:right="-425"/>
      </w:pPr>
    </w:p>
    <w:p w:rsidR="00464C9C" w:rsidRPr="00142558" w:rsidRDefault="00464C9C" w:rsidP="001308AA">
      <w:pPr>
        <w:keepNext/>
        <w:ind w:right="-425"/>
      </w:pPr>
      <w:r w:rsidRPr="00142558">
        <w:fldChar w:fldCharType="begin"/>
      </w:r>
      <w:r w:rsidRPr="00142558">
        <w:instrText xml:space="preserve"> AUTONUM  </w:instrText>
      </w:r>
      <w:r w:rsidRPr="00142558">
        <w:fldChar w:fldCharType="end"/>
      </w:r>
      <w:r w:rsidRPr="00142558">
        <w:rPr>
          <w:i/>
        </w:rPr>
        <w:tab/>
      </w:r>
      <w:r w:rsidRPr="00142558">
        <w:t>The TWV considered document TWV/48/19.</w:t>
      </w:r>
    </w:p>
    <w:p w:rsidR="00464C9C" w:rsidRPr="00142558" w:rsidRDefault="00464C9C" w:rsidP="001308AA">
      <w:pPr>
        <w:ind w:right="-425"/>
      </w:pPr>
    </w:p>
    <w:p w:rsidR="00464C9C" w:rsidRPr="00142558" w:rsidRDefault="00464C9C" w:rsidP="001308AA">
      <w:pPr>
        <w:ind w:right="-425"/>
      </w:pPr>
      <w:r w:rsidRPr="00142558">
        <w:fldChar w:fldCharType="begin"/>
      </w:r>
      <w:r w:rsidRPr="00142558">
        <w:instrText xml:space="preserve"> AUTONUM  </w:instrText>
      </w:r>
      <w:r w:rsidRPr="00142558">
        <w:fldChar w:fldCharType="end"/>
      </w:r>
      <w:r w:rsidRPr="00142558">
        <w:rPr>
          <w:i/>
        </w:rPr>
        <w:tab/>
      </w:r>
      <w:r w:rsidRPr="00142558">
        <w:t>The TWV noted the information provided by the experts from France and the Netherlands on their use of blind randomized trials, including the circumstances under which blind randomized trials are used.</w:t>
      </w:r>
    </w:p>
    <w:p w:rsidR="00464C9C" w:rsidRPr="00142558" w:rsidRDefault="00464C9C" w:rsidP="001308AA">
      <w:pPr>
        <w:ind w:right="-425"/>
      </w:pPr>
    </w:p>
    <w:p w:rsidR="00464C9C" w:rsidRPr="00142558" w:rsidRDefault="00464C9C" w:rsidP="001308AA">
      <w:pPr>
        <w:ind w:right="-425"/>
        <w:rPr>
          <w:iCs/>
          <w:spacing w:val="-4"/>
        </w:rPr>
      </w:pPr>
      <w:r w:rsidRPr="00142558">
        <w:fldChar w:fldCharType="begin"/>
      </w:r>
      <w:r w:rsidRPr="00142558">
        <w:instrText xml:space="preserve"> AUTONUM  </w:instrText>
      </w:r>
      <w:r w:rsidRPr="00142558">
        <w:fldChar w:fldCharType="end"/>
      </w:r>
      <w:r w:rsidRPr="00142558">
        <w:rPr>
          <w:i/>
        </w:rPr>
        <w:tab/>
      </w:r>
      <w:r w:rsidRPr="00142558">
        <w:t xml:space="preserve">The TWV </w:t>
      </w:r>
      <w:r w:rsidRPr="00142558">
        <w:rPr>
          <w:iCs/>
          <w:spacing w:val="-4"/>
        </w:rPr>
        <w:t xml:space="preserve">noted </w:t>
      </w:r>
      <w:r w:rsidRPr="00142558">
        <w:rPr>
          <w:rFonts w:cs="Arial"/>
          <w:color w:val="000000"/>
        </w:rPr>
        <w:t>the proposal from the expert from France to continue to work on a new draft incorporating comments from other experts, for consideration by the Technical Committee (TC) and the TWPs at their sessions in 2015.</w:t>
      </w:r>
    </w:p>
    <w:p w:rsidR="00464C9C" w:rsidRPr="00142558" w:rsidRDefault="00464C9C" w:rsidP="001308AA">
      <w:pPr>
        <w:ind w:right="-425"/>
      </w:pPr>
    </w:p>
    <w:p w:rsidR="00464C9C" w:rsidRPr="00142558" w:rsidRDefault="00464C9C" w:rsidP="001308AA">
      <w:pPr>
        <w:ind w:right="-425"/>
      </w:pPr>
      <w:r w:rsidRPr="00142558">
        <w:fldChar w:fldCharType="begin"/>
      </w:r>
      <w:r w:rsidRPr="00142558">
        <w:instrText xml:space="preserve"> AUTONUM  </w:instrText>
      </w:r>
      <w:r w:rsidRPr="00142558">
        <w:fldChar w:fldCharType="end"/>
      </w:r>
      <w:r w:rsidRPr="00142558">
        <w:rPr>
          <w:i/>
        </w:rPr>
        <w:tab/>
      </w:r>
      <w:r w:rsidRPr="00142558">
        <w:t xml:space="preserve">The TWV agreed on the need to clarify the distinction </w:t>
      </w:r>
      <w:r w:rsidR="00582C30" w:rsidRPr="00142558">
        <w:t xml:space="preserve">to be made </w:t>
      </w:r>
      <w:r w:rsidRPr="00142558">
        <w:t>between</w:t>
      </w:r>
      <w:r w:rsidR="000411FB" w:rsidRPr="00142558">
        <w:t xml:space="preserve"> trials at breeders’ premises, </w:t>
      </w:r>
      <w:r w:rsidRPr="00142558">
        <w:t>blind trials and blind randomized trial</w:t>
      </w:r>
      <w:r w:rsidR="00495040" w:rsidRPr="00142558">
        <w:t>s</w:t>
      </w:r>
      <w:r w:rsidR="00582C30" w:rsidRPr="00142558">
        <w:t xml:space="preserve"> in the guidance</w:t>
      </w:r>
      <w:r w:rsidRPr="00142558">
        <w:t>.</w:t>
      </w:r>
    </w:p>
    <w:p w:rsidR="00197EF9" w:rsidRPr="00142558" w:rsidRDefault="00197EF9" w:rsidP="001308AA">
      <w:pPr>
        <w:ind w:right="-425"/>
      </w:pPr>
    </w:p>
    <w:p w:rsidR="00197EF9" w:rsidRPr="00142558" w:rsidRDefault="00197EF9" w:rsidP="001308AA">
      <w:pPr>
        <w:ind w:right="-425"/>
      </w:pPr>
      <w:r w:rsidRPr="00142558">
        <w:fldChar w:fldCharType="begin"/>
      </w:r>
      <w:r w:rsidRPr="00142558">
        <w:instrText xml:space="preserve"> AUTONUM  </w:instrText>
      </w:r>
      <w:r w:rsidRPr="00142558">
        <w:fldChar w:fldCharType="end"/>
      </w:r>
      <w:r w:rsidRPr="00142558">
        <w:rPr>
          <w:i/>
        </w:rPr>
        <w:tab/>
      </w:r>
      <w:r w:rsidRPr="00142558">
        <w:t>The TWV agreed that in the case of the use of blind randomized trials, the authorities</w:t>
      </w:r>
      <w:r w:rsidR="00CD4347" w:rsidRPr="00142558">
        <w:t xml:space="preserve"> </w:t>
      </w:r>
      <w:r w:rsidRPr="00142558">
        <w:t>tak</w:t>
      </w:r>
      <w:r w:rsidR="00381B08" w:rsidRPr="00142558">
        <w:t>e</w:t>
      </w:r>
      <w:r w:rsidRPr="00142558">
        <w:t xml:space="preserve"> the final decision according to the rules and criter</w:t>
      </w:r>
      <w:r w:rsidR="000411FB" w:rsidRPr="00142558">
        <w:t>ia to fulfill a DUS examination, and that a blind randomized trial would only be carried out in exceptional cases.</w:t>
      </w:r>
    </w:p>
    <w:p w:rsidR="00464C9C" w:rsidRPr="00142558" w:rsidRDefault="00464C9C" w:rsidP="001308AA">
      <w:pPr>
        <w:ind w:right="-425"/>
      </w:pPr>
    </w:p>
    <w:p w:rsidR="00464C9C" w:rsidRPr="00142558" w:rsidRDefault="00464C9C" w:rsidP="001308AA">
      <w:pPr>
        <w:ind w:right="-425"/>
      </w:pPr>
      <w:r w:rsidRPr="00142558">
        <w:fldChar w:fldCharType="begin"/>
      </w:r>
      <w:r w:rsidRPr="00142558">
        <w:instrText xml:space="preserve"> AUTONUM  </w:instrText>
      </w:r>
      <w:r w:rsidRPr="00142558">
        <w:fldChar w:fldCharType="end"/>
      </w:r>
      <w:r w:rsidRPr="00142558">
        <w:rPr>
          <w:i/>
        </w:rPr>
        <w:tab/>
      </w:r>
      <w:r w:rsidRPr="00142558">
        <w:t xml:space="preserve">The TWV noted </w:t>
      </w:r>
      <w:r w:rsidR="007E4B27" w:rsidRPr="00142558">
        <w:t xml:space="preserve">that </w:t>
      </w:r>
      <w:r w:rsidRPr="00142558">
        <w:t xml:space="preserve">the experts from </w:t>
      </w:r>
      <w:proofErr w:type="spellStart"/>
      <w:r w:rsidRPr="00142558">
        <w:t>Croplife</w:t>
      </w:r>
      <w:proofErr w:type="spellEnd"/>
      <w:r w:rsidRPr="00142558">
        <w:t xml:space="preserve"> and ESA were in favor</w:t>
      </w:r>
      <w:r w:rsidR="00971306" w:rsidRPr="00142558">
        <w:t xml:space="preserve"> </w:t>
      </w:r>
      <w:r w:rsidR="007E4B27" w:rsidRPr="00142558">
        <w:t>of</w:t>
      </w:r>
      <w:r w:rsidR="000411FB" w:rsidRPr="00142558">
        <w:t xml:space="preserve"> </w:t>
      </w:r>
      <w:r w:rsidRPr="00142558">
        <w:t>the use</w:t>
      </w:r>
      <w:r w:rsidR="000A4951" w:rsidRPr="00142558">
        <w:t xml:space="preserve"> of blind tests and</w:t>
      </w:r>
      <w:r w:rsidRPr="00142558">
        <w:t xml:space="preserve"> of </w:t>
      </w:r>
      <w:r w:rsidR="000411FB" w:rsidRPr="00142558">
        <w:t>b</w:t>
      </w:r>
      <w:r w:rsidRPr="00142558">
        <w:t xml:space="preserve">lind </w:t>
      </w:r>
      <w:r w:rsidR="000411FB" w:rsidRPr="00142558">
        <w:t>r</w:t>
      </w:r>
      <w:r w:rsidRPr="00142558">
        <w:t xml:space="preserve">andomized </w:t>
      </w:r>
      <w:r w:rsidR="000411FB" w:rsidRPr="00142558">
        <w:t>t</w:t>
      </w:r>
      <w:r w:rsidRPr="00142558">
        <w:t>rials</w:t>
      </w:r>
      <w:r w:rsidR="000411FB" w:rsidRPr="00142558">
        <w:t xml:space="preserve"> </w:t>
      </w:r>
      <w:r w:rsidRPr="00142558">
        <w:t>in some cases.</w:t>
      </w:r>
    </w:p>
    <w:p w:rsidR="00BC4E29" w:rsidRPr="00142558" w:rsidRDefault="00BC4E29" w:rsidP="001308AA">
      <w:pPr>
        <w:ind w:right="-425"/>
      </w:pPr>
    </w:p>
    <w:p w:rsidR="00BC4E29" w:rsidRPr="00142558" w:rsidRDefault="00BC4E29" w:rsidP="001308AA">
      <w:pPr>
        <w:keepNext/>
        <w:ind w:left="1134" w:right="-425" w:hanging="567"/>
        <w:outlineLvl w:val="3"/>
        <w:rPr>
          <w:i/>
        </w:rPr>
      </w:pPr>
      <w:proofErr w:type="gramStart"/>
      <w:r w:rsidRPr="00142558">
        <w:rPr>
          <w:i/>
        </w:rPr>
        <w:t>(vi)</w:t>
      </w:r>
      <w:r w:rsidRPr="00142558">
        <w:rPr>
          <w:i/>
        </w:rPr>
        <w:tab/>
        <w:t>Revision</w:t>
      </w:r>
      <w:proofErr w:type="gramEnd"/>
      <w:r w:rsidRPr="00142558">
        <w:rPr>
          <w:i/>
        </w:rPr>
        <w:t xml:space="preserve"> of document TGP/8: Part II: Selected Techniques Used in DUS Examination, New Section: Examining Characteristics using Image Analysis</w:t>
      </w:r>
    </w:p>
    <w:p w:rsidR="00BC4E29" w:rsidRPr="00142558" w:rsidRDefault="00BC4E29" w:rsidP="001308AA">
      <w:pPr>
        <w:keepNext/>
        <w:ind w:left="1287" w:right="-425"/>
        <w:outlineLvl w:val="3"/>
        <w:rPr>
          <w:i/>
        </w:rPr>
      </w:pPr>
    </w:p>
    <w:p w:rsidR="00BC4E29" w:rsidRPr="00142558" w:rsidRDefault="00BC4E29" w:rsidP="001308AA">
      <w:pPr>
        <w:keepNext/>
        <w:ind w:right="-425"/>
        <w:rPr>
          <w:i/>
        </w:rPr>
      </w:pPr>
      <w:r w:rsidRPr="00142558">
        <w:fldChar w:fldCharType="begin"/>
      </w:r>
      <w:r w:rsidRPr="00142558">
        <w:instrText xml:space="preserve"> AUTONUM  </w:instrText>
      </w:r>
      <w:r w:rsidRPr="00142558">
        <w:fldChar w:fldCharType="end"/>
      </w:r>
      <w:r w:rsidRPr="00142558">
        <w:rPr>
          <w:i/>
        </w:rPr>
        <w:tab/>
      </w:r>
      <w:r w:rsidRPr="00142558">
        <w:t>The TWV considered document TWV/48/20.</w:t>
      </w:r>
    </w:p>
    <w:p w:rsidR="00B52025" w:rsidRPr="00142558" w:rsidRDefault="00B52025" w:rsidP="001308AA">
      <w:pPr>
        <w:ind w:right="-425"/>
      </w:pPr>
    </w:p>
    <w:p w:rsidR="00B52025" w:rsidRPr="00142558" w:rsidRDefault="00B52025" w:rsidP="001308AA">
      <w:pPr>
        <w:ind w:right="-425"/>
      </w:pPr>
      <w:r w:rsidRPr="00142558">
        <w:fldChar w:fldCharType="begin"/>
      </w:r>
      <w:r w:rsidRPr="00142558">
        <w:instrText xml:space="preserve"> AUTONUM  </w:instrText>
      </w:r>
      <w:r w:rsidRPr="00142558">
        <w:fldChar w:fldCharType="end"/>
      </w:r>
      <w:r w:rsidRPr="00142558">
        <w:tab/>
        <w:t>The TWV</w:t>
      </w:r>
      <w:r w:rsidR="00197EF9" w:rsidRPr="00142558">
        <w:t xml:space="preserve"> noted</w:t>
      </w:r>
      <w:r w:rsidRPr="00142558">
        <w:t xml:space="preserve"> the proposal from the expert from the European Union to prepare a new draft for consideration by the TC and the TWPs at their sessions in 2015. </w:t>
      </w:r>
    </w:p>
    <w:p w:rsidR="00197EF9" w:rsidRPr="00142558" w:rsidRDefault="00197EF9" w:rsidP="001308AA">
      <w:pPr>
        <w:ind w:right="-425"/>
      </w:pPr>
    </w:p>
    <w:p w:rsidR="00197EF9" w:rsidRPr="00142558" w:rsidRDefault="00197EF9" w:rsidP="001308AA">
      <w:pPr>
        <w:ind w:right="-425"/>
      </w:pPr>
      <w:r w:rsidRPr="00142558">
        <w:fldChar w:fldCharType="begin"/>
      </w:r>
      <w:r w:rsidRPr="00142558">
        <w:instrText xml:space="preserve"> AUTONUM  </w:instrText>
      </w:r>
      <w:r w:rsidRPr="00142558">
        <w:fldChar w:fldCharType="end"/>
      </w:r>
      <w:r w:rsidRPr="00142558">
        <w:t xml:space="preserve"> </w:t>
      </w:r>
      <w:r w:rsidRPr="00142558">
        <w:tab/>
        <w:t xml:space="preserve">The TWV received a presentation from experts from </w:t>
      </w:r>
      <w:r w:rsidR="008060AA" w:rsidRPr="00142558">
        <w:t xml:space="preserve">Czech Republic, </w:t>
      </w:r>
      <w:r w:rsidRPr="00142558">
        <w:t>France, Netherlands and United</w:t>
      </w:r>
      <w:r w:rsidR="00BC6E6F" w:rsidRPr="00142558">
        <w:t> </w:t>
      </w:r>
      <w:r w:rsidRPr="00142558">
        <w:t>Kingdom on their use of image analysis for DUS examination, as reproduce</w:t>
      </w:r>
      <w:r w:rsidR="007E4B27" w:rsidRPr="00142558">
        <w:t>d</w:t>
      </w:r>
      <w:r w:rsidRPr="00142558">
        <w:t xml:space="preserve"> in document TWV/48/20</w:t>
      </w:r>
      <w:r w:rsidR="00971306" w:rsidRPr="00142558">
        <w:t> </w:t>
      </w:r>
      <w:r w:rsidR="007E4B27" w:rsidRPr="00142558">
        <w:t>Add</w:t>
      </w:r>
      <w:r w:rsidRPr="00142558">
        <w:t>.</w:t>
      </w:r>
    </w:p>
    <w:p w:rsidR="00197EF9" w:rsidRPr="00142558" w:rsidRDefault="00197EF9" w:rsidP="001308AA">
      <w:pPr>
        <w:ind w:right="-425"/>
      </w:pPr>
    </w:p>
    <w:p w:rsidR="00197EF9" w:rsidRPr="00142558" w:rsidRDefault="00197EF9" w:rsidP="001308AA">
      <w:pPr>
        <w:ind w:right="-425"/>
      </w:pPr>
      <w:r w:rsidRPr="00142558">
        <w:fldChar w:fldCharType="begin"/>
      </w:r>
      <w:r w:rsidRPr="00142558">
        <w:instrText xml:space="preserve"> AUTONUM  </w:instrText>
      </w:r>
      <w:r w:rsidRPr="00142558">
        <w:fldChar w:fldCharType="end"/>
      </w:r>
      <w:r w:rsidRPr="00142558">
        <w:t xml:space="preserve"> </w:t>
      </w:r>
      <w:r w:rsidRPr="00142558">
        <w:tab/>
        <w:t>The TWV agreed that some of the software currently used for Image Analysis should be mentioned in UPOV/INF/22 “Software and equipment used by members of the Union”.</w:t>
      </w:r>
    </w:p>
    <w:p w:rsidR="008060AA" w:rsidRPr="00142558" w:rsidRDefault="008060AA" w:rsidP="001308AA">
      <w:pPr>
        <w:ind w:right="-425"/>
      </w:pPr>
    </w:p>
    <w:p w:rsidR="008060AA" w:rsidRPr="00142558" w:rsidRDefault="008060AA" w:rsidP="001308AA">
      <w:pPr>
        <w:ind w:right="-425"/>
      </w:pPr>
      <w:r w:rsidRPr="00142558">
        <w:fldChar w:fldCharType="begin"/>
      </w:r>
      <w:r w:rsidRPr="00142558">
        <w:instrText xml:space="preserve"> AUTONUM  </w:instrText>
      </w:r>
      <w:r w:rsidRPr="00142558">
        <w:fldChar w:fldCharType="end"/>
      </w:r>
      <w:r w:rsidRPr="00142558">
        <w:t xml:space="preserve"> </w:t>
      </w:r>
      <w:r w:rsidRPr="00142558">
        <w:tab/>
        <w:t xml:space="preserve">The TWV agreed that experts from Czech Republic, France, the Netherlands, Poland and the United Kingdom </w:t>
      </w:r>
      <w:r w:rsidR="007E4B27" w:rsidRPr="00142558">
        <w:t xml:space="preserve">would </w:t>
      </w:r>
      <w:r w:rsidRPr="00142558">
        <w:t>help the drafter of the European Union in the preparation of a new draft for consideration by the TC and the TWPs at their sessions in 2015.</w:t>
      </w:r>
    </w:p>
    <w:p w:rsidR="00197EF9" w:rsidRPr="00142558" w:rsidRDefault="00197EF9" w:rsidP="001308AA">
      <w:pPr>
        <w:keepNext/>
        <w:ind w:left="1134" w:right="-425" w:hanging="567"/>
        <w:outlineLvl w:val="3"/>
      </w:pPr>
    </w:p>
    <w:p w:rsidR="00BC4E29" w:rsidRPr="00142558" w:rsidRDefault="00BC4E29" w:rsidP="001308AA">
      <w:pPr>
        <w:keepNext/>
        <w:ind w:left="1134" w:right="-425" w:hanging="567"/>
        <w:outlineLvl w:val="3"/>
        <w:rPr>
          <w:i/>
        </w:rPr>
      </w:pPr>
      <w:r w:rsidRPr="00142558">
        <w:rPr>
          <w:i/>
        </w:rPr>
        <w:t>(vii)</w:t>
      </w:r>
      <w:r w:rsidRPr="00142558">
        <w:rPr>
          <w:i/>
        </w:rPr>
        <w:tab/>
        <w:t>Revision of document TGP/8: Part II: New Section: Statistical Methods for Visually Observed Characteristics</w:t>
      </w:r>
    </w:p>
    <w:p w:rsidR="00BC4E29" w:rsidRPr="00142558" w:rsidRDefault="00BC4E29" w:rsidP="001308AA">
      <w:pPr>
        <w:keepNext/>
        <w:ind w:left="1287" w:right="-425"/>
        <w:outlineLvl w:val="3"/>
        <w:rPr>
          <w:i/>
        </w:rPr>
      </w:pPr>
    </w:p>
    <w:p w:rsidR="00BC4E29" w:rsidRPr="00142558" w:rsidRDefault="00BC4E29" w:rsidP="001308AA">
      <w:pPr>
        <w:keepNext/>
        <w:ind w:right="-425"/>
        <w:rPr>
          <w:i/>
        </w:rPr>
      </w:pPr>
      <w:r w:rsidRPr="00142558">
        <w:fldChar w:fldCharType="begin"/>
      </w:r>
      <w:r w:rsidRPr="00142558">
        <w:instrText xml:space="preserve"> AUTONUM  </w:instrText>
      </w:r>
      <w:r w:rsidRPr="00142558">
        <w:fldChar w:fldCharType="end"/>
      </w:r>
      <w:r w:rsidRPr="00142558">
        <w:rPr>
          <w:i/>
        </w:rPr>
        <w:tab/>
      </w:r>
      <w:r w:rsidRPr="00142558">
        <w:t>The TWV considered document TWV/48/21.</w:t>
      </w:r>
    </w:p>
    <w:p w:rsidR="00BC4E29" w:rsidRPr="00142558" w:rsidRDefault="00BC4E29" w:rsidP="001308AA">
      <w:pPr>
        <w:ind w:right="-425"/>
      </w:pPr>
    </w:p>
    <w:p w:rsidR="00BC4E29" w:rsidRPr="00142558" w:rsidRDefault="00B52025" w:rsidP="001308AA">
      <w:pPr>
        <w:ind w:right="-425"/>
      </w:pPr>
      <w:r w:rsidRPr="00142558">
        <w:fldChar w:fldCharType="begin"/>
      </w:r>
      <w:r w:rsidRPr="00142558">
        <w:instrText xml:space="preserve"> AUTONUM  </w:instrText>
      </w:r>
      <w:r w:rsidRPr="00142558">
        <w:fldChar w:fldCharType="end"/>
      </w:r>
      <w:r w:rsidRPr="00142558">
        <w:tab/>
        <w:t>The TWV note</w:t>
      </w:r>
      <w:r w:rsidR="00905097" w:rsidRPr="00142558">
        <w:t>d</w:t>
      </w:r>
      <w:r w:rsidRPr="00142558">
        <w:t xml:space="preserve"> the developments concerning a possible New Section: “Statistical Methods for Visually Observed Characteristics” to be introduced in document TGP/8: Part II: Techniques Used in DUS Examination, in a future revision of document TGP/8.</w:t>
      </w:r>
    </w:p>
    <w:p w:rsidR="00A71594" w:rsidRPr="00142558" w:rsidRDefault="00A71594" w:rsidP="001308AA">
      <w:pPr>
        <w:ind w:right="-425"/>
        <w:jc w:val="left"/>
        <w:rPr>
          <w:i/>
        </w:rPr>
      </w:pPr>
      <w:bookmarkStart w:id="17" w:name="_Toc352678055"/>
      <w:bookmarkStart w:id="18" w:name="_Toc353303474"/>
    </w:p>
    <w:p w:rsidR="00D12BB0" w:rsidRPr="00142558" w:rsidRDefault="00D12BB0" w:rsidP="001308AA">
      <w:pPr>
        <w:ind w:right="-425"/>
      </w:pPr>
      <w:r w:rsidRPr="00142558">
        <w:fldChar w:fldCharType="begin"/>
      </w:r>
      <w:r w:rsidRPr="00142558">
        <w:instrText xml:space="preserve"> AUTONUM  </w:instrText>
      </w:r>
      <w:r w:rsidRPr="00142558">
        <w:fldChar w:fldCharType="end"/>
      </w:r>
      <w:r w:rsidRPr="00142558">
        <w:t xml:space="preserve"> </w:t>
      </w:r>
      <w:r w:rsidRPr="00142558">
        <w:tab/>
        <w:t>The TW</w:t>
      </w:r>
      <w:r w:rsidR="00905097" w:rsidRPr="00142558">
        <w:t>V</w:t>
      </w:r>
      <w:r w:rsidRPr="00142558">
        <w:t xml:space="preserve"> agreed with the comment made by the TWO at its forty-seventh session</w:t>
      </w:r>
      <w:r w:rsidR="008060AA" w:rsidRPr="00142558">
        <w:t xml:space="preserve"> and the TWF at its forty-fifth session</w:t>
      </w:r>
      <w:r w:rsidRPr="00142558">
        <w:t xml:space="preserve"> that it should be clarified that the new proposed method was used for the visual observation of individual plants or parts of plants (VS). </w:t>
      </w:r>
    </w:p>
    <w:p w:rsidR="00D12BB0" w:rsidRPr="00142558" w:rsidRDefault="00D12BB0" w:rsidP="001308AA">
      <w:pPr>
        <w:ind w:right="-425"/>
        <w:jc w:val="left"/>
        <w:rPr>
          <w:i/>
        </w:rPr>
      </w:pPr>
    </w:p>
    <w:p w:rsidR="00FD7FC4" w:rsidRPr="00142558" w:rsidRDefault="00FD7FC4" w:rsidP="001308AA">
      <w:pPr>
        <w:ind w:right="-425"/>
        <w:jc w:val="left"/>
        <w:rPr>
          <w:i/>
        </w:rPr>
      </w:pPr>
    </w:p>
    <w:p w:rsidR="006E389F" w:rsidRPr="00142558" w:rsidRDefault="006E389F" w:rsidP="001308AA">
      <w:pPr>
        <w:pStyle w:val="Heading3"/>
        <w:ind w:right="-425"/>
      </w:pPr>
      <w:r w:rsidRPr="00142558">
        <w:t>TGP/9:</w:t>
      </w:r>
      <w:r w:rsidR="004A2470" w:rsidRPr="00142558">
        <w:t xml:space="preserve"> </w:t>
      </w:r>
      <w:r w:rsidRPr="00142558">
        <w:t xml:space="preserve"> Examining Distinctness</w:t>
      </w:r>
      <w:bookmarkEnd w:id="17"/>
      <w:bookmarkEnd w:id="18"/>
    </w:p>
    <w:p w:rsidR="006E389F" w:rsidRPr="00142558" w:rsidRDefault="006E389F" w:rsidP="001308AA">
      <w:pPr>
        <w:ind w:right="-425"/>
      </w:pPr>
    </w:p>
    <w:p w:rsidR="004D1037" w:rsidRPr="00142558" w:rsidRDefault="004A2470" w:rsidP="001308AA">
      <w:pPr>
        <w:ind w:left="567" w:right="-425"/>
        <w:rPr>
          <w:i/>
        </w:rPr>
      </w:pPr>
      <w:r w:rsidRPr="00142558">
        <w:rPr>
          <w:i/>
        </w:rPr>
        <w:t>(</w:t>
      </w:r>
      <w:proofErr w:type="spellStart"/>
      <w:r w:rsidRPr="00142558">
        <w:rPr>
          <w:i/>
        </w:rPr>
        <w:t>i</w:t>
      </w:r>
      <w:proofErr w:type="spellEnd"/>
      <w:r w:rsidRPr="00142558">
        <w:rPr>
          <w:i/>
        </w:rPr>
        <w:t>)</w:t>
      </w:r>
      <w:r w:rsidRPr="00142558">
        <w:rPr>
          <w:i/>
        </w:rPr>
        <w:tab/>
      </w:r>
      <w:r w:rsidR="004D1037" w:rsidRPr="00142558">
        <w:rPr>
          <w:i/>
        </w:rPr>
        <w:t xml:space="preserve">Revision of document TGP/9: Schematic Overview of TGP Documents Concerning Distinctness </w:t>
      </w:r>
    </w:p>
    <w:p w:rsidR="004A2470" w:rsidRPr="00142558" w:rsidRDefault="004A2470" w:rsidP="001308AA">
      <w:pPr>
        <w:ind w:right="-425"/>
      </w:pPr>
    </w:p>
    <w:p w:rsidR="00F83551" w:rsidRPr="00142558" w:rsidRDefault="00162524" w:rsidP="001308AA">
      <w:pPr>
        <w:ind w:right="-425"/>
      </w:pPr>
      <w:r w:rsidRPr="00142558">
        <w:fldChar w:fldCharType="begin"/>
      </w:r>
      <w:r w:rsidRPr="00142558">
        <w:instrText xml:space="preserve"> AUTONUM  </w:instrText>
      </w:r>
      <w:r w:rsidRPr="00142558">
        <w:fldChar w:fldCharType="end"/>
      </w:r>
      <w:r w:rsidRPr="00142558">
        <w:tab/>
        <w:t xml:space="preserve">The TWV considered document TWV/48/22 and agreed with the revision of the flow diagram in TGP/9, Section 1.6 “Schematic overview of TGP </w:t>
      </w:r>
      <w:proofErr w:type="gramStart"/>
      <w:r w:rsidRPr="00142558">
        <w:t>documents concerning</w:t>
      </w:r>
      <w:proofErr w:type="gramEnd"/>
      <w:r w:rsidRPr="00142558">
        <w:t xml:space="preserve"> distinctness”, as set out in document TWV/48/22</w:t>
      </w:r>
      <w:r w:rsidR="00B0640F" w:rsidRPr="00142558">
        <w:t>, Annex I</w:t>
      </w:r>
      <w:r w:rsidRPr="00142558">
        <w:t xml:space="preserve">.  </w:t>
      </w:r>
    </w:p>
    <w:p w:rsidR="00F83551" w:rsidRPr="00142558" w:rsidRDefault="00F83551" w:rsidP="001308AA">
      <w:pPr>
        <w:ind w:right="-425"/>
      </w:pPr>
    </w:p>
    <w:p w:rsidR="004A2470" w:rsidRPr="00142558" w:rsidRDefault="00F83551" w:rsidP="001308AA">
      <w:pPr>
        <w:ind w:right="-425"/>
      </w:pPr>
      <w:r w:rsidRPr="00142558">
        <w:fldChar w:fldCharType="begin"/>
      </w:r>
      <w:r w:rsidRPr="00142558">
        <w:instrText xml:space="preserve"> AUTONUM  </w:instrText>
      </w:r>
      <w:r w:rsidRPr="00142558">
        <w:fldChar w:fldCharType="end"/>
      </w:r>
      <w:r w:rsidRPr="00142558">
        <w:tab/>
      </w:r>
      <w:r w:rsidR="00162524" w:rsidRPr="00142558">
        <w:t xml:space="preserve">With regard to Annex II to document TWV/48/22, the TWV agreed with the proposal made by the TWF </w:t>
      </w:r>
      <w:r w:rsidRPr="00142558">
        <w:t xml:space="preserve">at </w:t>
      </w:r>
      <w:r w:rsidRPr="00142558">
        <w:rPr>
          <w:rFonts w:cs="Arial"/>
        </w:rPr>
        <w:t>its forty-fifth session</w:t>
      </w:r>
      <w:r w:rsidRPr="00142558">
        <w:t xml:space="preserve"> </w:t>
      </w:r>
      <w:r w:rsidR="00162524" w:rsidRPr="00142558">
        <w:t>to extend the box for TGP/5 to supplementary procedures.</w:t>
      </w:r>
      <w:r w:rsidRPr="00142558">
        <w:t xml:space="preserve"> The TWV also suggested </w:t>
      </w:r>
      <w:proofErr w:type="gramStart"/>
      <w:r w:rsidRPr="00142558">
        <w:t>to clarify</w:t>
      </w:r>
      <w:proofErr w:type="gramEnd"/>
      <w:r w:rsidRPr="00142558">
        <w:t xml:space="preserve"> the term “supplementary procedures”. </w:t>
      </w:r>
    </w:p>
    <w:p w:rsidR="00971306" w:rsidRPr="00142558" w:rsidRDefault="00971306" w:rsidP="001308AA">
      <w:pPr>
        <w:ind w:right="-425"/>
      </w:pPr>
    </w:p>
    <w:p w:rsidR="004A2470" w:rsidRPr="00142558" w:rsidRDefault="004A2470" w:rsidP="001308AA">
      <w:pPr>
        <w:keepNext/>
        <w:ind w:left="1134" w:right="-425" w:hanging="567"/>
        <w:outlineLvl w:val="3"/>
        <w:rPr>
          <w:i/>
        </w:rPr>
      </w:pPr>
      <w:r w:rsidRPr="00142558">
        <w:rPr>
          <w:i/>
        </w:rPr>
        <w:t>(ii)</w:t>
      </w:r>
      <w:r w:rsidRPr="00142558">
        <w:rPr>
          <w:i/>
        </w:rPr>
        <w:tab/>
      </w:r>
      <w:r w:rsidR="004B7111" w:rsidRPr="00142558">
        <w:rPr>
          <w:i/>
        </w:rPr>
        <w:t xml:space="preserve">Revision of document TGP/9: Section 2.5: Photographs </w:t>
      </w:r>
    </w:p>
    <w:p w:rsidR="004A2470" w:rsidRPr="00142558" w:rsidRDefault="004A2470" w:rsidP="001308AA">
      <w:pPr>
        <w:ind w:right="-425"/>
      </w:pPr>
    </w:p>
    <w:p w:rsidR="000E6D0C" w:rsidRPr="00142558" w:rsidRDefault="000E6D0C" w:rsidP="001308AA">
      <w:pPr>
        <w:ind w:right="-425"/>
      </w:pPr>
      <w:r w:rsidRPr="00142558">
        <w:fldChar w:fldCharType="begin"/>
      </w:r>
      <w:r w:rsidRPr="00142558">
        <w:instrText xml:space="preserve"> AUTONUM  </w:instrText>
      </w:r>
      <w:r w:rsidRPr="00142558">
        <w:fldChar w:fldCharType="end"/>
      </w:r>
      <w:r w:rsidRPr="00142558">
        <w:tab/>
        <w:t>The TWV considered document TWV/48/22.</w:t>
      </w:r>
    </w:p>
    <w:p w:rsidR="000E6D0C" w:rsidRPr="00142558" w:rsidRDefault="000E6D0C" w:rsidP="001308AA">
      <w:pPr>
        <w:ind w:right="-425"/>
      </w:pPr>
    </w:p>
    <w:p w:rsidR="00784817" w:rsidRPr="00142558" w:rsidRDefault="00784817" w:rsidP="001308AA">
      <w:pPr>
        <w:pStyle w:val="ListParagraph"/>
        <w:spacing w:after="240"/>
        <w:ind w:left="0" w:right="-425"/>
        <w:contextualSpacing w:val="0"/>
      </w:pPr>
      <w:r w:rsidRPr="00142558">
        <w:fldChar w:fldCharType="begin"/>
      </w:r>
      <w:r w:rsidRPr="00142558">
        <w:instrText xml:space="preserve"> AUTONUM  </w:instrText>
      </w:r>
      <w:r w:rsidRPr="00142558">
        <w:fldChar w:fldCharType="end"/>
      </w:r>
      <w:r w:rsidR="00F003C4" w:rsidRPr="00142558">
        <w:tab/>
        <w:t xml:space="preserve">The TWV </w:t>
      </w:r>
      <w:r w:rsidRPr="00142558">
        <w:t>agreed with the proposed guidance on photographs for inclusion in document TGP/9, Section 2.5 “Photographs”, as follows:</w:t>
      </w:r>
    </w:p>
    <w:p w:rsidR="00784817" w:rsidRPr="00142558" w:rsidRDefault="00784817" w:rsidP="001308AA">
      <w:pPr>
        <w:autoSpaceDE w:val="0"/>
        <w:autoSpaceDN w:val="0"/>
        <w:adjustRightInd w:val="0"/>
        <w:ind w:left="567" w:right="-425"/>
        <w:rPr>
          <w:rFonts w:cs="Arial"/>
          <w:sz w:val="18"/>
          <w:u w:val="single"/>
        </w:rPr>
      </w:pPr>
      <w:r w:rsidRPr="00142558">
        <w:rPr>
          <w:sz w:val="18"/>
        </w:rPr>
        <w:t>“</w:t>
      </w:r>
      <w:r w:rsidRPr="00142558">
        <w:rPr>
          <w:rFonts w:cs="Arial"/>
          <w:sz w:val="18"/>
          <w:u w:val="single"/>
        </w:rPr>
        <w:t>2.5.3</w:t>
      </w:r>
      <w:r w:rsidRPr="00142558">
        <w:rPr>
          <w:rFonts w:cs="Arial"/>
          <w:sz w:val="18"/>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142558">
        <w:rPr>
          <w:rFonts w:cs="Arial"/>
          <w:sz w:val="18"/>
        </w:rPr>
        <w:t>”</w:t>
      </w:r>
    </w:p>
    <w:p w:rsidR="00784817" w:rsidRPr="00142558" w:rsidRDefault="00784817" w:rsidP="001308AA">
      <w:pPr>
        <w:ind w:right="-425"/>
      </w:pPr>
    </w:p>
    <w:p w:rsidR="004A2470" w:rsidRPr="00142558" w:rsidRDefault="004A2470" w:rsidP="00971306">
      <w:pPr>
        <w:keepNext/>
        <w:ind w:left="567" w:right="-425"/>
        <w:rPr>
          <w:i/>
        </w:rPr>
      </w:pPr>
      <w:r w:rsidRPr="00142558">
        <w:rPr>
          <w:i/>
        </w:rPr>
        <w:t>(iii)</w:t>
      </w:r>
      <w:r w:rsidRPr="00142558">
        <w:rPr>
          <w:i/>
        </w:rPr>
        <w:tab/>
      </w:r>
      <w:r w:rsidR="004B7111" w:rsidRPr="00142558">
        <w:rPr>
          <w:i/>
        </w:rPr>
        <w:t>Revision of document TGP/9: Method of Observation (Single Measurement – MG)</w:t>
      </w:r>
    </w:p>
    <w:p w:rsidR="0073425D" w:rsidRPr="00142558" w:rsidRDefault="0073425D" w:rsidP="00971306">
      <w:pPr>
        <w:keepNext/>
        <w:ind w:right="-425"/>
      </w:pPr>
    </w:p>
    <w:p w:rsidR="00784817" w:rsidRPr="00142558" w:rsidRDefault="00784817" w:rsidP="001308AA">
      <w:pPr>
        <w:ind w:right="-425"/>
      </w:pPr>
      <w:r w:rsidRPr="00142558">
        <w:fldChar w:fldCharType="begin"/>
      </w:r>
      <w:r w:rsidRPr="00142558">
        <w:instrText xml:space="preserve"> AUTONUM  </w:instrText>
      </w:r>
      <w:r w:rsidRPr="00142558">
        <w:fldChar w:fldCharType="end"/>
      </w:r>
      <w:r w:rsidRPr="00142558">
        <w:tab/>
        <w:t>The TWV considered document TWV/48/22 and the proposed example of a single record for a group of plants (MG) taken on plant parts for inclusion in a future revision of document TGP/9, Subsections 4.3.2 “Single record for a group of plants or part of plants (G)” and 4.3.4 “Schematic summary”, as set out in document TWV/48/22, paragraphs 16 and 17.</w:t>
      </w:r>
    </w:p>
    <w:p w:rsidR="00784817" w:rsidRPr="00142558" w:rsidRDefault="00784817" w:rsidP="001308AA">
      <w:pPr>
        <w:ind w:right="-425"/>
      </w:pPr>
    </w:p>
    <w:p w:rsidR="00784817" w:rsidRPr="00142558" w:rsidRDefault="00784817" w:rsidP="001308AA">
      <w:pPr>
        <w:spacing w:after="240"/>
        <w:ind w:right="-425"/>
      </w:pPr>
      <w:r w:rsidRPr="00142558">
        <w:rPr>
          <w:snapToGrid w:val="0"/>
        </w:rPr>
        <w:fldChar w:fldCharType="begin"/>
      </w:r>
      <w:r w:rsidRPr="00142558">
        <w:rPr>
          <w:snapToGrid w:val="0"/>
        </w:rPr>
        <w:instrText xml:space="preserve"> AUTONUM  </w:instrText>
      </w:r>
      <w:r w:rsidRPr="00142558">
        <w:rPr>
          <w:snapToGrid w:val="0"/>
        </w:rPr>
        <w:fldChar w:fldCharType="end"/>
      </w:r>
      <w:r w:rsidRPr="00142558">
        <w:rPr>
          <w:snapToGrid w:val="0"/>
        </w:rPr>
        <w:tab/>
        <w:t xml:space="preserve">The TWV agreed with the comment made by the TWO </w:t>
      </w:r>
      <w:r w:rsidRPr="00142558">
        <w:t xml:space="preserve">at its forty-seventh session and the TWF at </w:t>
      </w:r>
      <w:r w:rsidRPr="00142558">
        <w:rPr>
          <w:rFonts w:cs="Arial"/>
        </w:rPr>
        <w:t>its forty-fifth session</w:t>
      </w:r>
      <w:r w:rsidRPr="00142558">
        <w:t>,</w:t>
      </w:r>
      <w:r w:rsidRPr="00142558">
        <w:rPr>
          <w:snapToGrid w:val="0"/>
        </w:rPr>
        <w:t xml:space="preserve"> that the example </w:t>
      </w:r>
      <w:r w:rsidRPr="00142558">
        <w:t>of a single record for a group of plants (MG) taken on plant parts for inclusion in a future revision of document TGP/9, Section 4.3.2 “Single record for a group of plants or parts of plants (G)” and Section 4.3.4 “Schematic Summary” should read as follows:</w:t>
      </w:r>
    </w:p>
    <w:p w:rsidR="00784817" w:rsidRPr="00142558" w:rsidRDefault="00784817" w:rsidP="001308AA">
      <w:pPr>
        <w:keepNext/>
        <w:ind w:left="567" w:right="-425"/>
        <w:rPr>
          <w:sz w:val="18"/>
          <w:u w:val="single"/>
        </w:rPr>
      </w:pPr>
      <w:r w:rsidRPr="00142558">
        <w:rPr>
          <w:sz w:val="18"/>
          <w:u w:val="single"/>
        </w:rPr>
        <w:t>“Example (MG)</w:t>
      </w:r>
    </w:p>
    <w:p w:rsidR="00784817" w:rsidRPr="00142558" w:rsidRDefault="00784817" w:rsidP="001308AA">
      <w:pPr>
        <w:keepNext/>
        <w:ind w:left="567" w:right="-425"/>
        <w:rPr>
          <w:sz w:val="18"/>
          <w:u w:val="single"/>
        </w:rPr>
      </w:pPr>
    </w:p>
    <w:p w:rsidR="00784817" w:rsidRPr="00142558" w:rsidRDefault="00784817" w:rsidP="001308AA">
      <w:pPr>
        <w:keepNext/>
        <w:ind w:left="567" w:right="-425"/>
        <w:rPr>
          <w:sz w:val="18"/>
          <w:u w:val="single"/>
        </w:rPr>
      </w:pPr>
      <w:r w:rsidRPr="00142558">
        <w:rPr>
          <w:sz w:val="18"/>
          <w:u w:val="single"/>
        </w:rPr>
        <w:t xml:space="preserve">“Measurement (MG): “Leaf blade: width” in </w:t>
      </w:r>
      <w:proofErr w:type="spellStart"/>
      <w:r w:rsidRPr="00142558">
        <w:rPr>
          <w:sz w:val="18"/>
          <w:u w:val="single"/>
        </w:rPr>
        <w:t>Hosta</w:t>
      </w:r>
      <w:proofErr w:type="spellEnd"/>
      <w:r w:rsidRPr="00142558">
        <w:rPr>
          <w:sz w:val="18"/>
          <w:u w:val="single"/>
        </w:rPr>
        <w:t xml:space="preserve"> (</w:t>
      </w:r>
      <w:proofErr w:type="spellStart"/>
      <w:r w:rsidRPr="00142558">
        <w:rPr>
          <w:sz w:val="18"/>
          <w:u w:val="single"/>
        </w:rPr>
        <w:t>vegetatively</w:t>
      </w:r>
      <w:proofErr w:type="spellEnd"/>
      <w:r w:rsidRPr="00142558">
        <w:rPr>
          <w:sz w:val="18"/>
          <w:u w:val="single"/>
        </w:rPr>
        <w:t xml:space="preserve"> propagated): a representative measurement in the plot.”</w:t>
      </w:r>
    </w:p>
    <w:p w:rsidR="00784817" w:rsidRPr="00142558" w:rsidRDefault="00784817" w:rsidP="001308AA">
      <w:pPr>
        <w:ind w:right="-425"/>
        <w:rPr>
          <w:i/>
        </w:rPr>
      </w:pPr>
    </w:p>
    <w:p w:rsidR="00784817" w:rsidRPr="00142558" w:rsidRDefault="00784817" w:rsidP="001308AA">
      <w:pPr>
        <w:ind w:right="-425"/>
      </w:pPr>
      <w:r w:rsidRPr="00142558">
        <w:fldChar w:fldCharType="begin"/>
      </w:r>
      <w:r w:rsidRPr="00142558">
        <w:instrText xml:space="preserve"> AUTONUM  </w:instrText>
      </w:r>
      <w:r w:rsidRPr="00142558">
        <w:fldChar w:fldCharType="end"/>
      </w:r>
      <w:r w:rsidRPr="00142558">
        <w:tab/>
        <w:t xml:space="preserve">The </w:t>
      </w:r>
      <w:r w:rsidR="00073A3D" w:rsidRPr="00142558">
        <w:t xml:space="preserve">TWV noted the comment made by TWO at its forty-seventh session that a suitable illustration should be provided for inclusion in document TGP/7, Subsection 4.3.4 but agreed that this approach </w:t>
      </w:r>
      <w:r w:rsidR="000E6D0C" w:rsidRPr="00142558">
        <w:t>was</w:t>
      </w:r>
      <w:r w:rsidRPr="00142558">
        <w:t xml:space="preserve"> not applicable in the </w:t>
      </w:r>
      <w:r w:rsidR="00073A3D" w:rsidRPr="00142558">
        <w:t>vegetable</w:t>
      </w:r>
      <w:r w:rsidRPr="00142558">
        <w:t xml:space="preserve"> sector</w:t>
      </w:r>
      <w:r w:rsidR="000E6D0C" w:rsidRPr="00142558">
        <w:t xml:space="preserve"> and</w:t>
      </w:r>
      <w:r w:rsidR="00073A3D" w:rsidRPr="00142558">
        <w:t>, therefore</w:t>
      </w:r>
      <w:r w:rsidR="000E6D0C" w:rsidRPr="00142558">
        <w:t>,</w:t>
      </w:r>
      <w:r w:rsidR="00073A3D" w:rsidRPr="00142558">
        <w:t xml:space="preserve"> could not help in providing a suitable illustration</w:t>
      </w:r>
      <w:r w:rsidRPr="00142558">
        <w:t xml:space="preserve">. </w:t>
      </w:r>
    </w:p>
    <w:p w:rsidR="004A2470" w:rsidRPr="00142558" w:rsidRDefault="004A2470" w:rsidP="001308AA">
      <w:pPr>
        <w:ind w:right="-425"/>
      </w:pPr>
    </w:p>
    <w:p w:rsidR="00FD7FC4" w:rsidRPr="00142558" w:rsidRDefault="00FD7FC4" w:rsidP="001308AA">
      <w:pPr>
        <w:ind w:right="-425"/>
      </w:pPr>
    </w:p>
    <w:p w:rsidR="0073425D" w:rsidRPr="00142558" w:rsidRDefault="0073425D" w:rsidP="001308AA">
      <w:pPr>
        <w:keepNext/>
        <w:ind w:right="-425"/>
        <w:outlineLvl w:val="2"/>
        <w:rPr>
          <w:i/>
        </w:rPr>
      </w:pPr>
      <w:r w:rsidRPr="00142558">
        <w:rPr>
          <w:i/>
        </w:rPr>
        <w:t>TGP/14:  Glossary of Terms Used in UPOV Documents</w:t>
      </w:r>
    </w:p>
    <w:p w:rsidR="0073425D" w:rsidRPr="00142558" w:rsidRDefault="0073425D" w:rsidP="001308AA">
      <w:pPr>
        <w:keepNext/>
        <w:keepLines/>
        <w:ind w:left="2126" w:right="-425" w:hanging="992"/>
      </w:pPr>
    </w:p>
    <w:p w:rsidR="0073425D" w:rsidRPr="00142558" w:rsidRDefault="0073425D" w:rsidP="001308AA">
      <w:pPr>
        <w:keepNext/>
        <w:ind w:left="562" w:right="-425"/>
        <w:outlineLvl w:val="3"/>
        <w:rPr>
          <w:i/>
        </w:rPr>
      </w:pPr>
      <w:r w:rsidRPr="00142558">
        <w:rPr>
          <w:i/>
        </w:rPr>
        <w:t>(</w:t>
      </w:r>
      <w:proofErr w:type="spellStart"/>
      <w:r w:rsidRPr="00142558">
        <w:rPr>
          <w:i/>
        </w:rPr>
        <w:t>i</w:t>
      </w:r>
      <w:proofErr w:type="spellEnd"/>
      <w:r w:rsidRPr="00142558">
        <w:rPr>
          <w:i/>
        </w:rPr>
        <w:t>)</w:t>
      </w:r>
      <w:r w:rsidRPr="00142558">
        <w:rPr>
          <w:i/>
        </w:rPr>
        <w:tab/>
      </w:r>
      <w:r w:rsidR="008F2A9E" w:rsidRPr="00142558">
        <w:rPr>
          <w:i/>
        </w:rPr>
        <w:t>Revision of document TGP/14: Section 2.4:  Apex/Tip Characteristics</w:t>
      </w:r>
    </w:p>
    <w:p w:rsidR="0073425D" w:rsidRPr="00142558" w:rsidRDefault="0073425D" w:rsidP="001308AA">
      <w:pPr>
        <w:keepNext/>
        <w:ind w:right="-425"/>
        <w:rPr>
          <w:rFonts w:cs="Arial"/>
        </w:rPr>
      </w:pPr>
    </w:p>
    <w:p w:rsidR="0073425D" w:rsidRPr="00142558" w:rsidRDefault="0073425D" w:rsidP="001308AA">
      <w:pPr>
        <w:ind w:right="-425"/>
        <w:rPr>
          <w:rFonts w:cs="Arial"/>
        </w:rPr>
      </w:pPr>
      <w:r w:rsidRPr="00142558">
        <w:rPr>
          <w:caps/>
        </w:rPr>
        <w:fldChar w:fldCharType="begin"/>
      </w:r>
      <w:r w:rsidRPr="00142558">
        <w:rPr>
          <w:caps/>
        </w:rPr>
        <w:instrText xml:space="preserve"> AUTONUM  </w:instrText>
      </w:r>
      <w:r w:rsidRPr="00142558">
        <w:rPr>
          <w:caps/>
        </w:rPr>
        <w:fldChar w:fldCharType="end"/>
      </w:r>
      <w:r w:rsidRPr="00142558">
        <w:rPr>
          <w:caps/>
        </w:rPr>
        <w:tab/>
      </w:r>
      <w:r w:rsidRPr="00142558">
        <w:rPr>
          <w:rFonts w:cs="Arial"/>
        </w:rPr>
        <w:t xml:space="preserve">The TWV considered document </w:t>
      </w:r>
      <w:r w:rsidRPr="00142558">
        <w:rPr>
          <w:caps/>
        </w:rPr>
        <w:t>TWV/</w:t>
      </w:r>
      <w:r w:rsidR="004940C7" w:rsidRPr="00142558">
        <w:rPr>
          <w:caps/>
        </w:rPr>
        <w:t>48</w:t>
      </w:r>
      <w:r w:rsidRPr="00142558">
        <w:rPr>
          <w:caps/>
        </w:rPr>
        <w:t>/2</w:t>
      </w:r>
      <w:r w:rsidR="008F2A9E" w:rsidRPr="00142558">
        <w:rPr>
          <w:caps/>
        </w:rPr>
        <w:t>3</w:t>
      </w:r>
      <w:r w:rsidRPr="00142558">
        <w:rPr>
          <w:rFonts w:cs="Arial"/>
        </w:rPr>
        <w:t>.</w:t>
      </w:r>
    </w:p>
    <w:p w:rsidR="0073425D" w:rsidRPr="00142558" w:rsidRDefault="0073425D" w:rsidP="001308AA">
      <w:pPr>
        <w:ind w:right="-425"/>
      </w:pPr>
    </w:p>
    <w:p w:rsidR="002123BC" w:rsidRPr="00142558" w:rsidRDefault="002123BC" w:rsidP="001308AA">
      <w:pPr>
        <w:ind w:right="-425"/>
      </w:pPr>
      <w:r w:rsidRPr="00142558">
        <w:fldChar w:fldCharType="begin"/>
      </w:r>
      <w:r w:rsidRPr="00142558">
        <w:instrText xml:space="preserve"> AUTONUM  </w:instrText>
      </w:r>
      <w:r w:rsidRPr="00142558">
        <w:fldChar w:fldCharType="end"/>
      </w:r>
      <w:r w:rsidRPr="00142558">
        <w:tab/>
        <w:t>The TWV considered the proposal to develop an explanation on the inclusion of a state of expression based on a differentiated tip in shape of apex characteristics, and agreed with the proposal made by the TWO</w:t>
      </w:r>
      <w:r w:rsidR="000E6D0C" w:rsidRPr="00142558">
        <w:t>,</w:t>
      </w:r>
      <w:r w:rsidRPr="00142558">
        <w:t xml:space="preserve"> at its forty-seventh session, and the TWF</w:t>
      </w:r>
      <w:r w:rsidR="000E6D0C" w:rsidRPr="00142558">
        <w:t>,</w:t>
      </w:r>
      <w:r w:rsidRPr="00142558">
        <w:t xml:space="preserve"> at </w:t>
      </w:r>
      <w:r w:rsidRPr="00142558">
        <w:rPr>
          <w:rFonts w:cs="Arial"/>
        </w:rPr>
        <w:t>its forty-fifth session</w:t>
      </w:r>
      <w:r w:rsidR="000E6D0C" w:rsidRPr="00142558">
        <w:rPr>
          <w:rFonts w:cs="Arial"/>
        </w:rPr>
        <w:t>,</w:t>
      </w:r>
      <w:r w:rsidRPr="00142558">
        <w:t xml:space="preserve"> to amend document TGP/14, section 2.4 as follows:</w:t>
      </w:r>
    </w:p>
    <w:p w:rsidR="002123BC" w:rsidRPr="00142558" w:rsidRDefault="002123BC" w:rsidP="001308AA">
      <w:pPr>
        <w:ind w:right="-425"/>
        <w:rPr>
          <w:snapToGrid w:val="0"/>
        </w:rPr>
      </w:pPr>
    </w:p>
    <w:p w:rsidR="002123BC" w:rsidRPr="00142558" w:rsidRDefault="002123BC" w:rsidP="001308AA">
      <w:pPr>
        <w:keepNext/>
        <w:ind w:left="567" w:right="-425"/>
        <w:rPr>
          <w:rFonts w:cs="Arial"/>
          <w:color w:val="000000"/>
          <w:sz w:val="18"/>
          <w:shd w:val="clear" w:color="auto" w:fill="FFFFFF"/>
        </w:rPr>
      </w:pPr>
      <w:r w:rsidRPr="00142558">
        <w:rPr>
          <w:rFonts w:cs="Arial"/>
          <w:color w:val="000000"/>
          <w:sz w:val="18"/>
          <w:shd w:val="clear" w:color="auto" w:fill="FFFFFF"/>
        </w:rPr>
        <w:t>“</w:t>
      </w:r>
      <w:r w:rsidRPr="00142558">
        <w:rPr>
          <w:rFonts w:cs="Arial"/>
          <w:color w:val="000000"/>
          <w:sz w:val="18"/>
          <w:u w:val="single"/>
          <w:shd w:val="clear" w:color="auto" w:fill="FFFFFF"/>
        </w:rPr>
        <w:t>2.4.1 The apex of an organ or plant part is the end furthest from the point of attachment. In some cases, the distal extremity of the apex may be differentiated into a “TIP”.</w:t>
      </w:r>
      <w:r w:rsidRPr="00142558">
        <w:rPr>
          <w:rFonts w:cs="Arial"/>
          <w:color w:val="000000"/>
          <w:sz w:val="18"/>
          <w:shd w:val="clear" w:color="auto" w:fill="FFFFFF"/>
        </w:rPr>
        <w:t xml:space="preserve"> </w:t>
      </w:r>
    </w:p>
    <w:p w:rsidR="002123BC" w:rsidRPr="00142558" w:rsidRDefault="002123BC" w:rsidP="001308AA">
      <w:pPr>
        <w:ind w:left="567" w:right="-425"/>
        <w:rPr>
          <w:rFonts w:cs="Arial"/>
          <w:color w:val="000000"/>
          <w:sz w:val="18"/>
          <w:shd w:val="clear" w:color="auto" w:fill="FFFFFF"/>
        </w:rPr>
      </w:pPr>
    </w:p>
    <w:p w:rsidR="002123BC" w:rsidRPr="00142558" w:rsidRDefault="002123BC" w:rsidP="001308AA">
      <w:pPr>
        <w:ind w:left="567" w:right="-425"/>
        <w:rPr>
          <w:rFonts w:cs="Arial"/>
          <w:sz w:val="18"/>
          <w:u w:val="single"/>
        </w:rPr>
      </w:pPr>
      <w:r w:rsidRPr="00142558">
        <w:rPr>
          <w:rFonts w:cs="Arial"/>
          <w:color w:val="000000"/>
          <w:sz w:val="18"/>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2123BC" w:rsidRPr="00142558" w:rsidRDefault="002123BC" w:rsidP="001308AA">
      <w:pPr>
        <w:keepNext/>
        <w:ind w:left="567" w:right="-425"/>
        <w:outlineLvl w:val="0"/>
        <w:rPr>
          <w:rFonts w:cs="Arial"/>
          <w:sz w:val="18"/>
          <w:u w:val="single"/>
        </w:rPr>
      </w:pPr>
      <w:bookmarkStart w:id="19" w:name="_Toc343676674"/>
      <w:bookmarkStart w:id="20" w:name="_Toc343679059"/>
      <w:bookmarkStart w:id="21" w:name="_Toc345685158"/>
    </w:p>
    <w:p w:rsidR="002123BC" w:rsidRPr="00142558" w:rsidRDefault="002123BC" w:rsidP="001308AA">
      <w:pPr>
        <w:keepNext/>
        <w:ind w:left="567" w:right="-425"/>
        <w:outlineLvl w:val="0"/>
        <w:rPr>
          <w:snapToGrid w:val="0"/>
          <w:sz w:val="18"/>
        </w:rPr>
      </w:pPr>
      <w:r w:rsidRPr="00142558">
        <w:rPr>
          <w:rFonts w:cs="Arial"/>
          <w:sz w:val="18"/>
        </w:rPr>
        <w:t>“</w:t>
      </w:r>
      <w:r w:rsidRPr="00142558">
        <w:rPr>
          <w:rFonts w:cs="Arial"/>
          <w:sz w:val="18"/>
          <w:u w:val="single"/>
        </w:rPr>
        <w:t>2.4.3</w:t>
      </w:r>
      <w:r w:rsidRPr="00142558">
        <w:rPr>
          <w:rFonts w:cs="Arial"/>
          <w:sz w:val="18"/>
          <w:u w:val="single"/>
        </w:rPr>
        <w:tab/>
        <w:t>In cases where it is appropriate to separate into differentiated tip and apex characteristics, the shape of the apex is taken as the general shape, excluding any differentiated tip.  For example</w:t>
      </w:r>
      <w:r w:rsidRPr="00142558">
        <w:rPr>
          <w:rFonts w:cs="Arial"/>
          <w:sz w:val="18"/>
        </w:rPr>
        <w:t>:</w:t>
      </w:r>
      <w:bookmarkEnd w:id="19"/>
      <w:bookmarkEnd w:id="20"/>
      <w:bookmarkEnd w:id="21"/>
      <w:r w:rsidRPr="00142558">
        <w:rPr>
          <w:rFonts w:cs="Arial"/>
          <w:sz w:val="18"/>
        </w:rPr>
        <w:t xml:space="preserve"> </w:t>
      </w:r>
      <w:r w:rsidRPr="00142558">
        <w:rPr>
          <w:snapToGrid w:val="0"/>
          <w:sz w:val="18"/>
        </w:rPr>
        <w:t>[…]”</w:t>
      </w:r>
    </w:p>
    <w:p w:rsidR="002123BC" w:rsidRPr="00142558" w:rsidRDefault="002123BC" w:rsidP="001308AA">
      <w:pPr>
        <w:ind w:right="-425"/>
      </w:pPr>
    </w:p>
    <w:p w:rsidR="00F003C4" w:rsidRPr="00142558" w:rsidRDefault="00F003C4" w:rsidP="001308AA">
      <w:pPr>
        <w:ind w:right="-425"/>
      </w:pPr>
      <w:r w:rsidRPr="00142558">
        <w:fldChar w:fldCharType="begin"/>
      </w:r>
      <w:r w:rsidRPr="00142558">
        <w:instrText xml:space="preserve"> AUTONUM  </w:instrText>
      </w:r>
      <w:r w:rsidRPr="00142558">
        <w:fldChar w:fldCharType="end"/>
      </w:r>
      <w:r w:rsidRPr="00142558">
        <w:tab/>
        <w:t xml:space="preserve">The TWV agreed that the approach in document TGP/14 for shape of apex and tip characteristics should </w:t>
      </w:r>
      <w:r w:rsidRPr="00142558">
        <w:rPr>
          <w:rFonts w:cs="Arial"/>
          <w:sz w:val="19"/>
          <w:szCs w:val="19"/>
        </w:rPr>
        <w:t xml:space="preserve">apply to two-dimensional and </w:t>
      </w:r>
      <w:r w:rsidRPr="00142558">
        <w:t>three dimensional</w:t>
      </w:r>
      <w:r w:rsidRPr="00142558">
        <w:rPr>
          <w:rFonts w:cs="Arial"/>
          <w:sz w:val="19"/>
          <w:szCs w:val="19"/>
        </w:rPr>
        <w:t xml:space="preserve"> shapes (e.g. in fruit shape).</w:t>
      </w:r>
    </w:p>
    <w:p w:rsidR="00F003C4" w:rsidRPr="00142558" w:rsidRDefault="00F003C4" w:rsidP="001308AA">
      <w:pPr>
        <w:ind w:right="-425"/>
        <w:rPr>
          <w:snapToGrid w:val="0"/>
        </w:rPr>
      </w:pPr>
    </w:p>
    <w:p w:rsidR="002123BC" w:rsidRPr="00142558" w:rsidRDefault="002123BC" w:rsidP="001308AA">
      <w:pPr>
        <w:ind w:right="-425"/>
      </w:pPr>
      <w:r w:rsidRPr="00142558">
        <w:fldChar w:fldCharType="begin"/>
      </w:r>
      <w:r w:rsidRPr="00142558">
        <w:instrText xml:space="preserve"> AUTONUM  </w:instrText>
      </w:r>
      <w:r w:rsidRPr="00142558">
        <w:fldChar w:fldCharType="end"/>
      </w:r>
      <w:r w:rsidRPr="00142558">
        <w:tab/>
        <w:t>The TWV also agreed with the comment made by TWO and the TWF</w:t>
      </w:r>
      <w:r w:rsidR="00D62513" w:rsidRPr="00142558">
        <w:t xml:space="preserve"> at their sessions in 2014,</w:t>
      </w:r>
      <w:r w:rsidRPr="00142558">
        <w:t xml:space="preserve"> that the approach in document TGP/14 for shape of apex and tip characteristics was most suitable for leaves or larger structures and should be used in particular cases only.</w:t>
      </w:r>
    </w:p>
    <w:p w:rsidR="003054A6" w:rsidRPr="00142558" w:rsidRDefault="003054A6" w:rsidP="001308AA">
      <w:pPr>
        <w:ind w:right="-425"/>
        <w:rPr>
          <w:snapToGrid w:val="0"/>
        </w:rPr>
      </w:pPr>
    </w:p>
    <w:p w:rsidR="00F003C4" w:rsidRPr="00142558" w:rsidRDefault="00F003C4" w:rsidP="001308AA">
      <w:pPr>
        <w:ind w:right="-425"/>
        <w:rPr>
          <w:snapToGrid w:val="0"/>
        </w:rPr>
      </w:pPr>
    </w:p>
    <w:p w:rsidR="0073425D" w:rsidRPr="00142558" w:rsidRDefault="0073425D" w:rsidP="001308AA">
      <w:pPr>
        <w:pStyle w:val="Heading2"/>
        <w:ind w:right="-425"/>
      </w:pPr>
      <w:r w:rsidRPr="00142558">
        <w:t>Variety denominations</w:t>
      </w:r>
    </w:p>
    <w:p w:rsidR="0073425D" w:rsidRPr="00142558" w:rsidRDefault="0073425D" w:rsidP="001308AA">
      <w:pPr>
        <w:ind w:right="-425"/>
        <w:rPr>
          <w:szCs w:val="24"/>
        </w:rPr>
      </w:pPr>
    </w:p>
    <w:p w:rsidR="0073425D" w:rsidRPr="00142558" w:rsidRDefault="0073425D" w:rsidP="001308AA">
      <w:pPr>
        <w:pStyle w:val="Titleofdoc0"/>
        <w:spacing w:before="0"/>
        <w:ind w:right="-425"/>
        <w:jc w:val="both"/>
        <w:rPr>
          <w:rFonts w:cs="Arial"/>
          <w:caps w:val="0"/>
        </w:rPr>
      </w:pPr>
      <w:r w:rsidRPr="00142558">
        <w:fldChar w:fldCharType="begin"/>
      </w:r>
      <w:r w:rsidRPr="00142558">
        <w:instrText xml:space="preserve"> AUTONUM  </w:instrText>
      </w:r>
      <w:r w:rsidRPr="00142558">
        <w:fldChar w:fldCharType="end"/>
      </w:r>
      <w:r w:rsidRPr="00142558">
        <w:tab/>
      </w:r>
      <w:r w:rsidRPr="00142558">
        <w:rPr>
          <w:rFonts w:cs="Arial"/>
          <w:caps w:val="0"/>
        </w:rPr>
        <w:t xml:space="preserve">The TWV considered document </w:t>
      </w:r>
      <w:r w:rsidRPr="00142558">
        <w:t>TWV/</w:t>
      </w:r>
      <w:r w:rsidR="004940C7" w:rsidRPr="00142558">
        <w:t>48</w:t>
      </w:r>
      <w:r w:rsidRPr="00142558">
        <w:t>/4</w:t>
      </w:r>
      <w:r w:rsidRPr="00142558">
        <w:rPr>
          <w:rFonts w:cs="Arial"/>
          <w:caps w:val="0"/>
        </w:rPr>
        <w:t>.</w:t>
      </w:r>
    </w:p>
    <w:p w:rsidR="0073425D" w:rsidRPr="00142558" w:rsidRDefault="0073425D" w:rsidP="001308AA">
      <w:pPr>
        <w:ind w:right="-425"/>
        <w:rPr>
          <w:snapToGrid w:val="0"/>
        </w:rPr>
      </w:pPr>
    </w:p>
    <w:p w:rsidR="008F2A9E" w:rsidRPr="00142558" w:rsidRDefault="008F2A9E" w:rsidP="001308AA">
      <w:pPr>
        <w:pStyle w:val="Heading3"/>
        <w:ind w:right="-425"/>
        <w:rPr>
          <w:snapToGrid w:val="0"/>
        </w:rPr>
      </w:pPr>
      <w:bookmarkStart w:id="22" w:name="_Toc387053055"/>
      <w:r w:rsidRPr="00142558">
        <w:rPr>
          <w:snapToGrid w:val="0"/>
        </w:rPr>
        <w:t>Possible revision of document UPOV/INF/12 “Explanatory Notes on Variety Denominations under the UPOV Convention”</w:t>
      </w:r>
      <w:bookmarkEnd w:id="22"/>
    </w:p>
    <w:p w:rsidR="008F2A9E" w:rsidRPr="00142558" w:rsidRDefault="008F2A9E" w:rsidP="001308AA">
      <w:pPr>
        <w:keepNext/>
        <w:ind w:right="-425"/>
        <w:rPr>
          <w:rFonts w:cs="Arial"/>
          <w:snapToGrid w:val="0"/>
        </w:rPr>
      </w:pPr>
    </w:p>
    <w:p w:rsidR="008F2A9E" w:rsidRPr="00142558" w:rsidRDefault="008F2A9E" w:rsidP="001308AA">
      <w:pPr>
        <w:ind w:right="-425"/>
        <w:rPr>
          <w:spacing w:val="-2"/>
        </w:rPr>
      </w:pPr>
      <w:r w:rsidRPr="00142558">
        <w:fldChar w:fldCharType="begin"/>
      </w:r>
      <w:r w:rsidRPr="00142558">
        <w:instrText xml:space="preserve"> AUTONUM  </w:instrText>
      </w:r>
      <w:r w:rsidRPr="00142558">
        <w:fldChar w:fldCharType="end"/>
      </w:r>
      <w:r w:rsidRPr="00142558">
        <w:tab/>
        <w:t>The TWV note</w:t>
      </w:r>
      <w:r w:rsidR="00261550" w:rsidRPr="00142558">
        <w:t>d</w:t>
      </w:r>
      <w:r w:rsidRPr="00142558">
        <w:t xml:space="preserve"> the plans to revise document UPOV/INF/12</w:t>
      </w:r>
      <w:r w:rsidRPr="00142558">
        <w:rPr>
          <w:spacing w:val="-2"/>
        </w:rPr>
        <w:t xml:space="preserve"> </w:t>
      </w:r>
      <w:r w:rsidRPr="00142558">
        <w:t>“Explanatory Notes on Variety Denominations under the UPOV Convention”</w:t>
      </w:r>
      <w:r w:rsidRPr="00142558">
        <w:rPr>
          <w:spacing w:val="-2"/>
        </w:rPr>
        <w:t>.</w:t>
      </w:r>
    </w:p>
    <w:p w:rsidR="00F003C4" w:rsidRPr="00142558" w:rsidRDefault="00F003C4" w:rsidP="001308AA">
      <w:pPr>
        <w:ind w:right="-425"/>
        <w:rPr>
          <w:spacing w:val="-2"/>
        </w:rPr>
      </w:pPr>
    </w:p>
    <w:p w:rsidR="00304ECD" w:rsidRPr="00142558" w:rsidRDefault="00120660" w:rsidP="001308AA">
      <w:pPr>
        <w:ind w:right="-425"/>
      </w:pPr>
      <w:r w:rsidRPr="00142558">
        <w:fldChar w:fldCharType="begin"/>
      </w:r>
      <w:r w:rsidRPr="00142558">
        <w:instrText xml:space="preserve"> AUTONUM  </w:instrText>
      </w:r>
      <w:r w:rsidRPr="00142558">
        <w:fldChar w:fldCharType="end"/>
      </w:r>
      <w:r w:rsidRPr="00142558">
        <w:tab/>
        <w:t xml:space="preserve">The TWV agreed that </w:t>
      </w:r>
      <w:r w:rsidR="008826DF" w:rsidRPr="00142558">
        <w:t xml:space="preserve">guidance on confusion for phonetic reasons should continue to be included in document UPOV/INF/12, and that particular </w:t>
      </w:r>
      <w:r w:rsidRPr="00142558">
        <w:t xml:space="preserve">attention should be given to </w:t>
      </w:r>
      <w:r w:rsidR="00067D1D" w:rsidRPr="00142558">
        <w:t>the use of</w:t>
      </w:r>
      <w:r w:rsidRPr="00142558">
        <w:t xml:space="preserve"> </w:t>
      </w:r>
      <w:r w:rsidR="00D62513" w:rsidRPr="00142558">
        <w:t xml:space="preserve">different </w:t>
      </w:r>
      <w:r w:rsidRPr="00142558">
        <w:t>languages</w:t>
      </w:r>
      <w:r w:rsidR="008826DF" w:rsidRPr="00142558">
        <w:t>.</w:t>
      </w:r>
    </w:p>
    <w:p w:rsidR="00F003C4" w:rsidRPr="00142558" w:rsidRDefault="00F003C4" w:rsidP="001308AA">
      <w:pPr>
        <w:ind w:right="-425"/>
        <w:rPr>
          <w:spacing w:val="-2"/>
        </w:rPr>
      </w:pPr>
    </w:p>
    <w:p w:rsidR="008F2A9E" w:rsidRPr="00142558" w:rsidRDefault="008F2A9E" w:rsidP="001308AA">
      <w:pPr>
        <w:pStyle w:val="Heading3"/>
        <w:ind w:right="-425"/>
        <w:rPr>
          <w:snapToGrid w:val="0"/>
        </w:rPr>
      </w:pPr>
      <w:bookmarkStart w:id="23" w:name="_Toc387053058"/>
      <w:r w:rsidRPr="00142558">
        <w:rPr>
          <w:snapToGrid w:val="0"/>
        </w:rPr>
        <w:t>Possible development of a UPOV similarity search tool for variety denomination purposes</w:t>
      </w:r>
      <w:bookmarkEnd w:id="23"/>
    </w:p>
    <w:p w:rsidR="008F2A9E" w:rsidRPr="00142558" w:rsidRDefault="008F2A9E" w:rsidP="001308AA">
      <w:pPr>
        <w:keepNext/>
        <w:ind w:right="-425"/>
        <w:rPr>
          <w:rFonts w:cs="Arial"/>
          <w:snapToGrid w:val="0"/>
        </w:rPr>
      </w:pPr>
    </w:p>
    <w:p w:rsidR="008F2A9E" w:rsidRPr="00142558" w:rsidRDefault="008F2A9E" w:rsidP="001308AA">
      <w:pPr>
        <w:ind w:right="-425"/>
        <w:rPr>
          <w:rFonts w:eastAsia="MS Mincho"/>
          <w:snapToGrid w:val="0"/>
        </w:rPr>
      </w:pPr>
      <w:r w:rsidRPr="00142558">
        <w:fldChar w:fldCharType="begin"/>
      </w:r>
      <w:r w:rsidRPr="00142558">
        <w:instrText xml:space="preserve"> AUTONUM  </w:instrText>
      </w:r>
      <w:r w:rsidRPr="00142558">
        <w:fldChar w:fldCharType="end"/>
      </w:r>
      <w:r w:rsidRPr="00142558">
        <w:tab/>
        <w:t>The TWV note</w:t>
      </w:r>
      <w:r w:rsidR="00261550" w:rsidRPr="00142558">
        <w:t>d</w:t>
      </w:r>
      <w:r w:rsidRPr="00142558">
        <w:t xml:space="preserve"> the report concerning the possible development of a UPOV similarity search tool for variety denomination purposes and that the first meeting of the working group would be arranged </w:t>
      </w:r>
      <w:r w:rsidR="00261550" w:rsidRPr="00142558">
        <w:t xml:space="preserve">by </w:t>
      </w:r>
      <w:r w:rsidR="001030A8" w:rsidRPr="00142558">
        <w:t xml:space="preserve">the </w:t>
      </w:r>
      <w:r w:rsidR="00261550" w:rsidRPr="00142558">
        <w:t>end of</w:t>
      </w:r>
      <w:r w:rsidRPr="00142558">
        <w:t xml:space="preserve"> 2014.</w:t>
      </w:r>
    </w:p>
    <w:p w:rsidR="008F2A9E" w:rsidRPr="00142558" w:rsidRDefault="008F2A9E" w:rsidP="001308AA">
      <w:pPr>
        <w:ind w:right="-425"/>
        <w:rPr>
          <w:rFonts w:cs="Arial"/>
          <w:snapToGrid w:val="0"/>
        </w:rPr>
      </w:pPr>
    </w:p>
    <w:p w:rsidR="008F2A9E" w:rsidRPr="00142558" w:rsidRDefault="008F2A9E" w:rsidP="001308AA">
      <w:pPr>
        <w:pStyle w:val="Heading3"/>
        <w:ind w:right="-425"/>
        <w:rPr>
          <w:rFonts w:cs="Arial"/>
          <w:snapToGrid w:val="0"/>
        </w:rPr>
      </w:pPr>
      <w:bookmarkStart w:id="24" w:name="_Toc387053061"/>
      <w:r w:rsidRPr="00142558">
        <w:rPr>
          <w:snapToGrid w:val="0"/>
        </w:rPr>
        <w:t>Developments concerning potential areas for cooperation with the IUBS Commission and the ISHS Commission</w:t>
      </w:r>
      <w:bookmarkEnd w:id="24"/>
    </w:p>
    <w:p w:rsidR="008F2A9E" w:rsidRPr="00142558" w:rsidRDefault="008F2A9E" w:rsidP="001308AA">
      <w:pPr>
        <w:keepNext/>
        <w:ind w:right="-425"/>
        <w:rPr>
          <w:rFonts w:cs="Arial"/>
          <w:snapToGrid w:val="0"/>
        </w:rPr>
      </w:pPr>
    </w:p>
    <w:p w:rsidR="008F2A9E" w:rsidRPr="00142558" w:rsidRDefault="008F2A9E" w:rsidP="001308AA">
      <w:pPr>
        <w:ind w:right="-425"/>
        <w:rPr>
          <w:snapToGrid w:val="0"/>
        </w:rPr>
      </w:pPr>
      <w:r w:rsidRPr="00142558">
        <w:rPr>
          <w:snapToGrid w:val="0"/>
        </w:rPr>
        <w:fldChar w:fldCharType="begin"/>
      </w:r>
      <w:r w:rsidRPr="00142558">
        <w:rPr>
          <w:snapToGrid w:val="0"/>
        </w:rPr>
        <w:instrText xml:space="preserve"> AUTONUM  </w:instrText>
      </w:r>
      <w:r w:rsidRPr="00142558">
        <w:rPr>
          <w:snapToGrid w:val="0"/>
        </w:rPr>
        <w:fldChar w:fldCharType="end"/>
      </w:r>
      <w:r w:rsidRPr="00142558">
        <w:rPr>
          <w:snapToGrid w:val="0"/>
        </w:rPr>
        <w:tab/>
        <w:t>The TWV note</w:t>
      </w:r>
      <w:r w:rsidR="00261550" w:rsidRPr="00142558">
        <w:rPr>
          <w:snapToGrid w:val="0"/>
        </w:rPr>
        <w:t>d</w:t>
      </w:r>
      <w:r w:rsidRPr="00142558">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and UPOV, as set out in document</w:t>
      </w:r>
      <w:r w:rsidR="00261550" w:rsidRPr="00142558">
        <w:rPr>
          <w:snapToGrid w:val="0"/>
        </w:rPr>
        <w:t xml:space="preserve"> </w:t>
      </w:r>
      <w:r w:rsidR="00261550" w:rsidRPr="00142558">
        <w:t>TWV/48/4</w:t>
      </w:r>
      <w:r w:rsidRPr="00142558">
        <w:rPr>
          <w:snapToGrid w:val="0"/>
        </w:rPr>
        <w:t>.</w:t>
      </w:r>
    </w:p>
    <w:p w:rsidR="00626328" w:rsidRPr="00142558" w:rsidRDefault="00626328" w:rsidP="001308AA">
      <w:pPr>
        <w:ind w:right="-425"/>
        <w:rPr>
          <w:rFonts w:cs="Arial"/>
          <w:snapToGrid w:val="0"/>
        </w:rPr>
      </w:pPr>
    </w:p>
    <w:p w:rsidR="0073425D" w:rsidRPr="00142558" w:rsidRDefault="0073425D" w:rsidP="001308AA">
      <w:pPr>
        <w:ind w:right="-425"/>
        <w:rPr>
          <w:u w:val="single"/>
        </w:rPr>
      </w:pPr>
      <w:r w:rsidRPr="00142558">
        <w:rPr>
          <w:u w:val="single"/>
        </w:rPr>
        <w:t>Uniformity assessment</w:t>
      </w:r>
    </w:p>
    <w:p w:rsidR="0073425D" w:rsidRPr="00142558" w:rsidRDefault="0073425D" w:rsidP="001308AA">
      <w:pPr>
        <w:ind w:right="-425"/>
      </w:pPr>
    </w:p>
    <w:p w:rsidR="008F2A9E" w:rsidRPr="00142558" w:rsidRDefault="001F1898" w:rsidP="001308AA">
      <w:pPr>
        <w:ind w:right="-425"/>
      </w:pPr>
      <w:r w:rsidRPr="00142558">
        <w:fldChar w:fldCharType="begin"/>
      </w:r>
      <w:r w:rsidRPr="00142558">
        <w:instrText xml:space="preserve"> AUTONUM  </w:instrText>
      </w:r>
      <w:r w:rsidRPr="00142558">
        <w:fldChar w:fldCharType="end"/>
      </w:r>
      <w:r w:rsidRPr="00142558">
        <w:tab/>
        <w:t>The TWV considered document TWV/48/</w:t>
      </w:r>
      <w:r w:rsidR="00304ECD" w:rsidRPr="00142558">
        <w:t xml:space="preserve">9 </w:t>
      </w:r>
      <w:r w:rsidR="00304ECD" w:rsidRPr="00142558">
        <w:rPr>
          <w:rFonts w:cs="Arial"/>
        </w:rPr>
        <w:t xml:space="preserve">and the </w:t>
      </w:r>
      <w:r w:rsidR="00495040" w:rsidRPr="00142558">
        <w:rPr>
          <w:rFonts w:cs="Arial"/>
        </w:rPr>
        <w:t xml:space="preserve">situations </w:t>
      </w:r>
      <w:r w:rsidR="00304ECD" w:rsidRPr="00142558">
        <w:rPr>
          <w:rFonts w:cs="Arial"/>
        </w:rPr>
        <w:t>described in the Annexes I to IV as a basis to develop guidance in document TGP/10.</w:t>
      </w:r>
    </w:p>
    <w:p w:rsidR="00304ECD" w:rsidRPr="00142558" w:rsidRDefault="00304ECD" w:rsidP="001308AA">
      <w:pPr>
        <w:pStyle w:val="Style1"/>
        <w:keepNext/>
        <w:keepLines/>
        <w:tabs>
          <w:tab w:val="clear" w:pos="907"/>
          <w:tab w:val="clear" w:pos="1077"/>
        </w:tabs>
        <w:ind w:right="-425"/>
        <w:rPr>
          <w:rFonts w:ascii="Arial" w:hAnsi="Arial" w:cs="Arial"/>
          <w:sz w:val="20"/>
          <w:szCs w:val="20"/>
        </w:rPr>
      </w:pPr>
    </w:p>
    <w:p w:rsidR="00304ECD" w:rsidRPr="00142558" w:rsidRDefault="00304ECD" w:rsidP="001308AA">
      <w:pPr>
        <w:ind w:right="-425"/>
      </w:pPr>
      <w:r w:rsidRPr="00142558">
        <w:fldChar w:fldCharType="begin"/>
      </w:r>
      <w:r w:rsidRPr="00142558">
        <w:instrText xml:space="preserve"> AUTONUM  </w:instrText>
      </w:r>
      <w:r w:rsidRPr="00142558">
        <w:fldChar w:fldCharType="end"/>
      </w:r>
      <w:r w:rsidRPr="00142558">
        <w:tab/>
        <w:t xml:space="preserve">The TWV </w:t>
      </w:r>
      <w:r w:rsidR="00543FC5" w:rsidRPr="00142558">
        <w:t>agreed</w:t>
      </w:r>
      <w:r w:rsidR="001030A8" w:rsidRPr="00142558">
        <w:t xml:space="preserve"> on</w:t>
      </w:r>
      <w:r w:rsidR="00543FC5" w:rsidRPr="00142558">
        <w:t xml:space="preserve"> the importance of </w:t>
      </w:r>
      <w:r w:rsidR="001030A8" w:rsidRPr="00142558">
        <w:t xml:space="preserve">assessing </w:t>
      </w:r>
      <w:r w:rsidR="00543FC5" w:rsidRPr="00142558">
        <w:t xml:space="preserve">uniformity </w:t>
      </w:r>
      <w:r w:rsidR="001030A8" w:rsidRPr="00142558">
        <w:t xml:space="preserve">in </w:t>
      </w:r>
      <w:r w:rsidR="00543FC5" w:rsidRPr="00142558">
        <w:t xml:space="preserve">each </w:t>
      </w:r>
      <w:r w:rsidR="001030A8" w:rsidRPr="00142558">
        <w:t xml:space="preserve">independent </w:t>
      </w:r>
      <w:r w:rsidR="00543FC5" w:rsidRPr="00142558">
        <w:t xml:space="preserve">growing cycle and </w:t>
      </w:r>
      <w:r w:rsidR="00D62513" w:rsidRPr="00142558">
        <w:t>i</w:t>
      </w:r>
      <w:r w:rsidR="001030A8" w:rsidRPr="00142558">
        <w:t>s</w:t>
      </w:r>
      <w:r w:rsidR="00543FC5" w:rsidRPr="00142558">
        <w:t xml:space="preserve"> not in favor of combining results from 2 cycles.</w:t>
      </w:r>
    </w:p>
    <w:p w:rsidR="008F0DAA" w:rsidRPr="00142558" w:rsidRDefault="008F0DAA" w:rsidP="001308AA">
      <w:pPr>
        <w:ind w:right="-425"/>
      </w:pPr>
    </w:p>
    <w:p w:rsidR="003054A6" w:rsidRPr="00142558" w:rsidRDefault="003054A6" w:rsidP="001308AA">
      <w:pPr>
        <w:ind w:right="-425"/>
      </w:pPr>
    </w:p>
    <w:p w:rsidR="0073425D" w:rsidRPr="00142558" w:rsidRDefault="0073425D" w:rsidP="001308AA">
      <w:pPr>
        <w:tabs>
          <w:tab w:val="center" w:pos="4819"/>
        </w:tabs>
        <w:ind w:right="-425"/>
        <w:rPr>
          <w:u w:val="single"/>
        </w:rPr>
      </w:pPr>
      <w:r w:rsidRPr="00142558">
        <w:rPr>
          <w:u w:val="single"/>
        </w:rPr>
        <w:t>Experiences with new types and species</w:t>
      </w:r>
      <w:r w:rsidR="00C64372" w:rsidRPr="00142558">
        <w:rPr>
          <w:u w:val="single"/>
        </w:rPr>
        <w:t xml:space="preserve"> </w:t>
      </w:r>
    </w:p>
    <w:p w:rsidR="0073425D" w:rsidRPr="00142558" w:rsidRDefault="0073425D" w:rsidP="001308AA">
      <w:pPr>
        <w:ind w:right="-425"/>
      </w:pPr>
    </w:p>
    <w:p w:rsidR="00426297" w:rsidRPr="00142558" w:rsidRDefault="00426297" w:rsidP="001308AA">
      <w:pPr>
        <w:pStyle w:val="Style1"/>
        <w:keepNext/>
        <w:keepLines/>
        <w:tabs>
          <w:tab w:val="clear" w:pos="907"/>
          <w:tab w:val="clear" w:pos="1077"/>
        </w:tabs>
        <w:ind w:right="-425"/>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 xml:space="preserve">The TWV was informed by the expert from Spain about </w:t>
      </w:r>
      <w:r w:rsidR="00495040" w:rsidRPr="00142558">
        <w:rPr>
          <w:rFonts w:ascii="Arial" w:hAnsi="Arial" w:cs="Arial"/>
          <w:sz w:val="20"/>
          <w:szCs w:val="20"/>
        </w:rPr>
        <w:t xml:space="preserve">the </w:t>
      </w:r>
      <w:r w:rsidRPr="00142558">
        <w:rPr>
          <w:rFonts w:ascii="Arial" w:hAnsi="Arial" w:cs="Arial"/>
          <w:sz w:val="20"/>
          <w:szCs w:val="20"/>
        </w:rPr>
        <w:t xml:space="preserve">testing of </w:t>
      </w:r>
      <w:r w:rsidR="00495040" w:rsidRPr="00142558">
        <w:rPr>
          <w:rFonts w:ascii="Arial" w:hAnsi="Arial" w:cs="Arial"/>
          <w:sz w:val="20"/>
          <w:szCs w:val="20"/>
        </w:rPr>
        <w:t xml:space="preserve">a </w:t>
      </w:r>
      <w:r w:rsidR="00630974" w:rsidRPr="00142558">
        <w:rPr>
          <w:rFonts w:ascii="Arial" w:hAnsi="Arial" w:cs="Arial"/>
          <w:sz w:val="20"/>
          <w:szCs w:val="20"/>
        </w:rPr>
        <w:t>new cross of Tomato Rootstock</w:t>
      </w:r>
      <w:r w:rsidR="00656251" w:rsidRPr="00142558">
        <w:rPr>
          <w:rFonts w:ascii="Arial" w:hAnsi="Arial" w:cs="Arial"/>
          <w:sz w:val="20"/>
          <w:szCs w:val="20"/>
        </w:rPr>
        <w:t xml:space="preserve"> (</w:t>
      </w:r>
      <w:proofErr w:type="spellStart"/>
      <w:r w:rsidR="00656251" w:rsidRPr="00142558">
        <w:rPr>
          <w:rFonts w:ascii="Arial" w:hAnsi="Arial" w:cs="Arial"/>
          <w:i/>
          <w:sz w:val="20"/>
          <w:szCs w:val="20"/>
        </w:rPr>
        <w:t>Solanum</w:t>
      </w:r>
      <w:proofErr w:type="spellEnd"/>
      <w:r w:rsidR="00656251" w:rsidRPr="00142558">
        <w:rPr>
          <w:rFonts w:ascii="Arial" w:hAnsi="Arial" w:cs="Arial"/>
          <w:i/>
          <w:sz w:val="20"/>
          <w:szCs w:val="20"/>
        </w:rPr>
        <w:t xml:space="preserve"> </w:t>
      </w:r>
      <w:proofErr w:type="spellStart"/>
      <w:r w:rsidR="00656251" w:rsidRPr="00142558">
        <w:rPr>
          <w:rFonts w:ascii="Arial" w:hAnsi="Arial" w:cs="Arial"/>
          <w:i/>
          <w:sz w:val="20"/>
          <w:szCs w:val="20"/>
        </w:rPr>
        <w:t>pimpinellifolium</w:t>
      </w:r>
      <w:proofErr w:type="spellEnd"/>
      <w:r w:rsidR="00656251" w:rsidRPr="00142558">
        <w:rPr>
          <w:rFonts w:ascii="Arial" w:hAnsi="Arial" w:cs="Arial"/>
          <w:sz w:val="20"/>
          <w:szCs w:val="20"/>
        </w:rPr>
        <w:t xml:space="preserve"> x </w:t>
      </w:r>
      <w:proofErr w:type="spellStart"/>
      <w:r w:rsidR="00656251" w:rsidRPr="00142558">
        <w:rPr>
          <w:rFonts w:ascii="Arial" w:hAnsi="Arial" w:cs="Arial"/>
          <w:i/>
          <w:sz w:val="20"/>
          <w:szCs w:val="20"/>
        </w:rPr>
        <w:t>Solanum</w:t>
      </w:r>
      <w:proofErr w:type="spellEnd"/>
      <w:r w:rsidR="00656251" w:rsidRPr="00142558">
        <w:rPr>
          <w:rFonts w:ascii="Arial" w:hAnsi="Arial" w:cs="Arial"/>
          <w:i/>
          <w:sz w:val="20"/>
          <w:szCs w:val="20"/>
        </w:rPr>
        <w:t xml:space="preserve"> </w:t>
      </w:r>
      <w:proofErr w:type="spellStart"/>
      <w:r w:rsidR="00656251" w:rsidRPr="00142558">
        <w:rPr>
          <w:rFonts w:ascii="Arial" w:hAnsi="Arial" w:cs="Arial"/>
          <w:i/>
          <w:sz w:val="20"/>
          <w:szCs w:val="20"/>
        </w:rPr>
        <w:t>habro</w:t>
      </w:r>
      <w:r w:rsidR="00D203E5" w:rsidRPr="00142558">
        <w:rPr>
          <w:rFonts w:ascii="Arial" w:hAnsi="Arial" w:cs="Arial"/>
          <w:i/>
          <w:sz w:val="20"/>
          <w:szCs w:val="20"/>
        </w:rPr>
        <w:t>ch</w:t>
      </w:r>
      <w:r w:rsidR="00656251" w:rsidRPr="00142558">
        <w:rPr>
          <w:rFonts w:ascii="Arial" w:hAnsi="Arial" w:cs="Arial"/>
          <w:i/>
          <w:sz w:val="20"/>
          <w:szCs w:val="20"/>
        </w:rPr>
        <w:t>aites</w:t>
      </w:r>
      <w:proofErr w:type="spellEnd"/>
      <w:r w:rsidR="00656251" w:rsidRPr="00142558">
        <w:rPr>
          <w:rFonts w:ascii="Arial" w:hAnsi="Arial" w:cs="Arial"/>
          <w:sz w:val="20"/>
          <w:szCs w:val="20"/>
        </w:rPr>
        <w:t>)</w:t>
      </w:r>
      <w:r w:rsidRPr="00142558">
        <w:rPr>
          <w:rFonts w:ascii="Arial" w:hAnsi="Arial" w:cs="Arial"/>
          <w:sz w:val="20"/>
          <w:szCs w:val="20"/>
        </w:rPr>
        <w:t xml:space="preserve">.  The expert from Spain agreed to make a presentation </w:t>
      </w:r>
      <w:r w:rsidR="007E4B27" w:rsidRPr="00142558">
        <w:rPr>
          <w:rFonts w:ascii="Arial" w:hAnsi="Arial" w:cs="Arial"/>
          <w:sz w:val="20"/>
          <w:szCs w:val="20"/>
        </w:rPr>
        <w:t>on that</w:t>
      </w:r>
      <w:r w:rsidRPr="00142558">
        <w:rPr>
          <w:rFonts w:ascii="Arial" w:hAnsi="Arial" w:cs="Arial"/>
          <w:sz w:val="20"/>
          <w:szCs w:val="20"/>
        </w:rPr>
        <w:t xml:space="preserve"> </w:t>
      </w:r>
      <w:r w:rsidR="00495040" w:rsidRPr="00142558">
        <w:rPr>
          <w:rFonts w:ascii="Arial" w:hAnsi="Arial" w:cs="Arial"/>
          <w:sz w:val="20"/>
          <w:szCs w:val="20"/>
        </w:rPr>
        <w:t>cross</w:t>
      </w:r>
      <w:r w:rsidRPr="00142558">
        <w:rPr>
          <w:rFonts w:ascii="Arial" w:hAnsi="Arial" w:cs="Arial"/>
          <w:sz w:val="20"/>
          <w:szCs w:val="20"/>
        </w:rPr>
        <w:t xml:space="preserve"> at the TW</w:t>
      </w:r>
      <w:r w:rsidR="00630974" w:rsidRPr="00142558">
        <w:rPr>
          <w:rFonts w:ascii="Arial" w:hAnsi="Arial" w:cs="Arial"/>
          <w:sz w:val="20"/>
          <w:szCs w:val="20"/>
        </w:rPr>
        <w:t>V</w:t>
      </w:r>
      <w:r w:rsidRPr="00142558">
        <w:rPr>
          <w:rFonts w:ascii="Arial" w:hAnsi="Arial" w:cs="Arial"/>
          <w:sz w:val="20"/>
          <w:szCs w:val="20"/>
        </w:rPr>
        <w:t xml:space="preserve"> session in 2015.</w:t>
      </w:r>
    </w:p>
    <w:p w:rsidR="00090389" w:rsidRPr="00142558" w:rsidRDefault="00090389" w:rsidP="001308AA">
      <w:pPr>
        <w:ind w:right="-425"/>
      </w:pPr>
    </w:p>
    <w:p w:rsidR="00630974" w:rsidRPr="00142558" w:rsidRDefault="00630974" w:rsidP="001308AA">
      <w:pPr>
        <w:pStyle w:val="Style1"/>
        <w:keepNext/>
        <w:keepLines/>
        <w:tabs>
          <w:tab w:val="clear" w:pos="907"/>
          <w:tab w:val="clear" w:pos="1077"/>
        </w:tabs>
        <w:ind w:right="-425"/>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The TWV was informed by the expert from France about testing of</w:t>
      </w:r>
      <w:r w:rsidR="00C414DB" w:rsidRPr="00142558">
        <w:rPr>
          <w:rFonts w:ascii="Arial" w:hAnsi="Arial" w:cs="Arial"/>
          <w:sz w:val="20"/>
          <w:szCs w:val="20"/>
        </w:rPr>
        <w:t xml:space="preserve"> </w:t>
      </w:r>
      <w:r w:rsidR="00C414DB" w:rsidRPr="00142558">
        <w:rPr>
          <w:rFonts w:ascii="Arial" w:hAnsi="Arial" w:cs="Arial"/>
          <w:i/>
          <w:sz w:val="20"/>
          <w:szCs w:val="20"/>
        </w:rPr>
        <w:t xml:space="preserve">Stevia </w:t>
      </w:r>
      <w:proofErr w:type="spellStart"/>
      <w:r w:rsidR="00C414DB" w:rsidRPr="00142558">
        <w:rPr>
          <w:rFonts w:ascii="Arial" w:hAnsi="Arial" w:cs="Arial"/>
          <w:i/>
          <w:sz w:val="20"/>
          <w:szCs w:val="20"/>
        </w:rPr>
        <w:t>rebaudiana</w:t>
      </w:r>
      <w:proofErr w:type="spellEnd"/>
      <w:r w:rsidRPr="00142558">
        <w:rPr>
          <w:rFonts w:ascii="Arial" w:hAnsi="Arial" w:cs="Arial"/>
          <w:sz w:val="20"/>
          <w:szCs w:val="20"/>
        </w:rPr>
        <w:t xml:space="preserve">.  The expert from France agreed to make a presentation about </w:t>
      </w:r>
      <w:r w:rsidR="007E4B27" w:rsidRPr="00142558">
        <w:rPr>
          <w:rFonts w:ascii="Arial" w:hAnsi="Arial" w:cs="Arial"/>
          <w:sz w:val="20"/>
          <w:szCs w:val="20"/>
        </w:rPr>
        <w:t xml:space="preserve">that </w:t>
      </w:r>
      <w:r w:rsidRPr="00142558">
        <w:rPr>
          <w:rFonts w:ascii="Arial" w:hAnsi="Arial" w:cs="Arial"/>
          <w:sz w:val="20"/>
          <w:szCs w:val="20"/>
        </w:rPr>
        <w:t>species at the TWV session in 2015.</w:t>
      </w:r>
    </w:p>
    <w:p w:rsidR="00630974" w:rsidRPr="00142558" w:rsidRDefault="00630974" w:rsidP="001308AA">
      <w:pPr>
        <w:ind w:right="-425"/>
      </w:pPr>
    </w:p>
    <w:p w:rsidR="00630974" w:rsidRPr="00142558" w:rsidRDefault="00630974" w:rsidP="001308AA">
      <w:pPr>
        <w:pStyle w:val="Style1"/>
        <w:keepNext/>
        <w:keepLines/>
        <w:tabs>
          <w:tab w:val="clear" w:pos="907"/>
          <w:tab w:val="clear" w:pos="1077"/>
        </w:tabs>
        <w:ind w:right="-425"/>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 xml:space="preserve">The TWV was informed by the expert from the Netherlands about testing of </w:t>
      </w:r>
      <w:r w:rsidR="00495040" w:rsidRPr="00142558">
        <w:rPr>
          <w:rFonts w:ascii="Arial" w:hAnsi="Arial" w:cs="Arial"/>
          <w:sz w:val="20"/>
          <w:szCs w:val="20"/>
        </w:rPr>
        <w:t>seaweed</w:t>
      </w:r>
      <w:r w:rsidR="00495040" w:rsidRPr="00142558">
        <w:rPr>
          <w:rFonts w:ascii="Arial" w:hAnsi="Arial" w:cs="Arial"/>
          <w:i/>
          <w:sz w:val="20"/>
          <w:szCs w:val="20"/>
        </w:rPr>
        <w:t xml:space="preserve"> </w:t>
      </w:r>
      <w:r w:rsidR="002E6275" w:rsidRPr="00142558">
        <w:rPr>
          <w:rFonts w:ascii="Arial" w:hAnsi="Arial" w:cs="Arial"/>
          <w:sz w:val="20"/>
          <w:szCs w:val="20"/>
        </w:rPr>
        <w:t xml:space="preserve">and </w:t>
      </w:r>
      <w:r w:rsidR="00495040" w:rsidRPr="00142558">
        <w:rPr>
          <w:rFonts w:ascii="Arial" w:hAnsi="Arial" w:cs="Arial"/>
          <w:sz w:val="20"/>
          <w:szCs w:val="20"/>
        </w:rPr>
        <w:t>true seed potato</w:t>
      </w:r>
      <w:r w:rsidR="002E6275" w:rsidRPr="00142558">
        <w:rPr>
          <w:rFonts w:ascii="Arial" w:hAnsi="Arial" w:cs="Arial"/>
          <w:sz w:val="20"/>
          <w:szCs w:val="20"/>
        </w:rPr>
        <w:t>.</w:t>
      </w:r>
      <w:r w:rsidRPr="00142558">
        <w:rPr>
          <w:rFonts w:ascii="Arial" w:hAnsi="Arial" w:cs="Arial"/>
          <w:sz w:val="20"/>
          <w:szCs w:val="20"/>
        </w:rPr>
        <w:t xml:space="preserve">  The expert from the Netherlands agreed to make a presentation ab</w:t>
      </w:r>
      <w:r w:rsidR="00145F09" w:rsidRPr="00142558">
        <w:rPr>
          <w:rFonts w:ascii="Arial" w:hAnsi="Arial" w:cs="Arial"/>
          <w:sz w:val="20"/>
          <w:szCs w:val="20"/>
        </w:rPr>
        <w:t>out those at the TWV session in </w:t>
      </w:r>
      <w:r w:rsidRPr="00142558">
        <w:rPr>
          <w:rFonts w:ascii="Arial" w:hAnsi="Arial" w:cs="Arial"/>
          <w:sz w:val="20"/>
          <w:szCs w:val="20"/>
        </w:rPr>
        <w:t>2015.</w:t>
      </w:r>
    </w:p>
    <w:p w:rsidR="00630974" w:rsidRPr="00142558" w:rsidRDefault="00630974" w:rsidP="001308AA">
      <w:pPr>
        <w:ind w:right="-425"/>
      </w:pPr>
    </w:p>
    <w:p w:rsidR="00630974" w:rsidRPr="00142558" w:rsidRDefault="00630974" w:rsidP="001308AA">
      <w:pPr>
        <w:pStyle w:val="Style1"/>
        <w:keepNext/>
        <w:keepLines/>
        <w:tabs>
          <w:tab w:val="clear" w:pos="907"/>
          <w:tab w:val="clear" w:pos="1077"/>
        </w:tabs>
        <w:ind w:right="-425"/>
        <w:rPr>
          <w:rFonts w:ascii="Arial" w:hAnsi="Arial" w:cs="Arial"/>
          <w:sz w:val="20"/>
          <w:szCs w:val="20"/>
        </w:rPr>
      </w:pPr>
      <w:r w:rsidRPr="00142558">
        <w:rPr>
          <w:rFonts w:ascii="Arial" w:hAnsi="Arial" w:cs="Arial"/>
          <w:sz w:val="20"/>
          <w:szCs w:val="20"/>
        </w:rPr>
        <w:fldChar w:fldCharType="begin"/>
      </w:r>
      <w:r w:rsidRPr="00142558">
        <w:rPr>
          <w:rFonts w:ascii="Arial" w:hAnsi="Arial" w:cs="Arial"/>
          <w:sz w:val="20"/>
          <w:szCs w:val="20"/>
        </w:rPr>
        <w:instrText xml:space="preserve"> AUTONUM  </w:instrText>
      </w:r>
      <w:r w:rsidRPr="00142558">
        <w:rPr>
          <w:rFonts w:ascii="Arial" w:hAnsi="Arial" w:cs="Arial"/>
          <w:sz w:val="20"/>
          <w:szCs w:val="20"/>
        </w:rPr>
        <w:fldChar w:fldCharType="end"/>
      </w:r>
      <w:r w:rsidRPr="00142558">
        <w:rPr>
          <w:rFonts w:ascii="Arial" w:hAnsi="Arial" w:cs="Arial"/>
          <w:sz w:val="20"/>
          <w:szCs w:val="20"/>
        </w:rPr>
        <w:tab/>
        <w:t xml:space="preserve">The TWV was informed by the expert from Japan about testing of </w:t>
      </w:r>
      <w:proofErr w:type="spellStart"/>
      <w:r w:rsidRPr="00142558">
        <w:rPr>
          <w:rFonts w:ascii="Arial" w:hAnsi="Arial" w:cs="Arial"/>
          <w:sz w:val="20"/>
          <w:szCs w:val="20"/>
        </w:rPr>
        <w:t>Pepino</w:t>
      </w:r>
      <w:proofErr w:type="spellEnd"/>
      <w:r w:rsidRPr="00142558">
        <w:rPr>
          <w:rFonts w:ascii="Arial" w:hAnsi="Arial" w:cs="Arial"/>
          <w:i/>
          <w:sz w:val="20"/>
          <w:szCs w:val="20"/>
        </w:rPr>
        <w:t xml:space="preserve"> </w:t>
      </w:r>
      <w:r w:rsidRPr="00142558">
        <w:rPr>
          <w:rFonts w:ascii="Arial" w:hAnsi="Arial" w:cs="Arial"/>
          <w:sz w:val="20"/>
          <w:szCs w:val="20"/>
        </w:rPr>
        <w:t>(</w:t>
      </w:r>
      <w:proofErr w:type="spellStart"/>
      <w:r w:rsidRPr="00142558">
        <w:rPr>
          <w:rFonts w:ascii="Arial" w:hAnsi="Arial" w:cs="Arial"/>
          <w:i/>
          <w:sz w:val="20"/>
          <w:szCs w:val="20"/>
        </w:rPr>
        <w:t>Solanum</w:t>
      </w:r>
      <w:proofErr w:type="spellEnd"/>
      <w:r w:rsidR="00454B58" w:rsidRPr="00142558">
        <w:rPr>
          <w:rFonts w:ascii="Arial" w:hAnsi="Arial" w:cs="Arial"/>
          <w:i/>
          <w:sz w:val="20"/>
          <w:szCs w:val="20"/>
        </w:rPr>
        <w:t> </w:t>
      </w:r>
      <w:proofErr w:type="spellStart"/>
      <w:r w:rsidR="002E6275" w:rsidRPr="00142558">
        <w:rPr>
          <w:rFonts w:ascii="Arial" w:hAnsi="Arial" w:cs="Arial"/>
          <w:i/>
          <w:sz w:val="20"/>
          <w:szCs w:val="20"/>
        </w:rPr>
        <w:t>muricatum</w:t>
      </w:r>
      <w:proofErr w:type="spellEnd"/>
      <w:r w:rsidRPr="00142558">
        <w:rPr>
          <w:rFonts w:ascii="Arial" w:hAnsi="Arial" w:cs="Arial"/>
          <w:sz w:val="20"/>
          <w:szCs w:val="20"/>
        </w:rPr>
        <w:t xml:space="preserve">).  </w:t>
      </w:r>
    </w:p>
    <w:p w:rsidR="00630974" w:rsidRPr="00142558" w:rsidRDefault="00630974" w:rsidP="001308AA">
      <w:pPr>
        <w:ind w:right="-425"/>
      </w:pPr>
    </w:p>
    <w:p w:rsidR="000E1F19" w:rsidRPr="00142558" w:rsidRDefault="000E1F19" w:rsidP="001308AA">
      <w:pPr>
        <w:ind w:right="-425"/>
      </w:pPr>
    </w:p>
    <w:p w:rsidR="00090389" w:rsidRPr="00142558" w:rsidRDefault="00090389" w:rsidP="001308AA">
      <w:pPr>
        <w:ind w:right="-425"/>
        <w:rPr>
          <w:u w:val="single"/>
        </w:rPr>
      </w:pPr>
      <w:r w:rsidRPr="00142558">
        <w:rPr>
          <w:rFonts w:cs="Arial"/>
          <w:color w:val="000000"/>
          <w:u w:val="single"/>
        </w:rPr>
        <w:t>Use of disease resistance characteristics in DUS examination</w:t>
      </w:r>
    </w:p>
    <w:p w:rsidR="00090389" w:rsidRPr="00142558" w:rsidRDefault="00090389" w:rsidP="001308AA">
      <w:pPr>
        <w:ind w:right="-425"/>
      </w:pPr>
    </w:p>
    <w:p w:rsidR="00090389" w:rsidRPr="00142558" w:rsidRDefault="00090389" w:rsidP="001308AA">
      <w:pPr>
        <w:autoSpaceDE w:val="0"/>
        <w:autoSpaceDN w:val="0"/>
        <w:adjustRightInd w:val="0"/>
        <w:ind w:right="-425"/>
      </w:pPr>
      <w:r w:rsidRPr="00142558">
        <w:fldChar w:fldCharType="begin"/>
      </w:r>
      <w:r w:rsidRPr="00142558">
        <w:instrText xml:space="preserve"> AUTONUM  </w:instrText>
      </w:r>
      <w:r w:rsidRPr="00142558">
        <w:fldChar w:fldCharType="end"/>
      </w:r>
      <w:r w:rsidRPr="00142558">
        <w:tab/>
      </w:r>
      <w:r w:rsidR="0031470F" w:rsidRPr="00142558">
        <w:t xml:space="preserve">The TWV received </w:t>
      </w:r>
      <w:r w:rsidR="00D9235D" w:rsidRPr="00142558">
        <w:t>presentations</w:t>
      </w:r>
      <w:r w:rsidR="0031470F" w:rsidRPr="00142558">
        <w:t xml:space="preserve"> </w:t>
      </w:r>
      <w:r w:rsidR="00856098" w:rsidRPr="00142558">
        <w:t xml:space="preserve">by </w:t>
      </w:r>
      <w:r w:rsidR="0031470F" w:rsidRPr="00142558">
        <w:t xml:space="preserve">an expert from the European Union on “the </w:t>
      </w:r>
      <w:r w:rsidR="002579E6" w:rsidRPr="00142558">
        <w:t>u</w:t>
      </w:r>
      <w:r w:rsidR="0031470F" w:rsidRPr="00142558">
        <w:t>se of disease resistance char</w:t>
      </w:r>
      <w:r w:rsidR="006D4353" w:rsidRPr="00142558">
        <w:t xml:space="preserve">acteristics in DUS examination”, </w:t>
      </w:r>
      <w:r w:rsidR="00D9235D" w:rsidRPr="00142558">
        <w:t>an</w:t>
      </w:r>
      <w:r w:rsidR="007D71BB" w:rsidRPr="00142558">
        <w:t xml:space="preserve"> expert from ESA on “survey – CPVO vegetable protocols </w:t>
      </w:r>
      <w:r w:rsidR="00856098" w:rsidRPr="00142558">
        <w:t xml:space="preserve">disease </w:t>
      </w:r>
      <w:r w:rsidR="007D71BB" w:rsidRPr="00142558">
        <w:t>resistance”</w:t>
      </w:r>
      <w:r w:rsidR="006D4353" w:rsidRPr="00142558">
        <w:t xml:space="preserve"> and an expert form Italy on “an overview on resistance tests on vegetable varieties in Italy”</w:t>
      </w:r>
      <w:r w:rsidR="007D71BB" w:rsidRPr="00142558">
        <w:t>,</w:t>
      </w:r>
      <w:r w:rsidR="00856098" w:rsidRPr="00142558">
        <w:t xml:space="preserve"> </w:t>
      </w:r>
      <w:r w:rsidR="00D9235D" w:rsidRPr="00142558">
        <w:t>copies</w:t>
      </w:r>
      <w:r w:rsidR="00856098" w:rsidRPr="00142558">
        <w:t xml:space="preserve"> of which</w:t>
      </w:r>
      <w:r w:rsidR="007D71BB" w:rsidRPr="00142558">
        <w:t xml:space="preserve"> </w:t>
      </w:r>
      <w:r w:rsidR="00D9235D" w:rsidRPr="00142558">
        <w:t>are</w:t>
      </w:r>
      <w:r w:rsidR="0031470F" w:rsidRPr="00142558">
        <w:t xml:space="preserve"> reproduced in document TWV/48/27</w:t>
      </w:r>
      <w:r w:rsidR="00856098" w:rsidRPr="00142558">
        <w:t xml:space="preserve"> Add.</w:t>
      </w:r>
      <w:r w:rsidR="0031470F" w:rsidRPr="00142558">
        <w:t>.</w:t>
      </w:r>
    </w:p>
    <w:p w:rsidR="00090389" w:rsidRPr="00142558" w:rsidRDefault="00090389" w:rsidP="001308AA">
      <w:pPr>
        <w:ind w:right="-425"/>
      </w:pPr>
    </w:p>
    <w:p w:rsidR="000E1F19" w:rsidRPr="00142558" w:rsidRDefault="000E1F19" w:rsidP="001308AA">
      <w:pPr>
        <w:ind w:right="-425"/>
      </w:pPr>
      <w:r w:rsidRPr="00142558">
        <w:fldChar w:fldCharType="begin"/>
      </w:r>
      <w:r w:rsidRPr="00142558">
        <w:instrText xml:space="preserve"> AUTONUM  </w:instrText>
      </w:r>
      <w:r w:rsidRPr="00142558">
        <w:fldChar w:fldCharType="end"/>
      </w:r>
      <w:r w:rsidRPr="00142558">
        <w:tab/>
        <w:t xml:space="preserve">The TWV agreed on the importance </w:t>
      </w:r>
      <w:r w:rsidR="00C91C42" w:rsidRPr="00142558">
        <w:t>and the value of</w:t>
      </w:r>
      <w:r w:rsidRPr="00142558">
        <w:t xml:space="preserve"> disease resistance characteristics in UPOV Test Guidelines. It further agreed that particular care should be taken when revising or drafting Test Guidelines</w:t>
      </w:r>
      <w:r w:rsidR="00C91C42" w:rsidRPr="00142558">
        <w:t xml:space="preserve"> for disease resistance characteristics </w:t>
      </w:r>
      <w:r w:rsidR="00856098" w:rsidRPr="00142558">
        <w:t>to en</w:t>
      </w:r>
      <w:r w:rsidRPr="00142558">
        <w:t>sure that a clear and complete method (e.g. availability of the isolate)</w:t>
      </w:r>
      <w:r w:rsidR="00856098" w:rsidRPr="00142558">
        <w:t xml:space="preserve"> is provided</w:t>
      </w:r>
      <w:r w:rsidR="00C64372" w:rsidRPr="00142558">
        <w:t>.</w:t>
      </w:r>
    </w:p>
    <w:p w:rsidR="00C64372" w:rsidRPr="00142558" w:rsidRDefault="00C64372" w:rsidP="001308AA">
      <w:pPr>
        <w:ind w:right="-425"/>
      </w:pPr>
    </w:p>
    <w:p w:rsidR="005D1366" w:rsidRPr="00142558" w:rsidRDefault="000E1F19" w:rsidP="001308AA">
      <w:pPr>
        <w:autoSpaceDE w:val="0"/>
        <w:autoSpaceDN w:val="0"/>
        <w:adjustRightInd w:val="0"/>
        <w:ind w:right="-425"/>
      </w:pPr>
      <w:r w:rsidRPr="00142558">
        <w:fldChar w:fldCharType="begin"/>
      </w:r>
      <w:r w:rsidRPr="00142558">
        <w:instrText xml:space="preserve"> AUTONUM  </w:instrText>
      </w:r>
      <w:r w:rsidRPr="00142558">
        <w:fldChar w:fldCharType="end"/>
      </w:r>
      <w:r w:rsidRPr="00142558">
        <w:tab/>
        <w:t>The TWV recall</w:t>
      </w:r>
      <w:r w:rsidR="00856098" w:rsidRPr="00142558">
        <w:t>ed</w:t>
      </w:r>
      <w:r w:rsidRPr="00142558">
        <w:t xml:space="preserve"> that asterisked characteristics are “characteristics that are important for the international harmonization of variety descriptions” (see document TGP/7, GN 13</w:t>
      </w:r>
      <w:r w:rsidR="00D62513" w:rsidRPr="00142558">
        <w:t>, as reproduced below</w:t>
      </w:r>
      <w:r w:rsidRPr="00142558">
        <w:t>)</w:t>
      </w:r>
      <w:r w:rsidR="00C91C42" w:rsidRPr="00142558">
        <w:t>, and</w:t>
      </w:r>
      <w:r w:rsidRPr="00142558">
        <w:t xml:space="preserve"> </w:t>
      </w:r>
      <w:r w:rsidR="005D1366" w:rsidRPr="00142558">
        <w:t xml:space="preserve">recalled </w:t>
      </w:r>
      <w:r w:rsidRPr="00142558">
        <w:t>that</w:t>
      </w:r>
      <w:r w:rsidR="005D1366" w:rsidRPr="00142558">
        <w:t xml:space="preserve"> the Test Guidelines needed to be agreed by all members of the Union, including the </w:t>
      </w:r>
      <w:r w:rsidRPr="00142558">
        <w:t>selecti</w:t>
      </w:r>
      <w:r w:rsidR="005D1366" w:rsidRPr="00142558">
        <w:t>on of asterisked characteristics</w:t>
      </w:r>
      <w:r w:rsidRPr="00142558">
        <w:t>.</w:t>
      </w:r>
    </w:p>
    <w:p w:rsidR="005D1366" w:rsidRPr="00142558" w:rsidRDefault="005D1366" w:rsidP="001308AA">
      <w:pPr>
        <w:autoSpaceDE w:val="0"/>
        <w:autoSpaceDN w:val="0"/>
        <w:adjustRightInd w:val="0"/>
        <w:ind w:right="-425"/>
      </w:pPr>
    </w:p>
    <w:p w:rsidR="005D1366" w:rsidRPr="00142558" w:rsidRDefault="001308AA" w:rsidP="003F2C84">
      <w:pPr>
        <w:pStyle w:val="Heading3"/>
        <w:ind w:left="567"/>
        <w:rPr>
          <w:sz w:val="18"/>
          <w:szCs w:val="18"/>
        </w:rPr>
      </w:pPr>
      <w:bookmarkStart w:id="25" w:name="_Toc309114909"/>
      <w:r w:rsidRPr="00142558">
        <w:rPr>
          <w:sz w:val="18"/>
          <w:szCs w:val="18"/>
        </w:rPr>
        <w:t>“</w:t>
      </w:r>
      <w:r w:rsidR="005D1366" w:rsidRPr="00142558">
        <w:rPr>
          <w:sz w:val="18"/>
          <w:szCs w:val="18"/>
        </w:rPr>
        <w:t>GN 13</w:t>
      </w:r>
      <w:r w:rsidR="005D1366" w:rsidRPr="00142558">
        <w:rPr>
          <w:sz w:val="18"/>
          <w:szCs w:val="18"/>
        </w:rPr>
        <w:tab/>
        <w:t>Characteristics with specific functions</w:t>
      </w:r>
      <w:bookmarkEnd w:id="25"/>
    </w:p>
    <w:p w:rsidR="005D1366" w:rsidRPr="00142558" w:rsidRDefault="005D1366" w:rsidP="003F2C84">
      <w:pPr>
        <w:pStyle w:val="Heading4"/>
        <w:rPr>
          <w:sz w:val="18"/>
          <w:szCs w:val="18"/>
          <w:lang w:val="en-US"/>
        </w:rPr>
      </w:pPr>
      <w:bookmarkStart w:id="26" w:name="_Toc226858768"/>
      <w:bookmarkStart w:id="27" w:name="_Toc309114910"/>
    </w:p>
    <w:p w:rsidR="005D1366" w:rsidRPr="00142558" w:rsidRDefault="001308AA" w:rsidP="003F2C84">
      <w:pPr>
        <w:pStyle w:val="Heading4"/>
        <w:rPr>
          <w:sz w:val="18"/>
          <w:szCs w:val="18"/>
          <w:lang w:val="en-US"/>
        </w:rPr>
      </w:pPr>
      <w:r w:rsidRPr="00142558">
        <w:rPr>
          <w:i w:val="0"/>
          <w:sz w:val="18"/>
          <w:szCs w:val="18"/>
          <w:lang w:val="en-US"/>
        </w:rPr>
        <w:t>“1.</w:t>
      </w:r>
      <w:r w:rsidRPr="00142558">
        <w:rPr>
          <w:sz w:val="18"/>
          <w:szCs w:val="18"/>
          <w:lang w:val="en-US"/>
        </w:rPr>
        <w:tab/>
      </w:r>
      <w:r w:rsidR="005D1366" w:rsidRPr="00142558">
        <w:rPr>
          <w:sz w:val="18"/>
          <w:szCs w:val="18"/>
          <w:lang w:val="en-US"/>
        </w:rPr>
        <w:t>Asterisked characteristics (TG Template:  Chapter 7:  column 1, header row 2)</w:t>
      </w:r>
      <w:bookmarkEnd w:id="26"/>
      <w:bookmarkEnd w:id="27"/>
    </w:p>
    <w:p w:rsidR="001308AA" w:rsidRPr="00142558" w:rsidRDefault="001308AA" w:rsidP="003F2C84">
      <w:pPr>
        <w:pStyle w:val="ListParagraph"/>
        <w:keepNext/>
        <w:ind w:left="567"/>
        <w:rPr>
          <w:sz w:val="18"/>
          <w:szCs w:val="18"/>
        </w:rPr>
      </w:pPr>
    </w:p>
    <w:p w:rsidR="005D1366" w:rsidRPr="00142558" w:rsidRDefault="001308AA" w:rsidP="001308AA">
      <w:pPr>
        <w:ind w:left="567"/>
        <w:rPr>
          <w:sz w:val="18"/>
          <w:szCs w:val="18"/>
        </w:rPr>
      </w:pPr>
      <w:r w:rsidRPr="00142558">
        <w:rPr>
          <w:sz w:val="18"/>
          <w:szCs w:val="18"/>
        </w:rPr>
        <w:t>“</w:t>
      </w:r>
      <w:r w:rsidR="005D1366" w:rsidRPr="00142558">
        <w:rPr>
          <w:sz w:val="18"/>
          <w:szCs w:val="18"/>
        </w:rPr>
        <w:t>1.1</w:t>
      </w:r>
      <w:r w:rsidR="005D1366" w:rsidRPr="00142558">
        <w:rPr>
          <w:sz w:val="18"/>
          <w:szCs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5D1366" w:rsidRPr="00142558" w:rsidRDefault="005D1366" w:rsidP="001308AA">
      <w:pPr>
        <w:ind w:left="567"/>
        <w:rPr>
          <w:sz w:val="18"/>
          <w:szCs w:val="18"/>
        </w:rPr>
      </w:pPr>
    </w:p>
    <w:p w:rsidR="005D1366" w:rsidRPr="00142558" w:rsidRDefault="001308AA" w:rsidP="001308AA">
      <w:pPr>
        <w:ind w:left="567"/>
        <w:rPr>
          <w:sz w:val="18"/>
          <w:szCs w:val="18"/>
        </w:rPr>
      </w:pPr>
      <w:r w:rsidRPr="00142558">
        <w:rPr>
          <w:sz w:val="18"/>
          <w:szCs w:val="18"/>
        </w:rPr>
        <w:t>“</w:t>
      </w:r>
      <w:r w:rsidR="005D1366" w:rsidRPr="00142558">
        <w:rPr>
          <w:sz w:val="18"/>
          <w:szCs w:val="18"/>
        </w:rPr>
        <w:t>(</w:t>
      </w:r>
      <w:proofErr w:type="gramStart"/>
      <w:r w:rsidR="005D1366" w:rsidRPr="00142558">
        <w:rPr>
          <w:sz w:val="18"/>
          <w:szCs w:val="18"/>
        </w:rPr>
        <w:t>a</w:t>
      </w:r>
      <w:proofErr w:type="gramEnd"/>
      <w:r w:rsidR="005D1366" w:rsidRPr="00142558">
        <w:rPr>
          <w:sz w:val="18"/>
          <w:szCs w:val="18"/>
        </w:rPr>
        <w:t>)</w:t>
      </w:r>
      <w:r w:rsidR="005D1366" w:rsidRPr="00142558">
        <w:rPr>
          <w:sz w:val="18"/>
          <w:szCs w:val="18"/>
        </w:rPr>
        <w:tab/>
        <w:t>it must be a characteristic included in the Test Guidelines;</w:t>
      </w:r>
    </w:p>
    <w:p w:rsidR="005D1366" w:rsidRPr="00142558" w:rsidRDefault="005D1366" w:rsidP="001308AA">
      <w:pPr>
        <w:ind w:left="567" w:hanging="992"/>
        <w:rPr>
          <w:sz w:val="18"/>
          <w:szCs w:val="18"/>
        </w:rPr>
      </w:pPr>
    </w:p>
    <w:p w:rsidR="005D1366" w:rsidRPr="00142558" w:rsidRDefault="001308AA" w:rsidP="001308AA">
      <w:pPr>
        <w:ind w:left="567"/>
        <w:rPr>
          <w:sz w:val="18"/>
          <w:szCs w:val="18"/>
        </w:rPr>
      </w:pPr>
      <w:r w:rsidRPr="00142558">
        <w:rPr>
          <w:sz w:val="18"/>
          <w:szCs w:val="18"/>
        </w:rPr>
        <w:t>“</w:t>
      </w:r>
      <w:r w:rsidR="005D1366" w:rsidRPr="00142558">
        <w:rPr>
          <w:sz w:val="18"/>
          <w:szCs w:val="18"/>
        </w:rPr>
        <w:t>(b)</w:t>
      </w:r>
      <w:r w:rsidR="005D1366" w:rsidRPr="00142558">
        <w:rPr>
          <w:sz w:val="18"/>
          <w:szCs w:val="18"/>
        </w:rPr>
        <w:tab/>
        <w:t>it should always be examined for DUS and included in the variety description by all members of the Union except when the state of expression of a preceding characteristic or regional environmental conditions render this inappropriate;</w:t>
      </w:r>
    </w:p>
    <w:p w:rsidR="005D1366" w:rsidRPr="00142558" w:rsidRDefault="005D1366" w:rsidP="001308AA">
      <w:pPr>
        <w:ind w:left="567" w:hanging="992"/>
        <w:rPr>
          <w:sz w:val="18"/>
          <w:szCs w:val="18"/>
        </w:rPr>
      </w:pPr>
    </w:p>
    <w:p w:rsidR="005D1366" w:rsidRPr="00142558" w:rsidRDefault="001308AA" w:rsidP="001308AA">
      <w:pPr>
        <w:ind w:left="567"/>
        <w:rPr>
          <w:sz w:val="18"/>
          <w:szCs w:val="18"/>
        </w:rPr>
      </w:pPr>
      <w:r w:rsidRPr="00142558">
        <w:rPr>
          <w:sz w:val="18"/>
          <w:szCs w:val="18"/>
        </w:rPr>
        <w:t>“</w:t>
      </w:r>
      <w:r w:rsidR="005D1366" w:rsidRPr="00142558">
        <w:rPr>
          <w:sz w:val="18"/>
          <w:szCs w:val="18"/>
        </w:rPr>
        <w:t>(c)</w:t>
      </w:r>
      <w:r w:rsidR="005D1366" w:rsidRPr="00142558">
        <w:rPr>
          <w:sz w:val="18"/>
          <w:szCs w:val="18"/>
        </w:rPr>
        <w:tab/>
      </w:r>
      <w:proofErr w:type="gramStart"/>
      <w:r w:rsidR="005D1366" w:rsidRPr="00142558">
        <w:rPr>
          <w:sz w:val="18"/>
          <w:szCs w:val="18"/>
        </w:rPr>
        <w:t>it</w:t>
      </w:r>
      <w:proofErr w:type="gramEnd"/>
      <w:r w:rsidR="005D1366" w:rsidRPr="00142558">
        <w:rPr>
          <w:sz w:val="18"/>
          <w:szCs w:val="18"/>
        </w:rPr>
        <w:t xml:space="preserve"> must be useful for the international harmonization of variety descriptions;</w:t>
      </w:r>
    </w:p>
    <w:p w:rsidR="005D1366" w:rsidRPr="00142558" w:rsidRDefault="005D1366" w:rsidP="001308AA">
      <w:pPr>
        <w:ind w:left="567"/>
        <w:rPr>
          <w:sz w:val="18"/>
          <w:szCs w:val="18"/>
        </w:rPr>
      </w:pPr>
    </w:p>
    <w:p w:rsidR="005D1366" w:rsidRPr="00142558" w:rsidRDefault="001308AA" w:rsidP="001308AA">
      <w:pPr>
        <w:ind w:left="567"/>
        <w:rPr>
          <w:sz w:val="18"/>
          <w:szCs w:val="18"/>
        </w:rPr>
      </w:pPr>
      <w:r w:rsidRPr="00142558">
        <w:rPr>
          <w:sz w:val="18"/>
          <w:szCs w:val="18"/>
        </w:rPr>
        <w:t>“</w:t>
      </w:r>
      <w:r w:rsidR="005D1366" w:rsidRPr="00142558">
        <w:rPr>
          <w:sz w:val="18"/>
          <w:szCs w:val="18"/>
        </w:rPr>
        <w:t>(d)</w:t>
      </w:r>
      <w:r w:rsidR="005D1366" w:rsidRPr="00142558">
        <w:rPr>
          <w:sz w:val="18"/>
          <w:szCs w:val="18"/>
        </w:rPr>
        <w:tab/>
      </w:r>
      <w:proofErr w:type="gramStart"/>
      <w:r w:rsidR="005D1366" w:rsidRPr="00142558">
        <w:rPr>
          <w:sz w:val="18"/>
          <w:szCs w:val="18"/>
        </w:rPr>
        <w:t>particular</w:t>
      </w:r>
      <w:proofErr w:type="gramEnd"/>
      <w:r w:rsidR="005D1366" w:rsidRPr="00142558">
        <w:rPr>
          <w:sz w:val="18"/>
          <w:szCs w:val="18"/>
        </w:rPr>
        <w:t xml:space="preserve"> care should be taken before selection of disease resistance characteristics.</w:t>
      </w:r>
    </w:p>
    <w:p w:rsidR="005D1366" w:rsidRPr="00142558" w:rsidRDefault="005D1366" w:rsidP="001308AA">
      <w:pPr>
        <w:ind w:left="567" w:hanging="992"/>
        <w:rPr>
          <w:sz w:val="18"/>
          <w:szCs w:val="18"/>
        </w:rPr>
      </w:pPr>
    </w:p>
    <w:p w:rsidR="005D1366" w:rsidRPr="00142558" w:rsidRDefault="001308AA" w:rsidP="001308AA">
      <w:pPr>
        <w:ind w:left="567"/>
        <w:rPr>
          <w:sz w:val="18"/>
          <w:szCs w:val="18"/>
        </w:rPr>
      </w:pPr>
      <w:r w:rsidRPr="00142558">
        <w:rPr>
          <w:sz w:val="18"/>
          <w:szCs w:val="18"/>
        </w:rPr>
        <w:t>“</w:t>
      </w:r>
      <w:r w:rsidR="005D1366" w:rsidRPr="00142558">
        <w:rPr>
          <w:sz w:val="18"/>
          <w:szCs w:val="18"/>
        </w:rPr>
        <w:t>1.2</w:t>
      </w:r>
      <w:r w:rsidR="005D1366" w:rsidRPr="00142558">
        <w:rPr>
          <w:sz w:val="18"/>
          <w:szCs w:val="18"/>
        </w:rPr>
        <w:tab/>
        <w:t xml:space="preserve">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upper limit on the number of asterisked characteristics should, therefore, be determined by the </w:t>
      </w:r>
      <w:proofErr w:type="gramStart"/>
      <w:r w:rsidR="005D1366" w:rsidRPr="00142558">
        <w:rPr>
          <w:sz w:val="18"/>
          <w:szCs w:val="18"/>
        </w:rPr>
        <w:t>number which are</w:t>
      </w:r>
      <w:proofErr w:type="gramEnd"/>
      <w:r w:rsidR="005D1366" w:rsidRPr="00142558">
        <w:rPr>
          <w:sz w:val="18"/>
          <w:szCs w:val="18"/>
        </w:rPr>
        <w:t xml:space="preserve"> required to provide useful internationally harmonized variety descriptions.</w:t>
      </w:r>
      <w:r w:rsidRPr="00142558">
        <w:rPr>
          <w:sz w:val="18"/>
          <w:szCs w:val="18"/>
        </w:rPr>
        <w:t>”</w:t>
      </w:r>
    </w:p>
    <w:p w:rsidR="000E1F19" w:rsidRPr="00142558" w:rsidRDefault="000E1F19" w:rsidP="001308AA">
      <w:pPr>
        <w:autoSpaceDE w:val="0"/>
        <w:autoSpaceDN w:val="0"/>
        <w:adjustRightInd w:val="0"/>
        <w:ind w:right="-425"/>
        <w:rPr>
          <w:sz w:val="18"/>
          <w:szCs w:val="18"/>
        </w:rPr>
      </w:pPr>
      <w:r w:rsidRPr="00142558">
        <w:rPr>
          <w:sz w:val="18"/>
          <w:szCs w:val="18"/>
        </w:rPr>
        <w:t xml:space="preserve"> </w:t>
      </w:r>
    </w:p>
    <w:p w:rsidR="000E1F19" w:rsidRPr="00142558" w:rsidRDefault="000E1F19" w:rsidP="001308AA">
      <w:pPr>
        <w:autoSpaceDE w:val="0"/>
        <w:autoSpaceDN w:val="0"/>
        <w:adjustRightInd w:val="0"/>
        <w:ind w:right="-425"/>
      </w:pPr>
      <w:r w:rsidRPr="00142558">
        <w:fldChar w:fldCharType="begin"/>
      </w:r>
      <w:r w:rsidRPr="00142558">
        <w:instrText xml:space="preserve"> AUTONUM  </w:instrText>
      </w:r>
      <w:r w:rsidRPr="00142558">
        <w:fldChar w:fldCharType="end"/>
      </w:r>
      <w:r w:rsidRPr="00142558">
        <w:tab/>
        <w:t xml:space="preserve">The TWV </w:t>
      </w:r>
      <w:r w:rsidR="005D1366" w:rsidRPr="00142558">
        <w:t>agreed that it might be appropriate to review</w:t>
      </w:r>
      <w:r w:rsidRPr="00142558">
        <w:t xml:space="preserve"> document TGP/7 to</w:t>
      </w:r>
      <w:r w:rsidR="005D1366" w:rsidRPr="00142558">
        <w:t>:  (a)</w:t>
      </w:r>
      <w:r w:rsidRPr="00142558">
        <w:t xml:space="preserve"> introduce a</w:t>
      </w:r>
      <w:r w:rsidR="005D1366" w:rsidRPr="00142558">
        <w:t xml:space="preserve"> delay</w:t>
      </w:r>
      <w:r w:rsidRPr="00142558">
        <w:t xml:space="preserve"> </w:t>
      </w:r>
      <w:r w:rsidR="005D1366" w:rsidRPr="00142558">
        <w:t>before</w:t>
      </w:r>
      <w:r w:rsidRPr="00142558">
        <w:t xml:space="preserve"> </w:t>
      </w:r>
      <w:r w:rsidR="005D1366" w:rsidRPr="00142558">
        <w:t xml:space="preserve">asterisked </w:t>
      </w:r>
      <w:r w:rsidRPr="00142558">
        <w:t>disease resistance characteristic</w:t>
      </w:r>
      <w:r w:rsidR="005D1366" w:rsidRPr="00142558">
        <w:t>s need to be examined by all members of the Union;  and (b)</w:t>
      </w:r>
      <w:r w:rsidRPr="00142558">
        <w:t xml:space="preserve">  provide guidance on </w:t>
      </w:r>
      <w:r w:rsidR="00D33837" w:rsidRPr="00142558">
        <w:t>additional</w:t>
      </w:r>
      <w:r w:rsidR="005D1366" w:rsidRPr="00142558">
        <w:t xml:space="preserve"> </w:t>
      </w:r>
      <w:r w:rsidRPr="00142558">
        <w:t xml:space="preserve">uniformity standard for </w:t>
      </w:r>
      <w:r w:rsidR="00D33837" w:rsidRPr="00142558">
        <w:t>resistant</w:t>
      </w:r>
      <w:r w:rsidRPr="00142558">
        <w:t xml:space="preserve"> plants in a </w:t>
      </w:r>
      <w:r w:rsidR="00D33837" w:rsidRPr="00142558">
        <w:t>susceptible</w:t>
      </w:r>
      <w:r w:rsidRPr="00142558">
        <w:t xml:space="preserve"> variety.</w:t>
      </w:r>
      <w:r w:rsidR="00D33837" w:rsidRPr="00142558">
        <w:t xml:space="preserve"> </w:t>
      </w:r>
    </w:p>
    <w:p w:rsidR="00090389" w:rsidRPr="00142558" w:rsidRDefault="00090389" w:rsidP="001308AA">
      <w:pPr>
        <w:ind w:right="-425"/>
      </w:pPr>
    </w:p>
    <w:p w:rsidR="005C3698" w:rsidRPr="00142558" w:rsidRDefault="005C3698" w:rsidP="001308AA">
      <w:pPr>
        <w:ind w:right="-425"/>
      </w:pPr>
    </w:p>
    <w:p w:rsidR="00636A00" w:rsidRPr="00142558" w:rsidRDefault="00636A00" w:rsidP="001308AA">
      <w:pPr>
        <w:pStyle w:val="Heading2"/>
        <w:ind w:right="-425"/>
        <w:rPr>
          <w:snapToGrid w:val="0"/>
        </w:rPr>
      </w:pPr>
      <w:r w:rsidRPr="00142558">
        <w:t>Discussion on draft Test Guidelines</w:t>
      </w:r>
    </w:p>
    <w:p w:rsidR="00636A00" w:rsidRPr="00142558" w:rsidRDefault="00636A00" w:rsidP="001308AA">
      <w:pPr>
        <w:keepNext/>
        <w:ind w:right="-425"/>
        <w:rPr>
          <w:snapToGrid w:val="0"/>
        </w:rPr>
      </w:pPr>
    </w:p>
    <w:p w:rsidR="009C4A9A" w:rsidRPr="00142558" w:rsidRDefault="009C4A9A" w:rsidP="001308AA">
      <w:pPr>
        <w:keepNext/>
        <w:ind w:right="-425"/>
        <w:rPr>
          <w:i/>
          <w:snapToGrid w:val="0"/>
        </w:rPr>
      </w:pPr>
      <w:r w:rsidRPr="00142558">
        <w:rPr>
          <w:rFonts w:cs="Arial"/>
          <w:i/>
          <w:lang w:val="it-IT"/>
        </w:rPr>
        <w:t>Basil (</w:t>
      </w:r>
      <w:r w:rsidRPr="00142558">
        <w:rPr>
          <w:rFonts w:cs="Arial"/>
          <w:lang w:val="it-IT"/>
        </w:rPr>
        <w:t>Ocimum basilicum</w:t>
      </w:r>
      <w:r w:rsidRPr="00142558">
        <w:rPr>
          <w:rFonts w:cs="Arial"/>
          <w:i/>
          <w:lang w:val="it-IT"/>
        </w:rPr>
        <w:t xml:space="preserve"> L.) (Revision)</w:t>
      </w:r>
    </w:p>
    <w:p w:rsidR="009C4A9A" w:rsidRPr="00142558" w:rsidRDefault="009C4A9A" w:rsidP="001308AA">
      <w:pPr>
        <w:keepNext/>
        <w:ind w:right="-425"/>
        <w:rPr>
          <w:snapToGrid w:val="0"/>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TG/2001/2(proj.1)</w:t>
      </w:r>
      <w:r w:rsidRPr="00142558">
        <w:t xml:space="preserve">, presented by Mrs. </w:t>
      </w:r>
      <w:proofErr w:type="spellStart"/>
      <w:r w:rsidRPr="00142558">
        <w:t>Swenja</w:t>
      </w:r>
      <w:proofErr w:type="spellEnd"/>
      <w:r w:rsidRPr="00142558">
        <w:t xml:space="preserve"> Tams (Germany),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1"/>
        <w:gridCol w:w="7291"/>
      </w:tblGrid>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read “The minimum quantity of plant material, to be supplied by the applicant, should be:</w:t>
            </w:r>
          </w:p>
          <w:p w:rsidR="009C4A9A" w:rsidRPr="00142558" w:rsidRDefault="009C4A9A" w:rsidP="000C1A2A">
            <w:pPr>
              <w:pStyle w:val="Normaltg"/>
              <w:ind w:left="4253" w:right="-425" w:hanging="3544"/>
              <w:rPr>
                <w:rFonts w:cs="Times New Roman"/>
                <w:szCs w:val="20"/>
                <w:lang w:eastAsia="en-US" w:bidi="ar-SA"/>
              </w:rPr>
            </w:pPr>
            <w:r w:rsidRPr="00142558">
              <w:rPr>
                <w:rFonts w:cs="Times New Roman"/>
                <w:szCs w:val="20"/>
                <w:lang w:eastAsia="en-US" w:bidi="ar-SA"/>
              </w:rPr>
              <w:t>Seed-propagated varieties:</w:t>
            </w:r>
            <w:r w:rsidRPr="00142558">
              <w:rPr>
                <w:rFonts w:cs="Times New Roman"/>
                <w:szCs w:val="20"/>
                <w:lang w:eastAsia="en-US" w:bidi="ar-SA"/>
              </w:rPr>
              <w:tab/>
            </w:r>
            <w:r w:rsidRPr="00142558">
              <w:rPr>
                <w:rFonts w:cs="Times New Roman"/>
                <w:szCs w:val="20"/>
                <w:lang w:eastAsia="en-US" w:bidi="ar-SA"/>
              </w:rPr>
              <w:tab/>
              <w:t xml:space="preserve">6 g or at least 4000 seeds </w:t>
            </w:r>
          </w:p>
          <w:p w:rsidR="009C4A9A" w:rsidRPr="00142558" w:rsidRDefault="009C4A9A" w:rsidP="000C1A2A">
            <w:pPr>
              <w:pStyle w:val="Normaltg"/>
              <w:ind w:left="3261" w:right="-425" w:hanging="2552"/>
              <w:rPr>
                <w:rFonts w:cs="Times New Roman"/>
                <w:szCs w:val="20"/>
                <w:lang w:eastAsia="en-US" w:bidi="ar-SA"/>
              </w:rPr>
            </w:pPr>
            <w:proofErr w:type="spellStart"/>
            <w:r w:rsidRPr="00142558">
              <w:rPr>
                <w:rFonts w:cs="Times New Roman"/>
                <w:szCs w:val="20"/>
                <w:lang w:eastAsia="en-US" w:bidi="ar-SA"/>
              </w:rPr>
              <w:t>Vegetatively</w:t>
            </w:r>
            <w:proofErr w:type="spellEnd"/>
            <w:r w:rsidRPr="00142558">
              <w:rPr>
                <w:rFonts w:cs="Times New Roman"/>
                <w:szCs w:val="20"/>
                <w:lang w:eastAsia="en-US" w:bidi="ar-SA"/>
              </w:rPr>
              <w:t xml:space="preserve"> propagated varieties:</w:t>
            </w:r>
            <w:r w:rsidRPr="00142558">
              <w:rPr>
                <w:rFonts w:cs="Times New Roman"/>
                <w:szCs w:val="20"/>
                <w:lang w:eastAsia="en-US" w:bidi="ar-SA"/>
              </w:rPr>
              <w:tab/>
            </w:r>
            <w:r w:rsidRPr="00142558">
              <w:rPr>
                <w:rFonts w:cs="Times New Roman"/>
                <w:szCs w:val="20"/>
                <w:lang w:eastAsia="en-US" w:bidi="ar-SA"/>
              </w:rPr>
              <w:tab/>
              <w:t>50 young rooted plants”</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4.1.4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xml:space="preserve">to be checked whether to indicate 20 plants for seed propagated and 10 plants for </w:t>
            </w:r>
            <w:proofErr w:type="spellStart"/>
            <w:r w:rsidRPr="00142558">
              <w:t>vegetatively</w:t>
            </w:r>
            <w:proofErr w:type="spellEnd"/>
            <w:r w:rsidRPr="00142558">
              <w:t xml:space="preserve"> propagated varieties</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4.2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add explanation concerning open-pollinated varieties</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5.3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be reviewed</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6.5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Normaltg"/>
              <w:keepNext/>
              <w:tabs>
                <w:tab w:val="left" w:pos="709"/>
                <w:tab w:val="left" w:pos="3969"/>
              </w:tabs>
              <w:jc w:val="left"/>
              <w:rPr>
                <w:rFonts w:cs="Times New Roman"/>
                <w:szCs w:val="20"/>
                <w:lang w:eastAsia="en-US" w:bidi="ar-SA"/>
              </w:rPr>
            </w:pPr>
            <w:r w:rsidRPr="00142558">
              <w:rPr>
                <w:rFonts w:cs="Times New Roman"/>
                <w:szCs w:val="20"/>
                <w:lang w:eastAsia="en-US" w:bidi="ar-SA"/>
              </w:rPr>
              <w:t>to check whether to keep indication (v) in the table of characteristics</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525E1C">
            <w:pPr>
              <w:jc w:val="left"/>
            </w:pPr>
            <w:r w:rsidRPr="00142558">
              <w:t>Table of Chars.</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ind w:right="-425"/>
            </w:pPr>
            <w:r w:rsidRPr="00142558">
              <w:t>- to check number of asterisked characteristics</w:t>
            </w:r>
          </w:p>
          <w:p w:rsidR="009C4A9A" w:rsidRPr="00142558" w:rsidRDefault="009C4A9A" w:rsidP="000C1A2A">
            <w:pPr>
              <w:ind w:right="-425"/>
            </w:pPr>
            <w:r w:rsidRPr="00142558">
              <w:t>- to review and add example varieties</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tgchartext"/>
              <w:keepNext/>
              <w:spacing w:before="0" w:after="0"/>
              <w:rPr>
                <w:rFonts w:eastAsiaTheme="minorEastAsia"/>
                <w:sz w:val="20"/>
              </w:rPr>
            </w:pPr>
            <w:r w:rsidRPr="00142558">
              <w:rPr>
                <w:rFonts w:eastAsiaTheme="minorEastAsia"/>
                <w:sz w:val="20"/>
              </w:rPr>
              <w:t>- to delete state 2</w:t>
            </w:r>
          </w:p>
          <w:p w:rsidR="009C4A9A" w:rsidRPr="00142558" w:rsidRDefault="009C4A9A" w:rsidP="002406B3">
            <w:pPr>
              <w:jc w:val="left"/>
            </w:pPr>
            <w:r w:rsidRPr="00142558">
              <w:t>- to be indicated as QL</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to add (+) and explanation</w:t>
            </w:r>
          </w:p>
          <w:p w:rsidR="009C4A9A" w:rsidRPr="00142558" w:rsidRDefault="009C4A9A" w:rsidP="002406B3">
            <w:pPr>
              <w:jc w:val="left"/>
            </w:pPr>
            <w:r w:rsidRPr="00142558">
              <w:t>- to read “Plant: density of branches”</w:t>
            </w:r>
          </w:p>
          <w:p w:rsidR="009C4A9A" w:rsidRPr="00142558" w:rsidRDefault="009C4A9A" w:rsidP="002406B3">
            <w:pPr>
              <w:jc w:val="left"/>
            </w:pPr>
            <w:r w:rsidRPr="00142558">
              <w:t>- to check wording of states of expression</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precise which stem and when to be observed</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check whether to delete</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to read “Leaf blade: distribution of anthocyanin”</w:t>
            </w:r>
          </w:p>
          <w:p w:rsidR="009C4A9A" w:rsidRPr="00142558" w:rsidRDefault="009C4A9A" w:rsidP="002406B3">
            <w:pPr>
              <w:jc w:val="left"/>
            </w:pPr>
            <w:r w:rsidRPr="00142558">
              <w:t>- to be indicated as PQ</w:t>
            </w:r>
          </w:p>
          <w:p w:rsidR="009C4A9A" w:rsidRPr="00142558" w:rsidRDefault="009C4A9A" w:rsidP="002406B3">
            <w:pPr>
              <w:jc w:val="left"/>
            </w:pPr>
            <w:r w:rsidRPr="00142558">
              <w:t>- to add (+) and explanation</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tgchartext"/>
              <w:spacing w:before="0" w:after="0"/>
              <w:rPr>
                <w:rFonts w:eastAsiaTheme="minorEastAsia"/>
                <w:sz w:val="20"/>
              </w:rPr>
            </w:pPr>
            <w:r w:rsidRPr="00142558">
              <w:rPr>
                <w:rFonts w:eastAsiaTheme="minorEastAsia"/>
                <w:sz w:val="20"/>
              </w:rPr>
              <w:t>- to read : Intensity of green color</w:t>
            </w:r>
          </w:p>
          <w:p w:rsidR="009C4A9A" w:rsidRPr="00142558" w:rsidRDefault="009C4A9A" w:rsidP="002406B3">
            <w:pPr>
              <w:jc w:val="left"/>
            </w:pPr>
            <w:r w:rsidRPr="00142558">
              <w:t>- to check whether to add an explanation</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check whether example varieties can be provided</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tgchartext"/>
              <w:spacing w:before="0" w:after="0"/>
              <w:rPr>
                <w:rFonts w:eastAsiaTheme="minorEastAsia"/>
                <w:sz w:val="20"/>
              </w:rPr>
            </w:pPr>
            <w:r w:rsidRPr="00142558">
              <w:rPr>
                <w:rFonts w:eastAsiaTheme="minorEastAsia"/>
                <w:sz w:val="20"/>
              </w:rPr>
              <w:t xml:space="preserve">- to add (+) and explanation </w:t>
            </w:r>
          </w:p>
          <w:p w:rsidR="009C4A9A" w:rsidRPr="00142558" w:rsidRDefault="009C4A9A" w:rsidP="002406B3">
            <w:pPr>
              <w:jc w:val="left"/>
            </w:pPr>
            <w:r w:rsidRPr="00142558">
              <w:t>- state 1 to read “absent or very weak”</w:t>
            </w:r>
          </w:p>
        </w:tc>
      </w:tr>
      <w:tr w:rsidR="009C4A9A" w:rsidRPr="00142558" w:rsidTr="003F2C84">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tgchartext"/>
              <w:keepNext/>
              <w:spacing w:before="0" w:after="0"/>
              <w:rPr>
                <w:rFonts w:eastAsiaTheme="minorEastAsia"/>
                <w:sz w:val="20"/>
              </w:rPr>
            </w:pPr>
            <w:r w:rsidRPr="00142558">
              <w:rPr>
                <w:rFonts w:eastAsiaTheme="minorEastAsia"/>
                <w:sz w:val="20"/>
              </w:rPr>
              <w:t xml:space="preserve">- to be indicated as MS </w:t>
            </w:r>
          </w:p>
          <w:p w:rsidR="009C4A9A" w:rsidRPr="00142558" w:rsidRDefault="009C4A9A" w:rsidP="002406B3">
            <w:pPr>
              <w:jc w:val="left"/>
            </w:pPr>
            <w:r w:rsidRPr="00142558">
              <w:t>- to read: Flowering stem: length of internodes</w:t>
            </w:r>
          </w:p>
          <w:p w:rsidR="009C4A9A" w:rsidRPr="00142558" w:rsidRDefault="009C4A9A" w:rsidP="002406B3">
            <w:pPr>
              <w:jc w:val="left"/>
            </w:pPr>
            <w:r w:rsidRPr="00142558">
              <w:t xml:space="preserve">- </w:t>
            </w:r>
            <w:proofErr w:type="gramStart"/>
            <w:r w:rsidRPr="00142558">
              <w:t>to</w:t>
            </w:r>
            <w:proofErr w:type="gramEnd"/>
            <w:r w:rsidRPr="00142558">
              <w:t xml:space="preserve"> add to Ad. 8 on which part of the plant to be observed</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move before Char. 18</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read “Time of beginning of flowering”</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8.1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xml:space="preserve">- to invert (a) and (b) and check use in </w:t>
            </w:r>
            <w:proofErr w:type="spellStart"/>
            <w:r w:rsidRPr="00142558">
              <w:t>t.o.c</w:t>
            </w:r>
            <w:proofErr w:type="spellEnd"/>
          </w:p>
          <w:p w:rsidR="009C4A9A" w:rsidRPr="00142558" w:rsidRDefault="009C4A9A" w:rsidP="002406B3">
            <w:pPr>
              <w:jc w:val="left"/>
            </w:pPr>
            <w:r w:rsidRPr="00142558">
              <w:t>- to add explanation on which leaves observations should be made</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8.1 (a)</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check whether to add flowering</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xml:space="preserve">to add photo for state erect (3) </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to be presented in a grid</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to improve illustration (i.e. differences between states is not clear)</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explain why to be observed only for seed-propagated varieties</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TQ 4.1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check whether full breeding scheme applies (see TG/Radish)</w:t>
            </w:r>
          </w:p>
        </w:tc>
      </w:tr>
      <w:tr w:rsidR="009C4A9A" w:rsidRPr="00142558" w:rsidTr="000C1A2A">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TQ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to be completed</w:t>
            </w:r>
          </w:p>
        </w:tc>
      </w:tr>
    </w:tbl>
    <w:p w:rsidR="009C4A9A" w:rsidRPr="00142558" w:rsidRDefault="009C4A9A" w:rsidP="002406B3">
      <w:pPr>
        <w:jc w:val="left"/>
      </w:pPr>
    </w:p>
    <w:p w:rsidR="009C4A9A" w:rsidRPr="00142558" w:rsidRDefault="009C4A9A" w:rsidP="001308AA">
      <w:pPr>
        <w:keepNext/>
        <w:ind w:right="-425"/>
        <w:rPr>
          <w:snapToGrid w:val="0"/>
        </w:rPr>
      </w:pPr>
    </w:p>
    <w:p w:rsidR="009C4A9A" w:rsidRPr="00142558" w:rsidRDefault="009C4A9A" w:rsidP="001308AA">
      <w:pPr>
        <w:keepNext/>
        <w:ind w:right="-425"/>
        <w:rPr>
          <w:i/>
          <w:snapToGrid w:val="0"/>
          <w:lang w:val="es-ES"/>
        </w:rPr>
      </w:pPr>
      <w:r w:rsidRPr="00142558">
        <w:rPr>
          <w:rFonts w:cs="Arial"/>
          <w:i/>
          <w:lang w:val="it-IT"/>
        </w:rPr>
        <w:t>Bottle Gourd, Calabash (</w:t>
      </w:r>
      <w:r w:rsidRPr="00142558">
        <w:rPr>
          <w:rFonts w:cs="Arial"/>
          <w:lang w:val="it-IT"/>
        </w:rPr>
        <w:t>Lagenaria siceraria</w:t>
      </w:r>
      <w:r w:rsidRPr="00142558">
        <w:rPr>
          <w:rFonts w:cs="Arial"/>
          <w:i/>
          <w:lang w:val="it-IT"/>
        </w:rPr>
        <w:t xml:space="preserve"> (Molina) Standl.)</w:t>
      </w:r>
    </w:p>
    <w:p w:rsidR="009C4A9A" w:rsidRPr="00142558" w:rsidRDefault="009C4A9A" w:rsidP="001308AA">
      <w:pPr>
        <w:keepNext/>
        <w:ind w:right="-425"/>
        <w:rPr>
          <w:snapToGrid w:val="0"/>
          <w:lang w:val="es-ES"/>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w:t>
      </w:r>
      <w:proofErr w:type="gramStart"/>
      <w:r w:rsidRPr="00142558">
        <w:rPr>
          <w:rFonts w:cs="Arial"/>
          <w:iCs/>
          <w:color w:val="000000"/>
        </w:rPr>
        <w:t>LAGEN(</w:t>
      </w:r>
      <w:proofErr w:type="gramEnd"/>
      <w:r w:rsidRPr="00142558">
        <w:rPr>
          <w:rFonts w:cs="Arial"/>
          <w:iCs/>
          <w:color w:val="000000"/>
        </w:rPr>
        <w:t>proj.3)</w:t>
      </w:r>
      <w:r w:rsidRPr="00142558">
        <w:t xml:space="preserve">, presented by Mrs. </w:t>
      </w:r>
      <w:proofErr w:type="spellStart"/>
      <w:r w:rsidRPr="00142558">
        <w:t>Chrystelle</w:t>
      </w:r>
      <w:proofErr w:type="spellEnd"/>
      <w:r w:rsidRPr="00142558">
        <w:t xml:space="preserve"> </w:t>
      </w:r>
      <w:proofErr w:type="spellStart"/>
      <w:r w:rsidRPr="00142558">
        <w:t>Jouy</w:t>
      </w:r>
      <w:proofErr w:type="spellEnd"/>
      <w:r w:rsidRPr="00142558">
        <w:t xml:space="preserve"> (France),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298"/>
      </w:tblGrid>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Cover page</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check German names in GRIN</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4.2.3</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read “For the assessment of uniformity b</w:t>
            </w:r>
            <w:r w:rsidR="000C1A2A" w:rsidRPr="00142558">
              <w:t>y counting of the number of off</w:t>
            </w:r>
            <w:r w:rsidR="000C1A2A" w:rsidRPr="00142558">
              <w:noBreakHyphen/>
            </w:r>
            <w:r w:rsidRPr="00142558">
              <w:t>types, a population standard of 2% for cross-pollinated varieties and of 1% for hybrid varieties with an acceptance probability of at least 95% should be applied. In the case of a sample size of 20 plants, the maxi</w:t>
            </w:r>
            <w:r w:rsidR="000C1A2A" w:rsidRPr="00142558">
              <w:t>mum number of off</w:t>
            </w:r>
            <w:r w:rsidR="000C1A2A" w:rsidRPr="00142558">
              <w:noBreakHyphen/>
            </w:r>
            <w:r w:rsidRPr="00142558">
              <w:t>types allowed would be 1 for hybrid varieties whereas for cross-pollinated varieties it would be 2.”</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4.2.4</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read “For the assessment of uniformity of open-pollinated varieties, relative uniformity standards should be used” and to make reference to TGP/1</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proofErr w:type="spellStart"/>
            <w:r w:rsidRPr="00142558">
              <w:t>T.o.C</w:t>
            </w:r>
            <w:proofErr w:type="spellEnd"/>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review number of asterisked characteristics</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71306" w:rsidP="002406B3">
            <w:r w:rsidRPr="00142558">
              <w:t>t</w:t>
            </w:r>
            <w:r w:rsidR="00FD5AA5" w:rsidRPr="00142558">
              <w:t>o read</w:t>
            </w:r>
            <w:r w:rsidRPr="00142558">
              <w:t xml:space="preserve"> “S</w:t>
            </w:r>
            <w:r w:rsidR="00FD5AA5" w:rsidRPr="00142558">
              <w:t>eedling: length of cotyledons</w:t>
            </w:r>
            <w:r w:rsidRPr="00142558">
              <w:t>”</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be indicated as VG</w:t>
            </w:r>
          </w:p>
        </w:tc>
      </w:tr>
      <w:tr w:rsidR="009C4A9A" w:rsidRPr="00142558" w:rsidTr="00FD5AA5">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5</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“Leaf blade: incisions”</w:t>
            </w:r>
          </w:p>
          <w:p w:rsidR="009C4A9A" w:rsidRPr="00142558" w:rsidRDefault="009C4A9A" w:rsidP="002406B3">
            <w:r w:rsidRPr="00142558">
              <w:t>- to have states absent or shallow (1), weak (2), medium (3)</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Chars. 6, 8</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add (+) and illustration/ explanation</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Char.10</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be deleted</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11</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“Fruit: shape of the fruit excluding the neck”</w:t>
            </w:r>
          </w:p>
          <w:p w:rsidR="009C4A9A" w:rsidRPr="00142558" w:rsidRDefault="009C4A9A" w:rsidP="002406B3">
            <w:r w:rsidRPr="00142558">
              <w:t xml:space="preserve">- to have states oblate (1), rounded (2), </w:t>
            </w:r>
            <w:proofErr w:type="spellStart"/>
            <w:r w:rsidRPr="00142558">
              <w:t>pyriform</w:t>
            </w:r>
            <w:proofErr w:type="spellEnd"/>
            <w:r w:rsidRPr="00142558">
              <w:t xml:space="preserve"> (3), </w:t>
            </w:r>
            <w:proofErr w:type="spellStart"/>
            <w:r w:rsidRPr="00142558">
              <w:t>clavate</w:t>
            </w:r>
            <w:proofErr w:type="spellEnd"/>
            <w:r w:rsidRPr="00142558">
              <w:t xml:space="preserve"> (4), cylindrical</w:t>
            </w:r>
            <w:r w:rsidR="000C1A2A" w:rsidRPr="00142558">
              <w:t> </w:t>
            </w:r>
            <w:r w:rsidRPr="00142558">
              <w:t>(5) and to provide corresponding example varieties</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14</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“Fruit: neck”</w:t>
            </w:r>
          </w:p>
          <w:p w:rsidR="009C4A9A" w:rsidRPr="00142558" w:rsidRDefault="009C4A9A" w:rsidP="002406B3">
            <w:r w:rsidRPr="00142558">
              <w:t>- to be indicated as QN</w:t>
            </w:r>
          </w:p>
          <w:p w:rsidR="009C4A9A" w:rsidRPr="00142558" w:rsidRDefault="009C4A9A" w:rsidP="002406B3">
            <w:r w:rsidRPr="00142558">
              <w:t>- to have states absent or very short (1), short (3), medium (5), long (7), very</w:t>
            </w:r>
            <w:r w:rsidR="000C1A2A" w:rsidRPr="00142558">
              <w:t> </w:t>
            </w:r>
            <w:r w:rsidRPr="00142558">
              <w:t>long (9) and to provide corresponding example varieties</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15</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add state “none” as state 1</w:t>
            </w:r>
          </w:p>
          <w:p w:rsidR="009C4A9A" w:rsidRPr="00142558" w:rsidRDefault="009C4A9A" w:rsidP="002406B3">
            <w:r w:rsidRPr="00142558">
              <w:t>- to add (*)</w:t>
            </w:r>
          </w:p>
        </w:tc>
      </w:tr>
      <w:tr w:rsidR="009C4A9A" w:rsidRPr="00142558" w:rsidTr="00971306">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16</w:t>
            </w:r>
          </w:p>
        </w:tc>
        <w:tc>
          <w:tcPr>
            <w:tcW w:w="7298" w:type="dxa"/>
            <w:tcBorders>
              <w:top w:val="dotted" w:sz="4" w:space="0" w:color="auto"/>
              <w:left w:val="dotted" w:sz="4" w:space="0" w:color="auto"/>
              <w:bottom w:val="dotted" w:sz="4" w:space="0" w:color="auto"/>
              <w:right w:val="dotted" w:sz="4" w:space="0" w:color="auto"/>
            </w:tcBorders>
          </w:tcPr>
          <w:p w:rsidR="00536057" w:rsidRPr="00142558" w:rsidRDefault="009C4A9A" w:rsidP="002406B3">
            <w:r w:rsidRPr="00142558">
              <w:t>to read “</w:t>
            </w:r>
            <w:r w:rsidR="00A8413F" w:rsidRPr="00142558">
              <w:t>Neck</w:t>
            </w:r>
            <w:r w:rsidRPr="00142558">
              <w:t xml:space="preserve">: length </w:t>
            </w:r>
            <w:r w:rsidR="00536057" w:rsidRPr="00142558">
              <w:t xml:space="preserve"> in </w:t>
            </w:r>
            <w:r w:rsidRPr="00142558">
              <w:t>relation to total length of fruit”</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17</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“Neck: diameter in relation to the maximum diameter of the fruit”</w:t>
            </w:r>
          </w:p>
          <w:p w:rsidR="009C4A9A" w:rsidRPr="00142558" w:rsidRDefault="009C4A9A" w:rsidP="002406B3">
            <w:r w:rsidRPr="00142558">
              <w:t>- to have states small (3), medium (5), large (7)</w:t>
            </w:r>
          </w:p>
        </w:tc>
      </w:tr>
      <w:tr w:rsidR="009C4A9A" w:rsidRPr="00142558" w:rsidTr="00971306">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xml:space="preserve">Char. NEW </w:t>
            </w:r>
            <w:r w:rsidR="00A34E8E" w:rsidRPr="00142558">
              <w:br/>
            </w:r>
            <w:r w:rsidRPr="00142558">
              <w:t>(FR-1)</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xml:space="preserve">- to be indicated as </w:t>
            </w:r>
            <w:r w:rsidR="00536057" w:rsidRPr="00142558">
              <w:t>QN</w:t>
            </w:r>
          </w:p>
          <w:p w:rsidR="009C4A9A" w:rsidRPr="00142558" w:rsidRDefault="009C4A9A" w:rsidP="002406B3">
            <w:r w:rsidRPr="00142558">
              <w:t>- to read “Neck: creasing at base”</w:t>
            </w:r>
          </w:p>
          <w:p w:rsidR="00536057" w:rsidRPr="00142558" w:rsidRDefault="00536057" w:rsidP="002406B3">
            <w:r w:rsidRPr="00142558">
              <w:t>- to have states absent or very weak (1), medium (2), strong (3)</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18</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“Fruit: main color”</w:t>
            </w:r>
          </w:p>
          <w:p w:rsidR="009C4A9A" w:rsidRPr="00142558" w:rsidRDefault="009C4A9A" w:rsidP="002406B3">
            <w:r w:rsidRPr="00142558">
              <w:t xml:space="preserve">- </w:t>
            </w:r>
            <w:proofErr w:type="gramStart"/>
            <w:r w:rsidRPr="00142558">
              <w:t>to</w:t>
            </w:r>
            <w:proofErr w:type="gramEnd"/>
            <w:r w:rsidRPr="00142558">
              <w:t xml:space="preserve"> add “green” for each states (very light green, light green…)</w:t>
            </w:r>
          </w:p>
          <w:p w:rsidR="00536057" w:rsidRPr="00142558" w:rsidRDefault="009C4A9A" w:rsidP="002406B3">
            <w:r w:rsidRPr="00142558">
              <w:t>- to delete (+) and explanation</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19</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state 1 to read “none or very few”</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21</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“Fruit: texture of skin”</w:t>
            </w:r>
          </w:p>
          <w:p w:rsidR="009C4A9A" w:rsidRPr="00142558" w:rsidRDefault="009C4A9A" w:rsidP="002406B3">
            <w:r w:rsidRPr="00142558">
              <w:t xml:space="preserve">- state 4 to read “strongly </w:t>
            </w:r>
            <w:proofErr w:type="spellStart"/>
            <w:r w:rsidRPr="00142558">
              <w:t>verrucose</w:t>
            </w:r>
            <w:proofErr w:type="spellEnd"/>
            <w:r w:rsidRPr="00142558">
              <w:t>”</w:t>
            </w:r>
          </w:p>
          <w:p w:rsidR="009C4A9A" w:rsidRPr="00142558" w:rsidRDefault="009C4A9A" w:rsidP="002406B3">
            <w:r w:rsidRPr="00142558">
              <w:t>- state 7 to read “strongly corrugated”</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xml:space="preserve">Char. NEW </w:t>
            </w:r>
            <w:r w:rsidR="00A34E8E" w:rsidRPr="00142558">
              <w:br/>
            </w:r>
            <w:r w:rsidRPr="00142558">
              <w:t>(FR-2)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be indicated as QN and VG</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22</w:t>
            </w:r>
          </w:p>
        </w:tc>
        <w:tc>
          <w:tcPr>
            <w:tcW w:w="7298" w:type="dxa"/>
            <w:tcBorders>
              <w:top w:val="dotted" w:sz="4" w:space="0" w:color="auto"/>
              <w:left w:val="dotted" w:sz="4" w:space="0" w:color="auto"/>
              <w:bottom w:val="dotted" w:sz="4" w:space="0" w:color="auto"/>
              <w:right w:val="dotted" w:sz="4" w:space="0" w:color="auto"/>
            </w:tcBorders>
          </w:tcPr>
          <w:p w:rsidR="002407D5" w:rsidRPr="00142558" w:rsidRDefault="009C4A9A" w:rsidP="002406B3">
            <w:r w:rsidRPr="00142558">
              <w:t>to be indicated as VG</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23</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add (*)</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improve explanation (see to TG/</w:t>
            </w:r>
            <w:proofErr w:type="spellStart"/>
            <w:r w:rsidRPr="00142558">
              <w:t>Cucurbita</w:t>
            </w:r>
            <w:proofErr w:type="spellEnd"/>
            <w:r w:rsidRPr="00142558">
              <w:t xml:space="preserve"> maxima</w:t>
            </w:r>
            <w:r w:rsidR="002407D5" w:rsidRPr="00142558">
              <w:t xml:space="preserve"> x C. </w:t>
            </w:r>
            <w:proofErr w:type="spellStart"/>
            <w:r w:rsidR="002407D5" w:rsidRPr="00142558">
              <w:t>moschata</w:t>
            </w:r>
            <w:proofErr w:type="spellEnd"/>
            <w:r w:rsidRPr="00142558">
              <w:t>)</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5</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be improved (picture of single leaf- flat)</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11</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be presented in a grid</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proofErr w:type="gramStart"/>
            <w:r w:rsidRPr="00142558">
              <w:t>sentence</w:t>
            </w:r>
            <w:proofErr w:type="gramEnd"/>
            <w:r w:rsidRPr="00142558">
              <w:t xml:space="preserve"> to read “Observations of the developed length of the fruit, should be made at the time of full development of the fruit.”</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13</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remove underlining</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14</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provide new illustrations according to changes on Char. 14</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17</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clarify where the base is (versus the apex)</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 xml:space="preserve">Ad. NEW </w:t>
            </w:r>
            <w:r w:rsidRPr="00142558">
              <w:br/>
              <w:t>(FR-2)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improve photo for state 5</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Ad. 22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improve illustration (add an arrow where to measure)</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9.</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review format</w:t>
            </w:r>
          </w:p>
        </w:tc>
      </w:tr>
      <w:tr w:rsidR="009C4A9A" w:rsidRPr="00142558" w:rsidTr="00175A69">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TQ. 4.1</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be completed (see ASW)</w:t>
            </w:r>
          </w:p>
        </w:tc>
      </w:tr>
      <w:tr w:rsidR="00685E7E" w:rsidRPr="00142558" w:rsidTr="00685E7E">
        <w:trPr>
          <w:cantSplit/>
        </w:trPr>
        <w:tc>
          <w:tcPr>
            <w:tcW w:w="1484" w:type="dxa"/>
            <w:tcBorders>
              <w:top w:val="dotted" w:sz="4" w:space="0" w:color="auto"/>
              <w:left w:val="dotted" w:sz="4" w:space="0" w:color="auto"/>
              <w:bottom w:val="dotted" w:sz="4" w:space="0" w:color="auto"/>
              <w:right w:val="dotted" w:sz="4" w:space="0" w:color="auto"/>
            </w:tcBorders>
          </w:tcPr>
          <w:p w:rsidR="00685E7E" w:rsidRPr="00142558" w:rsidRDefault="00685E7E" w:rsidP="002406B3">
            <w:pPr>
              <w:jc w:val="left"/>
            </w:pPr>
            <w:r w:rsidRPr="00142558">
              <w:t>TQ 5.5</w:t>
            </w:r>
          </w:p>
        </w:tc>
        <w:tc>
          <w:tcPr>
            <w:tcW w:w="7298" w:type="dxa"/>
            <w:tcBorders>
              <w:top w:val="dotted" w:sz="4" w:space="0" w:color="auto"/>
              <w:left w:val="dotted" w:sz="4" w:space="0" w:color="auto"/>
              <w:bottom w:val="dotted" w:sz="4" w:space="0" w:color="auto"/>
              <w:right w:val="dotted" w:sz="4" w:space="0" w:color="auto"/>
            </w:tcBorders>
          </w:tcPr>
          <w:p w:rsidR="00685E7E" w:rsidRPr="00142558" w:rsidRDefault="00685E7E" w:rsidP="002406B3">
            <w:r w:rsidRPr="00142558">
              <w:t>to correct numbering</w:t>
            </w:r>
          </w:p>
        </w:tc>
      </w:tr>
    </w:tbl>
    <w:p w:rsidR="009C4A9A" w:rsidRPr="00142558" w:rsidRDefault="009C4A9A" w:rsidP="001308AA">
      <w:pPr>
        <w:ind w:right="-425"/>
        <w:rPr>
          <w:i/>
        </w:rPr>
      </w:pPr>
    </w:p>
    <w:p w:rsidR="009C4A9A" w:rsidRPr="00142558" w:rsidRDefault="009C4A9A" w:rsidP="001308AA">
      <w:pPr>
        <w:ind w:right="-425"/>
        <w:rPr>
          <w:i/>
        </w:rPr>
      </w:pPr>
    </w:p>
    <w:p w:rsidR="009C4A9A" w:rsidRPr="00142558" w:rsidRDefault="009C4A9A" w:rsidP="001308AA">
      <w:pPr>
        <w:ind w:right="-425"/>
        <w:rPr>
          <w:i/>
        </w:rPr>
      </w:pPr>
      <w:r w:rsidRPr="00142558">
        <w:rPr>
          <w:i/>
        </w:rPr>
        <w:t>*Brassicas (Partial Revision:  Male Sterility)</w:t>
      </w:r>
    </w:p>
    <w:p w:rsidR="009C4A9A" w:rsidRPr="00142558" w:rsidRDefault="009C4A9A" w:rsidP="001308AA">
      <w:pPr>
        <w:ind w:right="-425"/>
        <w:rPr>
          <w:i/>
        </w:rPr>
      </w:pPr>
    </w:p>
    <w:p w:rsidR="009C4A9A" w:rsidRPr="00142558" w:rsidRDefault="009C4A9A" w:rsidP="001308AA">
      <w:pPr>
        <w:ind w:right="-425"/>
      </w:pPr>
      <w:r w:rsidRPr="00142558">
        <w:fldChar w:fldCharType="begin"/>
      </w:r>
      <w:r w:rsidRPr="00142558">
        <w:instrText xml:space="preserve"> AUTONUM  </w:instrText>
      </w:r>
      <w:r w:rsidRPr="00142558">
        <w:fldChar w:fldCharType="end"/>
      </w:r>
      <w:r w:rsidRPr="00142558">
        <w:tab/>
        <w:t xml:space="preserve">The subgroup discussed document TWV/48/31 on the partial revision of the following Test Guidelines, presented by Mrs. Amanda van Dijk (Netherlands): </w:t>
      </w:r>
    </w:p>
    <w:p w:rsidR="009C4A9A" w:rsidRPr="00142558" w:rsidRDefault="009C4A9A" w:rsidP="001308AA">
      <w:pPr>
        <w:ind w:right="-425"/>
      </w:pPr>
    </w:p>
    <w:p w:rsidR="009C4A9A" w:rsidRPr="00142558" w:rsidRDefault="009C4A9A" w:rsidP="001308AA">
      <w:pPr>
        <w:pStyle w:val="ListParagraph"/>
        <w:numPr>
          <w:ilvl w:val="0"/>
          <w:numId w:val="26"/>
        </w:numPr>
        <w:autoSpaceDE w:val="0"/>
        <w:autoSpaceDN w:val="0"/>
        <w:adjustRightInd w:val="0"/>
        <w:ind w:left="1134" w:right="-425" w:hanging="567"/>
        <w:rPr>
          <w:rFonts w:cs="Arial"/>
          <w:i/>
          <w:iCs/>
          <w:lang w:val="fr-FR"/>
        </w:rPr>
      </w:pPr>
      <w:r w:rsidRPr="00142558">
        <w:rPr>
          <w:rFonts w:cs="Arial"/>
          <w:lang w:val="it-IT"/>
        </w:rPr>
        <w:t>Cauliflower</w:t>
      </w:r>
      <w:r w:rsidRPr="00142558">
        <w:rPr>
          <w:rFonts w:cs="Arial"/>
          <w:bCs/>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r w:rsidRPr="00142558">
        <w:rPr>
          <w:rFonts w:cs="Arial"/>
        </w:rPr>
        <w:t>convar</w:t>
      </w:r>
      <w:proofErr w:type="spellEnd"/>
      <w:r w:rsidRPr="00142558">
        <w:rPr>
          <w:rFonts w:cs="Arial"/>
        </w:rPr>
        <w:t xml:space="preserve"> </w:t>
      </w:r>
      <w:r w:rsidRPr="00142558">
        <w:rPr>
          <w:rFonts w:cs="Arial"/>
          <w:i/>
          <w:iCs/>
        </w:rPr>
        <w:t xml:space="preserve">botrytis </w:t>
      </w:r>
      <w:r w:rsidRPr="00142558">
        <w:rPr>
          <w:rFonts w:cs="Arial"/>
        </w:rPr>
        <w:t>(L.</w:t>
      </w:r>
      <w:proofErr w:type="gramStart"/>
      <w:r w:rsidRPr="00142558">
        <w:rPr>
          <w:rFonts w:cs="Arial"/>
        </w:rPr>
        <w:t>)</w:t>
      </w:r>
      <w:proofErr w:type="gramEnd"/>
      <w:r w:rsidRPr="00142558">
        <w:rPr>
          <w:rFonts w:cs="Arial"/>
        </w:rPr>
        <w:t xml:space="preserve"> </w:t>
      </w:r>
      <w:proofErr w:type="spellStart"/>
      <w:r w:rsidRPr="00142558">
        <w:rPr>
          <w:rFonts w:cs="Arial"/>
          <w:lang w:val="fr-FR"/>
        </w:rPr>
        <w:t>Alef</w:t>
      </w:r>
      <w:proofErr w:type="spellEnd"/>
      <w:r w:rsidRPr="00142558">
        <w:rPr>
          <w:rFonts w:cs="Arial"/>
          <w:i/>
          <w:iCs/>
          <w:lang w:val="fr-FR"/>
        </w:rPr>
        <w:t xml:space="preserve">. </w:t>
      </w:r>
      <w:r w:rsidRPr="00142558">
        <w:rPr>
          <w:rFonts w:cs="Arial"/>
          <w:lang w:val="fr-FR"/>
        </w:rPr>
        <w:t>var</w:t>
      </w:r>
      <w:r w:rsidRPr="00142558">
        <w:rPr>
          <w:rFonts w:cs="Arial"/>
          <w:i/>
          <w:iCs/>
          <w:lang w:val="fr-FR"/>
        </w:rPr>
        <w:t xml:space="preserve">. </w:t>
      </w:r>
      <w:proofErr w:type="spellStart"/>
      <w:r w:rsidRPr="00142558">
        <w:rPr>
          <w:rFonts w:cs="Arial"/>
          <w:i/>
          <w:iCs/>
          <w:lang w:val="fr-FR"/>
        </w:rPr>
        <w:t>botryris</w:t>
      </w:r>
      <w:proofErr w:type="spellEnd"/>
      <w:r w:rsidRPr="00142558">
        <w:rPr>
          <w:rFonts w:cs="Arial"/>
          <w:i/>
          <w:iCs/>
          <w:lang w:val="fr-FR"/>
        </w:rPr>
        <w:t xml:space="preserve"> </w:t>
      </w:r>
      <w:r w:rsidRPr="00142558">
        <w:rPr>
          <w:rFonts w:cs="Arial"/>
          <w:lang w:val="fr-FR"/>
        </w:rPr>
        <w:t>L.)</w:t>
      </w:r>
      <w:r w:rsidRPr="00142558">
        <w:rPr>
          <w:rFonts w:cs="Arial"/>
          <w:bCs/>
          <w:lang w:val="fr-FR"/>
        </w:rPr>
        <w:t xml:space="preserve"> (document TG/45/7)</w:t>
      </w:r>
    </w:p>
    <w:p w:rsidR="009C4A9A" w:rsidRPr="00142558" w:rsidRDefault="009C4A9A" w:rsidP="001308AA">
      <w:pPr>
        <w:pStyle w:val="ListParagraph"/>
        <w:numPr>
          <w:ilvl w:val="0"/>
          <w:numId w:val="26"/>
        </w:numPr>
        <w:autoSpaceDE w:val="0"/>
        <w:autoSpaceDN w:val="0"/>
        <w:adjustRightInd w:val="0"/>
        <w:ind w:left="1134" w:right="-425" w:hanging="567"/>
        <w:rPr>
          <w:rFonts w:cs="Arial"/>
          <w:lang w:val="fr-FR"/>
        </w:rPr>
      </w:pPr>
      <w:r w:rsidRPr="00142558">
        <w:rPr>
          <w:rFonts w:cs="Arial"/>
          <w:lang w:val="it-IT"/>
        </w:rPr>
        <w:t>Cabbage</w:t>
      </w:r>
      <w:r w:rsidRPr="00142558">
        <w:rPr>
          <w:rFonts w:cs="Arial"/>
          <w:bCs/>
          <w:lang w:val="fr-FR"/>
        </w:rPr>
        <w:t xml:space="preserve"> </w:t>
      </w:r>
      <w:r w:rsidRPr="00142558">
        <w:rPr>
          <w:rFonts w:cs="Arial"/>
          <w:lang w:val="fr-FR"/>
        </w:rPr>
        <w:t>(</w:t>
      </w:r>
      <w:proofErr w:type="spellStart"/>
      <w:r w:rsidRPr="00142558">
        <w:rPr>
          <w:rFonts w:cs="Arial"/>
          <w:i/>
          <w:iCs/>
          <w:lang w:val="fr-FR"/>
        </w:rPr>
        <w:t>Brassica</w:t>
      </w:r>
      <w:proofErr w:type="spellEnd"/>
      <w:r w:rsidRPr="00142558">
        <w:rPr>
          <w:rFonts w:cs="Arial"/>
          <w:i/>
          <w:iCs/>
          <w:lang w:val="fr-FR"/>
        </w:rPr>
        <w:t xml:space="preserve"> </w:t>
      </w:r>
      <w:proofErr w:type="spellStart"/>
      <w:r w:rsidRPr="00142558">
        <w:rPr>
          <w:rFonts w:cs="Arial"/>
          <w:i/>
          <w:iCs/>
          <w:lang w:val="fr-FR"/>
        </w:rPr>
        <w:t>oleracea</w:t>
      </w:r>
      <w:proofErr w:type="spellEnd"/>
      <w:r w:rsidRPr="00142558">
        <w:rPr>
          <w:rFonts w:cs="Arial"/>
          <w:i/>
          <w:iCs/>
          <w:lang w:val="fr-FR"/>
        </w:rPr>
        <w:t xml:space="preserve"> </w:t>
      </w:r>
      <w:r w:rsidRPr="00142558">
        <w:rPr>
          <w:rFonts w:cs="Arial"/>
          <w:lang w:val="fr-FR"/>
        </w:rPr>
        <w:t>L.) (document TG/48/7)</w:t>
      </w:r>
    </w:p>
    <w:p w:rsidR="009C4A9A" w:rsidRPr="00142558" w:rsidRDefault="009C4A9A" w:rsidP="001308AA">
      <w:pPr>
        <w:pStyle w:val="ListParagraph"/>
        <w:numPr>
          <w:ilvl w:val="0"/>
          <w:numId w:val="26"/>
        </w:numPr>
        <w:autoSpaceDE w:val="0"/>
        <w:autoSpaceDN w:val="0"/>
        <w:adjustRightInd w:val="0"/>
        <w:ind w:left="1134" w:right="-425" w:hanging="567"/>
        <w:rPr>
          <w:rFonts w:cs="Arial"/>
          <w:lang w:val="fr-CH"/>
        </w:rPr>
      </w:pPr>
      <w:r w:rsidRPr="00142558">
        <w:rPr>
          <w:rFonts w:cs="Arial"/>
          <w:lang w:val="it-IT"/>
        </w:rPr>
        <w:t xml:space="preserve">Brussels Sprout </w:t>
      </w:r>
      <w:r w:rsidRPr="00142558">
        <w:rPr>
          <w:rFonts w:cs="Arial"/>
          <w:lang w:val="fr-CH"/>
        </w:rPr>
        <w:t>(</w:t>
      </w:r>
      <w:proofErr w:type="spellStart"/>
      <w:r w:rsidRPr="00142558">
        <w:rPr>
          <w:rFonts w:cs="Arial"/>
          <w:i/>
          <w:iCs/>
          <w:lang w:val="fr-CH"/>
        </w:rPr>
        <w:t>Brassica</w:t>
      </w:r>
      <w:proofErr w:type="spellEnd"/>
      <w:r w:rsidRPr="00142558">
        <w:rPr>
          <w:rFonts w:cs="Arial"/>
          <w:i/>
          <w:iCs/>
          <w:lang w:val="fr-CH"/>
        </w:rPr>
        <w:t xml:space="preserve"> </w:t>
      </w:r>
      <w:proofErr w:type="spellStart"/>
      <w:r w:rsidRPr="00142558">
        <w:rPr>
          <w:rFonts w:cs="Arial"/>
          <w:i/>
          <w:iCs/>
          <w:lang w:val="fr-CH"/>
        </w:rPr>
        <w:t>oleracea</w:t>
      </w:r>
      <w:proofErr w:type="spellEnd"/>
      <w:r w:rsidRPr="00142558">
        <w:rPr>
          <w:rFonts w:cs="Arial"/>
          <w:i/>
          <w:iCs/>
          <w:lang w:val="fr-CH"/>
        </w:rPr>
        <w:t xml:space="preserve"> </w:t>
      </w:r>
      <w:r w:rsidRPr="00142558">
        <w:rPr>
          <w:rFonts w:cs="Arial"/>
          <w:lang w:val="fr-CH"/>
        </w:rPr>
        <w:t xml:space="preserve">L. </w:t>
      </w:r>
      <w:proofErr w:type="spellStart"/>
      <w:r w:rsidRPr="00142558">
        <w:rPr>
          <w:rFonts w:cs="Arial"/>
          <w:lang w:val="fr-CH"/>
        </w:rPr>
        <w:t>var.</w:t>
      </w:r>
      <w:r w:rsidRPr="00142558">
        <w:rPr>
          <w:rFonts w:cs="Arial"/>
          <w:i/>
          <w:iCs/>
          <w:lang w:val="fr-CH"/>
        </w:rPr>
        <w:t>gemmifera</w:t>
      </w:r>
      <w:proofErr w:type="spellEnd"/>
      <w:r w:rsidRPr="00142558">
        <w:rPr>
          <w:rFonts w:cs="Arial"/>
          <w:i/>
          <w:iCs/>
          <w:lang w:val="fr-CH"/>
        </w:rPr>
        <w:t xml:space="preserve"> </w:t>
      </w:r>
      <w:r w:rsidRPr="00142558">
        <w:rPr>
          <w:rFonts w:cs="Arial"/>
          <w:lang w:val="fr-CH"/>
        </w:rPr>
        <w:t>DC.) (document TG/54/7)</w:t>
      </w:r>
    </w:p>
    <w:p w:rsidR="009C4A9A" w:rsidRPr="00142558" w:rsidRDefault="009C4A9A" w:rsidP="001308AA">
      <w:pPr>
        <w:pStyle w:val="ListParagraph"/>
        <w:numPr>
          <w:ilvl w:val="0"/>
          <w:numId w:val="26"/>
        </w:numPr>
        <w:autoSpaceDE w:val="0"/>
        <w:autoSpaceDN w:val="0"/>
        <w:adjustRightInd w:val="0"/>
        <w:ind w:left="1134" w:right="-425" w:hanging="567"/>
        <w:rPr>
          <w:rFonts w:cs="Arial"/>
          <w:bCs/>
        </w:rPr>
      </w:pPr>
      <w:r w:rsidRPr="00142558">
        <w:rPr>
          <w:rFonts w:cs="Arial"/>
          <w:lang w:val="it-IT"/>
        </w:rPr>
        <w:t xml:space="preserve">Kohlrabi </w:t>
      </w:r>
      <w:r w:rsidRPr="00142558">
        <w:rPr>
          <w:rFonts w:cs="Arial"/>
          <w:bCs/>
          <w:lang w:val="es-ES"/>
        </w:rPr>
        <w:t>(</w:t>
      </w:r>
      <w:proofErr w:type="spellStart"/>
      <w:r w:rsidRPr="00142558">
        <w:rPr>
          <w:rFonts w:cs="Arial"/>
          <w:bCs/>
          <w:i/>
          <w:iCs/>
          <w:lang w:val="es-ES"/>
        </w:rPr>
        <w:t>Brassica</w:t>
      </w:r>
      <w:proofErr w:type="spellEnd"/>
      <w:r w:rsidRPr="00142558">
        <w:rPr>
          <w:rFonts w:cs="Arial"/>
          <w:bCs/>
          <w:i/>
          <w:iCs/>
          <w:lang w:val="es-ES"/>
        </w:rPr>
        <w:t xml:space="preserve"> </w:t>
      </w:r>
      <w:proofErr w:type="spellStart"/>
      <w:r w:rsidRPr="00142558">
        <w:rPr>
          <w:rFonts w:cs="Arial"/>
          <w:bCs/>
          <w:i/>
          <w:iCs/>
          <w:lang w:val="es-ES"/>
        </w:rPr>
        <w:t>oleracea</w:t>
      </w:r>
      <w:proofErr w:type="spellEnd"/>
      <w:r w:rsidRPr="00142558">
        <w:rPr>
          <w:rFonts w:cs="Arial"/>
          <w:bCs/>
          <w:i/>
          <w:iCs/>
          <w:lang w:val="es-ES"/>
        </w:rPr>
        <w:t xml:space="preserve"> </w:t>
      </w:r>
      <w:r w:rsidRPr="00142558">
        <w:rPr>
          <w:rFonts w:cs="Arial"/>
          <w:bCs/>
          <w:lang w:val="es-ES"/>
        </w:rPr>
        <w:t xml:space="preserve">L. </w:t>
      </w:r>
      <w:proofErr w:type="spellStart"/>
      <w:r w:rsidRPr="00142558">
        <w:rPr>
          <w:rFonts w:cs="Arial"/>
          <w:bCs/>
          <w:lang w:val="es-ES"/>
        </w:rPr>
        <w:t>convar</w:t>
      </w:r>
      <w:proofErr w:type="spellEnd"/>
      <w:r w:rsidRPr="00142558">
        <w:rPr>
          <w:rFonts w:cs="Arial"/>
          <w:bCs/>
          <w:lang w:val="es-ES"/>
        </w:rPr>
        <w:t xml:space="preserve">. </w:t>
      </w:r>
      <w:proofErr w:type="spellStart"/>
      <w:r w:rsidRPr="00142558">
        <w:rPr>
          <w:rFonts w:cs="Arial"/>
          <w:bCs/>
          <w:i/>
          <w:iCs/>
          <w:lang w:val="es-ES"/>
        </w:rPr>
        <w:t>acephala</w:t>
      </w:r>
      <w:proofErr w:type="spellEnd"/>
      <w:r w:rsidRPr="00142558">
        <w:rPr>
          <w:rFonts w:cs="Arial"/>
          <w:bCs/>
          <w:i/>
          <w:iCs/>
          <w:lang w:val="es-ES"/>
        </w:rPr>
        <w:t xml:space="preserve"> </w:t>
      </w:r>
      <w:r w:rsidRPr="00142558">
        <w:rPr>
          <w:rFonts w:cs="Arial"/>
          <w:bCs/>
          <w:lang w:val="es-ES"/>
        </w:rPr>
        <w:t xml:space="preserve">(DC.) </w:t>
      </w:r>
      <w:proofErr w:type="spellStart"/>
      <w:r w:rsidRPr="00142558">
        <w:rPr>
          <w:rFonts w:cs="Arial"/>
          <w:bCs/>
        </w:rPr>
        <w:t>Alef</w:t>
      </w:r>
      <w:proofErr w:type="spellEnd"/>
      <w:r w:rsidRPr="00142558">
        <w:rPr>
          <w:rFonts w:cs="Arial"/>
          <w:bCs/>
        </w:rPr>
        <w:t xml:space="preserve">. var. </w:t>
      </w:r>
      <w:proofErr w:type="spellStart"/>
      <w:r w:rsidRPr="00142558">
        <w:rPr>
          <w:rFonts w:cs="Arial"/>
          <w:bCs/>
          <w:i/>
          <w:iCs/>
        </w:rPr>
        <w:t>gongylodes</w:t>
      </w:r>
      <w:proofErr w:type="spellEnd"/>
      <w:r w:rsidRPr="00142558">
        <w:rPr>
          <w:rFonts w:cs="Arial"/>
          <w:bCs/>
          <w:i/>
          <w:iCs/>
        </w:rPr>
        <w:t xml:space="preserve"> </w:t>
      </w:r>
      <w:r w:rsidRPr="00142558">
        <w:rPr>
          <w:rFonts w:cs="Arial"/>
          <w:bCs/>
        </w:rPr>
        <w:t xml:space="preserve">L.; </w:t>
      </w:r>
      <w:r w:rsidRPr="00142558">
        <w:rPr>
          <w:rFonts w:cs="Arial"/>
          <w:bCs/>
          <w:i/>
          <w:iCs/>
        </w:rPr>
        <w:t>Brassica </w:t>
      </w:r>
      <w:proofErr w:type="spellStart"/>
      <w:r w:rsidRPr="00142558">
        <w:rPr>
          <w:rFonts w:cs="Arial"/>
          <w:bCs/>
          <w:i/>
          <w:iCs/>
        </w:rPr>
        <w:t>oleracea</w:t>
      </w:r>
      <w:proofErr w:type="spellEnd"/>
      <w:r w:rsidRPr="00142558">
        <w:rPr>
          <w:rFonts w:cs="Arial"/>
          <w:bCs/>
          <w:i/>
          <w:iCs/>
        </w:rPr>
        <w:t xml:space="preserve"> </w:t>
      </w:r>
      <w:r w:rsidRPr="00142558">
        <w:rPr>
          <w:rFonts w:cs="Arial"/>
          <w:bCs/>
        </w:rPr>
        <w:t xml:space="preserve">L. </w:t>
      </w:r>
      <w:proofErr w:type="spellStart"/>
      <w:r w:rsidRPr="00142558">
        <w:rPr>
          <w:rFonts w:cs="Arial"/>
          <w:bCs/>
          <w:i/>
          <w:iCs/>
        </w:rPr>
        <w:t>Gongylodes</w:t>
      </w:r>
      <w:proofErr w:type="spellEnd"/>
      <w:r w:rsidRPr="00142558">
        <w:rPr>
          <w:rFonts w:cs="Arial"/>
          <w:bCs/>
        </w:rPr>
        <w:t xml:space="preserve"> Group) (document TG/65/4) </w:t>
      </w:r>
    </w:p>
    <w:p w:rsidR="009C4A9A" w:rsidRPr="00142558" w:rsidRDefault="009C4A9A" w:rsidP="001308AA">
      <w:pPr>
        <w:pStyle w:val="ListParagraph"/>
        <w:numPr>
          <w:ilvl w:val="0"/>
          <w:numId w:val="26"/>
        </w:numPr>
        <w:autoSpaceDE w:val="0"/>
        <w:autoSpaceDN w:val="0"/>
        <w:adjustRightInd w:val="0"/>
        <w:ind w:left="1134" w:right="-425" w:hanging="567"/>
        <w:rPr>
          <w:rFonts w:cs="Arial"/>
          <w:bCs/>
          <w:lang w:val="es-ES"/>
        </w:rPr>
      </w:pPr>
      <w:r w:rsidRPr="00142558">
        <w:rPr>
          <w:rFonts w:cs="Arial"/>
          <w:lang w:val="it-IT"/>
        </w:rPr>
        <w:t>Curly Kale</w:t>
      </w:r>
      <w:r w:rsidRPr="00142558">
        <w:rPr>
          <w:rFonts w:cs="Arial"/>
          <w:bCs/>
          <w:lang w:val="es-ES"/>
        </w:rPr>
        <w:t xml:space="preserve"> (</w:t>
      </w:r>
      <w:proofErr w:type="spellStart"/>
      <w:r w:rsidRPr="00142558">
        <w:rPr>
          <w:rFonts w:cs="Arial"/>
          <w:bCs/>
          <w:i/>
          <w:iCs/>
          <w:lang w:val="es-ES"/>
        </w:rPr>
        <w:t>Brassica</w:t>
      </w:r>
      <w:proofErr w:type="spellEnd"/>
      <w:r w:rsidRPr="00142558">
        <w:rPr>
          <w:rFonts w:cs="Arial"/>
          <w:bCs/>
          <w:i/>
          <w:iCs/>
          <w:lang w:val="es-ES"/>
        </w:rPr>
        <w:t xml:space="preserve"> </w:t>
      </w:r>
      <w:proofErr w:type="spellStart"/>
      <w:r w:rsidRPr="00142558">
        <w:rPr>
          <w:rFonts w:cs="Arial"/>
          <w:bCs/>
          <w:i/>
          <w:iCs/>
          <w:lang w:val="es-ES"/>
        </w:rPr>
        <w:t>oleracea</w:t>
      </w:r>
      <w:proofErr w:type="spellEnd"/>
      <w:r w:rsidRPr="00142558">
        <w:rPr>
          <w:rFonts w:cs="Arial"/>
          <w:bCs/>
          <w:i/>
          <w:iCs/>
          <w:lang w:val="es-ES"/>
        </w:rPr>
        <w:t xml:space="preserve"> </w:t>
      </w:r>
      <w:r w:rsidRPr="00142558">
        <w:rPr>
          <w:rFonts w:cs="Arial"/>
          <w:bCs/>
          <w:lang w:val="es-ES"/>
        </w:rPr>
        <w:t xml:space="preserve">L. </w:t>
      </w:r>
      <w:proofErr w:type="spellStart"/>
      <w:r w:rsidRPr="00142558">
        <w:rPr>
          <w:rFonts w:cs="Arial"/>
          <w:bCs/>
          <w:lang w:val="es-ES"/>
        </w:rPr>
        <w:t>var</w:t>
      </w:r>
      <w:proofErr w:type="spellEnd"/>
      <w:r w:rsidRPr="00142558">
        <w:rPr>
          <w:rFonts w:cs="Arial"/>
          <w:bCs/>
          <w:lang w:val="es-ES"/>
        </w:rPr>
        <w:t xml:space="preserve">. </w:t>
      </w:r>
      <w:proofErr w:type="spellStart"/>
      <w:r w:rsidRPr="00142558">
        <w:rPr>
          <w:rFonts w:cs="Arial"/>
          <w:bCs/>
          <w:i/>
          <w:iCs/>
          <w:lang w:val="es-ES"/>
        </w:rPr>
        <w:t>sabellica</w:t>
      </w:r>
      <w:proofErr w:type="spellEnd"/>
      <w:r w:rsidRPr="00142558">
        <w:rPr>
          <w:rFonts w:cs="Arial"/>
          <w:bCs/>
          <w:i/>
          <w:iCs/>
          <w:lang w:val="es-ES"/>
        </w:rPr>
        <w:t xml:space="preserve"> </w:t>
      </w:r>
      <w:r w:rsidRPr="00142558">
        <w:rPr>
          <w:rFonts w:cs="Arial"/>
          <w:bCs/>
          <w:lang w:val="es-ES"/>
        </w:rPr>
        <w:t>L.) (</w:t>
      </w:r>
      <w:proofErr w:type="spellStart"/>
      <w:r w:rsidRPr="00142558">
        <w:rPr>
          <w:rFonts w:cs="Arial"/>
          <w:bCs/>
          <w:lang w:val="es-ES"/>
        </w:rPr>
        <w:t>document</w:t>
      </w:r>
      <w:proofErr w:type="spellEnd"/>
      <w:r w:rsidRPr="00142558">
        <w:rPr>
          <w:rFonts w:cs="Arial"/>
          <w:bCs/>
          <w:lang w:val="es-ES"/>
        </w:rPr>
        <w:t xml:space="preserve"> TG/105/4)</w:t>
      </w:r>
    </w:p>
    <w:p w:rsidR="009C4A9A" w:rsidRPr="00142558" w:rsidRDefault="009C4A9A" w:rsidP="001308AA">
      <w:pPr>
        <w:pStyle w:val="ListParagraph"/>
        <w:numPr>
          <w:ilvl w:val="0"/>
          <w:numId w:val="26"/>
        </w:numPr>
        <w:autoSpaceDE w:val="0"/>
        <w:autoSpaceDN w:val="0"/>
        <w:adjustRightInd w:val="0"/>
        <w:ind w:left="1134" w:right="-425" w:hanging="567"/>
        <w:rPr>
          <w:rFonts w:cs="Arial"/>
        </w:rPr>
      </w:pPr>
      <w:r w:rsidRPr="00142558">
        <w:rPr>
          <w:rFonts w:cs="Arial"/>
          <w:lang w:val="it-IT"/>
        </w:rPr>
        <w:t>Calabrese, Sprouting Broccoli</w:t>
      </w:r>
      <w:r w:rsidRPr="00142558">
        <w:rPr>
          <w:rFonts w:cs="Arial"/>
          <w:bCs/>
          <w:lang w:val="es-ES"/>
        </w:rPr>
        <w:t xml:space="preserve"> (</w:t>
      </w:r>
      <w:proofErr w:type="spellStart"/>
      <w:r w:rsidRPr="00142558">
        <w:rPr>
          <w:rFonts w:cs="Arial"/>
          <w:i/>
          <w:iCs/>
          <w:lang w:val="es-ES"/>
        </w:rPr>
        <w:t>Brassica</w:t>
      </w:r>
      <w:proofErr w:type="spellEnd"/>
      <w:r w:rsidRPr="00142558">
        <w:rPr>
          <w:rFonts w:cs="Arial"/>
          <w:i/>
          <w:iCs/>
          <w:lang w:val="es-ES"/>
        </w:rPr>
        <w:t xml:space="preserve"> </w:t>
      </w:r>
      <w:proofErr w:type="spellStart"/>
      <w:r w:rsidRPr="00142558">
        <w:rPr>
          <w:rFonts w:cs="Arial"/>
          <w:i/>
          <w:iCs/>
          <w:lang w:val="es-ES"/>
        </w:rPr>
        <w:t>oleracea</w:t>
      </w:r>
      <w:proofErr w:type="spellEnd"/>
      <w:r w:rsidRPr="00142558">
        <w:rPr>
          <w:rFonts w:cs="Arial"/>
          <w:i/>
          <w:iCs/>
          <w:lang w:val="es-ES"/>
        </w:rPr>
        <w:t xml:space="preserve"> </w:t>
      </w:r>
      <w:r w:rsidRPr="00142558">
        <w:rPr>
          <w:rFonts w:cs="Arial"/>
          <w:lang w:val="es-ES"/>
        </w:rPr>
        <w:t xml:space="preserve">L. </w:t>
      </w:r>
      <w:proofErr w:type="spellStart"/>
      <w:r w:rsidRPr="00142558">
        <w:rPr>
          <w:rFonts w:cs="Arial"/>
          <w:lang w:val="es-ES"/>
        </w:rPr>
        <w:t>convar</w:t>
      </w:r>
      <w:proofErr w:type="spellEnd"/>
      <w:r w:rsidRPr="00142558">
        <w:rPr>
          <w:rFonts w:cs="Arial"/>
          <w:lang w:val="es-ES"/>
        </w:rPr>
        <w:t xml:space="preserve">. </w:t>
      </w:r>
      <w:proofErr w:type="spellStart"/>
      <w:r w:rsidRPr="00142558">
        <w:rPr>
          <w:rFonts w:cs="Arial"/>
          <w:i/>
          <w:iCs/>
          <w:lang w:val="es-ES"/>
        </w:rPr>
        <w:t>botrytis</w:t>
      </w:r>
      <w:proofErr w:type="spellEnd"/>
      <w:r w:rsidRPr="00142558">
        <w:rPr>
          <w:rFonts w:cs="Arial"/>
          <w:i/>
          <w:iCs/>
          <w:lang w:val="es-ES"/>
        </w:rPr>
        <w:t xml:space="preserve"> </w:t>
      </w:r>
      <w:r w:rsidRPr="00142558">
        <w:rPr>
          <w:rFonts w:cs="Arial"/>
          <w:lang w:val="es-ES"/>
        </w:rPr>
        <w:t xml:space="preserve">(L.) </w:t>
      </w:r>
      <w:proofErr w:type="spellStart"/>
      <w:r w:rsidRPr="00142558">
        <w:rPr>
          <w:rFonts w:cs="Arial"/>
          <w:lang w:val="es-ES"/>
        </w:rPr>
        <w:t>Alef</w:t>
      </w:r>
      <w:proofErr w:type="spellEnd"/>
      <w:r w:rsidRPr="00142558">
        <w:rPr>
          <w:rFonts w:cs="Arial"/>
          <w:lang w:val="es-ES"/>
        </w:rPr>
        <w:t xml:space="preserve">. </w:t>
      </w:r>
      <w:proofErr w:type="spellStart"/>
      <w:r w:rsidRPr="00142558">
        <w:rPr>
          <w:rFonts w:cs="Arial"/>
          <w:lang w:val="es-ES"/>
        </w:rPr>
        <w:t>var</w:t>
      </w:r>
      <w:proofErr w:type="spellEnd"/>
      <w:r w:rsidRPr="00142558">
        <w:rPr>
          <w:rFonts w:cs="Arial"/>
          <w:lang w:val="es-ES"/>
        </w:rPr>
        <w:t xml:space="preserve">. </w:t>
      </w:r>
      <w:proofErr w:type="spellStart"/>
      <w:r w:rsidRPr="00142558">
        <w:rPr>
          <w:rFonts w:cs="Arial"/>
          <w:i/>
          <w:iCs/>
          <w:lang w:val="es-ES"/>
        </w:rPr>
        <w:t>cymosa</w:t>
      </w:r>
      <w:proofErr w:type="spellEnd"/>
      <w:r w:rsidRPr="00142558">
        <w:rPr>
          <w:rFonts w:cs="Arial"/>
          <w:i/>
          <w:iCs/>
          <w:lang w:val="es-ES"/>
        </w:rPr>
        <w:t xml:space="preserve"> </w:t>
      </w:r>
      <w:proofErr w:type="spellStart"/>
      <w:r w:rsidRPr="00142558">
        <w:rPr>
          <w:rFonts w:cs="Arial"/>
          <w:lang w:val="es-ES"/>
        </w:rPr>
        <w:t>Duch</w:t>
      </w:r>
      <w:proofErr w:type="spellEnd"/>
      <w:r w:rsidRPr="00142558">
        <w:rPr>
          <w:rFonts w:cs="Arial"/>
          <w:lang w:val="es-ES"/>
        </w:rPr>
        <w:t xml:space="preserve">. </w:t>
      </w:r>
      <w:r w:rsidRPr="00142558">
        <w:rPr>
          <w:rFonts w:cs="Arial"/>
        </w:rPr>
        <w:t>(</w:t>
      </w:r>
      <w:proofErr w:type="gramStart"/>
      <w:r w:rsidRPr="00142558">
        <w:rPr>
          <w:rFonts w:cs="Arial"/>
        </w:rPr>
        <w:t>including</w:t>
      </w:r>
      <w:proofErr w:type="gramEnd"/>
      <w:r w:rsidRPr="00142558">
        <w:rPr>
          <w:rFonts w:cs="Arial"/>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r w:rsidRPr="00142558">
        <w:rPr>
          <w:rFonts w:cs="Arial"/>
        </w:rPr>
        <w:t>convar</w:t>
      </w:r>
      <w:proofErr w:type="spellEnd"/>
      <w:r w:rsidRPr="00142558">
        <w:rPr>
          <w:rFonts w:cs="Arial"/>
        </w:rPr>
        <w:t xml:space="preserve">. </w:t>
      </w:r>
      <w:r w:rsidRPr="00142558">
        <w:rPr>
          <w:rFonts w:cs="Arial"/>
          <w:i/>
          <w:iCs/>
        </w:rPr>
        <w:t xml:space="preserve">botrytis </w:t>
      </w:r>
      <w:r w:rsidRPr="00142558">
        <w:rPr>
          <w:rFonts w:cs="Arial"/>
        </w:rPr>
        <w:t xml:space="preserve">(L.) </w:t>
      </w:r>
      <w:proofErr w:type="spellStart"/>
      <w:r w:rsidRPr="00142558">
        <w:rPr>
          <w:rFonts w:cs="Arial"/>
        </w:rPr>
        <w:t>Alef</w:t>
      </w:r>
      <w:proofErr w:type="spellEnd"/>
      <w:r w:rsidRPr="00142558">
        <w:rPr>
          <w:rFonts w:cs="Arial"/>
        </w:rPr>
        <w:t xml:space="preserve">. var. </w:t>
      </w:r>
      <w:proofErr w:type="spellStart"/>
      <w:r w:rsidRPr="00142558">
        <w:rPr>
          <w:rFonts w:cs="Arial"/>
          <w:i/>
          <w:iCs/>
        </w:rPr>
        <w:t>italica</w:t>
      </w:r>
      <w:proofErr w:type="spellEnd"/>
      <w:r w:rsidRPr="00142558">
        <w:rPr>
          <w:rFonts w:cs="Arial"/>
        </w:rPr>
        <w:t>)) (document TG/151/4)</w:t>
      </w:r>
    </w:p>
    <w:p w:rsidR="009C4A9A" w:rsidRPr="00142558" w:rsidRDefault="009C4A9A" w:rsidP="001308AA">
      <w:pPr>
        <w:ind w:right="-425"/>
        <w:rPr>
          <w:i/>
        </w:rPr>
      </w:pPr>
    </w:p>
    <w:p w:rsidR="009C4A9A" w:rsidRPr="00142558" w:rsidRDefault="009C4A9A" w:rsidP="001308AA">
      <w:pPr>
        <w:ind w:right="-425"/>
      </w:pPr>
      <w:r w:rsidRPr="00142558">
        <w:fldChar w:fldCharType="begin"/>
      </w:r>
      <w:r w:rsidRPr="00142558">
        <w:instrText xml:space="preserve"> AUTONUM  </w:instrText>
      </w:r>
      <w:r w:rsidRPr="00142558">
        <w:fldChar w:fldCharType="end"/>
      </w:r>
      <w:r w:rsidRPr="00142558">
        <w:tab/>
        <w:t xml:space="preserve">The TWV agreed with the proposed revisions, subject to the addition of a </w:t>
      </w:r>
      <w:r w:rsidRPr="00142558">
        <w:rPr>
          <w:rFonts w:cs="Arial"/>
        </w:rPr>
        <w:t xml:space="preserve">note to all explanations on </w:t>
      </w:r>
      <w:r w:rsidR="007E4B27" w:rsidRPr="00142558">
        <w:rPr>
          <w:rFonts w:cs="Arial"/>
        </w:rPr>
        <w:t xml:space="preserve">the </w:t>
      </w:r>
      <w:r w:rsidR="00AA58F3" w:rsidRPr="00142558">
        <w:rPr>
          <w:rFonts w:cs="Arial"/>
        </w:rPr>
        <w:t>availability of</w:t>
      </w:r>
      <w:r w:rsidRPr="00142558">
        <w:rPr>
          <w:rFonts w:cs="Arial"/>
        </w:rPr>
        <w:t xml:space="preserve"> the method, following the example of the Test Guidelines for Tomato</w:t>
      </w:r>
      <w:r w:rsidR="00971306" w:rsidRPr="00142558">
        <w:rPr>
          <w:rFonts w:cs="Arial"/>
        </w:rPr>
        <w:t xml:space="preserve"> (document </w:t>
      </w:r>
      <w:r w:rsidR="00AA58F3" w:rsidRPr="00142558">
        <w:rPr>
          <w:rFonts w:cs="Arial"/>
        </w:rPr>
        <w:t>TG/44/11 </w:t>
      </w:r>
      <w:r w:rsidRPr="00142558">
        <w:rPr>
          <w:rFonts w:cs="Arial"/>
        </w:rPr>
        <w:t xml:space="preserve">Rev.), Ad. </w:t>
      </w:r>
      <w:proofErr w:type="gramStart"/>
      <w:r w:rsidRPr="00142558">
        <w:rPr>
          <w:rFonts w:cs="Arial"/>
        </w:rPr>
        <w:t>61.</w:t>
      </w:r>
      <w:r w:rsidRPr="00142558">
        <w:t>:</w:t>
      </w:r>
      <w:proofErr w:type="gramEnd"/>
    </w:p>
    <w:p w:rsidR="009C4A9A" w:rsidRPr="00142558" w:rsidRDefault="009C4A9A" w:rsidP="001308AA">
      <w:pPr>
        <w:ind w:right="-425"/>
      </w:pPr>
    </w:p>
    <w:p w:rsidR="009C4A9A" w:rsidRPr="00142558" w:rsidRDefault="009C4A9A" w:rsidP="001308AA">
      <w:pPr>
        <w:ind w:left="567" w:right="-425"/>
        <w:rPr>
          <w:i/>
          <w:sz w:val="18"/>
        </w:rPr>
      </w:pPr>
      <w:r w:rsidRPr="00142558">
        <w:rPr>
          <w:i/>
          <w:sz w:val="18"/>
        </w:rPr>
        <w:t>“</w:t>
      </w:r>
      <w:r w:rsidRPr="00142558">
        <w:rPr>
          <w:rFonts w:cs="Arial"/>
          <w:sz w:val="18"/>
        </w:rPr>
        <w:t xml:space="preserve">Note: Patents pending on part of the method: </w:t>
      </w:r>
      <w:r w:rsidR="00AA58F3" w:rsidRPr="00142558">
        <w:rPr>
          <w:rFonts w:cs="Arial"/>
          <w:sz w:val="18"/>
        </w:rPr>
        <w:t>[</w:t>
      </w:r>
      <w:r w:rsidRPr="00142558">
        <w:rPr>
          <w:rFonts w:cs="Arial"/>
          <w:sz w:val="18"/>
        </w:rPr>
        <w:t>xxx</w:t>
      </w:r>
      <w:r w:rsidR="00AA58F3" w:rsidRPr="00142558">
        <w:rPr>
          <w:rFonts w:cs="Arial"/>
          <w:sz w:val="18"/>
        </w:rPr>
        <w:t>]</w:t>
      </w:r>
      <w:r w:rsidRPr="00142558">
        <w:rPr>
          <w:rFonts w:cs="Arial"/>
          <w:sz w:val="18"/>
        </w:rPr>
        <w:t xml:space="preserve"> and </w:t>
      </w:r>
      <w:r w:rsidR="00AA58F3" w:rsidRPr="00142558">
        <w:rPr>
          <w:rFonts w:cs="Arial"/>
          <w:sz w:val="18"/>
        </w:rPr>
        <w:t>[</w:t>
      </w:r>
      <w:r w:rsidRPr="00142558">
        <w:rPr>
          <w:rFonts w:cs="Arial"/>
          <w:sz w:val="18"/>
        </w:rPr>
        <w:t>xxx</w:t>
      </w:r>
      <w:r w:rsidR="00AA58F3" w:rsidRPr="00142558">
        <w:rPr>
          <w:rFonts w:cs="Arial"/>
          <w:sz w:val="18"/>
        </w:rPr>
        <w:t>]</w:t>
      </w:r>
      <w:r w:rsidRPr="00142558">
        <w:rPr>
          <w:rFonts w:cs="Arial"/>
          <w:sz w:val="18"/>
        </w:rPr>
        <w:t xml:space="preserve"> and </w:t>
      </w:r>
      <w:r w:rsidR="00AA58F3" w:rsidRPr="00142558">
        <w:rPr>
          <w:rFonts w:cs="Arial"/>
          <w:sz w:val="18"/>
        </w:rPr>
        <w:t>equivalents. Use solely for DUS </w:t>
      </w:r>
      <w:r w:rsidRPr="00142558">
        <w:rPr>
          <w:rFonts w:cs="Arial"/>
          <w:sz w:val="18"/>
        </w:rPr>
        <w:t xml:space="preserve">purposes and for the development of variety descriptions </w:t>
      </w:r>
      <w:r w:rsidR="00AA58F3" w:rsidRPr="00142558">
        <w:rPr>
          <w:rFonts w:cs="Arial"/>
          <w:sz w:val="18"/>
        </w:rPr>
        <w:t>by UPOV and authorities of UPOV </w:t>
      </w:r>
      <w:r w:rsidRPr="00142558">
        <w:rPr>
          <w:rFonts w:cs="Arial"/>
          <w:sz w:val="18"/>
        </w:rPr>
        <w:t>members, courtesy to </w:t>
      </w:r>
      <w:r w:rsidR="00B17DBF" w:rsidRPr="00142558">
        <w:rPr>
          <w:rFonts w:cs="Arial"/>
          <w:sz w:val="18"/>
        </w:rPr>
        <w:t>[</w:t>
      </w:r>
      <w:r w:rsidRPr="00142558">
        <w:rPr>
          <w:rFonts w:cs="Arial"/>
          <w:sz w:val="18"/>
        </w:rPr>
        <w:t>xxx</w:t>
      </w:r>
      <w:r w:rsidR="00B17DBF" w:rsidRPr="00142558">
        <w:rPr>
          <w:rFonts w:cs="Arial"/>
          <w:sz w:val="18"/>
        </w:rPr>
        <w:t>]</w:t>
      </w:r>
      <w:r w:rsidR="00D8363A" w:rsidRPr="00142558">
        <w:rPr>
          <w:rFonts w:cs="Arial"/>
          <w:sz w:val="18"/>
        </w:rPr>
        <w:t>.</w:t>
      </w:r>
      <w:r w:rsidR="00B17DBF" w:rsidRPr="00142558">
        <w:rPr>
          <w:rFonts w:cs="Arial"/>
          <w:sz w:val="18"/>
        </w:rPr>
        <w:t>”</w:t>
      </w:r>
      <w:r w:rsidRPr="00142558">
        <w:rPr>
          <w:i/>
          <w:sz w:val="18"/>
        </w:rPr>
        <w:t xml:space="preserve">  </w:t>
      </w:r>
    </w:p>
    <w:p w:rsidR="009C4A9A" w:rsidRPr="00142558" w:rsidRDefault="009C4A9A" w:rsidP="001308AA">
      <w:pPr>
        <w:ind w:right="-425"/>
        <w:rPr>
          <w:i/>
        </w:rPr>
      </w:pPr>
    </w:p>
    <w:p w:rsidR="00E579DF" w:rsidRPr="00142558" w:rsidRDefault="00E579DF" w:rsidP="001308AA">
      <w:pPr>
        <w:ind w:right="-425"/>
        <w:rPr>
          <w:i/>
        </w:rPr>
      </w:pPr>
    </w:p>
    <w:p w:rsidR="009C4A9A" w:rsidRPr="00142558" w:rsidRDefault="009C4A9A" w:rsidP="001308AA">
      <w:pPr>
        <w:keepNext/>
        <w:ind w:right="-425"/>
        <w:rPr>
          <w:i/>
        </w:rPr>
      </w:pPr>
      <w:proofErr w:type="gramStart"/>
      <w:r w:rsidRPr="00142558">
        <w:rPr>
          <w:i/>
        </w:rPr>
        <w:t>Brown Mustard (</w:t>
      </w:r>
      <w:r w:rsidRPr="00142558">
        <w:t xml:space="preserve">Brassica </w:t>
      </w:r>
      <w:proofErr w:type="spellStart"/>
      <w:r w:rsidRPr="00142558">
        <w:t>juncea</w:t>
      </w:r>
      <w:proofErr w:type="spellEnd"/>
      <w:r w:rsidRPr="00142558">
        <w:rPr>
          <w:i/>
        </w:rPr>
        <w:t xml:space="preserve"> (L.)</w:t>
      </w:r>
      <w:proofErr w:type="gramEnd"/>
      <w:r w:rsidRPr="00142558">
        <w:rPr>
          <w:i/>
        </w:rPr>
        <w:t xml:space="preserve"> </w:t>
      </w:r>
      <w:proofErr w:type="spellStart"/>
      <w:proofErr w:type="gramStart"/>
      <w:r w:rsidRPr="00142558">
        <w:rPr>
          <w:i/>
        </w:rPr>
        <w:t>Czern</w:t>
      </w:r>
      <w:proofErr w:type="spellEnd"/>
      <w:r w:rsidRPr="00142558">
        <w:rPr>
          <w:i/>
        </w:rPr>
        <w:t>.)</w:t>
      </w:r>
      <w:proofErr w:type="gramEnd"/>
    </w:p>
    <w:p w:rsidR="009C4A9A" w:rsidRPr="00142558" w:rsidRDefault="009C4A9A" w:rsidP="001308AA">
      <w:pPr>
        <w:keepNext/>
        <w:ind w:right="-425"/>
        <w:rPr>
          <w:rFonts w:cs="Arial"/>
          <w:snapToGrid w:val="0"/>
          <w:color w:val="000000"/>
          <w:lang w:val="pt-BR"/>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TG/BRASS_</w:t>
      </w:r>
      <w:proofErr w:type="gramStart"/>
      <w:r w:rsidRPr="00142558">
        <w:rPr>
          <w:rFonts w:cs="Arial"/>
          <w:iCs/>
          <w:color w:val="000000"/>
        </w:rPr>
        <w:t>JUN(</w:t>
      </w:r>
      <w:proofErr w:type="gramEnd"/>
      <w:r w:rsidRPr="00142558">
        <w:rPr>
          <w:rFonts w:cs="Arial"/>
          <w:iCs/>
          <w:color w:val="000000"/>
        </w:rPr>
        <w:t>proj.2)</w:t>
      </w:r>
      <w:r w:rsidRPr="00142558">
        <w:t xml:space="preserve">, presented by Mr. Yoshiyuki </w:t>
      </w:r>
      <w:proofErr w:type="spellStart"/>
      <w:r w:rsidRPr="00142558">
        <w:t>Ohno</w:t>
      </w:r>
      <w:proofErr w:type="spellEnd"/>
      <w:r w:rsidRPr="00142558">
        <w:t xml:space="preserve">, (Japan)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4"/>
        <w:gridCol w:w="7288"/>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be improved and follow normal structure (separate lines for the two options)</w:t>
            </w:r>
          </w:p>
          <w:p w:rsidR="009C4A9A" w:rsidRPr="00142558" w:rsidRDefault="009C4A9A" w:rsidP="002406B3">
            <w:pPr>
              <w:pStyle w:val="Normaltg"/>
              <w:rPr>
                <w:rFonts w:cs="Times New Roman"/>
                <w:szCs w:val="20"/>
                <w:lang w:eastAsia="en-US" w:bidi="ar-SA"/>
              </w:rPr>
            </w:pPr>
            <w:r w:rsidRPr="00142558">
              <w:rPr>
                <w:rFonts w:cs="Times New Roman"/>
                <w:szCs w:val="20"/>
                <w:lang w:eastAsia="en-US" w:bidi="ar-SA"/>
              </w:rPr>
              <w:t>- to check and provide specific number of seeds for vegetable and agricultural plants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3.3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delete heading “(a) ….” and number paragraphs (3.3.1 and 3.3.2)</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3.4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check the number of plants to be indicated for vegetable and agricultural plants</w:t>
            </w:r>
          </w:p>
          <w:p w:rsidR="009C4A9A" w:rsidRPr="00142558" w:rsidRDefault="009C4A9A" w:rsidP="002406B3">
            <w:r w:rsidRPr="00142558">
              <w:t>- to read: […] … plants for single spaced plants and … plants for drilled plants […] (see document TWV/47/34 “Report”)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Normaltg"/>
              <w:rPr>
                <w:rFonts w:cs="Times New Roman"/>
                <w:szCs w:val="20"/>
                <w:lang w:eastAsia="en-US" w:bidi="ar-SA"/>
              </w:rPr>
            </w:pPr>
            <w:r w:rsidRPr="00142558">
              <w:rPr>
                <w:rFonts w:cs="Times New Roman"/>
                <w:szCs w:val="20"/>
                <w:lang w:eastAsia="en-US" w:bidi="ar-SA"/>
              </w:rPr>
              <w:t>check use of example variety “</w:t>
            </w:r>
            <w:proofErr w:type="spellStart"/>
            <w:r w:rsidRPr="00142558">
              <w:rPr>
                <w:rFonts w:cs="Times New Roman"/>
                <w:szCs w:val="20"/>
                <w:lang w:eastAsia="en-US" w:bidi="ar-SA"/>
              </w:rPr>
              <w:t>Kigarashina</w:t>
            </w:r>
            <w:proofErr w:type="spellEnd"/>
            <w:r w:rsidRPr="00142558">
              <w:rPr>
                <w:rFonts w:cs="Times New Roman"/>
                <w:szCs w:val="20"/>
                <w:lang w:eastAsia="en-US" w:bidi="ar-SA"/>
              </w:rPr>
              <w:t>” (used for state “weak” in Char. 15)</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Chars. 2, 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add (+) and explanation/drawing on how to observe the cotyledon (see TG/Rape Seed)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jc w:val="left"/>
            </w:pPr>
            <w:r w:rsidRPr="00142558">
              <w:t>Char.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add table to define and distinguish types (see TG/Lettuce)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Char.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delete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Char. 11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Normaltg"/>
              <w:keepNext/>
              <w:rPr>
                <w:rFonts w:cs="Times New Roman"/>
                <w:szCs w:val="20"/>
                <w:lang w:eastAsia="en-US" w:bidi="ar-SA"/>
              </w:rPr>
            </w:pPr>
            <w:r w:rsidRPr="00142558">
              <w:rPr>
                <w:rFonts w:cs="Times New Roman"/>
                <w:szCs w:val="20"/>
                <w:lang w:eastAsia="en-US" w:bidi="ar-SA"/>
              </w:rPr>
              <w:t>to read: “Leaf blade: size of terminal lobe”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Char.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pStyle w:val="Normalt"/>
              <w:keepNext/>
              <w:spacing w:before="0" w:after="0"/>
              <w:jc w:val="both"/>
              <w:rPr>
                <w:rFonts w:eastAsiaTheme="minorEastAsia"/>
              </w:rPr>
            </w:pPr>
            <w:r w:rsidRPr="00142558">
              <w:rPr>
                <w:rFonts w:eastAsiaTheme="minorEastAsia"/>
              </w:rPr>
              <w:t>- to read: “Leaf blade: density of lateral lobes”</w:t>
            </w:r>
          </w:p>
          <w:p w:rsidR="009C4A9A" w:rsidRPr="00142558" w:rsidRDefault="009C4A9A" w:rsidP="002406B3">
            <w:r w:rsidRPr="00142558">
              <w:t xml:space="preserve">- </w:t>
            </w:r>
            <w:proofErr w:type="gramStart"/>
            <w:r w:rsidRPr="00142558">
              <w:t>to</w:t>
            </w:r>
            <w:proofErr w:type="gramEnd"/>
            <w:r w:rsidRPr="00142558">
              <w:t xml:space="preserve"> clarify meaning of density (density of what?)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Char. 13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read “Leaf blade: pubescence on lower side”</w:t>
            </w:r>
          </w:p>
          <w:p w:rsidR="009C4A9A" w:rsidRPr="00142558" w:rsidRDefault="009C4A9A" w:rsidP="002406B3">
            <w:r w:rsidRPr="00142558">
              <w:t>- to have states absent or weak (1), medium (2), strong (3)</w:t>
            </w:r>
          </w:p>
          <w:p w:rsidR="009C4A9A" w:rsidRPr="00142558" w:rsidRDefault="009C4A9A" w:rsidP="002406B3">
            <w:r w:rsidRPr="00142558">
              <w:t>- to check example varieties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Char. 14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 to be combined with Char. 15</w:t>
            </w:r>
          </w:p>
          <w:p w:rsidR="009C4A9A" w:rsidRPr="00142558" w:rsidRDefault="009C4A9A" w:rsidP="002406B3">
            <w:r w:rsidRPr="00142558">
              <w:t>- to add (+) and explanation that the strongest intensity of anthocyanin should be observed (not the extension)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add (+) and explanation how/where to observe varieties with anthocyanin coloration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delete (*)</w:t>
            </w:r>
          </w:p>
          <w:p w:rsidR="009C4A9A" w:rsidRPr="00142558" w:rsidRDefault="009C4A9A" w:rsidP="001308AA">
            <w:pPr>
              <w:ind w:right="-425"/>
            </w:pPr>
            <w:r w:rsidRPr="00142558">
              <w:t>- to check how to observe on type 2 or to provide example varieties for type 2</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read “Leaf blade: density of incisions of margin”</w:t>
            </w:r>
          </w:p>
          <w:p w:rsidR="009C4A9A" w:rsidRPr="00142558" w:rsidRDefault="009C4A9A" w:rsidP="001308AA">
            <w:pPr>
              <w:ind w:right="-425"/>
            </w:pPr>
            <w:r w:rsidRPr="00142558">
              <w:t>- to check how to observe on type 2 or to provide example varieties for type 2</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how to observe on type 2 or to provide example varieties for type 2</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also to include type 3 and to check example varieties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whether to be moved after head characteristics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“Head: height”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“Head: diameter”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“Head: number of leaves”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keepNext/>
              <w:spacing w:before="0" w:after="0"/>
              <w:ind w:right="-425"/>
              <w:rPr>
                <w:rFonts w:eastAsiaTheme="minorEastAsia"/>
              </w:rPr>
            </w:pPr>
            <w:r w:rsidRPr="00142558">
              <w:rPr>
                <w:rFonts w:eastAsiaTheme="minorEastAsia"/>
              </w:rPr>
              <w:t>- to read: “Head: internal color”</w:t>
            </w:r>
          </w:p>
          <w:p w:rsidR="009C4A9A" w:rsidRPr="00142558" w:rsidRDefault="009C4A9A" w:rsidP="001308AA">
            <w:pPr>
              <w:ind w:right="-425"/>
            </w:pPr>
            <w:r w:rsidRPr="00142558">
              <w:t>- to read for state 3: medium green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keepNext/>
              <w:spacing w:before="0" w:after="0"/>
              <w:ind w:right="-425"/>
              <w:rPr>
                <w:rFonts w:eastAsiaTheme="minorEastAsia"/>
              </w:rPr>
            </w:pPr>
            <w:r w:rsidRPr="00142558">
              <w:rPr>
                <w:rFonts w:eastAsiaTheme="minorEastAsia"/>
              </w:rPr>
              <w:t>- to check whether to combine with Char. 23</w:t>
            </w:r>
          </w:p>
          <w:p w:rsidR="009C4A9A" w:rsidRPr="00142558" w:rsidRDefault="009C4A9A" w:rsidP="001308AA">
            <w:pPr>
              <w:ind w:right="-425"/>
            </w:pPr>
            <w:r w:rsidRPr="00142558">
              <w:t>- to provide example varieties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keepNext/>
              <w:spacing w:before="0" w:after="0"/>
              <w:ind w:right="-425"/>
              <w:rPr>
                <w:rFonts w:eastAsiaTheme="minorEastAsia"/>
              </w:rPr>
            </w:pPr>
            <w:r w:rsidRPr="00142558">
              <w:rPr>
                <w:rFonts w:eastAsiaTheme="minorEastAsia"/>
              </w:rPr>
              <w:t xml:space="preserve">- to read “Plant: </w:t>
            </w:r>
            <w:proofErr w:type="spellStart"/>
            <w:r w:rsidRPr="00142558">
              <w:rPr>
                <w:rFonts w:eastAsiaTheme="minorEastAsia"/>
              </w:rPr>
              <w:t>tillering</w:t>
            </w:r>
            <w:proofErr w:type="spellEnd"/>
            <w:r w:rsidRPr="00142558">
              <w:rPr>
                <w:rFonts w:eastAsiaTheme="minorEastAsia"/>
              </w:rPr>
              <w:t>”</w:t>
            </w:r>
          </w:p>
          <w:p w:rsidR="009C4A9A" w:rsidRPr="00142558" w:rsidRDefault="009C4A9A" w:rsidP="001308AA">
            <w:pPr>
              <w:pStyle w:val="Normalt"/>
              <w:keepNext/>
              <w:spacing w:before="0" w:after="0"/>
              <w:ind w:right="-425"/>
              <w:rPr>
                <w:rFonts w:eastAsiaTheme="minorEastAsia"/>
              </w:rPr>
            </w:pPr>
            <w:r w:rsidRPr="00142558">
              <w:rPr>
                <w:rFonts w:eastAsiaTheme="minorEastAsia"/>
              </w:rPr>
              <w:t>- to check whether QL or to delete characteristic</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keepNext/>
              <w:spacing w:before="0" w:after="0"/>
              <w:ind w:right="-425"/>
              <w:rPr>
                <w:rFonts w:eastAsiaTheme="minorEastAsia"/>
              </w:rPr>
            </w:pPr>
            <w:r w:rsidRPr="00142558">
              <w:rPr>
                <w:rFonts w:eastAsiaTheme="minorEastAsia"/>
              </w:rPr>
              <w:t>to delete (+) and explanation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xml:space="preserve">New chars. </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new characteristics to be inserted before Char. 30 “Seed: color”:</w:t>
            </w:r>
          </w:p>
          <w:p w:rsidR="009C4A9A" w:rsidRPr="00142558" w:rsidRDefault="009C4A9A" w:rsidP="000C1A2A">
            <w:r w:rsidRPr="00142558">
              <w:t>“Time of flowering” (with explanation that only to be observed for spring sown trials)</w:t>
            </w:r>
          </w:p>
          <w:p w:rsidR="009C4A9A" w:rsidRPr="00142558" w:rsidRDefault="009C4A9A" w:rsidP="000C1A2A">
            <w:r w:rsidRPr="00142558">
              <w:t>“Only varieties with head formation: absent: Plant: length” (to add (+) and explanation)</w:t>
            </w:r>
          </w:p>
          <w:p w:rsidR="009C4A9A" w:rsidRPr="00142558" w:rsidRDefault="009C4A9A" w:rsidP="000C1A2A">
            <w:pPr>
              <w:jc w:val="left"/>
            </w:pPr>
            <w:r w:rsidRPr="00142558">
              <w:t xml:space="preserve">“Only varieties with head formation: absent: </w:t>
            </w:r>
            <w:proofErr w:type="spellStart"/>
            <w:r w:rsidRPr="00142558">
              <w:t>Siliqua</w:t>
            </w:r>
            <w:proofErr w:type="spellEnd"/>
            <w:r w:rsidRPr="00142558">
              <w:t>: length”</w:t>
            </w:r>
          </w:p>
          <w:p w:rsidR="009C4A9A" w:rsidRPr="00142558" w:rsidRDefault="009C4A9A" w:rsidP="000C1A2A">
            <w:pPr>
              <w:jc w:val="left"/>
            </w:pPr>
            <w:r w:rsidRPr="00142558">
              <w:t xml:space="preserve">“Only varieties with head formation: absent: </w:t>
            </w:r>
            <w:proofErr w:type="spellStart"/>
            <w:r w:rsidRPr="00142558">
              <w:t>Siliqua</w:t>
            </w:r>
            <w:proofErr w:type="spellEnd"/>
            <w:r w:rsidRPr="00142558">
              <w:t>: length of beak”</w:t>
            </w:r>
          </w:p>
          <w:p w:rsidR="009C4A9A" w:rsidRPr="00142558" w:rsidRDefault="009C4A9A" w:rsidP="000C1A2A">
            <w:pPr>
              <w:jc w:val="left"/>
            </w:pPr>
            <w:r w:rsidRPr="00142558">
              <w:t xml:space="preserve">“Only varieties with head formation: absent: </w:t>
            </w:r>
            <w:proofErr w:type="spellStart"/>
            <w:r w:rsidRPr="00142558">
              <w:t>Siliqua</w:t>
            </w:r>
            <w:proofErr w:type="spellEnd"/>
            <w:r w:rsidRPr="00142558">
              <w:t>: width”</w:t>
            </w:r>
          </w:p>
          <w:p w:rsidR="009C4A9A" w:rsidRPr="00142558" w:rsidRDefault="009C4A9A" w:rsidP="000C1A2A">
            <w:pPr>
              <w:jc w:val="left"/>
            </w:pPr>
            <w:r w:rsidRPr="00142558">
              <w:t xml:space="preserve">“Only varieties with head formation: absent: </w:t>
            </w:r>
            <w:proofErr w:type="spellStart"/>
            <w:r w:rsidRPr="00142558">
              <w:t>Siliqua</w:t>
            </w:r>
            <w:proofErr w:type="spellEnd"/>
            <w:r w:rsidRPr="00142558">
              <w:t>: length of peduncle” (to check whether peduncle or pedicel)</w:t>
            </w:r>
          </w:p>
          <w:p w:rsidR="009C4A9A" w:rsidRPr="00142558" w:rsidRDefault="009C4A9A" w:rsidP="000C1A2A">
            <w:pPr>
              <w:jc w:val="left"/>
            </w:pPr>
            <w:r w:rsidRPr="00142558">
              <w:t>“Only varieties with head formation: absent: Generative development in the year of sowing for late summer sown trials”</w:t>
            </w:r>
          </w:p>
          <w:p w:rsidR="009C4A9A" w:rsidRPr="00142558" w:rsidRDefault="009C4A9A" w:rsidP="000C1A2A">
            <w:pPr>
              <w:jc w:val="left"/>
            </w:pPr>
            <w:r w:rsidRPr="00142558">
              <w:t xml:space="preserve">“Leaf: </w:t>
            </w:r>
            <w:proofErr w:type="spellStart"/>
            <w:r w:rsidRPr="00142558">
              <w:t>glaucosity</w:t>
            </w:r>
            <w:proofErr w:type="spellEnd"/>
            <w:r w:rsidRPr="00142558">
              <w:t>”</w:t>
            </w:r>
          </w:p>
          <w:p w:rsidR="009C4A9A" w:rsidRPr="00142558" w:rsidRDefault="009C4A9A" w:rsidP="000C1A2A">
            <w:pPr>
              <w:jc w:val="left"/>
            </w:pPr>
            <w:r w:rsidRPr="00142558">
              <w:t>“Leaf: number of lobes”</w:t>
            </w:r>
          </w:p>
          <w:p w:rsidR="009C4A9A" w:rsidRPr="00142558" w:rsidRDefault="009C4A9A" w:rsidP="000C1A2A">
            <w:pPr>
              <w:jc w:val="left"/>
            </w:pPr>
            <w:r w:rsidRPr="00142558">
              <w:t>“Only varieties with head formation: absent: Production of pollen”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to use pictures comparing same types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11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improve illustration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improve illustrations for state 7 (including petiole) and delete numbers in the photo</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indicate in the illustration where to assess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xml:space="preserve">to check what to observe (height of core?, see TGs Cabbage, </w:t>
            </w:r>
            <w:proofErr w:type="spellStart"/>
            <w:r w:rsidRPr="00142558">
              <w:t>Cauli</w:t>
            </w:r>
            <w:proofErr w:type="spellEnd"/>
            <w:r w:rsidRPr="00142558">
              <w:t xml:space="preserve"> Flower)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8.2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replace “pods” by “</w:t>
            </w:r>
            <w:proofErr w:type="spellStart"/>
            <w:r w:rsidRPr="00142558">
              <w:t>siliquas</w:t>
            </w:r>
            <w:proofErr w:type="spellEnd"/>
            <w:r w:rsidRPr="00142558">
              <w:t>” in the key of growth stages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TQ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if box for hybrids is needed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TQ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xml:space="preserve">to replace example with one from the </w:t>
            </w:r>
            <w:proofErr w:type="spellStart"/>
            <w:r w:rsidRPr="00142558">
              <w:t>t.o.c</w:t>
            </w:r>
            <w:proofErr w:type="spellEnd"/>
          </w:p>
        </w:tc>
      </w:tr>
    </w:tbl>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keepNext/>
        <w:ind w:right="-425"/>
        <w:rPr>
          <w:i/>
        </w:rPr>
      </w:pPr>
      <w:r w:rsidRPr="00142558">
        <w:rPr>
          <w:rFonts w:cs="Arial"/>
          <w:i/>
          <w:snapToGrid w:val="0"/>
          <w:color w:val="000000"/>
          <w:lang w:val="pl-PL"/>
        </w:rPr>
        <w:t>*Cassava (</w:t>
      </w:r>
      <w:r w:rsidRPr="00142558">
        <w:rPr>
          <w:rFonts w:cs="Arial"/>
          <w:snapToGrid w:val="0"/>
          <w:color w:val="000000"/>
          <w:lang w:val="pl-PL"/>
        </w:rPr>
        <w:t>Manihot esculenta</w:t>
      </w:r>
      <w:r w:rsidRPr="00142558">
        <w:rPr>
          <w:rFonts w:cs="Arial"/>
          <w:i/>
          <w:snapToGrid w:val="0"/>
          <w:color w:val="000000"/>
          <w:lang w:val="pl-PL"/>
        </w:rPr>
        <w:t xml:space="preserve"> Crantz.)</w:t>
      </w:r>
    </w:p>
    <w:p w:rsidR="009C4A9A" w:rsidRPr="00142558" w:rsidRDefault="009C4A9A" w:rsidP="001308AA">
      <w:pPr>
        <w:keepNext/>
        <w:ind w:right="-425"/>
        <w:rPr>
          <w:rFonts w:cs="Arial"/>
          <w:snapToGrid w:val="0"/>
          <w:color w:val="000000"/>
          <w:lang w:val="pt-BR"/>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w:t>
      </w:r>
      <w:proofErr w:type="gramStart"/>
      <w:r w:rsidRPr="00142558">
        <w:rPr>
          <w:rFonts w:cs="Arial"/>
          <w:iCs/>
          <w:color w:val="000000"/>
        </w:rPr>
        <w:t>CASSAV(</w:t>
      </w:r>
      <w:proofErr w:type="gramEnd"/>
      <w:r w:rsidRPr="00142558">
        <w:rPr>
          <w:rFonts w:cs="Arial"/>
          <w:iCs/>
          <w:color w:val="000000"/>
        </w:rPr>
        <w:t>proj.5)</w:t>
      </w:r>
      <w:r w:rsidRPr="00142558">
        <w:t xml:space="preserve">, presented by Mr. Ricardo </w:t>
      </w:r>
      <w:proofErr w:type="spellStart"/>
      <w:r w:rsidRPr="00142558">
        <w:t>Zanatta</w:t>
      </w:r>
      <w:proofErr w:type="spellEnd"/>
      <w:r w:rsidRPr="00142558">
        <w:t xml:space="preserve"> (Brazil),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6"/>
        <w:gridCol w:w="7286"/>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lang w:val="fr-FR"/>
              </w:rPr>
            </w:pPr>
            <w:r w:rsidRPr="00142558">
              <w:rPr>
                <w:rFonts w:cs="Arial"/>
                <w:lang w:val="fr-FR"/>
              </w:rPr>
              <w:t>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proofErr w:type="gramStart"/>
            <w:r w:rsidRPr="00142558">
              <w:rPr>
                <w:rFonts w:cs="Arial"/>
              </w:rPr>
              <w:t>second</w:t>
            </w:r>
            <w:proofErr w:type="gramEnd"/>
            <w:r w:rsidRPr="00142558">
              <w:rPr>
                <w:rFonts w:cs="Arial"/>
              </w:rPr>
              <w:t xml:space="preserve"> sentence to read “In the case of ornamental varieties, in particular, it may be necessary to use additional characteristics or additional states of expression to those included in the Table of Characteristics in order to examine Distinctness, Uniformity and Stability.”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525E1C">
            <w:pPr>
              <w:jc w:val="left"/>
              <w:rPr>
                <w:rFonts w:cs="Arial"/>
                <w:lang w:val="fr-FR"/>
              </w:rPr>
            </w:pPr>
            <w:r w:rsidRPr="00142558">
              <w:rPr>
                <w:rFonts w:cs="Arial"/>
                <w:lang w:val="fr-FR"/>
              </w:rPr>
              <w:t>Table of Chars.</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spelling of example varieties not in capitals (only first letters)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add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 to read “Stipule: division”</w:t>
            </w:r>
          </w:p>
          <w:p w:rsidR="009C4A9A" w:rsidRPr="00142558" w:rsidRDefault="009C4A9A" w:rsidP="001308AA">
            <w:pPr>
              <w:ind w:right="-425"/>
              <w:rPr>
                <w:rFonts w:cs="Arial"/>
              </w:rPr>
            </w:pPr>
            <w:r w:rsidRPr="00142558">
              <w:rPr>
                <w:rFonts w:cs="Arial"/>
              </w:rPr>
              <w:t>- state 2 to read “divided”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check whether QL (information to be provided at TWA)</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B17DBF" w:rsidP="001308AA">
            <w:pPr>
              <w:ind w:right="-425"/>
              <w:rPr>
                <w:rFonts w:cs="Arial"/>
              </w:rPr>
            </w:pPr>
            <w:r w:rsidRPr="00142558">
              <w:rPr>
                <w:rFonts w:cs="Arial"/>
              </w:rPr>
              <w:t>to read: “Stem: color of bark”</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replace “cream” with appropriate color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read “Stem: alignment”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read: “Stem: color of end branches</w:t>
            </w:r>
            <w:r w:rsidR="00B17DBF" w:rsidRPr="00142558">
              <w:rPr>
                <w:rFonts w:cs="Arial"/>
              </w:rPr>
              <w:t>”</w:t>
            </w:r>
          </w:p>
          <w:p w:rsidR="009C4A9A" w:rsidRPr="00142558" w:rsidRDefault="009C4A9A" w:rsidP="001308AA">
            <w:pPr>
              <w:ind w:right="-425"/>
              <w:rPr>
                <w:rFonts w:cs="Arial"/>
              </w:rPr>
            </w:pPr>
            <w:r w:rsidRPr="00142558">
              <w:rPr>
                <w:rFonts w:cs="Arial"/>
              </w:rPr>
              <w:t>to add (+) and explanation indicating the top of plant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state 1 to read “absent or short”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check wording of state 1 “whitish”</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check whether QL until TWA</w:t>
            </w:r>
          </w:p>
          <w:p w:rsidR="009C4A9A" w:rsidRPr="00142558" w:rsidRDefault="009C4A9A" w:rsidP="001308AA">
            <w:pPr>
              <w:ind w:right="-425"/>
              <w:rPr>
                <w:rFonts w:cs="Arial"/>
              </w:rPr>
            </w:pPr>
            <w:r w:rsidRPr="00142558">
              <w:rPr>
                <w:rFonts w:cs="Arial"/>
              </w:rPr>
              <w:t>to delete (+)</w:t>
            </w:r>
          </w:p>
          <w:p w:rsidR="009C4A9A" w:rsidRPr="00142558" w:rsidRDefault="009C4A9A" w:rsidP="001308AA">
            <w:pPr>
              <w:ind w:right="-425"/>
              <w:rPr>
                <w:rFonts w:cs="Arial"/>
              </w:rPr>
            </w:pPr>
            <w:r w:rsidRPr="00142558">
              <w:rPr>
                <w:rFonts w:cs="Arial"/>
              </w:rPr>
              <w:t>state “rough” to have note 2</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Chars. 24, 25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check wording of state “cream”</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 to delete MS</w:t>
            </w:r>
          </w:p>
          <w:p w:rsidR="009C4A9A" w:rsidRPr="00142558" w:rsidRDefault="009C4A9A" w:rsidP="000C1A2A">
            <w:pPr>
              <w:rPr>
                <w:rFonts w:cs="Arial"/>
              </w:rPr>
            </w:pPr>
            <w:r w:rsidRPr="00142558">
              <w:rPr>
                <w:rFonts w:cs="Arial"/>
              </w:rPr>
              <w:t xml:space="preserve">- to check whether example varieties </w:t>
            </w:r>
            <w:r w:rsidR="00B17DBF" w:rsidRPr="00142558">
              <w:rPr>
                <w:rFonts w:cs="Arial"/>
              </w:rPr>
              <w:t xml:space="preserve">and data over years </w:t>
            </w:r>
            <w:r w:rsidRPr="00142558">
              <w:rPr>
                <w:rFonts w:cs="Arial"/>
              </w:rPr>
              <w:t>can be provided until TWA or whether the characteristic can be deleted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have notes 1, 3, 5</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delete photos but describe where to be observed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put the base upside down (i.e. to reverse pictures)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7, 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replace photos by drawings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11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have only one illustration with arrows indicating where to observe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 xml:space="preserve">to have illustrations of entire and divided stipule only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lang w:val="fr-FR"/>
              </w:rPr>
            </w:pPr>
            <w:r w:rsidRPr="00142558">
              <w:rPr>
                <w:lang w:val="fr-FR"/>
              </w:rPr>
              <w:t>Ad. 13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 to use illustration of one plant only</w:t>
            </w:r>
          </w:p>
          <w:p w:rsidR="009C4A9A" w:rsidRPr="00142558" w:rsidRDefault="009C4A9A" w:rsidP="000C1A2A">
            <w:pPr>
              <w:rPr>
                <w:rFonts w:cs="Arial"/>
              </w:rPr>
            </w:pPr>
            <w:r w:rsidRPr="00142558">
              <w:rPr>
                <w:rFonts w:cs="Arial"/>
              </w:rPr>
              <w:t>- to check whether really to be observed on the upper third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lang w:val="fr-FR"/>
              </w:rPr>
            </w:pPr>
            <w:r w:rsidRPr="00142558">
              <w:rPr>
                <w:lang w:val="fr-FR"/>
              </w:rPr>
              <w:t>Ad. 14, 15, 16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keep only one photo to illustrate what should be observed, but not to illustrate colors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18, 19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proofErr w:type="gramStart"/>
            <w:r w:rsidRPr="00142558">
              <w:rPr>
                <w:rFonts w:cs="Arial"/>
              </w:rPr>
              <w:t>to</w:t>
            </w:r>
            <w:proofErr w:type="gramEnd"/>
            <w:r w:rsidRPr="00142558">
              <w:rPr>
                <w:rFonts w:cs="Arial"/>
              </w:rPr>
              <w:t xml:space="preserve"> read “The characteristic should be observed at the middle third of the plant. The distance between leaf scars should be observed on two scars in the same alignment</w:t>
            </w:r>
            <w:r w:rsidR="00B17DBF" w:rsidRPr="00142558">
              <w:rPr>
                <w:rFonts w:cs="Arial"/>
              </w:rPr>
              <w:t>.</w:t>
            </w:r>
            <w:r w:rsidRPr="00142558">
              <w:rPr>
                <w:rFonts w:cs="Arial"/>
              </w:rPr>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B17DBF" w:rsidP="001308AA">
            <w:pPr>
              <w:ind w:right="-425"/>
              <w:rPr>
                <w:rFonts w:cs="Arial"/>
              </w:rPr>
            </w:pPr>
            <w:r w:rsidRPr="00142558">
              <w:rPr>
                <w:rFonts w:cs="Arial"/>
              </w:rPr>
              <w:t xml:space="preserve">- </w:t>
            </w:r>
            <w:r w:rsidR="009C4A9A" w:rsidRPr="00142558">
              <w:rPr>
                <w:rFonts w:cs="Arial"/>
              </w:rPr>
              <w:t xml:space="preserve">to delete column for state 2 </w:t>
            </w:r>
          </w:p>
          <w:p w:rsidR="00B17DBF" w:rsidRPr="00142558" w:rsidRDefault="00B17DBF" w:rsidP="001308AA">
            <w:pPr>
              <w:ind w:right="-425"/>
              <w:rPr>
                <w:rFonts w:cs="Arial"/>
              </w:rPr>
            </w:pPr>
            <w:r w:rsidRPr="00142558">
              <w:rPr>
                <w:rFonts w:cs="Arial"/>
              </w:rPr>
              <w:t>- state 1 to read “absent or short”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22, 24, 25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move reference to website to chapter 9</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 xml:space="preserve">- </w:t>
            </w:r>
            <w:proofErr w:type="gramStart"/>
            <w:r w:rsidRPr="00142558">
              <w:rPr>
                <w:rFonts w:cs="Arial"/>
              </w:rPr>
              <w:t>to</w:t>
            </w:r>
            <w:proofErr w:type="gramEnd"/>
            <w:r w:rsidRPr="00142558">
              <w:rPr>
                <w:rFonts w:cs="Arial"/>
              </w:rPr>
              <w:t xml:space="preserve"> delete first sentence.</w:t>
            </w:r>
          </w:p>
          <w:p w:rsidR="009C4A9A" w:rsidRPr="00142558" w:rsidRDefault="009C4A9A" w:rsidP="001308AA">
            <w:pPr>
              <w:ind w:right="-425"/>
              <w:rPr>
                <w:rFonts w:cs="Arial"/>
              </w:rPr>
            </w:pPr>
            <w:r w:rsidRPr="00142558">
              <w:rPr>
                <w:rFonts w:cs="Arial"/>
              </w:rPr>
              <w:t>- to indicate example varieties to determine content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TQ 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 xml:space="preserve">to update according to grouping characteristics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TQ 9.3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to be added</w:t>
            </w:r>
          </w:p>
        </w:tc>
      </w:tr>
    </w:tbl>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keepNext/>
        <w:ind w:right="-425"/>
        <w:rPr>
          <w:rFonts w:cs="Arial"/>
          <w:snapToGrid w:val="0"/>
          <w:color w:val="000000"/>
          <w:lang w:val="pt-BR"/>
        </w:rPr>
      </w:pPr>
      <w:r w:rsidRPr="00142558">
        <w:rPr>
          <w:rFonts w:cs="Arial"/>
          <w:i/>
          <w:snapToGrid w:val="0"/>
          <w:color w:val="000000"/>
        </w:rPr>
        <w:t>*Cucumber (</w:t>
      </w:r>
      <w:proofErr w:type="spellStart"/>
      <w:r w:rsidRPr="00142558">
        <w:rPr>
          <w:rFonts w:cs="Arial"/>
        </w:rPr>
        <w:t>Cucumis</w:t>
      </w:r>
      <w:proofErr w:type="spellEnd"/>
      <w:r w:rsidRPr="00142558">
        <w:rPr>
          <w:rFonts w:cs="Arial"/>
        </w:rPr>
        <w:t xml:space="preserve"> </w:t>
      </w:r>
      <w:proofErr w:type="spellStart"/>
      <w:r w:rsidRPr="00142558">
        <w:rPr>
          <w:rFonts w:cs="Arial"/>
        </w:rPr>
        <w:t>sativus</w:t>
      </w:r>
      <w:proofErr w:type="spellEnd"/>
      <w:r w:rsidRPr="00142558">
        <w:rPr>
          <w:rFonts w:cs="Arial"/>
        </w:rPr>
        <w:t xml:space="preserve"> </w:t>
      </w:r>
      <w:r w:rsidRPr="00142558">
        <w:rPr>
          <w:rFonts w:cs="Arial"/>
          <w:i/>
        </w:rPr>
        <w:t>L.</w:t>
      </w:r>
      <w:r w:rsidRPr="00142558">
        <w:rPr>
          <w:rFonts w:cs="Arial"/>
          <w:i/>
          <w:snapToGrid w:val="0"/>
          <w:color w:val="000000"/>
        </w:rPr>
        <w:t>) (Partial Revision:  Cucurbit yellow stunting disorder virus (CYSDV))</w:t>
      </w:r>
    </w:p>
    <w:p w:rsidR="009C4A9A" w:rsidRPr="00142558" w:rsidRDefault="009C4A9A" w:rsidP="001308AA">
      <w:pPr>
        <w:keepNext/>
        <w:ind w:right="-425"/>
        <w:rPr>
          <w:rFonts w:cs="Arial"/>
          <w:snapToGrid w:val="0"/>
          <w:color w:val="000000"/>
          <w:lang w:val="pt-BR"/>
        </w:rPr>
      </w:pPr>
    </w:p>
    <w:p w:rsidR="009C4A9A" w:rsidRPr="00142558" w:rsidRDefault="009C4A9A" w:rsidP="001308AA">
      <w:pPr>
        <w:keepNext/>
        <w:ind w:right="-425"/>
        <w:rPr>
          <w:snapToGrid w:val="0"/>
          <w:color w:val="000000"/>
          <w:lang w:val="pt-BR"/>
        </w:rPr>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rPr>
        <w:t>TWV/48/32</w:t>
      </w:r>
      <w:r w:rsidRPr="00142558">
        <w:t xml:space="preserve">, presented by Mr. David </w:t>
      </w:r>
      <w:proofErr w:type="spellStart"/>
      <w:r w:rsidRPr="00142558">
        <w:t>Calvache</w:t>
      </w:r>
      <w:proofErr w:type="spellEnd"/>
      <w:r w:rsidRPr="00142558">
        <w:t xml:space="preserve"> (Spain) and agreed with the proposed revision, subject to the following modifications:</w:t>
      </w:r>
    </w:p>
    <w:p w:rsidR="009C4A9A" w:rsidRPr="00142558" w:rsidRDefault="009C4A9A" w:rsidP="001308AA">
      <w:pPr>
        <w:keepNext/>
        <w:ind w:right="-425"/>
        <w:rPr>
          <w:rFonts w:cs="Arial"/>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2"/>
        <w:gridCol w:w="7310"/>
      </w:tblGrid>
      <w:tr w:rsidR="009C4A9A" w:rsidRPr="00142558" w:rsidTr="00971306">
        <w:trPr>
          <w:cantSplit/>
        </w:trPr>
        <w:tc>
          <w:tcPr>
            <w:tcW w:w="1472"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Char. 51</w:t>
            </w:r>
          </w:p>
        </w:tc>
        <w:tc>
          <w:tcPr>
            <w:tcW w:w="7310"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 to add example varieties “Burgos” and “Castro” for state 1</w:t>
            </w:r>
          </w:p>
          <w:p w:rsidR="009C4A9A" w:rsidRPr="00142558" w:rsidRDefault="009C4A9A" w:rsidP="000C1A2A">
            <w:pPr>
              <w:rPr>
                <w:rFonts w:cs="Arial"/>
              </w:rPr>
            </w:pPr>
            <w:r w:rsidRPr="00142558">
              <w:rPr>
                <w:rFonts w:cs="Arial"/>
              </w:rPr>
              <w:t>- to add Char. 51 to Chapter TQ 7</w:t>
            </w:r>
          </w:p>
        </w:tc>
      </w:tr>
      <w:tr w:rsidR="009C4A9A" w:rsidRPr="00142558" w:rsidTr="00971306">
        <w:trPr>
          <w:cantSplit/>
        </w:trPr>
        <w:tc>
          <w:tcPr>
            <w:tcW w:w="1472"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t>Ad. 51- 9.5</w:t>
            </w:r>
          </w:p>
        </w:tc>
        <w:tc>
          <w:tcPr>
            <w:tcW w:w="7310"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rFonts w:cs="Arial"/>
              </w:rPr>
            </w:pPr>
            <w:r w:rsidRPr="00142558">
              <w:rPr>
                <w:rFonts w:cs="Arial"/>
              </w:rPr>
              <w:t>to read “Greenhouse/plastic tunnel/climatic chamber”</w:t>
            </w:r>
          </w:p>
        </w:tc>
      </w:tr>
      <w:tr w:rsidR="009C4A9A" w:rsidRPr="00142558" w:rsidTr="00971306">
        <w:trPr>
          <w:cantSplit/>
        </w:trPr>
        <w:tc>
          <w:tcPr>
            <w:tcW w:w="1472"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51- 13</w:t>
            </w:r>
          </w:p>
        </w:tc>
        <w:tc>
          <w:tcPr>
            <w:tcW w:w="7310" w:type="dxa"/>
            <w:tcBorders>
              <w:top w:val="dotted" w:sz="4" w:space="0" w:color="auto"/>
              <w:left w:val="dotted" w:sz="4" w:space="0" w:color="auto"/>
              <w:bottom w:val="dotted" w:sz="4" w:space="0" w:color="auto"/>
              <w:right w:val="dotted" w:sz="4" w:space="0" w:color="auto"/>
            </w:tcBorders>
          </w:tcPr>
          <w:p w:rsidR="009C4A9A" w:rsidRPr="00142558" w:rsidRDefault="009C4A9A">
            <w:proofErr w:type="gramStart"/>
            <w:r w:rsidRPr="00142558">
              <w:t>to</w:t>
            </w:r>
            <w:proofErr w:type="gramEnd"/>
            <w:r w:rsidRPr="00142558">
              <w:t xml:space="preserve"> read “In the not recommended case of natural infection</w:t>
            </w:r>
            <w:r w:rsidR="00B11E4A" w:rsidRPr="00142558">
              <w:t>,</w:t>
            </w:r>
            <w:r w:rsidRPr="00142558">
              <w:t xml:space="preserve"> the source of inoculum is not controlled</w:t>
            </w:r>
            <w:r w:rsidR="00B11E4A" w:rsidRPr="00142558">
              <w:t xml:space="preserve">. Then, the identity </w:t>
            </w:r>
            <w:r w:rsidRPr="00142558">
              <w:t>of the virus should be confirmed by PCR or hybridization, because the symptoms may be similar to those caused by other virus.”</w:t>
            </w:r>
          </w:p>
        </w:tc>
      </w:tr>
    </w:tbl>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ind w:right="-425"/>
        <w:rPr>
          <w:snapToGrid w:val="0"/>
        </w:rPr>
      </w:pPr>
    </w:p>
    <w:p w:rsidR="009C4A9A" w:rsidRPr="00142558" w:rsidRDefault="009C4A9A" w:rsidP="001308AA">
      <w:pPr>
        <w:keepNext/>
        <w:ind w:right="-425"/>
      </w:pPr>
      <w:proofErr w:type="spellStart"/>
      <w:r w:rsidRPr="00142558">
        <w:rPr>
          <w:rFonts w:cs="Arial"/>
        </w:rPr>
        <w:t>Cucurbita</w:t>
      </w:r>
      <w:proofErr w:type="spellEnd"/>
      <w:r w:rsidRPr="00142558">
        <w:rPr>
          <w:rFonts w:cs="Arial"/>
        </w:rPr>
        <w:t xml:space="preserve"> maxima x </w:t>
      </w:r>
      <w:proofErr w:type="spellStart"/>
      <w:r w:rsidRPr="00142558">
        <w:rPr>
          <w:rFonts w:cs="Arial"/>
        </w:rPr>
        <w:t>Cucurbita</w:t>
      </w:r>
      <w:proofErr w:type="spellEnd"/>
      <w:r w:rsidRPr="00142558">
        <w:rPr>
          <w:rFonts w:cs="Arial"/>
        </w:rPr>
        <w:t xml:space="preserve"> </w:t>
      </w:r>
      <w:proofErr w:type="spellStart"/>
      <w:r w:rsidRPr="00142558">
        <w:rPr>
          <w:rFonts w:cs="Arial"/>
        </w:rPr>
        <w:t>moschata</w:t>
      </w:r>
      <w:proofErr w:type="spellEnd"/>
      <w:r w:rsidRPr="00142558">
        <w:rPr>
          <w:rFonts w:cs="Arial"/>
        </w:rPr>
        <w:t xml:space="preserve"> </w:t>
      </w:r>
    </w:p>
    <w:p w:rsidR="009C4A9A" w:rsidRPr="00142558" w:rsidRDefault="009C4A9A" w:rsidP="001308AA">
      <w:pPr>
        <w:keepNext/>
        <w:ind w:right="-425"/>
        <w:rPr>
          <w:rFonts w:cs="Arial"/>
          <w:snapToGrid w:val="0"/>
          <w:color w:val="000000"/>
          <w:lang w:val="pt-BR"/>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TG/CUCUR_</w:t>
      </w:r>
      <w:proofErr w:type="gramStart"/>
      <w:r w:rsidRPr="00142558">
        <w:rPr>
          <w:rFonts w:cs="Arial"/>
          <w:iCs/>
          <w:color w:val="000000"/>
        </w:rPr>
        <w:t>MMO(</w:t>
      </w:r>
      <w:proofErr w:type="gramEnd"/>
      <w:r w:rsidRPr="00142558">
        <w:rPr>
          <w:rFonts w:cs="Arial"/>
          <w:iCs/>
          <w:color w:val="000000"/>
        </w:rPr>
        <w:t>proj.2) Corr.</w:t>
      </w:r>
      <w:r w:rsidRPr="00142558">
        <w:t xml:space="preserve">, presented by Mrs. </w:t>
      </w:r>
      <w:proofErr w:type="spellStart"/>
      <w:r w:rsidRPr="00142558">
        <w:t>Chrystelle</w:t>
      </w:r>
      <w:proofErr w:type="spellEnd"/>
      <w:r w:rsidRPr="00142558">
        <w:t xml:space="preserve"> </w:t>
      </w:r>
      <w:proofErr w:type="spellStart"/>
      <w:r w:rsidRPr="00142558">
        <w:t>Jouy</w:t>
      </w:r>
      <w:proofErr w:type="spellEnd"/>
      <w:r w:rsidRPr="00142558">
        <w:t xml:space="preserve"> (France),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6"/>
        <w:gridCol w:w="7286"/>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4.2.3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adjusted according to Standard Wording in adopted Test Guidelines and in line with document TWV/48/9 (ref. to General Introduction)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5.3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update TQ.5 numbering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525E1C">
            <w:pPr>
              <w:jc w:val="left"/>
            </w:pPr>
            <w:r w:rsidRPr="00142558">
              <w:t>Table of Chars.</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number of asterisked characteristics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deleted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example variety for state 2 to read “</w:t>
            </w:r>
            <w:proofErr w:type="spellStart"/>
            <w:r w:rsidRPr="00142558">
              <w:t>Tetsukabuto</w:t>
            </w:r>
            <w:proofErr w:type="spellEnd"/>
            <w:r w:rsidRPr="00142558">
              <w:t xml:space="preserve"> AG 90”</w:t>
            </w:r>
          </w:p>
          <w:p w:rsidR="009C4A9A" w:rsidRPr="00142558" w:rsidRDefault="009C4A9A" w:rsidP="001308AA">
            <w:pPr>
              <w:ind w:right="-425"/>
            </w:pPr>
            <w:r w:rsidRPr="00142558">
              <w:t>- to add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spacing w:before="0" w:after="0"/>
              <w:ind w:right="-425"/>
              <w:jc w:val="both"/>
              <w:outlineLvl w:val="1"/>
              <w:rPr>
                <w:rFonts w:eastAsiaTheme="minorEastAsia"/>
              </w:rPr>
            </w:pPr>
            <w:r w:rsidRPr="00142558">
              <w:rPr>
                <w:rFonts w:eastAsiaTheme="minorEastAsia"/>
              </w:rPr>
              <w:t>- to provide example varieties or illustration</w:t>
            </w:r>
          </w:p>
          <w:p w:rsidR="009C4A9A" w:rsidRPr="00142558" w:rsidRDefault="009C4A9A" w:rsidP="003B0C5B">
            <w:pPr>
              <w:pStyle w:val="Normalt"/>
              <w:spacing w:before="0" w:after="0"/>
              <w:ind w:right="-425"/>
              <w:jc w:val="both"/>
              <w:rPr>
                <w:rFonts w:eastAsiaTheme="minorEastAsia"/>
              </w:rPr>
            </w:pPr>
            <w:r w:rsidRPr="00142558">
              <w:rPr>
                <w:rFonts w:eastAsiaTheme="minorEastAsia"/>
              </w:rPr>
              <w:t>- to have states absent or very weak</w:t>
            </w:r>
            <w:r w:rsidR="003B0C5B" w:rsidRPr="00142558">
              <w:rPr>
                <w:rFonts w:eastAsiaTheme="minorEastAsia"/>
              </w:rPr>
              <w:t xml:space="preserve"> </w:t>
            </w:r>
            <w:r w:rsidRPr="00142558">
              <w:rPr>
                <w:rFonts w:eastAsiaTheme="minorEastAsia"/>
              </w:rPr>
              <w:t xml:space="preserve"> (1), weak (2), medium or strong (3)</w:t>
            </w:r>
          </w:p>
          <w:p w:rsidR="009C4A9A" w:rsidRPr="00142558" w:rsidRDefault="009C4A9A" w:rsidP="001308AA">
            <w:pPr>
              <w:pStyle w:val="Normalt"/>
              <w:spacing w:before="0" w:after="0"/>
              <w:ind w:right="-425"/>
              <w:jc w:val="both"/>
              <w:rPr>
                <w:rFonts w:eastAsiaTheme="minorEastAsia"/>
              </w:rPr>
            </w:pPr>
            <w:r w:rsidRPr="00142558">
              <w:rPr>
                <w:rFonts w:eastAsiaTheme="minorEastAsia"/>
              </w:rPr>
              <w:t>- to add (*)</w:t>
            </w:r>
          </w:p>
          <w:p w:rsidR="009C4A9A" w:rsidRPr="00142558" w:rsidRDefault="009C4A9A" w:rsidP="001308AA">
            <w:pPr>
              <w:pStyle w:val="Normalt"/>
              <w:spacing w:before="0" w:after="0"/>
              <w:ind w:right="-425"/>
              <w:jc w:val="both"/>
              <w:rPr>
                <w:rFonts w:eastAsiaTheme="minorEastAsia"/>
              </w:rPr>
            </w:pPr>
            <w:r w:rsidRPr="00142558">
              <w:rPr>
                <w:rFonts w:eastAsiaTheme="minorEastAsia"/>
              </w:rPr>
              <w:t xml:space="preserve">- to harmonize title with </w:t>
            </w:r>
            <w:proofErr w:type="spellStart"/>
            <w:r w:rsidRPr="00142558">
              <w:rPr>
                <w:rFonts w:eastAsiaTheme="minorEastAsia"/>
              </w:rPr>
              <w:t>Lagenaria</w:t>
            </w:r>
            <w:proofErr w:type="spellEnd"/>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pPr>
              <w:ind w:right="-425"/>
            </w:pPr>
            <w:r w:rsidRPr="00142558">
              <w:t>to have states absent or very weak (1), weak (2), medium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7, 8, 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indicated as VG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read “Fruit: shape”</w:t>
            </w:r>
          </w:p>
          <w:p w:rsidR="00273379" w:rsidRPr="00142558" w:rsidRDefault="009C4A9A" w:rsidP="001308AA">
            <w:pPr>
              <w:ind w:right="-425"/>
            </w:pPr>
            <w:r w:rsidRPr="00142558">
              <w:t xml:space="preserve">- to have states oblate (1), round (2), </w:t>
            </w:r>
            <w:proofErr w:type="spellStart"/>
            <w:r w:rsidRPr="00142558">
              <w:t>obovate</w:t>
            </w:r>
            <w:proofErr w:type="spellEnd"/>
            <w:r w:rsidRPr="00142558">
              <w:t xml:space="preserve">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11</w:t>
            </w:r>
          </w:p>
        </w:tc>
        <w:tc>
          <w:tcPr>
            <w:tcW w:w="7569" w:type="dxa"/>
            <w:tcBorders>
              <w:top w:val="dotted" w:sz="4" w:space="0" w:color="auto"/>
              <w:left w:val="dotted" w:sz="4" w:space="0" w:color="auto"/>
              <w:bottom w:val="dotted" w:sz="4" w:space="0" w:color="auto"/>
              <w:right w:val="dotted" w:sz="4" w:space="0" w:color="auto"/>
            </w:tcBorders>
          </w:tcPr>
          <w:p w:rsidR="00273379" w:rsidRPr="00142558" w:rsidRDefault="009C4A9A" w:rsidP="001308AA">
            <w:pPr>
              <w:ind w:right="-425"/>
            </w:pPr>
            <w:r w:rsidRPr="00142558">
              <w:t>to check whether example variety “TZ148” is a breeder’s reference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add (+) and illustration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correct spelling of example variety “</w:t>
            </w:r>
            <w:proofErr w:type="spellStart"/>
            <w:r w:rsidRPr="00142558">
              <w:t>Flexifo</w:t>
            </w:r>
            <w:proofErr w:type="spellEnd"/>
            <w:r w:rsidRPr="00142558">
              <w:t>” to read “</w:t>
            </w:r>
            <w:proofErr w:type="spellStart"/>
            <w:r w:rsidRPr="00142558">
              <w:t>Flexifort</w:t>
            </w:r>
            <w:proofErr w:type="spellEnd"/>
            <w:r w:rsidRPr="00142558">
              <w:t>”</w:t>
            </w:r>
          </w:p>
          <w:p w:rsidR="009C4A9A" w:rsidRPr="00142558" w:rsidRDefault="009C4A9A" w:rsidP="000C1A2A">
            <w:r w:rsidRPr="00142558">
              <w:t>- to add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check whether example variety “</w:t>
            </w:r>
            <w:proofErr w:type="spellStart"/>
            <w:r w:rsidRPr="00142558">
              <w:t>Ercole</w:t>
            </w:r>
            <w:proofErr w:type="spellEnd"/>
            <w:r w:rsidRPr="00142558">
              <w:t>” should be moved from state 3 to state 7</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add (+) and illustration</w:t>
            </w:r>
          </w:p>
          <w:p w:rsidR="009C4A9A" w:rsidRPr="00142558" w:rsidRDefault="009C4A9A" w:rsidP="001308AA">
            <w:pPr>
              <w:ind w:right="-425"/>
            </w:pPr>
            <w:r w:rsidRPr="00142558">
              <w:t>- state 2 to read “slightly rough”, state 4 to read “very rough”</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have notes 1 and 2</w:t>
            </w:r>
          </w:p>
          <w:p w:rsidR="009C4A9A" w:rsidRPr="00142558" w:rsidRDefault="009C4A9A" w:rsidP="001308AA">
            <w:pPr>
              <w:ind w:right="-425"/>
            </w:pPr>
            <w:r w:rsidRPr="00142558">
              <w:t>- to add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Chars. 20,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be combined and to read “Fruit: density of blotches”</w:t>
            </w:r>
          </w:p>
          <w:p w:rsidR="009C4A9A" w:rsidRPr="00142558" w:rsidRDefault="009C4A9A" w:rsidP="001308AA">
            <w:pPr>
              <w:ind w:right="-425"/>
            </w:pPr>
            <w:r w:rsidRPr="00142558">
              <w:t>- to have states none (1), sparse (3), medium (5), dense (7)</w:t>
            </w:r>
          </w:p>
          <w:p w:rsidR="009C4A9A" w:rsidRPr="00142558" w:rsidRDefault="009C4A9A" w:rsidP="001308AA">
            <w:pPr>
              <w:ind w:right="-425"/>
            </w:pPr>
            <w:r w:rsidRPr="00142558">
              <w:t>- to update illustration accordingly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read “Fruit: intensity of yellow color of flesh”</w:t>
            </w:r>
          </w:p>
          <w:p w:rsidR="009C4A9A" w:rsidRPr="00142558" w:rsidRDefault="009C4A9A" w:rsidP="001308AA">
            <w:pPr>
              <w:ind w:right="-425"/>
            </w:pPr>
            <w:r w:rsidRPr="00142558">
              <w:t>- to be indicated as QN</w:t>
            </w:r>
          </w:p>
          <w:p w:rsidR="009C4A9A" w:rsidRPr="00142558" w:rsidRDefault="009C4A9A" w:rsidP="001308AA">
            <w:pPr>
              <w:ind w:right="-425"/>
            </w:pPr>
            <w:r w:rsidRPr="00142558">
              <w:t>- to have states light (1), medium (2), dark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8.1 (a)</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deleted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8.1 (c)</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 w:rsidRPr="00142558">
              <w:t>to read “Observations should be made on fully developed fruit before the color change at over maturity”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8.1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table on synonyms in the denomination of example varieties to be moved to chapter 8.3- see TGP/7, GN 29.2 (see other TGs for presentation format)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roofErr w:type="gramStart"/>
            <w:r w:rsidRPr="00142558">
              <w:t>to</w:t>
            </w:r>
            <w:proofErr w:type="gramEnd"/>
            <w:r w:rsidRPr="00142558">
              <w:t xml:space="preserve"> read “Plants tend to develop many branches. The length of the main stem is correlated to the volume of the plant, the surface covered by the plant in the field, the growth speed of the stems.</w:t>
            </w:r>
          </w:p>
          <w:p w:rsidR="009C4A9A" w:rsidRPr="00142558" w:rsidRDefault="009C4A9A" w:rsidP="000C1A2A">
            <w:r w:rsidRPr="00142558">
              <w:t xml:space="preserve">This characteristic could be assessed by comparisons between the plants of the same variety. When plants are spaced with the </w:t>
            </w:r>
            <w:r w:rsidR="000C1A2A" w:rsidRPr="00142558">
              <w:t>same distance between plants</w:t>
            </w:r>
            <w:r w:rsidRPr="00142558">
              <w:t>, it is possible to identify a variety which grows faster than another.”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10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improve grid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remove bold and underline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14, 15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use consistent orders according TGP/7 and TGP/14</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presentation of literature references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ind w:right="-425"/>
              <w:jc w:val="left"/>
            </w:pPr>
            <w:r w:rsidRPr="00142558">
              <w:t>TQ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delete wording in box</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TQ 5.5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correct numbering</w:t>
            </w:r>
          </w:p>
        </w:tc>
      </w:tr>
    </w:tbl>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pStyle w:val="Style1"/>
        <w:tabs>
          <w:tab w:val="clear" w:pos="907"/>
          <w:tab w:val="clear" w:pos="1077"/>
        </w:tabs>
        <w:ind w:right="-425"/>
        <w:rPr>
          <w:rFonts w:ascii="Arial" w:hAnsi="Arial" w:cs="Arial"/>
          <w:i/>
          <w:sz w:val="20"/>
          <w:szCs w:val="20"/>
        </w:rPr>
      </w:pPr>
      <w:proofErr w:type="gramStart"/>
      <w:r w:rsidRPr="00142558">
        <w:rPr>
          <w:rFonts w:ascii="Arial" w:hAnsi="Arial" w:cs="Arial"/>
          <w:i/>
          <w:sz w:val="20"/>
          <w:szCs w:val="20"/>
        </w:rPr>
        <w:t>*French Bean</w:t>
      </w:r>
      <w:proofErr w:type="gramEnd"/>
      <w:r w:rsidRPr="00142558">
        <w:rPr>
          <w:rFonts w:ascii="Arial" w:hAnsi="Arial" w:cs="Arial"/>
          <w:i/>
          <w:sz w:val="20"/>
          <w:szCs w:val="20"/>
        </w:rPr>
        <w:t xml:space="preserve"> (</w:t>
      </w:r>
      <w:proofErr w:type="spellStart"/>
      <w:r w:rsidRPr="00142558">
        <w:rPr>
          <w:rFonts w:ascii="Arial" w:hAnsi="Arial" w:cs="Arial"/>
          <w:sz w:val="20"/>
          <w:szCs w:val="20"/>
        </w:rPr>
        <w:t>Phaseolus</w:t>
      </w:r>
      <w:proofErr w:type="spellEnd"/>
      <w:r w:rsidRPr="00142558">
        <w:rPr>
          <w:rFonts w:ascii="Arial" w:hAnsi="Arial" w:cs="Arial"/>
          <w:sz w:val="20"/>
          <w:szCs w:val="20"/>
        </w:rPr>
        <w:t xml:space="preserve"> vulgaris</w:t>
      </w:r>
      <w:r w:rsidRPr="00142558">
        <w:rPr>
          <w:rFonts w:ascii="Arial" w:hAnsi="Arial" w:cs="Arial"/>
          <w:i/>
          <w:sz w:val="20"/>
          <w:szCs w:val="20"/>
        </w:rPr>
        <w:t xml:space="preserve"> L.) (Partial Revision:  format of disease resistance explanations)</w:t>
      </w:r>
    </w:p>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keepNext/>
        <w:ind w:right="-425"/>
        <w:rPr>
          <w:rFonts w:cs="Arial"/>
          <w:lang w:val="pt-BR"/>
        </w:rPr>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lang w:val="pl-PL"/>
        </w:rPr>
        <w:t>TWV/48/29</w:t>
      </w:r>
      <w:r w:rsidRPr="00142558">
        <w:t xml:space="preserve">, presented by Mrs. </w:t>
      </w:r>
      <w:r w:rsidRPr="00142558">
        <w:rPr>
          <w:rFonts w:cs="Arial"/>
          <w:color w:val="000000"/>
        </w:rPr>
        <w:t xml:space="preserve">Marian van Leeuwen </w:t>
      </w:r>
      <w:r w:rsidRPr="00142558">
        <w:t>(Netherlands), agreed with the proposed revisions, subject to the following modifications:</w:t>
      </w:r>
    </w:p>
    <w:p w:rsidR="009C4A9A" w:rsidRPr="00142558" w:rsidRDefault="009C4A9A" w:rsidP="001308AA">
      <w:pPr>
        <w:keepNext/>
        <w:ind w:right="-425"/>
        <w:rPr>
          <w:rFonts w:cs="Arial"/>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75"/>
        <w:gridCol w:w="7407"/>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General</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correct spelling of example variety “</w:t>
            </w:r>
            <w:proofErr w:type="spellStart"/>
            <w:r w:rsidRPr="00142558">
              <w:rPr>
                <w:rFonts w:cs="Arial"/>
              </w:rPr>
              <w:t>Masaï</w:t>
            </w:r>
            <w:proofErr w:type="spellEnd"/>
            <w:r w:rsidRPr="00142558">
              <w:rPr>
                <w:rFonts w:cs="Arial"/>
              </w:rPr>
              <w:t>” to “</w:t>
            </w:r>
            <w:proofErr w:type="spellStart"/>
            <w:r w:rsidRPr="00142558">
              <w:rPr>
                <w:rFonts w:cs="Arial"/>
              </w:rPr>
              <w:t>Masai</w:t>
            </w:r>
            <w:proofErr w:type="spellEnd"/>
            <w:r w:rsidRPr="00142558">
              <w:rPr>
                <w:rFonts w:cs="Arial"/>
              </w:rPr>
              <w:t>” (throughout document)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49- 6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title in first row of table to read “(no longer in TG) Lambda”</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49- 8.2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to delete “e.g. </w:t>
            </w:r>
            <w:proofErr w:type="spellStart"/>
            <w:r w:rsidRPr="00142558">
              <w:rPr>
                <w:rFonts w:cs="Arial"/>
              </w:rPr>
              <w:t>Masai</w:t>
            </w:r>
            <w:proofErr w:type="spellEnd"/>
            <w:r w:rsidRPr="00142558">
              <w:rPr>
                <w:rFonts w:cs="Arial"/>
              </w:rPr>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Ad.49- 8.6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days instead of 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jc w:val="left"/>
              <w:rPr>
                <w:rFonts w:cs="Arial"/>
              </w:rPr>
            </w:pPr>
            <w:r w:rsidRPr="00142558">
              <w:rPr>
                <w:rFonts w:cs="Arial"/>
              </w:rPr>
              <w:t>Ad. 49- 9.1, 9.2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to read </w:t>
            </w:r>
            <w:r w:rsidR="00BD7989" w:rsidRPr="00142558">
              <w:rPr>
                <w:rFonts w:cs="Arial"/>
              </w:rPr>
              <w:t>“</w:t>
            </w:r>
            <w:r w:rsidRPr="00142558">
              <w:rPr>
                <w:rFonts w:cs="Arial"/>
              </w:rPr>
              <w:t>number</w:t>
            </w:r>
            <w:r w:rsidR="00BD7989" w:rsidRPr="00142558">
              <w:rPr>
                <w:rFonts w:cs="Arial"/>
              </w:rPr>
              <w:t>”</w:t>
            </w:r>
            <w:r w:rsidRPr="00142558">
              <w:rPr>
                <w:rFonts w:cs="Arial"/>
              </w:rPr>
              <w:t xml:space="preserve"> instead of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49- 9.3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to correct name of example “Michelet” in </w:t>
            </w:r>
            <w:proofErr w:type="spellStart"/>
            <w:r w:rsidRPr="00142558">
              <w:rPr>
                <w:rFonts w:cs="Arial"/>
              </w:rPr>
              <w:t>t.o.c</w:t>
            </w:r>
            <w:proofErr w:type="spellEnd"/>
            <w:r w:rsidRPr="00142558">
              <w:rPr>
                <w:rFonts w:cs="Arial"/>
              </w:rPr>
              <w:t xml:space="preserve">. to “Michelet à longue </w:t>
            </w:r>
            <w:proofErr w:type="spellStart"/>
            <w:r w:rsidRPr="00142558">
              <w:rPr>
                <w:rFonts w:cs="Arial"/>
              </w:rPr>
              <w:t>cosse</w:t>
            </w:r>
            <w:proofErr w:type="spellEnd"/>
            <w:r w:rsidRPr="00142558">
              <w:rPr>
                <w:rFonts w:cs="Arial"/>
              </w:rPr>
              <w:t xml:space="preserve">”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49- 12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information on soaking seeds to read</w:t>
            </w:r>
          </w:p>
          <w:p w:rsidR="009C4A9A" w:rsidRPr="00142558" w:rsidRDefault="009C4A9A" w:rsidP="002406B3">
            <w:pPr>
              <w:rPr>
                <w:rFonts w:cs="Arial"/>
              </w:rPr>
            </w:pPr>
            <w:r w:rsidRPr="00142558">
              <w:rPr>
                <w:rFonts w:cs="Arial"/>
              </w:rPr>
              <w:t>“Resistant [9]: class 0 and 1</w:t>
            </w:r>
          </w:p>
          <w:p w:rsidR="009C4A9A" w:rsidRPr="00142558" w:rsidRDefault="009C4A9A" w:rsidP="002406B3">
            <w:pPr>
              <w:rPr>
                <w:rFonts w:cs="Arial"/>
              </w:rPr>
            </w:pPr>
            <w:r w:rsidRPr="00142558">
              <w:rPr>
                <w:rFonts w:cs="Arial"/>
              </w:rPr>
              <w:t>Susceptible [1]: class 2 and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 title to read </w:t>
            </w:r>
          </w:p>
          <w:p w:rsidR="009C4A9A" w:rsidRPr="00142558" w:rsidRDefault="009C4A9A" w:rsidP="002406B3">
            <w:pPr>
              <w:rPr>
                <w:rFonts w:cs="Arial"/>
              </w:rPr>
            </w:pPr>
            <w:r w:rsidRPr="00142558">
              <w:rPr>
                <w:rFonts w:cs="Arial"/>
              </w:rPr>
              <w:t>“Ad. 50:  Resistance to </w:t>
            </w:r>
            <w:r w:rsidRPr="00142558">
              <w:rPr>
                <w:rFonts w:cs="Arial"/>
                <w:i/>
              </w:rPr>
              <w:t>Bean</w:t>
            </w:r>
            <w:r w:rsidRPr="00142558">
              <w:rPr>
                <w:rFonts w:cs="Arial"/>
              </w:rPr>
              <w:t> </w:t>
            </w:r>
            <w:r w:rsidRPr="00142558">
              <w:rPr>
                <w:rFonts w:cs="Arial"/>
                <w:i/>
              </w:rPr>
              <w:t>common mosaic necrosis virus </w:t>
            </w:r>
            <w:r w:rsidRPr="00142558">
              <w:rPr>
                <w:rFonts w:cs="Arial"/>
              </w:rPr>
              <w:t xml:space="preserve">(BCMNV)” </w:t>
            </w:r>
          </w:p>
          <w:p w:rsidR="009C4A9A" w:rsidRPr="00142558" w:rsidRDefault="009C4A9A" w:rsidP="002406B3">
            <w:pPr>
              <w:rPr>
                <w:rFonts w:cs="Arial"/>
              </w:rPr>
            </w:pPr>
            <w:r w:rsidRPr="00142558">
              <w:rPr>
                <w:rFonts w:cs="Arial"/>
              </w:rPr>
              <w:t xml:space="preserve">- to also update in </w:t>
            </w:r>
            <w:proofErr w:type="spellStart"/>
            <w:r w:rsidRPr="00142558">
              <w:rPr>
                <w:rFonts w:cs="Arial"/>
              </w:rPr>
              <w:t>t.o.c</w:t>
            </w:r>
            <w:proofErr w:type="spellEnd"/>
            <w:r w:rsidRPr="00142558">
              <w:rPr>
                <w:rFonts w:cs="Arial"/>
              </w:rPr>
              <w:t xml:space="preserve"> and TQ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50- 8.3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“First leaf expanded (8-12 days)”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jc w:val="left"/>
              <w:rPr>
                <w:rFonts w:cs="Arial"/>
              </w:rPr>
            </w:pPr>
            <w:r w:rsidRPr="00142558">
              <w:rPr>
                <w:rFonts w:cs="Arial"/>
              </w:rPr>
              <w:t>Ad. 50- 9.1, 9.2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“number” instead of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50- 9.4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“Glasshouse or climatic chamber”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50- 9.6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“Initial 5-7 days after inoculation: […]” (to add colon)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50- 10.3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“First leaf expanded (8-12 days after sowing)”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 title to read </w:t>
            </w:r>
          </w:p>
          <w:p w:rsidR="009C4A9A" w:rsidRPr="00142558" w:rsidRDefault="009C4A9A" w:rsidP="002406B3">
            <w:pPr>
              <w:rPr>
                <w:rFonts w:cs="Arial"/>
              </w:rPr>
            </w:pPr>
            <w:r w:rsidRPr="00142558">
              <w:rPr>
                <w:rFonts w:cs="Arial"/>
              </w:rPr>
              <w:t>“Ad. 51:  Resistance to</w:t>
            </w:r>
            <w:proofErr w:type="gramStart"/>
            <w:r w:rsidRPr="00142558">
              <w:rPr>
                <w:rFonts w:cs="Arial"/>
              </w:rPr>
              <w:t> </w:t>
            </w:r>
            <w:r w:rsidRPr="00142558" w:rsidDel="009D5944">
              <w:rPr>
                <w:rFonts w:cs="Arial"/>
              </w:rPr>
              <w:t xml:space="preserve"> </w:t>
            </w:r>
            <w:r w:rsidRPr="00142558">
              <w:rPr>
                <w:rFonts w:cs="Arial"/>
                <w:i/>
              </w:rPr>
              <w:t>Pseudomonas</w:t>
            </w:r>
            <w:proofErr w:type="gramEnd"/>
            <w:r w:rsidRPr="00142558">
              <w:rPr>
                <w:rFonts w:cs="Arial"/>
                <w:i/>
              </w:rPr>
              <w:t xml:space="preserve"> </w:t>
            </w:r>
            <w:proofErr w:type="spellStart"/>
            <w:r w:rsidRPr="00142558">
              <w:rPr>
                <w:rFonts w:cs="Arial"/>
                <w:i/>
              </w:rPr>
              <w:t>savastanoi</w:t>
            </w:r>
            <w:proofErr w:type="spellEnd"/>
            <w:r w:rsidRPr="00142558">
              <w:rPr>
                <w:rFonts w:cs="Arial"/>
              </w:rPr>
              <w:t xml:space="preserve"> </w:t>
            </w:r>
            <w:proofErr w:type="spellStart"/>
            <w:r w:rsidRPr="00142558">
              <w:rPr>
                <w:rFonts w:cs="Arial"/>
              </w:rPr>
              <w:t>pv</w:t>
            </w:r>
            <w:proofErr w:type="spellEnd"/>
            <w:r w:rsidRPr="00142558">
              <w:rPr>
                <w:rFonts w:cs="Arial"/>
              </w:rPr>
              <w:t xml:space="preserve">. </w:t>
            </w:r>
            <w:proofErr w:type="spellStart"/>
            <w:r w:rsidRPr="00142558">
              <w:rPr>
                <w:rFonts w:cs="Arial"/>
                <w:i/>
              </w:rPr>
              <w:t>phaseolicola</w:t>
            </w:r>
            <w:proofErr w:type="spellEnd"/>
            <w:r w:rsidRPr="00142558">
              <w:rPr>
                <w:rFonts w:cs="Arial"/>
              </w:rPr>
              <w:t>”</w:t>
            </w:r>
          </w:p>
          <w:p w:rsidR="009C4A9A" w:rsidRPr="00142558" w:rsidRDefault="009C4A9A" w:rsidP="002406B3">
            <w:pPr>
              <w:rPr>
                <w:rFonts w:cs="Arial"/>
              </w:rPr>
            </w:pPr>
            <w:r w:rsidRPr="00142558">
              <w:rPr>
                <w:rFonts w:cs="Arial"/>
              </w:rPr>
              <w:t xml:space="preserve">- to also update in </w:t>
            </w:r>
            <w:proofErr w:type="spellStart"/>
            <w:r w:rsidRPr="00142558">
              <w:rPr>
                <w:rFonts w:cs="Arial"/>
              </w:rPr>
              <w:t>t.o.c</w:t>
            </w:r>
            <w:proofErr w:type="spellEnd"/>
            <w:r w:rsidRPr="00142558">
              <w:rPr>
                <w:rFonts w:cs="Arial"/>
              </w:rPr>
              <w:t xml:space="preserve"> and TQ</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delete “Halo blight”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replace “UK” by “GB”</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to read “All differentials should be susceptible (Canadian Wonder, A52, Red Mexican UI3, </w:t>
            </w:r>
            <w:proofErr w:type="spellStart"/>
            <w:r w:rsidRPr="00142558">
              <w:rPr>
                <w:rFonts w:cs="Arial"/>
              </w:rPr>
              <w:t>Mesunka</w:t>
            </w:r>
            <w:proofErr w:type="spellEnd"/>
            <w:r w:rsidRPr="00142558">
              <w:rPr>
                <w:rFonts w:cs="Arial"/>
              </w:rPr>
              <w:t>, A53, A43, Guatemala 196-B)”</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51- 8.3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“First leaf (9-14 days after sowing)”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51- 8.4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to read “Tap water or saline solution (0.85% </w:t>
            </w:r>
            <w:proofErr w:type="spellStart"/>
            <w:r w:rsidRPr="00142558">
              <w:rPr>
                <w:rFonts w:cs="Arial"/>
              </w:rPr>
              <w:t>NaCl</w:t>
            </w:r>
            <w:proofErr w:type="spellEnd"/>
            <w:r w:rsidRPr="00142558">
              <w:rPr>
                <w:rFonts w:cs="Arial"/>
              </w:rPr>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51- 8.8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 to read “Maximum 3 weeks on plate, and maximum 2 times of </w:t>
            </w:r>
            <w:proofErr w:type="spellStart"/>
            <w:r w:rsidRPr="00142558">
              <w:rPr>
                <w:rFonts w:cs="Arial"/>
              </w:rPr>
              <w:t>subculturing</w:t>
            </w:r>
            <w:proofErr w:type="spellEnd"/>
            <w:r w:rsidRPr="00142558">
              <w:rPr>
                <w:rFonts w:cs="Arial"/>
              </w:rPr>
              <w:t xml:space="preserve"> on plate”</w:t>
            </w:r>
          </w:p>
          <w:p w:rsidR="009C4A9A" w:rsidRPr="00142558" w:rsidRDefault="009C4A9A" w:rsidP="002406B3">
            <w:pPr>
              <w:rPr>
                <w:rFonts w:cs="Arial"/>
              </w:rPr>
            </w:pPr>
            <w:r w:rsidRPr="00142558">
              <w:rPr>
                <w:rFonts w:cs="Arial"/>
              </w:rPr>
              <w:t>- to check whether three weeks is the correct indication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jc w:val="left"/>
              <w:rPr>
                <w:rFonts w:cs="Arial"/>
              </w:rPr>
            </w:pPr>
            <w:r w:rsidRPr="00142558">
              <w:rPr>
                <w:rFonts w:cs="Arial"/>
              </w:rPr>
              <w:t>Ad. 51- 9.1, 9.2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“number” instead of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51- 9.6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“22/20°C day/night or 20°C day and night”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51- 10.1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xml:space="preserve">to  read “Rinse bacteria from plate with tap water and add 2 g </w:t>
            </w:r>
            <w:proofErr w:type="spellStart"/>
            <w:r w:rsidRPr="00142558">
              <w:rPr>
                <w:rFonts w:cs="Arial"/>
              </w:rPr>
              <w:t>carborundum</w:t>
            </w:r>
            <w:proofErr w:type="spellEnd"/>
            <w:r w:rsidRPr="00142558">
              <w:rPr>
                <w:rFonts w:cs="Arial"/>
              </w:rPr>
              <w:t xml:space="preserve"> per 100 ml or rinse bacteria with saline solution (0.85% </w:t>
            </w:r>
            <w:proofErr w:type="spellStart"/>
            <w:r w:rsidRPr="00142558">
              <w:rPr>
                <w:rFonts w:cs="Arial"/>
              </w:rPr>
              <w:t>NaCl</w:t>
            </w:r>
            <w:proofErr w:type="spellEnd"/>
            <w:r w:rsidRPr="00142558">
              <w:rPr>
                <w:rFonts w:cs="Arial"/>
              </w:rPr>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51- 10.3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“First pair of leaves spreading (9-14 days after sowing)”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51- 10.4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proofErr w:type="gramStart"/>
            <w:r w:rsidRPr="00142558">
              <w:rPr>
                <w:rFonts w:cs="Arial"/>
              </w:rPr>
              <w:t>to</w:t>
            </w:r>
            <w:proofErr w:type="gramEnd"/>
            <w:r w:rsidRPr="00142558">
              <w:rPr>
                <w:rFonts w:cs="Arial"/>
              </w:rPr>
              <w:t xml:space="preserve"> read “Rubbing with sponge or inoculation by spraying leaves with pressure (2</w:t>
            </w:r>
            <w:r w:rsidR="000C1A2A" w:rsidRPr="00142558">
              <w:rPr>
                <w:rFonts w:cs="Arial"/>
              </w:rPr>
              <w:t> </w:t>
            </w:r>
            <w:r w:rsidRPr="00142558">
              <w:rPr>
                <w:rFonts w:cs="Arial"/>
              </w:rPr>
              <w:t xml:space="preserve">bars) until runoff.  For this purpose several </w:t>
            </w:r>
            <w:r w:rsidR="00275F2A" w:rsidRPr="00142558">
              <w:rPr>
                <w:rFonts w:cs="Arial"/>
              </w:rPr>
              <w:t xml:space="preserve">types of </w:t>
            </w:r>
            <w:r w:rsidRPr="00142558">
              <w:rPr>
                <w:rFonts w:cs="Arial"/>
              </w:rPr>
              <w:t>equipment</w:t>
            </w:r>
            <w:r w:rsidR="00AA58F3" w:rsidRPr="00142558">
              <w:rPr>
                <w:rFonts w:cs="Arial"/>
              </w:rPr>
              <w:t xml:space="preserve"> may be used: atomizer or paint</w:t>
            </w:r>
            <w:r w:rsidRPr="00142558">
              <w:rPr>
                <w:rFonts w:cs="Arial"/>
              </w:rPr>
              <w:t xml:space="preserve"> brush with a pressure supplier.”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51- 11.2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add notes [1] and [9] to “Resistant” and “Susceptible”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 title to read</w:t>
            </w:r>
          </w:p>
          <w:p w:rsidR="009C4A9A" w:rsidRPr="00142558" w:rsidRDefault="009C4A9A" w:rsidP="002406B3">
            <w:pPr>
              <w:pStyle w:val="Normaltg"/>
              <w:jc w:val="left"/>
              <w:rPr>
                <w:rFonts w:cs="Arial"/>
              </w:rPr>
            </w:pPr>
            <w:r w:rsidRPr="00142558">
              <w:rPr>
                <w:rFonts w:cs="Arial"/>
              </w:rPr>
              <w:t>“Ad. 52:  Resistance to Common Blight (</w:t>
            </w:r>
            <w:r w:rsidRPr="00142558">
              <w:rPr>
                <w:rFonts w:cs="Arial"/>
                <w:i/>
              </w:rPr>
              <w:t>Xanthomonas axonopodis</w:t>
            </w:r>
            <w:r w:rsidRPr="00142558">
              <w:rPr>
                <w:rFonts w:cs="Arial"/>
              </w:rPr>
              <w:t> pv. </w:t>
            </w:r>
            <w:r w:rsidRPr="00142558">
              <w:rPr>
                <w:rFonts w:cs="Arial"/>
                <w:i/>
              </w:rPr>
              <w:t>phaseoli</w:t>
            </w:r>
            <w:r w:rsidRPr="00142558">
              <w:rPr>
                <w:rFonts w:cs="Arial"/>
              </w:rPr>
              <w:t>)”</w:t>
            </w:r>
          </w:p>
          <w:p w:rsidR="009C4A9A" w:rsidRPr="00142558" w:rsidRDefault="009C4A9A" w:rsidP="002406B3">
            <w:pPr>
              <w:pStyle w:val="Default"/>
              <w:rPr>
                <w:color w:val="auto"/>
                <w:sz w:val="20"/>
                <w:szCs w:val="20"/>
              </w:rPr>
            </w:pPr>
            <w:r w:rsidRPr="00142558">
              <w:rPr>
                <w:color w:val="auto"/>
                <w:sz w:val="20"/>
                <w:szCs w:val="20"/>
              </w:rPr>
              <w:t xml:space="preserve">- ISF proposes to add pathogen </w:t>
            </w:r>
            <w:r w:rsidRPr="00142558">
              <w:rPr>
                <w:i/>
                <w:color w:val="auto"/>
                <w:sz w:val="20"/>
                <w:szCs w:val="20"/>
              </w:rPr>
              <w:t>“</w:t>
            </w:r>
            <w:proofErr w:type="spellStart"/>
            <w:r w:rsidRPr="00142558">
              <w:rPr>
                <w:i/>
                <w:color w:val="auto"/>
                <w:sz w:val="20"/>
                <w:szCs w:val="20"/>
              </w:rPr>
              <w:t>xanthomonas</w:t>
            </w:r>
            <w:proofErr w:type="spellEnd"/>
            <w:r w:rsidRPr="00142558">
              <w:rPr>
                <w:i/>
                <w:color w:val="auto"/>
                <w:sz w:val="20"/>
                <w:szCs w:val="20"/>
              </w:rPr>
              <w:t xml:space="preserve"> </w:t>
            </w:r>
            <w:proofErr w:type="spellStart"/>
            <w:r w:rsidRPr="00142558">
              <w:rPr>
                <w:i/>
                <w:color w:val="auto"/>
                <w:sz w:val="20"/>
                <w:szCs w:val="20"/>
              </w:rPr>
              <w:t>fus</w:t>
            </w:r>
            <w:r w:rsidRPr="00142558">
              <w:rPr>
                <w:color w:val="auto"/>
                <w:sz w:val="20"/>
                <w:szCs w:val="20"/>
              </w:rPr>
              <w:t>c</w:t>
            </w:r>
            <w:r w:rsidRPr="00142558">
              <w:rPr>
                <w:i/>
                <w:color w:val="auto"/>
                <w:sz w:val="20"/>
                <w:szCs w:val="20"/>
              </w:rPr>
              <w:t>ans</w:t>
            </w:r>
            <w:proofErr w:type="spellEnd"/>
            <w:r w:rsidRPr="00142558">
              <w:rPr>
                <w:color w:val="auto"/>
                <w:sz w:val="20"/>
                <w:szCs w:val="20"/>
              </w:rPr>
              <w:t>” but accepts to refer to “</w:t>
            </w:r>
            <w:proofErr w:type="spellStart"/>
            <w:r w:rsidRPr="00142558">
              <w:rPr>
                <w:i/>
                <w:color w:val="auto"/>
                <w:sz w:val="20"/>
                <w:szCs w:val="20"/>
              </w:rPr>
              <w:t>xanthomonas</w:t>
            </w:r>
            <w:proofErr w:type="spellEnd"/>
            <w:r w:rsidRPr="00142558">
              <w:rPr>
                <w:i/>
                <w:color w:val="auto"/>
                <w:sz w:val="20"/>
                <w:szCs w:val="20"/>
              </w:rPr>
              <w:t xml:space="preserve"> </w:t>
            </w:r>
            <w:proofErr w:type="spellStart"/>
            <w:r w:rsidRPr="00142558">
              <w:rPr>
                <w:i/>
                <w:color w:val="auto"/>
                <w:sz w:val="20"/>
                <w:szCs w:val="20"/>
              </w:rPr>
              <w:t>axonopodis</w:t>
            </w:r>
            <w:proofErr w:type="spellEnd"/>
            <w:r w:rsidRPr="00142558">
              <w:rPr>
                <w:color w:val="auto"/>
                <w:sz w:val="20"/>
                <w:szCs w:val="20"/>
              </w:rPr>
              <w:t>” only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proofErr w:type="gramStart"/>
            <w:r w:rsidRPr="00142558">
              <w:rPr>
                <w:rFonts w:cs="Arial"/>
              </w:rPr>
              <w:t>to</w:t>
            </w:r>
            <w:proofErr w:type="gramEnd"/>
            <w:r w:rsidRPr="00142558">
              <w:rPr>
                <w:rFonts w:cs="Arial"/>
              </w:rPr>
              <w:t xml:space="preserve"> read “</w:t>
            </w:r>
            <w:proofErr w:type="spellStart"/>
            <w:r w:rsidRPr="00142558">
              <w:rPr>
                <w:rFonts w:cs="Arial"/>
              </w:rPr>
              <w:t>Xanthomonas</w:t>
            </w:r>
            <w:proofErr w:type="spellEnd"/>
            <w:r w:rsidRPr="00142558">
              <w:rPr>
                <w:rFonts w:cs="Arial"/>
              </w:rPr>
              <w:t xml:space="preserve"> </w:t>
            </w:r>
            <w:proofErr w:type="spellStart"/>
            <w:r w:rsidRPr="00142558">
              <w:rPr>
                <w:rFonts w:cs="Arial"/>
              </w:rPr>
              <w:t>axonopodis</w:t>
            </w:r>
            <w:proofErr w:type="spellEnd"/>
            <w:r w:rsidRPr="00142558">
              <w:rPr>
                <w:rFonts w:cs="Arial"/>
              </w:rPr>
              <w:t xml:space="preserve"> </w:t>
            </w:r>
            <w:proofErr w:type="spellStart"/>
            <w:r w:rsidRPr="00142558">
              <w:rPr>
                <w:rFonts w:cs="Arial"/>
              </w:rPr>
              <w:t>pv</w:t>
            </w:r>
            <w:proofErr w:type="spellEnd"/>
            <w:r w:rsidRPr="00142558">
              <w:rPr>
                <w:rFonts w:cs="Arial"/>
              </w:rPr>
              <w:t xml:space="preserve">. </w:t>
            </w:r>
            <w:proofErr w:type="spellStart"/>
            <w:r w:rsidRPr="00142558">
              <w:rPr>
                <w:rFonts w:cs="Arial"/>
              </w:rPr>
              <w:t>phaseoli</w:t>
            </w:r>
            <w:proofErr w:type="spellEnd"/>
            <w:r w:rsidRPr="00142558">
              <w:rPr>
                <w:rFonts w:cs="Arial"/>
              </w:rPr>
              <w:t xml:space="preserve"> (Common blight)”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“Yes”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“Vegetable Research Institute, Budapest (HU)”</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ind w:right="-9"/>
              <w:jc w:val="left"/>
              <w:rPr>
                <w:rFonts w:cs="Arial"/>
              </w:rPr>
            </w:pPr>
            <w:r w:rsidRPr="00142558">
              <w:rPr>
                <w:rFonts w:cs="Arial"/>
              </w:rPr>
              <w:t>Ad. 52- 9.1, 9.2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“number” instead of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52- 9.6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read “26/20°C day/night or 28/25°C day/night”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52- 10.4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proofErr w:type="gramStart"/>
            <w:r w:rsidRPr="00142558">
              <w:rPr>
                <w:rFonts w:cs="Arial"/>
              </w:rPr>
              <w:t>to</w:t>
            </w:r>
            <w:proofErr w:type="gramEnd"/>
            <w:r w:rsidRPr="00142558">
              <w:rPr>
                <w:rFonts w:cs="Arial"/>
              </w:rPr>
              <w:t xml:space="preserve"> read “Mechanical, with camel hair brush or inoculation by spraying leaves with pressure (2 bars) until run</w:t>
            </w:r>
            <w:r w:rsidR="004B0D53" w:rsidRPr="00142558">
              <w:rPr>
                <w:rFonts w:cs="Arial"/>
              </w:rPr>
              <w:t>-</w:t>
            </w:r>
            <w:r w:rsidRPr="00142558">
              <w:rPr>
                <w:rFonts w:cs="Arial"/>
              </w:rPr>
              <w:t xml:space="preserve">off.  For this purpose several </w:t>
            </w:r>
            <w:r w:rsidR="004B0D53" w:rsidRPr="00142558">
              <w:rPr>
                <w:rFonts w:cs="Arial"/>
              </w:rPr>
              <w:t xml:space="preserve">types of </w:t>
            </w:r>
            <w:r w:rsidRPr="00142558">
              <w:rPr>
                <w:rFonts w:cs="Arial"/>
              </w:rPr>
              <w:t>equipment may be used: atomizer or pain</w:t>
            </w:r>
            <w:r w:rsidR="00AA58F3" w:rsidRPr="00142558">
              <w:rPr>
                <w:rFonts w:cs="Arial"/>
              </w:rPr>
              <w:t>t</w:t>
            </w:r>
            <w:r w:rsidRPr="00142558">
              <w:rPr>
                <w:rFonts w:cs="Arial"/>
              </w:rPr>
              <w:t xml:space="preserve"> brush with a pressure supplier”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Ad. 52- 11.2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pPr>
              <w:rPr>
                <w:rFonts w:cs="Arial"/>
              </w:rPr>
            </w:pPr>
            <w:r w:rsidRPr="00142558">
              <w:rPr>
                <w:rFonts w:cs="Arial"/>
              </w:rPr>
              <w:t>to add notes [1] and [9] to “Resistant” and “Susceptible”</w:t>
            </w:r>
          </w:p>
        </w:tc>
      </w:tr>
    </w:tbl>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pStyle w:val="Style1"/>
        <w:keepNext/>
        <w:tabs>
          <w:tab w:val="clear" w:pos="907"/>
          <w:tab w:val="clear" w:pos="1077"/>
        </w:tabs>
        <w:ind w:right="-425"/>
        <w:rPr>
          <w:rFonts w:ascii="Arial" w:hAnsi="Arial" w:cs="Arial"/>
          <w:i/>
          <w:sz w:val="20"/>
          <w:szCs w:val="20"/>
        </w:rPr>
      </w:pPr>
      <w:r w:rsidRPr="00142558">
        <w:rPr>
          <w:rFonts w:ascii="Arial" w:hAnsi="Arial" w:cs="Arial"/>
          <w:i/>
          <w:sz w:val="20"/>
          <w:szCs w:val="20"/>
        </w:rPr>
        <w:t>*Lentil (</w:t>
      </w:r>
      <w:r w:rsidRPr="00142558">
        <w:rPr>
          <w:rFonts w:ascii="Arial" w:hAnsi="Arial" w:cs="Arial"/>
          <w:sz w:val="20"/>
          <w:szCs w:val="20"/>
        </w:rPr>
        <w:t xml:space="preserve">Lens </w:t>
      </w:r>
      <w:proofErr w:type="spellStart"/>
      <w:r w:rsidRPr="00142558">
        <w:rPr>
          <w:rFonts w:ascii="Arial" w:hAnsi="Arial" w:cs="Arial"/>
          <w:sz w:val="20"/>
          <w:szCs w:val="20"/>
        </w:rPr>
        <w:t>culinaris</w:t>
      </w:r>
      <w:proofErr w:type="spellEnd"/>
      <w:r w:rsidRPr="00142558">
        <w:rPr>
          <w:rFonts w:ascii="Arial" w:hAnsi="Arial" w:cs="Arial"/>
          <w:i/>
          <w:sz w:val="20"/>
          <w:szCs w:val="20"/>
        </w:rPr>
        <w:t xml:space="preserve"> </w:t>
      </w:r>
      <w:proofErr w:type="spellStart"/>
      <w:r w:rsidRPr="00142558">
        <w:rPr>
          <w:rFonts w:ascii="Arial" w:hAnsi="Arial" w:cs="Arial"/>
          <w:i/>
          <w:sz w:val="20"/>
          <w:szCs w:val="20"/>
        </w:rPr>
        <w:t>Medik</w:t>
      </w:r>
      <w:proofErr w:type="spellEnd"/>
      <w:r w:rsidRPr="00142558">
        <w:rPr>
          <w:rFonts w:ascii="Arial" w:hAnsi="Arial" w:cs="Arial"/>
          <w:i/>
          <w:sz w:val="20"/>
          <w:szCs w:val="20"/>
        </w:rPr>
        <w:t>.) (Revision)</w:t>
      </w:r>
    </w:p>
    <w:p w:rsidR="009C4A9A" w:rsidRPr="00142558" w:rsidRDefault="009C4A9A" w:rsidP="001308AA">
      <w:pPr>
        <w:pStyle w:val="Style1"/>
        <w:keepNext/>
        <w:tabs>
          <w:tab w:val="clear" w:pos="907"/>
          <w:tab w:val="clear" w:pos="1077"/>
        </w:tabs>
        <w:ind w:right="-425"/>
        <w:rPr>
          <w:rFonts w:ascii="Arial" w:hAnsi="Arial" w:cs="Arial"/>
          <w:i/>
          <w:sz w:val="20"/>
          <w:szCs w:val="20"/>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TG/210/2(proj.2)</w:t>
      </w:r>
      <w:r w:rsidRPr="00142558">
        <w:t xml:space="preserve">, presented by Mrs. Stéphanie </w:t>
      </w:r>
      <w:proofErr w:type="spellStart"/>
      <w:r w:rsidRPr="00142558">
        <w:t>Christien</w:t>
      </w:r>
      <w:proofErr w:type="spellEnd"/>
      <w:r w:rsidRPr="00142558">
        <w:t xml:space="preserve"> (France),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6"/>
        <w:gridCol w:w="7306"/>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4.2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g"/>
              <w:ind w:right="-425"/>
              <w:rPr>
                <w:rFonts w:cs="Times New Roman"/>
                <w:szCs w:val="20"/>
                <w:lang w:eastAsia="en-US" w:bidi="ar-SA"/>
              </w:rPr>
            </w:pPr>
            <w:r w:rsidRPr="00142558">
              <w:rPr>
                <w:rFonts w:cs="Times New Roman"/>
                <w:szCs w:val="20"/>
                <w:lang w:eastAsia="en-US" w:bidi="ar-SA"/>
              </w:rPr>
              <w:t>to add paragraph (according to doc</w:t>
            </w:r>
            <w:r w:rsidR="00DB685F" w:rsidRPr="00142558">
              <w:rPr>
                <w:rFonts w:cs="Times New Roman"/>
                <w:szCs w:val="20"/>
                <w:lang w:eastAsia="en-US" w:bidi="ar-SA"/>
              </w:rPr>
              <w:t>ument</w:t>
            </w:r>
            <w:r w:rsidRPr="00142558">
              <w:rPr>
                <w:rFonts w:cs="Times New Roman"/>
                <w:szCs w:val="20"/>
                <w:lang w:eastAsia="en-US" w:bidi="ar-SA"/>
              </w:rPr>
              <w:t xml:space="preserve"> TWV/48/9)</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reverse order of states (state 1 to read “green”, state 3 to read “orange”)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check whether QL</w:t>
            </w:r>
          </w:p>
          <w:p w:rsidR="009C4A9A" w:rsidRPr="00142558" w:rsidRDefault="009C4A9A" w:rsidP="001308AA">
            <w:pPr>
              <w:ind w:right="-425"/>
            </w:pPr>
            <w:r w:rsidRPr="00142558">
              <w:t>- to clarify where the coloration is located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g"/>
              <w:keepNext/>
              <w:ind w:right="-425"/>
              <w:rPr>
                <w:rFonts w:cs="Times New Roman"/>
                <w:szCs w:val="20"/>
                <w:lang w:eastAsia="en-US" w:bidi="ar-SA"/>
              </w:rPr>
            </w:pPr>
            <w:r w:rsidRPr="00142558">
              <w:rPr>
                <w:rFonts w:cs="Times New Roman"/>
                <w:szCs w:val="20"/>
                <w:lang w:eastAsia="en-US" w:bidi="ar-SA"/>
              </w:rPr>
              <w:t>- to delete (a)</w:t>
            </w:r>
          </w:p>
          <w:p w:rsidR="009C4A9A" w:rsidRPr="00142558" w:rsidRDefault="009C4A9A" w:rsidP="001308AA">
            <w:pPr>
              <w:pStyle w:val="Normaltg"/>
              <w:keepNext/>
              <w:ind w:right="-425"/>
              <w:rPr>
                <w:rFonts w:cs="Times New Roman"/>
                <w:szCs w:val="20"/>
                <w:lang w:eastAsia="en-US" w:bidi="ar-SA"/>
              </w:rPr>
            </w:pPr>
            <w:r w:rsidRPr="00142558">
              <w:rPr>
                <w:rFonts w:cs="Times New Roman"/>
                <w:szCs w:val="20"/>
                <w:lang w:eastAsia="en-US" w:bidi="ar-SA"/>
              </w:rPr>
              <w:t>- to add (+) explanation when to be observed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check whether 9 notes are necessary</w:t>
            </w:r>
          </w:p>
          <w:p w:rsidR="009C4A9A" w:rsidRPr="00142558" w:rsidRDefault="009C4A9A" w:rsidP="001308AA">
            <w:pPr>
              <w:ind w:right="-425"/>
            </w:pPr>
            <w:r w:rsidRPr="00142558">
              <w:t>- to add (+) and explanation or illustration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spacing w:before="0" w:after="0"/>
              <w:ind w:right="-425"/>
              <w:jc w:val="both"/>
              <w:rPr>
                <w:rFonts w:eastAsiaTheme="minorEastAsia"/>
              </w:rPr>
            </w:pPr>
            <w:r w:rsidRPr="00142558">
              <w:rPr>
                <w:rFonts w:eastAsiaTheme="minorEastAsia"/>
              </w:rPr>
              <w:t>- to read “Leaflet: shape”</w:t>
            </w:r>
          </w:p>
          <w:p w:rsidR="009C4A9A" w:rsidRPr="00142558" w:rsidRDefault="009C4A9A" w:rsidP="001308AA">
            <w:pPr>
              <w:pStyle w:val="Normalt"/>
              <w:spacing w:before="0" w:after="0"/>
              <w:ind w:right="-425"/>
              <w:jc w:val="both"/>
              <w:rPr>
                <w:rFonts w:eastAsiaTheme="minorEastAsia"/>
              </w:rPr>
            </w:pPr>
            <w:r w:rsidRPr="00142558">
              <w:rPr>
                <w:rFonts w:eastAsiaTheme="minorEastAsia"/>
              </w:rPr>
              <w:t>- state 2 to read “</w:t>
            </w:r>
            <w:proofErr w:type="spellStart"/>
            <w:r w:rsidRPr="00142558">
              <w:rPr>
                <w:rFonts w:eastAsiaTheme="minorEastAsia"/>
              </w:rPr>
              <w:t>obovate</w:t>
            </w:r>
            <w:proofErr w:type="spellEnd"/>
            <w:r w:rsidRPr="00142558">
              <w:rPr>
                <w:rFonts w:eastAsiaTheme="minorEastAsia"/>
              </w:rPr>
              <w:t>”</w:t>
            </w:r>
          </w:p>
          <w:p w:rsidR="009C4A9A" w:rsidRPr="00142558" w:rsidRDefault="009C4A9A" w:rsidP="001308AA">
            <w:pPr>
              <w:ind w:right="-425"/>
            </w:pPr>
            <w:r w:rsidRPr="00142558">
              <w:t>- to be moved after Char. 7</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add (+)</w:t>
            </w:r>
          </w:p>
          <w:p w:rsidR="009C4A9A" w:rsidRPr="00142558" w:rsidRDefault="009C4A9A" w:rsidP="001308AA">
            <w:pPr>
              <w:ind w:right="-425"/>
            </w:pPr>
            <w:r w:rsidRPr="00142558">
              <w:t>- to check method of observation</w:t>
            </w:r>
          </w:p>
          <w:p w:rsidR="009C4A9A" w:rsidRPr="00142558" w:rsidRDefault="009C4A9A" w:rsidP="0042189D">
            <w:r w:rsidRPr="00142558">
              <w:t>- states to read only one (1), one or two (2), only two (3), two or three (4), only three (5), more than three (6)</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to add (a)</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to add (a)</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to add (a)</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add (+)</w:t>
            </w:r>
          </w:p>
          <w:p w:rsidR="009C4A9A" w:rsidRPr="00142558" w:rsidRDefault="009C4A9A" w:rsidP="001308AA">
            <w:pPr>
              <w:ind w:right="-425"/>
            </w:pPr>
            <w:r w:rsidRPr="00142558">
              <w:t>- to check whether to add (b) or (c)</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provide example varieties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clarify meaning of “dry”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pStyle w:val="Normalt"/>
              <w:spacing w:before="0" w:after="0"/>
              <w:ind w:right="-425"/>
              <w:jc w:val="both"/>
              <w:outlineLvl w:val="1"/>
              <w:rPr>
                <w:rFonts w:eastAsiaTheme="minorEastAsia"/>
              </w:rPr>
            </w:pPr>
            <w:r w:rsidRPr="00142558">
              <w:rPr>
                <w:rFonts w:eastAsiaTheme="minorEastAsia"/>
              </w:rPr>
              <w:t>- to check whether to read: “Dry seed: shape in longitudinal section”</w:t>
            </w:r>
          </w:p>
          <w:p w:rsidR="009C4A9A" w:rsidRPr="00142558" w:rsidRDefault="009C4A9A" w:rsidP="001308AA">
            <w:pPr>
              <w:ind w:right="-425"/>
            </w:pPr>
            <w:r w:rsidRPr="00142558">
              <w:t>- to provide example varieties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19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“Dry seed: main color”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read: “Dry seed: pattern of secondary color”</w:t>
            </w:r>
          </w:p>
          <w:p w:rsidR="009C4A9A" w:rsidRPr="00142558" w:rsidRDefault="009C4A9A" w:rsidP="001308AA">
            <w:pPr>
              <w:ind w:right="-425"/>
            </w:pPr>
            <w:r w:rsidRPr="00142558">
              <w:t>- state 5 to read “irregular”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“Dry seed: weight”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22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indicated as MS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8.1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read:</w:t>
            </w:r>
          </w:p>
          <w:p w:rsidR="009C4A9A" w:rsidRPr="00142558" w:rsidRDefault="009C4A9A" w:rsidP="000C1A2A">
            <w:pPr>
              <w:pStyle w:val="Default"/>
              <w:jc w:val="both"/>
              <w:rPr>
                <w:rFonts w:eastAsiaTheme="minorEastAsia" w:cs="Times New Roman"/>
                <w:color w:val="auto"/>
                <w:sz w:val="20"/>
                <w:szCs w:val="20"/>
              </w:rPr>
            </w:pPr>
            <w:r w:rsidRPr="00142558">
              <w:rPr>
                <w:rFonts w:eastAsiaTheme="minorEastAsia" w:cs="Times New Roman"/>
                <w:color w:val="auto"/>
                <w:sz w:val="20"/>
                <w:szCs w:val="20"/>
              </w:rPr>
              <w:t xml:space="preserve">(a) Flower: observations should be done when at least 50% of the plants are flowering and on flowers fully developed. </w:t>
            </w:r>
          </w:p>
          <w:p w:rsidR="009C4A9A" w:rsidRPr="00142558" w:rsidRDefault="009C4A9A" w:rsidP="000C1A2A">
            <w:pPr>
              <w:pStyle w:val="Default"/>
              <w:jc w:val="both"/>
              <w:rPr>
                <w:rFonts w:eastAsiaTheme="minorEastAsia" w:cs="Times New Roman"/>
                <w:color w:val="auto"/>
                <w:sz w:val="20"/>
                <w:szCs w:val="20"/>
              </w:rPr>
            </w:pPr>
            <w:r w:rsidRPr="00142558">
              <w:rPr>
                <w:rFonts w:eastAsiaTheme="minorEastAsia" w:cs="Times New Roman"/>
                <w:color w:val="auto"/>
                <w:sz w:val="20"/>
                <w:szCs w:val="20"/>
              </w:rPr>
              <w:t xml:space="preserve">(b) Pod before dry harvest maturity: observations should be done when the pod is not completely dry. </w:t>
            </w:r>
          </w:p>
          <w:p w:rsidR="009C4A9A" w:rsidRPr="00142558" w:rsidRDefault="009C4A9A" w:rsidP="000C1A2A">
            <w:r w:rsidRPr="00142558">
              <w:t>(c) Pod at dry harvest maturity: observations should be done when the pod is completely dry but before that the pod breaks alone.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improve illustrations (delete second column and have close-up photos)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improve explanation and clarify when a seed is considered as “dry”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roofErr w:type="gramStart"/>
            <w:r w:rsidRPr="00142558">
              <w:t>first</w:t>
            </w:r>
            <w:proofErr w:type="gramEnd"/>
            <w:r w:rsidRPr="00142558">
              <w:t xml:space="preserve"> sentence to read “The observations are made on 20 plants per variety per replication.”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completed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TQ.6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update according to standard format</w:t>
            </w:r>
          </w:p>
        </w:tc>
      </w:tr>
    </w:tbl>
    <w:p w:rsidR="009C4A9A" w:rsidRPr="00142558" w:rsidRDefault="009C4A9A" w:rsidP="001308AA">
      <w:pPr>
        <w:pStyle w:val="Style1"/>
        <w:tabs>
          <w:tab w:val="clear" w:pos="907"/>
          <w:tab w:val="clear" w:pos="1077"/>
        </w:tabs>
        <w:ind w:right="-425"/>
        <w:rPr>
          <w:rFonts w:ascii="Arial" w:hAnsi="Arial" w:cs="Arial"/>
          <w:i/>
          <w:sz w:val="20"/>
          <w:szCs w:val="20"/>
        </w:rPr>
      </w:pPr>
    </w:p>
    <w:p w:rsidR="009C4A9A" w:rsidRPr="00142558" w:rsidRDefault="009C4A9A" w:rsidP="001308AA">
      <w:pPr>
        <w:pStyle w:val="Style1"/>
        <w:tabs>
          <w:tab w:val="clear" w:pos="907"/>
          <w:tab w:val="clear" w:pos="1077"/>
        </w:tabs>
        <w:ind w:right="-425"/>
        <w:rPr>
          <w:rFonts w:ascii="Arial" w:hAnsi="Arial" w:cs="Arial"/>
          <w:i/>
          <w:sz w:val="20"/>
          <w:szCs w:val="20"/>
        </w:rPr>
      </w:pPr>
    </w:p>
    <w:p w:rsidR="009C4A9A" w:rsidRPr="00142558" w:rsidRDefault="009C4A9A" w:rsidP="001308AA">
      <w:pPr>
        <w:pStyle w:val="Style1"/>
        <w:keepNext/>
        <w:tabs>
          <w:tab w:val="clear" w:pos="907"/>
          <w:tab w:val="clear" w:pos="1077"/>
        </w:tabs>
        <w:ind w:right="-425"/>
        <w:rPr>
          <w:rFonts w:ascii="Arial" w:hAnsi="Arial" w:cs="Arial"/>
          <w:i/>
          <w:sz w:val="20"/>
          <w:szCs w:val="20"/>
          <w:lang w:val="es-ES"/>
        </w:rPr>
      </w:pPr>
      <w:proofErr w:type="spellStart"/>
      <w:r w:rsidRPr="00142558">
        <w:rPr>
          <w:rFonts w:ascii="Arial" w:hAnsi="Arial" w:cs="Arial"/>
          <w:i/>
          <w:sz w:val="20"/>
          <w:szCs w:val="20"/>
          <w:lang w:val="es-ES"/>
        </w:rPr>
        <w:t>Lettuce</w:t>
      </w:r>
      <w:proofErr w:type="spellEnd"/>
      <w:r w:rsidRPr="00142558">
        <w:rPr>
          <w:rFonts w:ascii="Arial" w:hAnsi="Arial" w:cs="Arial"/>
          <w:i/>
          <w:sz w:val="20"/>
          <w:szCs w:val="20"/>
          <w:lang w:val="es-ES"/>
        </w:rPr>
        <w:t xml:space="preserve"> (</w:t>
      </w:r>
      <w:proofErr w:type="spellStart"/>
      <w:r w:rsidRPr="00142558">
        <w:rPr>
          <w:rFonts w:ascii="Arial" w:hAnsi="Arial" w:cs="Arial"/>
          <w:sz w:val="20"/>
          <w:szCs w:val="20"/>
          <w:lang w:val="es-ES"/>
        </w:rPr>
        <w:t>Lactuca</w:t>
      </w:r>
      <w:proofErr w:type="spellEnd"/>
      <w:r w:rsidRPr="00142558">
        <w:rPr>
          <w:rFonts w:ascii="Arial" w:hAnsi="Arial" w:cs="Arial"/>
          <w:sz w:val="20"/>
          <w:szCs w:val="20"/>
          <w:lang w:val="es-ES"/>
        </w:rPr>
        <w:t xml:space="preserve"> sativa</w:t>
      </w:r>
      <w:r w:rsidRPr="00142558">
        <w:rPr>
          <w:rFonts w:ascii="Arial" w:hAnsi="Arial" w:cs="Arial"/>
          <w:i/>
          <w:sz w:val="20"/>
          <w:szCs w:val="20"/>
          <w:lang w:val="es-ES"/>
        </w:rPr>
        <w:t xml:space="preserve"> L.) (</w:t>
      </w:r>
      <w:proofErr w:type="spellStart"/>
      <w:r w:rsidRPr="00142558">
        <w:rPr>
          <w:rFonts w:ascii="Arial" w:hAnsi="Arial" w:cs="Arial"/>
          <w:i/>
          <w:sz w:val="20"/>
          <w:szCs w:val="20"/>
          <w:lang w:val="es-ES"/>
        </w:rPr>
        <w:t>Revision</w:t>
      </w:r>
      <w:proofErr w:type="spellEnd"/>
      <w:r w:rsidRPr="00142558">
        <w:rPr>
          <w:rFonts w:ascii="Arial" w:hAnsi="Arial" w:cs="Arial"/>
          <w:i/>
          <w:sz w:val="20"/>
          <w:szCs w:val="20"/>
          <w:lang w:val="es-ES"/>
        </w:rPr>
        <w:t>)</w:t>
      </w:r>
    </w:p>
    <w:p w:rsidR="009C4A9A" w:rsidRPr="00142558" w:rsidRDefault="009C4A9A" w:rsidP="001308AA">
      <w:pPr>
        <w:pStyle w:val="Style1"/>
        <w:keepNext/>
        <w:tabs>
          <w:tab w:val="clear" w:pos="907"/>
          <w:tab w:val="clear" w:pos="1077"/>
        </w:tabs>
        <w:ind w:right="-425"/>
        <w:rPr>
          <w:rFonts w:ascii="Arial" w:hAnsi="Arial" w:cs="Arial"/>
          <w:i/>
          <w:sz w:val="20"/>
          <w:szCs w:val="20"/>
          <w:lang w:val="es-ES"/>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TG/13/11(proj.1)</w:t>
      </w:r>
      <w:r w:rsidRPr="00142558">
        <w:t xml:space="preserve">, presented by Mrs. Amanda van Dijk (Netherlands), 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7"/>
        <w:gridCol w:w="7305"/>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lang w:val="es-ES"/>
              </w:rPr>
            </w:pPr>
            <w:proofErr w:type="spellStart"/>
            <w:r w:rsidRPr="00142558">
              <w:rPr>
                <w:rFonts w:cs="Arial"/>
                <w:lang w:val="es-ES"/>
              </w:rPr>
              <w:t>Table</w:t>
            </w:r>
            <w:proofErr w:type="spellEnd"/>
            <w:r w:rsidRPr="00142558">
              <w:rPr>
                <w:rFonts w:cs="Arial"/>
                <w:lang w:val="es-ES"/>
              </w:rPr>
              <w:t xml:space="preserve">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reviewed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Del. Char.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check whether to keep Char. 2 “Seedling: anthocyanin coloration” from previously adopted version</w:t>
            </w:r>
          </w:p>
          <w:p w:rsidR="009C4A9A" w:rsidRPr="00142558" w:rsidRDefault="009C4A9A" w:rsidP="000C1A2A">
            <w:r w:rsidRPr="00142558">
              <w:t>- to delete (*)</w:t>
            </w:r>
          </w:p>
          <w:p w:rsidR="009C4A9A" w:rsidRPr="00142558" w:rsidRDefault="009C4A9A" w:rsidP="000C1A2A">
            <w:r w:rsidRPr="00142558">
              <w:t>- to check whether to be indicated as QN or QL</w:t>
            </w:r>
          </w:p>
          <w:p w:rsidR="009C4A9A" w:rsidRPr="00142558" w:rsidRDefault="009C4A9A" w:rsidP="000C1A2A">
            <w:r w:rsidRPr="00142558">
              <w:t xml:space="preserve">- </w:t>
            </w:r>
            <w:proofErr w:type="gramStart"/>
            <w:r w:rsidRPr="00142558">
              <w:t>to</w:t>
            </w:r>
            <w:proofErr w:type="gramEnd"/>
            <w:r w:rsidRPr="00142558">
              <w:t xml:space="preserve"> check relation between Chars. 2 and 11 (are both chars. necessary?)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rPr>
                <w:rFonts w:cs="Arial"/>
              </w:rPr>
            </w:pPr>
            <w:r w:rsidRPr="00142558">
              <w:rPr>
                <w:rFonts w:cs="Arial"/>
              </w:rPr>
              <w:t>Char.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pStyle w:val="Normaltg"/>
              <w:keepNext/>
            </w:pPr>
            <w:r w:rsidRPr="00142558">
              <w:t>to be indicated as VG/MS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check method of observation</w:t>
            </w:r>
          </w:p>
          <w:p w:rsidR="009C4A9A" w:rsidRPr="00142558" w:rsidRDefault="009C4A9A" w:rsidP="000C1A2A">
            <w:r w:rsidRPr="00142558">
              <w:t>- to have states few (1), medium (2), many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deleted and example varieties to be moved to Char. 7</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Char. 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have states very few (1) to very many (9)</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check wording and whether to read “width of divisions”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Del. 17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check whether to keep Char. 17 “Leaf: shape of tip” from previously adopted version and to read “Leaf: shape of apex”</w:t>
            </w:r>
          </w:p>
          <w:p w:rsidR="009C4A9A" w:rsidRPr="00142558" w:rsidRDefault="009C4A9A" w:rsidP="000C1A2A">
            <w:r w:rsidRPr="00142558">
              <w:t>- to check states of expression</w:t>
            </w:r>
          </w:p>
        </w:tc>
      </w:tr>
      <w:tr w:rsidR="009C4A9A" w:rsidRPr="00142558" w:rsidTr="00D12BB0">
        <w:trPr>
          <w:cantSplit/>
          <w:trHeight w:val="395"/>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xml:space="preserve">- to be combined with Char. 14 </w:t>
            </w:r>
          </w:p>
          <w:p w:rsidR="009C4A9A" w:rsidRPr="00142558" w:rsidRDefault="009C4A9A" w:rsidP="000C1A2A">
            <w:r w:rsidRPr="00142558">
              <w:t>- to have states absent to very weak (1) to very strong (9)</w:t>
            </w:r>
          </w:p>
          <w:p w:rsidR="009C4A9A" w:rsidRPr="00142558" w:rsidRDefault="009C4A9A" w:rsidP="000C1A2A">
            <w:r w:rsidRPr="00142558">
              <w:t>- to be indicated as QN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add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read “Leaf: color”</w:t>
            </w:r>
          </w:p>
          <w:p w:rsidR="009C4A9A" w:rsidRPr="00142558" w:rsidRDefault="009C4A9A" w:rsidP="001308AA">
            <w:pPr>
              <w:ind w:right="-425"/>
            </w:pPr>
            <w:r w:rsidRPr="00142558">
              <w:t>- to have states green (1), yellowish green (2), greyish green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“Leaf: depth of incisions of margin of distal half</w:t>
            </w:r>
          </w:p>
          <w:p w:rsidR="009C4A9A" w:rsidRPr="00142558" w:rsidRDefault="009C4A9A" w:rsidP="001308AA">
            <w:pPr>
              <w:ind w:right="-425"/>
            </w:pPr>
            <w:r w:rsidRPr="00142558">
              <w:t>- to check whether to add an extra char. to describe “</w:t>
            </w:r>
            <w:proofErr w:type="spellStart"/>
            <w:r w:rsidRPr="00142558">
              <w:t>bi</w:t>
            </w:r>
            <w:r w:rsidR="003B0C5B" w:rsidRPr="00142558">
              <w:t>dentate</w:t>
            </w:r>
            <w:proofErr w:type="spellEnd"/>
            <w:r w:rsidRPr="00142558">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Del. Char. 10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rPr>
                <w:lang w:val="en-GB"/>
              </w:rPr>
            </w:pPr>
            <w:r w:rsidRPr="00142558">
              <w:rPr>
                <w:lang w:val="en-GB"/>
              </w:rPr>
              <w:t>to check whether to keep Char. 10 “Head: density” from previously adopted version and to check scale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delete example variety “</w:t>
            </w:r>
            <w:proofErr w:type="spellStart"/>
            <w:r w:rsidRPr="00142558">
              <w:t>Aquarel</w:t>
            </w:r>
            <w:proofErr w:type="spellEnd"/>
            <w:r w:rsidRPr="00142558">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delete example varieties “</w:t>
            </w:r>
            <w:proofErr w:type="spellStart"/>
            <w:r w:rsidRPr="00142558">
              <w:t>Aquarel</w:t>
            </w:r>
            <w:proofErr w:type="spellEnd"/>
            <w:r w:rsidRPr="00142558">
              <w:t>” and “</w:t>
            </w:r>
            <w:proofErr w:type="spellStart"/>
            <w:r w:rsidRPr="00142558">
              <w:t>Frisady</w:t>
            </w:r>
            <w:proofErr w:type="spellEnd"/>
            <w:r w:rsidRPr="00142558">
              <w:t>”</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Del. Char. 30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keep Char. 30 “</w:t>
            </w:r>
            <w:proofErr w:type="spellStart"/>
            <w:r w:rsidRPr="00142558">
              <w:t>Auxillary</w:t>
            </w:r>
            <w:proofErr w:type="spellEnd"/>
            <w:r w:rsidRPr="00142558">
              <w:t xml:space="preserve"> sprouting” from previously adopted version</w:t>
            </w:r>
          </w:p>
          <w:p w:rsidR="009C4A9A" w:rsidRPr="00142558" w:rsidRDefault="009C4A9A" w:rsidP="000C1A2A">
            <w:r w:rsidRPr="00142558">
              <w:t>- to have states absent or weak (1), medium (2), strong (3)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add example variety “Sprinter” for state 1</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pStyle w:val="Normalt"/>
              <w:spacing w:before="0" w:after="0"/>
              <w:outlineLvl w:val="1"/>
              <w:rPr>
                <w:rFonts w:eastAsiaTheme="minorEastAsia"/>
              </w:rPr>
            </w:pPr>
            <w:r w:rsidRPr="00142558">
              <w:rPr>
                <w:rFonts w:eastAsiaTheme="minorEastAsia"/>
              </w:rPr>
              <w:t>- to have states susceptible (1), moderately resistant (2), highly resistant (3)</w:t>
            </w:r>
          </w:p>
          <w:p w:rsidR="009C4A9A" w:rsidRPr="00142558" w:rsidRDefault="009C4A9A" w:rsidP="000C1A2A">
            <w:r w:rsidRPr="00142558">
              <w:t>- to move example variety “Salinas”  to state 2</w:t>
            </w:r>
          </w:p>
          <w:p w:rsidR="009C4A9A" w:rsidRPr="00142558" w:rsidRDefault="009C4A9A" w:rsidP="000C1A2A">
            <w:r w:rsidRPr="00142558">
              <w:t>- to be indicated as QN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8.1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check whether to add descriptions for leaf types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check whether to read: “Observations should be made on the whole plant by cutting the stem</w:t>
            </w:r>
            <w:r w:rsidRPr="00142558">
              <w:rPr>
                <w:rFonts w:cs="Arial"/>
                <w:lang w:val="en-GB"/>
              </w:rPr>
              <w:t xml:space="preserve"> by cutting the plants in longitudinal section.</w:t>
            </w:r>
            <w:r w:rsidRPr="00142558">
              <w:t>”; if so, to add illustration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improved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improve illustration (i.e. use one leaf-flat photo and add arrows)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presented in a grid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10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improve illustration (e.g. use photos of cut plants)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15, 16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roofErr w:type="gramStart"/>
            <w:r w:rsidRPr="00142558">
              <w:t>to</w:t>
            </w:r>
            <w:proofErr w:type="gramEnd"/>
            <w:r w:rsidRPr="00142558">
              <w:t xml:space="preserve"> read “…with an area covered with anthocyanin less than large,…”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22, 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improve illustration (position of arrows) or to keep just the distal half</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31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pPr>
              <w:widowControl w:val="0"/>
              <w:rPr>
                <w:u w:val="single"/>
              </w:rPr>
            </w:pPr>
            <w:proofErr w:type="gramStart"/>
            <w:r w:rsidRPr="00142558">
              <w:t>to</w:t>
            </w:r>
            <w:proofErr w:type="gramEnd"/>
            <w:r w:rsidRPr="00142558">
              <w:t xml:space="preserve"> read: “Observations should be made on bolted plants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34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xml:space="preserve">to be consistent with example varieties used in the </w:t>
            </w:r>
            <w:proofErr w:type="spellStart"/>
            <w:r w:rsidRPr="00142558">
              <w:t>T.o.C</w:t>
            </w:r>
            <w:proofErr w:type="spellEnd"/>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 34,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clarify “undecided”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Ads. 32 to 35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read “days post inoculation” instead of “dpi”</w:t>
            </w:r>
          </w:p>
          <w:p w:rsidR="009C4A9A" w:rsidRPr="00142558" w:rsidRDefault="009C4A9A" w:rsidP="000C1A2A">
            <w:r w:rsidRPr="00142558">
              <w:t>- wording to follow the standard resistance protocol (see TGP/12)</w:t>
            </w:r>
          </w:p>
        </w:tc>
      </w:tr>
    </w:tbl>
    <w:p w:rsidR="009C4A9A" w:rsidRPr="00142558" w:rsidRDefault="009C4A9A" w:rsidP="001308AA">
      <w:pPr>
        <w:pStyle w:val="Style1"/>
        <w:tabs>
          <w:tab w:val="clear" w:pos="907"/>
          <w:tab w:val="clear" w:pos="1077"/>
        </w:tabs>
        <w:ind w:right="-425"/>
        <w:rPr>
          <w:rFonts w:ascii="Arial" w:hAnsi="Arial" w:cs="Arial"/>
          <w:i/>
          <w:sz w:val="20"/>
          <w:szCs w:val="20"/>
        </w:rPr>
      </w:pPr>
    </w:p>
    <w:p w:rsidR="009C4A9A" w:rsidRPr="00142558" w:rsidRDefault="009C4A9A" w:rsidP="001308AA">
      <w:pPr>
        <w:pStyle w:val="Style1"/>
        <w:tabs>
          <w:tab w:val="clear" w:pos="907"/>
          <w:tab w:val="clear" w:pos="1077"/>
        </w:tabs>
        <w:ind w:right="-425"/>
        <w:rPr>
          <w:rFonts w:ascii="Arial" w:hAnsi="Arial" w:cs="Arial"/>
          <w:i/>
          <w:sz w:val="20"/>
          <w:szCs w:val="20"/>
        </w:rPr>
      </w:pPr>
    </w:p>
    <w:p w:rsidR="009C4A9A" w:rsidRPr="00142558" w:rsidRDefault="009C4A9A" w:rsidP="001308AA">
      <w:pPr>
        <w:pStyle w:val="Style1"/>
        <w:tabs>
          <w:tab w:val="clear" w:pos="907"/>
          <w:tab w:val="clear" w:pos="1077"/>
        </w:tabs>
        <w:ind w:right="-425"/>
        <w:rPr>
          <w:rFonts w:ascii="Arial" w:hAnsi="Arial" w:cs="Arial"/>
          <w:i/>
          <w:sz w:val="20"/>
          <w:szCs w:val="20"/>
        </w:rPr>
      </w:pPr>
      <w:r w:rsidRPr="00142558">
        <w:rPr>
          <w:rFonts w:ascii="Arial" w:hAnsi="Arial" w:cs="Arial"/>
          <w:i/>
          <w:sz w:val="20"/>
          <w:szCs w:val="20"/>
        </w:rPr>
        <w:t>*Shiitake (</w:t>
      </w:r>
      <w:proofErr w:type="spellStart"/>
      <w:r w:rsidRPr="00142558">
        <w:rPr>
          <w:rFonts w:ascii="Arial" w:hAnsi="Arial" w:cs="Arial"/>
          <w:sz w:val="20"/>
          <w:szCs w:val="20"/>
        </w:rPr>
        <w:t>Lentinula</w:t>
      </w:r>
      <w:proofErr w:type="spellEnd"/>
      <w:r w:rsidRPr="00142558">
        <w:rPr>
          <w:rFonts w:ascii="Arial" w:hAnsi="Arial" w:cs="Arial"/>
          <w:sz w:val="20"/>
          <w:szCs w:val="20"/>
        </w:rPr>
        <w:t xml:space="preserve"> </w:t>
      </w:r>
      <w:proofErr w:type="spellStart"/>
      <w:r w:rsidRPr="00142558">
        <w:rPr>
          <w:rFonts w:ascii="Arial" w:hAnsi="Arial" w:cs="Arial"/>
          <w:sz w:val="20"/>
          <w:szCs w:val="20"/>
        </w:rPr>
        <w:t>edodes</w:t>
      </w:r>
      <w:proofErr w:type="spellEnd"/>
      <w:r w:rsidRPr="00142558">
        <w:rPr>
          <w:rFonts w:ascii="Arial" w:hAnsi="Arial" w:cs="Arial"/>
          <w:i/>
          <w:sz w:val="20"/>
          <w:szCs w:val="20"/>
        </w:rPr>
        <w:t xml:space="preserve"> (</w:t>
      </w:r>
      <w:proofErr w:type="spellStart"/>
      <w:r w:rsidRPr="00142558">
        <w:rPr>
          <w:rFonts w:ascii="Arial" w:hAnsi="Arial" w:cs="Arial"/>
          <w:i/>
          <w:sz w:val="20"/>
          <w:szCs w:val="20"/>
        </w:rPr>
        <w:t>Berk</w:t>
      </w:r>
      <w:proofErr w:type="spellEnd"/>
      <w:r w:rsidRPr="00142558">
        <w:rPr>
          <w:rFonts w:ascii="Arial" w:hAnsi="Arial" w:cs="Arial"/>
          <w:i/>
          <w:sz w:val="20"/>
          <w:szCs w:val="20"/>
        </w:rPr>
        <w:t>.) Pegler) (Partial Revision:  Plant Material Required)</w:t>
      </w:r>
    </w:p>
    <w:p w:rsidR="009C4A9A" w:rsidRPr="00142558" w:rsidRDefault="009C4A9A" w:rsidP="001308AA">
      <w:pPr>
        <w:pStyle w:val="Style1"/>
        <w:tabs>
          <w:tab w:val="clear" w:pos="907"/>
          <w:tab w:val="clear" w:pos="1077"/>
        </w:tabs>
        <w:ind w:right="-425"/>
        <w:rPr>
          <w:rFonts w:ascii="Arial" w:hAnsi="Arial" w:cs="Arial"/>
          <w:sz w:val="20"/>
          <w:szCs w:val="20"/>
        </w:rPr>
      </w:pPr>
    </w:p>
    <w:p w:rsidR="009C4A9A" w:rsidRPr="00142558" w:rsidRDefault="009C4A9A" w:rsidP="001308AA">
      <w:pPr>
        <w:keepNext/>
        <w:ind w:right="-425"/>
        <w:rPr>
          <w:rFonts w:cs="Arial"/>
          <w:lang w:val="pt-BR"/>
        </w:rPr>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lang w:val="pl-PL"/>
        </w:rPr>
        <w:t>TWV/48/36</w:t>
      </w:r>
      <w:r w:rsidRPr="00142558">
        <w:t xml:space="preserve">, presented by Mr. </w:t>
      </w:r>
      <w:r w:rsidRPr="00142558">
        <w:rPr>
          <w:rFonts w:cs="Arial"/>
          <w:color w:val="000000"/>
          <w:lang w:val="pl-PL"/>
        </w:rPr>
        <w:t>Yoshiyuki Ohno (Japan),</w:t>
      </w:r>
      <w:r w:rsidRPr="00142558">
        <w:t xml:space="preserve"> and agreed with the proposed revision.</w:t>
      </w:r>
    </w:p>
    <w:p w:rsidR="009C4A9A" w:rsidRPr="00142558" w:rsidRDefault="009C4A9A" w:rsidP="001308AA">
      <w:pPr>
        <w:pStyle w:val="Style1"/>
        <w:tabs>
          <w:tab w:val="clear" w:pos="907"/>
          <w:tab w:val="clear" w:pos="1077"/>
        </w:tabs>
        <w:ind w:right="-425"/>
        <w:rPr>
          <w:rFonts w:ascii="Arial" w:hAnsi="Arial" w:cs="Arial"/>
          <w:i/>
          <w:sz w:val="20"/>
          <w:szCs w:val="20"/>
          <w:lang w:val="pt-BR"/>
        </w:rPr>
      </w:pPr>
    </w:p>
    <w:p w:rsidR="009C4A9A" w:rsidRPr="00142558" w:rsidRDefault="009C4A9A" w:rsidP="001308AA">
      <w:pPr>
        <w:pStyle w:val="Style1"/>
        <w:tabs>
          <w:tab w:val="clear" w:pos="907"/>
          <w:tab w:val="clear" w:pos="1077"/>
        </w:tabs>
        <w:ind w:right="-425"/>
        <w:rPr>
          <w:rFonts w:ascii="Arial" w:hAnsi="Arial" w:cs="Arial"/>
          <w:i/>
          <w:sz w:val="20"/>
          <w:szCs w:val="20"/>
        </w:rPr>
      </w:pPr>
    </w:p>
    <w:p w:rsidR="009C4A9A" w:rsidRPr="00142558" w:rsidRDefault="009C4A9A" w:rsidP="001308AA">
      <w:pPr>
        <w:keepNext/>
        <w:ind w:right="-425"/>
        <w:rPr>
          <w:rFonts w:cs="Arial"/>
          <w:i/>
        </w:rPr>
      </w:pPr>
      <w:r w:rsidRPr="00142558">
        <w:rPr>
          <w:rFonts w:cs="Arial"/>
          <w:i/>
        </w:rPr>
        <w:t>Sweet Pepper, Hot Pepper, Paprika, Chili (</w:t>
      </w:r>
      <w:r w:rsidRPr="00142558">
        <w:rPr>
          <w:rFonts w:eastAsia="SimSun" w:cs="Arial"/>
          <w:iCs/>
          <w:lang w:eastAsia="zh-CN"/>
        </w:rPr>
        <w:t xml:space="preserve">Capsicum </w:t>
      </w:r>
      <w:proofErr w:type="spellStart"/>
      <w:r w:rsidRPr="00142558">
        <w:rPr>
          <w:rFonts w:eastAsia="SimSun" w:cs="Arial"/>
          <w:iCs/>
          <w:lang w:eastAsia="zh-CN"/>
        </w:rPr>
        <w:t>annuum</w:t>
      </w:r>
      <w:proofErr w:type="spellEnd"/>
      <w:r w:rsidRPr="00142558">
        <w:rPr>
          <w:rFonts w:eastAsia="SimSun" w:cs="Arial"/>
          <w:i/>
          <w:iCs/>
          <w:lang w:eastAsia="zh-CN"/>
        </w:rPr>
        <w:t xml:space="preserve"> </w:t>
      </w:r>
      <w:r w:rsidRPr="00142558">
        <w:rPr>
          <w:rFonts w:eastAsia="SimSun" w:cs="Arial"/>
          <w:i/>
          <w:lang w:eastAsia="zh-CN"/>
        </w:rPr>
        <w:t>L.</w:t>
      </w:r>
      <w:r w:rsidRPr="00142558">
        <w:rPr>
          <w:rFonts w:cs="Arial"/>
          <w:i/>
        </w:rPr>
        <w:t>) (Partial revision)</w:t>
      </w:r>
    </w:p>
    <w:p w:rsidR="009C4A9A" w:rsidRPr="00142558" w:rsidRDefault="009C4A9A" w:rsidP="001308AA">
      <w:pPr>
        <w:keepNext/>
        <w:ind w:right="-425"/>
        <w:rPr>
          <w:rFonts w:cs="Arial"/>
        </w:rPr>
      </w:pPr>
    </w:p>
    <w:p w:rsidR="009C4A9A" w:rsidRPr="00142558" w:rsidRDefault="009C4A9A" w:rsidP="001308AA">
      <w:pPr>
        <w:keepNext/>
        <w:ind w:right="-425"/>
        <w:rPr>
          <w:snapToGrid w:val="0"/>
          <w:color w:val="000000"/>
          <w:lang w:val="pt-BR"/>
        </w:rPr>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lang w:val="pt-BR"/>
        </w:rPr>
        <w:t>TWV/48/38</w:t>
      </w:r>
      <w:r w:rsidRPr="00142558">
        <w:t xml:space="preserve">, presented by </w:t>
      </w:r>
      <w:r w:rsidRPr="00142558">
        <w:rPr>
          <w:rFonts w:cs="Arial"/>
          <w:color w:val="000000"/>
        </w:rPr>
        <w:t xml:space="preserve">Mrs. </w:t>
      </w:r>
      <w:proofErr w:type="spellStart"/>
      <w:r w:rsidRPr="00142558">
        <w:rPr>
          <w:rFonts w:cs="Arial"/>
          <w:color w:val="000000"/>
        </w:rPr>
        <w:t>Chrystelle</w:t>
      </w:r>
      <w:proofErr w:type="spellEnd"/>
      <w:r w:rsidRPr="00142558">
        <w:rPr>
          <w:rFonts w:cs="Arial"/>
          <w:color w:val="000000"/>
        </w:rPr>
        <w:t xml:space="preserve"> </w:t>
      </w:r>
      <w:proofErr w:type="spellStart"/>
      <w:r w:rsidRPr="00142558">
        <w:rPr>
          <w:rFonts w:cs="Arial"/>
          <w:color w:val="000000"/>
        </w:rPr>
        <w:t>Jouy</w:t>
      </w:r>
      <w:proofErr w:type="spellEnd"/>
      <w:r w:rsidRPr="00142558">
        <w:rPr>
          <w:rFonts w:cs="Arial"/>
          <w:color w:val="000000"/>
        </w:rPr>
        <w:t xml:space="preserve"> (France), and </w:t>
      </w:r>
      <w:r w:rsidRPr="00142558">
        <w:t>agreed with the proposed revisions, subject to the following modifications:</w:t>
      </w:r>
    </w:p>
    <w:p w:rsidR="009C4A9A" w:rsidRPr="00142558" w:rsidRDefault="009C4A9A" w:rsidP="001308AA">
      <w:pPr>
        <w:keepNext/>
        <w:ind w:right="-425"/>
        <w:rPr>
          <w:rFonts w:cs="Arial"/>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298"/>
      </w:tblGrid>
      <w:tr w:rsidR="009C4A9A" w:rsidRPr="00142558" w:rsidTr="00DB685F">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General</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use scientific names for FR, DE and ES translations of names of disease resistance characteristics</w:t>
            </w:r>
          </w:p>
        </w:tc>
      </w:tr>
      <w:tr w:rsidR="009C4A9A" w:rsidRPr="00142558" w:rsidTr="00DB685F">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48- 4.</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add “INIA (ES)”</w:t>
            </w:r>
          </w:p>
        </w:tc>
      </w:tr>
      <w:tr w:rsidR="009C4A9A" w:rsidRPr="00142558" w:rsidTr="00DB685F">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48- 11.2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read “CPVO” instead “CPOV”</w:t>
            </w:r>
          </w:p>
        </w:tc>
      </w:tr>
      <w:tr w:rsidR="009C4A9A" w:rsidRPr="00142558" w:rsidTr="00DB685F">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49- 6.</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check consistency of example varieties compare to the ones in the Table of characteristic (new proposed wording)</w:t>
            </w:r>
          </w:p>
          <w:p w:rsidR="009C4A9A" w:rsidRPr="00142558" w:rsidRDefault="009C4A9A" w:rsidP="000C1A2A">
            <w:r w:rsidRPr="00142558">
              <w:t xml:space="preserve">- to read </w:t>
            </w:r>
            <w:proofErr w:type="spellStart"/>
            <w:r w:rsidRPr="00142558">
              <w:t>pathotype</w:t>
            </w:r>
            <w:proofErr w:type="spellEnd"/>
            <w:r w:rsidRPr="00142558">
              <w:t xml:space="preserve"> 1.2 (see *)</w:t>
            </w:r>
          </w:p>
        </w:tc>
      </w:tr>
      <w:tr w:rsidR="009C4A9A" w:rsidRPr="00142558" w:rsidTr="00DB685F">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51- 11.2</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third row to read “[9] highly resistant”</w:t>
            </w:r>
          </w:p>
        </w:tc>
      </w:tr>
      <w:tr w:rsidR="009C4A9A" w:rsidRPr="00142558" w:rsidTr="00DB685F">
        <w:trPr>
          <w:cantSplit/>
        </w:trPr>
        <w:tc>
          <w:tcPr>
            <w:tcW w:w="1484"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52- 4.</w:t>
            </w:r>
          </w:p>
        </w:tc>
        <w:tc>
          <w:tcPr>
            <w:tcW w:w="7298"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add “INIA (ES)”</w:t>
            </w:r>
          </w:p>
        </w:tc>
      </w:tr>
    </w:tbl>
    <w:p w:rsidR="009C4A9A" w:rsidRPr="00142558" w:rsidRDefault="009C4A9A" w:rsidP="001308AA">
      <w:pPr>
        <w:ind w:right="-425"/>
        <w:rPr>
          <w:snapToGrid w:val="0"/>
        </w:rPr>
      </w:pPr>
    </w:p>
    <w:p w:rsidR="001C714A" w:rsidRPr="00142558" w:rsidRDefault="001C714A" w:rsidP="001308AA">
      <w:pPr>
        <w:ind w:right="-425"/>
        <w:rPr>
          <w:snapToGrid w:val="0"/>
        </w:rPr>
      </w:pPr>
    </w:p>
    <w:p w:rsidR="001C714A" w:rsidRPr="00142558" w:rsidRDefault="001C714A" w:rsidP="001308AA">
      <w:pPr>
        <w:ind w:right="-425"/>
        <w:rPr>
          <w:i/>
          <w:snapToGrid w:val="0"/>
        </w:rPr>
      </w:pPr>
      <w:proofErr w:type="gramStart"/>
      <w:r w:rsidRPr="00142558">
        <w:rPr>
          <w:i/>
          <w:snapToGrid w:val="0"/>
        </w:rPr>
        <w:t xml:space="preserve">Spinach </w:t>
      </w:r>
      <w:r w:rsidRPr="00142558">
        <w:rPr>
          <w:rFonts w:cs="Arial"/>
          <w:i/>
        </w:rPr>
        <w:t>(</w:t>
      </w:r>
      <w:proofErr w:type="spellStart"/>
      <w:r w:rsidRPr="00142558">
        <w:t>Spinacia</w:t>
      </w:r>
      <w:proofErr w:type="spellEnd"/>
      <w:r w:rsidRPr="00142558">
        <w:t xml:space="preserve"> </w:t>
      </w:r>
      <w:proofErr w:type="spellStart"/>
      <w:r w:rsidRPr="00142558">
        <w:t>oleracea</w:t>
      </w:r>
      <w:proofErr w:type="spellEnd"/>
      <w:r w:rsidRPr="00142558">
        <w:rPr>
          <w:i/>
        </w:rPr>
        <w:t xml:space="preserve"> L.)</w:t>
      </w:r>
      <w:proofErr w:type="gramEnd"/>
      <w:r w:rsidRPr="00142558">
        <w:rPr>
          <w:i/>
        </w:rPr>
        <w:t xml:space="preserve"> (Partial revision: Characteristic and Ad. 18)</w:t>
      </w:r>
    </w:p>
    <w:p w:rsidR="009C4A9A" w:rsidRPr="00142558" w:rsidRDefault="009C4A9A" w:rsidP="001308AA">
      <w:pPr>
        <w:autoSpaceDE w:val="0"/>
        <w:autoSpaceDN w:val="0"/>
        <w:adjustRightInd w:val="0"/>
        <w:ind w:right="-425"/>
        <w:rPr>
          <w:rFonts w:cs="Arial"/>
          <w:iCs/>
          <w:szCs w:val="24"/>
        </w:rPr>
      </w:pPr>
    </w:p>
    <w:p w:rsidR="001C714A" w:rsidRPr="00142558" w:rsidRDefault="001C714A" w:rsidP="001C714A">
      <w:pPr>
        <w:autoSpaceDE w:val="0"/>
        <w:autoSpaceDN w:val="0"/>
        <w:adjustRightInd w:val="0"/>
        <w:ind w:right="-425"/>
      </w:pPr>
      <w:r w:rsidRPr="00142558">
        <w:fldChar w:fldCharType="begin"/>
      </w:r>
      <w:r w:rsidRPr="00142558">
        <w:instrText xml:space="preserve"> AUTONUM  </w:instrText>
      </w:r>
      <w:r w:rsidRPr="00142558">
        <w:fldChar w:fldCharType="end"/>
      </w:r>
      <w:r w:rsidRPr="00142558">
        <w:tab/>
        <w:t xml:space="preserve">The subgroup discussed document TWV/48/37, presented by Mrs. Marian van Leeuwen (Netherlands), </w:t>
      </w:r>
      <w:r w:rsidR="00F36C65" w:rsidRPr="00142558">
        <w:t xml:space="preserve">and </w:t>
      </w:r>
      <w:r w:rsidRPr="00142558">
        <w:t>agreed with the proposed revisions, subject to the following modifications:</w:t>
      </w:r>
    </w:p>
    <w:p w:rsidR="001C714A" w:rsidRPr="00142558" w:rsidRDefault="001C714A" w:rsidP="001C714A">
      <w:pPr>
        <w:autoSpaceDE w:val="0"/>
        <w:autoSpaceDN w:val="0"/>
        <w:adjustRightInd w:val="0"/>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298"/>
      </w:tblGrid>
      <w:tr w:rsidR="001C714A" w:rsidRPr="00142558" w:rsidTr="009C260F">
        <w:trPr>
          <w:cantSplit/>
        </w:trPr>
        <w:tc>
          <w:tcPr>
            <w:tcW w:w="1484" w:type="dxa"/>
            <w:tcBorders>
              <w:top w:val="dotted" w:sz="4" w:space="0" w:color="auto"/>
              <w:left w:val="dotted" w:sz="4" w:space="0" w:color="auto"/>
              <w:bottom w:val="dotted" w:sz="4" w:space="0" w:color="auto"/>
              <w:right w:val="dotted" w:sz="4" w:space="0" w:color="auto"/>
            </w:tcBorders>
          </w:tcPr>
          <w:p w:rsidR="001C714A" w:rsidRPr="00142558" w:rsidRDefault="001C714A" w:rsidP="009C260F">
            <w:pPr>
              <w:ind w:right="-425"/>
              <w:jc w:val="left"/>
            </w:pPr>
            <w:r w:rsidRPr="00142558">
              <w:t>Char. 18</w:t>
            </w:r>
          </w:p>
        </w:tc>
        <w:tc>
          <w:tcPr>
            <w:tcW w:w="7298" w:type="dxa"/>
            <w:tcBorders>
              <w:top w:val="dotted" w:sz="4" w:space="0" w:color="auto"/>
              <w:left w:val="dotted" w:sz="4" w:space="0" w:color="auto"/>
              <w:bottom w:val="dotted" w:sz="4" w:space="0" w:color="auto"/>
              <w:right w:val="dotted" w:sz="4" w:space="0" w:color="auto"/>
            </w:tcBorders>
          </w:tcPr>
          <w:p w:rsidR="001C714A" w:rsidRPr="00142558" w:rsidRDefault="001C714A" w:rsidP="009C260F">
            <w:r w:rsidRPr="00142558">
              <w:t xml:space="preserve">to add “Race </w:t>
            </w:r>
            <w:proofErr w:type="spellStart"/>
            <w:r w:rsidRPr="00142558">
              <w:t>Pfs</w:t>
            </w:r>
            <w:proofErr w:type="spellEnd"/>
            <w:r w:rsidRPr="00142558">
              <w:t>: 14”, including example varieties and to add to TQ 7.3</w:t>
            </w:r>
          </w:p>
        </w:tc>
      </w:tr>
      <w:tr w:rsidR="001C714A" w:rsidRPr="00142558" w:rsidTr="009C260F">
        <w:trPr>
          <w:cantSplit/>
        </w:trPr>
        <w:tc>
          <w:tcPr>
            <w:tcW w:w="1484" w:type="dxa"/>
            <w:tcBorders>
              <w:top w:val="dotted" w:sz="4" w:space="0" w:color="auto"/>
              <w:left w:val="dotted" w:sz="4" w:space="0" w:color="auto"/>
              <w:bottom w:val="dotted" w:sz="4" w:space="0" w:color="auto"/>
              <w:right w:val="dotted" w:sz="4" w:space="0" w:color="auto"/>
            </w:tcBorders>
          </w:tcPr>
          <w:p w:rsidR="001C714A" w:rsidRPr="00142558" w:rsidRDefault="001C714A" w:rsidP="009C260F">
            <w:pPr>
              <w:ind w:right="-425"/>
              <w:jc w:val="left"/>
            </w:pPr>
            <w:r w:rsidRPr="00142558">
              <w:t>Char. 18</w:t>
            </w:r>
          </w:p>
        </w:tc>
        <w:tc>
          <w:tcPr>
            <w:tcW w:w="7298" w:type="dxa"/>
            <w:tcBorders>
              <w:top w:val="dotted" w:sz="4" w:space="0" w:color="auto"/>
              <w:left w:val="dotted" w:sz="4" w:space="0" w:color="auto"/>
              <w:bottom w:val="dotted" w:sz="4" w:space="0" w:color="auto"/>
              <w:right w:val="dotted" w:sz="4" w:space="0" w:color="auto"/>
            </w:tcBorders>
          </w:tcPr>
          <w:p w:rsidR="001C714A" w:rsidRPr="00142558" w:rsidRDefault="001C714A" w:rsidP="009C260F">
            <w:r w:rsidRPr="00142558">
              <w:t xml:space="preserve">not to add an asterisk for Race </w:t>
            </w:r>
            <w:proofErr w:type="spellStart"/>
            <w:r w:rsidRPr="00142558">
              <w:t>Pfs</w:t>
            </w:r>
            <w:proofErr w:type="spellEnd"/>
            <w:r w:rsidRPr="00142558">
              <w:t xml:space="preserve">: 8, Race </w:t>
            </w:r>
            <w:proofErr w:type="spellStart"/>
            <w:r w:rsidRPr="00142558">
              <w:t>Pfs</w:t>
            </w:r>
            <w:proofErr w:type="spellEnd"/>
            <w:r w:rsidRPr="00142558">
              <w:t xml:space="preserve">: 11 and Race </w:t>
            </w:r>
            <w:proofErr w:type="spellStart"/>
            <w:r w:rsidRPr="00142558">
              <w:t>Pfs</w:t>
            </w:r>
            <w:proofErr w:type="spellEnd"/>
            <w:r w:rsidRPr="00142558">
              <w:t>: 12</w:t>
            </w:r>
          </w:p>
        </w:tc>
      </w:tr>
    </w:tbl>
    <w:p w:rsidR="001C714A" w:rsidRPr="00142558" w:rsidRDefault="001C714A" w:rsidP="001C714A">
      <w:pPr>
        <w:autoSpaceDE w:val="0"/>
        <w:autoSpaceDN w:val="0"/>
        <w:adjustRightInd w:val="0"/>
        <w:ind w:right="-425"/>
      </w:pPr>
    </w:p>
    <w:p w:rsidR="001C714A" w:rsidRPr="00142558" w:rsidRDefault="001C714A" w:rsidP="001308AA">
      <w:pPr>
        <w:autoSpaceDE w:val="0"/>
        <w:autoSpaceDN w:val="0"/>
        <w:adjustRightInd w:val="0"/>
        <w:ind w:right="-425"/>
        <w:rPr>
          <w:rFonts w:cs="Arial"/>
          <w:iCs/>
          <w:szCs w:val="24"/>
        </w:rPr>
      </w:pPr>
    </w:p>
    <w:p w:rsidR="009C4A9A" w:rsidRPr="00142558" w:rsidRDefault="009C4A9A" w:rsidP="001308AA">
      <w:pPr>
        <w:autoSpaceDE w:val="0"/>
        <w:autoSpaceDN w:val="0"/>
        <w:adjustRightInd w:val="0"/>
        <w:ind w:right="-425"/>
        <w:rPr>
          <w:rFonts w:cs="Arial"/>
          <w:i/>
          <w:iCs/>
          <w:szCs w:val="24"/>
        </w:rPr>
      </w:pPr>
      <w:proofErr w:type="gramStart"/>
      <w:r w:rsidRPr="00142558">
        <w:rPr>
          <w:rFonts w:cs="Arial"/>
          <w:i/>
          <w:iCs/>
          <w:szCs w:val="24"/>
        </w:rPr>
        <w:t>Tomato (</w:t>
      </w:r>
      <w:proofErr w:type="spellStart"/>
      <w:r w:rsidRPr="00142558">
        <w:rPr>
          <w:rFonts w:cs="Arial"/>
          <w:iCs/>
          <w:szCs w:val="24"/>
        </w:rPr>
        <w:t>Solanum</w:t>
      </w:r>
      <w:proofErr w:type="spellEnd"/>
      <w:r w:rsidRPr="00142558">
        <w:rPr>
          <w:rFonts w:cs="Arial"/>
          <w:iCs/>
          <w:szCs w:val="24"/>
        </w:rPr>
        <w:t xml:space="preserve"> </w:t>
      </w:r>
      <w:proofErr w:type="spellStart"/>
      <w:r w:rsidRPr="00142558">
        <w:rPr>
          <w:rFonts w:cs="Arial"/>
          <w:iCs/>
          <w:szCs w:val="24"/>
        </w:rPr>
        <w:t>lycopersium</w:t>
      </w:r>
      <w:proofErr w:type="spellEnd"/>
      <w:r w:rsidRPr="00142558">
        <w:rPr>
          <w:rFonts w:cs="Arial"/>
          <w:i/>
          <w:iCs/>
          <w:szCs w:val="24"/>
        </w:rPr>
        <w:t xml:space="preserve"> L.)</w:t>
      </w:r>
      <w:proofErr w:type="gramEnd"/>
      <w:r w:rsidRPr="00142558">
        <w:rPr>
          <w:rFonts w:cs="Arial"/>
          <w:i/>
          <w:iCs/>
          <w:szCs w:val="24"/>
        </w:rPr>
        <w:t xml:space="preserve"> (Partial Revision:  Characteristic 49)</w:t>
      </w:r>
    </w:p>
    <w:p w:rsidR="009C4A9A" w:rsidRPr="00142558" w:rsidRDefault="009C4A9A" w:rsidP="001308AA">
      <w:pPr>
        <w:autoSpaceDE w:val="0"/>
        <w:autoSpaceDN w:val="0"/>
        <w:adjustRightInd w:val="0"/>
        <w:ind w:right="-425"/>
        <w:rPr>
          <w:rFonts w:cs="Arial"/>
          <w:iCs/>
          <w:szCs w:val="24"/>
        </w:rPr>
      </w:pPr>
    </w:p>
    <w:p w:rsidR="009C4A9A" w:rsidRPr="00142558" w:rsidRDefault="009C4A9A" w:rsidP="001308AA">
      <w:pPr>
        <w:keepNext/>
        <w:ind w:right="-425"/>
        <w:rPr>
          <w:rFonts w:cs="Arial"/>
          <w:lang w:val="pt-BR"/>
        </w:rPr>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lang w:val="pl-PL"/>
        </w:rPr>
        <w:t>TWV/48/40</w:t>
      </w:r>
      <w:r w:rsidRPr="00142558">
        <w:t xml:space="preserve">, presented by Mrs. </w:t>
      </w:r>
      <w:r w:rsidRPr="00142558">
        <w:rPr>
          <w:rFonts w:cs="Arial"/>
          <w:color w:val="000000"/>
          <w:lang w:val="pl-PL"/>
        </w:rPr>
        <w:t>Chrystelle Jouy (</w:t>
      </w:r>
      <w:r w:rsidR="00AA58F3" w:rsidRPr="00142558">
        <w:rPr>
          <w:rFonts w:cs="Arial"/>
          <w:color w:val="000000"/>
          <w:lang w:val="pl-PL"/>
        </w:rPr>
        <w:t>France</w:t>
      </w:r>
      <w:r w:rsidRPr="00142558">
        <w:rPr>
          <w:rFonts w:cs="Arial"/>
          <w:color w:val="000000"/>
          <w:lang w:val="pl-PL"/>
        </w:rPr>
        <w:t>),</w:t>
      </w:r>
      <w:r w:rsidRPr="00142558">
        <w:t xml:space="preserve"> and agreed not to submit this proposal for a partial </w:t>
      </w:r>
      <w:r w:rsidR="00AA58F3" w:rsidRPr="00142558">
        <w:t xml:space="preserve">revision </w:t>
      </w:r>
      <w:r w:rsidRPr="00142558">
        <w:t xml:space="preserve">to the Technical Committee (TC) at its fifty-first session in 2015, but agreed on a partial revision of the nomenclature of all disease resistance characteristics at </w:t>
      </w:r>
      <w:r w:rsidR="00DB685F" w:rsidRPr="00142558">
        <w:t>its forty-ninth session</w:t>
      </w:r>
      <w:r w:rsidRPr="00142558">
        <w:t xml:space="preserve">. </w:t>
      </w:r>
    </w:p>
    <w:p w:rsidR="009C4A9A" w:rsidRPr="00142558" w:rsidRDefault="009C4A9A" w:rsidP="001308AA">
      <w:pPr>
        <w:autoSpaceDE w:val="0"/>
        <w:autoSpaceDN w:val="0"/>
        <w:adjustRightInd w:val="0"/>
        <w:ind w:right="-425"/>
        <w:rPr>
          <w:rFonts w:cs="Arial"/>
          <w:iCs/>
          <w:szCs w:val="24"/>
          <w:lang w:val="pt-BR"/>
        </w:rPr>
      </w:pPr>
    </w:p>
    <w:p w:rsidR="009C4A9A" w:rsidRPr="00142558" w:rsidRDefault="009C4A9A" w:rsidP="001308AA">
      <w:pPr>
        <w:autoSpaceDE w:val="0"/>
        <w:autoSpaceDN w:val="0"/>
        <w:adjustRightInd w:val="0"/>
        <w:ind w:right="-425"/>
        <w:rPr>
          <w:rFonts w:cs="Arial"/>
          <w:iCs/>
          <w:szCs w:val="24"/>
        </w:rPr>
      </w:pPr>
    </w:p>
    <w:p w:rsidR="009C4A9A" w:rsidRPr="00142558" w:rsidRDefault="009C4A9A" w:rsidP="001308AA">
      <w:pPr>
        <w:pStyle w:val="Style1"/>
        <w:keepNext/>
        <w:tabs>
          <w:tab w:val="clear" w:pos="907"/>
          <w:tab w:val="clear" w:pos="1077"/>
        </w:tabs>
        <w:ind w:right="-425"/>
        <w:rPr>
          <w:rFonts w:ascii="Arial" w:hAnsi="Arial" w:cs="Arial"/>
          <w:i/>
          <w:sz w:val="20"/>
          <w:szCs w:val="20"/>
        </w:rPr>
      </w:pPr>
      <w:proofErr w:type="spellStart"/>
      <w:r w:rsidRPr="00142558">
        <w:rPr>
          <w:rFonts w:ascii="Arial" w:hAnsi="Arial" w:cs="Arial"/>
          <w:i/>
          <w:sz w:val="20"/>
          <w:szCs w:val="20"/>
        </w:rPr>
        <w:t>Witloof</w:t>
      </w:r>
      <w:proofErr w:type="spellEnd"/>
      <w:r w:rsidRPr="00142558">
        <w:rPr>
          <w:rFonts w:ascii="Arial" w:hAnsi="Arial" w:cs="Arial"/>
          <w:i/>
          <w:sz w:val="20"/>
          <w:szCs w:val="20"/>
        </w:rPr>
        <w:t xml:space="preserve"> Chicory </w:t>
      </w:r>
      <w:r w:rsidRPr="00142558">
        <w:rPr>
          <w:rFonts w:ascii="Arial" w:hAnsi="Arial" w:cs="Arial"/>
          <w:bCs/>
          <w:i/>
          <w:sz w:val="20"/>
          <w:szCs w:val="20"/>
        </w:rPr>
        <w:t>(</w:t>
      </w:r>
      <w:proofErr w:type="spellStart"/>
      <w:r w:rsidRPr="00142558">
        <w:rPr>
          <w:rFonts w:ascii="Arial" w:hAnsi="Arial" w:cs="Arial"/>
          <w:bCs/>
          <w:iCs/>
          <w:sz w:val="20"/>
          <w:szCs w:val="20"/>
        </w:rPr>
        <w:t>Cichorium</w:t>
      </w:r>
      <w:proofErr w:type="spellEnd"/>
      <w:r w:rsidRPr="00142558">
        <w:rPr>
          <w:rFonts w:ascii="Arial" w:hAnsi="Arial" w:cs="Arial"/>
          <w:bCs/>
          <w:iCs/>
          <w:sz w:val="20"/>
          <w:szCs w:val="20"/>
        </w:rPr>
        <w:t xml:space="preserve"> </w:t>
      </w:r>
      <w:proofErr w:type="spellStart"/>
      <w:r w:rsidRPr="00142558">
        <w:rPr>
          <w:rFonts w:ascii="Arial" w:hAnsi="Arial" w:cs="Arial"/>
          <w:bCs/>
          <w:iCs/>
          <w:sz w:val="20"/>
          <w:szCs w:val="20"/>
        </w:rPr>
        <w:t>intybus</w:t>
      </w:r>
      <w:proofErr w:type="spellEnd"/>
      <w:r w:rsidRPr="00142558">
        <w:rPr>
          <w:rFonts w:ascii="Arial" w:hAnsi="Arial" w:cs="Arial"/>
          <w:bCs/>
          <w:i/>
          <w:iCs/>
          <w:sz w:val="20"/>
          <w:szCs w:val="20"/>
        </w:rPr>
        <w:t xml:space="preserve"> </w:t>
      </w:r>
      <w:r w:rsidRPr="00142558">
        <w:rPr>
          <w:rFonts w:ascii="Arial" w:hAnsi="Arial" w:cs="Arial"/>
          <w:bCs/>
          <w:i/>
          <w:sz w:val="20"/>
          <w:szCs w:val="20"/>
        </w:rPr>
        <w:t xml:space="preserve">L. </w:t>
      </w:r>
      <w:proofErr w:type="spellStart"/>
      <w:r w:rsidRPr="00142558">
        <w:rPr>
          <w:rFonts w:ascii="Arial" w:hAnsi="Arial" w:cs="Arial"/>
          <w:bCs/>
          <w:i/>
          <w:sz w:val="20"/>
          <w:szCs w:val="20"/>
        </w:rPr>
        <w:t>partim</w:t>
      </w:r>
      <w:proofErr w:type="spellEnd"/>
      <w:r w:rsidRPr="00142558">
        <w:rPr>
          <w:rFonts w:ascii="Arial" w:hAnsi="Arial" w:cs="Arial"/>
          <w:bCs/>
          <w:i/>
          <w:sz w:val="20"/>
          <w:szCs w:val="20"/>
        </w:rPr>
        <w:t>) (Revision)</w:t>
      </w:r>
    </w:p>
    <w:p w:rsidR="009C4A9A" w:rsidRPr="00142558" w:rsidRDefault="009C4A9A" w:rsidP="001308AA">
      <w:pPr>
        <w:pStyle w:val="Style1"/>
        <w:keepNext/>
        <w:tabs>
          <w:tab w:val="clear" w:pos="907"/>
          <w:tab w:val="clear" w:pos="1077"/>
        </w:tabs>
        <w:ind w:right="-425"/>
        <w:rPr>
          <w:rFonts w:ascii="Arial" w:hAnsi="Arial" w:cs="Arial"/>
          <w:i/>
          <w:sz w:val="20"/>
          <w:szCs w:val="20"/>
        </w:rPr>
      </w:pPr>
    </w:p>
    <w:p w:rsidR="009C4A9A" w:rsidRPr="00142558" w:rsidRDefault="009C4A9A" w:rsidP="001308AA">
      <w:pPr>
        <w:keepNext/>
        <w:ind w:right="-425"/>
      </w:pPr>
      <w:r w:rsidRPr="00142558">
        <w:fldChar w:fldCharType="begin"/>
      </w:r>
      <w:r w:rsidRPr="00142558">
        <w:instrText xml:space="preserve"> AUTONUM  </w:instrText>
      </w:r>
      <w:r w:rsidRPr="00142558">
        <w:fldChar w:fldCharType="end"/>
      </w:r>
      <w:r w:rsidRPr="00142558">
        <w:tab/>
        <w:t xml:space="preserve">The subgroup discussed document </w:t>
      </w:r>
      <w:r w:rsidRPr="00142558">
        <w:rPr>
          <w:rFonts w:cs="Arial"/>
          <w:iCs/>
          <w:color w:val="000000"/>
        </w:rPr>
        <w:t>TG/173/4(proj.2)</w:t>
      </w:r>
      <w:r w:rsidRPr="00142558">
        <w:t xml:space="preserve">, presented by </w:t>
      </w:r>
      <w:r w:rsidRPr="00142558">
        <w:rPr>
          <w:rFonts w:cs="Arial"/>
          <w:color w:val="000000"/>
        </w:rPr>
        <w:t xml:space="preserve">Mrs. Stéphanie </w:t>
      </w:r>
      <w:proofErr w:type="spellStart"/>
      <w:r w:rsidRPr="00142558">
        <w:rPr>
          <w:rFonts w:cs="Arial"/>
          <w:color w:val="000000"/>
        </w:rPr>
        <w:t>Christien</w:t>
      </w:r>
      <w:proofErr w:type="spellEnd"/>
      <w:r w:rsidRPr="00142558">
        <w:rPr>
          <w:rFonts w:cs="Arial"/>
          <w:color w:val="000000"/>
        </w:rPr>
        <w:t xml:space="preserve"> (France), </w:t>
      </w:r>
      <w:r w:rsidRPr="00142558">
        <w:t xml:space="preserve">and agreed the following: </w:t>
      </w:r>
    </w:p>
    <w:p w:rsidR="009C4A9A" w:rsidRPr="00142558" w:rsidRDefault="009C4A9A" w:rsidP="001308AA">
      <w:pPr>
        <w:keepNext/>
        <w:ind w:right="-425"/>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6"/>
        <w:gridCol w:w="7286"/>
      </w:tblGrid>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jc w:val="left"/>
              <w:rPr>
                <w:rFonts w:cs="Arial"/>
              </w:rPr>
            </w:pPr>
            <w:r w:rsidRPr="00142558">
              <w:rPr>
                <w:rFonts w:cs="Arial"/>
              </w:rPr>
              <w:t>Cover page and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rFonts w:cs="Arial"/>
              </w:rPr>
            </w:pPr>
            <w:r w:rsidRPr="00142558">
              <w:rPr>
                <w:rFonts w:cs="Arial"/>
              </w:rPr>
              <w:t>- to clarify coverage of the TGs</w:t>
            </w:r>
          </w:p>
          <w:p w:rsidR="009C4A9A" w:rsidRPr="00142558" w:rsidRDefault="009C4A9A" w:rsidP="001308AA">
            <w:pPr>
              <w:ind w:right="-425"/>
              <w:rPr>
                <w:rFonts w:cs="Arial"/>
              </w:rPr>
            </w:pPr>
            <w:r w:rsidRPr="00142558">
              <w:rPr>
                <w:rFonts w:cs="Arial"/>
              </w:rPr>
              <w:t>- to add Test Guidelines mentioned in Chapter 1 as associated documents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4.2.3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clarified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5.3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add Char. 21 “Time of flowering”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jc w:val="left"/>
            </w:pPr>
            <w:r w:rsidRPr="00142558">
              <w:t>Table of Chars.</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number of asterisked characteristics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indicated as QN</w:t>
            </w:r>
          </w:p>
          <w:p w:rsidR="009C4A9A" w:rsidRPr="00142558" w:rsidRDefault="009C4A9A" w:rsidP="001308AA">
            <w:pPr>
              <w:ind w:right="-425"/>
            </w:pPr>
            <w:r w:rsidRPr="00142558">
              <w:t>to check whether more states could be indicated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read “Cotyledon: shape of apex”</w:t>
            </w:r>
          </w:p>
          <w:p w:rsidR="009C4A9A" w:rsidRPr="00142558" w:rsidRDefault="009C4A9A" w:rsidP="001308AA">
            <w:pPr>
              <w:ind w:right="-425"/>
            </w:pPr>
            <w:r w:rsidRPr="00142558">
              <w:t>- to have more states if indicated as PQ</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add (+) indicating when to observe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clarify or to add a (+)</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clarify or to add a (+)</w:t>
            </w:r>
          </w:p>
          <w:p w:rsidR="009C4A9A" w:rsidRPr="00142558" w:rsidRDefault="009C4A9A" w:rsidP="001308AA">
            <w:pPr>
              <w:ind w:right="-425"/>
            </w:pPr>
            <w:r w:rsidRPr="00142558">
              <w:t>to read “leaf: attitude of apex”</w:t>
            </w:r>
          </w:p>
          <w:p w:rsidR="009C4A9A" w:rsidRPr="00142558" w:rsidRDefault="009C4A9A" w:rsidP="001308AA">
            <w:pPr>
              <w:ind w:right="-425"/>
            </w:pPr>
            <w:r w:rsidRPr="00142558">
              <w:t>to check whether to delete the characteristic</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clarify method of observation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indicated as QN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to combine Chars. 9 and 10</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indicated as QN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F519C4">
            <w:pPr>
              <w:jc w:val="left"/>
            </w:pPr>
            <w:r w:rsidRPr="00142558">
              <w:t>Chars. 16, 17, 18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add (+) and explanation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19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be indicated as QN</w:t>
            </w:r>
          </w:p>
          <w:p w:rsidR="009C4A9A" w:rsidRPr="00142558" w:rsidRDefault="009C4A9A" w:rsidP="001308AA">
            <w:pPr>
              <w:ind w:right="-425"/>
            </w:pPr>
            <w:r w:rsidRPr="00142558">
              <w:t>- to check method of observation</w:t>
            </w:r>
          </w:p>
          <w:p w:rsidR="009C4A9A" w:rsidRPr="00142558" w:rsidRDefault="009C4A9A" w:rsidP="001308AA">
            <w:pPr>
              <w:ind w:right="-425"/>
            </w:pPr>
            <w:r w:rsidRPr="00142558">
              <w:t>- to read “Leaf: shape of apex”</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check method of observation</w:t>
            </w:r>
          </w:p>
          <w:p w:rsidR="009C4A9A" w:rsidRPr="00142558" w:rsidRDefault="009C4A9A" w:rsidP="001308AA">
            <w:pPr>
              <w:ind w:right="-425"/>
            </w:pPr>
            <w:r w:rsidRPr="00142558">
              <w:t>- to check whether state “absent” should be kept or be deleted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Chars. 21 to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to delete flower characteristics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2406B3">
            <w:r w:rsidRPr="00142558">
              <w:t>to check method of observation (according to Ad. 21 should be indicated as MS)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proofErr w:type="gramStart"/>
            <w:r w:rsidRPr="00142558">
              <w:t>to</w:t>
            </w:r>
            <w:proofErr w:type="gramEnd"/>
            <w:r w:rsidRPr="00142558">
              <w:t xml:space="preserve"> check method of observation (see Ad. 22 is it the average?)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check whether 9 notes are necessary</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add (+) and explanation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29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read: “Head: diameter”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to add (+) and explanation</w:t>
            </w:r>
          </w:p>
          <w:p w:rsidR="009C4A9A" w:rsidRPr="00142558" w:rsidRDefault="009C4A9A" w:rsidP="001308AA">
            <w:pPr>
              <w:ind w:right="-425"/>
            </w:pPr>
            <w:r w:rsidRPr="00142558">
              <w:t>- to check method of observation</w:t>
            </w:r>
          </w:p>
          <w:p w:rsidR="009C4A9A" w:rsidRPr="00142558" w:rsidRDefault="009C4A9A" w:rsidP="001308AA">
            <w:pPr>
              <w:ind w:right="-425"/>
            </w:pPr>
            <w:r w:rsidRPr="00142558">
              <w:t>- to be indicated as QN</w:t>
            </w:r>
          </w:p>
          <w:p w:rsidR="009C4A9A" w:rsidRPr="00142558" w:rsidRDefault="009C4A9A" w:rsidP="001308AA">
            <w:pPr>
              <w:ind w:right="-425"/>
            </w:pPr>
            <w:r w:rsidRPr="00142558">
              <w:t>- to have states low (3), medium (5), high (7)</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 state 2 to read “medium elliptic”</w:t>
            </w:r>
          </w:p>
          <w:p w:rsidR="009C4A9A" w:rsidRPr="00142558" w:rsidRDefault="009C4A9A" w:rsidP="001308AA">
            <w:pPr>
              <w:ind w:right="-425"/>
            </w:pPr>
            <w:r w:rsidRPr="00142558">
              <w:t>- to check order of states (compressed to elongated)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32</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indicated as QN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33</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delete “(outer side)”</w:t>
            </w:r>
          </w:p>
          <w:p w:rsidR="009C4A9A" w:rsidRPr="00142558" w:rsidRDefault="009C4A9A" w:rsidP="000C1A2A">
            <w:r w:rsidRPr="00142558">
              <w:t>- to check whether state “yellow and red” can be deleted or to move “yellow and red” before “red”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34</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clarify on which color (see Char. 10)</w:t>
            </w:r>
          </w:p>
          <w:p w:rsidR="009C4A9A" w:rsidRPr="00142558" w:rsidRDefault="009C4A9A" w:rsidP="000C1A2A">
            <w:r w:rsidRPr="00142558">
              <w:t>- to check whether to combine with Char. 33</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36</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read: “Head: openness of apex”</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37</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be indicated as QN</w:t>
            </w:r>
          </w:p>
          <w:p w:rsidR="009C4A9A" w:rsidRPr="00142558" w:rsidRDefault="009C4A9A" w:rsidP="000C1A2A">
            <w:r w:rsidRPr="00142558">
              <w:t>- to add (+) explaining how to assess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 to read: “Head: length of axis” and move information in brackets to Chapter</w:t>
            </w:r>
            <w:r w:rsidR="002406B3" w:rsidRPr="00142558">
              <w:t> </w:t>
            </w:r>
            <w:r w:rsidRPr="00142558">
              <w:t>8.2</w:t>
            </w:r>
          </w:p>
          <w:p w:rsidR="009C4A9A" w:rsidRPr="00142558" w:rsidRDefault="009C4A9A" w:rsidP="000C1A2A">
            <w:r w:rsidRPr="00142558">
              <w:t>- to add (+)</w:t>
            </w:r>
          </w:p>
          <w:p w:rsidR="009C4A9A" w:rsidRPr="00142558" w:rsidRDefault="009C4A9A" w:rsidP="000C1A2A">
            <w:r w:rsidRPr="00142558">
              <w:t>- to provide example varieties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39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check whether to delete</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Char. 40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be moved before Char. 28</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8.1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0C1A2A">
            <w:r w:rsidRPr="00142558">
              <w:t>to read:</w:t>
            </w:r>
          </w:p>
          <w:p w:rsidR="009C4A9A" w:rsidRPr="00142558" w:rsidRDefault="009C4A9A" w:rsidP="000C1A2A">
            <w:pPr>
              <w:pStyle w:val="Default"/>
              <w:rPr>
                <w:sz w:val="20"/>
                <w:szCs w:val="20"/>
              </w:rPr>
            </w:pPr>
            <w:r w:rsidRPr="00142558">
              <w:rPr>
                <w:sz w:val="20"/>
                <w:szCs w:val="20"/>
              </w:rPr>
              <w:t xml:space="preserve">(a) Leaf: observations should be done in the vegetative stage in the field on the full-grown leaf. </w:t>
            </w:r>
          </w:p>
          <w:p w:rsidR="009C4A9A" w:rsidRPr="00142558" w:rsidRDefault="009C4A9A" w:rsidP="000C1A2A">
            <w:pPr>
              <w:pStyle w:val="Default"/>
              <w:rPr>
                <w:sz w:val="20"/>
                <w:szCs w:val="20"/>
              </w:rPr>
            </w:pPr>
            <w:r w:rsidRPr="00142558">
              <w:rPr>
                <w:sz w:val="20"/>
                <w:szCs w:val="20"/>
              </w:rPr>
              <w:t xml:space="preserve">(b) Head: observations should be done after a forcing period in a complete dark environment and before exposure to daylight. </w:t>
            </w:r>
          </w:p>
          <w:p w:rsidR="009C4A9A" w:rsidRPr="00142558" w:rsidRDefault="009C4A9A" w:rsidP="000C1A2A">
            <w:r w:rsidRPr="00142558">
              <w:t>(c) Bolting and flowering characteristics: observations should be done in a special bolting trial in which a flowering stem is formed.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8</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rPr>
                <w:lang w:val="pl-PL"/>
              </w:rPr>
            </w:pPr>
            <w:r w:rsidRPr="00142558">
              <w:rPr>
                <w:lang w:val="pl-PL"/>
              </w:rPr>
              <w:t>to add picture or drawing</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F519C4" w:rsidP="001308AA">
            <w:pPr>
              <w:ind w:right="-425"/>
              <w:jc w:val="left"/>
            </w:pPr>
            <w:r w:rsidRPr="00142558">
              <w:t>A</w:t>
            </w:r>
            <w:r w:rsidR="009C4A9A" w:rsidRPr="00142558">
              <w:t>d. 20</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clarify explanation</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21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clarify on how many plants</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24, 25</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proofErr w:type="gramStart"/>
            <w:r w:rsidRPr="00142558">
              <w:t>to</w:t>
            </w:r>
            <w:proofErr w:type="gramEnd"/>
            <w:r w:rsidRPr="00142558">
              <w:t xml:space="preserve"> read “Observations should be done on the stipules of the upper third.”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Ad. 31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be presented in a grid</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9.</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pPr>
            <w:r w:rsidRPr="00142558">
              <w:t>to review order</w:t>
            </w:r>
          </w:p>
        </w:tc>
      </w:tr>
      <w:tr w:rsidR="009C4A9A" w:rsidRPr="00142558" w:rsidTr="00D12BB0">
        <w:trPr>
          <w:cantSplit/>
        </w:trPr>
        <w:tc>
          <w:tcPr>
            <w:tcW w:w="1530" w:type="dxa"/>
            <w:tcBorders>
              <w:top w:val="dotted" w:sz="4" w:space="0" w:color="auto"/>
              <w:left w:val="dotted" w:sz="4" w:space="0" w:color="auto"/>
              <w:bottom w:val="dotted" w:sz="4" w:space="0" w:color="auto"/>
              <w:right w:val="dotted" w:sz="4" w:space="0" w:color="auto"/>
            </w:tcBorders>
          </w:tcPr>
          <w:p w:rsidR="009C4A9A" w:rsidRPr="00142558" w:rsidRDefault="009C4A9A" w:rsidP="001308AA">
            <w:pPr>
              <w:ind w:right="-425"/>
              <w:jc w:val="left"/>
            </w:pPr>
            <w:r w:rsidRPr="00142558">
              <w:t>TQ.1</w:t>
            </w:r>
          </w:p>
        </w:tc>
        <w:tc>
          <w:tcPr>
            <w:tcW w:w="7569" w:type="dxa"/>
            <w:tcBorders>
              <w:top w:val="dotted" w:sz="4" w:space="0" w:color="auto"/>
              <w:left w:val="dotted" w:sz="4" w:space="0" w:color="auto"/>
              <w:bottom w:val="dotted" w:sz="4" w:space="0" w:color="auto"/>
              <w:right w:val="dotted" w:sz="4" w:space="0" w:color="auto"/>
            </w:tcBorders>
          </w:tcPr>
          <w:p w:rsidR="009C4A9A" w:rsidRPr="00142558" w:rsidRDefault="003635EB" w:rsidP="001308AA">
            <w:pPr>
              <w:ind w:right="-425"/>
            </w:pPr>
            <w:proofErr w:type="gramStart"/>
            <w:r w:rsidRPr="00142558">
              <w:t>to</w:t>
            </w:r>
            <w:proofErr w:type="gramEnd"/>
            <w:r w:rsidRPr="00142558">
              <w:t xml:space="preserve"> be updated (</w:t>
            </w:r>
            <w:r w:rsidR="009C4A9A" w:rsidRPr="00142558">
              <w:t xml:space="preserve">see comments </w:t>
            </w:r>
            <w:r w:rsidR="009C4A9A" w:rsidRPr="00142558">
              <w:rPr>
                <w:rFonts w:cs="Arial"/>
              </w:rPr>
              <w:t>Cover page and 1.)</w:t>
            </w:r>
          </w:p>
        </w:tc>
      </w:tr>
    </w:tbl>
    <w:p w:rsidR="00DB01CA" w:rsidRPr="00142558" w:rsidRDefault="00DB01CA" w:rsidP="001308AA">
      <w:pPr>
        <w:pStyle w:val="Style1"/>
        <w:tabs>
          <w:tab w:val="clear" w:pos="907"/>
          <w:tab w:val="clear" w:pos="1077"/>
        </w:tabs>
        <w:ind w:right="-425"/>
        <w:rPr>
          <w:rFonts w:ascii="Arial" w:hAnsi="Arial" w:cs="Arial"/>
          <w:sz w:val="20"/>
          <w:szCs w:val="20"/>
        </w:rPr>
      </w:pPr>
    </w:p>
    <w:p w:rsidR="003F2C84" w:rsidRPr="00142558" w:rsidRDefault="003F2C84" w:rsidP="001308AA">
      <w:pPr>
        <w:pStyle w:val="Style1"/>
        <w:tabs>
          <w:tab w:val="clear" w:pos="907"/>
          <w:tab w:val="clear" w:pos="1077"/>
        </w:tabs>
        <w:ind w:right="-425"/>
        <w:rPr>
          <w:rFonts w:ascii="Arial" w:hAnsi="Arial" w:cs="Arial"/>
          <w:sz w:val="20"/>
          <w:szCs w:val="20"/>
        </w:rPr>
      </w:pPr>
    </w:p>
    <w:p w:rsidR="009C260F" w:rsidRPr="00142558" w:rsidRDefault="009C260F" w:rsidP="009C260F">
      <w:pPr>
        <w:keepNext/>
        <w:autoSpaceDE w:val="0"/>
        <w:autoSpaceDN w:val="0"/>
        <w:adjustRightInd w:val="0"/>
        <w:ind w:right="-425"/>
        <w:rPr>
          <w:szCs w:val="24"/>
        </w:rPr>
      </w:pPr>
      <w:r w:rsidRPr="00142558">
        <w:rPr>
          <w:rFonts w:eastAsia="SimSun" w:cs="Arial"/>
          <w:u w:val="single"/>
          <w:lang w:eastAsia="zh-CN"/>
        </w:rPr>
        <w:t>Correction of the Test Guidelines for Carrot</w:t>
      </w:r>
      <w:r w:rsidRPr="00142558">
        <w:rPr>
          <w:szCs w:val="24"/>
        </w:rPr>
        <w:t xml:space="preserve"> </w:t>
      </w:r>
    </w:p>
    <w:p w:rsidR="009C260F" w:rsidRPr="00142558" w:rsidRDefault="009C260F" w:rsidP="009C260F">
      <w:pPr>
        <w:keepNext/>
        <w:autoSpaceDE w:val="0"/>
        <w:autoSpaceDN w:val="0"/>
        <w:adjustRightInd w:val="0"/>
        <w:ind w:right="-425"/>
        <w:rPr>
          <w:szCs w:val="24"/>
        </w:rPr>
      </w:pPr>
    </w:p>
    <w:p w:rsidR="009C260F" w:rsidRPr="00142558" w:rsidRDefault="009C260F" w:rsidP="009C260F">
      <w:pPr>
        <w:autoSpaceDE w:val="0"/>
        <w:autoSpaceDN w:val="0"/>
        <w:adjustRightInd w:val="0"/>
        <w:ind w:right="-425"/>
        <w:rPr>
          <w:szCs w:val="24"/>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rPr>
          <w:szCs w:val="24"/>
        </w:rPr>
        <w:t>The TWV considered document TWV/48/41 and agreed with the proposal to correct the Test Guidelines for Carrot (document TG/49/8) as follows:</w:t>
      </w:r>
    </w:p>
    <w:p w:rsidR="009C260F" w:rsidRPr="00142558" w:rsidRDefault="009C260F" w:rsidP="009C260F">
      <w:pPr>
        <w:pStyle w:val="Style1"/>
        <w:tabs>
          <w:tab w:val="clear" w:pos="907"/>
          <w:tab w:val="clear" w:pos="1077"/>
        </w:tabs>
        <w:ind w:right="-425"/>
        <w:rPr>
          <w:rFonts w:ascii="Arial" w:hAnsi="Arial" w:cs="Arial"/>
          <w:sz w:val="20"/>
          <w:szCs w:val="2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302"/>
      </w:tblGrid>
      <w:tr w:rsidR="009C260F" w:rsidRPr="00142558" w:rsidTr="009C260F">
        <w:tc>
          <w:tcPr>
            <w:tcW w:w="1530" w:type="dxa"/>
            <w:tcBorders>
              <w:top w:val="dotted" w:sz="4" w:space="0" w:color="auto"/>
              <w:left w:val="dotted" w:sz="4" w:space="0" w:color="auto"/>
              <w:bottom w:val="dotted" w:sz="4" w:space="0" w:color="auto"/>
              <w:right w:val="dotted" w:sz="4" w:space="0" w:color="auto"/>
            </w:tcBorders>
            <w:shd w:val="clear" w:color="auto" w:fill="auto"/>
          </w:tcPr>
          <w:p w:rsidR="009C260F" w:rsidRPr="00142558" w:rsidRDefault="009C260F" w:rsidP="009C260F">
            <w:pPr>
              <w:ind w:right="-425"/>
              <w:jc w:val="left"/>
            </w:pPr>
            <w:r w:rsidRPr="00142558">
              <w:t>4.2.4</w:t>
            </w:r>
          </w:p>
        </w:tc>
        <w:tc>
          <w:tcPr>
            <w:tcW w:w="7569" w:type="dxa"/>
            <w:tcBorders>
              <w:top w:val="dotted" w:sz="4" w:space="0" w:color="auto"/>
              <w:left w:val="dotted" w:sz="4" w:space="0" w:color="auto"/>
              <w:bottom w:val="dotted" w:sz="4" w:space="0" w:color="auto"/>
              <w:right w:val="dotted" w:sz="4" w:space="0" w:color="auto"/>
            </w:tcBorders>
            <w:shd w:val="clear" w:color="auto" w:fill="auto"/>
          </w:tcPr>
          <w:p w:rsidR="009C260F" w:rsidRPr="00142558" w:rsidRDefault="009C260F" w:rsidP="009C260F">
            <w:pPr>
              <w:ind w:right="-425"/>
              <w:jc w:val="left"/>
            </w:pPr>
            <w:r w:rsidRPr="00142558">
              <w:t>to correct reference in final sentence from Chapter 4.2.2 to 4.2.3</w:t>
            </w:r>
          </w:p>
        </w:tc>
      </w:tr>
    </w:tbl>
    <w:p w:rsidR="009C4A9A" w:rsidRPr="00142558" w:rsidRDefault="009C4A9A" w:rsidP="001308AA">
      <w:pPr>
        <w:pStyle w:val="Style1"/>
        <w:tabs>
          <w:tab w:val="clear" w:pos="907"/>
          <w:tab w:val="clear" w:pos="1077"/>
        </w:tabs>
        <w:ind w:right="-425"/>
        <w:rPr>
          <w:rFonts w:ascii="Arial" w:hAnsi="Arial" w:cs="Arial"/>
          <w:sz w:val="20"/>
          <w:szCs w:val="20"/>
        </w:rPr>
      </w:pPr>
    </w:p>
    <w:p w:rsidR="003F2C84" w:rsidRPr="00142558" w:rsidRDefault="003F2C84" w:rsidP="001308AA">
      <w:pPr>
        <w:pStyle w:val="Style1"/>
        <w:tabs>
          <w:tab w:val="clear" w:pos="907"/>
          <w:tab w:val="clear" w:pos="1077"/>
        </w:tabs>
        <w:ind w:right="-425"/>
        <w:rPr>
          <w:rFonts w:ascii="Arial" w:hAnsi="Arial" w:cs="Arial"/>
          <w:sz w:val="20"/>
          <w:szCs w:val="20"/>
        </w:rPr>
      </w:pPr>
    </w:p>
    <w:p w:rsidR="00EA6F6F" w:rsidRPr="00142558" w:rsidRDefault="00EA6F6F" w:rsidP="001308AA">
      <w:pPr>
        <w:pStyle w:val="Heading2"/>
        <w:ind w:right="-425"/>
        <w:rPr>
          <w:rFonts w:eastAsia="MS Mincho"/>
        </w:rPr>
      </w:pPr>
      <w:r w:rsidRPr="00142558">
        <w:rPr>
          <w:rFonts w:eastAsia="MS Mincho"/>
        </w:rPr>
        <w:t>Guidance for drafters of Test Guidelines</w:t>
      </w:r>
    </w:p>
    <w:p w:rsidR="00EA6F6F" w:rsidRPr="00142558" w:rsidRDefault="00EA6F6F" w:rsidP="001308AA">
      <w:pPr>
        <w:keepNext/>
        <w:ind w:right="-425"/>
        <w:rPr>
          <w:snapToGrid w:val="0"/>
        </w:rPr>
      </w:pPr>
    </w:p>
    <w:p w:rsidR="00EA6F6F" w:rsidRPr="00142558" w:rsidRDefault="00EA6F6F" w:rsidP="001308AA">
      <w:pPr>
        <w:ind w:right="-425"/>
      </w:pPr>
      <w:r w:rsidRPr="00142558">
        <w:fldChar w:fldCharType="begin"/>
      </w:r>
      <w:r w:rsidRPr="00142558">
        <w:instrText xml:space="preserve"> AUTONUM  </w:instrText>
      </w:r>
      <w:r w:rsidRPr="00142558">
        <w:fldChar w:fldCharType="end"/>
      </w:r>
      <w:r w:rsidRPr="00142558">
        <w:tab/>
      </w:r>
      <w:r w:rsidR="00C373C5" w:rsidRPr="00142558">
        <w:t>The TWV considered document TWV/48/10</w:t>
      </w:r>
      <w:r w:rsidR="006B09AB" w:rsidRPr="00142558">
        <w:t xml:space="preserve"> </w:t>
      </w:r>
      <w:r w:rsidR="006B09AB" w:rsidRPr="00142558">
        <w:rPr>
          <w:rFonts w:cs="Arial"/>
        </w:rPr>
        <w:t>a</w:t>
      </w:r>
      <w:r w:rsidR="006B09AB" w:rsidRPr="00142558">
        <w:t>nd received a p</w:t>
      </w:r>
      <w:r w:rsidR="003D5D88" w:rsidRPr="00142558">
        <w:t>resentation on the web-based TG </w:t>
      </w:r>
      <w:r w:rsidR="006B09AB" w:rsidRPr="00142558">
        <w:t>Template, a copy of which is presented in the Annex to document TWV/48/10</w:t>
      </w:r>
      <w:r w:rsidR="00C373C5" w:rsidRPr="00142558">
        <w:t>.</w:t>
      </w:r>
    </w:p>
    <w:p w:rsidR="0079472F" w:rsidRPr="00142558" w:rsidRDefault="0079472F" w:rsidP="001308AA">
      <w:pPr>
        <w:ind w:right="-425"/>
      </w:pPr>
    </w:p>
    <w:p w:rsidR="00AF1704" w:rsidRPr="00142558" w:rsidRDefault="00C373C5" w:rsidP="001308AA">
      <w:pPr>
        <w:ind w:right="-425"/>
        <w:rPr>
          <w:color w:val="000000"/>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t>The TWV note</w:t>
      </w:r>
      <w:r w:rsidR="006B09AB" w:rsidRPr="00142558">
        <w:t>d</w:t>
      </w:r>
      <w:r w:rsidRPr="00142558">
        <w:t xml:space="preserve"> the features of Version 1 of the web</w:t>
      </w:r>
      <w:r w:rsidRPr="00142558">
        <w:noBreakHyphen/>
        <w:t>based TG Template, as set out in document TWV/48/10</w:t>
      </w:r>
      <w:r w:rsidR="006B09AB" w:rsidRPr="00142558">
        <w:t>, paragraph 10</w:t>
      </w:r>
      <w:r w:rsidRPr="00142558">
        <w:t>.</w:t>
      </w:r>
    </w:p>
    <w:p w:rsidR="00C373C5" w:rsidRPr="00142558" w:rsidRDefault="00C373C5" w:rsidP="001308AA">
      <w:pPr>
        <w:ind w:right="-425"/>
        <w:rPr>
          <w:color w:val="000000"/>
        </w:rPr>
      </w:pPr>
    </w:p>
    <w:p w:rsidR="00C373C5" w:rsidRPr="00142558" w:rsidRDefault="00C373C5" w:rsidP="001308AA">
      <w:pPr>
        <w:ind w:right="-425"/>
        <w:rPr>
          <w:color w:val="000000"/>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t>The TWV note</w:t>
      </w:r>
      <w:r w:rsidR="006B09AB" w:rsidRPr="00142558">
        <w:t>d</w:t>
      </w:r>
      <w:r w:rsidRPr="00142558">
        <w:t xml:space="preserve"> the request for </w:t>
      </w:r>
      <w:r w:rsidRPr="00142558">
        <w:rPr>
          <w:rFonts w:cs="Arial"/>
        </w:rPr>
        <w:t xml:space="preserve">Leading Experts to participate in the testing of Version 1 of the </w:t>
      </w:r>
      <w:r w:rsidRPr="00142558">
        <w:t>web</w:t>
      </w:r>
      <w:r w:rsidRPr="00142558">
        <w:noBreakHyphen/>
        <w:t>based TG Template</w:t>
      </w:r>
      <w:r w:rsidRPr="00142558">
        <w:rPr>
          <w:rFonts w:cs="Arial"/>
        </w:rPr>
        <w:t>.</w:t>
      </w:r>
    </w:p>
    <w:p w:rsidR="00C373C5" w:rsidRPr="00142558" w:rsidRDefault="00C373C5" w:rsidP="001308AA">
      <w:pPr>
        <w:ind w:right="-425"/>
        <w:rPr>
          <w:color w:val="000000"/>
        </w:rPr>
      </w:pPr>
    </w:p>
    <w:p w:rsidR="00C373C5" w:rsidRPr="00142558" w:rsidRDefault="00C373C5" w:rsidP="001308AA">
      <w:pPr>
        <w:ind w:right="-425"/>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t>The TWV note</w:t>
      </w:r>
      <w:r w:rsidR="006B09AB" w:rsidRPr="00142558">
        <w:t>d</w:t>
      </w:r>
      <w:r w:rsidRPr="00142558">
        <w:t xml:space="preserve"> the exclusive use of the web-based TG Template </w:t>
      </w:r>
      <w:r w:rsidR="003D5D88" w:rsidRPr="00142558">
        <w:t>for the development of all Test </w:t>
      </w:r>
      <w:r w:rsidRPr="00142558">
        <w:t>Guidelines from 2015.</w:t>
      </w:r>
    </w:p>
    <w:p w:rsidR="00AF1704" w:rsidRPr="00142558" w:rsidRDefault="00AF1704" w:rsidP="001308AA">
      <w:pPr>
        <w:ind w:right="-425"/>
      </w:pPr>
    </w:p>
    <w:p w:rsidR="006D2107" w:rsidRPr="00142558" w:rsidRDefault="006D2107" w:rsidP="001308AA">
      <w:pPr>
        <w:ind w:right="-425"/>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t xml:space="preserve">The TWV appreciated the considerable amount of work done for the development of </w:t>
      </w:r>
      <w:r w:rsidR="00DB685F" w:rsidRPr="00142558">
        <w:rPr>
          <w:color w:val="000000"/>
        </w:rPr>
        <w:t>the web-based TG Template</w:t>
      </w:r>
      <w:r w:rsidRPr="00142558">
        <w:rPr>
          <w:color w:val="000000"/>
        </w:rPr>
        <w:t xml:space="preserve">, which </w:t>
      </w:r>
      <w:r w:rsidR="007E4B27" w:rsidRPr="00142558">
        <w:rPr>
          <w:color w:val="000000"/>
        </w:rPr>
        <w:t xml:space="preserve">would </w:t>
      </w:r>
      <w:r w:rsidR="00DB685F" w:rsidRPr="00142558">
        <w:rPr>
          <w:color w:val="000000"/>
        </w:rPr>
        <w:t>be</w:t>
      </w:r>
      <w:r w:rsidRPr="00142558">
        <w:rPr>
          <w:color w:val="000000"/>
        </w:rPr>
        <w:t xml:space="preserve"> an important improvement </w:t>
      </w:r>
      <w:proofErr w:type="gramStart"/>
      <w:r w:rsidR="007E4B27" w:rsidRPr="00142558">
        <w:rPr>
          <w:color w:val="000000"/>
        </w:rPr>
        <w:t xml:space="preserve">for  </w:t>
      </w:r>
      <w:r w:rsidRPr="00142558">
        <w:rPr>
          <w:color w:val="000000"/>
        </w:rPr>
        <w:t>the</w:t>
      </w:r>
      <w:proofErr w:type="gramEnd"/>
      <w:r w:rsidRPr="00142558">
        <w:rPr>
          <w:color w:val="000000"/>
        </w:rPr>
        <w:t xml:space="preserve"> development of Test Guidelines.</w:t>
      </w:r>
    </w:p>
    <w:p w:rsidR="00CB0260" w:rsidRPr="00142558" w:rsidRDefault="00CB0260" w:rsidP="001308AA">
      <w:pPr>
        <w:ind w:right="-425"/>
        <w:jc w:val="left"/>
        <w:rPr>
          <w:u w:val="single"/>
        </w:rPr>
      </w:pPr>
    </w:p>
    <w:p w:rsidR="00F91EBD" w:rsidRPr="00142558" w:rsidRDefault="00F91EBD" w:rsidP="00F91EBD">
      <w:pPr>
        <w:pStyle w:val="Heading2"/>
        <w:ind w:right="-425"/>
      </w:pPr>
      <w:r w:rsidRPr="00142558">
        <w:t>Improving the effectiveness of the Technical Committee, Technical Working Parties and Preparatory Workshops</w:t>
      </w:r>
    </w:p>
    <w:p w:rsidR="00F91EBD" w:rsidRPr="00142558" w:rsidRDefault="00F91EBD" w:rsidP="00F91EBD">
      <w:pPr>
        <w:keepNext/>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considered document TWV/48/11 and the proposals concerning possible means of improving the effectiveness of the TWPs and the Preparatory Workshops, and made the following comments:</w:t>
      </w:r>
    </w:p>
    <w:p w:rsidR="00F91EBD" w:rsidRPr="00142558" w:rsidRDefault="00F91EBD" w:rsidP="002406B3">
      <w:pPr>
        <w:ind w:right="-425"/>
      </w:pPr>
    </w:p>
    <w:tbl>
      <w:tblPr>
        <w:tblStyle w:val="TableGrid"/>
        <w:tblW w:w="9673" w:type="dxa"/>
        <w:tblInd w:w="57" w:type="dxa"/>
        <w:tblLayout w:type="fixed"/>
        <w:tblCellMar>
          <w:top w:w="28" w:type="dxa"/>
          <w:left w:w="57" w:type="dxa"/>
          <w:bottom w:w="28" w:type="dxa"/>
          <w:right w:w="57" w:type="dxa"/>
        </w:tblCellMar>
        <w:tblLook w:val="04A0" w:firstRow="1" w:lastRow="0" w:firstColumn="1" w:lastColumn="0" w:noHBand="0" w:noVBand="1"/>
      </w:tblPr>
      <w:tblGrid>
        <w:gridCol w:w="426"/>
        <w:gridCol w:w="3294"/>
        <w:gridCol w:w="5953"/>
      </w:tblGrid>
      <w:tr w:rsidR="00F91EBD" w:rsidRPr="00142558" w:rsidTr="001F2877">
        <w:trPr>
          <w:cantSplit/>
          <w:tblHeader/>
        </w:trPr>
        <w:tc>
          <w:tcPr>
            <w:tcW w:w="3720" w:type="dxa"/>
            <w:gridSpan w:val="2"/>
          </w:tcPr>
          <w:p w:rsidR="00F91EBD" w:rsidRPr="00142558" w:rsidRDefault="00F91EBD" w:rsidP="002406B3">
            <w:pPr>
              <w:jc w:val="left"/>
              <w:rPr>
                <w:rFonts w:cs="Arial"/>
                <w:b/>
                <w:sz w:val="18"/>
                <w:szCs w:val="18"/>
              </w:rPr>
            </w:pPr>
            <w:r w:rsidRPr="00142558">
              <w:rPr>
                <w:rFonts w:cs="Arial"/>
                <w:b/>
                <w:sz w:val="18"/>
                <w:szCs w:val="18"/>
              </w:rPr>
              <w:t>Proposal</w:t>
            </w:r>
          </w:p>
        </w:tc>
        <w:tc>
          <w:tcPr>
            <w:tcW w:w="5953" w:type="dxa"/>
          </w:tcPr>
          <w:p w:rsidR="00F91EBD" w:rsidRPr="00142558" w:rsidRDefault="00F91EBD" w:rsidP="002406B3">
            <w:pPr>
              <w:jc w:val="left"/>
              <w:rPr>
                <w:rFonts w:cs="Arial"/>
                <w:b/>
                <w:sz w:val="18"/>
                <w:szCs w:val="18"/>
              </w:rPr>
            </w:pPr>
            <w:r w:rsidRPr="00142558">
              <w:rPr>
                <w:rFonts w:cs="Arial"/>
                <w:b/>
                <w:sz w:val="18"/>
                <w:szCs w:val="18"/>
              </w:rPr>
              <w:t>Comment</w:t>
            </w:r>
          </w:p>
        </w:tc>
      </w:tr>
      <w:tr w:rsidR="00F91EBD" w:rsidRPr="00142558" w:rsidTr="001F2877">
        <w:trPr>
          <w:cantSplit/>
        </w:trPr>
        <w:tc>
          <w:tcPr>
            <w:tcW w:w="9673" w:type="dxa"/>
            <w:gridSpan w:val="3"/>
          </w:tcPr>
          <w:p w:rsidR="00F91EBD" w:rsidRPr="00142558" w:rsidRDefault="00F91EBD" w:rsidP="002406B3">
            <w:pPr>
              <w:jc w:val="left"/>
              <w:rPr>
                <w:rFonts w:cs="Arial"/>
                <w:b/>
                <w:sz w:val="18"/>
                <w:szCs w:val="18"/>
              </w:rPr>
            </w:pPr>
            <w:r w:rsidRPr="00142558">
              <w:rPr>
                <w:snapToGrid w:val="0"/>
                <w:sz w:val="18"/>
                <w:szCs w:val="18"/>
              </w:rPr>
              <w:t>Technical Working Parties</w:t>
            </w:r>
          </w:p>
        </w:tc>
      </w:tr>
      <w:tr w:rsidR="00F91EBD" w:rsidRPr="00142558" w:rsidTr="001F2877">
        <w:trPr>
          <w:cantSplit/>
        </w:trPr>
        <w:tc>
          <w:tcPr>
            <w:tcW w:w="9673" w:type="dxa"/>
            <w:gridSpan w:val="3"/>
          </w:tcPr>
          <w:p w:rsidR="00F91EBD" w:rsidRPr="00142558" w:rsidRDefault="00F91EBD" w:rsidP="002406B3">
            <w:pPr>
              <w:jc w:val="left"/>
              <w:rPr>
                <w:rFonts w:cs="Arial"/>
                <w:b/>
                <w:sz w:val="18"/>
                <w:szCs w:val="18"/>
              </w:rPr>
            </w:pPr>
            <w:r w:rsidRPr="00142558">
              <w:rPr>
                <w:rFonts w:cs="Arial"/>
                <w:sz w:val="18"/>
                <w:szCs w:val="18"/>
              </w:rPr>
              <w:t>General</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(a)</w:t>
            </w:r>
          </w:p>
        </w:tc>
        <w:tc>
          <w:tcPr>
            <w:tcW w:w="3294" w:type="dxa"/>
          </w:tcPr>
          <w:p w:rsidR="00F91EBD" w:rsidRPr="00142558" w:rsidRDefault="00F91EBD" w:rsidP="001F2877">
            <w:pPr>
              <w:jc w:val="left"/>
              <w:rPr>
                <w:rFonts w:cs="Arial"/>
                <w:sz w:val="18"/>
                <w:szCs w:val="18"/>
              </w:rPr>
            </w:pPr>
            <w:r w:rsidRPr="00142558">
              <w:rPr>
                <w:rFonts w:cs="Arial"/>
                <w:sz w:val="18"/>
                <w:szCs w:val="18"/>
              </w:rPr>
              <w:t>conduct a survey of TWP participants in 2014 in order to identify further areas for improvement and to obtain feedback on the effectiveness of measures already taken</w:t>
            </w:r>
          </w:p>
        </w:tc>
        <w:tc>
          <w:tcPr>
            <w:tcW w:w="5953" w:type="dxa"/>
          </w:tcPr>
          <w:p w:rsidR="00F91EBD" w:rsidRPr="00142558" w:rsidRDefault="001F2877" w:rsidP="00175A69">
            <w:pPr>
              <w:pStyle w:val="ListParagraph"/>
              <w:numPr>
                <w:ilvl w:val="0"/>
                <w:numId w:val="33"/>
              </w:numPr>
              <w:ind w:left="357" w:hanging="357"/>
              <w:jc w:val="left"/>
              <w:rPr>
                <w:rFonts w:eastAsiaTheme="minorEastAsia" w:cs="Arial"/>
                <w:sz w:val="18"/>
                <w:szCs w:val="18"/>
              </w:rPr>
            </w:pPr>
            <w:r w:rsidRPr="00142558">
              <w:rPr>
                <w:rFonts w:cs="Arial"/>
                <w:sz w:val="18"/>
                <w:szCs w:val="18"/>
              </w:rPr>
              <w:t>a</w:t>
            </w:r>
            <w:r w:rsidR="00F91EBD" w:rsidRPr="00142558">
              <w:rPr>
                <w:rFonts w:cs="Arial"/>
                <w:sz w:val="18"/>
                <w:szCs w:val="18"/>
              </w:rPr>
              <w:t>greed</w:t>
            </w:r>
          </w:p>
          <w:p w:rsidR="00F91EBD" w:rsidRPr="00142558" w:rsidRDefault="00F91EBD" w:rsidP="00175A69">
            <w:pPr>
              <w:pStyle w:val="ListParagraph"/>
              <w:numPr>
                <w:ilvl w:val="0"/>
                <w:numId w:val="33"/>
              </w:numPr>
              <w:ind w:left="357" w:hanging="357"/>
              <w:jc w:val="left"/>
              <w:rPr>
                <w:rFonts w:eastAsiaTheme="minorEastAsia" w:cs="Arial"/>
                <w:sz w:val="18"/>
                <w:szCs w:val="18"/>
              </w:rPr>
            </w:pPr>
            <w:r w:rsidRPr="00142558">
              <w:rPr>
                <w:rFonts w:cs="Arial"/>
                <w:sz w:val="18"/>
                <w:szCs w:val="18"/>
              </w:rPr>
              <w:t>interesting to have feedback from participants</w:t>
            </w:r>
          </w:p>
          <w:p w:rsidR="00F91EBD" w:rsidRPr="00142558" w:rsidRDefault="001F2877" w:rsidP="00175A69">
            <w:pPr>
              <w:pStyle w:val="ListParagraph"/>
              <w:numPr>
                <w:ilvl w:val="0"/>
                <w:numId w:val="33"/>
              </w:numPr>
              <w:ind w:left="357" w:hanging="357"/>
              <w:jc w:val="left"/>
              <w:rPr>
                <w:rFonts w:eastAsiaTheme="minorEastAsia" w:cs="Arial"/>
                <w:sz w:val="18"/>
                <w:szCs w:val="18"/>
              </w:rPr>
            </w:pPr>
            <w:r w:rsidRPr="00142558">
              <w:rPr>
                <w:rFonts w:cs="Arial"/>
                <w:sz w:val="18"/>
                <w:szCs w:val="18"/>
              </w:rPr>
              <w:t>t</w:t>
            </w:r>
            <w:r w:rsidR="009C260F" w:rsidRPr="00142558">
              <w:rPr>
                <w:rFonts w:cs="Arial"/>
                <w:sz w:val="18"/>
                <w:szCs w:val="18"/>
              </w:rPr>
              <w:t>o be decided year-</w:t>
            </w:r>
            <w:r w:rsidR="00F91EBD" w:rsidRPr="00142558">
              <w:rPr>
                <w:rFonts w:cs="Arial"/>
                <w:sz w:val="18"/>
                <w:szCs w:val="18"/>
              </w:rPr>
              <w:t>by</w:t>
            </w:r>
            <w:r w:rsidR="009C260F" w:rsidRPr="00142558">
              <w:rPr>
                <w:rFonts w:cs="Arial"/>
                <w:sz w:val="18"/>
                <w:szCs w:val="18"/>
              </w:rPr>
              <w:t>-</w:t>
            </w:r>
            <w:r w:rsidR="00F91EBD" w:rsidRPr="00142558">
              <w:rPr>
                <w:rFonts w:cs="Arial"/>
                <w:sz w:val="18"/>
                <w:szCs w:val="18"/>
              </w:rPr>
              <w:t>year</w:t>
            </w:r>
          </w:p>
          <w:p w:rsidR="00F91EBD" w:rsidRPr="00142558" w:rsidRDefault="00F91EBD" w:rsidP="001F2877">
            <w:pPr>
              <w:spacing w:line="240" w:lineRule="atLeast"/>
              <w:rPr>
                <w:rFonts w:cs="Arial"/>
                <w:sz w:val="18"/>
                <w:szCs w:val="18"/>
              </w:rPr>
            </w:pP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(b)</w:t>
            </w:r>
          </w:p>
        </w:tc>
        <w:tc>
          <w:tcPr>
            <w:tcW w:w="3294" w:type="dxa"/>
          </w:tcPr>
          <w:p w:rsidR="00F91EBD" w:rsidRPr="00142558" w:rsidRDefault="00F91EBD" w:rsidP="001F2877">
            <w:pPr>
              <w:jc w:val="left"/>
              <w:rPr>
                <w:rFonts w:cs="Arial"/>
                <w:sz w:val="18"/>
                <w:szCs w:val="18"/>
              </w:rPr>
            </w:pPr>
            <w:r w:rsidRPr="00142558">
              <w:rPr>
                <w:rFonts w:cs="Arial"/>
                <w:sz w:val="18"/>
                <w:szCs w:val="18"/>
              </w:rPr>
              <w:t>review the TWP invitations in order to ensure that information is disseminated to all appropriate persons</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support the idea even if the distribution seems to be already efficient</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encourage the idea of geographical distribution</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to be more precise on the invitation (e.g. additional costs)</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 xml:space="preserve">to ensure to reach good person in </w:t>
            </w:r>
            <w:r w:rsidR="002F6D7F" w:rsidRPr="00142558">
              <w:rPr>
                <w:rFonts w:cs="Arial"/>
                <w:sz w:val="18"/>
                <w:szCs w:val="18"/>
              </w:rPr>
              <w:t>authorities</w:t>
            </w:r>
            <w:r w:rsidRPr="00142558">
              <w:rPr>
                <w:rFonts w:cs="Arial"/>
                <w:sz w:val="18"/>
                <w:szCs w:val="18"/>
              </w:rPr>
              <w:t xml:space="preserve"> </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to allow the possibility for designated persons to invite experts</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(c)</w:t>
            </w:r>
          </w:p>
        </w:tc>
        <w:tc>
          <w:tcPr>
            <w:tcW w:w="3294" w:type="dxa"/>
          </w:tcPr>
          <w:p w:rsidR="00F91EBD" w:rsidRPr="00142558" w:rsidRDefault="00F91EBD" w:rsidP="002406B3">
            <w:pPr>
              <w:jc w:val="left"/>
              <w:rPr>
                <w:rFonts w:cs="Arial"/>
                <w:sz w:val="18"/>
                <w:szCs w:val="18"/>
              </w:rPr>
            </w:pPr>
            <w:proofErr w:type="gramStart"/>
            <w:r w:rsidRPr="00142558">
              <w:rPr>
                <w:rFonts w:cs="Arial"/>
                <w:sz w:val="18"/>
                <w:szCs w:val="18"/>
              </w:rPr>
              <w:t>in</w:t>
            </w:r>
            <w:proofErr w:type="gramEnd"/>
            <w:r w:rsidRPr="00142558">
              <w:rPr>
                <w:rFonts w:cs="Arial"/>
                <w:sz w:val="18"/>
                <w:szCs w:val="18"/>
              </w:rPr>
              <w:t xml:space="preserve"> order to encourage greater participation by all participants in the TWP sessions, to request participants at the beginning of the session to introduce themselves and to briefly (in 30 seconds) report the most important issue they faced at that time.  Matters of broad interest could then be considered for further discussion at an appropriate time</w:t>
            </w:r>
          </w:p>
        </w:tc>
        <w:tc>
          <w:tcPr>
            <w:tcW w:w="5953" w:type="dxa"/>
          </w:tcPr>
          <w:p w:rsidR="00F91EBD" w:rsidRPr="00142558" w:rsidRDefault="00F91EBD" w:rsidP="002406B3">
            <w:pPr>
              <w:pStyle w:val="ListParagraph"/>
              <w:numPr>
                <w:ilvl w:val="0"/>
                <w:numId w:val="33"/>
              </w:numPr>
              <w:ind w:left="357" w:hanging="357"/>
              <w:jc w:val="left"/>
              <w:rPr>
                <w:rFonts w:cs="Arial"/>
                <w:sz w:val="18"/>
                <w:szCs w:val="18"/>
              </w:rPr>
            </w:pPr>
            <w:r w:rsidRPr="00142558">
              <w:rPr>
                <w:rFonts w:cs="Arial"/>
                <w:sz w:val="18"/>
                <w:szCs w:val="18"/>
              </w:rPr>
              <w:t>agreed, but should be very brief</w:t>
            </w:r>
          </w:p>
          <w:p w:rsidR="00F91EBD" w:rsidRPr="00142558" w:rsidRDefault="00F91EBD" w:rsidP="002406B3">
            <w:pPr>
              <w:pStyle w:val="ListParagraph"/>
              <w:numPr>
                <w:ilvl w:val="0"/>
                <w:numId w:val="33"/>
              </w:numPr>
              <w:ind w:left="357" w:hanging="357"/>
              <w:jc w:val="left"/>
              <w:rPr>
                <w:rFonts w:cs="Arial"/>
                <w:sz w:val="18"/>
                <w:szCs w:val="18"/>
              </w:rPr>
            </w:pPr>
            <w:r w:rsidRPr="00142558">
              <w:rPr>
                <w:rFonts w:cs="Arial"/>
                <w:sz w:val="18"/>
                <w:szCs w:val="18"/>
              </w:rPr>
              <w:t>to take into consideration non</w:t>
            </w:r>
            <w:r w:rsidR="001F2877" w:rsidRPr="00142558">
              <w:rPr>
                <w:rFonts w:cs="Arial"/>
                <w:sz w:val="18"/>
                <w:szCs w:val="18"/>
              </w:rPr>
              <w:t>-</w:t>
            </w:r>
            <w:r w:rsidRPr="00142558">
              <w:rPr>
                <w:rFonts w:cs="Arial"/>
                <w:sz w:val="18"/>
                <w:szCs w:val="18"/>
              </w:rPr>
              <w:t>native English speakers/ participants</w:t>
            </w:r>
          </w:p>
          <w:p w:rsidR="00F91EBD" w:rsidRPr="00142558" w:rsidRDefault="00F91EBD" w:rsidP="002406B3">
            <w:pPr>
              <w:pStyle w:val="ListParagraph"/>
              <w:numPr>
                <w:ilvl w:val="0"/>
                <w:numId w:val="33"/>
              </w:numPr>
              <w:ind w:left="357" w:hanging="357"/>
              <w:jc w:val="left"/>
              <w:rPr>
                <w:rFonts w:cs="Arial"/>
                <w:sz w:val="18"/>
                <w:szCs w:val="18"/>
              </w:rPr>
            </w:pPr>
            <w:r w:rsidRPr="00142558">
              <w:rPr>
                <w:rFonts w:cs="Arial"/>
                <w:sz w:val="18"/>
                <w:szCs w:val="18"/>
              </w:rPr>
              <w:t>to clarify that this should be complem</w:t>
            </w:r>
            <w:r w:rsidR="001F2877" w:rsidRPr="00142558">
              <w:rPr>
                <w:rFonts w:cs="Arial"/>
                <w:sz w:val="18"/>
                <w:szCs w:val="18"/>
              </w:rPr>
              <w:t>en</w:t>
            </w:r>
            <w:r w:rsidRPr="00142558">
              <w:rPr>
                <w:rFonts w:cs="Arial"/>
                <w:sz w:val="18"/>
                <w:szCs w:val="18"/>
              </w:rPr>
              <w:t>tary to the country report</w:t>
            </w:r>
          </w:p>
          <w:p w:rsidR="00F91EBD" w:rsidRPr="00142558" w:rsidRDefault="00F91EBD" w:rsidP="002406B3">
            <w:pPr>
              <w:pStyle w:val="ListParagraph"/>
              <w:numPr>
                <w:ilvl w:val="0"/>
                <w:numId w:val="33"/>
              </w:numPr>
              <w:ind w:left="357" w:hanging="357"/>
              <w:jc w:val="left"/>
              <w:rPr>
                <w:rFonts w:cs="Arial"/>
                <w:sz w:val="18"/>
                <w:szCs w:val="18"/>
              </w:rPr>
            </w:pPr>
            <w:r w:rsidRPr="00142558">
              <w:rPr>
                <w:rFonts w:cs="Arial"/>
                <w:sz w:val="18"/>
                <w:szCs w:val="18"/>
              </w:rPr>
              <w:t>to allow at least one minute per participant</w:t>
            </w:r>
          </w:p>
          <w:p w:rsidR="00F91EBD" w:rsidRPr="00142558" w:rsidRDefault="00F91EBD" w:rsidP="002406B3">
            <w:pPr>
              <w:pStyle w:val="ListParagraph"/>
              <w:ind w:left="357"/>
              <w:jc w:val="left"/>
              <w:rPr>
                <w:rFonts w:cs="Arial"/>
                <w:sz w:val="18"/>
                <w:szCs w:val="18"/>
              </w:rPr>
            </w:pP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(d)</w:t>
            </w:r>
          </w:p>
        </w:tc>
        <w:tc>
          <w:tcPr>
            <w:tcW w:w="3294" w:type="dxa"/>
          </w:tcPr>
          <w:p w:rsidR="00F91EBD" w:rsidRPr="00142558" w:rsidRDefault="00F91EBD" w:rsidP="001F2877">
            <w:pPr>
              <w:jc w:val="left"/>
              <w:rPr>
                <w:rFonts w:cs="Arial"/>
                <w:sz w:val="18"/>
                <w:szCs w:val="18"/>
              </w:rPr>
            </w:pPr>
            <w:r w:rsidRPr="00142558">
              <w:rPr>
                <w:rFonts w:cs="Arial"/>
                <w:sz w:val="18"/>
                <w:szCs w:val="18"/>
              </w:rPr>
              <w:t>organize presentations by experts of members of the Union on topical and relevant matters</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 xml:space="preserve">agreed </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allocating a specific time (e.g. 5 to 10 minutes per presentation)</w:t>
            </w:r>
          </w:p>
          <w:p w:rsidR="00F91EBD" w:rsidRPr="00142558" w:rsidRDefault="00F91EBD" w:rsidP="001F2877">
            <w:pPr>
              <w:pStyle w:val="ListParagraph"/>
              <w:ind w:left="357"/>
              <w:jc w:val="left"/>
              <w:rPr>
                <w:rFonts w:cs="Arial"/>
                <w:sz w:val="18"/>
                <w:szCs w:val="18"/>
              </w:rPr>
            </w:pP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(e)</w:t>
            </w:r>
          </w:p>
        </w:tc>
        <w:tc>
          <w:tcPr>
            <w:tcW w:w="3294" w:type="dxa"/>
          </w:tcPr>
          <w:p w:rsidR="00F91EBD" w:rsidRPr="00142558" w:rsidRDefault="00F91EBD" w:rsidP="001F2877">
            <w:pPr>
              <w:jc w:val="left"/>
              <w:rPr>
                <w:rFonts w:cs="Arial"/>
                <w:sz w:val="18"/>
                <w:szCs w:val="18"/>
              </w:rPr>
            </w:pPr>
            <w:r w:rsidRPr="00142558">
              <w:rPr>
                <w:rFonts w:cs="Arial"/>
                <w:sz w:val="18"/>
                <w:szCs w:val="18"/>
              </w:rPr>
              <w:t>request hosts to provide:</w:t>
            </w:r>
          </w:p>
          <w:p w:rsidR="00F91EBD" w:rsidRPr="00142558" w:rsidRDefault="00F91EBD" w:rsidP="001F2877">
            <w:pPr>
              <w:pStyle w:val="ListParagraph"/>
              <w:numPr>
                <w:ilvl w:val="0"/>
                <w:numId w:val="29"/>
              </w:numPr>
              <w:ind w:left="454" w:hanging="454"/>
              <w:jc w:val="left"/>
              <w:rPr>
                <w:rFonts w:cs="Arial"/>
                <w:sz w:val="18"/>
                <w:szCs w:val="18"/>
              </w:rPr>
            </w:pPr>
            <w:r w:rsidRPr="00142558">
              <w:rPr>
                <w:rFonts w:cs="Arial"/>
                <w:sz w:val="18"/>
                <w:szCs w:val="18"/>
              </w:rPr>
              <w:t>name badges for all participants (including local participants),</w:t>
            </w:r>
          </w:p>
          <w:p w:rsidR="00F91EBD" w:rsidRPr="00142558" w:rsidRDefault="00F91EBD" w:rsidP="001F2877">
            <w:pPr>
              <w:pStyle w:val="ListParagraph"/>
              <w:numPr>
                <w:ilvl w:val="0"/>
                <w:numId w:val="29"/>
              </w:numPr>
              <w:ind w:left="454" w:hanging="454"/>
              <w:jc w:val="left"/>
              <w:rPr>
                <w:rFonts w:cs="Arial"/>
                <w:sz w:val="18"/>
                <w:szCs w:val="18"/>
              </w:rPr>
            </w:pPr>
            <w:r w:rsidRPr="00142558">
              <w:rPr>
                <w:rFonts w:cs="Arial"/>
                <w:sz w:val="18"/>
                <w:szCs w:val="18"/>
              </w:rPr>
              <w:t>a large poster board with the participant names and photographs and a space for each participant to indicate their area of particular interest (specifically including local participants),</w:t>
            </w:r>
          </w:p>
          <w:p w:rsidR="00F91EBD" w:rsidRPr="00142558" w:rsidRDefault="00F91EBD" w:rsidP="001F2877">
            <w:pPr>
              <w:pStyle w:val="ListParagraph"/>
              <w:numPr>
                <w:ilvl w:val="0"/>
                <w:numId w:val="29"/>
              </w:numPr>
              <w:ind w:left="454" w:hanging="454"/>
              <w:jc w:val="left"/>
              <w:rPr>
                <w:rFonts w:cs="Arial"/>
                <w:sz w:val="18"/>
                <w:szCs w:val="18"/>
              </w:rPr>
            </w:pPr>
            <w:r w:rsidRPr="00142558">
              <w:rPr>
                <w:rFonts w:cs="Arial"/>
                <w:sz w:val="18"/>
                <w:szCs w:val="18"/>
              </w:rPr>
              <w:t xml:space="preserve">a notice board for host announcements (e.g. visits), </w:t>
            </w:r>
          </w:p>
          <w:p w:rsidR="00F91EBD" w:rsidRPr="00142558" w:rsidRDefault="00F91EBD" w:rsidP="001F2877">
            <w:pPr>
              <w:pStyle w:val="ListParagraph"/>
              <w:numPr>
                <w:ilvl w:val="0"/>
                <w:numId w:val="29"/>
              </w:numPr>
              <w:ind w:left="454" w:hanging="454"/>
              <w:jc w:val="left"/>
              <w:rPr>
                <w:rFonts w:cs="Arial"/>
                <w:sz w:val="18"/>
                <w:szCs w:val="18"/>
              </w:rPr>
            </w:pPr>
            <w:r w:rsidRPr="00142558">
              <w:rPr>
                <w:rFonts w:cs="Arial"/>
                <w:sz w:val="18"/>
                <w:szCs w:val="18"/>
              </w:rPr>
              <w:t>2 projector screens in large rooms (at opposite ends of room)</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disagreed on the idea of 2 projector screens, if needed</w:t>
            </w:r>
            <w:r w:rsidR="00395E67" w:rsidRPr="00142558">
              <w:rPr>
                <w:rFonts w:cs="Arial"/>
                <w:sz w:val="18"/>
                <w:szCs w:val="18"/>
              </w:rPr>
              <w:t xml:space="preserve"> </w:t>
            </w:r>
            <w:r w:rsidRPr="00142558">
              <w:rPr>
                <w:rFonts w:cs="Arial"/>
                <w:sz w:val="18"/>
                <w:szCs w:val="18"/>
              </w:rPr>
              <w:t>it would be better to have TV screen, minimizing the impact on budget</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poster board proposal not supported</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to add a box in the list of participants for areas of interest</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keep it simple for the host, just ensure information is well spread</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list of participants to be distributed in advance</w:t>
            </w:r>
          </w:p>
          <w:p w:rsidR="00F91EBD" w:rsidRPr="00142558" w:rsidRDefault="00F91EBD" w:rsidP="001F2877">
            <w:pPr>
              <w:pStyle w:val="ListParagraph"/>
              <w:ind w:left="357"/>
              <w:jc w:val="left"/>
              <w:rPr>
                <w:rFonts w:cs="Arial"/>
                <w:sz w:val="18"/>
                <w:szCs w:val="18"/>
              </w:rPr>
            </w:pPr>
          </w:p>
          <w:p w:rsidR="00F91EBD" w:rsidRPr="00142558" w:rsidRDefault="00F91EBD" w:rsidP="001F2877">
            <w:pPr>
              <w:pStyle w:val="ListParagraph"/>
              <w:ind w:left="357"/>
              <w:jc w:val="left"/>
              <w:rPr>
                <w:rFonts w:cs="Arial"/>
                <w:sz w:val="18"/>
                <w:szCs w:val="18"/>
              </w:rPr>
            </w:pPr>
          </w:p>
        </w:tc>
      </w:tr>
      <w:tr w:rsidR="00F91EBD" w:rsidRPr="00142558" w:rsidTr="001F2877">
        <w:trPr>
          <w:cantSplit/>
        </w:trPr>
        <w:tc>
          <w:tcPr>
            <w:tcW w:w="9673" w:type="dxa"/>
            <w:gridSpan w:val="3"/>
          </w:tcPr>
          <w:p w:rsidR="00F91EBD" w:rsidRPr="00142558" w:rsidRDefault="00F91EBD" w:rsidP="001F2877">
            <w:pPr>
              <w:keepNext/>
              <w:jc w:val="left"/>
              <w:rPr>
                <w:rFonts w:cs="Arial"/>
                <w:sz w:val="18"/>
                <w:szCs w:val="18"/>
              </w:rPr>
            </w:pPr>
            <w:r w:rsidRPr="00142558">
              <w:rPr>
                <w:sz w:val="18"/>
                <w:szCs w:val="18"/>
              </w:rPr>
              <w:t>TWP documents</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(f)</w:t>
            </w:r>
          </w:p>
        </w:tc>
        <w:tc>
          <w:tcPr>
            <w:tcW w:w="3294" w:type="dxa"/>
          </w:tcPr>
          <w:p w:rsidR="00F91EBD" w:rsidRPr="00142558" w:rsidRDefault="00F91EBD" w:rsidP="001F2877">
            <w:pPr>
              <w:jc w:val="left"/>
              <w:rPr>
                <w:rFonts w:cs="Arial"/>
                <w:sz w:val="18"/>
                <w:szCs w:val="18"/>
              </w:rPr>
            </w:pPr>
            <w:r w:rsidRPr="00142558">
              <w:rPr>
                <w:rFonts w:cs="Arial"/>
                <w:sz w:val="18"/>
                <w:szCs w:val="18"/>
              </w:rPr>
              <w:t>provide a summary of the purpose and proposed decisions at the beginning of TWP documents</w:t>
            </w:r>
          </w:p>
        </w:tc>
        <w:tc>
          <w:tcPr>
            <w:tcW w:w="5953" w:type="dxa"/>
          </w:tcPr>
          <w:p w:rsidR="00F91EBD" w:rsidRPr="00142558" w:rsidRDefault="001F2877" w:rsidP="001F2877">
            <w:pPr>
              <w:pStyle w:val="ListParagraph"/>
              <w:numPr>
                <w:ilvl w:val="0"/>
                <w:numId w:val="33"/>
              </w:numPr>
              <w:ind w:left="357" w:hanging="357"/>
              <w:jc w:val="left"/>
              <w:rPr>
                <w:rFonts w:cs="Arial"/>
                <w:sz w:val="18"/>
                <w:szCs w:val="18"/>
              </w:rPr>
            </w:pPr>
            <w:r w:rsidRPr="00142558">
              <w:rPr>
                <w:rFonts w:cs="Arial"/>
                <w:sz w:val="18"/>
                <w:szCs w:val="18"/>
              </w:rPr>
              <w:t>a</w:t>
            </w:r>
            <w:r w:rsidR="00F91EBD" w:rsidRPr="00142558">
              <w:rPr>
                <w:rFonts w:cs="Arial"/>
                <w:sz w:val="18"/>
                <w:szCs w:val="18"/>
              </w:rPr>
              <w:t>greed</w:t>
            </w:r>
          </w:p>
          <w:p w:rsidR="00F91EBD" w:rsidRPr="00142558" w:rsidRDefault="00F91EBD" w:rsidP="001F2877">
            <w:pPr>
              <w:spacing w:line="240" w:lineRule="atLeast"/>
            </w:pP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(g)</w:t>
            </w:r>
          </w:p>
        </w:tc>
        <w:tc>
          <w:tcPr>
            <w:tcW w:w="3294" w:type="dxa"/>
          </w:tcPr>
          <w:p w:rsidR="00F91EBD" w:rsidRPr="00142558" w:rsidRDefault="00F91EBD" w:rsidP="001F2877">
            <w:pPr>
              <w:jc w:val="left"/>
              <w:rPr>
                <w:rFonts w:cs="Arial"/>
                <w:sz w:val="18"/>
                <w:szCs w:val="18"/>
              </w:rPr>
            </w:pPr>
            <w:r w:rsidRPr="00142558">
              <w:rPr>
                <w:rFonts w:cs="Arial"/>
                <w:sz w:val="18"/>
                <w:szCs w:val="18"/>
              </w:rPr>
              <w:t>post documents sufficiently in advance of the meetings</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agreed</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ensure drafters provide their inputs on time</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(h)</w:t>
            </w:r>
          </w:p>
        </w:tc>
        <w:tc>
          <w:tcPr>
            <w:tcW w:w="3294" w:type="dxa"/>
          </w:tcPr>
          <w:p w:rsidR="00F91EBD" w:rsidRPr="00142558" w:rsidRDefault="00F91EBD" w:rsidP="001F2877">
            <w:pPr>
              <w:jc w:val="left"/>
              <w:rPr>
                <w:rFonts w:cs="Arial"/>
                <w:sz w:val="18"/>
                <w:szCs w:val="18"/>
              </w:rPr>
            </w:pPr>
            <w:r w:rsidRPr="00142558">
              <w:rPr>
                <w:rFonts w:cs="Arial"/>
                <w:sz w:val="18"/>
                <w:szCs w:val="18"/>
              </w:rPr>
              <w:t>continue to include decision paragraphs in TWP documents</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agreed</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w:t>
            </w:r>
            <w:proofErr w:type="spellStart"/>
            <w:r w:rsidRPr="00142558">
              <w:rPr>
                <w:rFonts w:cs="Arial"/>
                <w:sz w:val="18"/>
                <w:szCs w:val="18"/>
              </w:rPr>
              <w:t>i</w:t>
            </w:r>
            <w:proofErr w:type="spellEnd"/>
            <w:r w:rsidRPr="00142558">
              <w:rPr>
                <w:rFonts w:cs="Arial"/>
                <w:sz w:val="18"/>
                <w:szCs w:val="18"/>
              </w:rPr>
              <w:t>)</w:t>
            </w:r>
          </w:p>
        </w:tc>
        <w:tc>
          <w:tcPr>
            <w:tcW w:w="3294" w:type="dxa"/>
          </w:tcPr>
          <w:p w:rsidR="00F91EBD" w:rsidRPr="00142558" w:rsidRDefault="00F91EBD" w:rsidP="001F2877">
            <w:pPr>
              <w:jc w:val="left"/>
              <w:rPr>
                <w:rFonts w:cs="Arial"/>
                <w:sz w:val="18"/>
                <w:szCs w:val="18"/>
              </w:rPr>
            </w:pPr>
            <w:r w:rsidRPr="00142558">
              <w:rPr>
                <w:rFonts w:cs="Arial"/>
                <w:sz w:val="18"/>
                <w:szCs w:val="18"/>
              </w:rPr>
              <w:t>minimize the time for presentation of documents, particularly where presented for information only</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agreed but allow time for questions</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allow time for participants to contribute in advance, even when documents are presented for information</w:t>
            </w:r>
          </w:p>
          <w:p w:rsidR="00F91EBD" w:rsidRPr="00142558" w:rsidRDefault="00F91EBD" w:rsidP="001F2877">
            <w:pPr>
              <w:pStyle w:val="ListParagraph"/>
              <w:numPr>
                <w:ilvl w:val="0"/>
                <w:numId w:val="33"/>
              </w:numPr>
              <w:ind w:left="357" w:hanging="357"/>
              <w:jc w:val="left"/>
              <w:rPr>
                <w:rFonts w:cs="Arial"/>
                <w:sz w:val="18"/>
                <w:szCs w:val="18"/>
              </w:rPr>
            </w:pPr>
            <w:proofErr w:type="gramStart"/>
            <w:r w:rsidRPr="00142558">
              <w:rPr>
                <w:rFonts w:cs="Arial"/>
                <w:sz w:val="18"/>
                <w:szCs w:val="18"/>
              </w:rPr>
              <w:t>to</w:t>
            </w:r>
            <w:proofErr w:type="gramEnd"/>
            <w:r w:rsidRPr="00142558">
              <w:rPr>
                <w:rFonts w:cs="Arial"/>
                <w:sz w:val="18"/>
                <w:szCs w:val="18"/>
              </w:rPr>
              <w:t xml:space="preserve"> be indicated in the agenda (for consideration/ for comment…)</w:t>
            </w:r>
          </w:p>
        </w:tc>
      </w:tr>
      <w:tr w:rsidR="00F91EBD" w:rsidRPr="00142558" w:rsidTr="001F2877">
        <w:trPr>
          <w:cantSplit/>
        </w:trPr>
        <w:tc>
          <w:tcPr>
            <w:tcW w:w="9673" w:type="dxa"/>
            <w:gridSpan w:val="3"/>
          </w:tcPr>
          <w:p w:rsidR="00F91EBD" w:rsidRPr="00142558" w:rsidRDefault="00F91EBD" w:rsidP="007C226E">
            <w:pPr>
              <w:keepNext/>
              <w:jc w:val="left"/>
              <w:rPr>
                <w:rFonts w:cs="Arial"/>
                <w:sz w:val="18"/>
                <w:szCs w:val="18"/>
              </w:rPr>
            </w:pPr>
            <w:r w:rsidRPr="00142558">
              <w:rPr>
                <w:sz w:val="18"/>
                <w:szCs w:val="18"/>
              </w:rPr>
              <w:t>Test guidelines</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(j)</w:t>
            </w:r>
          </w:p>
        </w:tc>
        <w:tc>
          <w:tcPr>
            <w:tcW w:w="3294" w:type="dxa"/>
          </w:tcPr>
          <w:p w:rsidR="00F91EBD" w:rsidRPr="00142558" w:rsidRDefault="00F91EBD" w:rsidP="001F2877">
            <w:pPr>
              <w:jc w:val="left"/>
              <w:rPr>
                <w:rFonts w:cs="Arial"/>
                <w:sz w:val="18"/>
                <w:szCs w:val="18"/>
              </w:rPr>
            </w:pPr>
            <w:r w:rsidRPr="00142558">
              <w:rPr>
                <w:rFonts w:cs="Arial"/>
                <w:sz w:val="18"/>
                <w:szCs w:val="18"/>
              </w:rPr>
              <w:t>request TWP designated persons to make proposals for new or revised Test Guidelines in advance of the TWP session</w:t>
            </w:r>
          </w:p>
        </w:tc>
        <w:tc>
          <w:tcPr>
            <w:tcW w:w="5953" w:type="dxa"/>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 xml:space="preserve">agreed </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 xml:space="preserve">will help to have a list of </w:t>
            </w:r>
            <w:r w:rsidR="00395E67" w:rsidRPr="00142558">
              <w:rPr>
                <w:rFonts w:cs="Arial"/>
                <w:sz w:val="18"/>
                <w:szCs w:val="18"/>
              </w:rPr>
              <w:t>adopted Test Guidelines</w:t>
            </w:r>
            <w:r w:rsidRPr="00142558">
              <w:rPr>
                <w:rFonts w:cs="Arial"/>
                <w:sz w:val="18"/>
                <w:szCs w:val="18"/>
              </w:rPr>
              <w:t xml:space="preserve"> containing the date of the last revision</w:t>
            </w:r>
          </w:p>
          <w:p w:rsidR="00F91EBD" w:rsidRPr="00142558" w:rsidRDefault="00F91EBD" w:rsidP="001F2877">
            <w:pPr>
              <w:pStyle w:val="ListParagraph"/>
              <w:ind w:left="357"/>
              <w:jc w:val="left"/>
              <w:rPr>
                <w:rFonts w:cs="Arial"/>
                <w:sz w:val="18"/>
                <w:szCs w:val="18"/>
              </w:rPr>
            </w:pPr>
          </w:p>
        </w:tc>
      </w:tr>
      <w:tr w:rsidR="00F91EBD" w:rsidRPr="00142558" w:rsidTr="001F2877">
        <w:trPr>
          <w:cantSplit/>
        </w:trPr>
        <w:tc>
          <w:tcPr>
            <w:tcW w:w="426" w:type="dxa"/>
            <w:tcBorders>
              <w:bottom w:val="single" w:sz="4" w:space="0" w:color="auto"/>
            </w:tcBorders>
          </w:tcPr>
          <w:p w:rsidR="00F91EBD" w:rsidRPr="00142558" w:rsidRDefault="00F91EBD" w:rsidP="001F2877">
            <w:pPr>
              <w:jc w:val="left"/>
              <w:rPr>
                <w:rFonts w:cs="Arial"/>
                <w:sz w:val="18"/>
                <w:szCs w:val="18"/>
              </w:rPr>
            </w:pPr>
            <w:r w:rsidRPr="00142558">
              <w:rPr>
                <w:rFonts w:cs="Arial"/>
                <w:sz w:val="18"/>
                <w:szCs w:val="18"/>
              </w:rPr>
              <w:t>(k)</w:t>
            </w:r>
          </w:p>
        </w:tc>
        <w:tc>
          <w:tcPr>
            <w:tcW w:w="3294" w:type="dxa"/>
            <w:tcBorders>
              <w:bottom w:val="single" w:sz="4" w:space="0" w:color="auto"/>
            </w:tcBorders>
          </w:tcPr>
          <w:p w:rsidR="00F91EBD" w:rsidRPr="00142558" w:rsidRDefault="00F91EBD" w:rsidP="001F2877">
            <w:pPr>
              <w:jc w:val="left"/>
              <w:rPr>
                <w:rFonts w:cs="Arial"/>
                <w:sz w:val="18"/>
                <w:szCs w:val="18"/>
              </w:rPr>
            </w:pPr>
            <w:r w:rsidRPr="00142558">
              <w:rPr>
                <w:rFonts w:cs="Arial"/>
                <w:sz w:val="18"/>
                <w:szCs w:val="18"/>
              </w:rPr>
              <w:t>circulate the proposed schedule of TG to be discussed during the session to TWP participants one week before the TWP session</w:t>
            </w:r>
          </w:p>
        </w:tc>
        <w:tc>
          <w:tcPr>
            <w:tcW w:w="5953" w:type="dxa"/>
            <w:tcBorders>
              <w:bottom w:val="single" w:sz="4" w:space="0" w:color="auto"/>
            </w:tcBorders>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agreed</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should be even more in advance (e.g. 2 weeks)</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ensure consistency between, agenda, work plan, documents</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to provide link to the documents in the WP</w:t>
            </w:r>
          </w:p>
        </w:tc>
      </w:tr>
      <w:tr w:rsidR="00F91EBD" w:rsidRPr="00142558" w:rsidTr="001F2877">
        <w:trPr>
          <w:cantSplit/>
        </w:trPr>
        <w:tc>
          <w:tcPr>
            <w:tcW w:w="426" w:type="dxa"/>
            <w:tcBorders>
              <w:bottom w:val="nil"/>
            </w:tcBorders>
          </w:tcPr>
          <w:p w:rsidR="00F91EBD" w:rsidRPr="00142558" w:rsidRDefault="00F91EBD" w:rsidP="001F2877">
            <w:pPr>
              <w:jc w:val="left"/>
              <w:rPr>
                <w:rFonts w:cs="Arial"/>
                <w:sz w:val="18"/>
                <w:szCs w:val="18"/>
              </w:rPr>
            </w:pPr>
            <w:r w:rsidRPr="00142558">
              <w:rPr>
                <w:rFonts w:cs="Arial"/>
                <w:sz w:val="18"/>
                <w:szCs w:val="18"/>
              </w:rPr>
              <w:t>(l)</w:t>
            </w:r>
          </w:p>
        </w:tc>
        <w:tc>
          <w:tcPr>
            <w:tcW w:w="3294" w:type="dxa"/>
            <w:tcBorders>
              <w:bottom w:val="nil"/>
            </w:tcBorders>
          </w:tcPr>
          <w:p w:rsidR="00F91EBD" w:rsidRPr="00142558" w:rsidRDefault="00F91EBD" w:rsidP="001F2877">
            <w:pPr>
              <w:jc w:val="left"/>
              <w:rPr>
                <w:rFonts w:cs="Arial"/>
                <w:sz w:val="18"/>
                <w:szCs w:val="18"/>
              </w:rPr>
            </w:pPr>
            <w:r w:rsidRPr="00142558">
              <w:rPr>
                <w:rFonts w:cs="Arial"/>
                <w:sz w:val="18"/>
                <w:szCs w:val="18"/>
              </w:rPr>
              <w:t>improve preparation of Test Guidelines and presentation of Test Guidelines at TWPs by the Leading expert by:</w:t>
            </w:r>
          </w:p>
          <w:p w:rsidR="00F91EBD" w:rsidRPr="00142558" w:rsidRDefault="00F91EBD" w:rsidP="001F2877">
            <w:pPr>
              <w:pStyle w:val="ListParagraph"/>
              <w:numPr>
                <w:ilvl w:val="0"/>
                <w:numId w:val="30"/>
              </w:numPr>
              <w:ind w:left="454" w:hanging="454"/>
              <w:jc w:val="left"/>
              <w:rPr>
                <w:rFonts w:cs="Arial"/>
                <w:sz w:val="18"/>
                <w:szCs w:val="18"/>
              </w:rPr>
            </w:pPr>
            <w:r w:rsidRPr="00142558">
              <w:rPr>
                <w:rFonts w:cs="Arial"/>
                <w:sz w:val="18"/>
                <w:szCs w:val="18"/>
              </w:rPr>
              <w:t>training (e.g. electronic training workshops, including the use of the Web-based TG template, and guidance on the presentation of Test Guidelines at the sessions),</w:t>
            </w:r>
          </w:p>
        </w:tc>
        <w:tc>
          <w:tcPr>
            <w:tcW w:w="5953" w:type="dxa"/>
            <w:tcBorders>
              <w:bottom w:val="nil"/>
            </w:tcBorders>
          </w:tcPr>
          <w:p w:rsidR="009C260F" w:rsidRPr="00142558" w:rsidRDefault="009C260F" w:rsidP="009C260F">
            <w:pPr>
              <w:pStyle w:val="ListParagraph"/>
              <w:ind w:left="357"/>
              <w:jc w:val="left"/>
              <w:rPr>
                <w:rFonts w:cs="Arial"/>
                <w:sz w:val="18"/>
                <w:szCs w:val="18"/>
              </w:rPr>
            </w:pPr>
          </w:p>
          <w:p w:rsidR="009C260F" w:rsidRPr="00142558" w:rsidRDefault="009C260F" w:rsidP="009C260F">
            <w:pPr>
              <w:pStyle w:val="ListParagraph"/>
              <w:ind w:left="357"/>
              <w:jc w:val="left"/>
              <w:rPr>
                <w:rFonts w:cs="Arial"/>
                <w:sz w:val="18"/>
                <w:szCs w:val="18"/>
              </w:rPr>
            </w:pPr>
          </w:p>
          <w:p w:rsidR="009C260F" w:rsidRPr="00142558" w:rsidRDefault="009C260F" w:rsidP="009C260F">
            <w:pPr>
              <w:pStyle w:val="ListParagraph"/>
              <w:ind w:left="357"/>
              <w:jc w:val="left"/>
              <w:rPr>
                <w:rFonts w:cs="Arial"/>
                <w:sz w:val="18"/>
                <w:szCs w:val="18"/>
              </w:rPr>
            </w:pPr>
          </w:p>
          <w:p w:rsidR="00F91EBD" w:rsidRPr="00142558" w:rsidRDefault="00F91EBD" w:rsidP="009C260F">
            <w:pPr>
              <w:pStyle w:val="ListParagraph"/>
              <w:numPr>
                <w:ilvl w:val="0"/>
                <w:numId w:val="33"/>
              </w:numPr>
              <w:ind w:left="357" w:hanging="357"/>
              <w:jc w:val="left"/>
              <w:rPr>
                <w:rFonts w:cs="Arial"/>
                <w:sz w:val="18"/>
                <w:szCs w:val="18"/>
              </w:rPr>
            </w:pPr>
            <w:r w:rsidRPr="00142558">
              <w:rPr>
                <w:rFonts w:cs="Arial"/>
                <w:sz w:val="18"/>
                <w:szCs w:val="18"/>
              </w:rPr>
              <w:t>agreed</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to ensure the diffusion of the 1</w:t>
            </w:r>
            <w:r w:rsidRPr="00142558">
              <w:rPr>
                <w:rFonts w:cs="Arial"/>
                <w:sz w:val="18"/>
                <w:szCs w:val="18"/>
                <w:vertAlign w:val="superscript"/>
              </w:rPr>
              <w:t>st</w:t>
            </w:r>
            <w:r w:rsidRPr="00142558">
              <w:rPr>
                <w:rFonts w:cs="Arial"/>
                <w:sz w:val="18"/>
                <w:szCs w:val="18"/>
              </w:rPr>
              <w:t xml:space="preserve"> draft is circulated to all Interested experts</w:t>
            </w:r>
          </w:p>
        </w:tc>
      </w:tr>
      <w:tr w:rsidR="00F91EBD" w:rsidRPr="00142558" w:rsidTr="001F2877">
        <w:trPr>
          <w:cantSplit/>
        </w:trPr>
        <w:tc>
          <w:tcPr>
            <w:tcW w:w="426" w:type="dxa"/>
            <w:tcBorders>
              <w:top w:val="nil"/>
            </w:tcBorders>
          </w:tcPr>
          <w:p w:rsidR="00F91EBD" w:rsidRPr="00142558" w:rsidRDefault="00F91EBD" w:rsidP="001F2877">
            <w:pPr>
              <w:jc w:val="left"/>
              <w:rPr>
                <w:rFonts w:cs="Arial"/>
                <w:sz w:val="18"/>
                <w:szCs w:val="18"/>
              </w:rPr>
            </w:pPr>
          </w:p>
        </w:tc>
        <w:tc>
          <w:tcPr>
            <w:tcW w:w="3294" w:type="dxa"/>
            <w:tcBorders>
              <w:top w:val="nil"/>
            </w:tcBorders>
          </w:tcPr>
          <w:p w:rsidR="00F91EBD" w:rsidRPr="00142558" w:rsidRDefault="00F91EBD" w:rsidP="001F2877">
            <w:pPr>
              <w:pStyle w:val="ListParagraph"/>
              <w:numPr>
                <w:ilvl w:val="0"/>
                <w:numId w:val="30"/>
              </w:numPr>
              <w:ind w:left="454" w:hanging="454"/>
              <w:jc w:val="left"/>
              <w:rPr>
                <w:rFonts w:cs="Arial"/>
                <w:sz w:val="18"/>
                <w:szCs w:val="18"/>
              </w:rPr>
            </w:pPr>
            <w:r w:rsidRPr="00142558">
              <w:rPr>
                <w:rFonts w:cs="Arial"/>
                <w:sz w:val="18"/>
                <w:szCs w:val="18"/>
              </w:rPr>
              <w:t>providing UPOV comments in advance</w:t>
            </w:r>
          </w:p>
        </w:tc>
        <w:tc>
          <w:tcPr>
            <w:tcW w:w="5953" w:type="dxa"/>
            <w:tcBorders>
              <w:top w:val="nil"/>
            </w:tcBorders>
          </w:tcPr>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agreed</w:t>
            </w:r>
          </w:p>
          <w:p w:rsidR="00F91EBD" w:rsidRPr="00142558" w:rsidRDefault="00F91EBD" w:rsidP="001F2877">
            <w:pPr>
              <w:pStyle w:val="ListParagraph"/>
              <w:numPr>
                <w:ilvl w:val="0"/>
                <w:numId w:val="33"/>
              </w:numPr>
              <w:ind w:left="357" w:hanging="357"/>
              <w:jc w:val="left"/>
              <w:rPr>
                <w:rFonts w:cs="Arial"/>
                <w:sz w:val="18"/>
                <w:szCs w:val="18"/>
              </w:rPr>
            </w:pPr>
            <w:r w:rsidRPr="00142558">
              <w:rPr>
                <w:rFonts w:cs="Arial"/>
                <w:sz w:val="18"/>
                <w:szCs w:val="18"/>
              </w:rPr>
              <w:t>sufficiently in advance (e.g. 10 days)</w:t>
            </w:r>
          </w:p>
        </w:tc>
      </w:tr>
      <w:tr w:rsidR="00F91EBD" w:rsidRPr="00142558" w:rsidTr="001F2877">
        <w:trPr>
          <w:cantSplit/>
        </w:trPr>
        <w:tc>
          <w:tcPr>
            <w:tcW w:w="9673" w:type="dxa"/>
            <w:gridSpan w:val="3"/>
          </w:tcPr>
          <w:p w:rsidR="00F91EBD" w:rsidRPr="00142558" w:rsidRDefault="00F91EBD" w:rsidP="002406B3">
            <w:pPr>
              <w:keepNext/>
              <w:jc w:val="left"/>
              <w:rPr>
                <w:rFonts w:cs="Arial"/>
                <w:sz w:val="18"/>
                <w:szCs w:val="18"/>
              </w:rPr>
            </w:pPr>
            <w:r w:rsidRPr="00142558">
              <w:rPr>
                <w:sz w:val="18"/>
                <w:szCs w:val="18"/>
              </w:rPr>
              <w:t>TGP documents</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(m)</w:t>
            </w:r>
          </w:p>
        </w:tc>
        <w:tc>
          <w:tcPr>
            <w:tcW w:w="3294" w:type="dxa"/>
          </w:tcPr>
          <w:p w:rsidR="00F91EBD" w:rsidRPr="00142558" w:rsidRDefault="00F91EBD" w:rsidP="001F2877">
            <w:pPr>
              <w:jc w:val="left"/>
              <w:rPr>
                <w:rFonts w:cs="Arial"/>
                <w:sz w:val="18"/>
                <w:szCs w:val="18"/>
              </w:rPr>
            </w:pPr>
            <w:r w:rsidRPr="00142558">
              <w:rPr>
                <w:rFonts w:cs="Arial"/>
                <w:sz w:val="18"/>
                <w:szCs w:val="18"/>
              </w:rPr>
              <w:t>request participants to provide their comments on TGP documents in advance of the TWP session, according to a specified date</w:t>
            </w:r>
          </w:p>
        </w:tc>
        <w:tc>
          <w:tcPr>
            <w:tcW w:w="5953" w:type="dxa"/>
          </w:tcPr>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is not seen as necessary</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could be helpful but should not avoid comments and discussion during the meeting</w:t>
            </w:r>
          </w:p>
          <w:p w:rsidR="00F91EBD" w:rsidRPr="00142558" w:rsidRDefault="00F91EBD" w:rsidP="001F2877">
            <w:pPr>
              <w:pStyle w:val="ListParagraph"/>
              <w:ind w:left="357"/>
              <w:jc w:val="left"/>
              <w:rPr>
                <w:rFonts w:cs="Arial"/>
                <w:sz w:val="18"/>
                <w:szCs w:val="18"/>
              </w:rPr>
            </w:pP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(n)</w:t>
            </w:r>
          </w:p>
        </w:tc>
        <w:tc>
          <w:tcPr>
            <w:tcW w:w="3294" w:type="dxa"/>
          </w:tcPr>
          <w:p w:rsidR="00F91EBD" w:rsidRPr="00142558" w:rsidRDefault="00F91EBD" w:rsidP="001F2877">
            <w:pPr>
              <w:jc w:val="left"/>
              <w:rPr>
                <w:rFonts w:cs="Arial"/>
                <w:sz w:val="18"/>
                <w:szCs w:val="18"/>
              </w:rPr>
            </w:pPr>
            <w:proofErr w:type="gramStart"/>
            <w:r w:rsidRPr="00142558">
              <w:rPr>
                <w:rFonts w:cs="Arial"/>
                <w:sz w:val="18"/>
                <w:szCs w:val="18"/>
              </w:rPr>
              <w:t>organize</w:t>
            </w:r>
            <w:proofErr w:type="gramEnd"/>
            <w:r w:rsidRPr="00142558">
              <w:rPr>
                <w:rFonts w:cs="Arial"/>
                <w:sz w:val="18"/>
                <w:szCs w:val="18"/>
              </w:rPr>
              <w:t xml:space="preserve"> a separate, annual meeting of a working group to discuss TGP documents in the week before the TC sessions in Geneva.  The meetings would be open to all TC and TWP designated persons and consideration would be given to the possibility to view the meeting electronically</w:t>
            </w:r>
          </w:p>
        </w:tc>
        <w:tc>
          <w:tcPr>
            <w:tcW w:w="5953" w:type="dxa"/>
          </w:tcPr>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disagreed</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do not see the usefulness of such separate meetings</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better to have discussion in TWV</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electronic means will decrease the participation in discussion</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necessary to keep the experts  in touch with technical matters and TGP documents</w:t>
            </w:r>
          </w:p>
          <w:p w:rsidR="00F91EBD" w:rsidRPr="00142558" w:rsidRDefault="00F91EBD" w:rsidP="001F2877">
            <w:pPr>
              <w:pStyle w:val="ListParagraph"/>
              <w:ind w:left="357"/>
              <w:jc w:val="left"/>
              <w:rPr>
                <w:rFonts w:cs="Arial"/>
                <w:sz w:val="18"/>
                <w:szCs w:val="18"/>
              </w:rPr>
            </w:pP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(o)</w:t>
            </w:r>
          </w:p>
        </w:tc>
        <w:tc>
          <w:tcPr>
            <w:tcW w:w="3294" w:type="dxa"/>
          </w:tcPr>
          <w:p w:rsidR="00F91EBD" w:rsidRPr="00142558" w:rsidRDefault="00F91EBD" w:rsidP="001F2877">
            <w:pPr>
              <w:jc w:val="left"/>
              <w:rPr>
                <w:rFonts w:cs="Arial"/>
                <w:sz w:val="18"/>
                <w:szCs w:val="18"/>
              </w:rPr>
            </w:pPr>
            <w:r w:rsidRPr="00142558">
              <w:rPr>
                <w:rFonts w:cs="Arial"/>
                <w:sz w:val="18"/>
                <w:szCs w:val="18"/>
              </w:rPr>
              <w:t>in conjunction with this approach, to report on significant developments at TWPs, without detailed discussion of individual TGP documents</w:t>
            </w:r>
          </w:p>
        </w:tc>
        <w:tc>
          <w:tcPr>
            <w:tcW w:w="5953" w:type="dxa"/>
          </w:tcPr>
          <w:p w:rsidR="00F91EBD" w:rsidRPr="00142558" w:rsidRDefault="009C260F" w:rsidP="001F2877">
            <w:pPr>
              <w:pStyle w:val="ListParagraph"/>
              <w:numPr>
                <w:ilvl w:val="0"/>
                <w:numId w:val="34"/>
              </w:numPr>
              <w:ind w:left="357" w:hanging="357"/>
              <w:jc w:val="left"/>
              <w:rPr>
                <w:rFonts w:cs="Arial"/>
                <w:sz w:val="18"/>
                <w:szCs w:val="18"/>
              </w:rPr>
            </w:pPr>
            <w:r w:rsidRPr="00142558">
              <w:rPr>
                <w:rFonts w:cs="Arial"/>
                <w:sz w:val="18"/>
                <w:szCs w:val="18"/>
              </w:rPr>
              <w:t>Not applicable</w:t>
            </w:r>
          </w:p>
        </w:tc>
      </w:tr>
      <w:tr w:rsidR="00F91EBD" w:rsidRPr="00142558" w:rsidTr="001F2877">
        <w:trPr>
          <w:cantSplit/>
        </w:trPr>
        <w:tc>
          <w:tcPr>
            <w:tcW w:w="9673" w:type="dxa"/>
            <w:gridSpan w:val="3"/>
          </w:tcPr>
          <w:p w:rsidR="00F91EBD" w:rsidRPr="00142558" w:rsidRDefault="00F91EBD" w:rsidP="001F2877">
            <w:pPr>
              <w:jc w:val="left"/>
              <w:rPr>
                <w:rFonts w:cs="Arial"/>
                <w:sz w:val="18"/>
                <w:szCs w:val="18"/>
              </w:rPr>
            </w:pPr>
            <w:r w:rsidRPr="00142558">
              <w:rPr>
                <w:sz w:val="18"/>
                <w:szCs w:val="18"/>
              </w:rPr>
              <w:t>Technical visit</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(p)</w:t>
            </w:r>
          </w:p>
        </w:tc>
        <w:tc>
          <w:tcPr>
            <w:tcW w:w="3294" w:type="dxa"/>
          </w:tcPr>
          <w:p w:rsidR="00F91EBD" w:rsidRPr="00142558" w:rsidRDefault="00F91EBD" w:rsidP="001F2877">
            <w:pPr>
              <w:jc w:val="left"/>
              <w:rPr>
                <w:rFonts w:cs="Arial"/>
                <w:sz w:val="18"/>
                <w:szCs w:val="18"/>
              </w:rPr>
            </w:pPr>
            <w:r w:rsidRPr="00142558">
              <w:rPr>
                <w:rFonts w:cs="Arial"/>
                <w:sz w:val="18"/>
                <w:szCs w:val="18"/>
              </w:rPr>
              <w:t>conduct a survey of TWP participants of their requirements for technical visits</w:t>
            </w:r>
          </w:p>
        </w:tc>
        <w:tc>
          <w:tcPr>
            <w:tcW w:w="5953" w:type="dxa"/>
          </w:tcPr>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agreed</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to have the technical visit in conjunction with the preparatory workshop</w:t>
            </w:r>
          </w:p>
          <w:p w:rsidR="00F91EBD" w:rsidRPr="00142558" w:rsidRDefault="00F91EBD" w:rsidP="001F2877">
            <w:pPr>
              <w:pStyle w:val="ListParagraph"/>
              <w:numPr>
                <w:ilvl w:val="0"/>
                <w:numId w:val="34"/>
              </w:numPr>
              <w:ind w:left="357" w:hanging="357"/>
              <w:jc w:val="left"/>
              <w:rPr>
                <w:rFonts w:cs="Arial"/>
                <w:sz w:val="18"/>
                <w:szCs w:val="18"/>
              </w:rPr>
            </w:pPr>
            <w:r w:rsidRPr="00142558">
              <w:rPr>
                <w:rFonts w:cs="Arial"/>
                <w:sz w:val="18"/>
                <w:szCs w:val="18"/>
              </w:rPr>
              <w:t>important to let the host propose and organize</w:t>
            </w:r>
          </w:p>
          <w:p w:rsidR="00F91EBD" w:rsidRPr="00142558" w:rsidRDefault="00255FE8" w:rsidP="001F2877">
            <w:pPr>
              <w:pStyle w:val="ListParagraph"/>
              <w:numPr>
                <w:ilvl w:val="0"/>
                <w:numId w:val="34"/>
              </w:numPr>
              <w:ind w:left="357" w:hanging="357"/>
              <w:jc w:val="left"/>
              <w:rPr>
                <w:rFonts w:cs="Arial"/>
                <w:sz w:val="18"/>
                <w:szCs w:val="18"/>
              </w:rPr>
            </w:pPr>
            <w:r w:rsidRPr="00142558">
              <w:rPr>
                <w:rFonts w:cs="Arial"/>
                <w:sz w:val="18"/>
                <w:szCs w:val="18"/>
              </w:rPr>
              <w:t xml:space="preserve">to consider the impact </w:t>
            </w:r>
            <w:r w:rsidR="00F91EBD" w:rsidRPr="00142558">
              <w:rPr>
                <w:rFonts w:cs="Arial"/>
                <w:sz w:val="18"/>
                <w:szCs w:val="18"/>
              </w:rPr>
              <w:t>for the host</w:t>
            </w:r>
          </w:p>
          <w:p w:rsidR="00F91EBD" w:rsidRPr="00142558" w:rsidRDefault="00F91EBD" w:rsidP="00395E67">
            <w:pPr>
              <w:pStyle w:val="ListParagraph"/>
              <w:numPr>
                <w:ilvl w:val="0"/>
                <w:numId w:val="34"/>
              </w:numPr>
              <w:ind w:left="357" w:hanging="357"/>
              <w:jc w:val="left"/>
              <w:rPr>
                <w:rFonts w:cs="Arial"/>
                <w:sz w:val="18"/>
                <w:szCs w:val="18"/>
              </w:rPr>
            </w:pPr>
            <w:r w:rsidRPr="00142558">
              <w:rPr>
                <w:rFonts w:cs="Arial"/>
                <w:sz w:val="18"/>
                <w:szCs w:val="18"/>
              </w:rPr>
              <w:t>to consider having closer relation between the plant</w:t>
            </w:r>
            <w:r w:rsidR="009C260F" w:rsidRPr="00142558">
              <w:rPr>
                <w:rFonts w:cs="Arial"/>
                <w:sz w:val="18"/>
                <w:szCs w:val="18"/>
              </w:rPr>
              <w:t>s</w:t>
            </w:r>
            <w:r w:rsidRPr="00142558">
              <w:rPr>
                <w:rFonts w:cs="Arial"/>
                <w:sz w:val="18"/>
                <w:szCs w:val="18"/>
              </w:rPr>
              <w:t xml:space="preserve"> discussed during the week </w:t>
            </w:r>
            <w:r w:rsidR="00395E67" w:rsidRPr="00142558">
              <w:rPr>
                <w:rFonts w:cs="Arial"/>
                <w:sz w:val="18"/>
                <w:szCs w:val="18"/>
              </w:rPr>
              <w:t xml:space="preserve">(e.g. TGs) </w:t>
            </w:r>
            <w:r w:rsidRPr="00142558">
              <w:rPr>
                <w:rFonts w:cs="Arial"/>
                <w:sz w:val="18"/>
                <w:szCs w:val="18"/>
              </w:rPr>
              <w:t>and the technical visit</w:t>
            </w:r>
          </w:p>
        </w:tc>
      </w:tr>
      <w:tr w:rsidR="00F91EBD" w:rsidRPr="00142558" w:rsidTr="001F2877">
        <w:trPr>
          <w:cantSplit/>
        </w:trPr>
        <w:tc>
          <w:tcPr>
            <w:tcW w:w="9673" w:type="dxa"/>
            <w:gridSpan w:val="3"/>
          </w:tcPr>
          <w:p w:rsidR="00F91EBD" w:rsidRPr="00142558" w:rsidRDefault="00F91EBD" w:rsidP="001F2877">
            <w:pPr>
              <w:keepNext/>
              <w:jc w:val="left"/>
              <w:rPr>
                <w:rFonts w:cs="Arial"/>
                <w:sz w:val="18"/>
                <w:szCs w:val="18"/>
              </w:rPr>
            </w:pPr>
            <w:r w:rsidRPr="00142558">
              <w:rPr>
                <w:sz w:val="18"/>
                <w:szCs w:val="18"/>
              </w:rPr>
              <w:t>Preparatory Workshops</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(a)</w:t>
            </w:r>
          </w:p>
        </w:tc>
        <w:tc>
          <w:tcPr>
            <w:tcW w:w="3294" w:type="dxa"/>
          </w:tcPr>
          <w:p w:rsidR="00F91EBD" w:rsidRPr="00142558" w:rsidRDefault="00F91EBD" w:rsidP="001F2877">
            <w:pPr>
              <w:jc w:val="left"/>
              <w:rPr>
                <w:rFonts w:cs="Arial"/>
                <w:sz w:val="18"/>
                <w:szCs w:val="18"/>
              </w:rPr>
            </w:pPr>
            <w:r w:rsidRPr="00142558">
              <w:rPr>
                <w:rFonts w:cs="Arial"/>
                <w:sz w:val="18"/>
                <w:szCs w:val="18"/>
              </w:rPr>
              <w:t>if the length of time spent on TGP and information documents is reduced, to hold the preparatory workshops on Monday in order to encourage all TWP participants to attend the Preparatory Workshop</w:t>
            </w:r>
          </w:p>
        </w:tc>
        <w:tc>
          <w:tcPr>
            <w:tcW w:w="5953" w:type="dxa"/>
          </w:tcPr>
          <w:p w:rsidR="00F91EBD" w:rsidRPr="00142558" w:rsidRDefault="009C260F" w:rsidP="001F2877">
            <w:pPr>
              <w:pStyle w:val="ListParagraph"/>
              <w:numPr>
                <w:ilvl w:val="0"/>
                <w:numId w:val="35"/>
              </w:numPr>
              <w:ind w:left="357" w:hanging="357"/>
              <w:jc w:val="left"/>
              <w:rPr>
                <w:rFonts w:cs="Arial"/>
                <w:sz w:val="18"/>
                <w:szCs w:val="18"/>
              </w:rPr>
            </w:pPr>
            <w:r w:rsidRPr="00142558">
              <w:rPr>
                <w:rFonts w:cs="Arial"/>
                <w:sz w:val="18"/>
                <w:szCs w:val="18"/>
              </w:rPr>
              <w:t xml:space="preserve">Not applicable </w:t>
            </w:r>
            <w:r w:rsidR="00F91EBD" w:rsidRPr="00142558">
              <w:rPr>
                <w:rFonts w:cs="Arial"/>
                <w:sz w:val="18"/>
                <w:szCs w:val="18"/>
              </w:rPr>
              <w:t>-see (n)</w:t>
            </w:r>
          </w:p>
        </w:tc>
      </w:tr>
      <w:tr w:rsidR="00F91EBD" w:rsidRPr="00142558" w:rsidTr="001F2877">
        <w:trPr>
          <w:cantSplit/>
        </w:trPr>
        <w:tc>
          <w:tcPr>
            <w:tcW w:w="426" w:type="dxa"/>
          </w:tcPr>
          <w:p w:rsidR="00F91EBD" w:rsidRPr="00142558" w:rsidRDefault="00F91EBD" w:rsidP="001F2877">
            <w:pPr>
              <w:jc w:val="left"/>
              <w:rPr>
                <w:rFonts w:cs="Arial"/>
                <w:sz w:val="18"/>
                <w:szCs w:val="18"/>
              </w:rPr>
            </w:pPr>
            <w:r w:rsidRPr="00142558">
              <w:rPr>
                <w:rFonts w:cs="Arial"/>
                <w:sz w:val="18"/>
                <w:szCs w:val="18"/>
              </w:rPr>
              <w:t>(b)</w:t>
            </w:r>
          </w:p>
        </w:tc>
        <w:tc>
          <w:tcPr>
            <w:tcW w:w="3294" w:type="dxa"/>
          </w:tcPr>
          <w:p w:rsidR="00F91EBD" w:rsidRPr="00142558" w:rsidRDefault="00F91EBD" w:rsidP="001F2877">
            <w:pPr>
              <w:jc w:val="left"/>
              <w:rPr>
                <w:rFonts w:cs="Arial"/>
                <w:sz w:val="18"/>
                <w:szCs w:val="18"/>
              </w:rPr>
            </w:pPr>
            <w:r w:rsidRPr="00142558">
              <w:rPr>
                <w:rFonts w:cs="Arial"/>
                <w:sz w:val="18"/>
                <w:szCs w:val="18"/>
              </w:rPr>
              <w:t>to use more, shorter presentations and use experts from members of the Union as presenters</w:t>
            </w:r>
          </w:p>
        </w:tc>
        <w:tc>
          <w:tcPr>
            <w:tcW w:w="5953" w:type="dxa"/>
          </w:tcPr>
          <w:p w:rsidR="00F91EBD" w:rsidRPr="00142558" w:rsidRDefault="00F91EBD" w:rsidP="001F2877">
            <w:pPr>
              <w:pStyle w:val="ListParagraph"/>
              <w:numPr>
                <w:ilvl w:val="0"/>
                <w:numId w:val="35"/>
              </w:numPr>
              <w:ind w:left="357" w:hanging="357"/>
              <w:jc w:val="left"/>
              <w:rPr>
                <w:rFonts w:cs="Arial"/>
                <w:sz w:val="18"/>
                <w:szCs w:val="18"/>
              </w:rPr>
            </w:pPr>
            <w:r w:rsidRPr="00142558">
              <w:rPr>
                <w:rFonts w:cs="Arial"/>
                <w:sz w:val="18"/>
                <w:szCs w:val="18"/>
              </w:rPr>
              <w:t>agreed</w:t>
            </w:r>
          </w:p>
        </w:tc>
      </w:tr>
      <w:tr w:rsidR="00F91EBD" w:rsidRPr="00142558" w:rsidTr="001F2877">
        <w:trPr>
          <w:cantSplit/>
        </w:trPr>
        <w:tc>
          <w:tcPr>
            <w:tcW w:w="426" w:type="dxa"/>
            <w:tcBorders>
              <w:bottom w:val="single" w:sz="4" w:space="0" w:color="auto"/>
            </w:tcBorders>
          </w:tcPr>
          <w:p w:rsidR="00F91EBD" w:rsidRPr="00142558" w:rsidRDefault="00F91EBD" w:rsidP="001F2877">
            <w:pPr>
              <w:jc w:val="left"/>
              <w:rPr>
                <w:rFonts w:cs="Arial"/>
                <w:sz w:val="18"/>
                <w:szCs w:val="18"/>
              </w:rPr>
            </w:pPr>
            <w:r w:rsidRPr="00142558">
              <w:rPr>
                <w:rFonts w:cs="Arial"/>
                <w:sz w:val="18"/>
                <w:szCs w:val="18"/>
              </w:rPr>
              <w:t>(c)</w:t>
            </w:r>
          </w:p>
        </w:tc>
        <w:tc>
          <w:tcPr>
            <w:tcW w:w="3294" w:type="dxa"/>
            <w:tcBorders>
              <w:bottom w:val="single" w:sz="4" w:space="0" w:color="auto"/>
            </w:tcBorders>
          </w:tcPr>
          <w:p w:rsidR="00F91EBD" w:rsidRPr="00142558" w:rsidRDefault="00F91EBD" w:rsidP="001F2877">
            <w:pPr>
              <w:jc w:val="left"/>
              <w:rPr>
                <w:rFonts w:cs="Arial"/>
                <w:sz w:val="18"/>
                <w:szCs w:val="18"/>
              </w:rPr>
            </w:pPr>
            <w:r w:rsidRPr="00142558">
              <w:rPr>
                <w:rFonts w:cs="Arial"/>
                <w:sz w:val="18"/>
                <w:szCs w:val="18"/>
              </w:rPr>
              <w:t>to continually renew exercises for existing topics</w:t>
            </w:r>
          </w:p>
        </w:tc>
        <w:tc>
          <w:tcPr>
            <w:tcW w:w="5953" w:type="dxa"/>
            <w:tcBorders>
              <w:bottom w:val="single" w:sz="4" w:space="0" w:color="auto"/>
            </w:tcBorders>
          </w:tcPr>
          <w:p w:rsidR="00F91EBD" w:rsidRPr="00142558" w:rsidRDefault="00F91EBD" w:rsidP="001F2877">
            <w:pPr>
              <w:pStyle w:val="ListParagraph"/>
              <w:numPr>
                <w:ilvl w:val="0"/>
                <w:numId w:val="35"/>
              </w:numPr>
              <w:ind w:left="357" w:hanging="357"/>
              <w:jc w:val="left"/>
              <w:rPr>
                <w:rFonts w:cs="Arial"/>
                <w:sz w:val="18"/>
                <w:szCs w:val="18"/>
              </w:rPr>
            </w:pPr>
            <w:r w:rsidRPr="00142558">
              <w:rPr>
                <w:rFonts w:cs="Arial"/>
                <w:sz w:val="18"/>
                <w:szCs w:val="18"/>
              </w:rPr>
              <w:t>agreed</w:t>
            </w:r>
          </w:p>
        </w:tc>
      </w:tr>
      <w:tr w:rsidR="00F91EBD" w:rsidRPr="00142558" w:rsidTr="001F2877">
        <w:trPr>
          <w:cantSplit/>
        </w:trPr>
        <w:tc>
          <w:tcPr>
            <w:tcW w:w="426" w:type="dxa"/>
            <w:tcBorders>
              <w:bottom w:val="single" w:sz="4" w:space="0" w:color="auto"/>
            </w:tcBorders>
          </w:tcPr>
          <w:p w:rsidR="00F91EBD" w:rsidRPr="00142558" w:rsidRDefault="00F91EBD" w:rsidP="001F2877">
            <w:pPr>
              <w:jc w:val="left"/>
              <w:rPr>
                <w:rFonts w:cs="Arial"/>
                <w:sz w:val="18"/>
                <w:szCs w:val="18"/>
              </w:rPr>
            </w:pPr>
            <w:r w:rsidRPr="00142558">
              <w:rPr>
                <w:rFonts w:cs="Arial"/>
                <w:sz w:val="18"/>
                <w:szCs w:val="18"/>
              </w:rPr>
              <w:t>(d)</w:t>
            </w:r>
          </w:p>
        </w:tc>
        <w:tc>
          <w:tcPr>
            <w:tcW w:w="3294" w:type="dxa"/>
            <w:tcBorders>
              <w:bottom w:val="single" w:sz="4" w:space="0" w:color="auto"/>
            </w:tcBorders>
          </w:tcPr>
          <w:p w:rsidR="00F91EBD" w:rsidRPr="00142558" w:rsidRDefault="00F91EBD" w:rsidP="001F2877">
            <w:pPr>
              <w:jc w:val="left"/>
              <w:rPr>
                <w:rFonts w:cs="Arial"/>
                <w:sz w:val="18"/>
                <w:szCs w:val="18"/>
              </w:rPr>
            </w:pPr>
            <w:r w:rsidRPr="00142558">
              <w:rPr>
                <w:rFonts w:cs="Arial"/>
                <w:sz w:val="18"/>
                <w:szCs w:val="18"/>
              </w:rPr>
              <w:t>to organize small groups of participants with different levels of experience for the group exercises</w:t>
            </w:r>
          </w:p>
        </w:tc>
        <w:tc>
          <w:tcPr>
            <w:tcW w:w="5953" w:type="dxa"/>
            <w:tcBorders>
              <w:bottom w:val="single" w:sz="4" w:space="0" w:color="auto"/>
            </w:tcBorders>
          </w:tcPr>
          <w:p w:rsidR="00F91EBD" w:rsidRPr="00142558" w:rsidRDefault="00F91EBD" w:rsidP="001F2877">
            <w:pPr>
              <w:pStyle w:val="ListParagraph"/>
              <w:numPr>
                <w:ilvl w:val="0"/>
                <w:numId w:val="35"/>
              </w:numPr>
              <w:ind w:left="357" w:hanging="357"/>
              <w:jc w:val="left"/>
              <w:rPr>
                <w:rFonts w:cs="Arial"/>
                <w:sz w:val="18"/>
                <w:szCs w:val="18"/>
              </w:rPr>
            </w:pPr>
            <w:r w:rsidRPr="00142558">
              <w:rPr>
                <w:rFonts w:cs="Arial"/>
                <w:sz w:val="18"/>
                <w:szCs w:val="18"/>
              </w:rPr>
              <w:t>agreed</w:t>
            </w:r>
          </w:p>
        </w:tc>
      </w:tr>
    </w:tbl>
    <w:p w:rsidR="00F91EBD" w:rsidRPr="00142558" w:rsidRDefault="00F91EBD" w:rsidP="0068482D">
      <w:pPr>
        <w:pStyle w:val="Style1"/>
        <w:tabs>
          <w:tab w:val="clear" w:pos="907"/>
          <w:tab w:val="clear" w:pos="1077"/>
        </w:tabs>
        <w:ind w:right="-425"/>
        <w:rPr>
          <w:rFonts w:ascii="Arial" w:hAnsi="Arial" w:cs="Arial"/>
          <w:sz w:val="20"/>
          <w:szCs w:val="20"/>
        </w:rPr>
      </w:pPr>
    </w:p>
    <w:p w:rsidR="003F2C84" w:rsidRPr="00142558" w:rsidRDefault="003F2C84" w:rsidP="0068482D">
      <w:pPr>
        <w:pStyle w:val="Style1"/>
        <w:tabs>
          <w:tab w:val="clear" w:pos="907"/>
          <w:tab w:val="clear" w:pos="1077"/>
        </w:tabs>
        <w:ind w:right="-425"/>
        <w:rPr>
          <w:rFonts w:ascii="Arial" w:hAnsi="Arial" w:cs="Arial"/>
          <w:sz w:val="20"/>
          <w:szCs w:val="20"/>
        </w:rPr>
      </w:pPr>
    </w:p>
    <w:p w:rsidR="00F91EBD" w:rsidRPr="00142558" w:rsidRDefault="00F91EBD" w:rsidP="00F91EBD">
      <w:pPr>
        <w:keepNext/>
        <w:ind w:right="-425"/>
      </w:pPr>
      <w:r w:rsidRPr="00142558">
        <w:rPr>
          <w:u w:val="single"/>
        </w:rPr>
        <w:t>Use of statistical approaches in DUS examination</w:t>
      </w:r>
    </w:p>
    <w:p w:rsidR="00F91EBD" w:rsidRPr="00142558" w:rsidRDefault="00F91EBD" w:rsidP="00F91EBD">
      <w:pPr>
        <w:keepNext/>
        <w:ind w:right="-425"/>
      </w:pPr>
    </w:p>
    <w:p w:rsidR="00F91EBD" w:rsidRPr="00142558" w:rsidRDefault="00F91EBD" w:rsidP="00F91EBD">
      <w:pPr>
        <w:keepNext/>
        <w:ind w:right="-425"/>
      </w:pPr>
      <w:r w:rsidRPr="00142558">
        <w:fldChar w:fldCharType="begin"/>
      </w:r>
      <w:r w:rsidRPr="00142558">
        <w:instrText xml:space="preserve"> AUTONUM  </w:instrText>
      </w:r>
      <w:r w:rsidRPr="00142558">
        <w:fldChar w:fldCharType="end"/>
      </w:r>
      <w:r w:rsidRPr="00142558">
        <w:tab/>
        <w:t>The TWV received a presentation of an expert from the Netherlands on “the use of statistical approaches in DUS examination” as reproduced in addendum of document TWV/48/26.</w:t>
      </w:r>
    </w:p>
    <w:p w:rsidR="00F91EBD" w:rsidRPr="00142558" w:rsidRDefault="00F91EBD" w:rsidP="00F91EBD">
      <w:pPr>
        <w:ind w:right="-425"/>
      </w:pPr>
    </w:p>
    <w:p w:rsidR="003F2C84" w:rsidRPr="00142558" w:rsidRDefault="003F2C84" w:rsidP="00F91EBD">
      <w:pPr>
        <w:ind w:right="-425"/>
      </w:pPr>
    </w:p>
    <w:p w:rsidR="00F91EBD" w:rsidRPr="00142558" w:rsidRDefault="00F91EBD" w:rsidP="00F91EBD">
      <w:pPr>
        <w:ind w:right="-425"/>
        <w:rPr>
          <w:u w:val="single"/>
        </w:rPr>
      </w:pPr>
      <w:r w:rsidRPr="00142558">
        <w:rPr>
          <w:u w:val="single"/>
        </w:rPr>
        <w:t>Management of reference collections</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no</w:t>
      </w:r>
      <w:r w:rsidR="009C260F" w:rsidRPr="00142558">
        <w:t>ted that expert from France would</w:t>
      </w:r>
      <w:r w:rsidRPr="00142558">
        <w:t xml:space="preserve"> give a presentation at its forty-ninth session on “Management of reference collection</w:t>
      </w:r>
      <w:r w:rsidR="009C260F" w:rsidRPr="00142558">
        <w:t>s</w:t>
      </w:r>
      <w:r w:rsidRPr="00142558">
        <w:t>”.</w:t>
      </w:r>
    </w:p>
    <w:p w:rsidR="00F91EBD" w:rsidRPr="00142558" w:rsidRDefault="00F91EBD" w:rsidP="00F91EBD">
      <w:pPr>
        <w:ind w:right="-425"/>
      </w:pPr>
    </w:p>
    <w:p w:rsidR="003F2C84" w:rsidRPr="00142558" w:rsidRDefault="003F2C84" w:rsidP="00F91EBD">
      <w:pPr>
        <w:ind w:right="-425"/>
      </w:pPr>
    </w:p>
    <w:p w:rsidR="00F91EBD" w:rsidRPr="00142558" w:rsidRDefault="00F91EBD" w:rsidP="003D5D88">
      <w:pPr>
        <w:keepNext/>
        <w:ind w:right="-425"/>
        <w:rPr>
          <w:u w:val="single"/>
        </w:rPr>
      </w:pPr>
      <w:r w:rsidRPr="00142558">
        <w:rPr>
          <w:u w:val="single"/>
        </w:rPr>
        <w:t>New issues arising for DUS examination</w:t>
      </w:r>
    </w:p>
    <w:p w:rsidR="00F91EBD" w:rsidRPr="00142558" w:rsidRDefault="00F91EBD" w:rsidP="003D5D88">
      <w:pPr>
        <w:keepNext/>
        <w:ind w:right="-425"/>
      </w:pPr>
    </w:p>
    <w:p w:rsidR="00F91EBD" w:rsidRPr="00142558" w:rsidRDefault="00F91EBD" w:rsidP="003D5D88">
      <w:pPr>
        <w:keepNext/>
        <w:ind w:right="-425"/>
      </w:pPr>
      <w:r w:rsidRPr="00142558">
        <w:fldChar w:fldCharType="begin"/>
      </w:r>
      <w:r w:rsidRPr="00142558">
        <w:instrText xml:space="preserve"> AUTONUM  </w:instrText>
      </w:r>
      <w:r w:rsidRPr="00142558">
        <w:fldChar w:fldCharType="end"/>
      </w:r>
      <w:r w:rsidRPr="00142558">
        <w:tab/>
        <w:t xml:space="preserve">The TWV noted </w:t>
      </w:r>
      <w:r w:rsidR="009C260F" w:rsidRPr="00142558">
        <w:t xml:space="preserve">that </w:t>
      </w:r>
      <w:r w:rsidRPr="00142558">
        <w:t>the following issues that should be considered for further discussion at its forty-ninth session:</w:t>
      </w:r>
    </w:p>
    <w:p w:rsidR="00F91EBD" w:rsidRPr="00142558" w:rsidRDefault="00F91EBD" w:rsidP="003D5D88">
      <w:pPr>
        <w:pStyle w:val="ListParagraph"/>
        <w:keepNext/>
        <w:numPr>
          <w:ilvl w:val="0"/>
          <w:numId w:val="35"/>
        </w:numPr>
        <w:ind w:right="-425"/>
      </w:pPr>
      <w:r w:rsidRPr="00142558">
        <w:t>use of photographs in the management of reference collection</w:t>
      </w:r>
      <w:r w:rsidR="009C260F" w:rsidRPr="00142558">
        <w:t>s</w:t>
      </w:r>
    </w:p>
    <w:p w:rsidR="00F91EBD" w:rsidRPr="00142558" w:rsidRDefault="00F91EBD" w:rsidP="00F91EBD">
      <w:pPr>
        <w:pStyle w:val="ListParagraph"/>
        <w:numPr>
          <w:ilvl w:val="0"/>
          <w:numId w:val="35"/>
        </w:numPr>
        <w:ind w:right="-425"/>
      </w:pPr>
      <w:r w:rsidRPr="00142558">
        <w:t xml:space="preserve">seeds Priming project </w:t>
      </w:r>
      <w:r w:rsidR="009C260F" w:rsidRPr="00142558">
        <w:t>(see paragraph 23 of this document)</w:t>
      </w:r>
      <w:r w:rsidRPr="00142558">
        <w:t xml:space="preserve"> </w:t>
      </w:r>
    </w:p>
    <w:p w:rsidR="00F91EBD" w:rsidRPr="00142558" w:rsidRDefault="00F91EBD" w:rsidP="00F91EBD">
      <w:pPr>
        <w:pStyle w:val="ListParagraph"/>
        <w:numPr>
          <w:ilvl w:val="0"/>
          <w:numId w:val="35"/>
        </w:numPr>
        <w:ind w:right="-425"/>
      </w:pPr>
      <w:r w:rsidRPr="00142558">
        <w:t>management of International nomenclature in UPOV Test Guidelines</w:t>
      </w:r>
    </w:p>
    <w:p w:rsidR="00F91EBD" w:rsidRPr="00142558" w:rsidRDefault="00F91EBD" w:rsidP="00F91EBD">
      <w:pPr>
        <w:pStyle w:val="ListParagraph"/>
        <w:numPr>
          <w:ilvl w:val="0"/>
          <w:numId w:val="35"/>
        </w:numPr>
        <w:ind w:right="-425"/>
      </w:pPr>
      <w:r w:rsidRPr="00142558">
        <w:t>information requested in the Test Guidelines</w:t>
      </w:r>
      <w:r w:rsidR="009C260F" w:rsidRPr="00142558">
        <w:t>,</w:t>
      </w:r>
      <w:r w:rsidRPr="00142558">
        <w:t xml:space="preserve"> Technical Questionnaire </w:t>
      </w:r>
      <w:r w:rsidR="009C260F" w:rsidRPr="00142558">
        <w:t>Section</w:t>
      </w:r>
      <w:r w:rsidRPr="00142558">
        <w:t xml:space="preserve"> 4 in relation to the breeding scheme and </w:t>
      </w:r>
      <w:r w:rsidR="009C260F" w:rsidRPr="00142558">
        <w:t xml:space="preserve">to </w:t>
      </w:r>
      <w:r w:rsidRPr="00142558">
        <w:t>consider the possibility to not request information on parental lines.</w:t>
      </w:r>
    </w:p>
    <w:p w:rsidR="00F91EBD" w:rsidRPr="00142558" w:rsidRDefault="00F91EBD" w:rsidP="00F91EBD">
      <w:pPr>
        <w:pStyle w:val="Style1"/>
        <w:keepNext/>
        <w:keepLines/>
        <w:tabs>
          <w:tab w:val="clear" w:pos="907"/>
          <w:tab w:val="clear" w:pos="1077"/>
        </w:tabs>
        <w:ind w:right="-425"/>
        <w:rPr>
          <w:rFonts w:ascii="Arial" w:hAnsi="Arial" w:cs="Arial"/>
          <w:sz w:val="20"/>
          <w:szCs w:val="20"/>
        </w:rPr>
      </w:pPr>
    </w:p>
    <w:p w:rsidR="003F2C84" w:rsidRPr="00142558" w:rsidRDefault="003F2C84" w:rsidP="00F91EBD">
      <w:pPr>
        <w:pStyle w:val="Style1"/>
        <w:keepNext/>
        <w:keepLines/>
        <w:tabs>
          <w:tab w:val="clear" w:pos="907"/>
          <w:tab w:val="clear" w:pos="1077"/>
        </w:tabs>
        <w:ind w:right="-425"/>
        <w:rPr>
          <w:rFonts w:ascii="Arial" w:hAnsi="Arial" w:cs="Arial"/>
          <w:sz w:val="20"/>
          <w:szCs w:val="20"/>
        </w:rPr>
      </w:pPr>
    </w:p>
    <w:p w:rsidR="00F91EBD" w:rsidRPr="00142558" w:rsidRDefault="00F91EBD" w:rsidP="00F91EBD">
      <w:pPr>
        <w:pStyle w:val="Heading2"/>
        <w:ind w:right="-425"/>
      </w:pPr>
      <w:r w:rsidRPr="00142558">
        <w:t>Information and databases</w:t>
      </w:r>
    </w:p>
    <w:p w:rsidR="00F91EBD" w:rsidRPr="00142558" w:rsidRDefault="00F91EBD" w:rsidP="00F91EBD">
      <w:pPr>
        <w:keepNext/>
        <w:ind w:right="-425"/>
        <w:rPr>
          <w:rFonts w:cs="Arial"/>
          <w:u w:val="single"/>
        </w:rPr>
      </w:pPr>
    </w:p>
    <w:p w:rsidR="00F91EBD" w:rsidRPr="00142558" w:rsidRDefault="00F91EBD" w:rsidP="00F91EBD">
      <w:pPr>
        <w:keepNext/>
        <w:autoSpaceDE w:val="0"/>
        <w:autoSpaceDN w:val="0"/>
        <w:adjustRightInd w:val="0"/>
        <w:ind w:right="-425"/>
        <w:rPr>
          <w:rFonts w:cs="Arial"/>
          <w:i/>
        </w:rPr>
      </w:pPr>
      <w:r w:rsidRPr="00142558">
        <w:rPr>
          <w:rFonts w:cs="Arial"/>
          <w:i/>
        </w:rPr>
        <w:t>(a)</w:t>
      </w:r>
      <w:r w:rsidRPr="00142558">
        <w:rPr>
          <w:rFonts w:cs="Arial"/>
          <w:i/>
        </w:rPr>
        <w:tab/>
        <w:t xml:space="preserve">UPOV information databases </w:t>
      </w:r>
    </w:p>
    <w:p w:rsidR="00F91EBD" w:rsidRPr="00142558" w:rsidRDefault="00F91EBD" w:rsidP="00F91EBD">
      <w:pPr>
        <w:keepNext/>
        <w:autoSpaceDE w:val="0"/>
        <w:autoSpaceDN w:val="0"/>
        <w:adjustRightInd w:val="0"/>
        <w:ind w:left="562" w:right="-425"/>
        <w:rPr>
          <w:rFonts w:cs="Arial"/>
          <w:i/>
        </w:rPr>
      </w:pPr>
    </w:p>
    <w:p w:rsidR="00F91EBD" w:rsidRPr="00142558" w:rsidRDefault="00F91EBD" w:rsidP="00F91EBD">
      <w:pPr>
        <w:keepNext/>
        <w:autoSpaceDE w:val="0"/>
        <w:autoSpaceDN w:val="0"/>
        <w:adjustRightInd w:val="0"/>
        <w:ind w:left="562" w:right="-425"/>
        <w:rPr>
          <w:rFonts w:cs="Arial"/>
          <w:i/>
        </w:rPr>
      </w:pPr>
      <w:r w:rsidRPr="00142558">
        <w:rPr>
          <w:rFonts w:cs="Arial"/>
          <w:i/>
        </w:rPr>
        <w:t>GENIE Database</w:t>
      </w:r>
    </w:p>
    <w:p w:rsidR="00F91EBD" w:rsidRPr="00142558" w:rsidRDefault="00F91EBD" w:rsidP="00F91EBD">
      <w:pPr>
        <w:keepNext/>
        <w:autoSpaceDE w:val="0"/>
        <w:autoSpaceDN w:val="0"/>
        <w:adjustRightInd w:val="0"/>
        <w:ind w:left="562" w:right="-425"/>
        <w:rPr>
          <w:rFonts w:cs="Arial"/>
          <w:i/>
        </w:rPr>
      </w:pPr>
    </w:p>
    <w:p w:rsidR="00F91EBD" w:rsidRPr="00142558" w:rsidRDefault="00F91EBD" w:rsidP="00F91EBD">
      <w:pPr>
        <w:pStyle w:val="Titleofdoc0"/>
        <w:keepNext/>
        <w:spacing w:before="0"/>
        <w:ind w:right="-425"/>
        <w:jc w:val="both"/>
        <w:rPr>
          <w:rFonts w:cs="Arial"/>
          <w:caps w:val="0"/>
        </w:rPr>
      </w:pPr>
      <w:r w:rsidRPr="00142558">
        <w:fldChar w:fldCharType="begin"/>
      </w:r>
      <w:r w:rsidRPr="00142558">
        <w:instrText xml:space="preserve"> AUTONUM  </w:instrText>
      </w:r>
      <w:r w:rsidRPr="00142558">
        <w:fldChar w:fldCharType="end"/>
      </w:r>
      <w:r w:rsidRPr="00142558">
        <w:tab/>
      </w:r>
      <w:r w:rsidRPr="00142558">
        <w:rPr>
          <w:rFonts w:cs="Arial"/>
          <w:caps w:val="0"/>
        </w:rPr>
        <w:t xml:space="preserve">The TWV considered document </w:t>
      </w:r>
      <w:r w:rsidRPr="00142558">
        <w:t>TWV/48/5</w:t>
      </w:r>
      <w:r w:rsidRPr="00142558">
        <w:rPr>
          <w:rFonts w:cs="Arial"/>
          <w:caps w:val="0"/>
        </w:rPr>
        <w:t>.</w:t>
      </w:r>
    </w:p>
    <w:p w:rsidR="00F91EBD" w:rsidRPr="00142558" w:rsidRDefault="00F91EBD" w:rsidP="00F91EBD">
      <w:pPr>
        <w:keepNext/>
        <w:autoSpaceDE w:val="0"/>
        <w:autoSpaceDN w:val="0"/>
        <w:adjustRightInd w:val="0"/>
        <w:ind w:left="562" w:right="-425"/>
        <w:rPr>
          <w:rFonts w:cs="Arial"/>
          <w:i/>
        </w:rPr>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 xml:space="preserve">The TWV noted the plan to provide </w:t>
      </w:r>
      <w:r w:rsidR="009C260F" w:rsidRPr="00142558">
        <w:t xml:space="preserve">the </w:t>
      </w:r>
      <w:r w:rsidRPr="00142558">
        <w:t>information for type of crop for each UPOV code in the GENIE database, as set out in document TWV/48/5, paragraph 8.</w:t>
      </w:r>
    </w:p>
    <w:p w:rsidR="00F91EBD" w:rsidRPr="00142558" w:rsidRDefault="00F91EBD" w:rsidP="00F91EBD">
      <w:pPr>
        <w:ind w:right="-425"/>
      </w:pPr>
    </w:p>
    <w:p w:rsidR="00F91EBD" w:rsidRPr="00142558" w:rsidRDefault="00F91EBD" w:rsidP="00F91EBD">
      <w:pPr>
        <w:ind w:right="-425"/>
        <w:rPr>
          <w:i/>
        </w:rPr>
      </w:pPr>
      <w:r w:rsidRPr="00142558">
        <w:tab/>
      </w:r>
      <w:r w:rsidRPr="00142558">
        <w:rPr>
          <w:i/>
        </w:rPr>
        <w:t>UPOV Code System</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 xml:space="preserve">The TWV </w:t>
      </w:r>
      <w:r w:rsidR="005A26B4" w:rsidRPr="00142558">
        <w:t xml:space="preserve">noted </w:t>
      </w:r>
      <w:r w:rsidRPr="00142558">
        <w:t>the amendments to UPOV codes.</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 xml:space="preserve">The TWV </w:t>
      </w:r>
      <w:r w:rsidR="002C4389" w:rsidRPr="00142558">
        <w:t xml:space="preserve">agreed to </w:t>
      </w:r>
      <w:r w:rsidRPr="00142558">
        <w:t xml:space="preserve">check the new UPOV codes or new information added for existing UPOV codes, which </w:t>
      </w:r>
      <w:r w:rsidR="007E4B27" w:rsidRPr="00142558">
        <w:t xml:space="preserve">were </w:t>
      </w:r>
      <w:r w:rsidRPr="00142558">
        <w:t>provided in Annex III to document TWV/48/5, and agreed to submit the comments to the Office of the Union by July 31, 2014.</w:t>
      </w:r>
    </w:p>
    <w:p w:rsidR="00F91EBD" w:rsidRPr="00142558" w:rsidRDefault="00F91EBD" w:rsidP="00F91EBD">
      <w:pPr>
        <w:ind w:right="-425"/>
      </w:pPr>
    </w:p>
    <w:p w:rsidR="00F91EBD" w:rsidRPr="00142558" w:rsidRDefault="00F91EBD" w:rsidP="00971306">
      <w:pPr>
        <w:ind w:right="-425"/>
      </w:pPr>
      <w:r w:rsidRPr="00142558">
        <w:fldChar w:fldCharType="begin"/>
      </w:r>
      <w:r w:rsidRPr="00142558">
        <w:instrText xml:space="preserve"> AUTONUM  </w:instrText>
      </w:r>
      <w:r w:rsidRPr="00142558">
        <w:fldChar w:fldCharType="end"/>
      </w:r>
      <w:r w:rsidRPr="00142558">
        <w:tab/>
        <w:t xml:space="preserve">The TWV received information from an expert from the European Union on a </w:t>
      </w:r>
      <w:r w:rsidRPr="00142558">
        <w:rPr>
          <w:lang w:val="en-GB"/>
        </w:rPr>
        <w:t>proposal for a development of UPOV codes</w:t>
      </w:r>
      <w:r w:rsidRPr="00142558">
        <w:t xml:space="preserve"> to indicate different type</w:t>
      </w:r>
      <w:r w:rsidR="002C4389" w:rsidRPr="00142558">
        <w:t>s</w:t>
      </w:r>
      <w:r w:rsidRPr="00142558">
        <w:t xml:space="preserve"> within a species (e.g. Rootstock, mutation) and agreed to invite the expert from the European Union to</w:t>
      </w:r>
      <w:r w:rsidR="002C4389" w:rsidRPr="00142558">
        <w:t xml:space="preserve"> make a proposal at its forty-</w:t>
      </w:r>
      <w:r w:rsidRPr="00142558">
        <w:t xml:space="preserve">ninth session. </w:t>
      </w:r>
    </w:p>
    <w:p w:rsidR="00F91EBD" w:rsidRPr="00142558" w:rsidRDefault="00F91EBD" w:rsidP="00971306">
      <w:pPr>
        <w:pStyle w:val="Style1"/>
        <w:keepNext/>
        <w:tabs>
          <w:tab w:val="clear" w:pos="907"/>
          <w:tab w:val="clear" w:pos="1077"/>
        </w:tabs>
        <w:ind w:right="-425"/>
        <w:rPr>
          <w:rFonts w:ascii="Arial" w:hAnsi="Arial" w:cs="Arial"/>
          <w:sz w:val="20"/>
          <w:szCs w:val="20"/>
        </w:rPr>
      </w:pPr>
    </w:p>
    <w:p w:rsidR="00F91EBD" w:rsidRPr="00142558" w:rsidRDefault="00F91EBD" w:rsidP="007C226E">
      <w:pPr>
        <w:pStyle w:val="Style1"/>
        <w:keepNext/>
        <w:tabs>
          <w:tab w:val="clear" w:pos="907"/>
          <w:tab w:val="clear" w:pos="1077"/>
        </w:tabs>
        <w:ind w:right="-425"/>
        <w:rPr>
          <w:rFonts w:ascii="Arial" w:hAnsi="Arial" w:cs="Arial"/>
          <w:i/>
          <w:sz w:val="20"/>
          <w:szCs w:val="20"/>
        </w:rPr>
      </w:pPr>
      <w:r w:rsidRPr="00142558">
        <w:rPr>
          <w:rFonts w:ascii="Arial" w:hAnsi="Arial" w:cs="Arial"/>
          <w:sz w:val="20"/>
          <w:szCs w:val="20"/>
        </w:rPr>
        <w:tab/>
      </w:r>
      <w:r w:rsidRPr="00142558">
        <w:rPr>
          <w:rFonts w:ascii="Arial" w:hAnsi="Arial" w:cs="Arial"/>
          <w:i/>
          <w:sz w:val="20"/>
          <w:szCs w:val="20"/>
        </w:rPr>
        <w:t>PLUTO Database</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noted the developments concerning the program for improvements to the Plant Variety Database, as reported in document TWV/48/5, paragraphs 17 to 33.</w:t>
      </w:r>
    </w:p>
    <w:p w:rsidR="00F91EBD" w:rsidRPr="00142558" w:rsidRDefault="00F91EBD" w:rsidP="00F91EBD">
      <w:pPr>
        <w:ind w:right="-425"/>
      </w:pPr>
    </w:p>
    <w:p w:rsidR="00F91EBD" w:rsidRPr="00142558" w:rsidRDefault="00F91EBD" w:rsidP="00F91EBD">
      <w:pPr>
        <w:ind w:right="-425"/>
      </w:pPr>
    </w:p>
    <w:p w:rsidR="00F91EBD" w:rsidRPr="00142558" w:rsidRDefault="00F91EBD" w:rsidP="003F2C84">
      <w:pPr>
        <w:keepNext/>
        <w:autoSpaceDE w:val="0"/>
        <w:autoSpaceDN w:val="0"/>
        <w:adjustRightInd w:val="0"/>
        <w:ind w:right="-425"/>
        <w:rPr>
          <w:rFonts w:cs="Arial"/>
          <w:i/>
        </w:rPr>
      </w:pPr>
      <w:r w:rsidRPr="00142558">
        <w:rPr>
          <w:rFonts w:cs="Arial"/>
          <w:i/>
        </w:rPr>
        <w:t>(b)</w:t>
      </w:r>
      <w:r w:rsidRPr="00142558">
        <w:rPr>
          <w:rFonts w:cs="Arial"/>
          <w:i/>
        </w:rPr>
        <w:tab/>
        <w:t xml:space="preserve">Variety description databases </w:t>
      </w:r>
    </w:p>
    <w:p w:rsidR="00F91EBD" w:rsidRPr="00142558" w:rsidRDefault="00F91EBD" w:rsidP="003F2C84">
      <w:pPr>
        <w:pStyle w:val="Titleofdoc0"/>
        <w:keepNext/>
        <w:spacing w:before="0"/>
        <w:ind w:right="-425"/>
        <w:jc w:val="both"/>
        <w:rPr>
          <w:rFonts w:cs="Arial"/>
          <w:caps w:val="0"/>
        </w:rPr>
      </w:pPr>
    </w:p>
    <w:p w:rsidR="00F91EBD" w:rsidRPr="00142558" w:rsidRDefault="00F91EBD" w:rsidP="00F91EBD">
      <w:pPr>
        <w:ind w:right="-425"/>
        <w:rPr>
          <w:rFonts w:cs="Arial"/>
        </w:rPr>
      </w:pPr>
      <w:r w:rsidRPr="00142558">
        <w:fldChar w:fldCharType="begin"/>
      </w:r>
      <w:r w:rsidRPr="00142558">
        <w:instrText xml:space="preserve"> AUTONUM  </w:instrText>
      </w:r>
      <w:r w:rsidRPr="00142558">
        <w:fldChar w:fldCharType="end"/>
      </w:r>
      <w:r w:rsidRPr="00142558">
        <w:tab/>
      </w:r>
      <w:r w:rsidRPr="00142558">
        <w:rPr>
          <w:rFonts w:cs="Arial"/>
        </w:rPr>
        <w:t xml:space="preserve">The TWV considered document </w:t>
      </w:r>
      <w:r w:rsidRPr="00142558">
        <w:t>TWV/48/6.</w:t>
      </w:r>
    </w:p>
    <w:p w:rsidR="00F91EBD" w:rsidRPr="00142558" w:rsidRDefault="00F91EBD" w:rsidP="00F91EBD">
      <w:pPr>
        <w:ind w:right="-425"/>
        <w:rPr>
          <w:rFonts w:cs="Arial"/>
        </w:rPr>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r>
      <w:r w:rsidRPr="00142558">
        <w:rPr>
          <w:rFonts w:cs="Arial"/>
        </w:rPr>
        <w:t xml:space="preserve">The TWV noted the developments on </w:t>
      </w:r>
      <w:r w:rsidRPr="00142558">
        <w:rPr>
          <w:rFonts w:cs="Arial"/>
          <w:snapToGrid w:val="0"/>
        </w:rPr>
        <w:t>variety description da</w:t>
      </w:r>
      <w:r w:rsidR="002C4389" w:rsidRPr="00142558">
        <w:rPr>
          <w:rFonts w:cs="Arial"/>
          <w:snapToGrid w:val="0"/>
        </w:rPr>
        <w:t>tabases, as set out in document </w:t>
      </w:r>
      <w:r w:rsidRPr="00142558">
        <w:rPr>
          <w:rFonts w:cs="Arial"/>
          <w:snapToGrid w:val="0"/>
        </w:rPr>
        <w:t>TWV/48/6.</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noted</w:t>
      </w:r>
      <w:r w:rsidR="002C4389" w:rsidRPr="00142558">
        <w:t xml:space="preserve"> the proposal by</w:t>
      </w:r>
      <w:r w:rsidRPr="00142558">
        <w:t xml:space="preserve"> the expert from Australia, not to develop a database for the TWO.</w:t>
      </w:r>
    </w:p>
    <w:p w:rsidR="00F91EBD" w:rsidRPr="00142558" w:rsidRDefault="00F91EBD" w:rsidP="00F91EBD">
      <w:pPr>
        <w:ind w:right="-425"/>
        <w:rPr>
          <w:rFonts w:cs="Arial"/>
        </w:rPr>
      </w:pPr>
    </w:p>
    <w:p w:rsidR="00F91EBD" w:rsidRPr="00142558" w:rsidRDefault="00F91EBD" w:rsidP="00F91EBD">
      <w:pPr>
        <w:ind w:right="-425"/>
      </w:pPr>
      <w:r w:rsidRPr="00142558">
        <w:rPr>
          <w:rFonts w:cs="Arial"/>
        </w:rPr>
        <w:fldChar w:fldCharType="begin"/>
      </w:r>
      <w:r w:rsidRPr="00142558">
        <w:rPr>
          <w:rFonts w:cs="Arial"/>
        </w:rPr>
        <w:instrText xml:space="preserve"> AUTONUM  </w:instrText>
      </w:r>
      <w:r w:rsidRPr="00142558">
        <w:rPr>
          <w:rFonts w:cs="Arial"/>
        </w:rPr>
        <w:fldChar w:fldCharType="end"/>
      </w:r>
      <w:r w:rsidRPr="00142558">
        <w:rPr>
          <w:rFonts w:cs="Arial"/>
        </w:rPr>
        <w:tab/>
      </w:r>
      <w:r w:rsidRPr="00142558">
        <w:t>The TWV noted the matters raised by the ISF in relation to variety descriptions.</w:t>
      </w:r>
    </w:p>
    <w:p w:rsidR="00F91EBD" w:rsidRPr="00142558" w:rsidRDefault="00F91EBD" w:rsidP="00F91EBD">
      <w:pPr>
        <w:ind w:right="-425"/>
      </w:pPr>
    </w:p>
    <w:p w:rsidR="00F91EBD" w:rsidRPr="00142558" w:rsidRDefault="00F91EBD" w:rsidP="00F91EBD">
      <w:pPr>
        <w:ind w:right="-425"/>
        <w:rPr>
          <w:rFonts w:cs="Arial"/>
        </w:rPr>
      </w:pPr>
      <w:r w:rsidRPr="00142558">
        <w:rPr>
          <w:rFonts w:cs="Arial"/>
        </w:rPr>
        <w:fldChar w:fldCharType="begin"/>
      </w:r>
      <w:r w:rsidRPr="00142558">
        <w:rPr>
          <w:rFonts w:cs="Arial"/>
        </w:rPr>
        <w:instrText xml:space="preserve"> AUTONUM  </w:instrText>
      </w:r>
      <w:r w:rsidRPr="00142558">
        <w:rPr>
          <w:rFonts w:cs="Arial"/>
        </w:rPr>
        <w:fldChar w:fldCharType="end"/>
      </w:r>
      <w:r w:rsidRPr="00142558">
        <w:rPr>
          <w:rFonts w:cs="Arial"/>
        </w:rPr>
        <w:tab/>
        <w:t>The TWV noted the conclusion of the CAJ on matters concerning variety descriptions, as set out in document TWV/48/6, paragraph 29.</w:t>
      </w:r>
    </w:p>
    <w:p w:rsidR="00F91EBD" w:rsidRPr="00142558" w:rsidRDefault="00F91EBD" w:rsidP="00F91EBD">
      <w:pPr>
        <w:ind w:right="-425"/>
        <w:rPr>
          <w:rFonts w:cs="Arial"/>
        </w:rPr>
      </w:pPr>
    </w:p>
    <w:p w:rsidR="00F91EBD" w:rsidRPr="00142558" w:rsidRDefault="00F91EBD" w:rsidP="00F91EBD">
      <w:pPr>
        <w:ind w:right="-425"/>
        <w:rPr>
          <w:rFonts w:cs="Arial"/>
        </w:rPr>
      </w:pPr>
      <w:r w:rsidRPr="00142558">
        <w:rPr>
          <w:rFonts w:cs="Arial"/>
        </w:rPr>
        <w:fldChar w:fldCharType="begin"/>
      </w:r>
      <w:r w:rsidRPr="00142558">
        <w:rPr>
          <w:rFonts w:cs="Arial"/>
        </w:rPr>
        <w:instrText xml:space="preserve"> AUTONUM  </w:instrText>
      </w:r>
      <w:r w:rsidRPr="00142558">
        <w:rPr>
          <w:rFonts w:cs="Arial"/>
        </w:rPr>
        <w:fldChar w:fldCharType="end"/>
      </w:r>
      <w:r w:rsidRPr="00142558">
        <w:rPr>
          <w:rFonts w:cs="Arial"/>
        </w:rPr>
        <w:t xml:space="preserve"> </w:t>
      </w:r>
      <w:r w:rsidRPr="00142558">
        <w:rPr>
          <w:rFonts w:cs="Arial"/>
        </w:rPr>
        <w:tab/>
        <w:t>The TWV noted the comment</w:t>
      </w:r>
      <w:r w:rsidR="002C4389" w:rsidRPr="00142558">
        <w:rPr>
          <w:rFonts w:cs="Arial"/>
        </w:rPr>
        <w:t>s</w:t>
      </w:r>
      <w:r w:rsidRPr="00142558">
        <w:rPr>
          <w:rFonts w:cs="Arial"/>
        </w:rPr>
        <w:t xml:space="preserve"> </w:t>
      </w:r>
      <w:r w:rsidR="002C4389" w:rsidRPr="00142558">
        <w:rPr>
          <w:rFonts w:cs="Arial"/>
        </w:rPr>
        <w:t>by the</w:t>
      </w:r>
      <w:r w:rsidRPr="00142558">
        <w:rPr>
          <w:rFonts w:cs="Arial"/>
        </w:rPr>
        <w:t xml:space="preserve"> experts of ISF and ESA that variety descriptions should</w:t>
      </w:r>
      <w:r w:rsidR="002C4389" w:rsidRPr="00142558">
        <w:rPr>
          <w:rFonts w:cs="Arial"/>
        </w:rPr>
        <w:t xml:space="preserve"> only</w:t>
      </w:r>
      <w:r w:rsidRPr="00142558">
        <w:rPr>
          <w:rFonts w:cs="Arial"/>
        </w:rPr>
        <w:t xml:space="preserve"> be made available </w:t>
      </w:r>
      <w:r w:rsidR="00F36C65" w:rsidRPr="00142558">
        <w:rPr>
          <w:rFonts w:cs="Arial"/>
        </w:rPr>
        <w:t>in</w:t>
      </w:r>
      <w:r w:rsidRPr="00142558">
        <w:rPr>
          <w:rFonts w:cs="Arial"/>
        </w:rPr>
        <w:t xml:space="preserve"> cases </w:t>
      </w:r>
      <w:r w:rsidR="00255FE8" w:rsidRPr="00142558">
        <w:rPr>
          <w:rFonts w:cs="Arial"/>
        </w:rPr>
        <w:t>of protected varieties</w:t>
      </w:r>
      <w:r w:rsidRPr="00142558">
        <w:rPr>
          <w:rFonts w:cs="Arial"/>
        </w:rPr>
        <w:t>, and access to information related to inbred or parental lines should not be made available to the general public.</w:t>
      </w:r>
    </w:p>
    <w:p w:rsidR="00F91EBD" w:rsidRPr="00142558" w:rsidRDefault="00F91EBD" w:rsidP="00F91EBD">
      <w:pPr>
        <w:pStyle w:val="Titleofdoc0"/>
        <w:spacing w:before="0"/>
        <w:ind w:right="-425"/>
        <w:jc w:val="both"/>
        <w:rPr>
          <w:rFonts w:cs="Arial"/>
          <w:caps w:val="0"/>
        </w:rPr>
      </w:pPr>
    </w:p>
    <w:p w:rsidR="00F91EBD" w:rsidRPr="00142558" w:rsidRDefault="00F91EBD" w:rsidP="00F91EBD">
      <w:pPr>
        <w:keepNext/>
        <w:autoSpaceDE w:val="0"/>
        <w:autoSpaceDN w:val="0"/>
        <w:adjustRightInd w:val="0"/>
        <w:ind w:right="-425"/>
        <w:rPr>
          <w:rFonts w:cs="Arial"/>
          <w:i/>
        </w:rPr>
      </w:pPr>
      <w:r w:rsidRPr="00142558">
        <w:rPr>
          <w:rFonts w:cs="Arial"/>
          <w:i/>
        </w:rPr>
        <w:t>(c)</w:t>
      </w:r>
      <w:r w:rsidRPr="00142558">
        <w:rPr>
          <w:rFonts w:cs="Arial"/>
          <w:i/>
        </w:rPr>
        <w:tab/>
        <w:t>Exchangeable software</w:t>
      </w:r>
    </w:p>
    <w:p w:rsidR="00F91EBD" w:rsidRPr="00142558" w:rsidRDefault="00F91EBD" w:rsidP="00F91EBD">
      <w:pPr>
        <w:pStyle w:val="Titleofdoc0"/>
        <w:keepNext/>
        <w:spacing w:before="0"/>
        <w:ind w:right="-425"/>
        <w:jc w:val="both"/>
        <w:rPr>
          <w:rFonts w:cs="Arial"/>
          <w:caps w:val="0"/>
        </w:rPr>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considered document TWV/48/7.</w:t>
      </w:r>
    </w:p>
    <w:p w:rsidR="00F91EBD" w:rsidRPr="00142558" w:rsidRDefault="00F91EBD" w:rsidP="00F91EBD">
      <w:pPr>
        <w:ind w:right="-425"/>
      </w:pPr>
    </w:p>
    <w:p w:rsidR="00F91EBD" w:rsidRPr="00142558" w:rsidRDefault="00EB18E4" w:rsidP="00F91EBD">
      <w:pPr>
        <w:ind w:right="-425"/>
      </w:pPr>
      <w:r w:rsidRPr="00142558">
        <w:fldChar w:fldCharType="begin"/>
      </w:r>
      <w:r w:rsidRPr="00142558">
        <w:instrText xml:space="preserve"> AUTONUM  </w:instrText>
      </w:r>
      <w:r w:rsidRPr="00142558">
        <w:fldChar w:fldCharType="end"/>
      </w:r>
      <w:r w:rsidR="00F91EBD" w:rsidRPr="00142558">
        <w:tab/>
        <w:t xml:space="preserve">The TWV noted that document UPOV/INF/22 “Software and equipment used by members of the Union” </w:t>
      </w:r>
      <w:r w:rsidR="007E4B27" w:rsidRPr="00142558">
        <w:t xml:space="preserve">would </w:t>
      </w:r>
      <w:r w:rsidR="00F91EBD" w:rsidRPr="00142558">
        <w:t>be presented for adoption by the Council at its forty-eighth ordinary session, to be held in Geneva on October 16, 2014, as set out in document TWV/48/7, paragraph 5.</w:t>
      </w:r>
    </w:p>
    <w:p w:rsidR="00F91EBD" w:rsidRPr="00142558" w:rsidRDefault="00F91EBD" w:rsidP="00F91EBD">
      <w:pPr>
        <w:ind w:right="-425"/>
      </w:pPr>
    </w:p>
    <w:p w:rsidR="00F91EBD" w:rsidRPr="00142558" w:rsidRDefault="00EB18E4" w:rsidP="00F91EBD">
      <w:pPr>
        <w:ind w:right="-425"/>
      </w:pPr>
      <w:r w:rsidRPr="00142558">
        <w:fldChar w:fldCharType="begin"/>
      </w:r>
      <w:r w:rsidRPr="00142558">
        <w:instrText xml:space="preserve"> AUTONUM  </w:instrText>
      </w:r>
      <w:r w:rsidRPr="00142558">
        <w:fldChar w:fldCharType="end"/>
      </w:r>
      <w:r w:rsidR="00F91EBD" w:rsidRPr="00142558">
        <w:tab/>
        <w:t xml:space="preserve">The TWV noted that subject to adoption of document UPOV/INF/22 by the Council at its forty-eighth ordinary session, a circular </w:t>
      </w:r>
      <w:r w:rsidR="007E4B27" w:rsidRPr="00142558">
        <w:t xml:space="preserve">would </w:t>
      </w:r>
      <w:r w:rsidR="00F91EBD" w:rsidRPr="00142558">
        <w:t>be issued to the designated persons of the members of the Union in the TC, inviting them to provide information regarding non-customized software and equipment used by members of the Union, as appropriate.</w:t>
      </w:r>
    </w:p>
    <w:p w:rsidR="00F91EBD" w:rsidRPr="00142558" w:rsidRDefault="00F91EBD" w:rsidP="00F91EBD">
      <w:pPr>
        <w:ind w:right="-425"/>
      </w:pPr>
    </w:p>
    <w:p w:rsidR="00F91EBD" w:rsidRPr="00142558" w:rsidRDefault="00EB18E4" w:rsidP="00F91EBD">
      <w:pPr>
        <w:ind w:right="-425"/>
      </w:pPr>
      <w:r w:rsidRPr="00142558">
        <w:fldChar w:fldCharType="begin"/>
      </w:r>
      <w:r w:rsidRPr="00142558">
        <w:instrText xml:space="preserve"> AUTONUM  </w:instrText>
      </w:r>
      <w:r w:rsidRPr="00142558">
        <w:fldChar w:fldCharType="end"/>
      </w:r>
      <w:r w:rsidR="00F91EBD" w:rsidRPr="00142558">
        <w:tab/>
        <w:t xml:space="preserve">The TWV noted that a revision of document UPOV/INF/16/3 concerning the inclusion of the SIVAVE software </w:t>
      </w:r>
      <w:r w:rsidR="007E4B27" w:rsidRPr="00142558">
        <w:t xml:space="preserve">would </w:t>
      </w:r>
      <w:r w:rsidR="00F91EBD" w:rsidRPr="00142558">
        <w:t>be presented for adoption by the Council at its forty-eighth ordinary session, to be held on October 16, 2014.</w:t>
      </w:r>
    </w:p>
    <w:p w:rsidR="00F91EBD" w:rsidRPr="00142558" w:rsidRDefault="00F91EBD" w:rsidP="00F91EBD">
      <w:pPr>
        <w:ind w:right="-425"/>
      </w:pPr>
    </w:p>
    <w:p w:rsidR="00F91EBD" w:rsidRPr="00142558" w:rsidRDefault="00EB18E4" w:rsidP="00F91EBD">
      <w:pPr>
        <w:ind w:right="-425"/>
      </w:pPr>
      <w:r w:rsidRPr="00142558">
        <w:fldChar w:fldCharType="begin"/>
      </w:r>
      <w:r w:rsidRPr="00142558">
        <w:instrText xml:space="preserve"> AUTONUM  </w:instrText>
      </w:r>
      <w:r w:rsidRPr="00142558">
        <w:fldChar w:fldCharType="end"/>
      </w:r>
      <w:r w:rsidR="00F91EBD" w:rsidRPr="00142558">
        <w:tab/>
        <w:t>The TWV noted that Mexico had been invited to provide further information on the SISNAVA software at the thirty-second session of the TWC.</w:t>
      </w:r>
    </w:p>
    <w:p w:rsidR="00F91EBD" w:rsidRPr="00142558" w:rsidRDefault="00F91EBD" w:rsidP="00F91EBD">
      <w:pPr>
        <w:ind w:right="-425"/>
      </w:pPr>
    </w:p>
    <w:p w:rsidR="00F91EBD" w:rsidRPr="00142558" w:rsidRDefault="00EB18E4" w:rsidP="00F91EBD">
      <w:pPr>
        <w:ind w:right="-425"/>
      </w:pPr>
      <w:r w:rsidRPr="00142558">
        <w:fldChar w:fldCharType="begin"/>
      </w:r>
      <w:r w:rsidRPr="00142558">
        <w:instrText xml:space="preserve"> AUTONUM  </w:instrText>
      </w:r>
      <w:r w:rsidRPr="00142558">
        <w:fldChar w:fldCharType="end"/>
      </w:r>
      <w:r w:rsidR="00F91EBD" w:rsidRPr="00142558">
        <w:tab/>
        <w:t>The TWV noted that the TC and CAJ agreed with the proposed revision of document UPOV/INF/16 concerning the inclusion of information on the use of software by members of the Union.</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 xml:space="preserve">The TWV noted that an expert from France </w:t>
      </w:r>
      <w:r w:rsidR="007E4B27" w:rsidRPr="00142558">
        <w:t xml:space="preserve">would </w:t>
      </w:r>
      <w:r w:rsidRPr="00142558">
        <w:t>make a presentation on the AIM software at the thirty second session of the TWC, based on the English translation of the software.</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noted that the explanation of the software “Information System (IS) used for Test and Protection of Plant Varieties in the Russian Federation” was provided in the Annex of document TWV/48/7.</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agreed that software currently used by UPOV members for examining characteristics using Image Analysis, should be mentioned in document UPOV/INF/22 “Software and equipment used by members of the Union”, as appropriate.</w:t>
      </w:r>
    </w:p>
    <w:p w:rsidR="00F91EBD" w:rsidRPr="00142558" w:rsidRDefault="00F91EBD" w:rsidP="00F91EBD">
      <w:pPr>
        <w:ind w:right="-425"/>
      </w:pPr>
    </w:p>
    <w:p w:rsidR="00F91EBD" w:rsidRPr="00142558" w:rsidRDefault="00F91EBD" w:rsidP="007C226E">
      <w:pPr>
        <w:keepNext/>
        <w:autoSpaceDE w:val="0"/>
        <w:autoSpaceDN w:val="0"/>
        <w:adjustRightInd w:val="0"/>
        <w:ind w:right="-425"/>
        <w:rPr>
          <w:i/>
          <w:szCs w:val="24"/>
        </w:rPr>
      </w:pPr>
      <w:r w:rsidRPr="00142558">
        <w:rPr>
          <w:i/>
          <w:szCs w:val="24"/>
        </w:rPr>
        <w:t>(d)</w:t>
      </w:r>
      <w:r w:rsidRPr="00142558">
        <w:rPr>
          <w:i/>
          <w:szCs w:val="24"/>
        </w:rPr>
        <w:tab/>
        <w:t xml:space="preserve">Electronic application systems </w:t>
      </w:r>
    </w:p>
    <w:p w:rsidR="00F91EBD" w:rsidRPr="00142558" w:rsidRDefault="00F91EBD" w:rsidP="007C226E">
      <w:pPr>
        <w:pStyle w:val="Titleofdoc0"/>
        <w:keepNext/>
        <w:spacing w:before="0"/>
        <w:ind w:right="-425"/>
        <w:jc w:val="both"/>
        <w:rPr>
          <w:rFonts w:cs="Arial"/>
          <w:caps w:val="0"/>
        </w:rPr>
      </w:pPr>
    </w:p>
    <w:p w:rsidR="00F91EBD" w:rsidRPr="00142558" w:rsidRDefault="00F91EBD" w:rsidP="007C226E">
      <w:pPr>
        <w:pStyle w:val="Titleofdoc0"/>
        <w:keepNext/>
        <w:spacing w:before="0"/>
        <w:ind w:right="-425"/>
        <w:jc w:val="both"/>
        <w:rPr>
          <w:rFonts w:cs="Arial"/>
          <w:caps w:val="0"/>
        </w:rPr>
      </w:pPr>
      <w:r w:rsidRPr="00142558">
        <w:fldChar w:fldCharType="begin"/>
      </w:r>
      <w:r w:rsidRPr="00142558">
        <w:instrText xml:space="preserve"> AUTONUM  </w:instrText>
      </w:r>
      <w:r w:rsidRPr="00142558">
        <w:fldChar w:fldCharType="end"/>
      </w:r>
      <w:r w:rsidRPr="00142558">
        <w:tab/>
      </w:r>
      <w:r w:rsidRPr="00142558">
        <w:rPr>
          <w:rFonts w:cs="Arial"/>
          <w:caps w:val="0"/>
        </w:rPr>
        <w:t xml:space="preserve">The TWV considered document </w:t>
      </w:r>
      <w:r w:rsidRPr="00142558">
        <w:t>TWV/48/8</w:t>
      </w:r>
      <w:r w:rsidRPr="00142558">
        <w:rPr>
          <w:rFonts w:cs="Arial"/>
          <w:caps w:val="0"/>
        </w:rPr>
        <w:t>.</w:t>
      </w:r>
    </w:p>
    <w:p w:rsidR="00F91EBD" w:rsidRPr="00142558" w:rsidRDefault="00F91EBD" w:rsidP="007C226E">
      <w:pPr>
        <w:pStyle w:val="Titleofdoc0"/>
        <w:keepNext/>
        <w:spacing w:before="0"/>
        <w:ind w:right="-425"/>
        <w:jc w:val="both"/>
        <w:rPr>
          <w:rFonts w:cs="Arial"/>
          <w:caps w:val="0"/>
        </w:rPr>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noted developments concerning the development of a prototype electronic form as set out in document TWV/48/8.</w:t>
      </w:r>
    </w:p>
    <w:p w:rsidR="00F91EBD" w:rsidRPr="00142558" w:rsidRDefault="00F91EBD" w:rsidP="00F91EBD">
      <w:pPr>
        <w:ind w:right="-425"/>
      </w:pPr>
    </w:p>
    <w:p w:rsidR="00F91EBD" w:rsidRPr="00142558" w:rsidRDefault="00F91EBD" w:rsidP="00F91EBD">
      <w:pPr>
        <w:ind w:right="-425"/>
      </w:pPr>
      <w:r w:rsidRPr="00142558">
        <w:fldChar w:fldCharType="begin"/>
      </w:r>
      <w:r w:rsidRPr="00142558">
        <w:instrText xml:space="preserve"> AUTONUM  </w:instrText>
      </w:r>
      <w:r w:rsidRPr="00142558">
        <w:fldChar w:fldCharType="end"/>
      </w:r>
      <w:r w:rsidRPr="00142558">
        <w:tab/>
        <w:t>The TWV noted results of the survey of members of the Union on their use of databases for plant variety protection purposes and also on their use of electronic application systems, as presented in Annex II to document TWV/48/8.</w:t>
      </w:r>
    </w:p>
    <w:p w:rsidR="00F91EBD" w:rsidRPr="00142558" w:rsidRDefault="00F91EBD" w:rsidP="00F91EBD">
      <w:pPr>
        <w:ind w:right="-425"/>
        <w:rPr>
          <w:snapToGrid w:val="0"/>
        </w:rPr>
      </w:pPr>
    </w:p>
    <w:p w:rsidR="009C260F" w:rsidRPr="00142558" w:rsidRDefault="009C260F" w:rsidP="009C260F">
      <w:pPr>
        <w:keepNext/>
        <w:autoSpaceDE w:val="0"/>
        <w:autoSpaceDN w:val="0"/>
        <w:adjustRightInd w:val="0"/>
        <w:ind w:right="-425"/>
        <w:jc w:val="left"/>
        <w:rPr>
          <w:rFonts w:eastAsia="MS Mincho" w:cs="Arial"/>
          <w:u w:val="single"/>
        </w:rPr>
      </w:pPr>
      <w:r w:rsidRPr="00142558">
        <w:rPr>
          <w:rFonts w:eastAsia="MS Mincho" w:cs="Arial"/>
          <w:u w:val="single"/>
        </w:rPr>
        <w:t>Recommendations on draft Test Guidelines</w:t>
      </w:r>
    </w:p>
    <w:p w:rsidR="009C260F" w:rsidRPr="00142558" w:rsidRDefault="009C260F" w:rsidP="009C260F">
      <w:pPr>
        <w:keepNext/>
        <w:ind w:right="-425"/>
        <w:rPr>
          <w:rFonts w:cs="Arial"/>
          <w:snapToGrid w:val="0"/>
          <w:color w:val="000000"/>
        </w:rPr>
      </w:pPr>
    </w:p>
    <w:p w:rsidR="009C260F" w:rsidRPr="00142558" w:rsidRDefault="009C260F" w:rsidP="009C260F">
      <w:pPr>
        <w:keepNext/>
        <w:ind w:right="-425"/>
        <w:rPr>
          <w:rFonts w:cs="Arial"/>
          <w:i/>
          <w:snapToGrid w:val="0"/>
          <w:color w:val="000000"/>
        </w:rPr>
      </w:pPr>
      <w:r w:rsidRPr="00142558">
        <w:rPr>
          <w:rFonts w:cs="Arial"/>
          <w:i/>
          <w:snapToGrid w:val="0"/>
          <w:color w:val="000000"/>
        </w:rPr>
        <w:t>(a)</w:t>
      </w:r>
      <w:r w:rsidRPr="00142558">
        <w:rPr>
          <w:rFonts w:cs="Arial"/>
          <w:i/>
          <w:snapToGrid w:val="0"/>
          <w:color w:val="000000"/>
        </w:rPr>
        <w:tab/>
        <w:t>Test Guidelines to be put forward for adoption by the Technical Committee</w:t>
      </w:r>
    </w:p>
    <w:p w:rsidR="009C260F" w:rsidRPr="00142558" w:rsidRDefault="009C260F" w:rsidP="009C260F">
      <w:pPr>
        <w:keepNext/>
        <w:ind w:right="-425"/>
        <w:rPr>
          <w:rFonts w:cs="Arial"/>
          <w:snapToGrid w:val="0"/>
          <w:color w:val="000000"/>
        </w:rPr>
      </w:pPr>
    </w:p>
    <w:p w:rsidR="009C260F" w:rsidRPr="00142558" w:rsidRDefault="009C260F" w:rsidP="009C260F">
      <w:pPr>
        <w:ind w:right="-425"/>
        <w:rPr>
          <w:rFonts w:cs="Arial"/>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rPr>
          <w:rFonts w:cs="Arial"/>
        </w:rPr>
        <w:t>The TWV agreed that the following draft Test Guidelines should be submitted to the TC for adoption at its fifty-first session, to be held in Geneva from March 23 to 25, 2015, on the basis of the following documents and the comments in this report:</w:t>
      </w:r>
    </w:p>
    <w:p w:rsidR="009C260F" w:rsidRPr="00142558" w:rsidRDefault="009C260F" w:rsidP="009C260F">
      <w:pPr>
        <w:pStyle w:val="Style1"/>
        <w:tabs>
          <w:tab w:val="clear" w:pos="1077"/>
          <w:tab w:val="left" w:pos="567"/>
          <w:tab w:val="left" w:pos="1134"/>
          <w:tab w:val="left" w:pos="1701"/>
        </w:tabs>
        <w:ind w:right="-425"/>
        <w:jc w:val="left"/>
        <w:rPr>
          <w:rFonts w:ascii="Arial" w:hAnsi="Arial" w:cs="Arial"/>
          <w:sz w:val="20"/>
          <w:szCs w:val="20"/>
        </w:rPr>
      </w:pPr>
    </w:p>
    <w:tbl>
      <w:tblPr>
        <w:tblW w:w="8540" w:type="dxa"/>
        <w:jc w:val="center"/>
        <w:tblInd w:w="-3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C260F" w:rsidRPr="00142558" w:rsidTr="009C260F">
        <w:trPr>
          <w:cantSplit/>
          <w:jc w:val="center"/>
        </w:trPr>
        <w:tc>
          <w:tcPr>
            <w:tcW w:w="5759" w:type="dxa"/>
          </w:tcPr>
          <w:p w:rsidR="009C260F" w:rsidRPr="00142558" w:rsidRDefault="009C260F" w:rsidP="009C260F">
            <w:pPr>
              <w:keepNext/>
              <w:spacing w:before="60" w:after="60"/>
              <w:ind w:right="-425"/>
              <w:jc w:val="left"/>
              <w:rPr>
                <w:rFonts w:cs="Arial"/>
                <w:snapToGrid w:val="0"/>
                <w:color w:val="000000"/>
              </w:rPr>
            </w:pPr>
            <w:r w:rsidRPr="00142558">
              <w:rPr>
                <w:rFonts w:cs="Arial"/>
                <w:snapToGrid w:val="0"/>
                <w:color w:val="000000"/>
              </w:rPr>
              <w:t>Subject</w:t>
            </w:r>
          </w:p>
        </w:tc>
        <w:tc>
          <w:tcPr>
            <w:tcW w:w="2781" w:type="dxa"/>
          </w:tcPr>
          <w:p w:rsidR="009C260F" w:rsidRPr="00142558" w:rsidRDefault="009C260F" w:rsidP="009C260F">
            <w:pPr>
              <w:pStyle w:val="BodyText"/>
              <w:spacing w:before="60" w:after="60"/>
              <w:ind w:right="-425"/>
              <w:jc w:val="left"/>
              <w:rPr>
                <w:rFonts w:cs="Arial"/>
                <w:snapToGrid w:val="0"/>
                <w:color w:val="000000"/>
                <w:lang w:val="pl-PL"/>
              </w:rPr>
            </w:pPr>
            <w:r w:rsidRPr="00142558">
              <w:rPr>
                <w:rFonts w:cs="Arial"/>
                <w:snapToGrid w:val="0"/>
                <w:color w:val="000000"/>
                <w:lang w:val="pl-PL"/>
              </w:rPr>
              <w:t>Basic Document (2014)</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lang w:val="it-IT"/>
              </w:rPr>
            </w:pPr>
            <w:r w:rsidRPr="00142558">
              <w:rPr>
                <w:rFonts w:cs="Arial"/>
                <w:lang w:val="it-IT"/>
              </w:rPr>
              <w:t>Bottle Gourd, Calabash (</w:t>
            </w:r>
            <w:r w:rsidRPr="00142558">
              <w:rPr>
                <w:rFonts w:cs="Arial"/>
                <w:i/>
                <w:lang w:val="it-IT"/>
              </w:rPr>
              <w:t>Lagenaria siceraria</w:t>
            </w:r>
            <w:r w:rsidRPr="00142558">
              <w:rPr>
                <w:rFonts w:cs="Arial"/>
                <w:lang w:val="it-IT"/>
              </w:rPr>
              <w:t xml:space="preserve"> (Molina) Standl.)</w:t>
            </w:r>
          </w:p>
        </w:tc>
        <w:tc>
          <w:tcPr>
            <w:tcW w:w="2781" w:type="dxa"/>
          </w:tcPr>
          <w:p w:rsidR="009C260F" w:rsidRPr="00142558" w:rsidRDefault="009C260F" w:rsidP="009C260F">
            <w:pPr>
              <w:pStyle w:val="BodyText"/>
              <w:spacing w:before="40" w:after="40"/>
              <w:ind w:right="-425"/>
              <w:jc w:val="left"/>
              <w:rPr>
                <w:rFonts w:cs="Arial"/>
                <w:lang w:val="es-ES"/>
              </w:rPr>
            </w:pPr>
            <w:r w:rsidRPr="00142558">
              <w:rPr>
                <w:rFonts w:cs="Arial"/>
                <w:lang w:val="pt-BR"/>
              </w:rPr>
              <w:t>TG/LAGEN(proj.3)</w:t>
            </w:r>
          </w:p>
        </w:tc>
      </w:tr>
      <w:tr w:rsidR="009C260F" w:rsidRPr="00142558" w:rsidTr="009C260F">
        <w:trPr>
          <w:cantSplit/>
          <w:jc w:val="center"/>
        </w:trPr>
        <w:tc>
          <w:tcPr>
            <w:tcW w:w="5759" w:type="dxa"/>
          </w:tcPr>
          <w:p w:rsidR="009C260F" w:rsidRPr="00142558" w:rsidRDefault="009C260F" w:rsidP="009C260F">
            <w:pPr>
              <w:spacing w:before="60" w:after="60"/>
              <w:ind w:right="86"/>
              <w:jc w:val="left"/>
              <w:rPr>
                <w:rFonts w:cs="Arial"/>
                <w:lang w:val="it-IT"/>
              </w:rPr>
            </w:pPr>
            <w:r w:rsidRPr="00142558">
              <w:rPr>
                <w:rFonts w:cs="Arial"/>
                <w:lang w:val="it-IT"/>
              </w:rPr>
              <w:t>*Brassicas (Partial revision)</w:t>
            </w:r>
          </w:p>
          <w:p w:rsidR="009C260F" w:rsidRPr="00142558" w:rsidRDefault="009C260F" w:rsidP="009C260F">
            <w:pPr>
              <w:pStyle w:val="ListParagraph"/>
              <w:numPr>
                <w:ilvl w:val="0"/>
                <w:numId w:val="26"/>
              </w:numPr>
              <w:autoSpaceDE w:val="0"/>
              <w:autoSpaceDN w:val="0"/>
              <w:adjustRightInd w:val="0"/>
              <w:spacing w:before="40" w:after="40"/>
              <w:ind w:left="386" w:right="86" w:hanging="386"/>
              <w:contextualSpacing w:val="0"/>
              <w:rPr>
                <w:rFonts w:cs="Arial"/>
                <w:i/>
                <w:iCs/>
              </w:rPr>
            </w:pPr>
            <w:r w:rsidRPr="00142558">
              <w:rPr>
                <w:rFonts w:cs="Arial"/>
                <w:lang w:val="it-IT"/>
              </w:rPr>
              <w:t>Cauliflower</w:t>
            </w:r>
            <w:r w:rsidRPr="00142558">
              <w:rPr>
                <w:rFonts w:cs="Arial"/>
                <w:bCs/>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r w:rsidRPr="00142558">
              <w:rPr>
                <w:rFonts w:cs="Arial"/>
              </w:rPr>
              <w:t>convar</w:t>
            </w:r>
            <w:proofErr w:type="spellEnd"/>
            <w:r w:rsidRPr="00142558">
              <w:rPr>
                <w:rFonts w:cs="Arial"/>
              </w:rPr>
              <w:t xml:space="preserve"> </w:t>
            </w:r>
            <w:r w:rsidRPr="00142558">
              <w:rPr>
                <w:rFonts w:cs="Arial"/>
                <w:i/>
                <w:iCs/>
              </w:rPr>
              <w:t xml:space="preserve">botrytis </w:t>
            </w:r>
            <w:r w:rsidRPr="00142558">
              <w:rPr>
                <w:rFonts w:cs="Arial"/>
              </w:rPr>
              <w:t>(L.</w:t>
            </w:r>
            <w:proofErr w:type="gramStart"/>
            <w:r w:rsidRPr="00142558">
              <w:rPr>
                <w:rFonts w:cs="Arial"/>
              </w:rPr>
              <w:t>)</w:t>
            </w:r>
            <w:proofErr w:type="gramEnd"/>
            <w:r w:rsidRPr="00142558">
              <w:rPr>
                <w:rFonts w:cs="Arial"/>
              </w:rPr>
              <w:t xml:space="preserve"> </w:t>
            </w:r>
            <w:proofErr w:type="spellStart"/>
            <w:r w:rsidRPr="00142558">
              <w:rPr>
                <w:rFonts w:cs="Arial"/>
              </w:rPr>
              <w:t>Alef</w:t>
            </w:r>
            <w:proofErr w:type="spellEnd"/>
            <w:r w:rsidRPr="00142558">
              <w:rPr>
                <w:rFonts w:cs="Arial"/>
                <w:i/>
                <w:iCs/>
              </w:rPr>
              <w:t xml:space="preserve">. </w:t>
            </w:r>
            <w:proofErr w:type="gramStart"/>
            <w:r w:rsidRPr="00142558">
              <w:rPr>
                <w:rFonts w:cs="Arial"/>
              </w:rPr>
              <w:t>var</w:t>
            </w:r>
            <w:proofErr w:type="gramEnd"/>
            <w:r w:rsidRPr="00142558">
              <w:rPr>
                <w:rFonts w:cs="Arial"/>
                <w:i/>
                <w:iCs/>
              </w:rPr>
              <w:t xml:space="preserve">. </w:t>
            </w:r>
            <w:proofErr w:type="spellStart"/>
            <w:r w:rsidRPr="00142558">
              <w:rPr>
                <w:rFonts w:cs="Arial"/>
                <w:i/>
                <w:iCs/>
              </w:rPr>
              <w:t>botryris</w:t>
            </w:r>
            <w:proofErr w:type="spellEnd"/>
            <w:r w:rsidRPr="00142558">
              <w:rPr>
                <w:rFonts w:cs="Arial"/>
                <w:i/>
                <w:iCs/>
              </w:rPr>
              <w:t xml:space="preserve"> </w:t>
            </w:r>
            <w:r w:rsidRPr="00142558">
              <w:rPr>
                <w:rFonts w:cs="Arial"/>
              </w:rPr>
              <w:t>L.)</w:t>
            </w:r>
            <w:r w:rsidRPr="00142558">
              <w:rPr>
                <w:rFonts w:cs="Arial"/>
                <w:bCs/>
              </w:rPr>
              <w:t xml:space="preserve"> </w:t>
            </w:r>
          </w:p>
          <w:p w:rsidR="009C260F" w:rsidRPr="00142558" w:rsidRDefault="009C260F" w:rsidP="009C260F">
            <w:pPr>
              <w:pStyle w:val="ListParagraph"/>
              <w:numPr>
                <w:ilvl w:val="0"/>
                <w:numId w:val="26"/>
              </w:numPr>
              <w:autoSpaceDE w:val="0"/>
              <w:autoSpaceDN w:val="0"/>
              <w:adjustRightInd w:val="0"/>
              <w:spacing w:before="40" w:after="40"/>
              <w:ind w:left="386" w:right="86" w:hanging="386"/>
              <w:contextualSpacing w:val="0"/>
              <w:rPr>
                <w:rFonts w:cs="Arial"/>
              </w:rPr>
            </w:pPr>
            <w:r w:rsidRPr="00142558">
              <w:rPr>
                <w:rFonts w:cs="Arial"/>
                <w:lang w:val="it-IT"/>
              </w:rPr>
              <w:t>Cabbage</w:t>
            </w:r>
            <w:r w:rsidRPr="00142558">
              <w:rPr>
                <w:rFonts w:cs="Arial"/>
                <w:bCs/>
              </w:rPr>
              <w:t xml:space="preserve"> </w:t>
            </w:r>
            <w:r w:rsidRPr="00142558">
              <w:rPr>
                <w:rFonts w:cs="Arial"/>
              </w:rPr>
              <w:t>(</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
          <w:p w:rsidR="009C260F" w:rsidRPr="00142558" w:rsidRDefault="009C260F" w:rsidP="009C260F">
            <w:pPr>
              <w:pStyle w:val="ListParagraph"/>
              <w:numPr>
                <w:ilvl w:val="0"/>
                <w:numId w:val="26"/>
              </w:numPr>
              <w:autoSpaceDE w:val="0"/>
              <w:autoSpaceDN w:val="0"/>
              <w:adjustRightInd w:val="0"/>
              <w:spacing w:before="40" w:after="40"/>
              <w:ind w:left="386" w:right="86" w:hanging="386"/>
              <w:contextualSpacing w:val="0"/>
              <w:rPr>
                <w:rFonts w:cs="Arial"/>
                <w:lang w:val="fr-CH"/>
              </w:rPr>
            </w:pPr>
            <w:r w:rsidRPr="00142558">
              <w:rPr>
                <w:rFonts w:cs="Arial"/>
                <w:lang w:val="it-IT"/>
              </w:rPr>
              <w:t xml:space="preserve">Brussels Sprout </w:t>
            </w:r>
            <w:r w:rsidRPr="00142558">
              <w:rPr>
                <w:rFonts w:cs="Arial"/>
                <w:lang w:val="fr-CH"/>
              </w:rPr>
              <w:t>(</w:t>
            </w:r>
            <w:proofErr w:type="spellStart"/>
            <w:r w:rsidRPr="00142558">
              <w:rPr>
                <w:rFonts w:cs="Arial"/>
                <w:i/>
                <w:iCs/>
                <w:lang w:val="fr-CH"/>
              </w:rPr>
              <w:t>Brassica</w:t>
            </w:r>
            <w:proofErr w:type="spellEnd"/>
            <w:r w:rsidRPr="00142558">
              <w:rPr>
                <w:rFonts w:cs="Arial"/>
                <w:i/>
                <w:iCs/>
                <w:lang w:val="fr-CH"/>
              </w:rPr>
              <w:t xml:space="preserve"> </w:t>
            </w:r>
            <w:proofErr w:type="spellStart"/>
            <w:r w:rsidRPr="00142558">
              <w:rPr>
                <w:rFonts w:cs="Arial"/>
                <w:i/>
                <w:iCs/>
                <w:lang w:val="fr-CH"/>
              </w:rPr>
              <w:t>oleracea</w:t>
            </w:r>
            <w:proofErr w:type="spellEnd"/>
            <w:r w:rsidRPr="00142558">
              <w:rPr>
                <w:rFonts w:cs="Arial"/>
                <w:i/>
                <w:iCs/>
                <w:lang w:val="fr-CH"/>
              </w:rPr>
              <w:t xml:space="preserve"> </w:t>
            </w:r>
            <w:r w:rsidRPr="00142558">
              <w:rPr>
                <w:rFonts w:cs="Arial"/>
                <w:lang w:val="fr-CH"/>
              </w:rPr>
              <w:t xml:space="preserve">L. </w:t>
            </w:r>
            <w:proofErr w:type="spellStart"/>
            <w:r w:rsidRPr="00142558">
              <w:rPr>
                <w:rFonts w:cs="Arial"/>
                <w:lang w:val="fr-CH"/>
              </w:rPr>
              <w:t>var.</w:t>
            </w:r>
            <w:r w:rsidRPr="00142558">
              <w:rPr>
                <w:rFonts w:cs="Arial"/>
                <w:i/>
                <w:iCs/>
                <w:lang w:val="fr-CH"/>
              </w:rPr>
              <w:t>gemmifera</w:t>
            </w:r>
            <w:proofErr w:type="spellEnd"/>
            <w:r w:rsidRPr="00142558">
              <w:rPr>
                <w:rFonts w:cs="Arial"/>
                <w:i/>
                <w:iCs/>
                <w:lang w:val="fr-CH"/>
              </w:rPr>
              <w:t xml:space="preserve"> </w:t>
            </w:r>
            <w:r w:rsidRPr="00142558">
              <w:rPr>
                <w:rFonts w:cs="Arial"/>
                <w:lang w:val="fr-CH"/>
              </w:rPr>
              <w:t xml:space="preserve">DC.) </w:t>
            </w:r>
          </w:p>
          <w:p w:rsidR="009C260F" w:rsidRPr="00142558" w:rsidRDefault="009C260F" w:rsidP="009C260F">
            <w:pPr>
              <w:pStyle w:val="ListParagraph"/>
              <w:numPr>
                <w:ilvl w:val="0"/>
                <w:numId w:val="26"/>
              </w:numPr>
              <w:autoSpaceDE w:val="0"/>
              <w:autoSpaceDN w:val="0"/>
              <w:adjustRightInd w:val="0"/>
              <w:spacing w:before="40" w:after="40"/>
              <w:ind w:left="386" w:right="86" w:hanging="386"/>
              <w:contextualSpacing w:val="0"/>
              <w:rPr>
                <w:rFonts w:cs="Arial"/>
                <w:bCs/>
              </w:rPr>
            </w:pPr>
            <w:r w:rsidRPr="00142558">
              <w:rPr>
                <w:rFonts w:cs="Arial"/>
                <w:lang w:val="it-IT"/>
              </w:rPr>
              <w:t xml:space="preserve">Kohlrabi </w:t>
            </w:r>
            <w:r w:rsidRPr="00142558">
              <w:rPr>
                <w:rFonts w:cs="Arial"/>
                <w:bCs/>
                <w:lang w:val="es-ES"/>
              </w:rPr>
              <w:t>(</w:t>
            </w:r>
            <w:proofErr w:type="spellStart"/>
            <w:r w:rsidRPr="00142558">
              <w:rPr>
                <w:rFonts w:cs="Arial"/>
                <w:bCs/>
                <w:i/>
                <w:iCs/>
                <w:lang w:val="es-ES"/>
              </w:rPr>
              <w:t>Brassica</w:t>
            </w:r>
            <w:proofErr w:type="spellEnd"/>
            <w:r w:rsidRPr="00142558">
              <w:rPr>
                <w:rFonts w:cs="Arial"/>
                <w:bCs/>
                <w:i/>
                <w:iCs/>
                <w:lang w:val="es-ES"/>
              </w:rPr>
              <w:t xml:space="preserve"> </w:t>
            </w:r>
            <w:proofErr w:type="spellStart"/>
            <w:r w:rsidRPr="00142558">
              <w:rPr>
                <w:rFonts w:cs="Arial"/>
                <w:bCs/>
                <w:i/>
                <w:iCs/>
                <w:lang w:val="es-ES"/>
              </w:rPr>
              <w:t>oleracea</w:t>
            </w:r>
            <w:proofErr w:type="spellEnd"/>
            <w:r w:rsidRPr="00142558">
              <w:rPr>
                <w:rFonts w:cs="Arial"/>
                <w:bCs/>
                <w:i/>
                <w:iCs/>
                <w:lang w:val="es-ES"/>
              </w:rPr>
              <w:t xml:space="preserve"> </w:t>
            </w:r>
            <w:r w:rsidRPr="00142558">
              <w:rPr>
                <w:rFonts w:cs="Arial"/>
                <w:bCs/>
                <w:lang w:val="es-ES"/>
              </w:rPr>
              <w:t xml:space="preserve">L. </w:t>
            </w:r>
            <w:proofErr w:type="spellStart"/>
            <w:r w:rsidRPr="00142558">
              <w:rPr>
                <w:rFonts w:cs="Arial"/>
                <w:bCs/>
                <w:lang w:val="es-ES"/>
              </w:rPr>
              <w:t>convar</w:t>
            </w:r>
            <w:proofErr w:type="spellEnd"/>
            <w:r w:rsidRPr="00142558">
              <w:rPr>
                <w:rFonts w:cs="Arial"/>
                <w:bCs/>
                <w:lang w:val="es-ES"/>
              </w:rPr>
              <w:t xml:space="preserve">. </w:t>
            </w:r>
            <w:proofErr w:type="spellStart"/>
            <w:r w:rsidRPr="00142558">
              <w:rPr>
                <w:rFonts w:cs="Arial"/>
                <w:bCs/>
                <w:i/>
                <w:iCs/>
                <w:lang w:val="es-ES"/>
              </w:rPr>
              <w:t>acephala</w:t>
            </w:r>
            <w:proofErr w:type="spellEnd"/>
            <w:r w:rsidRPr="00142558">
              <w:rPr>
                <w:rFonts w:cs="Arial"/>
                <w:bCs/>
                <w:i/>
                <w:iCs/>
                <w:lang w:val="es-ES"/>
              </w:rPr>
              <w:t xml:space="preserve"> </w:t>
            </w:r>
            <w:r w:rsidRPr="00142558">
              <w:rPr>
                <w:rFonts w:cs="Arial"/>
                <w:bCs/>
                <w:lang w:val="es-ES"/>
              </w:rPr>
              <w:t xml:space="preserve">(DC.) </w:t>
            </w:r>
            <w:proofErr w:type="spellStart"/>
            <w:r w:rsidRPr="00142558">
              <w:rPr>
                <w:rFonts w:cs="Arial"/>
                <w:bCs/>
              </w:rPr>
              <w:t>Alef</w:t>
            </w:r>
            <w:proofErr w:type="spellEnd"/>
            <w:r w:rsidRPr="00142558">
              <w:rPr>
                <w:rFonts w:cs="Arial"/>
                <w:bCs/>
              </w:rPr>
              <w:t xml:space="preserve">. var. </w:t>
            </w:r>
            <w:proofErr w:type="spellStart"/>
            <w:r w:rsidRPr="00142558">
              <w:rPr>
                <w:rFonts w:cs="Arial"/>
                <w:bCs/>
                <w:i/>
                <w:iCs/>
              </w:rPr>
              <w:t>gongylodes</w:t>
            </w:r>
            <w:proofErr w:type="spellEnd"/>
            <w:r w:rsidRPr="00142558">
              <w:rPr>
                <w:rFonts w:cs="Arial"/>
                <w:bCs/>
                <w:i/>
                <w:iCs/>
              </w:rPr>
              <w:t xml:space="preserve"> </w:t>
            </w:r>
            <w:r w:rsidRPr="00142558">
              <w:rPr>
                <w:rFonts w:cs="Arial"/>
                <w:bCs/>
              </w:rPr>
              <w:t xml:space="preserve">L.; </w:t>
            </w:r>
            <w:r w:rsidRPr="00142558">
              <w:rPr>
                <w:rFonts w:cs="Arial"/>
                <w:bCs/>
                <w:i/>
                <w:iCs/>
              </w:rPr>
              <w:t>Brassica </w:t>
            </w:r>
            <w:proofErr w:type="spellStart"/>
            <w:r w:rsidRPr="00142558">
              <w:rPr>
                <w:rFonts w:cs="Arial"/>
                <w:bCs/>
                <w:i/>
                <w:iCs/>
              </w:rPr>
              <w:t>oleracea</w:t>
            </w:r>
            <w:proofErr w:type="spellEnd"/>
            <w:r w:rsidRPr="00142558">
              <w:rPr>
                <w:rFonts w:cs="Arial"/>
                <w:bCs/>
                <w:i/>
                <w:iCs/>
              </w:rPr>
              <w:t xml:space="preserve"> </w:t>
            </w:r>
            <w:r w:rsidRPr="00142558">
              <w:rPr>
                <w:rFonts w:cs="Arial"/>
                <w:bCs/>
              </w:rPr>
              <w:t xml:space="preserve">L. </w:t>
            </w:r>
            <w:proofErr w:type="spellStart"/>
            <w:r w:rsidRPr="00142558">
              <w:rPr>
                <w:rFonts w:cs="Arial"/>
                <w:bCs/>
                <w:i/>
                <w:iCs/>
              </w:rPr>
              <w:t>Gongylodes</w:t>
            </w:r>
            <w:proofErr w:type="spellEnd"/>
            <w:r w:rsidRPr="00142558">
              <w:rPr>
                <w:rFonts w:cs="Arial"/>
                <w:bCs/>
              </w:rPr>
              <w:t xml:space="preserve"> Group) </w:t>
            </w:r>
          </w:p>
          <w:p w:rsidR="009C260F" w:rsidRPr="00142558" w:rsidRDefault="009C260F" w:rsidP="009C260F">
            <w:pPr>
              <w:pStyle w:val="ListParagraph"/>
              <w:numPr>
                <w:ilvl w:val="0"/>
                <w:numId w:val="26"/>
              </w:numPr>
              <w:autoSpaceDE w:val="0"/>
              <w:autoSpaceDN w:val="0"/>
              <w:adjustRightInd w:val="0"/>
              <w:spacing w:before="40" w:after="40"/>
              <w:ind w:left="386" w:right="86" w:hanging="386"/>
              <w:contextualSpacing w:val="0"/>
              <w:rPr>
                <w:rFonts w:cs="Arial"/>
                <w:bCs/>
                <w:lang w:val="es-ES"/>
              </w:rPr>
            </w:pPr>
            <w:r w:rsidRPr="00142558">
              <w:rPr>
                <w:rFonts w:cs="Arial"/>
                <w:lang w:val="it-IT"/>
              </w:rPr>
              <w:t>Curly Kale</w:t>
            </w:r>
            <w:r w:rsidRPr="00142558">
              <w:rPr>
                <w:rFonts w:cs="Arial"/>
                <w:bCs/>
                <w:lang w:val="es-ES"/>
              </w:rPr>
              <w:t xml:space="preserve"> (</w:t>
            </w:r>
            <w:proofErr w:type="spellStart"/>
            <w:r w:rsidRPr="00142558">
              <w:rPr>
                <w:rFonts w:cs="Arial"/>
                <w:bCs/>
                <w:i/>
                <w:iCs/>
                <w:lang w:val="es-ES"/>
              </w:rPr>
              <w:t>Brassica</w:t>
            </w:r>
            <w:proofErr w:type="spellEnd"/>
            <w:r w:rsidRPr="00142558">
              <w:rPr>
                <w:rFonts w:cs="Arial"/>
                <w:bCs/>
                <w:i/>
                <w:iCs/>
                <w:lang w:val="es-ES"/>
              </w:rPr>
              <w:t xml:space="preserve"> </w:t>
            </w:r>
            <w:proofErr w:type="spellStart"/>
            <w:r w:rsidRPr="00142558">
              <w:rPr>
                <w:rFonts w:cs="Arial"/>
                <w:bCs/>
                <w:i/>
                <w:iCs/>
                <w:lang w:val="es-ES"/>
              </w:rPr>
              <w:t>oleracea</w:t>
            </w:r>
            <w:proofErr w:type="spellEnd"/>
            <w:r w:rsidRPr="00142558">
              <w:rPr>
                <w:rFonts w:cs="Arial"/>
                <w:bCs/>
                <w:i/>
                <w:iCs/>
                <w:lang w:val="es-ES"/>
              </w:rPr>
              <w:t xml:space="preserve"> </w:t>
            </w:r>
            <w:r w:rsidRPr="00142558">
              <w:rPr>
                <w:rFonts w:cs="Arial"/>
                <w:bCs/>
                <w:lang w:val="es-ES"/>
              </w:rPr>
              <w:t xml:space="preserve">L. </w:t>
            </w:r>
            <w:proofErr w:type="spellStart"/>
            <w:r w:rsidRPr="00142558">
              <w:rPr>
                <w:rFonts w:cs="Arial"/>
                <w:bCs/>
                <w:lang w:val="es-ES"/>
              </w:rPr>
              <w:t>var</w:t>
            </w:r>
            <w:proofErr w:type="spellEnd"/>
            <w:r w:rsidRPr="00142558">
              <w:rPr>
                <w:rFonts w:cs="Arial"/>
                <w:bCs/>
                <w:lang w:val="es-ES"/>
              </w:rPr>
              <w:t xml:space="preserve">. </w:t>
            </w:r>
            <w:proofErr w:type="spellStart"/>
            <w:r w:rsidRPr="00142558">
              <w:rPr>
                <w:rFonts w:cs="Arial"/>
                <w:bCs/>
                <w:i/>
                <w:iCs/>
                <w:lang w:val="es-ES"/>
              </w:rPr>
              <w:t>sabellica</w:t>
            </w:r>
            <w:proofErr w:type="spellEnd"/>
            <w:r w:rsidRPr="00142558">
              <w:rPr>
                <w:rFonts w:cs="Arial"/>
                <w:bCs/>
                <w:i/>
                <w:iCs/>
                <w:lang w:val="es-ES"/>
              </w:rPr>
              <w:t xml:space="preserve"> </w:t>
            </w:r>
            <w:r w:rsidRPr="00142558">
              <w:rPr>
                <w:rFonts w:cs="Arial"/>
                <w:bCs/>
                <w:lang w:val="es-ES"/>
              </w:rPr>
              <w:t xml:space="preserve">L.) </w:t>
            </w:r>
          </w:p>
          <w:p w:rsidR="009C260F" w:rsidRPr="00142558" w:rsidRDefault="009C260F" w:rsidP="009C260F">
            <w:pPr>
              <w:pStyle w:val="ListParagraph"/>
              <w:numPr>
                <w:ilvl w:val="0"/>
                <w:numId w:val="26"/>
              </w:numPr>
              <w:autoSpaceDE w:val="0"/>
              <w:autoSpaceDN w:val="0"/>
              <w:adjustRightInd w:val="0"/>
              <w:spacing w:before="40" w:after="40"/>
              <w:ind w:left="386" w:right="86" w:hanging="386"/>
              <w:contextualSpacing w:val="0"/>
              <w:rPr>
                <w:rFonts w:cs="Arial"/>
              </w:rPr>
            </w:pPr>
            <w:r w:rsidRPr="00142558">
              <w:rPr>
                <w:rFonts w:cs="Arial"/>
                <w:lang w:val="it-IT"/>
              </w:rPr>
              <w:t>Calabrese, Sprouting Broccoli</w:t>
            </w:r>
            <w:r w:rsidRPr="00142558">
              <w:rPr>
                <w:rFonts w:cs="Arial"/>
                <w:bCs/>
                <w:lang w:val="es-ES"/>
              </w:rPr>
              <w:t xml:space="preserve"> (</w:t>
            </w:r>
            <w:proofErr w:type="spellStart"/>
            <w:r w:rsidRPr="00142558">
              <w:rPr>
                <w:rFonts w:cs="Arial"/>
                <w:i/>
                <w:iCs/>
                <w:lang w:val="es-ES"/>
              </w:rPr>
              <w:t>Brassica</w:t>
            </w:r>
            <w:proofErr w:type="spellEnd"/>
            <w:r w:rsidRPr="00142558">
              <w:rPr>
                <w:rFonts w:cs="Arial"/>
                <w:i/>
                <w:iCs/>
                <w:lang w:val="es-ES"/>
              </w:rPr>
              <w:t xml:space="preserve"> </w:t>
            </w:r>
            <w:proofErr w:type="spellStart"/>
            <w:r w:rsidRPr="00142558">
              <w:rPr>
                <w:rFonts w:cs="Arial"/>
                <w:i/>
                <w:iCs/>
                <w:lang w:val="es-ES"/>
              </w:rPr>
              <w:t>oleracea</w:t>
            </w:r>
            <w:proofErr w:type="spellEnd"/>
            <w:r w:rsidRPr="00142558">
              <w:rPr>
                <w:rFonts w:cs="Arial"/>
                <w:i/>
                <w:iCs/>
                <w:lang w:val="es-ES"/>
              </w:rPr>
              <w:t xml:space="preserve"> </w:t>
            </w:r>
            <w:r w:rsidRPr="00142558">
              <w:rPr>
                <w:rFonts w:cs="Arial"/>
                <w:lang w:val="es-ES"/>
              </w:rPr>
              <w:t xml:space="preserve">L. </w:t>
            </w:r>
            <w:proofErr w:type="spellStart"/>
            <w:r w:rsidRPr="00142558">
              <w:rPr>
                <w:rFonts w:cs="Arial"/>
                <w:lang w:val="es-ES"/>
              </w:rPr>
              <w:t>convar</w:t>
            </w:r>
            <w:proofErr w:type="spellEnd"/>
            <w:r w:rsidRPr="00142558">
              <w:rPr>
                <w:rFonts w:cs="Arial"/>
                <w:lang w:val="es-ES"/>
              </w:rPr>
              <w:t xml:space="preserve">. </w:t>
            </w:r>
            <w:proofErr w:type="spellStart"/>
            <w:r w:rsidRPr="00142558">
              <w:rPr>
                <w:rFonts w:cs="Arial"/>
                <w:i/>
                <w:iCs/>
                <w:lang w:val="es-ES"/>
              </w:rPr>
              <w:t>botrytis</w:t>
            </w:r>
            <w:proofErr w:type="spellEnd"/>
            <w:r w:rsidRPr="00142558">
              <w:rPr>
                <w:rFonts w:cs="Arial"/>
                <w:i/>
                <w:iCs/>
                <w:lang w:val="es-ES"/>
              </w:rPr>
              <w:t xml:space="preserve"> </w:t>
            </w:r>
            <w:r w:rsidRPr="00142558">
              <w:rPr>
                <w:rFonts w:cs="Arial"/>
                <w:lang w:val="es-ES"/>
              </w:rPr>
              <w:t xml:space="preserve">(L.) </w:t>
            </w:r>
            <w:proofErr w:type="spellStart"/>
            <w:r w:rsidRPr="00142558">
              <w:rPr>
                <w:rFonts w:cs="Arial"/>
                <w:lang w:val="es-ES"/>
              </w:rPr>
              <w:t>Alef</w:t>
            </w:r>
            <w:proofErr w:type="spellEnd"/>
            <w:r w:rsidRPr="00142558">
              <w:rPr>
                <w:rFonts w:cs="Arial"/>
                <w:lang w:val="es-ES"/>
              </w:rPr>
              <w:t xml:space="preserve">. </w:t>
            </w:r>
            <w:proofErr w:type="spellStart"/>
            <w:r w:rsidRPr="00142558">
              <w:rPr>
                <w:rFonts w:cs="Arial"/>
                <w:lang w:val="es-ES"/>
              </w:rPr>
              <w:t>var</w:t>
            </w:r>
            <w:proofErr w:type="spellEnd"/>
            <w:r w:rsidRPr="00142558">
              <w:rPr>
                <w:rFonts w:cs="Arial"/>
                <w:lang w:val="es-ES"/>
              </w:rPr>
              <w:t xml:space="preserve">. </w:t>
            </w:r>
            <w:proofErr w:type="spellStart"/>
            <w:r w:rsidRPr="00142558">
              <w:rPr>
                <w:rFonts w:cs="Arial"/>
                <w:i/>
                <w:iCs/>
                <w:lang w:val="es-ES"/>
              </w:rPr>
              <w:t>cymosa</w:t>
            </w:r>
            <w:proofErr w:type="spellEnd"/>
            <w:r w:rsidRPr="00142558">
              <w:rPr>
                <w:rFonts w:cs="Arial"/>
                <w:i/>
                <w:iCs/>
                <w:lang w:val="es-ES"/>
              </w:rPr>
              <w:t xml:space="preserve"> </w:t>
            </w:r>
            <w:proofErr w:type="spellStart"/>
            <w:r w:rsidRPr="00142558">
              <w:rPr>
                <w:rFonts w:cs="Arial"/>
                <w:lang w:val="es-ES"/>
              </w:rPr>
              <w:t>Duch</w:t>
            </w:r>
            <w:proofErr w:type="spellEnd"/>
            <w:r w:rsidRPr="00142558">
              <w:rPr>
                <w:rFonts w:cs="Arial"/>
                <w:lang w:val="es-ES"/>
              </w:rPr>
              <w:t xml:space="preserve">. </w:t>
            </w:r>
            <w:r w:rsidRPr="00142558">
              <w:rPr>
                <w:rFonts w:cs="Arial"/>
              </w:rPr>
              <w:t>(</w:t>
            </w:r>
            <w:proofErr w:type="gramStart"/>
            <w:r w:rsidRPr="00142558">
              <w:rPr>
                <w:rFonts w:cs="Arial"/>
              </w:rPr>
              <w:t>including</w:t>
            </w:r>
            <w:proofErr w:type="gramEnd"/>
            <w:r w:rsidRPr="00142558">
              <w:rPr>
                <w:rFonts w:cs="Arial"/>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r w:rsidRPr="00142558">
              <w:rPr>
                <w:rFonts w:cs="Arial"/>
              </w:rPr>
              <w:t>convar</w:t>
            </w:r>
            <w:proofErr w:type="spellEnd"/>
            <w:r w:rsidRPr="00142558">
              <w:rPr>
                <w:rFonts w:cs="Arial"/>
              </w:rPr>
              <w:t xml:space="preserve">. </w:t>
            </w:r>
            <w:r w:rsidRPr="00142558">
              <w:rPr>
                <w:rFonts w:cs="Arial"/>
                <w:i/>
                <w:iCs/>
              </w:rPr>
              <w:t xml:space="preserve">botrytis </w:t>
            </w:r>
            <w:r w:rsidRPr="00142558">
              <w:rPr>
                <w:rFonts w:cs="Arial"/>
              </w:rPr>
              <w:t xml:space="preserve">(L.) </w:t>
            </w:r>
            <w:proofErr w:type="spellStart"/>
            <w:r w:rsidRPr="00142558">
              <w:rPr>
                <w:rFonts w:cs="Arial"/>
              </w:rPr>
              <w:t>Alef</w:t>
            </w:r>
            <w:proofErr w:type="spellEnd"/>
            <w:r w:rsidRPr="00142558">
              <w:rPr>
                <w:rFonts w:cs="Arial"/>
              </w:rPr>
              <w:t xml:space="preserve">. var. </w:t>
            </w:r>
            <w:proofErr w:type="spellStart"/>
            <w:r w:rsidRPr="00142558">
              <w:rPr>
                <w:rFonts w:cs="Arial"/>
                <w:i/>
                <w:iCs/>
              </w:rPr>
              <w:t>italica</w:t>
            </w:r>
            <w:proofErr w:type="spellEnd"/>
            <w:r w:rsidRPr="00142558">
              <w:rPr>
                <w:rFonts w:cs="Arial"/>
              </w:rPr>
              <w:t xml:space="preserve">)) </w:t>
            </w:r>
          </w:p>
        </w:tc>
        <w:tc>
          <w:tcPr>
            <w:tcW w:w="2781" w:type="dxa"/>
          </w:tcPr>
          <w:p w:rsidR="009C260F" w:rsidRPr="00142558" w:rsidRDefault="009C260F" w:rsidP="009C260F">
            <w:pPr>
              <w:pStyle w:val="BodyText"/>
              <w:spacing w:before="40" w:after="40"/>
              <w:ind w:right="-425"/>
              <w:jc w:val="left"/>
              <w:rPr>
                <w:rFonts w:cs="Arial"/>
              </w:rPr>
            </w:pPr>
            <w:r w:rsidRPr="00142558">
              <w:rPr>
                <w:rFonts w:cs="Arial"/>
              </w:rPr>
              <w:t>TWV/48/31</w:t>
            </w:r>
          </w:p>
          <w:p w:rsidR="009C260F" w:rsidRPr="00142558" w:rsidRDefault="009C260F" w:rsidP="009C260F">
            <w:pPr>
              <w:pStyle w:val="BodyText"/>
              <w:spacing w:before="40" w:after="40"/>
              <w:ind w:right="-425"/>
              <w:jc w:val="left"/>
              <w:rPr>
                <w:rFonts w:cs="Arial"/>
                <w:bCs/>
              </w:rPr>
            </w:pPr>
            <w:r w:rsidRPr="00142558">
              <w:rPr>
                <w:rFonts w:cs="Arial"/>
                <w:bCs/>
              </w:rPr>
              <w:t>TG/45/7</w:t>
            </w:r>
          </w:p>
          <w:p w:rsidR="009C260F" w:rsidRPr="00142558" w:rsidRDefault="009C260F" w:rsidP="009C260F">
            <w:pPr>
              <w:autoSpaceDE w:val="0"/>
              <w:autoSpaceDN w:val="0"/>
              <w:adjustRightInd w:val="0"/>
              <w:spacing w:before="40" w:after="40"/>
              <w:ind w:right="-425"/>
              <w:rPr>
                <w:rFonts w:cs="Arial"/>
                <w:bCs/>
              </w:rPr>
            </w:pPr>
          </w:p>
          <w:p w:rsidR="009C260F" w:rsidRPr="00142558" w:rsidRDefault="009C260F" w:rsidP="009C260F">
            <w:pPr>
              <w:pStyle w:val="BodyText"/>
              <w:spacing w:before="40" w:after="40"/>
              <w:ind w:right="-425"/>
              <w:jc w:val="left"/>
              <w:rPr>
                <w:rFonts w:cs="Arial"/>
              </w:rPr>
            </w:pPr>
            <w:r w:rsidRPr="00142558">
              <w:rPr>
                <w:rFonts w:cs="Arial"/>
              </w:rPr>
              <w:t>TG/48/7</w:t>
            </w:r>
          </w:p>
          <w:p w:rsidR="009C260F" w:rsidRPr="00142558" w:rsidRDefault="009C260F" w:rsidP="009C260F">
            <w:pPr>
              <w:pStyle w:val="BodyText"/>
              <w:spacing w:before="40" w:after="40"/>
              <w:ind w:right="-425"/>
              <w:jc w:val="left"/>
              <w:rPr>
                <w:rFonts w:cs="Arial"/>
              </w:rPr>
            </w:pPr>
            <w:r w:rsidRPr="00142558">
              <w:rPr>
                <w:rFonts w:cs="Arial"/>
              </w:rPr>
              <w:t>TG/54/7</w:t>
            </w:r>
          </w:p>
          <w:p w:rsidR="009C260F" w:rsidRPr="00142558" w:rsidRDefault="009C260F" w:rsidP="009C260F">
            <w:pPr>
              <w:pStyle w:val="BodyText"/>
              <w:spacing w:before="40" w:after="40"/>
              <w:ind w:right="-425"/>
              <w:jc w:val="left"/>
              <w:rPr>
                <w:rFonts w:cs="Arial"/>
                <w:bCs/>
              </w:rPr>
            </w:pPr>
            <w:r w:rsidRPr="00142558">
              <w:rPr>
                <w:rFonts w:cs="Arial"/>
                <w:bCs/>
              </w:rPr>
              <w:t>TG/65/4</w:t>
            </w:r>
          </w:p>
          <w:p w:rsidR="009C260F" w:rsidRPr="00142558" w:rsidRDefault="009C260F" w:rsidP="009C260F">
            <w:pPr>
              <w:pStyle w:val="BodyText"/>
              <w:spacing w:before="40" w:after="40"/>
              <w:ind w:right="-425"/>
              <w:jc w:val="left"/>
              <w:rPr>
                <w:rFonts w:cs="Arial"/>
                <w:bCs/>
              </w:rPr>
            </w:pPr>
          </w:p>
          <w:p w:rsidR="009C260F" w:rsidRPr="00142558" w:rsidRDefault="009C260F" w:rsidP="009C260F">
            <w:pPr>
              <w:pStyle w:val="BodyText"/>
              <w:spacing w:before="40" w:after="40"/>
              <w:ind w:right="-425"/>
              <w:jc w:val="left"/>
              <w:rPr>
                <w:rFonts w:cs="Arial"/>
                <w:bCs/>
              </w:rPr>
            </w:pPr>
          </w:p>
          <w:p w:rsidR="009C260F" w:rsidRPr="00142558" w:rsidRDefault="009C260F" w:rsidP="009C260F">
            <w:pPr>
              <w:pStyle w:val="BodyText"/>
              <w:spacing w:before="40" w:after="40"/>
              <w:ind w:right="-425"/>
              <w:jc w:val="left"/>
              <w:rPr>
                <w:rFonts w:cs="Arial"/>
                <w:bCs/>
              </w:rPr>
            </w:pPr>
            <w:r w:rsidRPr="00142558">
              <w:rPr>
                <w:rFonts w:cs="Arial"/>
                <w:bCs/>
              </w:rPr>
              <w:t>TG/105/4</w:t>
            </w:r>
          </w:p>
          <w:p w:rsidR="009C260F" w:rsidRPr="00142558" w:rsidRDefault="009C260F" w:rsidP="009C260F">
            <w:pPr>
              <w:pStyle w:val="BodyText"/>
              <w:spacing w:before="40" w:after="40"/>
              <w:ind w:right="-425"/>
              <w:jc w:val="left"/>
              <w:rPr>
                <w:rFonts w:cs="Arial"/>
              </w:rPr>
            </w:pPr>
            <w:r w:rsidRPr="00142558">
              <w:rPr>
                <w:rFonts w:cs="Arial"/>
              </w:rPr>
              <w:t>TG/151/4</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lang w:val="it-IT"/>
              </w:rPr>
            </w:pPr>
            <w:r w:rsidRPr="00142558">
              <w:rPr>
                <w:rFonts w:cs="Arial"/>
                <w:snapToGrid w:val="0"/>
                <w:color w:val="000000"/>
                <w:lang w:val="pl-PL"/>
              </w:rPr>
              <w:t>*Cassava (</w:t>
            </w:r>
            <w:r w:rsidRPr="00142558">
              <w:rPr>
                <w:rFonts w:cs="Arial"/>
                <w:i/>
                <w:snapToGrid w:val="0"/>
                <w:color w:val="000000"/>
                <w:lang w:val="pl-PL"/>
              </w:rPr>
              <w:t xml:space="preserve">Manihot esculenta </w:t>
            </w:r>
            <w:r w:rsidRPr="00142558">
              <w:rPr>
                <w:rFonts w:cs="Arial"/>
                <w:snapToGrid w:val="0"/>
                <w:color w:val="000000"/>
                <w:lang w:val="pl-PL"/>
              </w:rPr>
              <w:t>Crantz.)</w:t>
            </w:r>
          </w:p>
        </w:tc>
        <w:tc>
          <w:tcPr>
            <w:tcW w:w="2781" w:type="dxa"/>
          </w:tcPr>
          <w:p w:rsidR="009C260F" w:rsidRPr="00142558" w:rsidRDefault="009C260F" w:rsidP="009C260F">
            <w:pPr>
              <w:pStyle w:val="BodyText"/>
              <w:spacing w:before="40" w:after="40"/>
              <w:ind w:right="-425"/>
              <w:jc w:val="left"/>
              <w:rPr>
                <w:rFonts w:cs="Arial"/>
              </w:rPr>
            </w:pPr>
            <w:r w:rsidRPr="00142558">
              <w:rPr>
                <w:rFonts w:cs="Arial"/>
                <w:lang w:val="pl-PL"/>
              </w:rPr>
              <w:t>TG/CASSAV(proj.5)</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snapToGrid w:val="0"/>
                <w:color w:val="000000"/>
              </w:rPr>
            </w:pPr>
            <w:r w:rsidRPr="00142558">
              <w:rPr>
                <w:rFonts w:cs="Arial"/>
                <w:snapToGrid w:val="0"/>
                <w:color w:val="000000"/>
              </w:rPr>
              <w:t>*Cucumber (Partial revision)</w:t>
            </w:r>
          </w:p>
        </w:tc>
        <w:tc>
          <w:tcPr>
            <w:tcW w:w="2781" w:type="dxa"/>
          </w:tcPr>
          <w:p w:rsidR="009C260F" w:rsidRPr="00142558" w:rsidRDefault="009C260F" w:rsidP="009C260F">
            <w:pPr>
              <w:pStyle w:val="BodyText"/>
              <w:spacing w:before="60" w:after="60"/>
              <w:ind w:right="-425"/>
              <w:jc w:val="left"/>
              <w:rPr>
                <w:rFonts w:cs="Arial"/>
              </w:rPr>
            </w:pPr>
            <w:r w:rsidRPr="00142558">
              <w:rPr>
                <w:rFonts w:cs="Arial"/>
              </w:rPr>
              <w:t>TG/61/7, TWV/48/32</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snapToGrid w:val="0"/>
                <w:color w:val="000000"/>
                <w:lang w:val="es-ES"/>
              </w:rPr>
            </w:pPr>
            <w:proofErr w:type="spellStart"/>
            <w:r w:rsidRPr="00142558">
              <w:rPr>
                <w:rFonts w:cs="Arial"/>
                <w:i/>
                <w:lang w:val="es-ES"/>
              </w:rPr>
              <w:t>Cucurbita</w:t>
            </w:r>
            <w:proofErr w:type="spellEnd"/>
            <w:r w:rsidRPr="00142558">
              <w:rPr>
                <w:rFonts w:cs="Arial"/>
                <w:i/>
                <w:lang w:val="es-ES"/>
              </w:rPr>
              <w:t xml:space="preserve"> </w:t>
            </w:r>
            <w:proofErr w:type="spellStart"/>
            <w:r w:rsidRPr="00142558">
              <w:rPr>
                <w:rFonts w:cs="Arial"/>
                <w:i/>
                <w:lang w:val="es-ES"/>
              </w:rPr>
              <w:t>maxima</w:t>
            </w:r>
            <w:proofErr w:type="spellEnd"/>
            <w:r w:rsidRPr="00142558">
              <w:rPr>
                <w:rFonts w:cs="Arial"/>
                <w:i/>
                <w:lang w:val="es-ES"/>
              </w:rPr>
              <w:t xml:space="preserve"> x </w:t>
            </w:r>
            <w:proofErr w:type="spellStart"/>
            <w:r w:rsidRPr="00142558">
              <w:rPr>
                <w:rFonts w:cs="Arial"/>
                <w:i/>
                <w:lang w:val="es-ES"/>
              </w:rPr>
              <w:t>Cucurbita</w:t>
            </w:r>
            <w:proofErr w:type="spellEnd"/>
            <w:r w:rsidRPr="00142558">
              <w:rPr>
                <w:rFonts w:cs="Arial"/>
                <w:i/>
                <w:lang w:val="es-ES"/>
              </w:rPr>
              <w:t xml:space="preserve"> </w:t>
            </w:r>
            <w:proofErr w:type="spellStart"/>
            <w:r w:rsidRPr="00142558">
              <w:rPr>
                <w:rFonts w:cs="Arial"/>
                <w:i/>
                <w:lang w:val="es-ES"/>
              </w:rPr>
              <w:t>moschata</w:t>
            </w:r>
            <w:proofErr w:type="spellEnd"/>
          </w:p>
        </w:tc>
        <w:tc>
          <w:tcPr>
            <w:tcW w:w="2781" w:type="dxa"/>
          </w:tcPr>
          <w:p w:rsidR="009C260F" w:rsidRPr="00142558" w:rsidRDefault="009C260F" w:rsidP="009C260F">
            <w:pPr>
              <w:pStyle w:val="BodyText"/>
              <w:spacing w:before="60" w:after="60"/>
              <w:ind w:right="-425"/>
              <w:jc w:val="left"/>
              <w:rPr>
                <w:rFonts w:cs="Arial"/>
                <w:lang w:val="es-ES"/>
              </w:rPr>
            </w:pPr>
            <w:r w:rsidRPr="00142558">
              <w:rPr>
                <w:rFonts w:cs="Arial"/>
                <w:lang w:val="es-ES"/>
              </w:rPr>
              <w:t>TG/CUCUR_MMO(proj.2)</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rPr>
            </w:pPr>
            <w:r w:rsidRPr="00142558">
              <w:rPr>
                <w:rFonts w:cs="Arial"/>
              </w:rPr>
              <w:t>*French Bean (</w:t>
            </w:r>
            <w:proofErr w:type="spellStart"/>
            <w:r w:rsidRPr="00142558">
              <w:rPr>
                <w:rFonts w:cs="Arial"/>
                <w:i/>
              </w:rPr>
              <w:t>Phaseolus</w:t>
            </w:r>
            <w:proofErr w:type="spellEnd"/>
            <w:r w:rsidRPr="00142558">
              <w:rPr>
                <w:rFonts w:cs="Arial"/>
                <w:i/>
              </w:rPr>
              <w:t xml:space="preserve"> vulgaris </w:t>
            </w:r>
            <w:r w:rsidRPr="00142558">
              <w:rPr>
                <w:rFonts w:cs="Arial"/>
              </w:rPr>
              <w:t>L.) (Partial Revision)</w:t>
            </w:r>
          </w:p>
        </w:tc>
        <w:tc>
          <w:tcPr>
            <w:tcW w:w="2781" w:type="dxa"/>
          </w:tcPr>
          <w:p w:rsidR="009C260F" w:rsidRPr="00142558" w:rsidRDefault="009C260F" w:rsidP="009C260F">
            <w:pPr>
              <w:spacing w:beforeLines="20" w:before="48" w:afterLines="20" w:after="48"/>
              <w:ind w:right="-425"/>
              <w:jc w:val="left"/>
              <w:rPr>
                <w:rFonts w:cs="Arial"/>
              </w:rPr>
            </w:pPr>
            <w:r w:rsidRPr="00142558">
              <w:rPr>
                <w:rFonts w:cs="Arial"/>
              </w:rPr>
              <w:t>TG/12/9 Rev., TWV/48/33</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rPr>
            </w:pPr>
            <w:r w:rsidRPr="00142558">
              <w:rPr>
                <w:rFonts w:cs="Arial"/>
                <w:lang w:val="it-IT"/>
              </w:rPr>
              <w:t>*Lentil (</w:t>
            </w:r>
            <w:r w:rsidRPr="00142558">
              <w:rPr>
                <w:rFonts w:cs="Arial"/>
                <w:i/>
                <w:lang w:val="it-IT"/>
              </w:rPr>
              <w:t>Lens culinaris</w:t>
            </w:r>
            <w:r w:rsidRPr="00142558">
              <w:rPr>
                <w:rFonts w:cs="Arial"/>
                <w:lang w:val="it-IT"/>
              </w:rPr>
              <w:t xml:space="preserve"> Medik.) (Revision)</w:t>
            </w:r>
          </w:p>
        </w:tc>
        <w:tc>
          <w:tcPr>
            <w:tcW w:w="2781" w:type="dxa"/>
          </w:tcPr>
          <w:p w:rsidR="009C260F" w:rsidRPr="00142558" w:rsidRDefault="009C260F" w:rsidP="009C260F">
            <w:pPr>
              <w:spacing w:beforeLines="20" w:before="48" w:afterLines="20" w:after="48"/>
              <w:ind w:right="-425"/>
              <w:jc w:val="left"/>
              <w:rPr>
                <w:rFonts w:cs="Arial"/>
              </w:rPr>
            </w:pPr>
            <w:r w:rsidRPr="00142558">
              <w:rPr>
                <w:rFonts w:cs="Arial"/>
                <w:iCs/>
                <w:color w:val="000000"/>
              </w:rPr>
              <w:t>TG/210/2(proj.2)</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rPr>
            </w:pPr>
            <w:r w:rsidRPr="00142558">
              <w:rPr>
                <w:rFonts w:cs="Arial"/>
              </w:rPr>
              <w:t>*Shiitake (</w:t>
            </w:r>
            <w:proofErr w:type="spellStart"/>
            <w:r w:rsidRPr="00142558">
              <w:rPr>
                <w:rFonts w:cs="Arial"/>
                <w:i/>
              </w:rPr>
              <w:t>Lentinula</w:t>
            </w:r>
            <w:proofErr w:type="spellEnd"/>
            <w:r w:rsidRPr="00142558">
              <w:rPr>
                <w:rFonts w:cs="Arial"/>
                <w:i/>
              </w:rPr>
              <w:t xml:space="preserve"> </w:t>
            </w:r>
            <w:proofErr w:type="spellStart"/>
            <w:r w:rsidRPr="00142558">
              <w:rPr>
                <w:rFonts w:cs="Arial"/>
                <w:i/>
              </w:rPr>
              <w:t>edodes</w:t>
            </w:r>
            <w:proofErr w:type="spellEnd"/>
            <w:r w:rsidRPr="00142558">
              <w:rPr>
                <w:rFonts w:cs="Arial"/>
              </w:rPr>
              <w:t xml:space="preserve"> (</w:t>
            </w:r>
            <w:proofErr w:type="spellStart"/>
            <w:r w:rsidRPr="00142558">
              <w:rPr>
                <w:rFonts w:cs="Arial"/>
              </w:rPr>
              <w:t>Berk</w:t>
            </w:r>
            <w:proofErr w:type="spellEnd"/>
            <w:r w:rsidRPr="00142558">
              <w:rPr>
                <w:rFonts w:cs="Arial"/>
              </w:rPr>
              <w:t>.) Pegler) (Partial revision)</w:t>
            </w:r>
          </w:p>
        </w:tc>
        <w:tc>
          <w:tcPr>
            <w:tcW w:w="2781" w:type="dxa"/>
          </w:tcPr>
          <w:p w:rsidR="009C260F" w:rsidRPr="00142558" w:rsidRDefault="009C260F" w:rsidP="009C260F">
            <w:pPr>
              <w:spacing w:beforeLines="20" w:before="48" w:afterLines="20" w:after="48"/>
              <w:ind w:right="-425"/>
              <w:jc w:val="left"/>
              <w:rPr>
                <w:rFonts w:cs="Arial"/>
              </w:rPr>
            </w:pPr>
            <w:r w:rsidRPr="00142558">
              <w:rPr>
                <w:rFonts w:cs="Arial"/>
              </w:rPr>
              <w:t>TG/282/1, TWV/48/36</w:t>
            </w:r>
          </w:p>
        </w:tc>
      </w:tr>
      <w:tr w:rsidR="009C260F" w:rsidRPr="00142558" w:rsidTr="009C260F">
        <w:trPr>
          <w:cantSplit/>
          <w:jc w:val="center"/>
        </w:trPr>
        <w:tc>
          <w:tcPr>
            <w:tcW w:w="5759" w:type="dxa"/>
          </w:tcPr>
          <w:p w:rsidR="009C260F" w:rsidRPr="00142558" w:rsidRDefault="009C260F" w:rsidP="009C260F">
            <w:pPr>
              <w:tabs>
                <w:tab w:val="right" w:pos="2473"/>
              </w:tabs>
              <w:adjustRightInd w:val="0"/>
              <w:snapToGrid w:val="0"/>
              <w:spacing w:before="20" w:afterLines="20" w:after="48"/>
              <w:jc w:val="left"/>
              <w:rPr>
                <w:rFonts w:cs="Arial"/>
              </w:rPr>
            </w:pPr>
            <w:r w:rsidRPr="00142558">
              <w:rPr>
                <w:rFonts w:cs="Arial"/>
              </w:rPr>
              <w:t>Spinach (</w:t>
            </w:r>
            <w:proofErr w:type="spellStart"/>
            <w:r w:rsidRPr="00142558">
              <w:rPr>
                <w:i/>
              </w:rPr>
              <w:t>Spinacia</w:t>
            </w:r>
            <w:proofErr w:type="spellEnd"/>
            <w:r w:rsidRPr="00142558">
              <w:rPr>
                <w:i/>
              </w:rPr>
              <w:t xml:space="preserve"> </w:t>
            </w:r>
            <w:proofErr w:type="spellStart"/>
            <w:r w:rsidRPr="00142558">
              <w:rPr>
                <w:i/>
              </w:rPr>
              <w:t>oleracea</w:t>
            </w:r>
            <w:proofErr w:type="spellEnd"/>
            <w:r w:rsidRPr="00142558">
              <w:t xml:space="preserve"> L.) (Partial revision: Characteristic and Ad. 18)</w:t>
            </w:r>
          </w:p>
        </w:tc>
        <w:tc>
          <w:tcPr>
            <w:tcW w:w="2781" w:type="dxa"/>
          </w:tcPr>
          <w:p w:rsidR="009C260F" w:rsidRPr="00142558" w:rsidRDefault="009C260F" w:rsidP="009C260F">
            <w:pPr>
              <w:spacing w:beforeLines="20" w:before="48" w:afterLines="20" w:after="48"/>
              <w:jc w:val="left"/>
              <w:rPr>
                <w:rFonts w:cs="Arial"/>
              </w:rPr>
            </w:pPr>
            <w:r w:rsidRPr="00142558">
              <w:rPr>
                <w:rFonts w:cs="Arial"/>
              </w:rPr>
              <w:t>TG/55/7 Rev.2, TWV/48/37</w:t>
            </w:r>
          </w:p>
        </w:tc>
      </w:tr>
      <w:tr w:rsidR="009C260F" w:rsidRPr="00142558" w:rsidTr="009C260F">
        <w:trPr>
          <w:cantSplit/>
          <w:jc w:val="center"/>
        </w:trPr>
        <w:tc>
          <w:tcPr>
            <w:tcW w:w="5759" w:type="dxa"/>
          </w:tcPr>
          <w:p w:rsidR="009C260F" w:rsidRPr="00142558" w:rsidRDefault="009C260F" w:rsidP="009C260F">
            <w:pPr>
              <w:spacing w:before="60" w:after="60"/>
              <w:ind w:right="-425"/>
              <w:jc w:val="left"/>
              <w:rPr>
                <w:rFonts w:cs="Arial"/>
              </w:rPr>
            </w:pPr>
            <w:r w:rsidRPr="00142558">
              <w:rPr>
                <w:rFonts w:cs="Arial"/>
              </w:rPr>
              <w:t xml:space="preserve">Sweet Pepper, Hot Pepper, Paprika, Chili </w:t>
            </w:r>
            <w:r w:rsidRPr="00142558">
              <w:rPr>
                <w:rFonts w:cs="Arial"/>
              </w:rPr>
              <w:br/>
              <w:t>(</w:t>
            </w:r>
            <w:r w:rsidRPr="00142558">
              <w:rPr>
                <w:rFonts w:eastAsia="SimSun" w:cs="Arial"/>
                <w:i/>
                <w:iCs/>
                <w:lang w:eastAsia="zh-CN"/>
              </w:rPr>
              <w:t xml:space="preserve">Capsicum </w:t>
            </w:r>
            <w:proofErr w:type="spellStart"/>
            <w:r w:rsidRPr="00142558">
              <w:rPr>
                <w:rFonts w:eastAsia="SimSun" w:cs="Arial"/>
                <w:i/>
                <w:iCs/>
                <w:lang w:eastAsia="zh-CN"/>
              </w:rPr>
              <w:t>annuum</w:t>
            </w:r>
            <w:proofErr w:type="spellEnd"/>
            <w:r w:rsidRPr="00142558">
              <w:rPr>
                <w:rFonts w:eastAsia="SimSun" w:cs="Arial"/>
                <w:i/>
                <w:iCs/>
                <w:lang w:eastAsia="zh-CN"/>
              </w:rPr>
              <w:t xml:space="preserve"> </w:t>
            </w:r>
            <w:r w:rsidRPr="00142558">
              <w:rPr>
                <w:rFonts w:eastAsia="SimSun" w:cs="Arial"/>
                <w:lang w:eastAsia="zh-CN"/>
              </w:rPr>
              <w:t>L.</w:t>
            </w:r>
            <w:r w:rsidRPr="00142558">
              <w:rPr>
                <w:rFonts w:cs="Arial"/>
              </w:rPr>
              <w:t>) (Partial revision)</w:t>
            </w:r>
          </w:p>
        </w:tc>
        <w:tc>
          <w:tcPr>
            <w:tcW w:w="2781" w:type="dxa"/>
          </w:tcPr>
          <w:p w:rsidR="009C260F" w:rsidRPr="00142558" w:rsidRDefault="009C260F" w:rsidP="009C260F">
            <w:pPr>
              <w:spacing w:beforeLines="20" w:before="48" w:afterLines="20" w:after="48"/>
              <w:ind w:right="-425"/>
              <w:jc w:val="left"/>
              <w:rPr>
                <w:rFonts w:cs="Arial"/>
              </w:rPr>
            </w:pPr>
            <w:r w:rsidRPr="00142558">
              <w:rPr>
                <w:rFonts w:cs="Arial"/>
              </w:rPr>
              <w:t xml:space="preserve">TG/76/8, </w:t>
            </w:r>
            <w:r w:rsidRPr="00142558">
              <w:rPr>
                <w:rFonts w:cs="Arial"/>
                <w:snapToGrid w:val="0"/>
                <w:color w:val="000000"/>
              </w:rPr>
              <w:t>TWV/48/38</w:t>
            </w:r>
          </w:p>
        </w:tc>
      </w:tr>
    </w:tbl>
    <w:p w:rsidR="009C260F" w:rsidRPr="00142558" w:rsidRDefault="009C260F" w:rsidP="009C260F">
      <w:pPr>
        <w:pStyle w:val="Style1"/>
        <w:tabs>
          <w:tab w:val="clear" w:pos="1077"/>
          <w:tab w:val="left" w:pos="567"/>
          <w:tab w:val="left" w:pos="1134"/>
          <w:tab w:val="left" w:pos="1701"/>
        </w:tabs>
        <w:ind w:right="-425"/>
        <w:jc w:val="left"/>
        <w:rPr>
          <w:rFonts w:ascii="Arial" w:hAnsi="Arial" w:cs="Arial"/>
          <w:sz w:val="20"/>
          <w:szCs w:val="20"/>
        </w:rPr>
      </w:pPr>
    </w:p>
    <w:p w:rsidR="009C260F" w:rsidRPr="00142558" w:rsidRDefault="009C260F" w:rsidP="009C260F">
      <w:pPr>
        <w:keepNext/>
        <w:ind w:right="-425"/>
        <w:rPr>
          <w:rFonts w:cs="Arial"/>
          <w:i/>
          <w:snapToGrid w:val="0"/>
        </w:rPr>
      </w:pPr>
      <w:r w:rsidRPr="00142558">
        <w:rPr>
          <w:rFonts w:cs="Arial"/>
          <w:i/>
          <w:snapToGrid w:val="0"/>
        </w:rPr>
        <w:t>(b)</w:t>
      </w:r>
      <w:r w:rsidRPr="00142558">
        <w:rPr>
          <w:rFonts w:cs="Arial"/>
          <w:i/>
          <w:snapToGrid w:val="0"/>
        </w:rPr>
        <w:tab/>
        <w:t>Test Guidelines to be discussed at the forty</w:t>
      </w:r>
      <w:r w:rsidRPr="00142558">
        <w:rPr>
          <w:rFonts w:cs="Arial"/>
          <w:i/>
          <w:snapToGrid w:val="0"/>
        </w:rPr>
        <w:noBreakHyphen/>
        <w:t>ninth session</w:t>
      </w:r>
    </w:p>
    <w:p w:rsidR="009C260F" w:rsidRPr="00142558" w:rsidRDefault="009C260F" w:rsidP="009C260F">
      <w:pPr>
        <w:keepNext/>
        <w:ind w:right="-425"/>
        <w:rPr>
          <w:rFonts w:cs="Arial"/>
        </w:rPr>
      </w:pPr>
    </w:p>
    <w:p w:rsidR="009C260F" w:rsidRPr="00142558" w:rsidRDefault="009C260F" w:rsidP="009C260F">
      <w:pPr>
        <w:keepNext/>
        <w:ind w:right="-425"/>
        <w:rPr>
          <w:rFonts w:cs="Arial"/>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rPr>
          <w:rFonts w:cs="Arial"/>
        </w:rPr>
        <w:t>The TWV agreed to discuss the following draft Test Guidelines at its forty</w:t>
      </w:r>
      <w:r w:rsidRPr="00142558">
        <w:rPr>
          <w:rFonts w:cs="Arial"/>
        </w:rPr>
        <w:noBreakHyphen/>
        <w:t>ninth session:</w:t>
      </w:r>
    </w:p>
    <w:p w:rsidR="009C260F" w:rsidRPr="00142558" w:rsidRDefault="009C260F" w:rsidP="009C260F">
      <w:pPr>
        <w:keepNext/>
        <w:keepLines/>
        <w:ind w:right="-425"/>
        <w:rPr>
          <w:rFonts w:cs="Arial"/>
        </w:rPr>
      </w:pPr>
    </w:p>
    <w:tbl>
      <w:tblPr>
        <w:tblW w:w="7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9C260F" w:rsidRPr="00142558" w:rsidTr="009C260F">
        <w:trPr>
          <w:cantSplit/>
          <w:tblHeader/>
        </w:trPr>
        <w:tc>
          <w:tcPr>
            <w:tcW w:w="7558" w:type="dxa"/>
            <w:shd w:val="clear" w:color="auto" w:fill="auto"/>
          </w:tcPr>
          <w:p w:rsidR="009C260F" w:rsidRPr="00142558" w:rsidRDefault="009C260F" w:rsidP="009C260F">
            <w:pPr>
              <w:spacing w:before="60" w:after="60"/>
              <w:ind w:right="-425"/>
              <w:jc w:val="left"/>
              <w:rPr>
                <w:rFonts w:cs="Arial"/>
                <w:snapToGrid w:val="0"/>
                <w:color w:val="000000"/>
              </w:rPr>
            </w:pPr>
            <w:r w:rsidRPr="00142558">
              <w:rPr>
                <w:rFonts w:cs="Arial"/>
                <w:snapToGrid w:val="0"/>
                <w:color w:val="000000"/>
              </w:rPr>
              <w:t>Subject</w:t>
            </w:r>
          </w:p>
        </w:tc>
      </w:tr>
      <w:tr w:rsidR="009C260F" w:rsidRPr="00142558" w:rsidTr="009C260F">
        <w:trPr>
          <w:cantSplit/>
        </w:trPr>
        <w:tc>
          <w:tcPr>
            <w:tcW w:w="7558" w:type="dxa"/>
            <w:shd w:val="clear" w:color="auto" w:fill="auto"/>
          </w:tcPr>
          <w:p w:rsidR="009C260F" w:rsidRPr="00142558" w:rsidRDefault="009C260F" w:rsidP="009C260F">
            <w:pPr>
              <w:spacing w:before="40" w:after="40"/>
            </w:pPr>
            <w:proofErr w:type="spellStart"/>
            <w:r w:rsidRPr="00142558">
              <w:t>Agaricus</w:t>
            </w:r>
            <w:proofErr w:type="spellEnd"/>
            <w:r w:rsidRPr="00142558">
              <w:t xml:space="preserve"> (</w:t>
            </w:r>
            <w:proofErr w:type="spellStart"/>
            <w:r w:rsidRPr="00142558">
              <w:rPr>
                <w:i/>
              </w:rPr>
              <w:t>Agaricus</w:t>
            </w:r>
            <w:proofErr w:type="spellEnd"/>
            <w:r w:rsidRPr="00142558">
              <w:t xml:space="preserve"> L.) (Revision)</w:t>
            </w:r>
          </w:p>
        </w:tc>
      </w:tr>
      <w:tr w:rsidR="009C260F" w:rsidRPr="00142558" w:rsidTr="009C260F">
        <w:trPr>
          <w:cantSplit/>
        </w:trPr>
        <w:tc>
          <w:tcPr>
            <w:tcW w:w="7558" w:type="dxa"/>
            <w:shd w:val="clear" w:color="auto" w:fill="auto"/>
          </w:tcPr>
          <w:p w:rsidR="009C260F" w:rsidRPr="00142558" w:rsidRDefault="009C260F" w:rsidP="009C260F">
            <w:pPr>
              <w:tabs>
                <w:tab w:val="right" w:pos="2473"/>
              </w:tabs>
              <w:adjustRightInd w:val="0"/>
              <w:snapToGrid w:val="0"/>
              <w:spacing w:before="20" w:afterLines="20" w:after="48"/>
              <w:ind w:right="-425"/>
              <w:jc w:val="left"/>
              <w:rPr>
                <w:rFonts w:cs="Arial"/>
                <w:lang w:val="it-IT"/>
              </w:rPr>
            </w:pPr>
            <w:r w:rsidRPr="00142558">
              <w:rPr>
                <w:rFonts w:cs="Arial"/>
                <w:lang w:val="it-IT"/>
              </w:rPr>
              <w:t>*Basil (</w:t>
            </w:r>
            <w:r w:rsidRPr="00142558">
              <w:rPr>
                <w:rFonts w:cs="Arial"/>
                <w:i/>
                <w:lang w:val="it-IT"/>
              </w:rPr>
              <w:t xml:space="preserve">Ocimum basilicum </w:t>
            </w:r>
            <w:r w:rsidRPr="00142558">
              <w:rPr>
                <w:rFonts w:cs="Arial"/>
                <w:lang w:val="it-IT"/>
              </w:rPr>
              <w:t>L.) (Revision)</w:t>
            </w:r>
          </w:p>
        </w:tc>
      </w:tr>
      <w:tr w:rsidR="009C260F" w:rsidRPr="00142558" w:rsidTr="009C260F">
        <w:trPr>
          <w:cantSplit/>
        </w:trPr>
        <w:tc>
          <w:tcPr>
            <w:tcW w:w="7558" w:type="dxa"/>
            <w:shd w:val="clear" w:color="auto" w:fill="auto"/>
          </w:tcPr>
          <w:p w:rsidR="009C260F" w:rsidRPr="00142558" w:rsidRDefault="009C260F" w:rsidP="009C260F">
            <w:pPr>
              <w:spacing w:before="60" w:after="60"/>
              <w:ind w:right="-425"/>
              <w:jc w:val="left"/>
              <w:rPr>
                <w:rFonts w:cs="Arial"/>
                <w:b/>
                <w:snapToGrid w:val="0"/>
                <w:color w:val="000000"/>
                <w:lang w:val="pt-BR"/>
              </w:rPr>
            </w:pPr>
            <w:r w:rsidRPr="00142558">
              <w:rPr>
                <w:rFonts w:cs="Arial"/>
                <w:lang w:val="pt-BR"/>
              </w:rPr>
              <w:t>*Brown Mustard (</w:t>
            </w:r>
            <w:r w:rsidRPr="00142558">
              <w:rPr>
                <w:rFonts w:cs="Arial"/>
                <w:bCs/>
                <w:i/>
                <w:lang w:val="pt-BR"/>
              </w:rPr>
              <w:t>Brassica juncea</w:t>
            </w:r>
            <w:r w:rsidRPr="00142558">
              <w:rPr>
                <w:rFonts w:cs="Arial"/>
                <w:bCs/>
                <w:lang w:val="pt-BR"/>
              </w:rPr>
              <w:t xml:space="preserve"> (L.) Czern.)</w:t>
            </w:r>
          </w:p>
        </w:tc>
      </w:tr>
      <w:tr w:rsidR="009C260F" w:rsidRPr="00142558" w:rsidTr="009C260F">
        <w:trPr>
          <w:cantSplit/>
        </w:trPr>
        <w:tc>
          <w:tcPr>
            <w:tcW w:w="7558" w:type="dxa"/>
            <w:shd w:val="clear" w:color="auto" w:fill="auto"/>
          </w:tcPr>
          <w:p w:rsidR="009C260F" w:rsidRPr="00142558" w:rsidRDefault="009C260F" w:rsidP="009C260F">
            <w:pPr>
              <w:spacing w:before="60" w:after="60"/>
              <w:ind w:right="-425"/>
              <w:jc w:val="left"/>
              <w:rPr>
                <w:rFonts w:cs="Arial"/>
                <w:lang w:val="pt-BR"/>
              </w:rPr>
            </w:pPr>
            <w:r w:rsidRPr="00142558">
              <w:rPr>
                <w:rFonts w:cs="Arial"/>
              </w:rPr>
              <w:t>*Leaf Chicory (</w:t>
            </w:r>
            <w:proofErr w:type="spellStart"/>
            <w:r w:rsidRPr="00142558">
              <w:rPr>
                <w:rFonts w:cs="Arial"/>
                <w:bCs/>
                <w:i/>
              </w:rPr>
              <w:t>Cichorium</w:t>
            </w:r>
            <w:proofErr w:type="spellEnd"/>
            <w:r w:rsidRPr="00142558">
              <w:rPr>
                <w:rFonts w:cs="Arial"/>
                <w:bCs/>
                <w:i/>
              </w:rPr>
              <w:t xml:space="preserve"> </w:t>
            </w:r>
            <w:proofErr w:type="spellStart"/>
            <w:r w:rsidRPr="00142558">
              <w:rPr>
                <w:rFonts w:cs="Arial"/>
                <w:bCs/>
                <w:i/>
              </w:rPr>
              <w:t>intybus</w:t>
            </w:r>
            <w:proofErr w:type="spellEnd"/>
            <w:r w:rsidRPr="00142558">
              <w:rPr>
                <w:rFonts w:cs="Arial"/>
                <w:bCs/>
              </w:rPr>
              <w:t xml:space="preserve"> L. var. </w:t>
            </w:r>
            <w:proofErr w:type="spellStart"/>
            <w:r w:rsidRPr="00142558">
              <w:rPr>
                <w:rFonts w:cs="Arial"/>
                <w:bCs/>
                <w:i/>
              </w:rPr>
              <w:t>foliosum</w:t>
            </w:r>
            <w:proofErr w:type="spellEnd"/>
            <w:r w:rsidRPr="00142558">
              <w:rPr>
                <w:rFonts w:cs="Arial"/>
                <w:bCs/>
              </w:rPr>
              <w:t xml:space="preserve"> </w:t>
            </w:r>
            <w:proofErr w:type="spellStart"/>
            <w:r w:rsidRPr="00142558">
              <w:rPr>
                <w:rFonts w:cs="Arial"/>
                <w:bCs/>
              </w:rPr>
              <w:t>Hegi</w:t>
            </w:r>
            <w:proofErr w:type="spellEnd"/>
            <w:r w:rsidRPr="00142558">
              <w:rPr>
                <w:rFonts w:cs="Arial"/>
              </w:rPr>
              <w:t>) (Revision)</w:t>
            </w:r>
          </w:p>
        </w:tc>
      </w:tr>
      <w:tr w:rsidR="009C260F" w:rsidRPr="00142558" w:rsidTr="009C260F">
        <w:trPr>
          <w:cantSplit/>
        </w:trPr>
        <w:tc>
          <w:tcPr>
            <w:tcW w:w="7558" w:type="dxa"/>
            <w:shd w:val="clear" w:color="auto" w:fill="auto"/>
          </w:tcPr>
          <w:p w:rsidR="009C260F" w:rsidRPr="00142558" w:rsidRDefault="009C260F" w:rsidP="009C260F">
            <w:pPr>
              <w:spacing w:before="60" w:after="60"/>
              <w:ind w:right="-425"/>
              <w:jc w:val="left"/>
              <w:rPr>
                <w:rFonts w:cs="Arial"/>
                <w:lang w:val="it-IT"/>
              </w:rPr>
            </w:pPr>
            <w:r w:rsidRPr="00142558">
              <w:rPr>
                <w:rFonts w:cs="Arial"/>
                <w:lang w:val="it-IT"/>
              </w:rPr>
              <w:t>*Lettuce (</w:t>
            </w:r>
            <w:r w:rsidRPr="00142558">
              <w:rPr>
                <w:rFonts w:cs="Arial"/>
                <w:i/>
                <w:lang w:val="it-IT"/>
              </w:rPr>
              <w:t>Lactuca sativa</w:t>
            </w:r>
            <w:r w:rsidRPr="00142558">
              <w:rPr>
                <w:rFonts w:cs="Arial"/>
                <w:lang w:val="it-IT"/>
              </w:rPr>
              <w:t xml:space="preserve"> L.) (Revision)</w:t>
            </w:r>
          </w:p>
        </w:tc>
      </w:tr>
      <w:tr w:rsidR="009C260F" w:rsidRPr="00142558" w:rsidTr="009C260F">
        <w:trPr>
          <w:cantSplit/>
        </w:trPr>
        <w:tc>
          <w:tcPr>
            <w:tcW w:w="7558" w:type="dxa"/>
            <w:shd w:val="clear" w:color="auto" w:fill="auto"/>
          </w:tcPr>
          <w:p w:rsidR="009C260F" w:rsidRPr="00142558" w:rsidRDefault="009C260F" w:rsidP="009C260F">
            <w:pPr>
              <w:tabs>
                <w:tab w:val="right" w:pos="2473"/>
              </w:tabs>
              <w:adjustRightInd w:val="0"/>
              <w:snapToGrid w:val="0"/>
              <w:spacing w:before="20" w:afterLines="20" w:after="48"/>
              <w:jc w:val="left"/>
              <w:rPr>
                <w:rFonts w:cs="Arial"/>
                <w:lang w:val="it-IT"/>
              </w:rPr>
            </w:pPr>
            <w:proofErr w:type="spellStart"/>
            <w:r w:rsidRPr="00142558">
              <w:rPr>
                <w:rFonts w:cs="Arial"/>
                <w:lang w:val="it-IT"/>
              </w:rPr>
              <w:t>Onion</w:t>
            </w:r>
            <w:proofErr w:type="spellEnd"/>
            <w:r w:rsidRPr="00142558">
              <w:rPr>
                <w:rFonts w:cs="Arial"/>
                <w:lang w:val="it-IT"/>
              </w:rPr>
              <w:t xml:space="preserve">, </w:t>
            </w:r>
            <w:proofErr w:type="spellStart"/>
            <w:r w:rsidRPr="00142558">
              <w:rPr>
                <w:rFonts w:cs="Arial"/>
                <w:lang w:val="it-IT"/>
              </w:rPr>
              <w:t>Shallot</w:t>
            </w:r>
            <w:proofErr w:type="spellEnd"/>
            <w:r w:rsidRPr="00142558">
              <w:rPr>
                <w:rFonts w:cs="Arial"/>
                <w:lang w:val="it-IT"/>
              </w:rPr>
              <w:t xml:space="preserve"> (</w:t>
            </w:r>
            <w:proofErr w:type="spellStart"/>
            <w:r w:rsidRPr="00142558">
              <w:rPr>
                <w:rFonts w:cs="Arial"/>
                <w:lang w:val="it-IT"/>
              </w:rPr>
              <w:t>Partial</w:t>
            </w:r>
            <w:proofErr w:type="spellEnd"/>
            <w:r w:rsidRPr="00142558">
              <w:rPr>
                <w:rFonts w:cs="Arial"/>
                <w:lang w:val="it-IT"/>
              </w:rPr>
              <w:t xml:space="preserve"> </w:t>
            </w:r>
            <w:proofErr w:type="spellStart"/>
            <w:r w:rsidRPr="00142558">
              <w:rPr>
                <w:rFonts w:cs="Arial"/>
                <w:lang w:val="it-IT"/>
              </w:rPr>
              <w:t>revision</w:t>
            </w:r>
            <w:proofErr w:type="spellEnd"/>
            <w:r w:rsidRPr="00142558">
              <w:rPr>
                <w:rFonts w:cs="Arial"/>
                <w:lang w:val="it-IT"/>
              </w:rPr>
              <w:t>:</w:t>
            </w:r>
            <w:proofErr w:type="gramStart"/>
            <w:r w:rsidRPr="00142558">
              <w:rPr>
                <w:rFonts w:cs="Arial"/>
                <w:lang w:val="it-IT"/>
              </w:rPr>
              <w:t xml:space="preserve">  </w:t>
            </w:r>
            <w:proofErr w:type="gramEnd"/>
            <w:r w:rsidRPr="00142558">
              <w:rPr>
                <w:rFonts w:cs="Arial"/>
                <w:lang w:val="it-IT"/>
              </w:rPr>
              <w:t>Characteristic 27)</w:t>
            </w:r>
          </w:p>
        </w:tc>
      </w:tr>
      <w:tr w:rsidR="009C260F" w:rsidRPr="00142558" w:rsidTr="009C260F">
        <w:trPr>
          <w:cantSplit/>
        </w:trPr>
        <w:tc>
          <w:tcPr>
            <w:tcW w:w="7558" w:type="dxa"/>
            <w:shd w:val="clear" w:color="auto" w:fill="auto"/>
          </w:tcPr>
          <w:p w:rsidR="009C260F" w:rsidRPr="00142558" w:rsidRDefault="009C260F" w:rsidP="009C260F">
            <w:pPr>
              <w:tabs>
                <w:tab w:val="right" w:pos="2473"/>
              </w:tabs>
              <w:adjustRightInd w:val="0"/>
              <w:snapToGrid w:val="0"/>
              <w:spacing w:before="20" w:afterLines="20" w:after="48"/>
              <w:jc w:val="left"/>
              <w:rPr>
                <w:rFonts w:cs="Arial"/>
                <w:lang w:val="it-IT"/>
              </w:rPr>
            </w:pPr>
            <w:r w:rsidRPr="00142558">
              <w:rPr>
                <w:rFonts w:cs="Arial"/>
                <w:lang w:val="it-IT"/>
              </w:rPr>
              <w:t>Pepino (</w:t>
            </w:r>
            <w:r w:rsidRPr="00142558">
              <w:rPr>
                <w:rFonts w:cs="Arial"/>
                <w:i/>
                <w:lang w:val="it-IT"/>
              </w:rPr>
              <w:t>Solanum muricatum</w:t>
            </w:r>
            <w:r w:rsidRPr="00142558">
              <w:rPr>
                <w:rFonts w:cs="Arial"/>
                <w:lang w:val="it-IT"/>
              </w:rPr>
              <w:t>)</w:t>
            </w:r>
          </w:p>
        </w:tc>
      </w:tr>
      <w:tr w:rsidR="009C260F" w:rsidRPr="00142558" w:rsidTr="009C260F">
        <w:trPr>
          <w:cantSplit/>
        </w:trPr>
        <w:tc>
          <w:tcPr>
            <w:tcW w:w="7558" w:type="dxa"/>
            <w:shd w:val="clear" w:color="auto" w:fill="auto"/>
          </w:tcPr>
          <w:p w:rsidR="009C260F" w:rsidRPr="00142558" w:rsidRDefault="009C260F" w:rsidP="009C260F">
            <w:pPr>
              <w:tabs>
                <w:tab w:val="right" w:pos="2473"/>
              </w:tabs>
              <w:adjustRightInd w:val="0"/>
              <w:snapToGrid w:val="0"/>
              <w:spacing w:before="20" w:afterLines="20" w:after="48"/>
              <w:jc w:val="left"/>
              <w:rPr>
                <w:rFonts w:cs="Arial"/>
                <w:lang w:val="it-IT"/>
              </w:rPr>
            </w:pPr>
            <w:r w:rsidRPr="00142558">
              <w:rPr>
                <w:rFonts w:cs="Arial"/>
                <w:lang w:val="it-IT"/>
              </w:rPr>
              <w:t>Radish, Black Radish (Partial revision: TQ and grouping characteristics)</w:t>
            </w:r>
          </w:p>
        </w:tc>
      </w:tr>
      <w:tr w:rsidR="009C260F" w:rsidRPr="00142558" w:rsidTr="009C260F">
        <w:trPr>
          <w:cantSplit/>
        </w:trPr>
        <w:tc>
          <w:tcPr>
            <w:tcW w:w="7558" w:type="dxa"/>
            <w:shd w:val="clear" w:color="auto" w:fill="auto"/>
          </w:tcPr>
          <w:p w:rsidR="009C260F" w:rsidRPr="00142558" w:rsidRDefault="009C260F" w:rsidP="009C260F">
            <w:pPr>
              <w:tabs>
                <w:tab w:val="right" w:pos="2473"/>
              </w:tabs>
              <w:adjustRightInd w:val="0"/>
              <w:snapToGrid w:val="0"/>
              <w:spacing w:before="20" w:afterLines="20" w:after="48"/>
              <w:jc w:val="left"/>
              <w:rPr>
                <w:rFonts w:cs="Arial"/>
                <w:lang w:val="it-IT"/>
              </w:rPr>
            </w:pPr>
            <w:proofErr w:type="spellStart"/>
            <w:r w:rsidRPr="00142558">
              <w:rPr>
                <w:rFonts w:cs="Arial"/>
                <w:lang w:val="it-IT"/>
              </w:rPr>
              <w:t>Spinach</w:t>
            </w:r>
            <w:proofErr w:type="spellEnd"/>
            <w:r w:rsidRPr="00142558">
              <w:rPr>
                <w:rFonts w:cs="Arial"/>
                <w:lang w:val="it-IT"/>
              </w:rPr>
              <w:t xml:space="preserve"> (</w:t>
            </w:r>
            <w:proofErr w:type="spellStart"/>
            <w:r w:rsidRPr="00142558">
              <w:rPr>
                <w:i/>
                <w:lang w:val="es-ES"/>
              </w:rPr>
              <w:t>Spinacia</w:t>
            </w:r>
            <w:proofErr w:type="spellEnd"/>
            <w:r w:rsidRPr="00142558">
              <w:rPr>
                <w:i/>
                <w:lang w:val="es-ES"/>
              </w:rPr>
              <w:t xml:space="preserve"> </w:t>
            </w:r>
            <w:proofErr w:type="spellStart"/>
            <w:r w:rsidRPr="00142558">
              <w:rPr>
                <w:i/>
                <w:lang w:val="es-ES"/>
              </w:rPr>
              <w:t>oleracea</w:t>
            </w:r>
            <w:proofErr w:type="spellEnd"/>
            <w:r w:rsidRPr="00142558">
              <w:rPr>
                <w:lang w:val="es-ES"/>
              </w:rPr>
              <w:t xml:space="preserve"> L.)</w:t>
            </w:r>
            <w:r w:rsidRPr="00142558">
              <w:rPr>
                <w:rFonts w:cs="Arial"/>
                <w:lang w:val="it-IT"/>
              </w:rPr>
              <w:t xml:space="preserve"> (Partial Revision:  Characteristic 18)</w:t>
            </w:r>
          </w:p>
        </w:tc>
      </w:tr>
      <w:tr w:rsidR="009C260F" w:rsidRPr="00142558" w:rsidTr="009C260F">
        <w:trPr>
          <w:cantSplit/>
        </w:trPr>
        <w:tc>
          <w:tcPr>
            <w:tcW w:w="7558" w:type="dxa"/>
            <w:shd w:val="clear" w:color="auto" w:fill="auto"/>
          </w:tcPr>
          <w:p w:rsidR="009C260F" w:rsidRPr="00142558" w:rsidRDefault="009C260F" w:rsidP="009C260F">
            <w:pPr>
              <w:tabs>
                <w:tab w:val="right" w:pos="2473"/>
              </w:tabs>
              <w:adjustRightInd w:val="0"/>
              <w:snapToGrid w:val="0"/>
              <w:spacing w:before="20" w:afterLines="20" w:after="48"/>
              <w:jc w:val="left"/>
              <w:rPr>
                <w:rFonts w:cs="Arial"/>
                <w:lang w:val="it-IT"/>
              </w:rPr>
            </w:pPr>
            <w:r w:rsidRPr="00142558">
              <w:rPr>
                <w:rFonts w:cs="Arial"/>
                <w:lang w:val="it-IT"/>
              </w:rPr>
              <w:t xml:space="preserve">Tomato </w:t>
            </w:r>
            <w:proofErr w:type="spellStart"/>
            <w:r w:rsidRPr="00142558">
              <w:rPr>
                <w:rFonts w:cs="Arial"/>
                <w:lang w:val="it-IT"/>
              </w:rPr>
              <w:t>Rootstocks</w:t>
            </w:r>
            <w:proofErr w:type="spellEnd"/>
            <w:r w:rsidRPr="00142558">
              <w:rPr>
                <w:rFonts w:cs="Arial"/>
                <w:lang w:val="it-IT"/>
              </w:rPr>
              <w:t xml:space="preserve"> (</w:t>
            </w:r>
            <w:proofErr w:type="spellStart"/>
            <w:r w:rsidRPr="00142558">
              <w:rPr>
                <w:rFonts w:cs="Arial"/>
                <w:lang w:val="it-IT"/>
              </w:rPr>
              <w:t>Partial</w:t>
            </w:r>
            <w:proofErr w:type="spellEnd"/>
            <w:r w:rsidRPr="00142558">
              <w:rPr>
                <w:rFonts w:cs="Arial"/>
                <w:lang w:val="it-IT"/>
              </w:rPr>
              <w:t xml:space="preserve"> </w:t>
            </w:r>
            <w:proofErr w:type="spellStart"/>
            <w:r w:rsidRPr="00142558">
              <w:rPr>
                <w:rFonts w:cs="Arial"/>
                <w:lang w:val="it-IT"/>
              </w:rPr>
              <w:t>Revision</w:t>
            </w:r>
            <w:proofErr w:type="spellEnd"/>
            <w:r w:rsidRPr="00142558">
              <w:rPr>
                <w:rFonts w:cs="Arial"/>
                <w:lang w:val="it-IT"/>
              </w:rPr>
              <w:t xml:space="preserve">: </w:t>
            </w:r>
            <w:proofErr w:type="spellStart"/>
            <w:r w:rsidRPr="00142558">
              <w:rPr>
                <w:rFonts w:cs="Arial"/>
                <w:lang w:val="it-IT"/>
              </w:rPr>
              <w:t>disease</w:t>
            </w:r>
            <w:proofErr w:type="spellEnd"/>
            <w:r w:rsidRPr="00142558">
              <w:rPr>
                <w:rFonts w:cs="Arial"/>
                <w:lang w:val="it-IT"/>
              </w:rPr>
              <w:t xml:space="preserve"> resistance characteristics)</w:t>
            </w:r>
          </w:p>
        </w:tc>
      </w:tr>
      <w:tr w:rsidR="009C260F" w:rsidRPr="00142558" w:rsidTr="009C260F">
        <w:trPr>
          <w:cantSplit/>
        </w:trPr>
        <w:tc>
          <w:tcPr>
            <w:tcW w:w="7558" w:type="dxa"/>
            <w:tcBorders>
              <w:top w:val="dotted" w:sz="4" w:space="0" w:color="auto"/>
              <w:left w:val="dotted" w:sz="4" w:space="0" w:color="auto"/>
              <w:bottom w:val="dotted" w:sz="4" w:space="0" w:color="auto"/>
              <w:right w:val="dotted" w:sz="4" w:space="0" w:color="auto"/>
            </w:tcBorders>
            <w:shd w:val="clear" w:color="auto" w:fill="auto"/>
          </w:tcPr>
          <w:p w:rsidR="009C260F" w:rsidRPr="00142558" w:rsidRDefault="009C260F" w:rsidP="009C260F">
            <w:pPr>
              <w:tabs>
                <w:tab w:val="right" w:pos="2473"/>
              </w:tabs>
              <w:adjustRightInd w:val="0"/>
              <w:snapToGrid w:val="0"/>
              <w:spacing w:before="20" w:afterLines="20" w:after="48"/>
              <w:ind w:right="-425"/>
              <w:jc w:val="left"/>
              <w:rPr>
                <w:rFonts w:cs="Arial"/>
              </w:rPr>
            </w:pPr>
            <w:r w:rsidRPr="00142558">
              <w:rPr>
                <w:rFonts w:cs="Arial"/>
              </w:rPr>
              <w:t>Turnip (</w:t>
            </w:r>
            <w:r w:rsidRPr="00142558">
              <w:rPr>
                <w:rFonts w:cs="Arial"/>
                <w:i/>
              </w:rPr>
              <w:t xml:space="preserve">Brassica </w:t>
            </w:r>
            <w:proofErr w:type="spellStart"/>
            <w:r w:rsidRPr="00142558">
              <w:rPr>
                <w:rFonts w:cs="Arial"/>
                <w:i/>
              </w:rPr>
              <w:t>rapa</w:t>
            </w:r>
            <w:proofErr w:type="spellEnd"/>
            <w:r w:rsidRPr="00142558">
              <w:rPr>
                <w:rFonts w:cs="Arial"/>
              </w:rPr>
              <w:t xml:space="preserve"> L. var. </w:t>
            </w:r>
            <w:proofErr w:type="spellStart"/>
            <w:r w:rsidRPr="00142558">
              <w:rPr>
                <w:rFonts w:cs="Arial"/>
                <w:i/>
              </w:rPr>
              <w:t>rapa</w:t>
            </w:r>
            <w:proofErr w:type="spellEnd"/>
            <w:r w:rsidRPr="00142558">
              <w:rPr>
                <w:rFonts w:cs="Arial"/>
              </w:rPr>
              <w:t xml:space="preserve"> L. (Revision)</w:t>
            </w:r>
          </w:p>
        </w:tc>
      </w:tr>
      <w:tr w:rsidR="009C260F" w:rsidRPr="00142558" w:rsidTr="009C260F">
        <w:trPr>
          <w:cantSplit/>
        </w:trPr>
        <w:tc>
          <w:tcPr>
            <w:tcW w:w="7558" w:type="dxa"/>
            <w:shd w:val="clear" w:color="auto" w:fill="auto"/>
          </w:tcPr>
          <w:p w:rsidR="009C260F" w:rsidRPr="00142558" w:rsidRDefault="009C260F" w:rsidP="009C260F">
            <w:pPr>
              <w:pStyle w:val="BodyText"/>
              <w:adjustRightInd w:val="0"/>
              <w:snapToGrid w:val="0"/>
              <w:spacing w:before="20" w:afterLines="20" w:after="48"/>
              <w:ind w:right="-425"/>
              <w:jc w:val="left"/>
              <w:rPr>
                <w:rFonts w:cs="Arial"/>
                <w:iCs/>
              </w:rPr>
            </w:pPr>
            <w:proofErr w:type="spellStart"/>
            <w:r w:rsidRPr="00142558">
              <w:rPr>
                <w:rFonts w:cs="Arial"/>
              </w:rPr>
              <w:t>Witloof</w:t>
            </w:r>
            <w:proofErr w:type="spellEnd"/>
            <w:r w:rsidRPr="00142558">
              <w:rPr>
                <w:rFonts w:cs="Arial"/>
              </w:rPr>
              <w:t xml:space="preserve"> Chicory </w:t>
            </w:r>
            <w:r w:rsidRPr="00142558">
              <w:rPr>
                <w:rFonts w:eastAsia="SimSun" w:cs="Arial"/>
                <w:bCs/>
                <w:lang w:eastAsia="zh-CN"/>
              </w:rPr>
              <w:t>(</w:t>
            </w:r>
            <w:proofErr w:type="spellStart"/>
            <w:r w:rsidRPr="00142558">
              <w:rPr>
                <w:rFonts w:eastAsia="SimSun" w:cs="Arial"/>
                <w:bCs/>
                <w:i/>
                <w:iCs/>
                <w:lang w:eastAsia="zh-CN"/>
              </w:rPr>
              <w:t>Cichorium</w:t>
            </w:r>
            <w:proofErr w:type="spellEnd"/>
            <w:r w:rsidRPr="00142558">
              <w:rPr>
                <w:rFonts w:eastAsia="SimSun" w:cs="Arial"/>
                <w:bCs/>
                <w:i/>
                <w:iCs/>
                <w:lang w:eastAsia="zh-CN"/>
              </w:rPr>
              <w:t xml:space="preserve"> </w:t>
            </w:r>
            <w:proofErr w:type="spellStart"/>
            <w:r w:rsidRPr="00142558">
              <w:rPr>
                <w:rFonts w:eastAsia="SimSun" w:cs="Arial"/>
                <w:bCs/>
                <w:i/>
                <w:iCs/>
                <w:lang w:eastAsia="zh-CN"/>
              </w:rPr>
              <w:t>intybus</w:t>
            </w:r>
            <w:proofErr w:type="spellEnd"/>
            <w:r w:rsidRPr="00142558">
              <w:rPr>
                <w:rFonts w:eastAsia="SimSun" w:cs="Arial"/>
                <w:bCs/>
                <w:i/>
                <w:iCs/>
                <w:lang w:eastAsia="zh-CN"/>
              </w:rPr>
              <w:t xml:space="preserve"> </w:t>
            </w:r>
            <w:r w:rsidRPr="00142558">
              <w:rPr>
                <w:rFonts w:eastAsia="SimSun" w:cs="Arial"/>
                <w:bCs/>
                <w:lang w:eastAsia="zh-CN"/>
              </w:rPr>
              <w:t xml:space="preserve">L. </w:t>
            </w:r>
            <w:proofErr w:type="spellStart"/>
            <w:r w:rsidRPr="00142558">
              <w:rPr>
                <w:rFonts w:eastAsia="SimSun" w:cs="Arial"/>
                <w:bCs/>
                <w:lang w:eastAsia="zh-CN"/>
              </w:rPr>
              <w:t>partim</w:t>
            </w:r>
            <w:proofErr w:type="spellEnd"/>
            <w:r w:rsidRPr="00142558">
              <w:rPr>
                <w:rFonts w:eastAsia="SimSun" w:cs="Arial"/>
                <w:bCs/>
                <w:lang w:eastAsia="zh-CN"/>
              </w:rPr>
              <w:t>) (Revision)</w:t>
            </w:r>
          </w:p>
        </w:tc>
      </w:tr>
    </w:tbl>
    <w:p w:rsidR="009C260F" w:rsidRPr="00142558" w:rsidRDefault="009C260F" w:rsidP="009C260F">
      <w:pPr>
        <w:pStyle w:val="Style1"/>
        <w:tabs>
          <w:tab w:val="clear" w:pos="907"/>
          <w:tab w:val="clear" w:pos="1077"/>
        </w:tabs>
        <w:ind w:right="-425"/>
        <w:rPr>
          <w:rFonts w:ascii="Arial" w:hAnsi="Arial" w:cs="Arial"/>
          <w:sz w:val="20"/>
          <w:szCs w:val="20"/>
        </w:rPr>
      </w:pPr>
    </w:p>
    <w:p w:rsidR="009C260F" w:rsidRPr="00142558" w:rsidRDefault="009C260F" w:rsidP="009C260F">
      <w:pPr>
        <w:ind w:right="-425"/>
        <w:rPr>
          <w:rFonts w:cs="Arial"/>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rPr>
          <w:rFonts w:cs="Arial"/>
        </w:rPr>
        <w:t>The leading experts, interested experts and timetables for the development of the Test Guidelines are set out in Annex IV to this report.</w:t>
      </w:r>
    </w:p>
    <w:p w:rsidR="00F91EBD" w:rsidRPr="00142558" w:rsidRDefault="00F91EBD" w:rsidP="00F91EBD">
      <w:pPr>
        <w:ind w:right="-425"/>
        <w:rPr>
          <w:snapToGrid w:val="0"/>
        </w:rPr>
      </w:pPr>
    </w:p>
    <w:p w:rsidR="003F2C84" w:rsidRPr="00142558" w:rsidRDefault="003F2C84" w:rsidP="00F91EBD">
      <w:pPr>
        <w:ind w:right="-425"/>
        <w:rPr>
          <w:snapToGrid w:val="0"/>
        </w:rPr>
      </w:pPr>
    </w:p>
    <w:p w:rsidR="00F91EBD" w:rsidRPr="00142558" w:rsidRDefault="00F91EBD" w:rsidP="00F91EBD">
      <w:pPr>
        <w:keepNext/>
        <w:ind w:right="-425"/>
        <w:rPr>
          <w:rFonts w:cs="Arial"/>
          <w:u w:val="single"/>
        </w:rPr>
      </w:pPr>
      <w:r w:rsidRPr="00142558">
        <w:rPr>
          <w:rFonts w:cs="Arial"/>
          <w:u w:val="single"/>
        </w:rPr>
        <w:t>Date and Place of the Next Session</w:t>
      </w:r>
    </w:p>
    <w:p w:rsidR="00F91EBD" w:rsidRPr="00142558" w:rsidRDefault="00F91EBD" w:rsidP="00F91EBD">
      <w:pPr>
        <w:keepNext/>
        <w:ind w:right="-425"/>
        <w:rPr>
          <w:rFonts w:cs="Arial"/>
          <w:u w:val="single"/>
        </w:rPr>
      </w:pPr>
    </w:p>
    <w:p w:rsidR="00F91EBD" w:rsidRPr="00142558" w:rsidRDefault="00F91EBD" w:rsidP="00F91EBD">
      <w:pPr>
        <w:ind w:right="-425"/>
        <w:rPr>
          <w:rFonts w:cs="Arial"/>
        </w:rPr>
      </w:pPr>
      <w:r w:rsidRPr="00142558">
        <w:fldChar w:fldCharType="begin"/>
      </w:r>
      <w:r w:rsidRPr="00142558">
        <w:instrText xml:space="preserve"> AUTONUM  </w:instrText>
      </w:r>
      <w:r w:rsidRPr="00142558">
        <w:fldChar w:fldCharType="end"/>
      </w:r>
      <w:r w:rsidRPr="00142558">
        <w:rPr>
          <w:color w:val="000000"/>
        </w:rPr>
        <w:tab/>
      </w:r>
      <w:r w:rsidRPr="00142558">
        <w:rPr>
          <w:rFonts w:cs="Arial"/>
        </w:rPr>
        <w:t xml:space="preserve">At the invitation of the </w:t>
      </w:r>
      <w:r w:rsidR="002C4389" w:rsidRPr="00142558">
        <w:rPr>
          <w:rFonts w:cs="Arial"/>
        </w:rPr>
        <w:t>European Union</w:t>
      </w:r>
      <w:r w:rsidRPr="00142558">
        <w:rPr>
          <w:rFonts w:cs="Arial"/>
        </w:rPr>
        <w:t>, the TWV agreed to hold its forty-ninth session in Angers, France, from June 15 to 19, 2015, with the preparatory workshop on June 14, 2015.</w:t>
      </w:r>
    </w:p>
    <w:p w:rsidR="00F91EBD" w:rsidRPr="00142558" w:rsidRDefault="00F91EBD" w:rsidP="00F91EBD">
      <w:pPr>
        <w:ind w:right="-425"/>
      </w:pPr>
    </w:p>
    <w:p w:rsidR="00F91EBD" w:rsidRPr="00142558" w:rsidRDefault="00F91EBD" w:rsidP="00F91EBD">
      <w:pPr>
        <w:ind w:right="-425"/>
      </w:pPr>
    </w:p>
    <w:p w:rsidR="00F91EBD" w:rsidRPr="00142558" w:rsidRDefault="00F91EBD" w:rsidP="00864228">
      <w:pPr>
        <w:keepNext/>
        <w:ind w:right="-425"/>
        <w:rPr>
          <w:rFonts w:cs="Arial"/>
          <w:u w:val="single"/>
        </w:rPr>
      </w:pPr>
      <w:r w:rsidRPr="00142558">
        <w:rPr>
          <w:rFonts w:cs="Arial"/>
          <w:u w:val="single"/>
        </w:rPr>
        <w:t>Future program</w:t>
      </w:r>
    </w:p>
    <w:p w:rsidR="00F91EBD" w:rsidRPr="00142558" w:rsidRDefault="00F91EBD" w:rsidP="00864228">
      <w:pPr>
        <w:keepNext/>
        <w:ind w:right="-425"/>
        <w:rPr>
          <w:snapToGrid w:val="0"/>
        </w:rPr>
      </w:pPr>
    </w:p>
    <w:p w:rsidR="00F91EBD" w:rsidRPr="00142558" w:rsidRDefault="00F91EBD" w:rsidP="00864228">
      <w:pPr>
        <w:keepNext/>
        <w:ind w:right="-425"/>
        <w:rPr>
          <w:rFonts w:cs="Arial"/>
        </w:rPr>
      </w:pPr>
      <w:r w:rsidRPr="00142558">
        <w:rPr>
          <w:color w:val="000000"/>
        </w:rPr>
        <w:fldChar w:fldCharType="begin"/>
      </w:r>
      <w:r w:rsidRPr="00142558">
        <w:rPr>
          <w:color w:val="000000"/>
        </w:rPr>
        <w:instrText xml:space="preserve"> AUTONUM  </w:instrText>
      </w:r>
      <w:r w:rsidRPr="00142558">
        <w:rPr>
          <w:color w:val="000000"/>
        </w:rPr>
        <w:fldChar w:fldCharType="end"/>
      </w:r>
      <w:r w:rsidRPr="00142558">
        <w:rPr>
          <w:color w:val="000000"/>
        </w:rPr>
        <w:tab/>
      </w:r>
      <w:r w:rsidRPr="00142558">
        <w:rPr>
          <w:rFonts w:cs="Arial"/>
        </w:rPr>
        <w:t>The TWV proposed to discuss the following items at its next session:</w:t>
      </w:r>
    </w:p>
    <w:p w:rsidR="00F91EBD" w:rsidRPr="00142558" w:rsidRDefault="00F91EBD" w:rsidP="00864228">
      <w:pPr>
        <w:keepNext/>
        <w:ind w:right="-425"/>
        <w:rPr>
          <w:rFonts w:cs="Arial"/>
        </w:rPr>
      </w:pPr>
    </w:p>
    <w:p w:rsidR="00F91EBD" w:rsidRPr="00142558" w:rsidRDefault="00F91EBD" w:rsidP="00F91EBD">
      <w:pPr>
        <w:numPr>
          <w:ilvl w:val="0"/>
          <w:numId w:val="19"/>
        </w:numPr>
        <w:tabs>
          <w:tab w:val="clear" w:pos="360"/>
          <w:tab w:val="num" w:pos="1134"/>
        </w:tabs>
        <w:spacing w:before="20" w:afterLines="20" w:after="48"/>
        <w:ind w:left="924" w:right="-425" w:hanging="357"/>
        <w:rPr>
          <w:rFonts w:cs="Arial"/>
        </w:rPr>
      </w:pPr>
      <w:r w:rsidRPr="00142558">
        <w:rPr>
          <w:rFonts w:cs="Arial"/>
        </w:rPr>
        <w:t>Opening of the Session</w:t>
      </w:r>
    </w:p>
    <w:p w:rsidR="00F91EBD" w:rsidRPr="00142558" w:rsidRDefault="00F91EBD" w:rsidP="00F91EBD">
      <w:pPr>
        <w:numPr>
          <w:ilvl w:val="0"/>
          <w:numId w:val="19"/>
        </w:numPr>
        <w:tabs>
          <w:tab w:val="clear" w:pos="360"/>
          <w:tab w:val="num" w:pos="1134"/>
        </w:tabs>
        <w:spacing w:before="20" w:afterLines="20" w:after="48"/>
        <w:ind w:left="924" w:right="-425" w:hanging="357"/>
        <w:rPr>
          <w:rFonts w:cs="Arial"/>
        </w:rPr>
      </w:pPr>
      <w:r w:rsidRPr="00142558">
        <w:rPr>
          <w:rFonts w:cs="Arial"/>
        </w:rPr>
        <w:t>Adoption of the agenda</w:t>
      </w:r>
    </w:p>
    <w:p w:rsidR="00F91EBD" w:rsidRPr="00142558" w:rsidRDefault="00F91EBD" w:rsidP="00F91EBD">
      <w:pPr>
        <w:numPr>
          <w:ilvl w:val="0"/>
          <w:numId w:val="19"/>
        </w:numPr>
        <w:tabs>
          <w:tab w:val="clear" w:pos="360"/>
          <w:tab w:val="num" w:pos="1134"/>
        </w:tabs>
        <w:spacing w:before="20" w:afterLines="20" w:after="48"/>
        <w:ind w:left="924" w:right="-425" w:hanging="357"/>
        <w:rPr>
          <w:rFonts w:cs="Arial"/>
        </w:rPr>
      </w:pPr>
      <w:r w:rsidRPr="00142558">
        <w:rPr>
          <w:rFonts w:cs="Arial"/>
        </w:rPr>
        <w:t>Short reports on developments in plant variety protection</w:t>
      </w:r>
    </w:p>
    <w:p w:rsidR="00F91EBD" w:rsidRPr="00142558" w:rsidRDefault="00F91EBD" w:rsidP="00F91EBD">
      <w:pPr>
        <w:numPr>
          <w:ilvl w:val="0"/>
          <w:numId w:val="20"/>
        </w:numPr>
        <w:tabs>
          <w:tab w:val="clear" w:pos="360"/>
          <w:tab w:val="num" w:pos="1134"/>
          <w:tab w:val="num" w:pos="1494"/>
        </w:tabs>
        <w:spacing w:before="20" w:afterLines="20" w:after="48"/>
        <w:ind w:left="1494" w:right="-425"/>
        <w:rPr>
          <w:rFonts w:cs="Arial"/>
        </w:rPr>
      </w:pPr>
      <w:r w:rsidRPr="00142558">
        <w:rPr>
          <w:rFonts w:cs="Arial"/>
        </w:rPr>
        <w:t xml:space="preserve">Reports from members and observers </w:t>
      </w:r>
    </w:p>
    <w:p w:rsidR="00F91EBD" w:rsidRPr="00142558" w:rsidRDefault="00F91EBD" w:rsidP="00F91EBD">
      <w:pPr>
        <w:numPr>
          <w:ilvl w:val="0"/>
          <w:numId w:val="20"/>
        </w:numPr>
        <w:tabs>
          <w:tab w:val="clear" w:pos="360"/>
          <w:tab w:val="num" w:pos="1134"/>
          <w:tab w:val="num" w:pos="1494"/>
        </w:tabs>
        <w:spacing w:before="20" w:afterLines="20" w:after="48"/>
        <w:ind w:left="1494" w:right="-425"/>
        <w:rPr>
          <w:rFonts w:cs="Arial"/>
        </w:rPr>
      </w:pPr>
      <w:r w:rsidRPr="00142558">
        <w:rPr>
          <w:rFonts w:cs="Arial"/>
        </w:rPr>
        <w:t>Reports on developments within UPOV (oral report by the Office of the Union)</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 xml:space="preserve">Molecular Techniques </w:t>
      </w:r>
    </w:p>
    <w:p w:rsidR="00F91EBD" w:rsidRPr="00142558" w:rsidRDefault="00F91EBD" w:rsidP="00F91EBD">
      <w:pPr>
        <w:pStyle w:val="ListParagraph"/>
        <w:numPr>
          <w:ilvl w:val="0"/>
          <w:numId w:val="28"/>
        </w:numPr>
        <w:spacing w:before="20" w:afterLines="20" w:after="48"/>
        <w:ind w:right="-425"/>
        <w:rPr>
          <w:rFonts w:cs="Arial"/>
        </w:rPr>
      </w:pPr>
      <w:r w:rsidRPr="00142558">
        <w:rPr>
          <w:rFonts w:cs="Arial"/>
        </w:rPr>
        <w:t>Developments in UPOV (document to be prepared by the Office of the Union)</w:t>
      </w:r>
    </w:p>
    <w:p w:rsidR="00F91EBD" w:rsidRPr="00142558" w:rsidRDefault="00F91EBD" w:rsidP="00F91EBD">
      <w:pPr>
        <w:pStyle w:val="ListParagraph"/>
        <w:numPr>
          <w:ilvl w:val="0"/>
          <w:numId w:val="28"/>
        </w:numPr>
        <w:spacing w:before="20" w:afterLines="20" w:after="48"/>
        <w:ind w:right="-425"/>
        <w:rPr>
          <w:rFonts w:cs="Arial"/>
        </w:rPr>
      </w:pPr>
      <w:r w:rsidRPr="00142558">
        <w:rPr>
          <w:rFonts w:cs="Arial"/>
          <w:color w:val="000000"/>
        </w:rPr>
        <w:t>Presentation on the use of molecular techniques in DUS examination (presentations invited from members of the Union)</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 xml:space="preserve">TGP documents </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Variety denominations (document to be prepared by the Office of the Union)</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Information and databases</w:t>
      </w:r>
    </w:p>
    <w:p w:rsidR="00F91EBD" w:rsidRPr="00142558" w:rsidRDefault="00F91EBD" w:rsidP="00F91EBD">
      <w:pPr>
        <w:spacing w:before="20" w:afterLines="20" w:after="48"/>
        <w:ind w:left="1584" w:right="-425" w:hanging="450"/>
        <w:rPr>
          <w:rFonts w:cs="Arial"/>
        </w:rPr>
      </w:pPr>
      <w:r w:rsidRPr="00142558">
        <w:rPr>
          <w:rFonts w:cs="Arial"/>
        </w:rPr>
        <w:t>(a)  UPOV information databases (document to be prepared by the Office of the Union)</w:t>
      </w:r>
    </w:p>
    <w:p w:rsidR="00F91EBD" w:rsidRPr="00142558" w:rsidRDefault="00F91EBD" w:rsidP="00F91EBD">
      <w:pPr>
        <w:spacing w:before="20" w:afterLines="20" w:after="48"/>
        <w:ind w:left="1584" w:right="-425" w:hanging="450"/>
        <w:jc w:val="left"/>
        <w:rPr>
          <w:rFonts w:cs="Arial"/>
        </w:rPr>
      </w:pPr>
      <w:r w:rsidRPr="00142558">
        <w:rPr>
          <w:rFonts w:cs="Arial"/>
        </w:rPr>
        <w:t>(b)  Variety description databases (document to be prepared by the Office of the Union and documents invited)</w:t>
      </w:r>
    </w:p>
    <w:p w:rsidR="00F91EBD" w:rsidRPr="00142558" w:rsidRDefault="00F91EBD" w:rsidP="00F91EBD">
      <w:pPr>
        <w:spacing w:before="20" w:afterLines="20" w:after="48"/>
        <w:ind w:left="1584" w:right="-425" w:hanging="450"/>
        <w:rPr>
          <w:rFonts w:cs="Arial"/>
        </w:rPr>
      </w:pPr>
      <w:r w:rsidRPr="00142558">
        <w:rPr>
          <w:rFonts w:cs="Arial"/>
        </w:rPr>
        <w:t xml:space="preserve">(c)  </w:t>
      </w:r>
      <w:r w:rsidR="002C4389" w:rsidRPr="00142558">
        <w:rPr>
          <w:rFonts w:cs="Arial"/>
        </w:rPr>
        <w:t>Exchangeable software (document</w:t>
      </w:r>
      <w:r w:rsidRPr="00142558">
        <w:rPr>
          <w:rFonts w:cs="Arial"/>
        </w:rPr>
        <w:t xml:space="preserve"> to be prepared by the Office of the Union)</w:t>
      </w:r>
    </w:p>
    <w:p w:rsidR="00F91EBD" w:rsidRPr="00142558" w:rsidRDefault="00F91EBD" w:rsidP="00F91EBD">
      <w:pPr>
        <w:spacing w:before="20" w:afterLines="20" w:after="48"/>
        <w:ind w:left="1584" w:right="-425" w:hanging="450"/>
        <w:rPr>
          <w:rFonts w:cs="Arial"/>
        </w:rPr>
      </w:pPr>
      <w:r w:rsidRPr="00142558">
        <w:rPr>
          <w:rFonts w:cs="Arial"/>
        </w:rPr>
        <w:t>(d)  Electronic application systems (document to be prepared by the Office of the Union)</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Uniformity assessment</w:t>
      </w:r>
      <w:r w:rsidR="002C4389" w:rsidRPr="00142558">
        <w:rPr>
          <w:rFonts w:cs="Arial"/>
        </w:rPr>
        <w:t xml:space="preserve">  (document to be prepared by the Office of the Union)</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color w:val="000000"/>
        </w:rPr>
        <w:t>Management of reference collections (document to be prepared by France and presentations invited from members of the Union)</w:t>
      </w:r>
    </w:p>
    <w:p w:rsidR="007428CC" w:rsidRPr="00142558" w:rsidRDefault="00F91EBD" w:rsidP="007428CC">
      <w:pPr>
        <w:numPr>
          <w:ilvl w:val="0"/>
          <w:numId w:val="19"/>
        </w:numPr>
        <w:tabs>
          <w:tab w:val="clear" w:pos="360"/>
        </w:tabs>
        <w:spacing w:before="20" w:afterLines="20" w:after="48"/>
        <w:ind w:left="1134" w:right="-425" w:hanging="567"/>
        <w:rPr>
          <w:rFonts w:cs="Arial"/>
        </w:rPr>
      </w:pPr>
      <w:r w:rsidRPr="00142558">
        <w:rPr>
          <w:rFonts w:cs="Arial"/>
          <w:color w:val="000000"/>
        </w:rPr>
        <w:t>New issues arising for DUS examination (presentations invited from members of the Union)</w:t>
      </w:r>
    </w:p>
    <w:p w:rsidR="007428CC" w:rsidRPr="00142558" w:rsidRDefault="007428CC" w:rsidP="007428CC">
      <w:pPr>
        <w:numPr>
          <w:ilvl w:val="0"/>
          <w:numId w:val="19"/>
        </w:numPr>
        <w:tabs>
          <w:tab w:val="clear" w:pos="360"/>
        </w:tabs>
        <w:spacing w:before="20" w:afterLines="20" w:after="48"/>
        <w:ind w:left="1134" w:right="-425" w:hanging="567"/>
        <w:rPr>
          <w:rFonts w:cs="Arial"/>
        </w:rPr>
      </w:pPr>
      <w:r w:rsidRPr="00142558">
        <w:rPr>
          <w:rFonts w:cs="Arial"/>
          <w:color w:val="000000"/>
        </w:rPr>
        <w:t>Use of disease resistance characteristics in DUS examination (document to be prepared by the European Union and presentations invited)</w:t>
      </w:r>
    </w:p>
    <w:p w:rsidR="00F91EBD" w:rsidRPr="00142558" w:rsidRDefault="00F91EBD" w:rsidP="00F91EBD">
      <w:pPr>
        <w:numPr>
          <w:ilvl w:val="0"/>
          <w:numId w:val="19"/>
        </w:numPr>
        <w:tabs>
          <w:tab w:val="clear" w:pos="360"/>
        </w:tabs>
        <w:spacing w:before="20" w:afterLines="20" w:after="48"/>
        <w:ind w:left="1134" w:right="-425" w:hanging="567"/>
        <w:jc w:val="left"/>
        <w:rPr>
          <w:rFonts w:cs="Arial"/>
        </w:rPr>
      </w:pPr>
      <w:r w:rsidRPr="00142558">
        <w:rPr>
          <w:rFonts w:cs="Arial"/>
        </w:rPr>
        <w:t>Matters to be resolved concerning Test Guidelines adopted by the Technical Committee (if appropriate)</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Discussion on draft Test Guidelines (Subgroups)</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Recommendations on draft Test Guidelines</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Guidance for drafters of Test Guidelines</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Date and place of the next session</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Future program</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Report on the session (if time permits)</w:t>
      </w:r>
    </w:p>
    <w:p w:rsidR="00F91EBD" w:rsidRPr="00142558" w:rsidRDefault="00F91EBD" w:rsidP="00F91EBD">
      <w:pPr>
        <w:numPr>
          <w:ilvl w:val="0"/>
          <w:numId w:val="19"/>
        </w:numPr>
        <w:tabs>
          <w:tab w:val="clear" w:pos="360"/>
        </w:tabs>
        <w:spacing w:before="20" w:afterLines="20" w:after="48"/>
        <w:ind w:left="1134" w:right="-425" w:hanging="567"/>
        <w:rPr>
          <w:rFonts w:cs="Arial"/>
        </w:rPr>
      </w:pPr>
      <w:r w:rsidRPr="00142558">
        <w:rPr>
          <w:rFonts w:cs="Arial"/>
        </w:rPr>
        <w:t>Closing of the session</w:t>
      </w:r>
    </w:p>
    <w:p w:rsidR="00F91EBD" w:rsidRPr="00142558" w:rsidRDefault="00F91EBD" w:rsidP="00F91EBD">
      <w:pPr>
        <w:ind w:right="-425"/>
        <w:rPr>
          <w:rFonts w:cs="Arial"/>
          <w:u w:val="single"/>
        </w:rPr>
      </w:pPr>
    </w:p>
    <w:p w:rsidR="00F91EBD" w:rsidRPr="00142558" w:rsidRDefault="00F91EBD" w:rsidP="00F91EBD">
      <w:pPr>
        <w:ind w:right="-425"/>
        <w:rPr>
          <w:rFonts w:cs="Arial"/>
          <w:u w:val="single"/>
        </w:rPr>
      </w:pPr>
    </w:p>
    <w:p w:rsidR="00F91EBD" w:rsidRPr="00142558" w:rsidRDefault="00F91EBD" w:rsidP="00F91EBD">
      <w:pPr>
        <w:keepNext/>
        <w:ind w:right="-425"/>
        <w:rPr>
          <w:rFonts w:cs="Arial"/>
          <w:u w:val="single"/>
        </w:rPr>
      </w:pPr>
      <w:r w:rsidRPr="00142558">
        <w:rPr>
          <w:rFonts w:cs="Arial"/>
          <w:u w:val="single"/>
        </w:rPr>
        <w:t>Visit</w:t>
      </w:r>
    </w:p>
    <w:p w:rsidR="00F91EBD" w:rsidRPr="00142558" w:rsidRDefault="00F91EBD" w:rsidP="00F91EBD">
      <w:pPr>
        <w:pStyle w:val="Style1"/>
        <w:keepNext/>
        <w:tabs>
          <w:tab w:val="clear" w:pos="907"/>
          <w:tab w:val="clear" w:pos="1077"/>
        </w:tabs>
        <w:ind w:right="-425"/>
        <w:rPr>
          <w:rFonts w:ascii="Arial" w:hAnsi="Arial" w:cs="Arial"/>
          <w:sz w:val="20"/>
          <w:szCs w:val="20"/>
        </w:rPr>
      </w:pPr>
    </w:p>
    <w:p w:rsidR="0068482D" w:rsidRPr="00142558" w:rsidRDefault="00F91EBD" w:rsidP="00F91EBD">
      <w:pPr>
        <w:ind w:right="-425"/>
        <w:rPr>
          <w:rFonts w:cs="Arial"/>
          <w:i/>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t xml:space="preserve">On the afternoon of June 26, 2014, the TWV visited the CRA-SCS Seed Testing and Certification Centre in </w:t>
      </w:r>
      <w:proofErr w:type="spellStart"/>
      <w:r w:rsidRPr="00142558">
        <w:rPr>
          <w:rFonts w:cs="Arial"/>
          <w:color w:val="000000"/>
        </w:rPr>
        <w:t>Battipaglia</w:t>
      </w:r>
      <w:proofErr w:type="spellEnd"/>
      <w:r w:rsidRPr="00142558">
        <w:rPr>
          <w:rFonts w:cs="Arial"/>
          <w:color w:val="000000"/>
        </w:rPr>
        <w:t xml:space="preserve">, where it received a presentation by Mrs. </w:t>
      </w:r>
      <w:proofErr w:type="spellStart"/>
      <w:r w:rsidRPr="00142558">
        <w:rPr>
          <w:rFonts w:cs="Arial"/>
          <w:color w:val="000000"/>
        </w:rPr>
        <w:t>Romana</w:t>
      </w:r>
      <w:proofErr w:type="spellEnd"/>
      <w:r w:rsidRPr="00142558">
        <w:rPr>
          <w:rFonts w:cs="Arial"/>
          <w:color w:val="000000"/>
        </w:rPr>
        <w:t xml:space="preserve"> </w:t>
      </w:r>
      <w:proofErr w:type="spellStart"/>
      <w:r w:rsidRPr="00142558">
        <w:rPr>
          <w:rFonts w:cs="Arial"/>
          <w:color w:val="000000"/>
        </w:rPr>
        <w:t>Bravi</w:t>
      </w:r>
      <w:proofErr w:type="spellEnd"/>
      <w:r w:rsidRPr="00142558">
        <w:rPr>
          <w:rFonts w:cs="Arial"/>
          <w:color w:val="000000"/>
        </w:rPr>
        <w:t xml:space="preserve">, Head of </w:t>
      </w:r>
      <w:proofErr w:type="spellStart"/>
      <w:r w:rsidRPr="00142558">
        <w:rPr>
          <w:rFonts w:cs="Arial"/>
          <w:color w:val="000000"/>
        </w:rPr>
        <w:t>Battipaglia</w:t>
      </w:r>
      <w:proofErr w:type="spellEnd"/>
      <w:r w:rsidRPr="00142558">
        <w:rPr>
          <w:rFonts w:cs="Arial"/>
          <w:color w:val="000000"/>
        </w:rPr>
        <w:t xml:space="preserve"> Office, </w:t>
      </w:r>
      <w:proofErr w:type="gramStart"/>
      <w:r w:rsidRPr="00142558">
        <w:rPr>
          <w:rFonts w:cs="Arial"/>
          <w:color w:val="000000"/>
        </w:rPr>
        <w:t>CRA</w:t>
      </w:r>
      <w:proofErr w:type="gramEnd"/>
      <w:r w:rsidRPr="00142558">
        <w:rPr>
          <w:rFonts w:cs="Arial"/>
          <w:color w:val="000000"/>
        </w:rPr>
        <w:t xml:space="preserve">-SCS.  A copy of the presentation is provided in Annex III of this document.  The TWV visited DUS trials for tomato, melon, zucchini, cucumber and several other species.  The TWV also visited the producers’ cooperative </w:t>
      </w:r>
      <w:proofErr w:type="spellStart"/>
      <w:r w:rsidRPr="00142558">
        <w:rPr>
          <w:rFonts w:cs="Arial"/>
          <w:color w:val="000000"/>
        </w:rPr>
        <w:t>Agrìs</w:t>
      </w:r>
      <w:proofErr w:type="spellEnd"/>
      <w:r w:rsidRPr="00142558">
        <w:rPr>
          <w:rFonts w:cs="Arial"/>
          <w:color w:val="000000"/>
        </w:rPr>
        <w:t xml:space="preserve"> in </w:t>
      </w:r>
      <w:proofErr w:type="spellStart"/>
      <w:r w:rsidRPr="00142558">
        <w:rPr>
          <w:rFonts w:cs="Arial"/>
          <w:color w:val="000000"/>
        </w:rPr>
        <w:t>Ebilo</w:t>
      </w:r>
      <w:proofErr w:type="spellEnd"/>
      <w:r w:rsidRPr="00142558">
        <w:rPr>
          <w:rFonts w:cs="Arial"/>
          <w:color w:val="000000"/>
        </w:rPr>
        <w:t xml:space="preserve">, near </w:t>
      </w:r>
      <w:proofErr w:type="spellStart"/>
      <w:r w:rsidRPr="00142558">
        <w:rPr>
          <w:rFonts w:cs="Arial"/>
          <w:color w:val="000000"/>
        </w:rPr>
        <w:t>Battipaglia</w:t>
      </w:r>
      <w:proofErr w:type="spellEnd"/>
      <w:r w:rsidRPr="00142558">
        <w:rPr>
          <w:rFonts w:cs="Arial"/>
          <w:color w:val="000000"/>
        </w:rPr>
        <w:t xml:space="preserve">, where it was welcomed by Mr. Antonio </w:t>
      </w:r>
      <w:proofErr w:type="spellStart"/>
      <w:r w:rsidRPr="00142558">
        <w:rPr>
          <w:rFonts w:cs="Arial"/>
          <w:color w:val="000000"/>
        </w:rPr>
        <w:t>Concilio</w:t>
      </w:r>
      <w:proofErr w:type="spellEnd"/>
      <w:r w:rsidRPr="00142558">
        <w:rPr>
          <w:rFonts w:cs="Arial"/>
          <w:color w:val="000000"/>
        </w:rPr>
        <w:t xml:space="preserve">, Production Manager, and Mr. Marco Valerio </w:t>
      </w:r>
      <w:proofErr w:type="gramStart"/>
      <w:r w:rsidRPr="00142558">
        <w:rPr>
          <w:rFonts w:cs="Arial"/>
          <w:color w:val="000000"/>
        </w:rPr>
        <w:t>del</w:t>
      </w:r>
      <w:proofErr w:type="gramEnd"/>
      <w:r w:rsidRPr="00142558">
        <w:rPr>
          <w:rFonts w:cs="Arial"/>
          <w:color w:val="000000"/>
        </w:rPr>
        <w:t xml:space="preserve"> Grosso, Fields Technical Coordinator.  The TWV visited</w:t>
      </w:r>
      <w:r w:rsidR="007E4B27" w:rsidRPr="00142558">
        <w:rPr>
          <w:rFonts w:cs="Arial"/>
          <w:color w:val="000000"/>
        </w:rPr>
        <w:t xml:space="preserve"> fields</w:t>
      </w:r>
      <w:r w:rsidRPr="00142558">
        <w:rPr>
          <w:rFonts w:cs="Arial"/>
          <w:color w:val="000000"/>
        </w:rPr>
        <w:t xml:space="preserve"> the tomato and pepper organic production.</w:t>
      </w:r>
    </w:p>
    <w:p w:rsidR="0068482D" w:rsidRPr="00142558" w:rsidRDefault="0068482D" w:rsidP="0068482D">
      <w:pPr>
        <w:ind w:right="-425"/>
        <w:rPr>
          <w:rFonts w:cs="Arial"/>
          <w:i/>
        </w:rPr>
      </w:pPr>
    </w:p>
    <w:p w:rsidR="007C226E" w:rsidRPr="00142558" w:rsidRDefault="00971306" w:rsidP="00971306">
      <w:pPr>
        <w:pStyle w:val="DecisionParagraphs"/>
        <w:ind w:right="-425"/>
        <w:rPr>
          <w:rFonts w:cs="Arial"/>
          <w:i w:val="0"/>
        </w:rPr>
      </w:pPr>
      <w:r w:rsidRPr="00142558">
        <w:rPr>
          <w:rFonts w:cs="Arial"/>
          <w:color w:val="000000"/>
        </w:rPr>
        <w:fldChar w:fldCharType="begin"/>
      </w:r>
      <w:r w:rsidRPr="00142558">
        <w:rPr>
          <w:rFonts w:cs="Arial"/>
          <w:color w:val="000000"/>
        </w:rPr>
        <w:instrText xml:space="preserve"> AUTONUM  </w:instrText>
      </w:r>
      <w:r w:rsidRPr="00142558">
        <w:rPr>
          <w:rFonts w:cs="Arial"/>
          <w:color w:val="000000"/>
        </w:rPr>
        <w:fldChar w:fldCharType="end"/>
      </w:r>
      <w:r w:rsidRPr="00142558">
        <w:rPr>
          <w:rFonts w:cs="Arial"/>
          <w:color w:val="000000"/>
        </w:rPr>
        <w:tab/>
      </w:r>
      <w:r w:rsidRPr="00142558">
        <w:t xml:space="preserve">The TWV </w:t>
      </w:r>
      <w:r w:rsidRPr="00142558">
        <w:rPr>
          <w:rFonts w:eastAsia="Times New Roman"/>
        </w:rPr>
        <w:t>adopted</w:t>
      </w:r>
      <w:r w:rsidRPr="00142558">
        <w:t xml:space="preserve"> this report at the close of the session.</w:t>
      </w:r>
    </w:p>
    <w:p w:rsidR="007C226E" w:rsidRPr="00142558" w:rsidRDefault="007C226E" w:rsidP="0068482D">
      <w:pPr>
        <w:ind w:right="-425"/>
        <w:rPr>
          <w:rFonts w:cs="Arial"/>
          <w:i/>
        </w:rPr>
      </w:pPr>
    </w:p>
    <w:p w:rsidR="00971306" w:rsidRPr="00142558" w:rsidRDefault="00971306" w:rsidP="0068482D">
      <w:pPr>
        <w:ind w:right="-425"/>
        <w:rPr>
          <w:rFonts w:cs="Arial"/>
          <w:i/>
        </w:rPr>
      </w:pPr>
    </w:p>
    <w:p w:rsidR="00971306" w:rsidRPr="00142558" w:rsidRDefault="00971306" w:rsidP="0068482D">
      <w:pPr>
        <w:ind w:right="-425"/>
        <w:rPr>
          <w:rFonts w:cs="Arial"/>
          <w:i/>
        </w:rPr>
      </w:pPr>
    </w:p>
    <w:p w:rsidR="0068482D" w:rsidRPr="00142558" w:rsidRDefault="0068482D" w:rsidP="0068482D">
      <w:pPr>
        <w:ind w:left="5103" w:right="-425"/>
        <w:jc w:val="right"/>
      </w:pPr>
      <w:r w:rsidRPr="00142558">
        <w:rPr>
          <w:i/>
          <w:color w:val="000000"/>
        </w:rPr>
        <w:tab/>
      </w:r>
      <w:r w:rsidRPr="00142558">
        <w:t>[Annexes follow]</w:t>
      </w:r>
    </w:p>
    <w:p w:rsidR="001C4B72" w:rsidRPr="00142558" w:rsidRDefault="001C4B72" w:rsidP="0068482D">
      <w:pPr>
        <w:ind w:left="5103" w:right="-425"/>
        <w:jc w:val="right"/>
        <w:sectPr w:rsidR="001C4B72" w:rsidRPr="00142558" w:rsidSect="001308AA">
          <w:headerReference w:type="default" r:id="rId10"/>
          <w:pgSz w:w="11907" w:h="16840" w:code="9"/>
          <w:pgMar w:top="510" w:right="1559" w:bottom="1134" w:left="1134" w:header="505" w:footer="1021" w:gutter="0"/>
          <w:cols w:space="720"/>
          <w:titlePg/>
        </w:sectPr>
      </w:pPr>
    </w:p>
    <w:p w:rsidR="001C4B72" w:rsidRPr="00142558" w:rsidRDefault="001C4B72" w:rsidP="001C4B72">
      <w:pPr>
        <w:pStyle w:val="Header"/>
      </w:pPr>
    </w:p>
    <w:p w:rsidR="001C4B72" w:rsidRPr="00142558" w:rsidRDefault="001C4B72" w:rsidP="001C4B72">
      <w:pPr>
        <w:pStyle w:val="Header"/>
      </w:pPr>
      <w:r w:rsidRPr="00142558">
        <w:t>TWV/48/43</w:t>
      </w:r>
    </w:p>
    <w:p w:rsidR="001C4B72" w:rsidRPr="00142558" w:rsidRDefault="001C4B72" w:rsidP="001C4B72">
      <w:pPr>
        <w:pStyle w:val="Header"/>
      </w:pPr>
    </w:p>
    <w:p w:rsidR="001C4B72" w:rsidRPr="00142558" w:rsidRDefault="001C4B72" w:rsidP="001C4B72">
      <w:pPr>
        <w:pStyle w:val="Header"/>
      </w:pPr>
      <w:r w:rsidRPr="00142558">
        <w:t>ANNEXES I TO III:</w:t>
      </w:r>
    </w:p>
    <w:p w:rsidR="001C4B72" w:rsidRPr="00142558" w:rsidRDefault="001C4B72" w:rsidP="001C4B72">
      <w:pPr>
        <w:pStyle w:val="Header"/>
      </w:pPr>
    </w:p>
    <w:p w:rsidR="001C4B72" w:rsidRPr="00142558" w:rsidRDefault="001C4B72" w:rsidP="001C4B72">
      <w:pPr>
        <w:pStyle w:val="Header"/>
      </w:pPr>
    </w:p>
    <w:p w:rsidR="001C4B72" w:rsidRPr="00142558" w:rsidRDefault="001C4B72" w:rsidP="001C4B72">
      <w:pPr>
        <w:pStyle w:val="Header"/>
      </w:pPr>
    </w:p>
    <w:p w:rsidR="001C4B72" w:rsidRPr="00142558" w:rsidRDefault="001C4B72" w:rsidP="001C4B72">
      <w:pPr>
        <w:pStyle w:val="Header"/>
      </w:pPr>
      <w:r w:rsidRPr="00142558">
        <w:t>PLEASE SEE THE PDF VERSION OF THIS DOCUMENT</w:t>
      </w:r>
    </w:p>
    <w:p w:rsidR="001C4B72" w:rsidRPr="00142558" w:rsidRDefault="001C4B72" w:rsidP="0068482D">
      <w:pPr>
        <w:ind w:left="5103" w:right="-425"/>
        <w:jc w:val="right"/>
      </w:pPr>
    </w:p>
    <w:p w:rsidR="001C4B72" w:rsidRPr="00142558" w:rsidRDefault="001C4B72" w:rsidP="0068482D">
      <w:pPr>
        <w:ind w:left="5103" w:right="-425"/>
        <w:jc w:val="right"/>
      </w:pPr>
    </w:p>
    <w:p w:rsidR="001C4B72" w:rsidRPr="00142558" w:rsidRDefault="001C4B72" w:rsidP="0068482D">
      <w:pPr>
        <w:ind w:left="5103" w:right="-425"/>
        <w:jc w:val="right"/>
      </w:pPr>
    </w:p>
    <w:p w:rsidR="001C4B72" w:rsidRPr="00142558" w:rsidRDefault="001C4B72" w:rsidP="0068482D">
      <w:pPr>
        <w:ind w:left="5103" w:right="-425"/>
        <w:jc w:val="right"/>
      </w:pPr>
      <w:r w:rsidRPr="00142558">
        <w:t>[Annex</w:t>
      </w:r>
      <w:r w:rsidRPr="00142558">
        <w:t xml:space="preserve"> IV</w:t>
      </w:r>
      <w:r w:rsidRPr="00142558">
        <w:t xml:space="preserve"> follow</w:t>
      </w:r>
      <w:r w:rsidRPr="00142558">
        <w:t>s</w:t>
      </w:r>
      <w:r w:rsidRPr="00142558">
        <w:t>]</w:t>
      </w:r>
    </w:p>
    <w:p w:rsidR="001C4B72" w:rsidRPr="00142558" w:rsidRDefault="001C4B72" w:rsidP="0068482D">
      <w:pPr>
        <w:ind w:left="5103" w:right="-425"/>
        <w:jc w:val="right"/>
      </w:pPr>
    </w:p>
    <w:p w:rsidR="0068482D" w:rsidRPr="00142558" w:rsidRDefault="0068482D" w:rsidP="0068482D">
      <w:pPr>
        <w:ind w:left="5103" w:right="-425"/>
        <w:sectPr w:rsidR="0068482D" w:rsidRPr="00142558" w:rsidSect="001308AA">
          <w:pgSz w:w="11907" w:h="16840" w:code="9"/>
          <w:pgMar w:top="510" w:right="1559" w:bottom="1134" w:left="1134" w:header="505" w:footer="1021" w:gutter="0"/>
          <w:cols w:space="720"/>
          <w:titlePg/>
        </w:sectPr>
      </w:pPr>
    </w:p>
    <w:p w:rsidR="0068482D" w:rsidRPr="00142558" w:rsidRDefault="0068482D" w:rsidP="0068482D">
      <w:pPr>
        <w:pStyle w:val="BodyText"/>
        <w:ind w:right="-425"/>
        <w:jc w:val="center"/>
        <w:rPr>
          <w:rFonts w:cs="Arial"/>
        </w:rPr>
      </w:pPr>
      <w:r w:rsidRPr="00142558">
        <w:rPr>
          <w:rFonts w:cs="Arial"/>
        </w:rPr>
        <w:t xml:space="preserve">LIST OF LEADING EXPERTS </w:t>
      </w:r>
    </w:p>
    <w:p w:rsidR="0068482D" w:rsidRPr="00142558" w:rsidRDefault="0068482D" w:rsidP="0068482D">
      <w:pPr>
        <w:ind w:right="-425"/>
        <w:rPr>
          <w:rFonts w:cs="Arial"/>
        </w:rPr>
      </w:pPr>
    </w:p>
    <w:p w:rsidR="0068482D" w:rsidRPr="00142558" w:rsidRDefault="0068482D" w:rsidP="0068482D">
      <w:pPr>
        <w:ind w:right="-425"/>
        <w:jc w:val="center"/>
        <w:rPr>
          <w:rFonts w:cs="Arial"/>
          <w:b/>
        </w:rPr>
      </w:pPr>
      <w:r w:rsidRPr="00142558">
        <w:rPr>
          <w:rFonts w:cs="Arial"/>
          <w:b/>
        </w:rPr>
        <w:t>DRAFT TEST GUIDELINES TO BE SUBMITTED</w:t>
      </w:r>
      <w:r w:rsidRPr="00142558">
        <w:rPr>
          <w:rFonts w:cs="Arial"/>
          <w:b/>
        </w:rPr>
        <w:br/>
        <w:t>TO THE TECHNICAL COMMITTEE IN 2015</w:t>
      </w:r>
    </w:p>
    <w:p w:rsidR="0068482D" w:rsidRPr="00142558" w:rsidRDefault="0068482D" w:rsidP="0068482D">
      <w:pPr>
        <w:ind w:right="-425"/>
        <w:rPr>
          <w:rFonts w:cs="Arial"/>
        </w:rPr>
      </w:pPr>
    </w:p>
    <w:p w:rsidR="0068482D" w:rsidRPr="00142558" w:rsidRDefault="0068482D" w:rsidP="0068482D">
      <w:pPr>
        <w:pStyle w:val="Standard"/>
        <w:ind w:right="-425"/>
        <w:jc w:val="center"/>
        <w:rPr>
          <w:rFonts w:ascii="Arial" w:hAnsi="Arial" w:cs="Arial"/>
          <w:sz w:val="20"/>
          <w:lang w:val="en-US"/>
        </w:rPr>
      </w:pPr>
      <w:r w:rsidRPr="00142558">
        <w:rPr>
          <w:rFonts w:ascii="Arial" w:hAnsi="Arial" w:cs="Arial"/>
          <w:sz w:val="20"/>
          <w:lang w:val="en-US"/>
        </w:rPr>
        <w:t xml:space="preserve">All requested information to be submitted to the Office of the Union </w:t>
      </w:r>
    </w:p>
    <w:p w:rsidR="0068482D" w:rsidRPr="00142558" w:rsidRDefault="0068482D" w:rsidP="0068482D">
      <w:pPr>
        <w:pStyle w:val="Standard"/>
        <w:ind w:right="-425"/>
        <w:jc w:val="center"/>
        <w:rPr>
          <w:rFonts w:ascii="Arial" w:hAnsi="Arial" w:cs="Arial"/>
          <w:sz w:val="20"/>
          <w:u w:val="single"/>
          <w:lang w:val="en-US"/>
        </w:rPr>
      </w:pPr>
      <w:r w:rsidRPr="00142558">
        <w:rPr>
          <w:rFonts w:ascii="Arial" w:hAnsi="Arial" w:cs="Arial"/>
          <w:sz w:val="20"/>
          <w:lang w:val="en-US"/>
        </w:rPr>
        <w:br/>
      </w:r>
      <w:proofErr w:type="gramStart"/>
      <w:r w:rsidRPr="00142558">
        <w:rPr>
          <w:rFonts w:ascii="Arial" w:eastAsia="Times New Roman" w:hAnsi="Arial" w:cs="Arial"/>
          <w:b/>
          <w:bCs/>
          <w:sz w:val="20"/>
          <w:u w:val="single"/>
          <w:lang w:val="en-US"/>
        </w:rPr>
        <w:t>before</w:t>
      </w:r>
      <w:proofErr w:type="gramEnd"/>
      <w:r w:rsidRPr="00142558">
        <w:rPr>
          <w:rFonts w:ascii="Arial" w:eastAsia="Times New Roman" w:hAnsi="Arial" w:cs="Arial"/>
          <w:b/>
          <w:bCs/>
          <w:sz w:val="20"/>
          <w:u w:val="single"/>
          <w:lang w:val="en-US"/>
        </w:rPr>
        <w:t xml:space="preserve"> August 8, 2014</w:t>
      </w:r>
    </w:p>
    <w:p w:rsidR="0068482D" w:rsidRPr="00142558" w:rsidRDefault="0068482D" w:rsidP="0068482D">
      <w:pPr>
        <w:pStyle w:val="Standard"/>
        <w:ind w:right="-425"/>
        <w:jc w:val="center"/>
        <w:rPr>
          <w:rFonts w:ascii="Arial" w:hAnsi="Arial" w:cs="Arial"/>
          <w:b/>
          <w:sz w:val="20"/>
          <w:lang w:val="en-US"/>
        </w:rPr>
      </w:pPr>
    </w:p>
    <w:tbl>
      <w:tblPr>
        <w:tblW w:w="9358" w:type="dxa"/>
        <w:jc w:val="center"/>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3607"/>
        <w:gridCol w:w="2782"/>
        <w:gridCol w:w="2969"/>
      </w:tblGrid>
      <w:tr w:rsidR="0068482D" w:rsidRPr="00142558" w:rsidTr="001F2877">
        <w:trPr>
          <w:cantSplit/>
          <w:trHeight w:val="409"/>
          <w:tblHeader/>
          <w:jc w:val="center"/>
        </w:trPr>
        <w:tc>
          <w:tcPr>
            <w:tcW w:w="3607" w:type="dxa"/>
            <w:shd w:val="pct5" w:color="auto" w:fill="FFFFFF"/>
            <w:vAlign w:val="center"/>
          </w:tcPr>
          <w:p w:rsidR="0068482D" w:rsidRPr="00142558" w:rsidRDefault="0068482D" w:rsidP="001F2877">
            <w:pPr>
              <w:pStyle w:val="BodyText"/>
              <w:spacing w:before="20" w:afterLines="20" w:after="48"/>
              <w:jc w:val="left"/>
              <w:rPr>
                <w:rFonts w:cs="Arial"/>
              </w:rPr>
            </w:pPr>
            <w:r w:rsidRPr="00142558">
              <w:rPr>
                <w:rFonts w:cs="Arial"/>
              </w:rPr>
              <w:t>Species</w:t>
            </w:r>
          </w:p>
        </w:tc>
        <w:tc>
          <w:tcPr>
            <w:tcW w:w="2782" w:type="dxa"/>
            <w:shd w:val="pct5" w:color="auto" w:fill="FFFFFF"/>
            <w:vAlign w:val="center"/>
          </w:tcPr>
          <w:p w:rsidR="0068482D" w:rsidRPr="00142558" w:rsidRDefault="0068482D" w:rsidP="001F2877">
            <w:pPr>
              <w:pStyle w:val="BodyText"/>
              <w:spacing w:before="20" w:afterLines="20" w:after="48"/>
              <w:jc w:val="left"/>
              <w:rPr>
                <w:rFonts w:cs="Arial"/>
              </w:rPr>
            </w:pPr>
            <w:r w:rsidRPr="00142558">
              <w:rPr>
                <w:rFonts w:cs="Arial"/>
              </w:rPr>
              <w:t>Basic Document</w:t>
            </w:r>
          </w:p>
        </w:tc>
        <w:tc>
          <w:tcPr>
            <w:tcW w:w="2969" w:type="dxa"/>
            <w:shd w:val="pct5" w:color="auto" w:fill="FFFFFF"/>
            <w:vAlign w:val="center"/>
          </w:tcPr>
          <w:p w:rsidR="0068482D" w:rsidRPr="00142558" w:rsidRDefault="0068482D" w:rsidP="001F2877">
            <w:pPr>
              <w:pStyle w:val="BodyText"/>
              <w:spacing w:before="20" w:afterLines="20" w:after="48"/>
              <w:jc w:val="left"/>
              <w:rPr>
                <w:rFonts w:cs="Arial"/>
              </w:rPr>
            </w:pPr>
            <w:r w:rsidRPr="00142558">
              <w:rPr>
                <w:rFonts w:cs="Arial"/>
              </w:rPr>
              <w:t>Leading Expert(s)</w:t>
            </w:r>
          </w:p>
        </w:tc>
      </w:tr>
      <w:tr w:rsidR="0068482D" w:rsidRPr="00142558" w:rsidTr="001F2877">
        <w:trPr>
          <w:cantSplit/>
          <w:trHeight w:val="540"/>
          <w:jc w:val="center"/>
        </w:trPr>
        <w:tc>
          <w:tcPr>
            <w:tcW w:w="360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lang w:val="it-IT"/>
              </w:rPr>
            </w:pPr>
            <w:r w:rsidRPr="00142558">
              <w:rPr>
                <w:rFonts w:cs="Arial"/>
                <w:lang w:val="it-IT"/>
              </w:rPr>
              <w:t>Bottle Gourd, Calabash (</w:t>
            </w:r>
            <w:r w:rsidRPr="00142558">
              <w:rPr>
                <w:rFonts w:cs="Arial"/>
                <w:i/>
                <w:lang w:val="it-IT"/>
              </w:rPr>
              <w:t>Lagenaria siceraria</w:t>
            </w:r>
            <w:r w:rsidRPr="00142558">
              <w:rPr>
                <w:rFonts w:cs="Arial"/>
                <w:lang w:val="it-IT"/>
              </w:rPr>
              <w:t xml:space="preserve"> (Molina) Standl.)</w:t>
            </w:r>
          </w:p>
        </w:tc>
        <w:tc>
          <w:tcPr>
            <w:tcW w:w="2782" w:type="dxa"/>
            <w:shd w:val="clear" w:color="auto" w:fill="FFFFFF"/>
          </w:tcPr>
          <w:p w:rsidR="0068482D" w:rsidRPr="00142558" w:rsidRDefault="0068482D" w:rsidP="001F2877">
            <w:pPr>
              <w:spacing w:beforeLines="20" w:before="48" w:afterLines="20" w:after="48"/>
              <w:jc w:val="left"/>
              <w:rPr>
                <w:rFonts w:cs="Arial"/>
                <w:lang w:val="pt-BR"/>
              </w:rPr>
            </w:pPr>
            <w:r w:rsidRPr="00142558">
              <w:rPr>
                <w:rFonts w:cs="Arial"/>
                <w:lang w:val="pt-BR"/>
              </w:rPr>
              <w:t>TG/LAGEN(proj.3)</w:t>
            </w:r>
          </w:p>
        </w:tc>
        <w:tc>
          <w:tcPr>
            <w:tcW w:w="2969"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Chrystelle Jouy (FR)</w:t>
            </w:r>
          </w:p>
        </w:tc>
      </w:tr>
      <w:tr w:rsidR="0068482D" w:rsidRPr="00142558" w:rsidTr="001F2877">
        <w:trPr>
          <w:cantSplit/>
          <w:trHeight w:val="540"/>
          <w:jc w:val="center"/>
        </w:trPr>
        <w:tc>
          <w:tcPr>
            <w:tcW w:w="3607" w:type="dxa"/>
            <w:shd w:val="clear" w:color="auto" w:fill="FFFFFF"/>
          </w:tcPr>
          <w:p w:rsidR="0068482D" w:rsidRPr="00142558" w:rsidRDefault="0068482D" w:rsidP="001F2877">
            <w:pPr>
              <w:autoSpaceDE w:val="0"/>
              <w:autoSpaceDN w:val="0"/>
              <w:adjustRightInd w:val="0"/>
              <w:jc w:val="left"/>
              <w:rPr>
                <w:rFonts w:cs="Arial"/>
                <w:lang w:val="it-IT"/>
              </w:rPr>
            </w:pPr>
            <w:r w:rsidRPr="00142558">
              <w:rPr>
                <w:rFonts w:cs="Arial"/>
                <w:lang w:val="it-IT"/>
              </w:rPr>
              <w:t xml:space="preserve">*Brassica (Partial revision: male sterility) = </w:t>
            </w:r>
          </w:p>
          <w:p w:rsidR="0068482D" w:rsidRPr="00142558" w:rsidRDefault="0068482D" w:rsidP="001F2877">
            <w:pPr>
              <w:pStyle w:val="ListParagraph"/>
              <w:numPr>
                <w:ilvl w:val="0"/>
                <w:numId w:val="26"/>
              </w:numPr>
              <w:autoSpaceDE w:val="0"/>
              <w:autoSpaceDN w:val="0"/>
              <w:adjustRightInd w:val="0"/>
              <w:ind w:left="322" w:hanging="284"/>
              <w:jc w:val="left"/>
              <w:rPr>
                <w:rFonts w:cs="Arial"/>
                <w:i/>
                <w:iCs/>
              </w:rPr>
            </w:pPr>
            <w:r w:rsidRPr="00142558">
              <w:rPr>
                <w:rFonts w:cs="Arial"/>
                <w:lang w:val="it-IT"/>
              </w:rPr>
              <w:t>Cauliflower</w:t>
            </w:r>
            <w:r w:rsidRPr="00142558">
              <w:rPr>
                <w:rFonts w:cs="Arial"/>
                <w:bCs/>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r w:rsidRPr="00142558">
              <w:rPr>
                <w:rFonts w:cs="Arial"/>
              </w:rPr>
              <w:t>convar</w:t>
            </w:r>
            <w:proofErr w:type="spellEnd"/>
            <w:r w:rsidRPr="00142558">
              <w:rPr>
                <w:rFonts w:cs="Arial"/>
              </w:rPr>
              <w:t xml:space="preserve"> </w:t>
            </w:r>
            <w:r w:rsidRPr="00142558">
              <w:rPr>
                <w:rFonts w:cs="Arial"/>
                <w:i/>
                <w:iCs/>
              </w:rPr>
              <w:t xml:space="preserve">botrytis </w:t>
            </w:r>
            <w:r w:rsidRPr="00142558">
              <w:rPr>
                <w:rFonts w:cs="Arial"/>
              </w:rPr>
              <w:t>(L.</w:t>
            </w:r>
            <w:proofErr w:type="gramStart"/>
            <w:r w:rsidRPr="00142558">
              <w:rPr>
                <w:rFonts w:cs="Arial"/>
              </w:rPr>
              <w:t>)</w:t>
            </w:r>
            <w:proofErr w:type="gramEnd"/>
            <w:r w:rsidRPr="00142558">
              <w:rPr>
                <w:rFonts w:cs="Arial"/>
              </w:rPr>
              <w:t xml:space="preserve"> </w:t>
            </w:r>
            <w:proofErr w:type="spellStart"/>
            <w:r w:rsidRPr="00142558">
              <w:rPr>
                <w:rFonts w:cs="Arial"/>
              </w:rPr>
              <w:t>Alef</w:t>
            </w:r>
            <w:proofErr w:type="spellEnd"/>
            <w:r w:rsidRPr="00142558">
              <w:rPr>
                <w:rFonts w:cs="Arial"/>
                <w:i/>
                <w:iCs/>
              </w:rPr>
              <w:t xml:space="preserve">. </w:t>
            </w:r>
            <w:proofErr w:type="gramStart"/>
            <w:r w:rsidRPr="00142558">
              <w:rPr>
                <w:rFonts w:cs="Arial"/>
              </w:rPr>
              <w:t>var</w:t>
            </w:r>
            <w:proofErr w:type="gramEnd"/>
            <w:r w:rsidRPr="00142558">
              <w:rPr>
                <w:rFonts w:cs="Arial"/>
                <w:i/>
                <w:iCs/>
              </w:rPr>
              <w:t xml:space="preserve">. </w:t>
            </w:r>
            <w:proofErr w:type="spellStart"/>
            <w:r w:rsidRPr="00142558">
              <w:rPr>
                <w:rFonts w:cs="Arial"/>
                <w:i/>
                <w:iCs/>
              </w:rPr>
              <w:t>botryris</w:t>
            </w:r>
            <w:proofErr w:type="spellEnd"/>
            <w:r w:rsidRPr="00142558">
              <w:rPr>
                <w:rFonts w:cs="Arial"/>
                <w:i/>
                <w:iCs/>
              </w:rPr>
              <w:t xml:space="preserve"> </w:t>
            </w:r>
            <w:r w:rsidRPr="00142558">
              <w:rPr>
                <w:rFonts w:cs="Arial"/>
              </w:rPr>
              <w:t>L.)</w:t>
            </w:r>
            <w:r w:rsidRPr="00142558">
              <w:rPr>
                <w:rFonts w:cs="Arial"/>
                <w:bCs/>
              </w:rPr>
              <w:t xml:space="preserve">, </w:t>
            </w:r>
          </w:p>
          <w:p w:rsidR="0068482D" w:rsidRPr="00142558" w:rsidRDefault="0068482D" w:rsidP="001F2877">
            <w:pPr>
              <w:pStyle w:val="ListParagraph"/>
              <w:numPr>
                <w:ilvl w:val="0"/>
                <w:numId w:val="26"/>
              </w:numPr>
              <w:autoSpaceDE w:val="0"/>
              <w:autoSpaceDN w:val="0"/>
              <w:adjustRightInd w:val="0"/>
              <w:ind w:left="322" w:hanging="284"/>
              <w:jc w:val="left"/>
              <w:rPr>
                <w:rFonts w:cs="Arial"/>
              </w:rPr>
            </w:pPr>
            <w:r w:rsidRPr="00142558">
              <w:rPr>
                <w:rFonts w:cs="Arial"/>
                <w:lang w:val="it-IT"/>
              </w:rPr>
              <w:t>Cabbage</w:t>
            </w:r>
            <w:r w:rsidRPr="00142558">
              <w:rPr>
                <w:rFonts w:cs="Arial"/>
                <w:bCs/>
              </w:rPr>
              <w:t xml:space="preserve"> </w:t>
            </w:r>
            <w:r w:rsidRPr="00142558">
              <w:rPr>
                <w:rFonts w:cs="Arial"/>
              </w:rPr>
              <w:t>(</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L.)</w:t>
            </w:r>
            <w:r w:rsidRPr="00142558">
              <w:rPr>
                <w:rFonts w:cs="Arial"/>
                <w:bCs/>
              </w:rPr>
              <w:t xml:space="preserve">, </w:t>
            </w:r>
          </w:p>
          <w:p w:rsidR="0068482D" w:rsidRPr="00142558" w:rsidRDefault="0068482D" w:rsidP="001F2877">
            <w:pPr>
              <w:pStyle w:val="ListParagraph"/>
              <w:numPr>
                <w:ilvl w:val="0"/>
                <w:numId w:val="26"/>
              </w:numPr>
              <w:autoSpaceDE w:val="0"/>
              <w:autoSpaceDN w:val="0"/>
              <w:adjustRightInd w:val="0"/>
              <w:ind w:left="322" w:hanging="284"/>
              <w:jc w:val="left"/>
              <w:rPr>
                <w:rFonts w:cs="Arial"/>
                <w:lang w:val="fr-FR"/>
              </w:rPr>
            </w:pPr>
            <w:r w:rsidRPr="00142558">
              <w:rPr>
                <w:rFonts w:cs="Arial"/>
                <w:lang w:val="it-IT"/>
              </w:rPr>
              <w:t xml:space="preserve">Brussels Sprout </w:t>
            </w:r>
            <w:r w:rsidRPr="00142558">
              <w:rPr>
                <w:rFonts w:cs="Arial"/>
                <w:lang w:val="fr-FR"/>
              </w:rPr>
              <w:t>(</w:t>
            </w:r>
            <w:proofErr w:type="spellStart"/>
            <w:r w:rsidRPr="00142558">
              <w:rPr>
                <w:rFonts w:cs="Arial"/>
                <w:i/>
                <w:iCs/>
                <w:lang w:val="fr-FR"/>
              </w:rPr>
              <w:t>Brassica</w:t>
            </w:r>
            <w:proofErr w:type="spellEnd"/>
            <w:r w:rsidRPr="00142558">
              <w:rPr>
                <w:rFonts w:cs="Arial"/>
                <w:i/>
                <w:iCs/>
                <w:lang w:val="fr-FR"/>
              </w:rPr>
              <w:t xml:space="preserve"> </w:t>
            </w:r>
            <w:proofErr w:type="spellStart"/>
            <w:r w:rsidRPr="00142558">
              <w:rPr>
                <w:rFonts w:cs="Arial"/>
                <w:i/>
                <w:iCs/>
                <w:lang w:val="fr-FR"/>
              </w:rPr>
              <w:t>oleracea</w:t>
            </w:r>
            <w:proofErr w:type="spellEnd"/>
            <w:r w:rsidRPr="00142558">
              <w:rPr>
                <w:rFonts w:cs="Arial"/>
                <w:i/>
                <w:iCs/>
                <w:lang w:val="fr-FR"/>
              </w:rPr>
              <w:t xml:space="preserve"> </w:t>
            </w:r>
            <w:r w:rsidRPr="00142558">
              <w:rPr>
                <w:rFonts w:cs="Arial"/>
                <w:lang w:val="fr-FR"/>
              </w:rPr>
              <w:t xml:space="preserve">L. </w:t>
            </w:r>
            <w:proofErr w:type="spellStart"/>
            <w:r w:rsidRPr="00142558">
              <w:rPr>
                <w:rFonts w:cs="Arial"/>
                <w:lang w:val="fr-FR"/>
              </w:rPr>
              <w:t>var.</w:t>
            </w:r>
            <w:r w:rsidRPr="00142558">
              <w:rPr>
                <w:rFonts w:cs="Arial"/>
                <w:i/>
                <w:iCs/>
                <w:lang w:val="fr-FR"/>
              </w:rPr>
              <w:t>gemmifera</w:t>
            </w:r>
            <w:proofErr w:type="spellEnd"/>
            <w:r w:rsidRPr="00142558">
              <w:rPr>
                <w:rFonts w:cs="Arial"/>
                <w:i/>
                <w:iCs/>
                <w:lang w:val="fr-FR"/>
              </w:rPr>
              <w:t xml:space="preserve"> </w:t>
            </w:r>
            <w:r w:rsidRPr="00142558">
              <w:rPr>
                <w:rFonts w:cs="Arial"/>
                <w:lang w:val="fr-FR"/>
              </w:rPr>
              <w:t>DC.)</w:t>
            </w:r>
            <w:r w:rsidRPr="00142558">
              <w:rPr>
                <w:rFonts w:cs="Arial"/>
                <w:bCs/>
                <w:lang w:val="fr-FR"/>
              </w:rPr>
              <w:t xml:space="preserve">, </w:t>
            </w:r>
          </w:p>
          <w:p w:rsidR="0068482D" w:rsidRPr="00142558" w:rsidRDefault="0068482D" w:rsidP="001F2877">
            <w:pPr>
              <w:pStyle w:val="ListParagraph"/>
              <w:numPr>
                <w:ilvl w:val="0"/>
                <w:numId w:val="26"/>
              </w:numPr>
              <w:autoSpaceDE w:val="0"/>
              <w:autoSpaceDN w:val="0"/>
              <w:adjustRightInd w:val="0"/>
              <w:ind w:left="322" w:hanging="284"/>
              <w:jc w:val="left"/>
              <w:rPr>
                <w:rFonts w:cs="Arial"/>
                <w:bCs/>
              </w:rPr>
            </w:pPr>
            <w:r w:rsidRPr="00142558">
              <w:rPr>
                <w:rFonts w:cs="Arial"/>
                <w:lang w:val="it-IT"/>
              </w:rPr>
              <w:t xml:space="preserve">Kohlrabi </w:t>
            </w:r>
            <w:r w:rsidRPr="00142558">
              <w:rPr>
                <w:rFonts w:cs="Arial"/>
                <w:bCs/>
                <w:lang w:val="es-ES"/>
              </w:rPr>
              <w:t>(</w:t>
            </w:r>
            <w:proofErr w:type="spellStart"/>
            <w:r w:rsidRPr="00142558">
              <w:rPr>
                <w:rFonts w:cs="Arial"/>
                <w:bCs/>
                <w:i/>
                <w:iCs/>
                <w:lang w:val="es-ES"/>
              </w:rPr>
              <w:t>Brassica</w:t>
            </w:r>
            <w:proofErr w:type="spellEnd"/>
            <w:r w:rsidRPr="00142558">
              <w:rPr>
                <w:rFonts w:cs="Arial"/>
                <w:bCs/>
                <w:i/>
                <w:iCs/>
                <w:lang w:val="es-ES"/>
              </w:rPr>
              <w:t xml:space="preserve"> </w:t>
            </w:r>
            <w:proofErr w:type="spellStart"/>
            <w:r w:rsidRPr="00142558">
              <w:rPr>
                <w:rFonts w:cs="Arial"/>
                <w:bCs/>
                <w:i/>
                <w:iCs/>
                <w:lang w:val="es-ES"/>
              </w:rPr>
              <w:t>oleracea</w:t>
            </w:r>
            <w:proofErr w:type="spellEnd"/>
            <w:r w:rsidRPr="00142558">
              <w:rPr>
                <w:rFonts w:cs="Arial"/>
                <w:bCs/>
                <w:i/>
                <w:iCs/>
                <w:lang w:val="es-ES"/>
              </w:rPr>
              <w:t xml:space="preserve"> </w:t>
            </w:r>
            <w:r w:rsidRPr="00142558">
              <w:rPr>
                <w:rFonts w:cs="Arial"/>
                <w:bCs/>
                <w:lang w:val="es-ES"/>
              </w:rPr>
              <w:t xml:space="preserve">L. </w:t>
            </w:r>
            <w:proofErr w:type="spellStart"/>
            <w:r w:rsidRPr="00142558">
              <w:rPr>
                <w:rFonts w:cs="Arial"/>
                <w:bCs/>
                <w:lang w:val="es-ES"/>
              </w:rPr>
              <w:t>convar</w:t>
            </w:r>
            <w:proofErr w:type="spellEnd"/>
            <w:r w:rsidRPr="00142558">
              <w:rPr>
                <w:rFonts w:cs="Arial"/>
                <w:bCs/>
                <w:lang w:val="es-ES"/>
              </w:rPr>
              <w:t xml:space="preserve">. </w:t>
            </w:r>
            <w:proofErr w:type="spellStart"/>
            <w:r w:rsidRPr="00142558">
              <w:rPr>
                <w:rFonts w:cs="Arial"/>
                <w:bCs/>
                <w:i/>
                <w:iCs/>
                <w:lang w:val="es-ES"/>
              </w:rPr>
              <w:t>acephala</w:t>
            </w:r>
            <w:proofErr w:type="spellEnd"/>
            <w:r w:rsidRPr="00142558">
              <w:rPr>
                <w:rFonts w:cs="Arial"/>
                <w:bCs/>
                <w:i/>
                <w:iCs/>
                <w:lang w:val="es-ES"/>
              </w:rPr>
              <w:t xml:space="preserve"> </w:t>
            </w:r>
            <w:r w:rsidRPr="00142558">
              <w:rPr>
                <w:rFonts w:cs="Arial"/>
                <w:bCs/>
                <w:lang w:val="es-ES"/>
              </w:rPr>
              <w:t xml:space="preserve">(DC.) </w:t>
            </w:r>
            <w:proofErr w:type="spellStart"/>
            <w:r w:rsidRPr="00142558">
              <w:rPr>
                <w:rFonts w:cs="Arial"/>
                <w:bCs/>
              </w:rPr>
              <w:t>Alef</w:t>
            </w:r>
            <w:proofErr w:type="spellEnd"/>
            <w:r w:rsidRPr="00142558">
              <w:rPr>
                <w:rFonts w:cs="Arial"/>
                <w:bCs/>
              </w:rPr>
              <w:t xml:space="preserve">. var. </w:t>
            </w:r>
            <w:proofErr w:type="spellStart"/>
            <w:r w:rsidRPr="00142558">
              <w:rPr>
                <w:rFonts w:cs="Arial"/>
                <w:bCs/>
                <w:i/>
                <w:iCs/>
              </w:rPr>
              <w:t>gongylodes</w:t>
            </w:r>
            <w:proofErr w:type="spellEnd"/>
            <w:r w:rsidRPr="00142558">
              <w:rPr>
                <w:rFonts w:cs="Arial"/>
                <w:bCs/>
                <w:i/>
                <w:iCs/>
              </w:rPr>
              <w:t xml:space="preserve"> </w:t>
            </w:r>
            <w:r w:rsidRPr="00142558">
              <w:rPr>
                <w:rFonts w:cs="Arial"/>
                <w:bCs/>
              </w:rPr>
              <w:t xml:space="preserve">L.; </w:t>
            </w:r>
            <w:r w:rsidRPr="00142558">
              <w:rPr>
                <w:rFonts w:cs="Arial"/>
                <w:bCs/>
                <w:i/>
                <w:iCs/>
              </w:rPr>
              <w:t xml:space="preserve">Brassica </w:t>
            </w:r>
            <w:proofErr w:type="spellStart"/>
            <w:r w:rsidRPr="00142558">
              <w:rPr>
                <w:rFonts w:cs="Arial"/>
                <w:bCs/>
                <w:i/>
                <w:iCs/>
              </w:rPr>
              <w:t>oleracea</w:t>
            </w:r>
            <w:proofErr w:type="spellEnd"/>
            <w:r w:rsidRPr="00142558">
              <w:rPr>
                <w:rFonts w:cs="Arial"/>
                <w:bCs/>
                <w:i/>
                <w:iCs/>
              </w:rPr>
              <w:t xml:space="preserve"> </w:t>
            </w:r>
            <w:r w:rsidRPr="00142558">
              <w:rPr>
                <w:rFonts w:cs="Arial"/>
                <w:bCs/>
              </w:rPr>
              <w:t xml:space="preserve">L. </w:t>
            </w:r>
            <w:proofErr w:type="spellStart"/>
            <w:r w:rsidRPr="00142558">
              <w:rPr>
                <w:rFonts w:cs="Arial"/>
                <w:bCs/>
                <w:i/>
                <w:iCs/>
              </w:rPr>
              <w:t>Gongylodes</w:t>
            </w:r>
            <w:proofErr w:type="spellEnd"/>
            <w:r w:rsidRPr="00142558">
              <w:rPr>
                <w:rFonts w:cs="Arial"/>
                <w:bCs/>
              </w:rPr>
              <w:t xml:space="preserve"> Group), </w:t>
            </w:r>
          </w:p>
          <w:p w:rsidR="0068482D" w:rsidRPr="00142558" w:rsidRDefault="0068482D" w:rsidP="001F2877">
            <w:pPr>
              <w:pStyle w:val="ListParagraph"/>
              <w:numPr>
                <w:ilvl w:val="0"/>
                <w:numId w:val="26"/>
              </w:numPr>
              <w:autoSpaceDE w:val="0"/>
              <w:autoSpaceDN w:val="0"/>
              <w:adjustRightInd w:val="0"/>
              <w:ind w:left="322" w:hanging="284"/>
              <w:jc w:val="left"/>
              <w:rPr>
                <w:rFonts w:cs="Arial"/>
                <w:bCs/>
                <w:lang w:val="es-ES"/>
              </w:rPr>
            </w:pPr>
            <w:r w:rsidRPr="00142558">
              <w:rPr>
                <w:rFonts w:cs="Arial"/>
                <w:lang w:val="it-IT"/>
              </w:rPr>
              <w:t>Curly Kale</w:t>
            </w:r>
            <w:r w:rsidRPr="00142558">
              <w:rPr>
                <w:rFonts w:cs="Arial"/>
                <w:bCs/>
                <w:lang w:val="es-ES"/>
              </w:rPr>
              <w:t xml:space="preserve"> (</w:t>
            </w:r>
            <w:proofErr w:type="spellStart"/>
            <w:r w:rsidRPr="00142558">
              <w:rPr>
                <w:rFonts w:cs="Arial"/>
                <w:bCs/>
                <w:i/>
                <w:iCs/>
                <w:lang w:val="es-ES"/>
              </w:rPr>
              <w:t>Brassica</w:t>
            </w:r>
            <w:proofErr w:type="spellEnd"/>
            <w:r w:rsidRPr="00142558">
              <w:rPr>
                <w:rFonts w:cs="Arial"/>
                <w:bCs/>
                <w:i/>
                <w:iCs/>
                <w:lang w:val="es-ES"/>
              </w:rPr>
              <w:t xml:space="preserve"> </w:t>
            </w:r>
            <w:proofErr w:type="spellStart"/>
            <w:r w:rsidRPr="00142558">
              <w:rPr>
                <w:rFonts w:cs="Arial"/>
                <w:bCs/>
                <w:i/>
                <w:iCs/>
                <w:lang w:val="es-ES"/>
              </w:rPr>
              <w:t>oleracea</w:t>
            </w:r>
            <w:proofErr w:type="spellEnd"/>
            <w:r w:rsidRPr="00142558">
              <w:rPr>
                <w:rFonts w:cs="Arial"/>
                <w:bCs/>
                <w:i/>
                <w:iCs/>
                <w:lang w:val="es-ES"/>
              </w:rPr>
              <w:t xml:space="preserve"> </w:t>
            </w:r>
            <w:r w:rsidRPr="00142558">
              <w:rPr>
                <w:rFonts w:cs="Arial"/>
                <w:bCs/>
                <w:lang w:val="es-ES"/>
              </w:rPr>
              <w:t xml:space="preserve">L. </w:t>
            </w:r>
            <w:proofErr w:type="spellStart"/>
            <w:r w:rsidRPr="00142558">
              <w:rPr>
                <w:rFonts w:cs="Arial"/>
                <w:bCs/>
                <w:lang w:val="es-ES"/>
              </w:rPr>
              <w:t>var</w:t>
            </w:r>
            <w:proofErr w:type="spellEnd"/>
            <w:r w:rsidRPr="00142558">
              <w:rPr>
                <w:rFonts w:cs="Arial"/>
                <w:bCs/>
                <w:lang w:val="es-ES"/>
              </w:rPr>
              <w:t xml:space="preserve">. </w:t>
            </w:r>
            <w:proofErr w:type="spellStart"/>
            <w:r w:rsidRPr="00142558">
              <w:rPr>
                <w:rFonts w:cs="Arial"/>
                <w:bCs/>
                <w:i/>
                <w:iCs/>
                <w:lang w:val="es-ES"/>
              </w:rPr>
              <w:t>sabellica</w:t>
            </w:r>
            <w:proofErr w:type="spellEnd"/>
            <w:r w:rsidRPr="00142558">
              <w:rPr>
                <w:rFonts w:cs="Arial"/>
                <w:bCs/>
                <w:i/>
                <w:iCs/>
                <w:lang w:val="es-ES"/>
              </w:rPr>
              <w:t xml:space="preserve"> </w:t>
            </w:r>
            <w:r w:rsidRPr="00142558">
              <w:rPr>
                <w:rFonts w:cs="Arial"/>
                <w:bCs/>
                <w:lang w:val="es-ES"/>
              </w:rPr>
              <w:t xml:space="preserve">L.), </w:t>
            </w:r>
          </w:p>
          <w:p w:rsidR="0068482D" w:rsidRPr="00142558" w:rsidRDefault="0068482D" w:rsidP="001F2877">
            <w:pPr>
              <w:pStyle w:val="ListParagraph"/>
              <w:numPr>
                <w:ilvl w:val="0"/>
                <w:numId w:val="26"/>
              </w:numPr>
              <w:autoSpaceDE w:val="0"/>
              <w:autoSpaceDN w:val="0"/>
              <w:adjustRightInd w:val="0"/>
              <w:ind w:left="322" w:hanging="284"/>
              <w:jc w:val="left"/>
              <w:rPr>
                <w:rFonts w:cs="Arial"/>
              </w:rPr>
            </w:pPr>
            <w:r w:rsidRPr="00142558">
              <w:rPr>
                <w:rFonts w:cs="Arial"/>
                <w:lang w:val="it-IT"/>
              </w:rPr>
              <w:t>Calabrese- Sprouting Broccoli</w:t>
            </w:r>
            <w:r w:rsidRPr="00142558">
              <w:rPr>
                <w:rFonts w:cs="Arial"/>
                <w:bCs/>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proofErr w:type="gramStart"/>
            <w:r w:rsidRPr="00142558">
              <w:rPr>
                <w:rFonts w:cs="Arial"/>
              </w:rPr>
              <w:t>convar</w:t>
            </w:r>
            <w:proofErr w:type="spellEnd"/>
            <w:r w:rsidRPr="00142558">
              <w:rPr>
                <w:rFonts w:cs="Arial"/>
              </w:rPr>
              <w:t>.</w:t>
            </w:r>
            <w:proofErr w:type="gramEnd"/>
            <w:r w:rsidRPr="00142558">
              <w:rPr>
                <w:rFonts w:cs="Arial"/>
              </w:rPr>
              <w:t xml:space="preserve"> </w:t>
            </w:r>
            <w:r w:rsidRPr="00142558">
              <w:rPr>
                <w:rFonts w:cs="Arial"/>
                <w:i/>
                <w:iCs/>
              </w:rPr>
              <w:t xml:space="preserve">botrytis </w:t>
            </w:r>
            <w:r w:rsidRPr="00142558">
              <w:rPr>
                <w:rFonts w:cs="Arial"/>
              </w:rPr>
              <w:t xml:space="preserve">(L.) </w:t>
            </w:r>
            <w:proofErr w:type="spellStart"/>
            <w:r w:rsidRPr="00142558">
              <w:rPr>
                <w:rFonts w:cs="Arial"/>
              </w:rPr>
              <w:t>Alef</w:t>
            </w:r>
            <w:proofErr w:type="spellEnd"/>
            <w:r w:rsidRPr="00142558">
              <w:rPr>
                <w:rFonts w:cs="Arial"/>
              </w:rPr>
              <w:t>.</w:t>
            </w:r>
          </w:p>
          <w:p w:rsidR="0068482D" w:rsidRPr="00142558" w:rsidRDefault="0068482D" w:rsidP="001F2877">
            <w:pPr>
              <w:pStyle w:val="ListParagraph"/>
              <w:autoSpaceDE w:val="0"/>
              <w:autoSpaceDN w:val="0"/>
              <w:adjustRightInd w:val="0"/>
              <w:ind w:left="322"/>
              <w:jc w:val="left"/>
              <w:rPr>
                <w:rFonts w:cs="Arial"/>
              </w:rPr>
            </w:pPr>
            <w:proofErr w:type="gramStart"/>
            <w:r w:rsidRPr="00142558">
              <w:rPr>
                <w:rFonts w:cs="Arial"/>
              </w:rPr>
              <w:t>var</w:t>
            </w:r>
            <w:proofErr w:type="gramEnd"/>
            <w:r w:rsidRPr="00142558">
              <w:rPr>
                <w:rFonts w:cs="Arial"/>
              </w:rPr>
              <w:t xml:space="preserve">. </w:t>
            </w:r>
            <w:proofErr w:type="spellStart"/>
            <w:r w:rsidRPr="00142558">
              <w:rPr>
                <w:rFonts w:cs="Arial"/>
                <w:i/>
                <w:iCs/>
              </w:rPr>
              <w:t>cymosa</w:t>
            </w:r>
            <w:proofErr w:type="spellEnd"/>
            <w:r w:rsidRPr="00142558">
              <w:rPr>
                <w:rFonts w:cs="Arial"/>
                <w:i/>
                <w:iCs/>
              </w:rPr>
              <w:t xml:space="preserve"> </w:t>
            </w:r>
            <w:proofErr w:type="spellStart"/>
            <w:r w:rsidRPr="00142558">
              <w:rPr>
                <w:rFonts w:cs="Arial"/>
              </w:rPr>
              <w:t>Duch</w:t>
            </w:r>
            <w:proofErr w:type="spellEnd"/>
            <w:r w:rsidRPr="00142558">
              <w:rPr>
                <w:rFonts w:cs="Arial"/>
              </w:rPr>
              <w:t>. (</w:t>
            </w:r>
            <w:proofErr w:type="gramStart"/>
            <w:r w:rsidRPr="00142558">
              <w:rPr>
                <w:rFonts w:cs="Arial"/>
              </w:rPr>
              <w:t>including</w:t>
            </w:r>
            <w:proofErr w:type="gramEnd"/>
            <w:r w:rsidRPr="00142558">
              <w:rPr>
                <w:rFonts w:cs="Arial"/>
              </w:rPr>
              <w:t xml:space="preserve"> </w:t>
            </w:r>
            <w:r w:rsidRPr="00142558">
              <w:rPr>
                <w:rFonts w:cs="Arial"/>
                <w:i/>
                <w:iCs/>
              </w:rPr>
              <w:t xml:space="preserve">Brassica </w:t>
            </w:r>
            <w:proofErr w:type="spellStart"/>
            <w:r w:rsidRPr="00142558">
              <w:rPr>
                <w:rFonts w:cs="Arial"/>
                <w:i/>
                <w:iCs/>
              </w:rPr>
              <w:t>oleracea</w:t>
            </w:r>
            <w:proofErr w:type="spellEnd"/>
            <w:r w:rsidRPr="00142558">
              <w:rPr>
                <w:rFonts w:cs="Arial"/>
                <w:i/>
                <w:iCs/>
              </w:rPr>
              <w:t xml:space="preserve"> </w:t>
            </w:r>
            <w:r w:rsidRPr="00142558">
              <w:rPr>
                <w:rFonts w:cs="Arial"/>
              </w:rPr>
              <w:t xml:space="preserve">L. </w:t>
            </w:r>
            <w:proofErr w:type="spellStart"/>
            <w:r w:rsidRPr="00142558">
              <w:rPr>
                <w:rFonts w:cs="Arial"/>
              </w:rPr>
              <w:t>convar</w:t>
            </w:r>
            <w:proofErr w:type="spellEnd"/>
            <w:r w:rsidRPr="00142558">
              <w:rPr>
                <w:rFonts w:cs="Arial"/>
              </w:rPr>
              <w:t xml:space="preserve">. </w:t>
            </w:r>
            <w:r w:rsidRPr="00142558">
              <w:rPr>
                <w:rFonts w:cs="Arial"/>
                <w:i/>
                <w:iCs/>
              </w:rPr>
              <w:t xml:space="preserve">botrytis </w:t>
            </w:r>
            <w:r w:rsidRPr="00142558">
              <w:rPr>
                <w:rFonts w:cs="Arial"/>
              </w:rPr>
              <w:t xml:space="preserve">(L.) </w:t>
            </w:r>
            <w:proofErr w:type="spellStart"/>
            <w:r w:rsidRPr="00142558">
              <w:rPr>
                <w:rFonts w:cs="Arial"/>
              </w:rPr>
              <w:t>Alef</w:t>
            </w:r>
            <w:proofErr w:type="spellEnd"/>
            <w:r w:rsidRPr="00142558">
              <w:rPr>
                <w:rFonts w:cs="Arial"/>
              </w:rPr>
              <w:t xml:space="preserve">. var. </w:t>
            </w:r>
            <w:proofErr w:type="spellStart"/>
            <w:r w:rsidRPr="00142558">
              <w:rPr>
                <w:rFonts w:cs="Arial"/>
                <w:i/>
                <w:iCs/>
              </w:rPr>
              <w:t>italica</w:t>
            </w:r>
            <w:proofErr w:type="spellEnd"/>
            <w:r w:rsidRPr="00142558">
              <w:rPr>
                <w:rFonts w:cs="Arial"/>
              </w:rPr>
              <w:t>))</w:t>
            </w:r>
          </w:p>
        </w:tc>
        <w:tc>
          <w:tcPr>
            <w:tcW w:w="2782" w:type="dxa"/>
            <w:shd w:val="clear" w:color="auto" w:fill="FFFFFF"/>
          </w:tcPr>
          <w:p w:rsidR="0068482D" w:rsidRPr="00142558" w:rsidRDefault="0068482D" w:rsidP="001F2877">
            <w:pPr>
              <w:spacing w:beforeLines="20" w:before="48" w:afterLines="20" w:after="48"/>
              <w:jc w:val="left"/>
              <w:rPr>
                <w:rFonts w:cs="Arial"/>
                <w:lang w:val="it-IT"/>
              </w:rPr>
            </w:pPr>
            <w:r w:rsidRPr="00142558">
              <w:rPr>
                <w:rFonts w:cs="Arial"/>
                <w:lang w:val="it-IT"/>
              </w:rPr>
              <w:t>TWV/48/31</w:t>
            </w:r>
          </w:p>
          <w:p w:rsidR="0068482D" w:rsidRPr="00142558" w:rsidRDefault="0068482D" w:rsidP="001F2877">
            <w:pPr>
              <w:spacing w:beforeLines="20" w:before="48" w:afterLines="20" w:after="48"/>
              <w:jc w:val="left"/>
              <w:rPr>
                <w:rFonts w:cs="Arial"/>
                <w:lang w:val="it-IT"/>
              </w:rPr>
            </w:pPr>
            <w:r w:rsidRPr="00142558">
              <w:rPr>
                <w:rFonts w:cs="Arial"/>
                <w:lang w:val="it-IT"/>
              </w:rPr>
              <w:br/>
              <w:t>TG/45/7,</w:t>
            </w:r>
          </w:p>
          <w:p w:rsidR="0068482D" w:rsidRPr="00142558" w:rsidRDefault="0068482D" w:rsidP="001F2877">
            <w:pPr>
              <w:spacing w:beforeLines="20" w:before="48" w:afterLines="20" w:after="48"/>
              <w:jc w:val="left"/>
              <w:rPr>
                <w:rFonts w:cs="Arial"/>
                <w:sz w:val="2"/>
                <w:lang w:val="it-IT"/>
              </w:rPr>
            </w:pPr>
          </w:p>
          <w:p w:rsidR="0068482D" w:rsidRPr="00142558" w:rsidRDefault="0068482D" w:rsidP="001F2877">
            <w:pPr>
              <w:spacing w:beforeLines="20" w:before="48" w:afterLines="20" w:after="48"/>
              <w:jc w:val="left"/>
              <w:rPr>
                <w:rFonts w:cs="Arial"/>
                <w:lang w:val="it-IT"/>
              </w:rPr>
            </w:pPr>
          </w:p>
          <w:p w:rsidR="0068482D" w:rsidRPr="00142558" w:rsidRDefault="0068482D" w:rsidP="001F2877">
            <w:pPr>
              <w:spacing w:beforeLines="20" w:before="48" w:afterLines="20" w:after="48"/>
              <w:jc w:val="left"/>
              <w:rPr>
                <w:rFonts w:cs="Arial"/>
                <w:lang w:val="it-IT"/>
              </w:rPr>
            </w:pPr>
            <w:r w:rsidRPr="00142558">
              <w:rPr>
                <w:rFonts w:cs="Arial"/>
                <w:lang w:val="it-IT"/>
              </w:rPr>
              <w:t xml:space="preserve">TG/48/7, </w:t>
            </w:r>
          </w:p>
          <w:p w:rsidR="0068482D" w:rsidRPr="00142558" w:rsidRDefault="0068482D" w:rsidP="001F2877">
            <w:pPr>
              <w:spacing w:beforeLines="20" w:before="48" w:afterLines="20" w:after="48"/>
              <w:jc w:val="left"/>
              <w:rPr>
                <w:rFonts w:cs="Arial"/>
                <w:lang w:val="it-IT"/>
              </w:rPr>
            </w:pPr>
            <w:r w:rsidRPr="00142558">
              <w:rPr>
                <w:rFonts w:cs="Arial"/>
                <w:lang w:val="it-IT"/>
              </w:rPr>
              <w:t xml:space="preserve">TG/54/7, </w:t>
            </w:r>
          </w:p>
          <w:p w:rsidR="0068482D" w:rsidRPr="00142558" w:rsidRDefault="0068482D" w:rsidP="001F2877">
            <w:pPr>
              <w:spacing w:beforeLines="20" w:before="48" w:afterLines="20" w:after="48"/>
              <w:jc w:val="left"/>
              <w:rPr>
                <w:rFonts w:cs="Arial"/>
                <w:sz w:val="14"/>
                <w:lang w:val="it-IT"/>
              </w:rPr>
            </w:pPr>
          </w:p>
          <w:p w:rsidR="0068482D" w:rsidRPr="00142558" w:rsidRDefault="0068482D" w:rsidP="001F2877">
            <w:pPr>
              <w:spacing w:beforeLines="20" w:before="48" w:afterLines="20" w:after="48"/>
              <w:jc w:val="left"/>
              <w:rPr>
                <w:rFonts w:cs="Arial"/>
                <w:lang w:val="it-IT"/>
              </w:rPr>
            </w:pPr>
            <w:r w:rsidRPr="00142558">
              <w:rPr>
                <w:rFonts w:cs="Arial"/>
                <w:lang w:val="it-IT"/>
              </w:rPr>
              <w:t xml:space="preserve">TG/65/4, </w:t>
            </w:r>
          </w:p>
          <w:p w:rsidR="0068482D" w:rsidRPr="00142558" w:rsidRDefault="0068482D" w:rsidP="001F2877">
            <w:pPr>
              <w:spacing w:beforeLines="20" w:before="48" w:afterLines="20" w:after="48"/>
              <w:jc w:val="left"/>
              <w:rPr>
                <w:rFonts w:cs="Arial"/>
                <w:sz w:val="32"/>
                <w:lang w:val="it-IT"/>
              </w:rPr>
            </w:pPr>
          </w:p>
          <w:p w:rsidR="0068482D" w:rsidRPr="00142558" w:rsidRDefault="0068482D" w:rsidP="001F2877">
            <w:pPr>
              <w:spacing w:beforeLines="20" w:before="48" w:afterLines="20" w:after="48"/>
              <w:jc w:val="left"/>
              <w:rPr>
                <w:rFonts w:cs="Arial"/>
                <w:lang w:val="it-IT"/>
              </w:rPr>
            </w:pPr>
            <w:r w:rsidRPr="00142558">
              <w:rPr>
                <w:rFonts w:cs="Arial"/>
                <w:lang w:val="it-IT"/>
              </w:rPr>
              <w:br/>
              <w:t xml:space="preserve">TG/105/4 </w:t>
            </w:r>
          </w:p>
          <w:p w:rsidR="0068482D" w:rsidRPr="00142558" w:rsidRDefault="0068482D" w:rsidP="001F2877">
            <w:pPr>
              <w:spacing w:beforeLines="20" w:before="48" w:afterLines="20" w:after="48"/>
              <w:jc w:val="left"/>
              <w:rPr>
                <w:rFonts w:cs="Arial"/>
                <w:sz w:val="10"/>
                <w:lang w:val="it-IT"/>
              </w:rPr>
            </w:pPr>
          </w:p>
          <w:p w:rsidR="0068482D" w:rsidRPr="00142558" w:rsidRDefault="0068482D" w:rsidP="001F2877">
            <w:pPr>
              <w:spacing w:beforeLines="20" w:before="48" w:afterLines="20" w:after="48"/>
              <w:jc w:val="left"/>
              <w:rPr>
                <w:rFonts w:cs="Arial"/>
                <w:lang w:val="it-IT"/>
              </w:rPr>
            </w:pPr>
            <w:r w:rsidRPr="00142558">
              <w:rPr>
                <w:rFonts w:cs="Arial"/>
                <w:lang w:val="it-IT"/>
              </w:rPr>
              <w:t>TG/151/4</w:t>
            </w:r>
          </w:p>
        </w:tc>
        <w:tc>
          <w:tcPr>
            <w:tcW w:w="2969"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Amanda van Dijk (NL)</w:t>
            </w:r>
          </w:p>
        </w:tc>
      </w:tr>
      <w:tr w:rsidR="0068482D" w:rsidRPr="00142558" w:rsidTr="001F2877">
        <w:trPr>
          <w:cantSplit/>
          <w:trHeight w:val="540"/>
          <w:jc w:val="center"/>
        </w:trPr>
        <w:tc>
          <w:tcPr>
            <w:tcW w:w="3607" w:type="dxa"/>
            <w:shd w:val="clear" w:color="auto" w:fill="FFFFFF"/>
          </w:tcPr>
          <w:p w:rsidR="0068482D" w:rsidRPr="00142558" w:rsidRDefault="0068482D" w:rsidP="001F2877">
            <w:pPr>
              <w:spacing w:before="60" w:after="60"/>
              <w:jc w:val="left"/>
              <w:rPr>
                <w:rFonts w:cs="Arial"/>
                <w:snapToGrid w:val="0"/>
                <w:color w:val="000000"/>
                <w:lang w:val="pl-PL"/>
              </w:rPr>
            </w:pPr>
            <w:r w:rsidRPr="00142558">
              <w:rPr>
                <w:rFonts w:cs="Arial"/>
                <w:snapToGrid w:val="0"/>
                <w:color w:val="000000"/>
                <w:lang w:val="pl-PL"/>
              </w:rPr>
              <w:t>*Cassava (</w:t>
            </w:r>
            <w:r w:rsidRPr="00142558">
              <w:rPr>
                <w:rFonts w:cs="Arial"/>
                <w:i/>
                <w:snapToGrid w:val="0"/>
                <w:color w:val="000000"/>
                <w:lang w:val="pl-PL"/>
              </w:rPr>
              <w:t xml:space="preserve">Manihot esculenta </w:t>
            </w:r>
            <w:r w:rsidRPr="00142558">
              <w:rPr>
                <w:rFonts w:cs="Arial"/>
                <w:snapToGrid w:val="0"/>
                <w:color w:val="000000"/>
                <w:lang w:val="pl-PL"/>
              </w:rPr>
              <w:t>Crantz.)</w:t>
            </w:r>
          </w:p>
        </w:tc>
        <w:tc>
          <w:tcPr>
            <w:tcW w:w="2782" w:type="dxa"/>
            <w:shd w:val="clear" w:color="auto" w:fill="FFFFFF"/>
          </w:tcPr>
          <w:p w:rsidR="0068482D" w:rsidRPr="00142558" w:rsidRDefault="0068482D" w:rsidP="001F2877">
            <w:pPr>
              <w:pStyle w:val="BodyText"/>
              <w:spacing w:before="60" w:after="60"/>
              <w:jc w:val="left"/>
              <w:rPr>
                <w:rFonts w:cs="Arial"/>
                <w:snapToGrid w:val="0"/>
                <w:color w:val="000000"/>
                <w:lang w:val="pl-PL"/>
              </w:rPr>
            </w:pPr>
            <w:r w:rsidRPr="00142558">
              <w:rPr>
                <w:rFonts w:cs="Arial"/>
                <w:lang w:val="pl-PL"/>
              </w:rPr>
              <w:t xml:space="preserve">TG/CASSAV(proj.5) </w:t>
            </w:r>
          </w:p>
        </w:tc>
        <w:tc>
          <w:tcPr>
            <w:tcW w:w="2969" w:type="dxa"/>
            <w:shd w:val="clear" w:color="auto" w:fill="FFFFFF"/>
          </w:tcPr>
          <w:p w:rsidR="0068482D" w:rsidRPr="00142558" w:rsidRDefault="0068482D" w:rsidP="001F2877">
            <w:pPr>
              <w:pStyle w:val="BodyText"/>
              <w:spacing w:before="60" w:after="60"/>
              <w:jc w:val="left"/>
              <w:rPr>
                <w:rFonts w:cs="Arial"/>
                <w:color w:val="000000"/>
                <w:lang w:val="pl-PL"/>
              </w:rPr>
            </w:pPr>
            <w:r w:rsidRPr="00142558">
              <w:rPr>
                <w:rFonts w:cs="Arial"/>
                <w:color w:val="000000"/>
                <w:lang w:val="pl-PL"/>
              </w:rPr>
              <w:t>Mr. Simeon Kibet (KE) / Mr. Fabricio Santana Santos (BR)</w:t>
            </w:r>
          </w:p>
        </w:tc>
      </w:tr>
      <w:tr w:rsidR="0068482D" w:rsidRPr="00142558" w:rsidTr="001F2877">
        <w:trPr>
          <w:cantSplit/>
          <w:jc w:val="center"/>
        </w:trPr>
        <w:tc>
          <w:tcPr>
            <w:tcW w:w="3607" w:type="dxa"/>
            <w:shd w:val="clear" w:color="auto" w:fill="FFFFFF"/>
          </w:tcPr>
          <w:p w:rsidR="0068482D" w:rsidRPr="00142558" w:rsidRDefault="0068482D" w:rsidP="001F2877">
            <w:pPr>
              <w:spacing w:before="60" w:after="60"/>
              <w:jc w:val="left"/>
              <w:rPr>
                <w:rFonts w:cs="Arial"/>
                <w:snapToGrid w:val="0"/>
                <w:color w:val="000000"/>
              </w:rPr>
            </w:pPr>
            <w:r w:rsidRPr="00142558">
              <w:rPr>
                <w:rFonts w:cs="Arial"/>
                <w:snapToGrid w:val="0"/>
                <w:color w:val="000000"/>
              </w:rPr>
              <w:t>*Cucumber (Partial revision: Cucurbit yellow stunting disorder virus (CYSDV))</w:t>
            </w:r>
          </w:p>
        </w:tc>
        <w:tc>
          <w:tcPr>
            <w:tcW w:w="2782" w:type="dxa"/>
            <w:shd w:val="clear" w:color="auto" w:fill="FFFFFF"/>
          </w:tcPr>
          <w:p w:rsidR="0068482D" w:rsidRPr="00142558" w:rsidRDefault="0068482D" w:rsidP="001F2877">
            <w:pPr>
              <w:pStyle w:val="BodyText"/>
              <w:spacing w:before="60" w:after="60"/>
              <w:jc w:val="left"/>
              <w:rPr>
                <w:rFonts w:cs="Arial"/>
              </w:rPr>
            </w:pPr>
            <w:r w:rsidRPr="00142558">
              <w:rPr>
                <w:rFonts w:cs="Arial"/>
              </w:rPr>
              <w:t>TG/61/7, TWV/48/32</w:t>
            </w:r>
          </w:p>
        </w:tc>
        <w:tc>
          <w:tcPr>
            <w:tcW w:w="2969" w:type="dxa"/>
            <w:shd w:val="clear" w:color="auto" w:fill="FFFFFF"/>
          </w:tcPr>
          <w:p w:rsidR="0068482D" w:rsidRPr="00142558" w:rsidRDefault="0068482D" w:rsidP="001F2877">
            <w:pPr>
              <w:pStyle w:val="BodyText"/>
              <w:spacing w:before="60" w:after="60"/>
              <w:jc w:val="left"/>
              <w:rPr>
                <w:rFonts w:cs="Arial"/>
                <w:color w:val="000000"/>
              </w:rPr>
            </w:pPr>
            <w:r w:rsidRPr="00142558">
              <w:rPr>
                <w:rFonts w:cs="Arial"/>
                <w:color w:val="000000"/>
              </w:rPr>
              <w:t xml:space="preserve">Mr. David </w:t>
            </w:r>
            <w:proofErr w:type="spellStart"/>
            <w:r w:rsidRPr="00142558">
              <w:rPr>
                <w:rFonts w:cs="Arial"/>
                <w:color w:val="000000"/>
              </w:rPr>
              <w:t>Calvache</w:t>
            </w:r>
            <w:proofErr w:type="spellEnd"/>
            <w:r w:rsidRPr="00142558">
              <w:rPr>
                <w:rFonts w:cs="Arial"/>
                <w:color w:val="000000"/>
              </w:rPr>
              <w:t xml:space="preserve"> (ES)</w:t>
            </w:r>
          </w:p>
        </w:tc>
      </w:tr>
      <w:tr w:rsidR="0068482D" w:rsidRPr="00142558" w:rsidTr="001F2877">
        <w:trPr>
          <w:cantSplit/>
          <w:jc w:val="center"/>
        </w:trPr>
        <w:tc>
          <w:tcPr>
            <w:tcW w:w="360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lang w:val="es-ES"/>
              </w:rPr>
            </w:pPr>
            <w:proofErr w:type="spellStart"/>
            <w:r w:rsidRPr="00142558">
              <w:rPr>
                <w:rFonts w:cs="Arial"/>
                <w:i/>
                <w:lang w:val="es-ES"/>
              </w:rPr>
              <w:t>Cucurbita</w:t>
            </w:r>
            <w:proofErr w:type="spellEnd"/>
            <w:r w:rsidRPr="00142558">
              <w:rPr>
                <w:rFonts w:cs="Arial"/>
                <w:i/>
                <w:lang w:val="es-ES"/>
              </w:rPr>
              <w:t xml:space="preserve"> </w:t>
            </w:r>
            <w:proofErr w:type="spellStart"/>
            <w:r w:rsidRPr="00142558">
              <w:rPr>
                <w:rFonts w:cs="Arial"/>
                <w:i/>
                <w:lang w:val="es-ES"/>
              </w:rPr>
              <w:t>maxima</w:t>
            </w:r>
            <w:proofErr w:type="spellEnd"/>
            <w:r w:rsidRPr="00142558">
              <w:rPr>
                <w:rFonts w:cs="Arial"/>
                <w:i/>
                <w:lang w:val="es-ES"/>
              </w:rPr>
              <w:t xml:space="preserve"> </w:t>
            </w:r>
            <w:r w:rsidRPr="00142558">
              <w:rPr>
                <w:rFonts w:cs="Arial"/>
                <w:lang w:val="es-ES"/>
              </w:rPr>
              <w:t>x</w:t>
            </w:r>
            <w:r w:rsidRPr="00142558">
              <w:rPr>
                <w:rFonts w:cs="Arial"/>
                <w:i/>
                <w:lang w:val="es-ES"/>
              </w:rPr>
              <w:t xml:space="preserve"> </w:t>
            </w:r>
            <w:proofErr w:type="spellStart"/>
            <w:r w:rsidRPr="00142558">
              <w:rPr>
                <w:rFonts w:cs="Arial"/>
                <w:i/>
                <w:lang w:val="es-ES"/>
              </w:rPr>
              <w:t>Cucurbita</w:t>
            </w:r>
            <w:proofErr w:type="spellEnd"/>
            <w:r w:rsidRPr="00142558">
              <w:rPr>
                <w:rFonts w:cs="Arial"/>
                <w:i/>
                <w:lang w:val="es-ES"/>
              </w:rPr>
              <w:t xml:space="preserve"> </w:t>
            </w:r>
            <w:proofErr w:type="spellStart"/>
            <w:r w:rsidRPr="00142558">
              <w:rPr>
                <w:rFonts w:cs="Arial"/>
                <w:i/>
                <w:lang w:val="es-ES"/>
              </w:rPr>
              <w:t>moschata</w:t>
            </w:r>
            <w:proofErr w:type="spellEnd"/>
          </w:p>
        </w:tc>
        <w:tc>
          <w:tcPr>
            <w:tcW w:w="2782" w:type="dxa"/>
            <w:shd w:val="clear" w:color="auto" w:fill="FFFFFF"/>
          </w:tcPr>
          <w:p w:rsidR="0068482D" w:rsidRPr="00142558" w:rsidRDefault="0068482D" w:rsidP="001F2877">
            <w:pPr>
              <w:spacing w:beforeLines="20" w:before="48" w:afterLines="20" w:after="48"/>
              <w:jc w:val="left"/>
              <w:rPr>
                <w:rFonts w:cs="Arial"/>
                <w:lang w:val="fr-CH"/>
              </w:rPr>
            </w:pPr>
            <w:r w:rsidRPr="00142558">
              <w:rPr>
                <w:rFonts w:cs="Arial"/>
                <w:lang w:val="fr-CH"/>
              </w:rPr>
              <w:t>TG/CUCUR_</w:t>
            </w:r>
            <w:proofErr w:type="gramStart"/>
            <w:r w:rsidRPr="00142558">
              <w:rPr>
                <w:rFonts w:cs="Arial"/>
                <w:lang w:val="fr-CH"/>
              </w:rPr>
              <w:t>MMO(</w:t>
            </w:r>
            <w:proofErr w:type="gramEnd"/>
            <w:r w:rsidRPr="00142558">
              <w:rPr>
                <w:rFonts w:cs="Arial"/>
                <w:lang w:val="fr-CH"/>
              </w:rPr>
              <w:t>proj.2)</w:t>
            </w:r>
          </w:p>
        </w:tc>
        <w:tc>
          <w:tcPr>
            <w:tcW w:w="2969" w:type="dxa"/>
            <w:shd w:val="clear" w:color="auto" w:fill="FFFFFF"/>
          </w:tcPr>
          <w:p w:rsidR="0068482D" w:rsidRPr="00142558" w:rsidRDefault="0068482D" w:rsidP="001F2877">
            <w:pPr>
              <w:spacing w:beforeLines="20" w:before="48" w:afterLines="20" w:after="48"/>
              <w:jc w:val="left"/>
              <w:rPr>
                <w:rFonts w:cs="Arial"/>
                <w:color w:val="000000"/>
                <w:lang w:val="fr-CH"/>
              </w:rPr>
            </w:pPr>
            <w:r w:rsidRPr="00142558">
              <w:rPr>
                <w:rFonts w:cs="Arial"/>
                <w:color w:val="000000"/>
                <w:lang w:val="fr-CH"/>
              </w:rPr>
              <w:t>Mrs. Chrystelle Jouy (FR)</w:t>
            </w:r>
          </w:p>
        </w:tc>
      </w:tr>
      <w:tr w:rsidR="0068482D" w:rsidRPr="00142558" w:rsidTr="001F2877">
        <w:trPr>
          <w:cantSplit/>
          <w:jc w:val="center"/>
        </w:trPr>
        <w:tc>
          <w:tcPr>
            <w:tcW w:w="3607" w:type="dxa"/>
            <w:shd w:val="clear" w:color="auto" w:fill="FFFFFF"/>
          </w:tcPr>
          <w:p w:rsidR="0068482D" w:rsidRPr="00142558" w:rsidRDefault="0068482D" w:rsidP="007D3D86">
            <w:pPr>
              <w:tabs>
                <w:tab w:val="right" w:pos="2473"/>
              </w:tabs>
              <w:adjustRightInd w:val="0"/>
              <w:snapToGrid w:val="0"/>
              <w:spacing w:before="20" w:afterLines="20" w:after="48"/>
              <w:jc w:val="left"/>
              <w:rPr>
                <w:rFonts w:cs="Arial"/>
              </w:rPr>
            </w:pPr>
            <w:r w:rsidRPr="00142558">
              <w:rPr>
                <w:rFonts w:cs="Arial"/>
              </w:rPr>
              <w:t>*French Bean (</w:t>
            </w:r>
            <w:proofErr w:type="spellStart"/>
            <w:r w:rsidRPr="00142558">
              <w:rPr>
                <w:rFonts w:cs="Arial"/>
                <w:i/>
              </w:rPr>
              <w:t>Phaseolus</w:t>
            </w:r>
            <w:proofErr w:type="spellEnd"/>
            <w:r w:rsidRPr="00142558">
              <w:rPr>
                <w:rFonts w:cs="Arial"/>
                <w:i/>
              </w:rPr>
              <w:t xml:space="preserve"> vulgaris </w:t>
            </w:r>
            <w:r w:rsidRPr="00142558">
              <w:rPr>
                <w:rFonts w:cs="Arial"/>
              </w:rPr>
              <w:t xml:space="preserve">L.) (Partial </w:t>
            </w:r>
            <w:r w:rsidR="007D3D86" w:rsidRPr="00142558">
              <w:rPr>
                <w:rFonts w:cs="Arial"/>
              </w:rPr>
              <w:t>r</w:t>
            </w:r>
            <w:r w:rsidRPr="00142558">
              <w:rPr>
                <w:rFonts w:cs="Arial"/>
              </w:rPr>
              <w:t>evision: format of disease resistance explanations)</w:t>
            </w:r>
          </w:p>
        </w:tc>
        <w:tc>
          <w:tcPr>
            <w:tcW w:w="2782" w:type="dxa"/>
            <w:shd w:val="clear" w:color="auto" w:fill="FFFFFF"/>
          </w:tcPr>
          <w:p w:rsidR="0068482D" w:rsidRPr="00142558" w:rsidRDefault="0068482D" w:rsidP="001F2877">
            <w:pPr>
              <w:spacing w:beforeLines="20" w:before="48" w:afterLines="20" w:after="48"/>
              <w:jc w:val="left"/>
              <w:rPr>
                <w:rFonts w:cs="Arial"/>
              </w:rPr>
            </w:pPr>
            <w:r w:rsidRPr="00142558">
              <w:rPr>
                <w:rFonts w:cs="Arial"/>
              </w:rPr>
              <w:t>TG/12/9 Rev., TWV/48/33</w:t>
            </w:r>
          </w:p>
        </w:tc>
        <w:tc>
          <w:tcPr>
            <w:tcW w:w="2969" w:type="dxa"/>
            <w:shd w:val="clear" w:color="auto" w:fill="FFFFFF"/>
          </w:tcPr>
          <w:p w:rsidR="0068482D" w:rsidRPr="00142558" w:rsidRDefault="0068482D" w:rsidP="001F2877">
            <w:pPr>
              <w:spacing w:beforeLines="20" w:before="48" w:afterLines="20" w:after="48"/>
              <w:jc w:val="left"/>
              <w:rPr>
                <w:rFonts w:cs="Arial"/>
                <w:color w:val="000000"/>
              </w:rPr>
            </w:pPr>
            <w:r w:rsidRPr="00142558">
              <w:rPr>
                <w:rFonts w:cs="Arial"/>
                <w:color w:val="000000"/>
                <w:lang w:val="pt-BR"/>
              </w:rPr>
              <w:t>Mrs. Marian van Leeuwen (NL)</w:t>
            </w:r>
          </w:p>
        </w:tc>
      </w:tr>
      <w:tr w:rsidR="0068482D" w:rsidRPr="00142558" w:rsidTr="001F2877">
        <w:trPr>
          <w:cantSplit/>
          <w:jc w:val="center"/>
        </w:trPr>
        <w:tc>
          <w:tcPr>
            <w:tcW w:w="3607" w:type="dxa"/>
            <w:shd w:val="clear" w:color="auto" w:fill="FFFFFF"/>
          </w:tcPr>
          <w:p w:rsidR="0068482D" w:rsidRPr="00142558" w:rsidRDefault="0068482D" w:rsidP="001F2877">
            <w:pPr>
              <w:spacing w:before="60" w:after="60"/>
              <w:jc w:val="left"/>
              <w:rPr>
                <w:rFonts w:cs="Arial"/>
                <w:lang w:val="pt-BR"/>
              </w:rPr>
            </w:pPr>
            <w:r w:rsidRPr="00142558">
              <w:rPr>
                <w:rFonts w:cs="Arial"/>
                <w:lang w:val="it-IT"/>
              </w:rPr>
              <w:t>*Lentil (</w:t>
            </w:r>
            <w:r w:rsidRPr="00142558">
              <w:rPr>
                <w:rFonts w:cs="Arial"/>
                <w:i/>
                <w:lang w:val="it-IT"/>
              </w:rPr>
              <w:t>Lens culinaris</w:t>
            </w:r>
            <w:r w:rsidRPr="00142558">
              <w:rPr>
                <w:rFonts w:cs="Arial"/>
                <w:lang w:val="it-IT"/>
              </w:rPr>
              <w:t xml:space="preserve"> Medik.) (Revision)</w:t>
            </w:r>
          </w:p>
        </w:tc>
        <w:tc>
          <w:tcPr>
            <w:tcW w:w="2782" w:type="dxa"/>
            <w:shd w:val="clear" w:color="auto" w:fill="FFFFFF"/>
          </w:tcPr>
          <w:p w:rsidR="0068482D" w:rsidRPr="00142558" w:rsidRDefault="0068482D" w:rsidP="001F2877">
            <w:pPr>
              <w:spacing w:beforeLines="20" w:before="48" w:afterLines="20" w:after="48"/>
              <w:jc w:val="left"/>
              <w:rPr>
                <w:rFonts w:cs="Arial"/>
                <w:lang w:val="pt-BR"/>
              </w:rPr>
            </w:pPr>
            <w:r w:rsidRPr="00142558">
              <w:rPr>
                <w:rFonts w:cs="Arial"/>
                <w:lang w:val="pt-BR"/>
              </w:rPr>
              <w:t>TG/210/2(proj.2)</w:t>
            </w:r>
          </w:p>
        </w:tc>
        <w:tc>
          <w:tcPr>
            <w:tcW w:w="2969"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Stéphanie Christien (FR)</w:t>
            </w:r>
          </w:p>
        </w:tc>
      </w:tr>
      <w:tr w:rsidR="0068482D" w:rsidRPr="00142558" w:rsidTr="001F2877">
        <w:trPr>
          <w:cantSplit/>
          <w:jc w:val="center"/>
        </w:trPr>
        <w:tc>
          <w:tcPr>
            <w:tcW w:w="360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rPr>
            </w:pPr>
            <w:r w:rsidRPr="00142558">
              <w:rPr>
                <w:rFonts w:cs="Arial"/>
              </w:rPr>
              <w:t>*Shiitake (</w:t>
            </w:r>
            <w:proofErr w:type="spellStart"/>
            <w:r w:rsidRPr="00142558">
              <w:rPr>
                <w:rFonts w:cs="Arial"/>
                <w:i/>
              </w:rPr>
              <w:t>Lentinula</w:t>
            </w:r>
            <w:proofErr w:type="spellEnd"/>
            <w:r w:rsidRPr="00142558">
              <w:rPr>
                <w:rFonts w:cs="Arial"/>
                <w:i/>
              </w:rPr>
              <w:t xml:space="preserve"> </w:t>
            </w:r>
            <w:proofErr w:type="spellStart"/>
            <w:r w:rsidRPr="00142558">
              <w:rPr>
                <w:rFonts w:cs="Arial"/>
                <w:i/>
              </w:rPr>
              <w:t>edodes</w:t>
            </w:r>
            <w:proofErr w:type="spellEnd"/>
            <w:r w:rsidRPr="00142558">
              <w:rPr>
                <w:rFonts w:cs="Arial"/>
              </w:rPr>
              <w:t xml:space="preserve"> (</w:t>
            </w:r>
            <w:proofErr w:type="spellStart"/>
            <w:r w:rsidRPr="00142558">
              <w:rPr>
                <w:rFonts w:cs="Arial"/>
              </w:rPr>
              <w:t>Berk</w:t>
            </w:r>
            <w:proofErr w:type="spellEnd"/>
            <w:r w:rsidRPr="00142558">
              <w:rPr>
                <w:rFonts w:cs="Arial"/>
              </w:rPr>
              <w:t>.) Pegler) (Partial revision: plant material required)</w:t>
            </w:r>
          </w:p>
        </w:tc>
        <w:tc>
          <w:tcPr>
            <w:tcW w:w="2782" w:type="dxa"/>
            <w:shd w:val="clear" w:color="auto" w:fill="FFFFFF"/>
          </w:tcPr>
          <w:p w:rsidR="0068482D" w:rsidRPr="00142558" w:rsidRDefault="0068482D" w:rsidP="001F2877">
            <w:pPr>
              <w:spacing w:beforeLines="20" w:before="48" w:afterLines="20" w:after="48"/>
              <w:jc w:val="left"/>
              <w:rPr>
                <w:rFonts w:cs="Arial"/>
              </w:rPr>
            </w:pPr>
            <w:r w:rsidRPr="00142558">
              <w:rPr>
                <w:rFonts w:cs="Arial"/>
              </w:rPr>
              <w:t>TG/282/1, TWV/48/36</w:t>
            </w:r>
          </w:p>
        </w:tc>
        <w:tc>
          <w:tcPr>
            <w:tcW w:w="2969" w:type="dxa"/>
            <w:shd w:val="clear" w:color="auto" w:fill="FFFFFF"/>
          </w:tcPr>
          <w:p w:rsidR="0068482D" w:rsidRPr="00142558" w:rsidRDefault="0068482D" w:rsidP="001F2877">
            <w:pPr>
              <w:spacing w:beforeLines="20" w:before="48" w:afterLines="20" w:after="48"/>
              <w:jc w:val="left"/>
              <w:rPr>
                <w:rFonts w:cs="Arial"/>
                <w:color w:val="000000"/>
              </w:rPr>
            </w:pPr>
            <w:r w:rsidRPr="00142558">
              <w:rPr>
                <w:rFonts w:cs="Arial"/>
                <w:color w:val="000000"/>
              </w:rPr>
              <w:t xml:space="preserve">Mr. </w:t>
            </w:r>
            <w:proofErr w:type="spellStart"/>
            <w:r w:rsidRPr="00142558">
              <w:rPr>
                <w:rFonts w:cs="Arial"/>
                <w:color w:val="000000"/>
              </w:rPr>
              <w:t>Yoshiuki</w:t>
            </w:r>
            <w:proofErr w:type="spellEnd"/>
            <w:r w:rsidRPr="00142558">
              <w:rPr>
                <w:rFonts w:cs="Arial"/>
                <w:color w:val="000000"/>
              </w:rPr>
              <w:t xml:space="preserve"> </w:t>
            </w:r>
            <w:proofErr w:type="spellStart"/>
            <w:r w:rsidRPr="00142558">
              <w:rPr>
                <w:rFonts w:cs="Arial"/>
                <w:color w:val="000000"/>
              </w:rPr>
              <w:t>Ohno</w:t>
            </w:r>
            <w:proofErr w:type="spellEnd"/>
            <w:r w:rsidRPr="00142558">
              <w:rPr>
                <w:rFonts w:cs="Arial"/>
                <w:color w:val="000000"/>
              </w:rPr>
              <w:t xml:space="preserve"> (JP)</w:t>
            </w:r>
          </w:p>
        </w:tc>
      </w:tr>
      <w:tr w:rsidR="0068482D" w:rsidRPr="00142558" w:rsidTr="001F2877">
        <w:trPr>
          <w:cantSplit/>
          <w:jc w:val="center"/>
        </w:trPr>
        <w:tc>
          <w:tcPr>
            <w:tcW w:w="360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rPr>
            </w:pPr>
            <w:r w:rsidRPr="00142558">
              <w:rPr>
                <w:rFonts w:cs="Arial"/>
              </w:rPr>
              <w:t>Spinach (</w:t>
            </w:r>
            <w:proofErr w:type="spellStart"/>
            <w:r w:rsidRPr="00142558">
              <w:rPr>
                <w:i/>
              </w:rPr>
              <w:t>Spinacia</w:t>
            </w:r>
            <w:proofErr w:type="spellEnd"/>
            <w:r w:rsidRPr="00142558">
              <w:rPr>
                <w:i/>
              </w:rPr>
              <w:t xml:space="preserve"> </w:t>
            </w:r>
            <w:proofErr w:type="spellStart"/>
            <w:r w:rsidRPr="00142558">
              <w:rPr>
                <w:i/>
              </w:rPr>
              <w:t>oleracea</w:t>
            </w:r>
            <w:proofErr w:type="spellEnd"/>
            <w:r w:rsidRPr="00142558">
              <w:t xml:space="preserve"> L.) (Partial revision: Characteristic and Ad. 18)</w:t>
            </w:r>
          </w:p>
        </w:tc>
        <w:tc>
          <w:tcPr>
            <w:tcW w:w="2782" w:type="dxa"/>
            <w:shd w:val="clear" w:color="auto" w:fill="FFFFFF"/>
          </w:tcPr>
          <w:p w:rsidR="0068482D" w:rsidRPr="00142558" w:rsidRDefault="0068482D" w:rsidP="001F2877">
            <w:pPr>
              <w:spacing w:beforeLines="20" w:before="48" w:afterLines="20" w:after="48"/>
              <w:jc w:val="left"/>
              <w:rPr>
                <w:rFonts w:cs="Arial"/>
              </w:rPr>
            </w:pPr>
            <w:r w:rsidRPr="00142558">
              <w:rPr>
                <w:rFonts w:cs="Arial"/>
              </w:rPr>
              <w:t>TG/55/7 Rev.2, TWV/48/37</w:t>
            </w:r>
          </w:p>
        </w:tc>
        <w:tc>
          <w:tcPr>
            <w:tcW w:w="2969" w:type="dxa"/>
            <w:shd w:val="clear" w:color="auto" w:fill="FFFFFF"/>
          </w:tcPr>
          <w:p w:rsidR="0068482D" w:rsidRPr="00142558" w:rsidRDefault="0068482D" w:rsidP="001F2877">
            <w:pPr>
              <w:spacing w:beforeLines="20" w:before="48" w:afterLines="20" w:after="48"/>
              <w:jc w:val="left"/>
              <w:rPr>
                <w:rFonts w:cs="Arial"/>
                <w:color w:val="000000"/>
              </w:rPr>
            </w:pPr>
            <w:r w:rsidRPr="00142558">
              <w:rPr>
                <w:rFonts w:cs="Arial"/>
                <w:color w:val="000000"/>
              </w:rPr>
              <w:t>Mrs. Marian van Leeuwen (NL)</w:t>
            </w:r>
          </w:p>
        </w:tc>
      </w:tr>
      <w:tr w:rsidR="0068482D" w:rsidRPr="00142558" w:rsidTr="001F2877">
        <w:trPr>
          <w:cantSplit/>
          <w:jc w:val="center"/>
        </w:trPr>
        <w:tc>
          <w:tcPr>
            <w:tcW w:w="3607" w:type="dxa"/>
            <w:shd w:val="clear" w:color="auto" w:fill="FFFFFF"/>
          </w:tcPr>
          <w:p w:rsidR="0068482D" w:rsidRPr="00142558" w:rsidRDefault="0068482D" w:rsidP="001F2877">
            <w:pPr>
              <w:spacing w:before="60" w:after="60"/>
              <w:jc w:val="left"/>
              <w:rPr>
                <w:rFonts w:cs="Arial"/>
              </w:rPr>
            </w:pPr>
            <w:r w:rsidRPr="00142558">
              <w:rPr>
                <w:rFonts w:cs="Arial"/>
              </w:rPr>
              <w:t>Sweet Pepper, Hot Pepper, Paprika, Chili (</w:t>
            </w:r>
            <w:r w:rsidRPr="00142558">
              <w:rPr>
                <w:rFonts w:eastAsia="SimSun" w:cs="Arial"/>
                <w:i/>
                <w:iCs/>
                <w:lang w:eastAsia="zh-CN"/>
              </w:rPr>
              <w:t xml:space="preserve">Capsicum </w:t>
            </w:r>
            <w:proofErr w:type="spellStart"/>
            <w:r w:rsidRPr="00142558">
              <w:rPr>
                <w:rFonts w:eastAsia="SimSun" w:cs="Arial"/>
                <w:i/>
                <w:iCs/>
                <w:lang w:eastAsia="zh-CN"/>
              </w:rPr>
              <w:t>annuum</w:t>
            </w:r>
            <w:proofErr w:type="spellEnd"/>
            <w:r w:rsidRPr="00142558">
              <w:rPr>
                <w:rFonts w:eastAsia="SimSun" w:cs="Arial"/>
                <w:i/>
                <w:iCs/>
                <w:lang w:eastAsia="zh-CN"/>
              </w:rPr>
              <w:t xml:space="preserve"> </w:t>
            </w:r>
            <w:r w:rsidRPr="00142558">
              <w:rPr>
                <w:rFonts w:eastAsia="SimSun" w:cs="Arial"/>
                <w:lang w:eastAsia="zh-CN"/>
              </w:rPr>
              <w:t>L.</w:t>
            </w:r>
            <w:r w:rsidRPr="00142558">
              <w:rPr>
                <w:rFonts w:cs="Arial"/>
              </w:rPr>
              <w:t>) (Partial revision)</w:t>
            </w:r>
          </w:p>
        </w:tc>
        <w:tc>
          <w:tcPr>
            <w:tcW w:w="2782" w:type="dxa"/>
            <w:shd w:val="clear" w:color="auto" w:fill="FFFFFF"/>
          </w:tcPr>
          <w:p w:rsidR="0068482D" w:rsidRPr="00142558" w:rsidRDefault="0068482D" w:rsidP="001F2877">
            <w:pPr>
              <w:spacing w:beforeLines="20" w:before="48" w:afterLines="20" w:after="48"/>
              <w:jc w:val="left"/>
              <w:rPr>
                <w:rFonts w:cs="Arial"/>
              </w:rPr>
            </w:pPr>
            <w:r w:rsidRPr="00142558">
              <w:rPr>
                <w:rFonts w:cs="Arial"/>
              </w:rPr>
              <w:t xml:space="preserve">TG/76/8, </w:t>
            </w:r>
            <w:r w:rsidRPr="00142558">
              <w:rPr>
                <w:rFonts w:cs="Arial"/>
                <w:snapToGrid w:val="0"/>
                <w:color w:val="000000"/>
              </w:rPr>
              <w:t>TWV/48/38</w:t>
            </w:r>
          </w:p>
        </w:tc>
        <w:tc>
          <w:tcPr>
            <w:tcW w:w="2969" w:type="dxa"/>
            <w:shd w:val="clear" w:color="auto" w:fill="FFFFFF"/>
          </w:tcPr>
          <w:p w:rsidR="0068482D" w:rsidRPr="00142558" w:rsidRDefault="0068482D" w:rsidP="001F2877">
            <w:pPr>
              <w:spacing w:beforeLines="20" w:before="48" w:afterLines="20" w:after="48"/>
              <w:jc w:val="left"/>
              <w:rPr>
                <w:rFonts w:cs="Arial"/>
                <w:color w:val="000000"/>
              </w:rPr>
            </w:pPr>
            <w:r w:rsidRPr="00142558">
              <w:rPr>
                <w:rFonts w:cs="Arial"/>
                <w:color w:val="000000"/>
              </w:rPr>
              <w:t xml:space="preserve">Mrs. </w:t>
            </w:r>
            <w:proofErr w:type="spellStart"/>
            <w:r w:rsidRPr="00142558">
              <w:rPr>
                <w:rFonts w:cs="Arial"/>
                <w:color w:val="000000"/>
              </w:rPr>
              <w:t>Chrystelle</w:t>
            </w:r>
            <w:proofErr w:type="spellEnd"/>
            <w:r w:rsidRPr="00142558">
              <w:rPr>
                <w:rFonts w:cs="Arial"/>
                <w:color w:val="000000"/>
              </w:rPr>
              <w:t xml:space="preserve"> </w:t>
            </w:r>
            <w:proofErr w:type="spellStart"/>
            <w:r w:rsidRPr="00142558">
              <w:rPr>
                <w:rFonts w:cs="Arial"/>
                <w:color w:val="000000"/>
              </w:rPr>
              <w:t>Jouy</w:t>
            </w:r>
            <w:proofErr w:type="spellEnd"/>
            <w:r w:rsidRPr="00142558">
              <w:rPr>
                <w:rFonts w:cs="Arial"/>
                <w:color w:val="000000"/>
              </w:rPr>
              <w:t xml:space="preserve"> (FR)</w:t>
            </w:r>
          </w:p>
        </w:tc>
      </w:tr>
    </w:tbl>
    <w:p w:rsidR="0068482D" w:rsidRPr="00142558" w:rsidRDefault="0068482D" w:rsidP="0068482D">
      <w:pPr>
        <w:pStyle w:val="Header"/>
        <w:keepNext/>
        <w:ind w:right="-425"/>
        <w:rPr>
          <w:rFonts w:cs="Arial"/>
        </w:rPr>
      </w:pPr>
      <w:r w:rsidRPr="00142558">
        <w:rPr>
          <w:rFonts w:cs="Arial"/>
        </w:rPr>
        <w:t>DRAFT TEST GUIDELINES TO BE DISCUSSED AT TWV/49</w:t>
      </w:r>
    </w:p>
    <w:p w:rsidR="0068482D" w:rsidRPr="00142558" w:rsidRDefault="0068482D" w:rsidP="0068482D">
      <w:pPr>
        <w:pStyle w:val="Standard"/>
        <w:keepNext/>
        <w:ind w:right="-425"/>
        <w:jc w:val="center"/>
        <w:rPr>
          <w:rFonts w:ascii="Arial" w:hAnsi="Arial" w:cs="Arial"/>
          <w:sz w:val="20"/>
          <w:lang w:val="en-US"/>
        </w:rPr>
      </w:pPr>
      <w:r w:rsidRPr="00142558">
        <w:rPr>
          <w:rFonts w:ascii="Arial" w:hAnsi="Arial" w:cs="Arial"/>
          <w:sz w:val="20"/>
          <w:lang w:val="en-US"/>
        </w:rPr>
        <w:t xml:space="preserve">(* indicates possible final draft </w:t>
      </w:r>
      <w:r w:rsidRPr="00142558">
        <w:rPr>
          <w:rFonts w:ascii="Arial" w:hAnsi="Arial" w:cs="Arial"/>
          <w:snapToGrid w:val="0"/>
          <w:sz w:val="20"/>
          <w:lang w:val="en-US"/>
        </w:rPr>
        <w:t>Test Guidelines</w:t>
      </w:r>
      <w:r w:rsidRPr="00142558">
        <w:rPr>
          <w:rFonts w:ascii="Arial" w:hAnsi="Arial" w:cs="Arial"/>
          <w:sz w:val="20"/>
          <w:lang w:val="en-US"/>
        </w:rPr>
        <w:t>)</w:t>
      </w:r>
    </w:p>
    <w:p w:rsidR="0068482D" w:rsidRPr="00142558" w:rsidRDefault="0068482D" w:rsidP="0068482D">
      <w:pPr>
        <w:pStyle w:val="Standard"/>
        <w:keepNext/>
        <w:ind w:right="-425"/>
        <w:jc w:val="center"/>
        <w:rPr>
          <w:rFonts w:ascii="Arial" w:hAnsi="Arial" w:cs="Arial"/>
          <w:sz w:val="20"/>
          <w:lang w:val="en-US"/>
        </w:rPr>
      </w:pPr>
    </w:p>
    <w:p w:rsidR="0068482D" w:rsidRPr="00142558" w:rsidRDefault="0068482D" w:rsidP="0068482D">
      <w:pPr>
        <w:pStyle w:val="Standard"/>
        <w:keepNext/>
        <w:ind w:right="-425"/>
        <w:jc w:val="center"/>
        <w:rPr>
          <w:rFonts w:ascii="Arial" w:hAnsi="Arial" w:cs="Arial"/>
          <w:sz w:val="20"/>
          <w:lang w:val="en-US"/>
        </w:rPr>
      </w:pPr>
      <w:r w:rsidRPr="00142558">
        <w:rPr>
          <w:rFonts w:ascii="Arial" w:hAnsi="Arial" w:cs="Arial"/>
          <w:sz w:val="20"/>
          <w:lang w:val="en-US"/>
        </w:rPr>
        <w:t>New draft to be submitted to the Office of the Union</w:t>
      </w:r>
    </w:p>
    <w:p w:rsidR="0068482D" w:rsidRPr="00142558" w:rsidRDefault="0068482D" w:rsidP="0068482D">
      <w:pPr>
        <w:pStyle w:val="Standard"/>
        <w:ind w:right="-425"/>
        <w:jc w:val="center"/>
        <w:rPr>
          <w:rFonts w:ascii="Arial" w:hAnsi="Arial" w:cs="Arial"/>
          <w:b/>
          <w:sz w:val="20"/>
          <w:u w:val="single"/>
          <w:lang w:val="en-US"/>
        </w:rPr>
      </w:pPr>
      <w:proofErr w:type="gramStart"/>
      <w:r w:rsidRPr="00142558">
        <w:rPr>
          <w:rFonts w:ascii="Arial" w:hAnsi="Arial" w:cs="Arial"/>
          <w:b/>
          <w:sz w:val="20"/>
          <w:u w:val="single"/>
          <w:lang w:val="en-US"/>
        </w:rPr>
        <w:t>by</w:t>
      </w:r>
      <w:proofErr w:type="gramEnd"/>
      <w:r w:rsidRPr="00142558">
        <w:rPr>
          <w:rFonts w:ascii="Arial" w:hAnsi="Arial" w:cs="Arial"/>
          <w:b/>
          <w:sz w:val="20"/>
          <w:u w:val="single"/>
          <w:lang w:val="en-US"/>
        </w:rPr>
        <w:t xml:space="preserve"> May 1, 2015</w:t>
      </w:r>
    </w:p>
    <w:p w:rsidR="0068482D" w:rsidRPr="00142558" w:rsidRDefault="0068482D" w:rsidP="0068482D">
      <w:pPr>
        <w:pStyle w:val="Standard"/>
        <w:ind w:right="-425"/>
        <w:jc w:val="center"/>
        <w:rPr>
          <w:rFonts w:ascii="Arial" w:hAnsi="Arial" w:cs="Arial"/>
          <w:b/>
          <w:sz w:val="20"/>
          <w:u w:val="single"/>
          <w:lang w:val="en-US"/>
        </w:rPr>
      </w:pPr>
    </w:p>
    <w:p w:rsidR="0068482D" w:rsidRPr="00142558" w:rsidRDefault="0068482D" w:rsidP="0068482D">
      <w:pPr>
        <w:pStyle w:val="Standard"/>
        <w:ind w:right="-425" w:hanging="360"/>
        <w:jc w:val="center"/>
        <w:rPr>
          <w:rFonts w:ascii="Arial" w:hAnsi="Arial" w:cs="Arial"/>
          <w:b/>
          <w:sz w:val="20"/>
          <w:lang w:val="en-US"/>
        </w:rPr>
      </w:pPr>
      <w:r w:rsidRPr="00142558">
        <w:rPr>
          <w:rFonts w:ascii="Arial" w:hAnsi="Arial" w:cs="Arial"/>
          <w:b/>
          <w:sz w:val="20"/>
          <w:lang w:val="en-US"/>
        </w:rPr>
        <w:t>(Guideline date for Subgroup draft to be circulated by Leading Expert:  March 6, 2015</w:t>
      </w:r>
    </w:p>
    <w:p w:rsidR="0068482D" w:rsidRPr="00142558" w:rsidRDefault="0068482D" w:rsidP="0068482D">
      <w:pPr>
        <w:pStyle w:val="Standard"/>
        <w:ind w:right="-425" w:hanging="360"/>
        <w:jc w:val="center"/>
        <w:rPr>
          <w:rFonts w:ascii="Arial" w:hAnsi="Arial" w:cs="Arial"/>
          <w:b/>
          <w:sz w:val="20"/>
          <w:lang w:val="en-US"/>
        </w:rPr>
      </w:pPr>
      <w:r w:rsidRPr="00142558">
        <w:rPr>
          <w:rFonts w:ascii="Arial" w:hAnsi="Arial" w:cs="Arial"/>
          <w:b/>
          <w:sz w:val="20"/>
          <w:lang w:val="en-US"/>
        </w:rPr>
        <w:t>Guideline date for comments to Leading Expert by Subgroup:  April 3, 2015)</w:t>
      </w:r>
    </w:p>
    <w:p w:rsidR="0068482D" w:rsidRPr="00142558" w:rsidRDefault="0068482D" w:rsidP="0068482D">
      <w:pPr>
        <w:pStyle w:val="Standard"/>
        <w:ind w:right="-425"/>
        <w:rPr>
          <w:rFonts w:ascii="Arial" w:hAnsi="Arial" w:cs="Arial"/>
          <w:sz w:val="20"/>
          <w:lang w:val="en-US"/>
        </w:rPr>
      </w:pPr>
    </w:p>
    <w:tbl>
      <w:tblPr>
        <w:tblW w:w="10395" w:type="dxa"/>
        <w:jc w:val="center"/>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4347"/>
        <w:gridCol w:w="1985"/>
        <w:gridCol w:w="1843"/>
        <w:gridCol w:w="2220"/>
      </w:tblGrid>
      <w:tr w:rsidR="0068482D" w:rsidRPr="00142558" w:rsidTr="001F2877">
        <w:trPr>
          <w:cantSplit/>
          <w:trHeight w:val="646"/>
          <w:tblHeader/>
          <w:jc w:val="center"/>
        </w:trPr>
        <w:tc>
          <w:tcPr>
            <w:tcW w:w="4347" w:type="dxa"/>
            <w:shd w:val="pct5" w:color="auto" w:fill="FFFFFF"/>
          </w:tcPr>
          <w:p w:rsidR="0068482D" w:rsidRPr="00142558" w:rsidRDefault="0068482D" w:rsidP="001F2877">
            <w:pPr>
              <w:pStyle w:val="BodyText"/>
              <w:spacing w:before="20" w:afterLines="20" w:after="48"/>
              <w:jc w:val="left"/>
              <w:rPr>
                <w:rFonts w:cs="Arial"/>
              </w:rPr>
            </w:pPr>
            <w:r w:rsidRPr="00142558">
              <w:rPr>
                <w:rFonts w:cs="Arial"/>
              </w:rPr>
              <w:t>Species</w:t>
            </w:r>
          </w:p>
        </w:tc>
        <w:tc>
          <w:tcPr>
            <w:tcW w:w="1985" w:type="dxa"/>
            <w:shd w:val="pct5" w:color="auto" w:fill="FFFFFF"/>
          </w:tcPr>
          <w:p w:rsidR="0068482D" w:rsidRPr="00142558" w:rsidRDefault="0068482D" w:rsidP="001F2877">
            <w:pPr>
              <w:pStyle w:val="BodyText"/>
              <w:spacing w:before="20" w:afterLines="20" w:after="48"/>
              <w:jc w:val="left"/>
              <w:rPr>
                <w:rFonts w:cs="Arial"/>
              </w:rPr>
            </w:pPr>
            <w:r w:rsidRPr="00142558">
              <w:rPr>
                <w:rFonts w:cs="Arial"/>
              </w:rPr>
              <w:t>Basic Document</w:t>
            </w:r>
          </w:p>
        </w:tc>
        <w:tc>
          <w:tcPr>
            <w:tcW w:w="1843" w:type="dxa"/>
            <w:shd w:val="pct5" w:color="auto" w:fill="FFFFFF"/>
          </w:tcPr>
          <w:p w:rsidR="0068482D" w:rsidRPr="00142558" w:rsidRDefault="0068482D" w:rsidP="001F2877">
            <w:pPr>
              <w:pStyle w:val="BodyText"/>
              <w:spacing w:before="20" w:afterLines="20" w:after="48"/>
              <w:jc w:val="left"/>
              <w:rPr>
                <w:rFonts w:cs="Arial"/>
              </w:rPr>
            </w:pPr>
            <w:r w:rsidRPr="00142558">
              <w:rPr>
                <w:rFonts w:cs="Arial"/>
              </w:rPr>
              <w:t>Leading Expert(s)</w:t>
            </w:r>
          </w:p>
        </w:tc>
        <w:tc>
          <w:tcPr>
            <w:tcW w:w="2220" w:type="dxa"/>
            <w:shd w:val="pct5" w:color="auto" w:fill="FFFFFF"/>
          </w:tcPr>
          <w:p w:rsidR="0068482D" w:rsidRPr="00142558" w:rsidRDefault="0068482D" w:rsidP="001F2877">
            <w:pPr>
              <w:pStyle w:val="BodyText"/>
              <w:spacing w:before="20" w:afterLines="20" w:after="48"/>
              <w:jc w:val="left"/>
              <w:rPr>
                <w:rFonts w:cs="Arial"/>
              </w:rPr>
            </w:pPr>
            <w:r w:rsidRPr="00142558">
              <w:rPr>
                <w:rFonts w:cs="Arial"/>
              </w:rPr>
              <w:t xml:space="preserve">Interested Experts </w:t>
            </w:r>
            <w:r w:rsidRPr="00142558">
              <w:rPr>
                <w:rFonts w:cs="Arial"/>
              </w:rPr>
              <w:br/>
              <w:t>(State / Organization)</w:t>
            </w:r>
          </w:p>
        </w:tc>
      </w:tr>
      <w:tr w:rsidR="0068482D" w:rsidRPr="00142558" w:rsidTr="001F2877">
        <w:trPr>
          <w:cantSplit/>
          <w:jc w:val="center"/>
        </w:trPr>
        <w:tc>
          <w:tcPr>
            <w:tcW w:w="4347" w:type="dxa"/>
            <w:shd w:val="clear" w:color="auto" w:fill="FFFFFF"/>
          </w:tcPr>
          <w:p w:rsidR="0068482D" w:rsidRPr="00142558" w:rsidRDefault="007D3D86" w:rsidP="007D3D86">
            <w:pPr>
              <w:tabs>
                <w:tab w:val="right" w:pos="2473"/>
              </w:tabs>
              <w:adjustRightInd w:val="0"/>
              <w:snapToGrid w:val="0"/>
              <w:spacing w:before="20" w:afterLines="20" w:after="48"/>
              <w:jc w:val="left"/>
              <w:rPr>
                <w:rFonts w:cs="Arial"/>
                <w:lang w:val="it-IT"/>
              </w:rPr>
            </w:pPr>
            <w:r w:rsidRPr="00142558">
              <w:rPr>
                <w:rFonts w:cs="Arial"/>
                <w:lang w:val="it-IT"/>
              </w:rPr>
              <w:t>Agar</w:t>
            </w:r>
            <w:r w:rsidR="0068482D" w:rsidRPr="00142558">
              <w:rPr>
                <w:rFonts w:cs="Arial"/>
                <w:lang w:val="it-IT"/>
              </w:rPr>
              <w:t xml:space="preserve">icus </w:t>
            </w:r>
            <w:r w:rsidRPr="00142558">
              <w:rPr>
                <w:rFonts w:cs="Arial"/>
                <w:lang w:val="it-IT"/>
              </w:rPr>
              <w:t>(</w:t>
            </w:r>
            <w:r w:rsidRPr="00142558">
              <w:rPr>
                <w:rFonts w:cs="Arial"/>
                <w:i/>
                <w:lang w:val="it-IT"/>
              </w:rPr>
              <w:t>Agaricus</w:t>
            </w:r>
            <w:r w:rsidRPr="00142558">
              <w:rPr>
                <w:rFonts w:cs="Arial"/>
                <w:lang w:val="it-IT"/>
              </w:rPr>
              <w:t xml:space="preserve"> L.) </w:t>
            </w:r>
            <w:r w:rsidR="0068482D" w:rsidRPr="00142558">
              <w:rPr>
                <w:rFonts w:cs="Arial"/>
                <w:lang w:val="it-IT"/>
              </w:rPr>
              <w:t>(</w:t>
            </w:r>
            <w:r w:rsidRPr="00142558">
              <w:rPr>
                <w:rFonts w:cs="Arial"/>
                <w:lang w:val="it-IT"/>
              </w:rPr>
              <w:t>R</w:t>
            </w:r>
            <w:r w:rsidR="0068482D" w:rsidRPr="00142558">
              <w:rPr>
                <w:rFonts w:cs="Arial"/>
                <w:lang w:val="it-IT"/>
              </w:rPr>
              <w:t>evision)</w:t>
            </w:r>
          </w:p>
        </w:tc>
        <w:tc>
          <w:tcPr>
            <w:tcW w:w="1985" w:type="dxa"/>
            <w:shd w:val="clear" w:color="auto" w:fill="FFFFFF"/>
          </w:tcPr>
          <w:p w:rsidR="0068482D" w:rsidRPr="00142558" w:rsidRDefault="007D3D86" w:rsidP="001F2877">
            <w:pPr>
              <w:spacing w:beforeLines="20" w:before="48" w:afterLines="20" w:after="48"/>
              <w:jc w:val="left"/>
              <w:rPr>
                <w:rFonts w:cs="Arial"/>
                <w:lang w:val="pt-BR"/>
              </w:rPr>
            </w:pPr>
            <w:r w:rsidRPr="00142558">
              <w:rPr>
                <w:rFonts w:cs="Arial"/>
                <w:lang w:val="pt-BR"/>
              </w:rPr>
              <w:t>TG/259/1</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 xml:space="preserve">Sergio </w:t>
            </w:r>
            <w:r w:rsidR="007D3D86" w:rsidRPr="00142558">
              <w:rPr>
                <w:rFonts w:cs="Arial"/>
                <w:color w:val="000000"/>
                <w:lang w:val="pt-BR"/>
              </w:rPr>
              <w:t>Semon (</w:t>
            </w:r>
            <w:r w:rsidRPr="00142558">
              <w:rPr>
                <w:rFonts w:cs="Arial"/>
                <w:color w:val="000000"/>
                <w:lang w:val="pt-BR"/>
              </w:rPr>
              <w:t>QZ</w:t>
            </w:r>
            <w:r w:rsidR="007D3D86" w:rsidRPr="00142558">
              <w:rPr>
                <w:rFonts w:cs="Arial"/>
                <w:color w:val="000000"/>
                <w:lang w:val="pt-BR"/>
              </w:rPr>
              <w:t>)</w:t>
            </w:r>
          </w:p>
        </w:tc>
        <w:tc>
          <w:tcPr>
            <w:tcW w:w="2220" w:type="dxa"/>
            <w:shd w:val="clear" w:color="auto" w:fill="FFFFFF"/>
          </w:tcPr>
          <w:p w:rsidR="0068482D" w:rsidRPr="00142558" w:rsidRDefault="0068482D" w:rsidP="008850E0">
            <w:pPr>
              <w:spacing w:beforeLines="20" w:before="48" w:afterLines="20" w:after="48"/>
              <w:jc w:val="left"/>
              <w:rPr>
                <w:rFonts w:cs="Arial"/>
                <w:lang w:val="pt-BR"/>
              </w:rPr>
            </w:pPr>
            <w:r w:rsidRPr="00142558">
              <w:rPr>
                <w:rFonts w:cs="Arial"/>
                <w:lang w:val="pt-BR"/>
              </w:rPr>
              <w:t>HU, JP, KR</w:t>
            </w:r>
            <w:r w:rsidR="007D3D86" w:rsidRPr="00142558">
              <w:rPr>
                <w:rFonts w:cs="Arial"/>
                <w:lang w:val="pt-BR"/>
              </w:rPr>
              <w:t xml:space="preserve">, </w:t>
            </w:r>
            <w:r w:rsidR="008850E0" w:rsidRPr="00142558">
              <w:rPr>
                <w:rFonts w:cs="Arial"/>
                <w:lang w:val="pt-BR"/>
              </w:rPr>
              <w:t xml:space="preserve">ESA, </w:t>
            </w:r>
            <w:r w:rsidR="007D3D86" w:rsidRPr="00142558">
              <w:rPr>
                <w:rFonts w:cs="Arial"/>
                <w:lang w:val="pt-BR"/>
              </w:rPr>
              <w:t>ISF, Office</w:t>
            </w:r>
          </w:p>
        </w:tc>
      </w:tr>
      <w:tr w:rsidR="0068482D" w:rsidRPr="00142558" w:rsidTr="001F2877">
        <w:trPr>
          <w:cantSplit/>
          <w:jc w:val="center"/>
        </w:trPr>
        <w:tc>
          <w:tcPr>
            <w:tcW w:w="434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lang w:val="it-IT"/>
              </w:rPr>
            </w:pPr>
            <w:r w:rsidRPr="00142558">
              <w:rPr>
                <w:rFonts w:cs="Arial"/>
                <w:lang w:val="it-IT"/>
              </w:rPr>
              <w:t>*Basil (</w:t>
            </w:r>
            <w:r w:rsidRPr="00142558">
              <w:rPr>
                <w:rFonts w:cs="Arial"/>
                <w:i/>
                <w:lang w:val="it-IT"/>
              </w:rPr>
              <w:t xml:space="preserve">Ocimum basilicum </w:t>
            </w:r>
            <w:r w:rsidRPr="00142558">
              <w:rPr>
                <w:rFonts w:cs="Arial"/>
                <w:lang w:val="it-IT"/>
              </w:rPr>
              <w:t>L.) (Revision)</w:t>
            </w:r>
          </w:p>
        </w:tc>
        <w:tc>
          <w:tcPr>
            <w:tcW w:w="1985" w:type="dxa"/>
            <w:shd w:val="clear" w:color="auto" w:fill="FFFFFF"/>
          </w:tcPr>
          <w:p w:rsidR="0068482D" w:rsidRPr="00142558" w:rsidRDefault="0068482D" w:rsidP="001F2877">
            <w:pPr>
              <w:spacing w:beforeLines="20" w:before="48" w:afterLines="20" w:after="48"/>
              <w:jc w:val="left"/>
              <w:rPr>
                <w:rFonts w:cs="Arial"/>
                <w:lang w:val="pt-BR"/>
              </w:rPr>
            </w:pPr>
            <w:r w:rsidRPr="00142558">
              <w:rPr>
                <w:rFonts w:cs="Arial"/>
                <w:lang w:val="pt-BR"/>
              </w:rPr>
              <w:t>TG/200/2(proj.1)</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Swenja Tams (DE)</w:t>
            </w:r>
          </w:p>
        </w:tc>
        <w:tc>
          <w:tcPr>
            <w:tcW w:w="2220" w:type="dxa"/>
            <w:shd w:val="clear" w:color="auto" w:fill="FFFFFF"/>
          </w:tcPr>
          <w:p w:rsidR="0068482D" w:rsidRPr="00142558" w:rsidRDefault="0068482D" w:rsidP="007D3D86">
            <w:pPr>
              <w:spacing w:beforeLines="20" w:before="48" w:afterLines="20" w:after="48"/>
              <w:jc w:val="left"/>
              <w:rPr>
                <w:rFonts w:cs="Arial"/>
                <w:lang w:val="pt-BR"/>
              </w:rPr>
            </w:pPr>
            <w:r w:rsidRPr="00142558">
              <w:rPr>
                <w:rFonts w:cs="Arial"/>
                <w:lang w:val="pt-BR"/>
              </w:rPr>
              <w:t xml:space="preserve">ES, FR, HU, IT, JP, NL, QZ, ZA, </w:t>
            </w:r>
            <w:r w:rsidR="007D3D86" w:rsidRPr="00142558">
              <w:rPr>
                <w:rFonts w:cs="Arial"/>
                <w:lang w:val="pt-BR"/>
              </w:rPr>
              <w:t xml:space="preserve">CropLife, </w:t>
            </w:r>
            <w:r w:rsidRPr="00142558">
              <w:rPr>
                <w:rFonts w:cs="Arial"/>
                <w:lang w:val="pt-BR"/>
              </w:rPr>
              <w:t>ESA, ISF, Office</w:t>
            </w:r>
          </w:p>
        </w:tc>
      </w:tr>
      <w:tr w:rsidR="0068482D" w:rsidRPr="00142558" w:rsidTr="001F2877">
        <w:trPr>
          <w:cantSplit/>
          <w:jc w:val="center"/>
        </w:trPr>
        <w:tc>
          <w:tcPr>
            <w:tcW w:w="4347" w:type="dxa"/>
            <w:shd w:val="clear" w:color="auto" w:fill="FFFFFF"/>
          </w:tcPr>
          <w:p w:rsidR="0068482D" w:rsidRPr="00142558" w:rsidRDefault="0068482D" w:rsidP="001F2877">
            <w:pPr>
              <w:spacing w:before="60" w:after="60"/>
              <w:jc w:val="left"/>
              <w:rPr>
                <w:rFonts w:cs="Arial"/>
                <w:b/>
                <w:snapToGrid w:val="0"/>
                <w:color w:val="000000"/>
                <w:lang w:val="pt-BR"/>
              </w:rPr>
            </w:pPr>
            <w:r w:rsidRPr="00142558">
              <w:rPr>
                <w:rFonts w:cs="Arial"/>
                <w:lang w:val="pt-BR"/>
              </w:rPr>
              <w:t>*Brown Mustard (</w:t>
            </w:r>
            <w:r w:rsidRPr="00142558">
              <w:rPr>
                <w:rFonts w:cs="Arial"/>
                <w:bCs/>
                <w:i/>
                <w:lang w:val="pt-BR"/>
              </w:rPr>
              <w:t>Brassica juncea</w:t>
            </w:r>
            <w:r w:rsidRPr="00142558">
              <w:rPr>
                <w:rFonts w:cs="Arial"/>
                <w:bCs/>
                <w:lang w:val="pt-BR"/>
              </w:rPr>
              <w:t xml:space="preserve"> (L.) Czern.)</w:t>
            </w:r>
          </w:p>
        </w:tc>
        <w:tc>
          <w:tcPr>
            <w:tcW w:w="1985" w:type="dxa"/>
            <w:shd w:val="clear" w:color="auto" w:fill="FFFFFF"/>
          </w:tcPr>
          <w:p w:rsidR="0068482D" w:rsidRPr="00142558" w:rsidRDefault="0068482D" w:rsidP="001F2877">
            <w:pPr>
              <w:pStyle w:val="Style1"/>
              <w:spacing w:before="60" w:after="60"/>
              <w:jc w:val="left"/>
              <w:rPr>
                <w:rFonts w:ascii="Arial" w:hAnsi="Arial" w:cs="Arial"/>
                <w:snapToGrid w:val="0"/>
                <w:color w:val="000000"/>
                <w:sz w:val="20"/>
                <w:szCs w:val="20"/>
                <w:lang w:val="pl-PL"/>
              </w:rPr>
            </w:pPr>
            <w:r w:rsidRPr="00142558">
              <w:rPr>
                <w:rFonts w:ascii="Arial" w:hAnsi="Arial" w:cs="Arial"/>
                <w:sz w:val="20"/>
                <w:szCs w:val="20"/>
                <w:lang w:val="pt-BR"/>
              </w:rPr>
              <w:t>TG/BRASS_JUN</w:t>
            </w:r>
            <w:r w:rsidRPr="00142558">
              <w:rPr>
                <w:rFonts w:ascii="Arial" w:hAnsi="Arial" w:cs="Arial"/>
                <w:sz w:val="20"/>
                <w:szCs w:val="20"/>
                <w:lang w:val="pt-BR"/>
              </w:rPr>
              <w:br/>
              <w:t>(proj.2)</w:t>
            </w:r>
          </w:p>
        </w:tc>
        <w:tc>
          <w:tcPr>
            <w:tcW w:w="1843" w:type="dxa"/>
            <w:shd w:val="clear" w:color="auto" w:fill="FFFFFF"/>
          </w:tcPr>
          <w:p w:rsidR="0068482D" w:rsidRPr="00142558" w:rsidRDefault="0068482D" w:rsidP="001F2877">
            <w:pPr>
              <w:pStyle w:val="Style1"/>
              <w:spacing w:before="60" w:after="60"/>
              <w:jc w:val="left"/>
              <w:rPr>
                <w:rFonts w:ascii="Arial" w:hAnsi="Arial" w:cs="Arial"/>
                <w:color w:val="000000"/>
                <w:sz w:val="20"/>
                <w:szCs w:val="20"/>
                <w:lang w:val="pl-PL"/>
              </w:rPr>
            </w:pPr>
            <w:r w:rsidRPr="00142558">
              <w:rPr>
                <w:rFonts w:ascii="Arial" w:hAnsi="Arial" w:cs="Arial"/>
                <w:color w:val="000000"/>
                <w:sz w:val="20"/>
                <w:szCs w:val="20"/>
                <w:lang w:val="pl-PL"/>
              </w:rPr>
              <w:t>Mr. Yoshiyuki Ohno (JP)</w:t>
            </w:r>
          </w:p>
        </w:tc>
        <w:tc>
          <w:tcPr>
            <w:tcW w:w="2220" w:type="dxa"/>
            <w:shd w:val="clear" w:color="auto" w:fill="FFFFFF"/>
          </w:tcPr>
          <w:p w:rsidR="0068482D" w:rsidRPr="00142558" w:rsidRDefault="0068482D" w:rsidP="007D3D86">
            <w:pPr>
              <w:pStyle w:val="BodyText"/>
              <w:spacing w:before="60" w:after="60"/>
              <w:jc w:val="left"/>
              <w:rPr>
                <w:rFonts w:cs="Arial"/>
                <w:color w:val="000000"/>
                <w:lang w:val="pl-PL"/>
              </w:rPr>
            </w:pPr>
            <w:r w:rsidRPr="00142558">
              <w:rPr>
                <w:rFonts w:cs="Arial"/>
                <w:color w:val="000000"/>
                <w:lang w:val="pl-PL"/>
              </w:rPr>
              <w:t xml:space="preserve">CA, CZ, DE, FR, KR, NL, PL, QZ, ZA, </w:t>
            </w:r>
            <w:r w:rsidR="007D3D86" w:rsidRPr="00142558">
              <w:rPr>
                <w:rFonts w:cs="Arial"/>
                <w:lang w:val="pl-PL"/>
              </w:rPr>
              <w:t>CropLife,</w:t>
            </w:r>
            <w:r w:rsidR="007D3D86" w:rsidRPr="00142558">
              <w:rPr>
                <w:rFonts w:cs="Arial"/>
                <w:color w:val="000000"/>
                <w:lang w:val="pl-PL"/>
              </w:rPr>
              <w:t xml:space="preserve"> </w:t>
            </w:r>
            <w:r w:rsidRPr="00142558">
              <w:rPr>
                <w:rFonts w:cs="Arial"/>
                <w:color w:val="000000"/>
                <w:lang w:val="pl-PL"/>
              </w:rPr>
              <w:t>ESA, ISF, Office</w:t>
            </w:r>
          </w:p>
        </w:tc>
      </w:tr>
      <w:tr w:rsidR="0068482D" w:rsidRPr="00142558" w:rsidTr="001F2877">
        <w:trPr>
          <w:cantSplit/>
          <w:jc w:val="center"/>
        </w:trPr>
        <w:tc>
          <w:tcPr>
            <w:tcW w:w="434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rPr>
            </w:pPr>
            <w:r w:rsidRPr="00142558">
              <w:rPr>
                <w:rFonts w:cs="Arial"/>
              </w:rPr>
              <w:t xml:space="preserve">*Leaf Chicory </w:t>
            </w:r>
            <w:r w:rsidR="00852836" w:rsidRPr="00142558">
              <w:rPr>
                <w:rFonts w:cs="Arial"/>
              </w:rPr>
              <w:br/>
            </w:r>
            <w:r w:rsidRPr="00142558">
              <w:rPr>
                <w:rFonts w:cs="Arial"/>
              </w:rPr>
              <w:t>(</w:t>
            </w:r>
            <w:proofErr w:type="spellStart"/>
            <w:r w:rsidRPr="00142558">
              <w:rPr>
                <w:rFonts w:cs="Arial"/>
                <w:bCs/>
                <w:i/>
              </w:rPr>
              <w:t>Cichorium</w:t>
            </w:r>
            <w:proofErr w:type="spellEnd"/>
            <w:r w:rsidRPr="00142558">
              <w:rPr>
                <w:rFonts w:cs="Arial"/>
                <w:bCs/>
                <w:i/>
              </w:rPr>
              <w:t xml:space="preserve"> </w:t>
            </w:r>
            <w:proofErr w:type="spellStart"/>
            <w:r w:rsidRPr="00142558">
              <w:rPr>
                <w:rFonts w:cs="Arial"/>
                <w:bCs/>
                <w:i/>
              </w:rPr>
              <w:t>intybus</w:t>
            </w:r>
            <w:proofErr w:type="spellEnd"/>
            <w:r w:rsidRPr="00142558">
              <w:rPr>
                <w:rFonts w:cs="Arial"/>
                <w:bCs/>
              </w:rPr>
              <w:t xml:space="preserve"> L. var. </w:t>
            </w:r>
            <w:proofErr w:type="spellStart"/>
            <w:r w:rsidRPr="00142558">
              <w:rPr>
                <w:rFonts w:cs="Arial"/>
                <w:bCs/>
                <w:i/>
              </w:rPr>
              <w:t>foliosum</w:t>
            </w:r>
            <w:proofErr w:type="spellEnd"/>
            <w:r w:rsidRPr="00142558">
              <w:rPr>
                <w:rFonts w:cs="Arial"/>
                <w:bCs/>
              </w:rPr>
              <w:t xml:space="preserve"> </w:t>
            </w:r>
            <w:proofErr w:type="spellStart"/>
            <w:r w:rsidRPr="00142558">
              <w:rPr>
                <w:rFonts w:cs="Arial"/>
                <w:bCs/>
              </w:rPr>
              <w:t>Hegi</w:t>
            </w:r>
            <w:proofErr w:type="spellEnd"/>
            <w:r w:rsidRPr="00142558">
              <w:rPr>
                <w:rFonts w:cs="Arial"/>
              </w:rPr>
              <w:t>) (Revision)</w:t>
            </w:r>
          </w:p>
        </w:tc>
        <w:tc>
          <w:tcPr>
            <w:tcW w:w="1985" w:type="dxa"/>
            <w:shd w:val="clear" w:color="auto" w:fill="FFFFFF"/>
          </w:tcPr>
          <w:p w:rsidR="0068482D" w:rsidRPr="00142558" w:rsidRDefault="0068482D" w:rsidP="001F2877">
            <w:pPr>
              <w:spacing w:beforeLines="20" w:before="48" w:afterLines="20" w:after="48"/>
              <w:jc w:val="left"/>
              <w:rPr>
                <w:rFonts w:cs="Arial"/>
                <w:lang w:val="es-ES"/>
              </w:rPr>
            </w:pPr>
            <w:r w:rsidRPr="00142558">
              <w:rPr>
                <w:rFonts w:cs="Arial"/>
                <w:lang w:val="es-ES"/>
              </w:rPr>
              <w:t>TG/154/4(proj.2)</w:t>
            </w:r>
          </w:p>
        </w:tc>
        <w:tc>
          <w:tcPr>
            <w:tcW w:w="1843" w:type="dxa"/>
            <w:shd w:val="clear" w:color="auto" w:fill="FFFFFF"/>
          </w:tcPr>
          <w:p w:rsidR="0068482D" w:rsidRPr="00142558" w:rsidRDefault="0068482D" w:rsidP="001F2877">
            <w:pPr>
              <w:jc w:val="left"/>
            </w:pPr>
            <w:r w:rsidRPr="00142558">
              <w:rPr>
                <w:rFonts w:cs="Arial"/>
                <w:color w:val="000000"/>
                <w:lang w:val="pt-BR"/>
              </w:rPr>
              <w:t>Mrs. Romana Bravi (IT)/ Mrs. Stéphanie Christien (FR)</w:t>
            </w:r>
          </w:p>
        </w:tc>
        <w:tc>
          <w:tcPr>
            <w:tcW w:w="2220" w:type="dxa"/>
            <w:shd w:val="clear" w:color="auto" w:fill="FFFFFF"/>
          </w:tcPr>
          <w:p w:rsidR="0068482D" w:rsidRPr="00142558" w:rsidRDefault="0068482D" w:rsidP="007D3D86">
            <w:pPr>
              <w:spacing w:beforeLines="20" w:before="48" w:afterLines="20" w:after="48"/>
              <w:jc w:val="left"/>
              <w:rPr>
                <w:rFonts w:cs="Arial"/>
              </w:rPr>
            </w:pPr>
            <w:r w:rsidRPr="00142558">
              <w:rPr>
                <w:rFonts w:cs="Arial"/>
              </w:rPr>
              <w:t xml:space="preserve">NL, QZ, </w:t>
            </w:r>
            <w:r w:rsidR="007D3D86" w:rsidRPr="00142558">
              <w:rPr>
                <w:rFonts w:cs="Arial"/>
              </w:rPr>
              <w:t xml:space="preserve">CropLife, </w:t>
            </w:r>
            <w:r w:rsidRPr="00142558">
              <w:rPr>
                <w:rFonts w:cs="Arial"/>
              </w:rPr>
              <w:t>ESA, ISF, Office</w:t>
            </w:r>
          </w:p>
        </w:tc>
      </w:tr>
      <w:tr w:rsidR="0068482D" w:rsidRPr="00142558" w:rsidTr="001F2877">
        <w:trPr>
          <w:cantSplit/>
          <w:jc w:val="center"/>
        </w:trPr>
        <w:tc>
          <w:tcPr>
            <w:tcW w:w="4347" w:type="dxa"/>
            <w:shd w:val="clear" w:color="auto" w:fill="FFFFFF"/>
          </w:tcPr>
          <w:p w:rsidR="0068482D" w:rsidRPr="00142558" w:rsidRDefault="0068482D" w:rsidP="001F2877">
            <w:pPr>
              <w:spacing w:before="60" w:after="60"/>
              <w:jc w:val="left"/>
              <w:rPr>
                <w:rFonts w:cs="Arial"/>
                <w:lang w:val="it-IT"/>
              </w:rPr>
            </w:pPr>
            <w:r w:rsidRPr="00142558">
              <w:rPr>
                <w:rFonts w:cs="Arial"/>
                <w:lang w:val="es-ES"/>
              </w:rPr>
              <w:t>*</w:t>
            </w:r>
            <w:r w:rsidRPr="00142558">
              <w:rPr>
                <w:rFonts w:cs="Arial"/>
                <w:lang w:val="it-IT"/>
              </w:rPr>
              <w:t>Lettuce (</w:t>
            </w:r>
            <w:r w:rsidRPr="00142558">
              <w:rPr>
                <w:rFonts w:cs="Arial"/>
                <w:i/>
                <w:lang w:val="it-IT"/>
              </w:rPr>
              <w:t>Lactuca sativa</w:t>
            </w:r>
            <w:r w:rsidRPr="00142558">
              <w:rPr>
                <w:rFonts w:cs="Arial"/>
                <w:lang w:val="it-IT"/>
              </w:rPr>
              <w:t xml:space="preserve"> L.) (Revision)</w:t>
            </w:r>
          </w:p>
        </w:tc>
        <w:tc>
          <w:tcPr>
            <w:tcW w:w="1985" w:type="dxa"/>
            <w:shd w:val="clear" w:color="auto" w:fill="FFFFFF"/>
          </w:tcPr>
          <w:p w:rsidR="0068482D" w:rsidRPr="00142558" w:rsidRDefault="0068482D" w:rsidP="001F2877">
            <w:pPr>
              <w:spacing w:beforeLines="20" w:before="48" w:afterLines="20" w:after="48"/>
              <w:jc w:val="left"/>
              <w:rPr>
                <w:rFonts w:cs="Arial"/>
                <w:lang w:val="pt-BR"/>
              </w:rPr>
            </w:pPr>
            <w:r w:rsidRPr="00142558">
              <w:rPr>
                <w:rFonts w:cs="Arial"/>
                <w:lang w:val="pt-BR"/>
              </w:rPr>
              <w:t>TG/13/11(proj.1)</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Amanda van Dijk (NL)</w:t>
            </w:r>
          </w:p>
        </w:tc>
        <w:tc>
          <w:tcPr>
            <w:tcW w:w="2220" w:type="dxa"/>
            <w:shd w:val="clear" w:color="auto" w:fill="FFFFFF"/>
          </w:tcPr>
          <w:p w:rsidR="0068482D" w:rsidRPr="00142558" w:rsidRDefault="0068482D" w:rsidP="007D3D86">
            <w:pPr>
              <w:spacing w:beforeLines="20" w:before="48" w:afterLines="20" w:after="48"/>
              <w:jc w:val="left"/>
              <w:rPr>
                <w:rFonts w:cs="Arial"/>
                <w:lang w:val="pt-BR"/>
              </w:rPr>
            </w:pPr>
            <w:r w:rsidRPr="00142558">
              <w:rPr>
                <w:rFonts w:cs="Arial"/>
                <w:lang w:val="pt-BR"/>
              </w:rPr>
              <w:t xml:space="preserve">BR, CZ, DE, ES, FR, IT, JP, KR, MA, QZ, ZA, </w:t>
            </w:r>
            <w:proofErr w:type="spellStart"/>
            <w:r w:rsidR="007D3D86" w:rsidRPr="00142558">
              <w:rPr>
                <w:rFonts w:cs="Arial"/>
                <w:lang w:val="es-ES"/>
              </w:rPr>
              <w:t>CropLife</w:t>
            </w:r>
            <w:proofErr w:type="spellEnd"/>
            <w:r w:rsidR="007D3D86" w:rsidRPr="00142558">
              <w:rPr>
                <w:rFonts w:cs="Arial"/>
                <w:lang w:val="es-ES"/>
              </w:rPr>
              <w:t>,</w:t>
            </w:r>
            <w:r w:rsidR="007D3D86" w:rsidRPr="00142558">
              <w:rPr>
                <w:rFonts w:cs="Arial"/>
                <w:lang w:val="pt-BR"/>
              </w:rPr>
              <w:t xml:space="preserve"> </w:t>
            </w:r>
            <w:r w:rsidRPr="00142558">
              <w:rPr>
                <w:rFonts w:cs="Arial"/>
                <w:lang w:val="pt-BR"/>
              </w:rPr>
              <w:t>ESA, ISF, Office</w:t>
            </w:r>
          </w:p>
        </w:tc>
      </w:tr>
      <w:tr w:rsidR="0068482D" w:rsidRPr="00142558" w:rsidTr="001F2877">
        <w:trPr>
          <w:cantSplit/>
          <w:jc w:val="center"/>
        </w:trPr>
        <w:tc>
          <w:tcPr>
            <w:tcW w:w="4347" w:type="dxa"/>
            <w:shd w:val="clear" w:color="auto" w:fill="FFFFFF"/>
          </w:tcPr>
          <w:p w:rsidR="0068482D" w:rsidRPr="00142558" w:rsidRDefault="0068482D" w:rsidP="00753631">
            <w:pPr>
              <w:tabs>
                <w:tab w:val="right" w:pos="2473"/>
              </w:tabs>
              <w:adjustRightInd w:val="0"/>
              <w:snapToGrid w:val="0"/>
              <w:spacing w:before="20" w:afterLines="20" w:after="48"/>
              <w:jc w:val="left"/>
              <w:rPr>
                <w:rFonts w:cs="Arial"/>
                <w:lang w:val="it-IT"/>
              </w:rPr>
            </w:pPr>
            <w:proofErr w:type="spellStart"/>
            <w:r w:rsidRPr="00142558">
              <w:rPr>
                <w:rFonts w:cs="Arial"/>
                <w:lang w:val="it-IT"/>
              </w:rPr>
              <w:t>Onion</w:t>
            </w:r>
            <w:proofErr w:type="spellEnd"/>
            <w:r w:rsidR="007D3D86" w:rsidRPr="00142558">
              <w:rPr>
                <w:rFonts w:cs="Arial"/>
                <w:lang w:val="it-IT"/>
              </w:rPr>
              <w:t xml:space="preserve">, </w:t>
            </w:r>
            <w:proofErr w:type="spellStart"/>
            <w:r w:rsidR="007D3D86" w:rsidRPr="00142558">
              <w:rPr>
                <w:rFonts w:cs="Arial"/>
                <w:lang w:val="it-IT"/>
              </w:rPr>
              <w:t>Shallot</w:t>
            </w:r>
            <w:proofErr w:type="spellEnd"/>
            <w:r w:rsidR="007D3D86" w:rsidRPr="00142558">
              <w:rPr>
                <w:rFonts w:cs="Arial"/>
                <w:lang w:val="it-IT"/>
              </w:rPr>
              <w:t xml:space="preserve"> </w:t>
            </w:r>
            <w:r w:rsidR="001157C3" w:rsidRPr="00142558">
              <w:rPr>
                <w:rFonts w:cs="Arial"/>
                <w:lang w:val="it-IT"/>
              </w:rPr>
              <w:br/>
            </w:r>
            <w:proofErr w:type="gramStart"/>
            <w:r w:rsidRPr="00142558">
              <w:rPr>
                <w:rFonts w:cs="Arial"/>
                <w:lang w:val="it-IT"/>
              </w:rPr>
              <w:t>(</w:t>
            </w:r>
            <w:proofErr w:type="spellStart"/>
            <w:r w:rsidRPr="00142558">
              <w:rPr>
                <w:rFonts w:cs="Arial"/>
                <w:lang w:val="it-IT"/>
              </w:rPr>
              <w:t>Partial</w:t>
            </w:r>
            <w:proofErr w:type="spellEnd"/>
            <w:proofErr w:type="gramEnd"/>
            <w:r w:rsidRPr="00142558">
              <w:rPr>
                <w:rFonts w:cs="Arial"/>
                <w:lang w:val="it-IT"/>
              </w:rPr>
              <w:t xml:space="preserve"> </w:t>
            </w:r>
            <w:proofErr w:type="spellStart"/>
            <w:r w:rsidR="007D3D86" w:rsidRPr="00142558">
              <w:rPr>
                <w:rFonts w:cs="Arial"/>
                <w:lang w:val="it-IT"/>
              </w:rPr>
              <w:t>r</w:t>
            </w:r>
            <w:r w:rsidRPr="00142558">
              <w:rPr>
                <w:rFonts w:cs="Arial"/>
                <w:lang w:val="it-IT"/>
              </w:rPr>
              <w:t>evision</w:t>
            </w:r>
            <w:proofErr w:type="spellEnd"/>
            <w:r w:rsidRPr="00142558">
              <w:rPr>
                <w:rFonts w:cs="Arial"/>
                <w:lang w:val="it-IT"/>
              </w:rPr>
              <w:t>:</w:t>
            </w:r>
            <w:r w:rsidR="007D3D86" w:rsidRPr="00142558">
              <w:rPr>
                <w:rFonts w:cs="Arial"/>
                <w:lang w:val="it-IT"/>
              </w:rPr>
              <w:t xml:space="preserve"> </w:t>
            </w:r>
            <w:r w:rsidRPr="00142558">
              <w:rPr>
                <w:rFonts w:cs="Arial"/>
                <w:lang w:val="it-IT"/>
              </w:rPr>
              <w:t xml:space="preserve"> Char</w:t>
            </w:r>
            <w:r w:rsidR="00753631" w:rsidRPr="00142558">
              <w:rPr>
                <w:rFonts w:cs="Arial"/>
                <w:lang w:val="it-IT"/>
              </w:rPr>
              <w:t>acteristic </w:t>
            </w:r>
            <w:r w:rsidRPr="00142558">
              <w:rPr>
                <w:rFonts w:cs="Arial"/>
                <w:lang w:val="it-IT"/>
              </w:rPr>
              <w:t>27)</w:t>
            </w:r>
          </w:p>
        </w:tc>
        <w:tc>
          <w:tcPr>
            <w:tcW w:w="1985" w:type="dxa"/>
            <w:shd w:val="clear" w:color="auto" w:fill="FFFFFF"/>
          </w:tcPr>
          <w:p w:rsidR="0068482D" w:rsidRPr="00142558" w:rsidRDefault="007D3D86" w:rsidP="001F2877">
            <w:pPr>
              <w:spacing w:beforeLines="20" w:before="48" w:afterLines="20" w:after="48"/>
              <w:jc w:val="left"/>
              <w:rPr>
                <w:rFonts w:cs="Arial"/>
                <w:lang w:val="it-IT"/>
              </w:rPr>
            </w:pPr>
            <w:r w:rsidRPr="00142558">
              <w:rPr>
                <w:rFonts w:cs="Arial"/>
                <w:lang w:val="it-IT"/>
              </w:rPr>
              <w:t>TG/46/7</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Kees</w:t>
            </w:r>
            <w:r w:rsidR="002E7AD4" w:rsidRPr="00142558">
              <w:rPr>
                <w:rFonts w:cs="Arial"/>
                <w:color w:val="000000"/>
                <w:lang w:val="pt-BR"/>
              </w:rPr>
              <w:t xml:space="preserve"> van Ettekoven</w:t>
            </w:r>
            <w:r w:rsidRPr="00142558">
              <w:rPr>
                <w:rFonts w:cs="Arial"/>
                <w:color w:val="000000"/>
                <w:lang w:val="pt-BR"/>
              </w:rPr>
              <w:t xml:space="preserve"> (NL)</w:t>
            </w:r>
          </w:p>
        </w:tc>
        <w:tc>
          <w:tcPr>
            <w:tcW w:w="2220" w:type="dxa"/>
            <w:shd w:val="clear" w:color="auto" w:fill="FFFFFF"/>
          </w:tcPr>
          <w:p w:rsidR="0068482D" w:rsidRPr="00142558" w:rsidRDefault="002E7AD4" w:rsidP="002E7AD4">
            <w:pPr>
              <w:spacing w:beforeLines="20" w:before="48" w:afterLines="20" w:after="48"/>
              <w:jc w:val="left"/>
              <w:rPr>
                <w:rFonts w:cs="Arial"/>
                <w:lang w:val="pt-BR"/>
              </w:rPr>
            </w:pPr>
            <w:r w:rsidRPr="00142558">
              <w:rPr>
                <w:rFonts w:cs="Arial"/>
                <w:lang w:val="pt-BR"/>
              </w:rPr>
              <w:t xml:space="preserve">CZ, DE, ES, </w:t>
            </w:r>
            <w:r w:rsidR="0068482D" w:rsidRPr="00142558">
              <w:rPr>
                <w:rFonts w:cs="Arial"/>
                <w:lang w:val="pt-BR"/>
              </w:rPr>
              <w:t xml:space="preserve">FR, </w:t>
            </w:r>
            <w:r w:rsidRPr="00142558">
              <w:rPr>
                <w:rFonts w:cs="Arial"/>
                <w:lang w:val="pt-BR"/>
              </w:rPr>
              <w:t xml:space="preserve">GB, HU, IT, JP, KR, PL, </w:t>
            </w:r>
            <w:r w:rsidR="0068482D" w:rsidRPr="00142558">
              <w:rPr>
                <w:rFonts w:cs="Arial"/>
                <w:lang w:val="pt-BR"/>
              </w:rPr>
              <w:t xml:space="preserve">QZ, </w:t>
            </w:r>
            <w:r w:rsidRPr="00142558">
              <w:rPr>
                <w:rFonts w:cs="Arial"/>
                <w:lang w:val="pt-BR"/>
              </w:rPr>
              <w:t xml:space="preserve">SK, CropLife, </w:t>
            </w:r>
            <w:r w:rsidR="0068482D" w:rsidRPr="00142558">
              <w:rPr>
                <w:rFonts w:cs="Arial"/>
                <w:lang w:val="pt-BR"/>
              </w:rPr>
              <w:t xml:space="preserve">ESA, ISF, </w:t>
            </w:r>
            <w:r w:rsidR="007D3D86" w:rsidRPr="00142558">
              <w:rPr>
                <w:rFonts w:cs="Arial"/>
                <w:lang w:val="pt-BR"/>
              </w:rPr>
              <w:t>Office</w:t>
            </w:r>
          </w:p>
        </w:tc>
      </w:tr>
      <w:tr w:rsidR="0068482D" w:rsidRPr="00142558" w:rsidTr="001F2877">
        <w:trPr>
          <w:cantSplit/>
          <w:jc w:val="center"/>
        </w:trPr>
        <w:tc>
          <w:tcPr>
            <w:tcW w:w="4347" w:type="dxa"/>
            <w:shd w:val="clear" w:color="auto" w:fill="FFFFFF"/>
          </w:tcPr>
          <w:p w:rsidR="0068482D" w:rsidRPr="00142558" w:rsidRDefault="0068482D" w:rsidP="002E7AD4">
            <w:pPr>
              <w:tabs>
                <w:tab w:val="right" w:pos="2473"/>
              </w:tabs>
              <w:adjustRightInd w:val="0"/>
              <w:snapToGrid w:val="0"/>
              <w:spacing w:before="20" w:afterLines="20" w:after="48"/>
              <w:jc w:val="left"/>
              <w:rPr>
                <w:rFonts w:cs="Arial"/>
                <w:lang w:val="it-IT"/>
              </w:rPr>
            </w:pPr>
            <w:r w:rsidRPr="00142558">
              <w:rPr>
                <w:rFonts w:cs="Arial"/>
                <w:lang w:val="it-IT"/>
              </w:rPr>
              <w:t>Pepino (</w:t>
            </w:r>
            <w:r w:rsidR="002E7AD4" w:rsidRPr="00142558">
              <w:rPr>
                <w:rFonts w:cs="Arial"/>
                <w:i/>
                <w:lang w:val="it-IT"/>
              </w:rPr>
              <w:t>S</w:t>
            </w:r>
            <w:r w:rsidRPr="00142558">
              <w:rPr>
                <w:rFonts w:cs="Arial"/>
                <w:i/>
                <w:lang w:val="it-IT"/>
              </w:rPr>
              <w:t>olanum muricatum</w:t>
            </w:r>
            <w:r w:rsidRPr="00142558">
              <w:rPr>
                <w:rFonts w:cs="Arial"/>
                <w:lang w:val="it-IT"/>
              </w:rPr>
              <w:t>)</w:t>
            </w:r>
          </w:p>
        </w:tc>
        <w:tc>
          <w:tcPr>
            <w:tcW w:w="1985" w:type="dxa"/>
            <w:shd w:val="clear" w:color="auto" w:fill="FFFFFF"/>
          </w:tcPr>
          <w:p w:rsidR="0068482D" w:rsidRPr="00142558" w:rsidRDefault="002E7AD4" w:rsidP="001F2877">
            <w:pPr>
              <w:spacing w:beforeLines="20" w:before="48" w:afterLines="20" w:after="48"/>
              <w:jc w:val="left"/>
              <w:rPr>
                <w:rFonts w:cs="Arial"/>
                <w:lang w:val="pt-BR"/>
              </w:rPr>
            </w:pPr>
            <w:r w:rsidRPr="00142558">
              <w:rPr>
                <w:rFonts w:cs="Arial"/>
                <w:lang w:val="pt-BR"/>
              </w:rPr>
              <w:t>NEW</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 Jun</w:t>
            </w:r>
            <w:r w:rsidR="002E7AD4" w:rsidRPr="00142558">
              <w:rPr>
                <w:rFonts w:cs="Arial"/>
                <w:color w:val="000000"/>
                <w:lang w:val="pt-BR"/>
              </w:rPr>
              <w:t xml:space="preserve"> Araseki</w:t>
            </w:r>
            <w:r w:rsidRPr="00142558">
              <w:rPr>
                <w:rFonts w:cs="Arial"/>
                <w:color w:val="000000"/>
                <w:lang w:val="pt-BR"/>
              </w:rPr>
              <w:t xml:space="preserve"> (JP)</w:t>
            </w:r>
          </w:p>
        </w:tc>
        <w:tc>
          <w:tcPr>
            <w:tcW w:w="2220" w:type="dxa"/>
            <w:shd w:val="clear" w:color="auto" w:fill="FFFFFF"/>
          </w:tcPr>
          <w:p w:rsidR="0068482D" w:rsidRPr="00142558" w:rsidRDefault="00753631" w:rsidP="00753631">
            <w:pPr>
              <w:spacing w:beforeLines="20" w:before="48" w:afterLines="20" w:after="48"/>
              <w:jc w:val="left"/>
              <w:rPr>
                <w:rFonts w:cs="Arial"/>
                <w:lang w:val="pt-BR"/>
              </w:rPr>
            </w:pPr>
            <w:r w:rsidRPr="00142558">
              <w:rPr>
                <w:rFonts w:cs="Arial"/>
                <w:lang w:val="pt-BR"/>
              </w:rPr>
              <w:t xml:space="preserve">FR, </w:t>
            </w:r>
            <w:r w:rsidR="0068482D" w:rsidRPr="00142558">
              <w:rPr>
                <w:rFonts w:cs="Arial"/>
                <w:lang w:val="pt-BR"/>
              </w:rPr>
              <w:t xml:space="preserve">NL, NZ, </w:t>
            </w:r>
            <w:r w:rsidRPr="00142558">
              <w:rPr>
                <w:rFonts w:cs="Arial"/>
                <w:lang w:val="pt-BR"/>
              </w:rPr>
              <w:t xml:space="preserve">CropLife, </w:t>
            </w:r>
            <w:r w:rsidR="0068482D" w:rsidRPr="00142558">
              <w:rPr>
                <w:rFonts w:cs="Arial"/>
                <w:lang w:val="pt-BR"/>
              </w:rPr>
              <w:t>ESA, ISF</w:t>
            </w:r>
            <w:r w:rsidR="007D3D86" w:rsidRPr="00142558">
              <w:rPr>
                <w:rFonts w:cs="Arial"/>
                <w:lang w:val="pt-BR"/>
              </w:rPr>
              <w:t>, Office</w:t>
            </w:r>
          </w:p>
        </w:tc>
      </w:tr>
      <w:tr w:rsidR="0068482D" w:rsidRPr="00142558" w:rsidTr="001F2877">
        <w:trPr>
          <w:cantSplit/>
          <w:jc w:val="center"/>
        </w:trPr>
        <w:tc>
          <w:tcPr>
            <w:tcW w:w="4347" w:type="dxa"/>
            <w:shd w:val="clear" w:color="auto" w:fill="FFFFFF"/>
          </w:tcPr>
          <w:p w:rsidR="0068482D" w:rsidRPr="00142558" w:rsidRDefault="0068482D" w:rsidP="002E7AD4">
            <w:pPr>
              <w:tabs>
                <w:tab w:val="right" w:pos="2473"/>
              </w:tabs>
              <w:adjustRightInd w:val="0"/>
              <w:snapToGrid w:val="0"/>
              <w:spacing w:before="20" w:afterLines="20" w:after="48"/>
              <w:jc w:val="left"/>
              <w:rPr>
                <w:rFonts w:cs="Arial"/>
                <w:lang w:val="it-IT"/>
              </w:rPr>
            </w:pPr>
            <w:r w:rsidRPr="00142558">
              <w:rPr>
                <w:rFonts w:cs="Arial"/>
                <w:lang w:val="it-IT"/>
              </w:rPr>
              <w:t>Radish</w:t>
            </w:r>
            <w:r w:rsidR="002E7AD4" w:rsidRPr="00142558">
              <w:rPr>
                <w:rFonts w:cs="Arial"/>
                <w:lang w:val="it-IT"/>
              </w:rPr>
              <w:t>, Black Radish</w:t>
            </w:r>
            <w:r w:rsidRPr="00142558">
              <w:rPr>
                <w:rFonts w:cs="Arial"/>
                <w:lang w:val="it-IT"/>
              </w:rPr>
              <w:t xml:space="preserve"> (P</w:t>
            </w:r>
            <w:r w:rsidR="002E7AD4" w:rsidRPr="00142558">
              <w:rPr>
                <w:rFonts w:cs="Arial"/>
                <w:lang w:val="it-IT"/>
              </w:rPr>
              <w:t>artial revision: TQ and grouping characteristics)</w:t>
            </w:r>
          </w:p>
        </w:tc>
        <w:tc>
          <w:tcPr>
            <w:tcW w:w="1985" w:type="dxa"/>
            <w:shd w:val="clear" w:color="auto" w:fill="FFFFFF"/>
          </w:tcPr>
          <w:p w:rsidR="0068482D" w:rsidRPr="00142558" w:rsidRDefault="002E7AD4" w:rsidP="001F2877">
            <w:pPr>
              <w:spacing w:beforeLines="20" w:before="48" w:afterLines="20" w:after="48"/>
              <w:jc w:val="left"/>
              <w:rPr>
                <w:rFonts w:cs="Arial"/>
                <w:lang w:val="pt-BR"/>
              </w:rPr>
            </w:pPr>
            <w:r w:rsidRPr="00142558">
              <w:rPr>
                <w:rFonts w:cs="Arial"/>
                <w:lang w:val="pt-BR"/>
              </w:rPr>
              <w:t>TG/63/7 - TG/64/7</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Swenja Tams (DE)</w:t>
            </w:r>
          </w:p>
        </w:tc>
        <w:tc>
          <w:tcPr>
            <w:tcW w:w="2220" w:type="dxa"/>
            <w:shd w:val="clear" w:color="auto" w:fill="FFFFFF"/>
          </w:tcPr>
          <w:p w:rsidR="0068482D" w:rsidRPr="00142558" w:rsidRDefault="00753631" w:rsidP="00753631">
            <w:pPr>
              <w:spacing w:beforeLines="20" w:before="48" w:afterLines="20" w:after="48"/>
              <w:jc w:val="left"/>
              <w:rPr>
                <w:rFonts w:cs="Arial"/>
                <w:lang w:val="pt-BR"/>
              </w:rPr>
            </w:pPr>
            <w:r w:rsidRPr="00142558">
              <w:rPr>
                <w:rFonts w:cs="Arial"/>
                <w:lang w:val="pt-BR"/>
              </w:rPr>
              <w:t xml:space="preserve">CZ, ES, JP, FR, GB, IT, KR, PL, </w:t>
            </w:r>
            <w:r w:rsidR="0068482D" w:rsidRPr="00142558">
              <w:rPr>
                <w:rFonts w:cs="Arial"/>
                <w:lang w:val="pt-BR"/>
              </w:rPr>
              <w:t>QZ, CropLife</w:t>
            </w:r>
            <w:r w:rsidR="007D3D86" w:rsidRPr="00142558">
              <w:rPr>
                <w:rFonts w:cs="Arial"/>
                <w:lang w:val="pt-BR"/>
              </w:rPr>
              <w:t xml:space="preserve">, </w:t>
            </w:r>
            <w:r w:rsidRPr="00142558">
              <w:rPr>
                <w:rFonts w:cs="Arial"/>
                <w:lang w:val="pt-BR"/>
              </w:rPr>
              <w:t xml:space="preserve">ESA, ISF, </w:t>
            </w:r>
            <w:r w:rsidR="007D3D86" w:rsidRPr="00142558">
              <w:rPr>
                <w:rFonts w:cs="Arial"/>
                <w:lang w:val="pt-BR"/>
              </w:rPr>
              <w:t>Office</w:t>
            </w:r>
          </w:p>
        </w:tc>
      </w:tr>
      <w:tr w:rsidR="0068482D" w:rsidRPr="00142558" w:rsidTr="001F2877">
        <w:trPr>
          <w:cantSplit/>
          <w:jc w:val="center"/>
        </w:trPr>
        <w:tc>
          <w:tcPr>
            <w:tcW w:w="434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lang w:val="it-IT"/>
              </w:rPr>
            </w:pPr>
            <w:proofErr w:type="spellStart"/>
            <w:r w:rsidRPr="00142558">
              <w:rPr>
                <w:rFonts w:cs="Arial"/>
                <w:lang w:val="it-IT"/>
              </w:rPr>
              <w:t>Spinach</w:t>
            </w:r>
            <w:proofErr w:type="spellEnd"/>
            <w:r w:rsidRPr="00142558">
              <w:rPr>
                <w:rFonts w:cs="Arial"/>
                <w:lang w:val="it-IT"/>
              </w:rPr>
              <w:t xml:space="preserve"> </w:t>
            </w:r>
            <w:r w:rsidR="00753631" w:rsidRPr="00142558">
              <w:rPr>
                <w:rFonts w:cs="Arial"/>
                <w:lang w:val="it-IT"/>
              </w:rPr>
              <w:t>(</w:t>
            </w:r>
            <w:proofErr w:type="spellStart"/>
            <w:r w:rsidR="00753631" w:rsidRPr="00142558">
              <w:rPr>
                <w:i/>
                <w:lang w:val="es-ES"/>
              </w:rPr>
              <w:t>Spinacia</w:t>
            </w:r>
            <w:proofErr w:type="spellEnd"/>
            <w:r w:rsidR="00753631" w:rsidRPr="00142558">
              <w:rPr>
                <w:i/>
                <w:lang w:val="es-ES"/>
              </w:rPr>
              <w:t xml:space="preserve"> </w:t>
            </w:r>
            <w:proofErr w:type="spellStart"/>
            <w:r w:rsidR="00753631" w:rsidRPr="00142558">
              <w:rPr>
                <w:i/>
                <w:lang w:val="es-ES"/>
              </w:rPr>
              <w:t>oleracea</w:t>
            </w:r>
            <w:proofErr w:type="spellEnd"/>
            <w:r w:rsidR="00753631" w:rsidRPr="00142558">
              <w:rPr>
                <w:lang w:val="es-ES"/>
              </w:rPr>
              <w:t xml:space="preserve"> L.)</w:t>
            </w:r>
            <w:r w:rsidR="00753631" w:rsidRPr="00142558">
              <w:rPr>
                <w:rFonts w:cs="Arial"/>
                <w:lang w:val="it-IT"/>
              </w:rPr>
              <w:t xml:space="preserve"> </w:t>
            </w:r>
            <w:r w:rsidR="00616B66" w:rsidRPr="00142558">
              <w:rPr>
                <w:rFonts w:cs="Arial"/>
                <w:lang w:val="it-IT"/>
              </w:rPr>
              <w:t>(Partial r</w:t>
            </w:r>
            <w:r w:rsidRPr="00142558">
              <w:rPr>
                <w:rFonts w:cs="Arial"/>
                <w:lang w:val="it-IT"/>
              </w:rPr>
              <w:t>evision:</w:t>
            </w:r>
            <w:proofErr w:type="gramStart"/>
            <w:r w:rsidR="00753631" w:rsidRPr="00142558">
              <w:rPr>
                <w:rFonts w:cs="Arial"/>
                <w:lang w:val="it-IT"/>
              </w:rPr>
              <w:t xml:space="preserve">  </w:t>
            </w:r>
            <w:proofErr w:type="gramEnd"/>
            <w:r w:rsidR="00753631" w:rsidRPr="00142558">
              <w:rPr>
                <w:rFonts w:cs="Arial"/>
                <w:lang w:val="it-IT"/>
              </w:rPr>
              <w:t>Characteristic</w:t>
            </w:r>
            <w:r w:rsidRPr="00142558">
              <w:rPr>
                <w:rFonts w:cs="Arial"/>
                <w:lang w:val="it-IT"/>
              </w:rPr>
              <w:t xml:space="preserve"> 18)</w:t>
            </w:r>
          </w:p>
        </w:tc>
        <w:tc>
          <w:tcPr>
            <w:tcW w:w="1985" w:type="dxa"/>
            <w:shd w:val="clear" w:color="auto" w:fill="FFFFFF"/>
          </w:tcPr>
          <w:p w:rsidR="0068482D" w:rsidRPr="00142558" w:rsidRDefault="00EF5426" w:rsidP="00EF5426">
            <w:pPr>
              <w:spacing w:beforeLines="20" w:before="48" w:afterLines="20" w:after="48"/>
              <w:jc w:val="left"/>
              <w:rPr>
                <w:rFonts w:cs="Arial"/>
                <w:lang w:val="pt-BR"/>
              </w:rPr>
            </w:pPr>
            <w:r w:rsidRPr="00142558">
              <w:rPr>
                <w:rFonts w:cs="Arial"/>
              </w:rPr>
              <w:t>TG/55/7 Rev.2</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rPr>
              <w:t>Mrs. Marian van Leeuwen (NL)</w:t>
            </w:r>
          </w:p>
        </w:tc>
        <w:tc>
          <w:tcPr>
            <w:tcW w:w="2220" w:type="dxa"/>
            <w:shd w:val="clear" w:color="auto" w:fill="FFFFFF"/>
          </w:tcPr>
          <w:p w:rsidR="0068482D" w:rsidRPr="00142558" w:rsidRDefault="00753631" w:rsidP="00753631">
            <w:pPr>
              <w:spacing w:beforeLines="20" w:before="48" w:afterLines="20" w:after="48"/>
              <w:jc w:val="left"/>
              <w:rPr>
                <w:rFonts w:cs="Arial"/>
                <w:lang w:val="pt-BR"/>
              </w:rPr>
            </w:pPr>
            <w:r w:rsidRPr="00142558">
              <w:rPr>
                <w:rFonts w:cs="Arial"/>
                <w:lang w:val="pt-BR"/>
              </w:rPr>
              <w:t xml:space="preserve">DE, </w:t>
            </w:r>
            <w:r w:rsidR="0068482D" w:rsidRPr="00142558">
              <w:rPr>
                <w:rFonts w:cs="Arial"/>
                <w:lang w:val="pt-BR"/>
              </w:rPr>
              <w:t>FR, QZ</w:t>
            </w:r>
            <w:r w:rsidR="007D3D86" w:rsidRPr="00142558">
              <w:rPr>
                <w:rFonts w:cs="Arial"/>
                <w:lang w:val="pt-BR"/>
              </w:rPr>
              <w:t xml:space="preserve">, </w:t>
            </w:r>
            <w:r w:rsidRPr="00142558">
              <w:rPr>
                <w:rFonts w:cs="Arial"/>
                <w:lang w:val="pt-BR"/>
              </w:rPr>
              <w:t xml:space="preserve">CropLife, ESA, ISF, </w:t>
            </w:r>
            <w:r w:rsidR="007D3D86" w:rsidRPr="00142558">
              <w:rPr>
                <w:rFonts w:cs="Arial"/>
                <w:lang w:val="pt-BR"/>
              </w:rPr>
              <w:t>Office</w:t>
            </w:r>
          </w:p>
        </w:tc>
      </w:tr>
      <w:tr w:rsidR="0068482D" w:rsidRPr="00142558" w:rsidTr="001F2877">
        <w:trPr>
          <w:cantSplit/>
          <w:jc w:val="center"/>
        </w:trPr>
        <w:tc>
          <w:tcPr>
            <w:tcW w:w="434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lang w:val="it-IT"/>
              </w:rPr>
            </w:pPr>
            <w:r w:rsidRPr="00142558">
              <w:rPr>
                <w:rFonts w:cs="Arial"/>
                <w:lang w:val="it-IT"/>
              </w:rPr>
              <w:t xml:space="preserve">Tomato </w:t>
            </w:r>
            <w:proofErr w:type="spellStart"/>
            <w:r w:rsidRPr="00142558">
              <w:rPr>
                <w:rFonts w:cs="Arial"/>
                <w:lang w:val="it-IT"/>
              </w:rPr>
              <w:t>Rootstock</w:t>
            </w:r>
            <w:r w:rsidR="00616B66" w:rsidRPr="00142558">
              <w:rPr>
                <w:rFonts w:cs="Arial"/>
                <w:lang w:val="it-IT"/>
              </w:rPr>
              <w:t>s</w:t>
            </w:r>
            <w:proofErr w:type="spellEnd"/>
            <w:r w:rsidRPr="00142558">
              <w:rPr>
                <w:rFonts w:cs="Arial"/>
                <w:lang w:val="it-IT"/>
              </w:rPr>
              <w:t xml:space="preserve"> (</w:t>
            </w:r>
            <w:proofErr w:type="spellStart"/>
            <w:r w:rsidRPr="00142558">
              <w:rPr>
                <w:rFonts w:cs="Arial"/>
                <w:lang w:val="it-IT"/>
              </w:rPr>
              <w:t>Partial</w:t>
            </w:r>
            <w:proofErr w:type="spellEnd"/>
            <w:r w:rsidRPr="00142558">
              <w:rPr>
                <w:rFonts w:cs="Arial"/>
                <w:lang w:val="it-IT"/>
              </w:rPr>
              <w:t xml:space="preserve"> </w:t>
            </w:r>
            <w:proofErr w:type="spellStart"/>
            <w:r w:rsidRPr="00142558">
              <w:rPr>
                <w:rFonts w:cs="Arial"/>
                <w:lang w:val="it-IT"/>
              </w:rPr>
              <w:t>Revision</w:t>
            </w:r>
            <w:proofErr w:type="spellEnd"/>
            <w:r w:rsidRPr="00142558">
              <w:rPr>
                <w:rFonts w:cs="Arial"/>
                <w:lang w:val="it-IT"/>
              </w:rPr>
              <w:t>:</w:t>
            </w:r>
            <w:proofErr w:type="gramStart"/>
            <w:r w:rsidRPr="00142558">
              <w:rPr>
                <w:rFonts w:cs="Arial"/>
                <w:lang w:val="it-IT"/>
              </w:rPr>
              <w:t xml:space="preserve"> </w:t>
            </w:r>
            <w:r w:rsidR="00616B66" w:rsidRPr="00142558">
              <w:rPr>
                <w:rFonts w:cs="Arial"/>
                <w:lang w:val="it-IT"/>
              </w:rPr>
              <w:t xml:space="preserve"> </w:t>
            </w:r>
            <w:proofErr w:type="spellStart"/>
            <w:proofErr w:type="gramEnd"/>
            <w:r w:rsidRPr="00142558">
              <w:rPr>
                <w:rFonts w:cs="Arial"/>
                <w:lang w:val="it-IT"/>
              </w:rPr>
              <w:t>disease</w:t>
            </w:r>
            <w:proofErr w:type="spellEnd"/>
            <w:r w:rsidRPr="00142558">
              <w:rPr>
                <w:rFonts w:cs="Arial"/>
                <w:lang w:val="it-IT"/>
              </w:rPr>
              <w:t xml:space="preserve"> resistance characteristics)</w:t>
            </w:r>
          </w:p>
        </w:tc>
        <w:tc>
          <w:tcPr>
            <w:tcW w:w="1985" w:type="dxa"/>
            <w:shd w:val="clear" w:color="auto" w:fill="FFFFFF"/>
          </w:tcPr>
          <w:p w:rsidR="0068482D" w:rsidRPr="00142558" w:rsidRDefault="00EF5426" w:rsidP="001F2877">
            <w:pPr>
              <w:spacing w:beforeLines="20" w:before="48" w:afterLines="20" w:after="48"/>
              <w:jc w:val="left"/>
              <w:rPr>
                <w:rFonts w:cs="Arial"/>
                <w:lang w:val="pt-BR"/>
              </w:rPr>
            </w:pPr>
            <w:r w:rsidRPr="00142558">
              <w:rPr>
                <w:rFonts w:cs="Arial"/>
                <w:lang w:val="pt-BR"/>
              </w:rPr>
              <w:t>TG/294/1</w:t>
            </w:r>
          </w:p>
        </w:tc>
        <w:tc>
          <w:tcPr>
            <w:tcW w:w="1843" w:type="dxa"/>
            <w:shd w:val="clear" w:color="auto" w:fill="FFFFFF"/>
          </w:tcPr>
          <w:p w:rsidR="0068482D" w:rsidRPr="00142558" w:rsidRDefault="0068482D" w:rsidP="00EF5426">
            <w:pPr>
              <w:spacing w:beforeLines="20" w:before="48" w:afterLines="20" w:after="48"/>
              <w:jc w:val="left"/>
              <w:rPr>
                <w:rFonts w:cs="Arial"/>
                <w:color w:val="000000"/>
                <w:lang w:val="pt-BR"/>
              </w:rPr>
            </w:pPr>
            <w:r w:rsidRPr="00142558">
              <w:rPr>
                <w:rFonts w:cs="Arial"/>
                <w:color w:val="000000"/>
                <w:lang w:val="pt-BR"/>
              </w:rPr>
              <w:t xml:space="preserve">Sergio </w:t>
            </w:r>
            <w:r w:rsidR="00EF5426" w:rsidRPr="00142558">
              <w:rPr>
                <w:rFonts w:cs="Arial"/>
                <w:color w:val="000000"/>
                <w:lang w:val="pt-BR"/>
              </w:rPr>
              <w:t>Semon (QZ)</w:t>
            </w:r>
          </w:p>
        </w:tc>
        <w:tc>
          <w:tcPr>
            <w:tcW w:w="2220" w:type="dxa"/>
            <w:shd w:val="clear" w:color="auto" w:fill="FFFFFF"/>
          </w:tcPr>
          <w:p w:rsidR="0068482D" w:rsidRPr="00142558" w:rsidRDefault="00753631" w:rsidP="00753631">
            <w:pPr>
              <w:spacing w:beforeLines="20" w:before="48" w:afterLines="20" w:after="48"/>
              <w:jc w:val="left"/>
              <w:rPr>
                <w:rFonts w:cs="Arial"/>
                <w:lang w:val="pt-BR"/>
              </w:rPr>
            </w:pPr>
            <w:r w:rsidRPr="00142558">
              <w:rPr>
                <w:rFonts w:cs="Arial"/>
                <w:lang w:val="pt-BR"/>
              </w:rPr>
              <w:t xml:space="preserve">ES, </w:t>
            </w:r>
            <w:r w:rsidR="0068482D" w:rsidRPr="00142558">
              <w:rPr>
                <w:rFonts w:cs="Arial"/>
                <w:lang w:val="pt-BR"/>
              </w:rPr>
              <w:t xml:space="preserve">FR, </w:t>
            </w:r>
            <w:r w:rsidRPr="00142558">
              <w:rPr>
                <w:rFonts w:cs="Arial"/>
                <w:lang w:val="pt-BR"/>
              </w:rPr>
              <w:t xml:space="preserve">HU, </w:t>
            </w:r>
            <w:r w:rsidR="0068482D" w:rsidRPr="00142558">
              <w:rPr>
                <w:rFonts w:cs="Arial"/>
                <w:lang w:val="pt-BR"/>
              </w:rPr>
              <w:t xml:space="preserve">NL, Croplife, </w:t>
            </w:r>
            <w:r w:rsidRPr="00142558">
              <w:rPr>
                <w:rFonts w:cs="Arial"/>
                <w:lang w:val="pt-BR"/>
              </w:rPr>
              <w:t xml:space="preserve">ESA, </w:t>
            </w:r>
            <w:r w:rsidR="0068482D" w:rsidRPr="00142558">
              <w:rPr>
                <w:rFonts w:cs="Arial"/>
                <w:lang w:val="pt-BR"/>
              </w:rPr>
              <w:t xml:space="preserve">ISF, </w:t>
            </w:r>
            <w:r w:rsidR="007D3D86" w:rsidRPr="00142558">
              <w:rPr>
                <w:rFonts w:cs="Arial"/>
                <w:lang w:val="pt-BR"/>
              </w:rPr>
              <w:t>Office</w:t>
            </w:r>
          </w:p>
        </w:tc>
      </w:tr>
      <w:tr w:rsidR="0068482D" w:rsidRPr="00142558" w:rsidTr="001F2877">
        <w:trPr>
          <w:cantSplit/>
          <w:jc w:val="center"/>
        </w:trPr>
        <w:tc>
          <w:tcPr>
            <w:tcW w:w="4347" w:type="dxa"/>
            <w:shd w:val="clear" w:color="auto" w:fill="FFFFFF"/>
          </w:tcPr>
          <w:p w:rsidR="0068482D" w:rsidRPr="00142558" w:rsidRDefault="0068482D" w:rsidP="001F2877">
            <w:pPr>
              <w:tabs>
                <w:tab w:val="right" w:pos="2473"/>
              </w:tabs>
              <w:adjustRightInd w:val="0"/>
              <w:snapToGrid w:val="0"/>
              <w:spacing w:before="20" w:afterLines="20" w:after="48"/>
              <w:jc w:val="left"/>
              <w:rPr>
                <w:rFonts w:cs="Arial"/>
                <w:lang w:val="it-IT"/>
              </w:rPr>
            </w:pPr>
            <w:r w:rsidRPr="00142558">
              <w:rPr>
                <w:rFonts w:cs="Arial"/>
                <w:lang w:val="it-IT"/>
              </w:rPr>
              <w:t>Turnip (</w:t>
            </w:r>
            <w:r w:rsidRPr="00142558">
              <w:rPr>
                <w:rFonts w:cs="Arial"/>
                <w:i/>
                <w:lang w:val="it-IT"/>
              </w:rPr>
              <w:t>Brassica rapa</w:t>
            </w:r>
            <w:r w:rsidRPr="00142558">
              <w:rPr>
                <w:rFonts w:cs="Arial"/>
                <w:lang w:val="it-IT"/>
              </w:rPr>
              <w:t xml:space="preserve"> L. var. </w:t>
            </w:r>
            <w:r w:rsidRPr="00142558">
              <w:rPr>
                <w:rFonts w:cs="Arial"/>
                <w:i/>
                <w:lang w:val="it-IT"/>
              </w:rPr>
              <w:t>rapa</w:t>
            </w:r>
            <w:r w:rsidRPr="00142558">
              <w:rPr>
                <w:rFonts w:cs="Arial"/>
                <w:lang w:val="it-IT"/>
              </w:rPr>
              <w:t xml:space="preserve"> L.</w:t>
            </w:r>
            <w:r w:rsidR="00F54442" w:rsidRPr="00142558">
              <w:rPr>
                <w:rFonts w:cs="Arial"/>
                <w:lang w:val="it-IT"/>
              </w:rPr>
              <w:t>)</w:t>
            </w:r>
            <w:r w:rsidRPr="00142558">
              <w:rPr>
                <w:rFonts w:cs="Arial"/>
                <w:lang w:val="it-IT"/>
              </w:rPr>
              <w:t xml:space="preserve"> (Revision)</w:t>
            </w:r>
          </w:p>
        </w:tc>
        <w:tc>
          <w:tcPr>
            <w:tcW w:w="1985" w:type="dxa"/>
            <w:shd w:val="clear" w:color="auto" w:fill="FFFFFF"/>
          </w:tcPr>
          <w:p w:rsidR="0068482D" w:rsidRPr="00142558" w:rsidRDefault="0068482D" w:rsidP="001F2877">
            <w:pPr>
              <w:spacing w:beforeLines="20" w:before="48" w:afterLines="20" w:after="48"/>
              <w:jc w:val="left"/>
              <w:rPr>
                <w:rFonts w:cs="Arial"/>
                <w:lang w:val="pt-BR"/>
              </w:rPr>
            </w:pPr>
            <w:r w:rsidRPr="00142558">
              <w:rPr>
                <w:rFonts w:cs="Arial"/>
                <w:lang w:val="pt-BR"/>
              </w:rPr>
              <w:t>TG/37/10</w:t>
            </w:r>
          </w:p>
        </w:tc>
        <w:tc>
          <w:tcPr>
            <w:tcW w:w="1843" w:type="dxa"/>
            <w:shd w:val="clear" w:color="auto" w:fill="FFFFFF"/>
          </w:tcPr>
          <w:p w:rsidR="0068482D" w:rsidRPr="00142558" w:rsidRDefault="0068482D" w:rsidP="001F2877">
            <w:pPr>
              <w:spacing w:beforeLines="20" w:before="48" w:afterLines="20" w:after="48"/>
              <w:jc w:val="left"/>
              <w:rPr>
                <w:rFonts w:cs="Arial"/>
                <w:color w:val="000000"/>
                <w:lang w:val="pt-BR"/>
              </w:rPr>
            </w:pPr>
            <w:r w:rsidRPr="00142558">
              <w:rPr>
                <w:rFonts w:cs="Arial"/>
                <w:color w:val="000000"/>
                <w:lang w:val="pt-BR"/>
              </w:rPr>
              <w:t>Mrs. Stéphanie Christien (FR)</w:t>
            </w:r>
          </w:p>
        </w:tc>
        <w:tc>
          <w:tcPr>
            <w:tcW w:w="2220" w:type="dxa"/>
            <w:shd w:val="clear" w:color="auto" w:fill="FFFFFF"/>
          </w:tcPr>
          <w:p w:rsidR="0068482D" w:rsidRPr="00142558" w:rsidRDefault="00753631" w:rsidP="00753631">
            <w:pPr>
              <w:spacing w:beforeLines="20" w:before="48" w:afterLines="20" w:after="48"/>
              <w:jc w:val="left"/>
              <w:rPr>
                <w:rFonts w:cs="Arial"/>
                <w:lang w:val="pt-BR"/>
              </w:rPr>
            </w:pPr>
            <w:r w:rsidRPr="00142558">
              <w:rPr>
                <w:rFonts w:cs="Arial"/>
                <w:lang w:val="pt-BR"/>
              </w:rPr>
              <w:t xml:space="preserve">TWA, </w:t>
            </w:r>
            <w:r w:rsidR="0068482D" w:rsidRPr="00142558">
              <w:rPr>
                <w:rFonts w:cs="Arial"/>
                <w:lang w:val="pt-BR"/>
              </w:rPr>
              <w:t>CA, CZ, DE, ES, GB, IT, JP, KR, NL, QZ, ZA, ESA, ISF, Crop</w:t>
            </w:r>
            <w:r w:rsidR="007D3D86" w:rsidRPr="00142558">
              <w:rPr>
                <w:rFonts w:cs="Arial"/>
                <w:lang w:val="pt-BR"/>
              </w:rPr>
              <w:t>L</w:t>
            </w:r>
            <w:r w:rsidR="0068482D" w:rsidRPr="00142558">
              <w:rPr>
                <w:rFonts w:cs="Arial"/>
                <w:lang w:val="pt-BR"/>
              </w:rPr>
              <w:t>ife, Office</w:t>
            </w:r>
          </w:p>
        </w:tc>
      </w:tr>
      <w:tr w:rsidR="0068482D" w:rsidRPr="00142558" w:rsidTr="001F2877">
        <w:trPr>
          <w:cantSplit/>
          <w:jc w:val="center"/>
        </w:trPr>
        <w:tc>
          <w:tcPr>
            <w:tcW w:w="4347" w:type="dxa"/>
            <w:shd w:val="clear" w:color="auto" w:fill="FFFFFF"/>
          </w:tcPr>
          <w:p w:rsidR="0068482D" w:rsidRPr="00142558" w:rsidRDefault="0068482D" w:rsidP="001F2877">
            <w:pPr>
              <w:spacing w:before="60" w:after="60"/>
              <w:jc w:val="left"/>
              <w:rPr>
                <w:rFonts w:cs="Arial"/>
              </w:rPr>
            </w:pPr>
            <w:proofErr w:type="spellStart"/>
            <w:r w:rsidRPr="00142558">
              <w:rPr>
                <w:rFonts w:cs="Arial"/>
              </w:rPr>
              <w:t>Witloof</w:t>
            </w:r>
            <w:proofErr w:type="spellEnd"/>
            <w:r w:rsidRPr="00142558">
              <w:rPr>
                <w:rFonts w:cs="Arial"/>
              </w:rPr>
              <w:t xml:space="preserve"> Chicory </w:t>
            </w:r>
            <w:r w:rsidRPr="00142558">
              <w:rPr>
                <w:rFonts w:eastAsia="SimSun" w:cs="Arial"/>
                <w:bCs/>
                <w:lang w:eastAsia="zh-CN"/>
              </w:rPr>
              <w:t>(</w:t>
            </w:r>
            <w:proofErr w:type="spellStart"/>
            <w:r w:rsidRPr="00142558">
              <w:rPr>
                <w:rFonts w:eastAsia="SimSun" w:cs="Arial"/>
                <w:bCs/>
                <w:i/>
                <w:iCs/>
                <w:lang w:eastAsia="zh-CN"/>
              </w:rPr>
              <w:t>Cichorium</w:t>
            </w:r>
            <w:proofErr w:type="spellEnd"/>
            <w:r w:rsidRPr="00142558">
              <w:rPr>
                <w:rFonts w:eastAsia="SimSun" w:cs="Arial"/>
                <w:bCs/>
                <w:i/>
                <w:iCs/>
                <w:lang w:eastAsia="zh-CN"/>
              </w:rPr>
              <w:t xml:space="preserve"> </w:t>
            </w:r>
            <w:proofErr w:type="spellStart"/>
            <w:r w:rsidRPr="00142558">
              <w:rPr>
                <w:rFonts w:eastAsia="SimSun" w:cs="Arial"/>
                <w:bCs/>
                <w:i/>
                <w:iCs/>
                <w:lang w:eastAsia="zh-CN"/>
              </w:rPr>
              <w:t>intybus</w:t>
            </w:r>
            <w:proofErr w:type="spellEnd"/>
            <w:r w:rsidRPr="00142558">
              <w:rPr>
                <w:rFonts w:eastAsia="SimSun" w:cs="Arial"/>
                <w:bCs/>
                <w:i/>
                <w:iCs/>
                <w:lang w:eastAsia="zh-CN"/>
              </w:rPr>
              <w:t xml:space="preserve"> </w:t>
            </w:r>
            <w:r w:rsidRPr="00142558">
              <w:rPr>
                <w:rFonts w:eastAsia="SimSun" w:cs="Arial"/>
                <w:bCs/>
                <w:lang w:eastAsia="zh-CN"/>
              </w:rPr>
              <w:t xml:space="preserve">L. </w:t>
            </w:r>
            <w:proofErr w:type="spellStart"/>
            <w:r w:rsidRPr="00142558">
              <w:rPr>
                <w:rFonts w:eastAsia="SimSun" w:cs="Arial"/>
                <w:bCs/>
                <w:lang w:eastAsia="zh-CN"/>
              </w:rPr>
              <w:t>partim</w:t>
            </w:r>
            <w:proofErr w:type="spellEnd"/>
            <w:r w:rsidRPr="00142558">
              <w:rPr>
                <w:rFonts w:eastAsia="SimSun" w:cs="Arial"/>
                <w:bCs/>
                <w:lang w:eastAsia="zh-CN"/>
              </w:rPr>
              <w:t>) (Revision)</w:t>
            </w:r>
          </w:p>
        </w:tc>
        <w:tc>
          <w:tcPr>
            <w:tcW w:w="1985" w:type="dxa"/>
            <w:shd w:val="clear" w:color="auto" w:fill="FFFFFF"/>
          </w:tcPr>
          <w:p w:rsidR="0068482D" w:rsidRPr="00142558" w:rsidRDefault="0068482D" w:rsidP="001F2877">
            <w:pPr>
              <w:spacing w:beforeLines="20" w:before="48" w:afterLines="20" w:after="48"/>
              <w:jc w:val="left"/>
              <w:rPr>
                <w:rFonts w:cs="Arial"/>
              </w:rPr>
            </w:pPr>
            <w:r w:rsidRPr="00142558">
              <w:rPr>
                <w:rFonts w:cs="Arial"/>
              </w:rPr>
              <w:t>TG/173/4(proj.2)</w:t>
            </w:r>
          </w:p>
        </w:tc>
        <w:tc>
          <w:tcPr>
            <w:tcW w:w="1843" w:type="dxa"/>
            <w:shd w:val="clear" w:color="auto" w:fill="FFFFFF"/>
          </w:tcPr>
          <w:p w:rsidR="0068482D" w:rsidRPr="00142558" w:rsidRDefault="0068482D" w:rsidP="001F2877">
            <w:pPr>
              <w:spacing w:beforeLines="20" w:before="48" w:afterLines="20" w:after="48"/>
              <w:jc w:val="left"/>
              <w:rPr>
                <w:rFonts w:cs="Arial"/>
                <w:color w:val="000000"/>
              </w:rPr>
            </w:pPr>
            <w:r w:rsidRPr="00142558">
              <w:rPr>
                <w:rFonts w:cs="Arial"/>
                <w:color w:val="000000"/>
                <w:lang w:val="pt-BR"/>
              </w:rPr>
              <w:t>Mrs. Stéphanie Christien (FR)</w:t>
            </w:r>
          </w:p>
        </w:tc>
        <w:tc>
          <w:tcPr>
            <w:tcW w:w="2220" w:type="dxa"/>
            <w:shd w:val="clear" w:color="auto" w:fill="FFFFFF"/>
          </w:tcPr>
          <w:p w:rsidR="0068482D" w:rsidRPr="00142558" w:rsidRDefault="0068482D" w:rsidP="00753631">
            <w:pPr>
              <w:spacing w:beforeLines="20" w:before="48" w:afterLines="20" w:after="48"/>
              <w:jc w:val="left"/>
              <w:rPr>
                <w:rFonts w:cs="Arial"/>
              </w:rPr>
            </w:pPr>
            <w:r w:rsidRPr="00142558">
              <w:rPr>
                <w:rFonts w:cs="Arial"/>
              </w:rPr>
              <w:t xml:space="preserve">IT, NL, QZ, </w:t>
            </w:r>
            <w:proofErr w:type="spellStart"/>
            <w:r w:rsidR="00753631" w:rsidRPr="00142558">
              <w:rPr>
                <w:rFonts w:cs="Arial"/>
              </w:rPr>
              <w:t>CropLife</w:t>
            </w:r>
            <w:proofErr w:type="spellEnd"/>
            <w:r w:rsidR="00753631" w:rsidRPr="00142558">
              <w:rPr>
                <w:rFonts w:cs="Arial"/>
              </w:rPr>
              <w:t xml:space="preserve">, </w:t>
            </w:r>
            <w:r w:rsidRPr="00142558">
              <w:rPr>
                <w:rFonts w:cs="Arial"/>
              </w:rPr>
              <w:t>ESA, ISF, Office</w:t>
            </w:r>
          </w:p>
        </w:tc>
      </w:tr>
    </w:tbl>
    <w:p w:rsidR="0068482D" w:rsidRPr="00142558" w:rsidRDefault="0068482D" w:rsidP="0068482D">
      <w:pPr>
        <w:pStyle w:val="Standard"/>
        <w:tabs>
          <w:tab w:val="left" w:pos="7890"/>
        </w:tabs>
        <w:ind w:right="-425"/>
        <w:rPr>
          <w:rFonts w:ascii="Arial" w:hAnsi="Arial" w:cs="Arial"/>
          <w:sz w:val="20"/>
          <w:lang w:val="en-US"/>
        </w:rPr>
      </w:pPr>
    </w:p>
    <w:p w:rsidR="0068482D" w:rsidRPr="00142558" w:rsidRDefault="0068482D" w:rsidP="0068482D">
      <w:pPr>
        <w:pStyle w:val="Standard"/>
        <w:tabs>
          <w:tab w:val="left" w:pos="7890"/>
        </w:tabs>
        <w:ind w:right="-425"/>
        <w:rPr>
          <w:rFonts w:ascii="Arial" w:hAnsi="Arial" w:cs="Arial"/>
          <w:sz w:val="20"/>
          <w:lang w:val="en-US"/>
        </w:rPr>
      </w:pPr>
    </w:p>
    <w:p w:rsidR="005F162C" w:rsidRPr="00142558" w:rsidRDefault="005F162C" w:rsidP="0068482D">
      <w:pPr>
        <w:pStyle w:val="Standard"/>
        <w:tabs>
          <w:tab w:val="left" w:pos="7890"/>
        </w:tabs>
        <w:ind w:right="-425"/>
        <w:rPr>
          <w:rFonts w:ascii="Arial" w:hAnsi="Arial" w:cs="Arial"/>
          <w:sz w:val="20"/>
          <w:lang w:val="en-US"/>
        </w:rPr>
      </w:pPr>
    </w:p>
    <w:p w:rsidR="0068482D" w:rsidRDefault="005F162C" w:rsidP="0068482D">
      <w:pPr>
        <w:ind w:right="-425"/>
        <w:jc w:val="right"/>
        <w:rPr>
          <w:rFonts w:cs="Arial"/>
        </w:rPr>
      </w:pPr>
      <w:r w:rsidRPr="00142558">
        <w:t xml:space="preserve"> </w:t>
      </w:r>
      <w:r w:rsidR="0068482D" w:rsidRPr="00142558">
        <w:t>[End</w:t>
      </w:r>
      <w:r w:rsidRPr="00142558">
        <w:t xml:space="preserve"> of Annex IV and</w:t>
      </w:r>
      <w:r w:rsidR="0068482D" w:rsidRPr="00142558">
        <w:t xml:space="preserve"> of Report]</w:t>
      </w:r>
      <w:bookmarkStart w:id="28" w:name="_GoBack"/>
      <w:bookmarkEnd w:id="28"/>
    </w:p>
    <w:sectPr w:rsidR="0068482D" w:rsidSect="001308AA">
      <w:headerReference w:type="default" r:id="rId11"/>
      <w:headerReference w:type="first" r:id="rId12"/>
      <w:pgSz w:w="11907" w:h="16840" w:code="9"/>
      <w:pgMar w:top="510" w:right="1559" w:bottom="1134" w:left="1134" w:header="504" w:footer="10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09" w:rsidRDefault="00145F09" w:rsidP="006655D3">
      <w:r>
        <w:separator/>
      </w:r>
    </w:p>
    <w:p w:rsidR="00145F09" w:rsidRDefault="00145F09" w:rsidP="006655D3"/>
    <w:p w:rsidR="00145F09" w:rsidRDefault="00145F09" w:rsidP="006655D3"/>
  </w:endnote>
  <w:endnote w:type="continuationSeparator" w:id="0">
    <w:p w:rsidR="00145F09" w:rsidRDefault="00145F09" w:rsidP="006655D3">
      <w:r>
        <w:separator/>
      </w:r>
    </w:p>
    <w:p w:rsidR="00145F09" w:rsidRPr="00E92372" w:rsidRDefault="00145F09">
      <w:pPr>
        <w:pStyle w:val="Footer"/>
        <w:spacing w:after="60"/>
        <w:rPr>
          <w:sz w:val="18"/>
          <w:lang w:val="fr-CH"/>
        </w:rPr>
      </w:pPr>
      <w:r w:rsidRPr="00E92372">
        <w:rPr>
          <w:sz w:val="18"/>
          <w:lang w:val="fr-CH"/>
        </w:rPr>
        <w:t>[Suite de la note de la page précédente]</w:t>
      </w:r>
    </w:p>
    <w:p w:rsidR="00145F09" w:rsidRPr="00E92372" w:rsidRDefault="00145F09" w:rsidP="006655D3">
      <w:pPr>
        <w:rPr>
          <w:lang w:val="fr-CH"/>
        </w:rPr>
      </w:pPr>
    </w:p>
    <w:p w:rsidR="00145F09" w:rsidRPr="00E92372" w:rsidRDefault="00145F09" w:rsidP="006655D3">
      <w:pPr>
        <w:rPr>
          <w:lang w:val="fr-CH"/>
        </w:rPr>
      </w:pPr>
    </w:p>
  </w:endnote>
  <w:endnote w:type="continuationNotice" w:id="1">
    <w:p w:rsidR="00145F09" w:rsidRPr="00E92372" w:rsidRDefault="00145F09" w:rsidP="006655D3">
      <w:pPr>
        <w:rPr>
          <w:lang w:val="fr-CH"/>
        </w:rPr>
      </w:pPr>
      <w:r w:rsidRPr="00E92372">
        <w:rPr>
          <w:lang w:val="fr-CH"/>
        </w:rPr>
        <w:t>[Suite de la note page suivante]</w:t>
      </w:r>
    </w:p>
    <w:p w:rsidR="00145F09" w:rsidRPr="00E92372" w:rsidRDefault="00145F09" w:rsidP="006655D3">
      <w:pPr>
        <w:rPr>
          <w:lang w:val="fr-CH"/>
        </w:rPr>
      </w:pPr>
    </w:p>
    <w:p w:rsidR="00145F09" w:rsidRPr="00E92372" w:rsidRDefault="00145F0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09" w:rsidRDefault="00145F09" w:rsidP="006655D3">
      <w:r>
        <w:separator/>
      </w:r>
    </w:p>
  </w:footnote>
  <w:footnote w:type="continuationSeparator" w:id="0">
    <w:p w:rsidR="00145F09" w:rsidRDefault="00145F09" w:rsidP="006655D3">
      <w:r>
        <w:separator/>
      </w:r>
    </w:p>
  </w:footnote>
  <w:footnote w:type="continuationNotice" w:id="1">
    <w:p w:rsidR="00145F09" w:rsidRPr="00AB530F" w:rsidRDefault="00145F0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09" w:rsidRDefault="00145F09">
    <w:pPr>
      <w:pStyle w:val="Header"/>
    </w:pPr>
    <w:r>
      <w:t>TWV/48/43</w:t>
    </w:r>
  </w:p>
  <w:p w:rsidR="00145F09" w:rsidRDefault="00145F09">
    <w:pPr>
      <w:pStyle w:val="Header"/>
    </w:pPr>
    <w:proofErr w:type="gramStart"/>
    <w:r>
      <w:t>page</w:t>
    </w:r>
    <w:proofErr w:type="gramEnd"/>
    <w:r>
      <w:t xml:space="preserve"> </w:t>
    </w:r>
    <w:r>
      <w:fldChar w:fldCharType="begin"/>
    </w:r>
    <w:r>
      <w:instrText xml:space="preserve"> PAGE   \* MERGEFORMAT </w:instrText>
    </w:r>
    <w:r>
      <w:fldChar w:fldCharType="separate"/>
    </w:r>
    <w:r w:rsidR="00142558">
      <w:rPr>
        <w:noProof/>
      </w:rPr>
      <w:t>26</w:t>
    </w:r>
    <w:r>
      <w:rPr>
        <w:noProof/>
      </w:rPr>
      <w:fldChar w:fldCharType="end"/>
    </w:r>
  </w:p>
  <w:p w:rsidR="00145F09" w:rsidRDefault="00145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09" w:rsidRPr="00FE76B5" w:rsidRDefault="00145F09" w:rsidP="003A3941">
    <w:pPr>
      <w:pStyle w:val="Header"/>
      <w:rPr>
        <w:rFonts w:cs="Arial"/>
        <w:lang w:val="fr-FR"/>
      </w:rPr>
    </w:pPr>
    <w:r w:rsidRPr="00FE76B5">
      <w:rPr>
        <w:rFonts w:cs="Arial"/>
        <w:lang w:val="fr-FR"/>
      </w:rPr>
      <w:t xml:space="preserve">TWV/48/43 </w:t>
    </w:r>
  </w:p>
  <w:p w:rsidR="00145F09" w:rsidRPr="00CB4C0D" w:rsidRDefault="00145F09" w:rsidP="003A3941">
    <w:pPr>
      <w:pStyle w:val="Header"/>
      <w:rPr>
        <w:rStyle w:val="PageNumber"/>
        <w:rFonts w:cs="Arial"/>
        <w:lang w:val="fr-FR"/>
      </w:rPr>
    </w:pPr>
    <w:proofErr w:type="spellStart"/>
    <w:r w:rsidRPr="00FE76B5">
      <w:rPr>
        <w:rFonts w:cs="Arial"/>
        <w:lang w:val="fr-FR"/>
      </w:rPr>
      <w:t>Annex</w:t>
    </w:r>
    <w:proofErr w:type="spellEnd"/>
    <w:r w:rsidRPr="00FE76B5">
      <w:rPr>
        <w:rFonts w:cs="Arial"/>
        <w:lang w:val="fr-FR"/>
      </w:rPr>
      <w:t xml:space="preserve"> IV, page</w:t>
    </w:r>
    <w:r w:rsidRPr="001476F6">
      <w:rPr>
        <w:rFonts w:cs="Arial"/>
        <w:lang w:val="fr-FR"/>
      </w:rPr>
      <w:t xml:space="preserve"> </w:t>
    </w:r>
    <w:r w:rsidRPr="001476F6">
      <w:rPr>
        <w:rFonts w:cs="Arial"/>
        <w:lang w:val="fr-FR"/>
      </w:rPr>
      <w:fldChar w:fldCharType="begin"/>
    </w:r>
    <w:r w:rsidRPr="001476F6">
      <w:rPr>
        <w:rFonts w:cs="Arial"/>
        <w:lang w:val="fr-FR"/>
      </w:rPr>
      <w:instrText xml:space="preserve"> PAGE   \* MERGEFORMAT </w:instrText>
    </w:r>
    <w:r w:rsidRPr="001476F6">
      <w:rPr>
        <w:rFonts w:cs="Arial"/>
        <w:lang w:val="fr-FR"/>
      </w:rPr>
      <w:fldChar w:fldCharType="separate"/>
    </w:r>
    <w:r w:rsidR="00142558">
      <w:rPr>
        <w:rFonts w:cs="Arial"/>
        <w:noProof/>
        <w:lang w:val="fr-FR"/>
      </w:rPr>
      <w:t>2</w:t>
    </w:r>
    <w:r w:rsidRPr="001476F6">
      <w:rPr>
        <w:rFonts w:cs="Arial"/>
        <w:noProof/>
        <w:lang w:val="fr-FR"/>
      </w:rPr>
      <w:fldChar w:fldCharType="end"/>
    </w:r>
  </w:p>
  <w:p w:rsidR="00145F09" w:rsidRPr="009C5E01" w:rsidRDefault="00145F09" w:rsidP="003A3941">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09" w:rsidRDefault="00145F09">
    <w:pPr>
      <w:pStyle w:val="Header"/>
    </w:pPr>
    <w:r>
      <w:t xml:space="preserve">TWV/48/43 </w:t>
    </w:r>
  </w:p>
  <w:p w:rsidR="00145F09" w:rsidRDefault="00145F09">
    <w:pPr>
      <w:pStyle w:val="Header"/>
    </w:pPr>
  </w:p>
  <w:p w:rsidR="00145F09" w:rsidRDefault="00145F09">
    <w:pPr>
      <w:pStyle w:val="Header"/>
    </w:pPr>
    <w:r>
      <w:t>ANNEX IV</w:t>
    </w:r>
  </w:p>
  <w:p w:rsidR="00145F09" w:rsidRDefault="00145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0408EF9E"/>
    <w:lvl w:ilvl="0" w:tplc="ABFEDA3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02C26F57"/>
    <w:multiLevelType w:val="hybridMultilevel"/>
    <w:tmpl w:val="693A32E4"/>
    <w:lvl w:ilvl="0" w:tplc="F6C0A64A">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B05B5C"/>
    <w:multiLevelType w:val="multilevel"/>
    <w:tmpl w:val="2F44A7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nsid w:val="13C809D3"/>
    <w:multiLevelType w:val="hybridMultilevel"/>
    <w:tmpl w:val="4032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55529B"/>
    <w:multiLevelType w:val="hybridMultilevel"/>
    <w:tmpl w:val="8F46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B15EF1"/>
    <w:multiLevelType w:val="hybridMultilevel"/>
    <w:tmpl w:val="3EB0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A2F"/>
    <w:multiLevelType w:val="singleLevel"/>
    <w:tmpl w:val="04090019"/>
    <w:lvl w:ilvl="0">
      <w:start w:val="1"/>
      <w:numFmt w:val="lowerLetter"/>
      <w:lvlText w:val="(%1)"/>
      <w:lvlJc w:val="left"/>
      <w:pPr>
        <w:tabs>
          <w:tab w:val="num" w:pos="360"/>
        </w:tabs>
        <w:ind w:left="360" w:hanging="360"/>
      </w:pPr>
    </w:lvl>
  </w:abstractNum>
  <w:abstractNum w:abstractNumId="18">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85573C1"/>
    <w:multiLevelType w:val="hybridMultilevel"/>
    <w:tmpl w:val="F9B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C62754"/>
    <w:multiLevelType w:val="hybridMultilevel"/>
    <w:tmpl w:val="116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34A4B92"/>
    <w:multiLevelType w:val="singleLevel"/>
    <w:tmpl w:val="0409000F"/>
    <w:lvl w:ilvl="0">
      <w:start w:val="1"/>
      <w:numFmt w:val="decimal"/>
      <w:lvlText w:val="%1."/>
      <w:lvlJc w:val="left"/>
      <w:pPr>
        <w:tabs>
          <w:tab w:val="num" w:pos="360"/>
        </w:tabs>
        <w:ind w:left="360" w:hanging="360"/>
      </w:pPr>
    </w:lvl>
  </w:abstractNum>
  <w:abstractNum w:abstractNumId="23">
    <w:nsid w:val="341B3EF0"/>
    <w:multiLevelType w:val="hybridMultilevel"/>
    <w:tmpl w:val="9580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93931"/>
    <w:multiLevelType w:val="hybridMultilevel"/>
    <w:tmpl w:val="121AD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7">
    <w:nsid w:val="3EFB7101"/>
    <w:multiLevelType w:val="singleLevel"/>
    <w:tmpl w:val="04090019"/>
    <w:lvl w:ilvl="0">
      <w:start w:val="1"/>
      <w:numFmt w:val="lowerLetter"/>
      <w:lvlText w:val="(%1)"/>
      <w:lvlJc w:val="left"/>
      <w:pPr>
        <w:tabs>
          <w:tab w:val="num" w:pos="1778"/>
        </w:tabs>
        <w:ind w:left="1778" w:hanging="360"/>
      </w:pPr>
    </w:lvl>
  </w:abstractNum>
  <w:abstractNum w:abstractNumId="28">
    <w:nsid w:val="41535820"/>
    <w:multiLevelType w:val="hybridMultilevel"/>
    <w:tmpl w:val="38E61E7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1C7377A"/>
    <w:multiLevelType w:val="hybridMultilevel"/>
    <w:tmpl w:val="783AC244"/>
    <w:lvl w:ilvl="0" w:tplc="7A4672DA">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30">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426F50F7"/>
    <w:multiLevelType w:val="hybridMultilevel"/>
    <w:tmpl w:val="6B5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36">
    <w:nsid w:val="6320213C"/>
    <w:multiLevelType w:val="singleLevel"/>
    <w:tmpl w:val="04090019"/>
    <w:lvl w:ilvl="0">
      <w:start w:val="1"/>
      <w:numFmt w:val="lowerLetter"/>
      <w:lvlText w:val="(%1)"/>
      <w:lvlJc w:val="left"/>
      <w:pPr>
        <w:tabs>
          <w:tab w:val="num" w:pos="1778"/>
        </w:tabs>
        <w:ind w:left="1778" w:hanging="360"/>
      </w:pPr>
    </w:lvl>
  </w:abstractNum>
  <w:abstractNum w:abstractNumId="37">
    <w:nsid w:val="63947950"/>
    <w:multiLevelType w:val="hybridMultilevel"/>
    <w:tmpl w:val="8B2EF1C8"/>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8">
    <w:nsid w:val="64B23B3A"/>
    <w:multiLevelType w:val="hybridMultilevel"/>
    <w:tmpl w:val="E346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07B87"/>
    <w:multiLevelType w:val="hybridMultilevel"/>
    <w:tmpl w:val="8A1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2">
    <w:nsid w:val="761D7ED9"/>
    <w:multiLevelType w:val="hybridMultilevel"/>
    <w:tmpl w:val="36A60D20"/>
    <w:lvl w:ilvl="0" w:tplc="B004FAB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44">
    <w:nsid w:val="774D1410"/>
    <w:multiLevelType w:val="hybridMultilevel"/>
    <w:tmpl w:val="485EBFA8"/>
    <w:lvl w:ilvl="0" w:tplc="17161F10">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7781471"/>
    <w:multiLevelType w:val="hybridMultilevel"/>
    <w:tmpl w:val="0CB036A0"/>
    <w:lvl w:ilvl="0" w:tplc="5A4231A6">
      <w:start w:val="1"/>
      <w:numFmt w:val="lowerLetter"/>
      <w:lvlText w:val="(%1)"/>
      <w:lvlJc w:val="left"/>
      <w:pPr>
        <w:tabs>
          <w:tab w:val="num" w:pos="1132"/>
        </w:tabs>
        <w:ind w:left="1132" w:hanging="570"/>
      </w:pPr>
      <w:rPr>
        <w:rFonts w:hint="default"/>
      </w:rPr>
    </w:lvl>
    <w:lvl w:ilvl="1" w:tplc="040C0019" w:tentative="1">
      <w:start w:val="1"/>
      <w:numFmt w:val="lowerLetter"/>
      <w:lvlText w:val="%2."/>
      <w:lvlJc w:val="left"/>
      <w:pPr>
        <w:tabs>
          <w:tab w:val="num" w:pos="1642"/>
        </w:tabs>
        <w:ind w:left="1642" w:hanging="360"/>
      </w:pPr>
    </w:lvl>
    <w:lvl w:ilvl="2" w:tplc="040C001B" w:tentative="1">
      <w:start w:val="1"/>
      <w:numFmt w:val="lowerRoman"/>
      <w:lvlText w:val="%3."/>
      <w:lvlJc w:val="right"/>
      <w:pPr>
        <w:tabs>
          <w:tab w:val="num" w:pos="2362"/>
        </w:tabs>
        <w:ind w:left="2362" w:hanging="180"/>
      </w:pPr>
    </w:lvl>
    <w:lvl w:ilvl="3" w:tplc="040C000F" w:tentative="1">
      <w:start w:val="1"/>
      <w:numFmt w:val="decimal"/>
      <w:lvlText w:val="%4."/>
      <w:lvlJc w:val="left"/>
      <w:pPr>
        <w:tabs>
          <w:tab w:val="num" w:pos="3082"/>
        </w:tabs>
        <w:ind w:left="3082" w:hanging="360"/>
      </w:pPr>
    </w:lvl>
    <w:lvl w:ilvl="4" w:tplc="040C0019" w:tentative="1">
      <w:start w:val="1"/>
      <w:numFmt w:val="lowerLetter"/>
      <w:lvlText w:val="%5."/>
      <w:lvlJc w:val="left"/>
      <w:pPr>
        <w:tabs>
          <w:tab w:val="num" w:pos="3802"/>
        </w:tabs>
        <w:ind w:left="3802" w:hanging="360"/>
      </w:pPr>
    </w:lvl>
    <w:lvl w:ilvl="5" w:tplc="040C001B" w:tentative="1">
      <w:start w:val="1"/>
      <w:numFmt w:val="lowerRoman"/>
      <w:lvlText w:val="%6."/>
      <w:lvlJc w:val="right"/>
      <w:pPr>
        <w:tabs>
          <w:tab w:val="num" w:pos="4522"/>
        </w:tabs>
        <w:ind w:left="4522" w:hanging="180"/>
      </w:pPr>
    </w:lvl>
    <w:lvl w:ilvl="6" w:tplc="040C000F" w:tentative="1">
      <w:start w:val="1"/>
      <w:numFmt w:val="decimal"/>
      <w:lvlText w:val="%7."/>
      <w:lvlJc w:val="left"/>
      <w:pPr>
        <w:tabs>
          <w:tab w:val="num" w:pos="5242"/>
        </w:tabs>
        <w:ind w:left="5242" w:hanging="360"/>
      </w:pPr>
    </w:lvl>
    <w:lvl w:ilvl="7" w:tplc="040C0019" w:tentative="1">
      <w:start w:val="1"/>
      <w:numFmt w:val="lowerLetter"/>
      <w:lvlText w:val="%8."/>
      <w:lvlJc w:val="left"/>
      <w:pPr>
        <w:tabs>
          <w:tab w:val="num" w:pos="5962"/>
        </w:tabs>
        <w:ind w:left="5962" w:hanging="360"/>
      </w:pPr>
    </w:lvl>
    <w:lvl w:ilvl="8" w:tplc="040C001B" w:tentative="1">
      <w:start w:val="1"/>
      <w:numFmt w:val="lowerRoman"/>
      <w:lvlText w:val="%9."/>
      <w:lvlJc w:val="right"/>
      <w:pPr>
        <w:tabs>
          <w:tab w:val="num" w:pos="6682"/>
        </w:tabs>
        <w:ind w:left="6682" w:hanging="180"/>
      </w:pPr>
    </w:lvl>
  </w:abstractNum>
  <w:abstractNum w:abstractNumId="46">
    <w:nsid w:val="7FC74FEA"/>
    <w:multiLevelType w:val="hybridMultilevel"/>
    <w:tmpl w:val="0486DBBC"/>
    <w:lvl w:ilvl="0" w:tplc="DE1C80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30"/>
  </w:num>
  <w:num w:numId="14">
    <w:abstractNumId w:val="32"/>
  </w:num>
  <w:num w:numId="15">
    <w:abstractNumId w:val="35"/>
  </w:num>
  <w:num w:numId="16">
    <w:abstractNumId w:val="41"/>
  </w:num>
  <w:num w:numId="17">
    <w:abstractNumId w:val="42"/>
  </w:num>
  <w:num w:numId="18">
    <w:abstractNumId w:val="45"/>
  </w:num>
  <w:num w:numId="19">
    <w:abstractNumId w:val="22"/>
  </w:num>
  <w:num w:numId="20">
    <w:abstractNumId w:val="17"/>
  </w:num>
  <w:num w:numId="21">
    <w:abstractNumId w:val="27"/>
  </w:num>
  <w:num w:numId="22">
    <w:abstractNumId w:val="12"/>
  </w:num>
  <w:num w:numId="23">
    <w:abstractNumId w:val="36"/>
  </w:num>
  <w:num w:numId="24">
    <w:abstractNumId w:val="29"/>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1"/>
  </w:num>
  <w:num w:numId="28">
    <w:abstractNumId w:val="33"/>
  </w:num>
  <w:num w:numId="29">
    <w:abstractNumId w:val="39"/>
  </w:num>
  <w:num w:numId="30">
    <w:abstractNumId w:val="25"/>
  </w:num>
  <w:num w:numId="31">
    <w:abstractNumId w:val="19"/>
  </w:num>
  <w:num w:numId="32">
    <w:abstractNumId w:val="20"/>
  </w:num>
  <w:num w:numId="33">
    <w:abstractNumId w:val="31"/>
  </w:num>
  <w:num w:numId="34">
    <w:abstractNumId w:val="24"/>
  </w:num>
  <w:num w:numId="35">
    <w:abstractNumId w:val="38"/>
  </w:num>
  <w:num w:numId="36">
    <w:abstractNumId w:val="13"/>
  </w:num>
  <w:num w:numId="37">
    <w:abstractNumId w:val="37"/>
  </w:num>
  <w:num w:numId="38">
    <w:abstractNumId w:val="11"/>
  </w:num>
  <w:num w:numId="39">
    <w:abstractNumId w:val="34"/>
  </w:num>
  <w:num w:numId="40">
    <w:abstractNumId w:val="28"/>
  </w:num>
  <w:num w:numId="41">
    <w:abstractNumId w:val="16"/>
  </w:num>
  <w:num w:numId="42">
    <w:abstractNumId w:val="43"/>
  </w:num>
  <w:num w:numId="43">
    <w:abstractNumId w:val="40"/>
  </w:num>
  <w:num w:numId="44">
    <w:abstractNumId w:val="26"/>
  </w:num>
  <w:num w:numId="45">
    <w:abstractNumId w:val="44"/>
  </w:num>
  <w:num w:numId="46">
    <w:abstractNumId w:val="46"/>
  </w:num>
  <w:num w:numId="47">
    <w:abstractNumId w:val="1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252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D"/>
    <w:rsid w:val="000005A7"/>
    <w:rsid w:val="00010CF3"/>
    <w:rsid w:val="00011548"/>
    <w:rsid w:val="00011E27"/>
    <w:rsid w:val="000148BC"/>
    <w:rsid w:val="000151D0"/>
    <w:rsid w:val="00021918"/>
    <w:rsid w:val="00022B42"/>
    <w:rsid w:val="000249BD"/>
    <w:rsid w:val="00024AB8"/>
    <w:rsid w:val="00024AB9"/>
    <w:rsid w:val="00030854"/>
    <w:rsid w:val="00036028"/>
    <w:rsid w:val="000411FB"/>
    <w:rsid w:val="00041BDA"/>
    <w:rsid w:val="00044642"/>
    <w:rsid w:val="000446B9"/>
    <w:rsid w:val="00045F26"/>
    <w:rsid w:val="00045F3C"/>
    <w:rsid w:val="0004630F"/>
    <w:rsid w:val="00047E21"/>
    <w:rsid w:val="000536F0"/>
    <w:rsid w:val="000549DD"/>
    <w:rsid w:val="000568FE"/>
    <w:rsid w:val="00065870"/>
    <w:rsid w:val="0006782B"/>
    <w:rsid w:val="00067D1D"/>
    <w:rsid w:val="00073A3D"/>
    <w:rsid w:val="00083846"/>
    <w:rsid w:val="000847EC"/>
    <w:rsid w:val="00085505"/>
    <w:rsid w:val="00090389"/>
    <w:rsid w:val="000A4426"/>
    <w:rsid w:val="000A4951"/>
    <w:rsid w:val="000A4973"/>
    <w:rsid w:val="000A7766"/>
    <w:rsid w:val="000A7F89"/>
    <w:rsid w:val="000B43AB"/>
    <w:rsid w:val="000B4B2F"/>
    <w:rsid w:val="000B72DA"/>
    <w:rsid w:val="000B7FC6"/>
    <w:rsid w:val="000C1A2A"/>
    <w:rsid w:val="000C479C"/>
    <w:rsid w:val="000C4F6B"/>
    <w:rsid w:val="000C6EB9"/>
    <w:rsid w:val="000C7021"/>
    <w:rsid w:val="000D06CC"/>
    <w:rsid w:val="000D193B"/>
    <w:rsid w:val="000D2879"/>
    <w:rsid w:val="000D4262"/>
    <w:rsid w:val="000D664A"/>
    <w:rsid w:val="000D6BBC"/>
    <w:rsid w:val="000D7780"/>
    <w:rsid w:val="000E1F19"/>
    <w:rsid w:val="000E65CC"/>
    <w:rsid w:val="000E6662"/>
    <w:rsid w:val="000E6D0C"/>
    <w:rsid w:val="000E6DEE"/>
    <w:rsid w:val="000E71BE"/>
    <w:rsid w:val="000F0DC2"/>
    <w:rsid w:val="000F27FD"/>
    <w:rsid w:val="000F339F"/>
    <w:rsid w:val="000F3F6C"/>
    <w:rsid w:val="001011C4"/>
    <w:rsid w:val="001030A8"/>
    <w:rsid w:val="00105929"/>
    <w:rsid w:val="0010614B"/>
    <w:rsid w:val="001074B6"/>
    <w:rsid w:val="001104FC"/>
    <w:rsid w:val="00111DBA"/>
    <w:rsid w:val="001131D5"/>
    <w:rsid w:val="00114A76"/>
    <w:rsid w:val="001156CE"/>
    <w:rsid w:val="001157C3"/>
    <w:rsid w:val="001160E1"/>
    <w:rsid w:val="00117D39"/>
    <w:rsid w:val="001203F4"/>
    <w:rsid w:val="00120660"/>
    <w:rsid w:val="00125F36"/>
    <w:rsid w:val="00125F84"/>
    <w:rsid w:val="001308AA"/>
    <w:rsid w:val="001322D2"/>
    <w:rsid w:val="00132A58"/>
    <w:rsid w:val="00141013"/>
    <w:rsid w:val="00141DB8"/>
    <w:rsid w:val="00142558"/>
    <w:rsid w:val="00144712"/>
    <w:rsid w:val="00145F09"/>
    <w:rsid w:val="001476F6"/>
    <w:rsid w:val="00152273"/>
    <w:rsid w:val="001524BC"/>
    <w:rsid w:val="0015592D"/>
    <w:rsid w:val="00156E17"/>
    <w:rsid w:val="00157070"/>
    <w:rsid w:val="00160133"/>
    <w:rsid w:val="00160D32"/>
    <w:rsid w:val="001624C9"/>
    <w:rsid w:val="00162524"/>
    <w:rsid w:val="00162F64"/>
    <w:rsid w:val="001634E1"/>
    <w:rsid w:val="00163500"/>
    <w:rsid w:val="00166A0F"/>
    <w:rsid w:val="001709B1"/>
    <w:rsid w:val="00173FAF"/>
    <w:rsid w:val="0017474A"/>
    <w:rsid w:val="00174EC4"/>
    <w:rsid w:val="001758C6"/>
    <w:rsid w:val="00175A69"/>
    <w:rsid w:val="00182B99"/>
    <w:rsid w:val="001852E3"/>
    <w:rsid w:val="0018780B"/>
    <w:rsid w:val="001932B9"/>
    <w:rsid w:val="00196528"/>
    <w:rsid w:val="00197D74"/>
    <w:rsid w:val="00197EF9"/>
    <w:rsid w:val="001A5C08"/>
    <w:rsid w:val="001A5F5C"/>
    <w:rsid w:val="001A7729"/>
    <w:rsid w:val="001B073E"/>
    <w:rsid w:val="001B143E"/>
    <w:rsid w:val="001B3C19"/>
    <w:rsid w:val="001B778C"/>
    <w:rsid w:val="001C374F"/>
    <w:rsid w:val="001C4B72"/>
    <w:rsid w:val="001C714A"/>
    <w:rsid w:val="001D0E1F"/>
    <w:rsid w:val="001D30DE"/>
    <w:rsid w:val="001D5DB9"/>
    <w:rsid w:val="001D7E67"/>
    <w:rsid w:val="001E134E"/>
    <w:rsid w:val="001E510E"/>
    <w:rsid w:val="001F1898"/>
    <w:rsid w:val="001F2877"/>
    <w:rsid w:val="001F3684"/>
    <w:rsid w:val="001F5886"/>
    <w:rsid w:val="002066F0"/>
    <w:rsid w:val="002123BC"/>
    <w:rsid w:val="0021332C"/>
    <w:rsid w:val="00213982"/>
    <w:rsid w:val="00213A19"/>
    <w:rsid w:val="0021446D"/>
    <w:rsid w:val="00215381"/>
    <w:rsid w:val="002215E8"/>
    <w:rsid w:val="002225C5"/>
    <w:rsid w:val="002226F6"/>
    <w:rsid w:val="002249B2"/>
    <w:rsid w:val="002249DD"/>
    <w:rsid w:val="0022764E"/>
    <w:rsid w:val="00227D3E"/>
    <w:rsid w:val="002318B0"/>
    <w:rsid w:val="002406B3"/>
    <w:rsid w:val="002407D5"/>
    <w:rsid w:val="0024416D"/>
    <w:rsid w:val="00244609"/>
    <w:rsid w:val="002500C0"/>
    <w:rsid w:val="00251B15"/>
    <w:rsid w:val="002530B3"/>
    <w:rsid w:val="00255FE8"/>
    <w:rsid w:val="00256A56"/>
    <w:rsid w:val="002579E6"/>
    <w:rsid w:val="0026115E"/>
    <w:rsid w:val="00261550"/>
    <w:rsid w:val="0026381E"/>
    <w:rsid w:val="00263CCA"/>
    <w:rsid w:val="00265AFF"/>
    <w:rsid w:val="00273379"/>
    <w:rsid w:val="002742BC"/>
    <w:rsid w:val="00275F2A"/>
    <w:rsid w:val="00276482"/>
    <w:rsid w:val="002765F1"/>
    <w:rsid w:val="00276A0A"/>
    <w:rsid w:val="00277FB4"/>
    <w:rsid w:val="002800A0"/>
    <w:rsid w:val="002801B3"/>
    <w:rsid w:val="00280CF9"/>
    <w:rsid w:val="00281060"/>
    <w:rsid w:val="0028380F"/>
    <w:rsid w:val="00286BF0"/>
    <w:rsid w:val="00290CC5"/>
    <w:rsid w:val="002940E8"/>
    <w:rsid w:val="0029493C"/>
    <w:rsid w:val="00294CF5"/>
    <w:rsid w:val="0029669E"/>
    <w:rsid w:val="002A06A4"/>
    <w:rsid w:val="002A1113"/>
    <w:rsid w:val="002A47BA"/>
    <w:rsid w:val="002A4ED8"/>
    <w:rsid w:val="002A6E50"/>
    <w:rsid w:val="002B46E1"/>
    <w:rsid w:val="002B631F"/>
    <w:rsid w:val="002C2083"/>
    <w:rsid w:val="002C256A"/>
    <w:rsid w:val="002C4389"/>
    <w:rsid w:val="002C5D93"/>
    <w:rsid w:val="002E6275"/>
    <w:rsid w:val="002E6557"/>
    <w:rsid w:val="002E6ED1"/>
    <w:rsid w:val="002E7AD4"/>
    <w:rsid w:val="002F1B82"/>
    <w:rsid w:val="002F3E70"/>
    <w:rsid w:val="002F6D7F"/>
    <w:rsid w:val="00303EC4"/>
    <w:rsid w:val="003044D1"/>
    <w:rsid w:val="00304ECD"/>
    <w:rsid w:val="003054A6"/>
    <w:rsid w:val="00305A7F"/>
    <w:rsid w:val="00312DA4"/>
    <w:rsid w:val="0031470F"/>
    <w:rsid w:val="003152FE"/>
    <w:rsid w:val="00323BF8"/>
    <w:rsid w:val="00327436"/>
    <w:rsid w:val="00330167"/>
    <w:rsid w:val="0033473D"/>
    <w:rsid w:val="00335010"/>
    <w:rsid w:val="00335C62"/>
    <w:rsid w:val="00340642"/>
    <w:rsid w:val="00342DD6"/>
    <w:rsid w:val="0034371E"/>
    <w:rsid w:val="00344BD6"/>
    <w:rsid w:val="00346847"/>
    <w:rsid w:val="0035528D"/>
    <w:rsid w:val="00361821"/>
    <w:rsid w:val="003621F0"/>
    <w:rsid w:val="003635EB"/>
    <w:rsid w:val="00366A1B"/>
    <w:rsid w:val="00373A5F"/>
    <w:rsid w:val="00375D51"/>
    <w:rsid w:val="00376845"/>
    <w:rsid w:val="003776DB"/>
    <w:rsid w:val="00381B08"/>
    <w:rsid w:val="00395E67"/>
    <w:rsid w:val="003969BF"/>
    <w:rsid w:val="00397A49"/>
    <w:rsid w:val="003A140D"/>
    <w:rsid w:val="003A3941"/>
    <w:rsid w:val="003B0C5B"/>
    <w:rsid w:val="003B3894"/>
    <w:rsid w:val="003B625B"/>
    <w:rsid w:val="003C08BB"/>
    <w:rsid w:val="003C69F5"/>
    <w:rsid w:val="003D227C"/>
    <w:rsid w:val="003D2B4D"/>
    <w:rsid w:val="003D5D88"/>
    <w:rsid w:val="003E2604"/>
    <w:rsid w:val="003E2F60"/>
    <w:rsid w:val="003E40D7"/>
    <w:rsid w:val="003E71FF"/>
    <w:rsid w:val="003E7F2F"/>
    <w:rsid w:val="003F21E9"/>
    <w:rsid w:val="003F2C84"/>
    <w:rsid w:val="003F754B"/>
    <w:rsid w:val="003F7EAF"/>
    <w:rsid w:val="00401ED3"/>
    <w:rsid w:val="004033BC"/>
    <w:rsid w:val="004033E1"/>
    <w:rsid w:val="004047F4"/>
    <w:rsid w:val="00407703"/>
    <w:rsid w:val="004114E0"/>
    <w:rsid w:val="00412E91"/>
    <w:rsid w:val="00414C2D"/>
    <w:rsid w:val="004172B0"/>
    <w:rsid w:val="0042189D"/>
    <w:rsid w:val="00426297"/>
    <w:rsid w:val="004303C3"/>
    <w:rsid w:val="00433E29"/>
    <w:rsid w:val="00437F78"/>
    <w:rsid w:val="00442A43"/>
    <w:rsid w:val="00444A88"/>
    <w:rsid w:val="00446717"/>
    <w:rsid w:val="004523B9"/>
    <w:rsid w:val="004544D7"/>
    <w:rsid w:val="00454B58"/>
    <w:rsid w:val="00456DAE"/>
    <w:rsid w:val="004639D1"/>
    <w:rsid w:val="00464733"/>
    <w:rsid w:val="00464C9C"/>
    <w:rsid w:val="00464DB0"/>
    <w:rsid w:val="00471799"/>
    <w:rsid w:val="0047449F"/>
    <w:rsid w:val="00474DA4"/>
    <w:rsid w:val="00476B4D"/>
    <w:rsid w:val="004805FA"/>
    <w:rsid w:val="00482319"/>
    <w:rsid w:val="00484E2D"/>
    <w:rsid w:val="00485630"/>
    <w:rsid w:val="00485B73"/>
    <w:rsid w:val="00492DAA"/>
    <w:rsid w:val="004940C7"/>
    <w:rsid w:val="00495040"/>
    <w:rsid w:val="004967C7"/>
    <w:rsid w:val="00496ABD"/>
    <w:rsid w:val="004A2470"/>
    <w:rsid w:val="004A4847"/>
    <w:rsid w:val="004A4BE4"/>
    <w:rsid w:val="004B0517"/>
    <w:rsid w:val="004B0D53"/>
    <w:rsid w:val="004B6026"/>
    <w:rsid w:val="004B60AA"/>
    <w:rsid w:val="004B7111"/>
    <w:rsid w:val="004B761D"/>
    <w:rsid w:val="004C14CD"/>
    <w:rsid w:val="004C2D81"/>
    <w:rsid w:val="004D047D"/>
    <w:rsid w:val="004D0B2D"/>
    <w:rsid w:val="004D1037"/>
    <w:rsid w:val="004D25CD"/>
    <w:rsid w:val="004D6067"/>
    <w:rsid w:val="004D6E4A"/>
    <w:rsid w:val="004D7C5C"/>
    <w:rsid w:val="004E665B"/>
    <w:rsid w:val="004E6C66"/>
    <w:rsid w:val="004F305A"/>
    <w:rsid w:val="004F7B8B"/>
    <w:rsid w:val="0050463A"/>
    <w:rsid w:val="00512164"/>
    <w:rsid w:val="00514ABF"/>
    <w:rsid w:val="005175D6"/>
    <w:rsid w:val="00520297"/>
    <w:rsid w:val="00525E1C"/>
    <w:rsid w:val="00530DCF"/>
    <w:rsid w:val="00533790"/>
    <w:rsid w:val="005338F9"/>
    <w:rsid w:val="0053445C"/>
    <w:rsid w:val="00534829"/>
    <w:rsid w:val="00536057"/>
    <w:rsid w:val="00536A9E"/>
    <w:rsid w:val="005400D1"/>
    <w:rsid w:val="0054281C"/>
    <w:rsid w:val="00543FC5"/>
    <w:rsid w:val="005466D8"/>
    <w:rsid w:val="00547540"/>
    <w:rsid w:val="00547C78"/>
    <w:rsid w:val="0055268D"/>
    <w:rsid w:val="0055496F"/>
    <w:rsid w:val="005570BB"/>
    <w:rsid w:val="00561334"/>
    <w:rsid w:val="00567CC7"/>
    <w:rsid w:val="005713E7"/>
    <w:rsid w:val="00576BE4"/>
    <w:rsid w:val="0057736E"/>
    <w:rsid w:val="00582C30"/>
    <w:rsid w:val="00584625"/>
    <w:rsid w:val="005865C9"/>
    <w:rsid w:val="00586BB0"/>
    <w:rsid w:val="00587AB4"/>
    <w:rsid w:val="00592BF7"/>
    <w:rsid w:val="005A0A4D"/>
    <w:rsid w:val="005A1A1C"/>
    <w:rsid w:val="005A26B4"/>
    <w:rsid w:val="005A400A"/>
    <w:rsid w:val="005B0459"/>
    <w:rsid w:val="005B3219"/>
    <w:rsid w:val="005B6E13"/>
    <w:rsid w:val="005B6EA3"/>
    <w:rsid w:val="005B7039"/>
    <w:rsid w:val="005C0D90"/>
    <w:rsid w:val="005C3698"/>
    <w:rsid w:val="005C5EC9"/>
    <w:rsid w:val="005D1366"/>
    <w:rsid w:val="005D2C3F"/>
    <w:rsid w:val="005E4A65"/>
    <w:rsid w:val="005E4EC8"/>
    <w:rsid w:val="005E5452"/>
    <w:rsid w:val="005E6A83"/>
    <w:rsid w:val="005F162C"/>
    <w:rsid w:val="005F1823"/>
    <w:rsid w:val="005F3723"/>
    <w:rsid w:val="0060456D"/>
    <w:rsid w:val="00606E69"/>
    <w:rsid w:val="00611285"/>
    <w:rsid w:val="00612379"/>
    <w:rsid w:val="0061555F"/>
    <w:rsid w:val="00615982"/>
    <w:rsid w:val="00616B66"/>
    <w:rsid w:val="0061708E"/>
    <w:rsid w:val="0062311D"/>
    <w:rsid w:val="00625C45"/>
    <w:rsid w:val="00626328"/>
    <w:rsid w:val="0063011B"/>
    <w:rsid w:val="00630974"/>
    <w:rsid w:val="00632DE4"/>
    <w:rsid w:val="00633233"/>
    <w:rsid w:val="00633FD4"/>
    <w:rsid w:val="0063426F"/>
    <w:rsid w:val="00634351"/>
    <w:rsid w:val="00635E48"/>
    <w:rsid w:val="00636A00"/>
    <w:rsid w:val="00640988"/>
    <w:rsid w:val="00640D61"/>
    <w:rsid w:val="00641200"/>
    <w:rsid w:val="00644745"/>
    <w:rsid w:val="00645424"/>
    <w:rsid w:val="006468F2"/>
    <w:rsid w:val="00653A97"/>
    <w:rsid w:val="00654473"/>
    <w:rsid w:val="00655559"/>
    <w:rsid w:val="00656251"/>
    <w:rsid w:val="00656A04"/>
    <w:rsid w:val="00663D1E"/>
    <w:rsid w:val="006652B3"/>
    <w:rsid w:val="006655D3"/>
    <w:rsid w:val="00667404"/>
    <w:rsid w:val="0067088B"/>
    <w:rsid w:val="0067153E"/>
    <w:rsid w:val="006779C5"/>
    <w:rsid w:val="006807AA"/>
    <w:rsid w:val="0068163B"/>
    <w:rsid w:val="0068482D"/>
    <w:rsid w:val="00684E88"/>
    <w:rsid w:val="00685222"/>
    <w:rsid w:val="00685E7E"/>
    <w:rsid w:val="006865D5"/>
    <w:rsid w:val="00687EB4"/>
    <w:rsid w:val="006A455D"/>
    <w:rsid w:val="006A6E5D"/>
    <w:rsid w:val="006A7B01"/>
    <w:rsid w:val="006B09AB"/>
    <w:rsid w:val="006B0DB9"/>
    <w:rsid w:val="006B17D2"/>
    <w:rsid w:val="006B1B98"/>
    <w:rsid w:val="006B4C4E"/>
    <w:rsid w:val="006C0E4C"/>
    <w:rsid w:val="006C224E"/>
    <w:rsid w:val="006C7423"/>
    <w:rsid w:val="006D16F3"/>
    <w:rsid w:val="006D1D88"/>
    <w:rsid w:val="006D2107"/>
    <w:rsid w:val="006D4353"/>
    <w:rsid w:val="006D780A"/>
    <w:rsid w:val="006E1436"/>
    <w:rsid w:val="006E389F"/>
    <w:rsid w:val="006E69FA"/>
    <w:rsid w:val="006F39C3"/>
    <w:rsid w:val="006F3BDC"/>
    <w:rsid w:val="006F4D8E"/>
    <w:rsid w:val="00700478"/>
    <w:rsid w:val="00707878"/>
    <w:rsid w:val="00711198"/>
    <w:rsid w:val="007117D8"/>
    <w:rsid w:val="007154BA"/>
    <w:rsid w:val="00715D83"/>
    <w:rsid w:val="007171BA"/>
    <w:rsid w:val="00730CA2"/>
    <w:rsid w:val="00732A18"/>
    <w:rsid w:val="00732DEC"/>
    <w:rsid w:val="0073425D"/>
    <w:rsid w:val="00735BD5"/>
    <w:rsid w:val="00736173"/>
    <w:rsid w:val="00737038"/>
    <w:rsid w:val="007428CC"/>
    <w:rsid w:val="007479D0"/>
    <w:rsid w:val="00750A9A"/>
    <w:rsid w:val="007511D2"/>
    <w:rsid w:val="00753631"/>
    <w:rsid w:val="007556F6"/>
    <w:rsid w:val="007576C8"/>
    <w:rsid w:val="00757C54"/>
    <w:rsid w:val="00760EEF"/>
    <w:rsid w:val="007663D5"/>
    <w:rsid w:val="0077465B"/>
    <w:rsid w:val="0077486B"/>
    <w:rsid w:val="00777EE5"/>
    <w:rsid w:val="00781286"/>
    <w:rsid w:val="00784817"/>
    <w:rsid w:val="00784836"/>
    <w:rsid w:val="0079023E"/>
    <w:rsid w:val="007909D7"/>
    <w:rsid w:val="00790C82"/>
    <w:rsid w:val="0079472F"/>
    <w:rsid w:val="0079476D"/>
    <w:rsid w:val="00795A9D"/>
    <w:rsid w:val="00796010"/>
    <w:rsid w:val="00797456"/>
    <w:rsid w:val="007A1026"/>
    <w:rsid w:val="007A2854"/>
    <w:rsid w:val="007A66B5"/>
    <w:rsid w:val="007A78CD"/>
    <w:rsid w:val="007B7535"/>
    <w:rsid w:val="007C2233"/>
    <w:rsid w:val="007C226E"/>
    <w:rsid w:val="007C2B6F"/>
    <w:rsid w:val="007C505C"/>
    <w:rsid w:val="007D0B9D"/>
    <w:rsid w:val="007D19B0"/>
    <w:rsid w:val="007D3D86"/>
    <w:rsid w:val="007D4089"/>
    <w:rsid w:val="007D71BB"/>
    <w:rsid w:val="007D7289"/>
    <w:rsid w:val="007D77F2"/>
    <w:rsid w:val="007E0589"/>
    <w:rsid w:val="007E4B27"/>
    <w:rsid w:val="007E5439"/>
    <w:rsid w:val="007E78AD"/>
    <w:rsid w:val="007F09B9"/>
    <w:rsid w:val="007F4145"/>
    <w:rsid w:val="007F498F"/>
    <w:rsid w:val="00800356"/>
    <w:rsid w:val="00800C68"/>
    <w:rsid w:val="00803196"/>
    <w:rsid w:val="00805747"/>
    <w:rsid w:val="008060AA"/>
    <w:rsid w:val="0080679D"/>
    <w:rsid w:val="00807E06"/>
    <w:rsid w:val="008108B0"/>
    <w:rsid w:val="00810D98"/>
    <w:rsid w:val="00810EEE"/>
    <w:rsid w:val="00811B20"/>
    <w:rsid w:val="0081212F"/>
    <w:rsid w:val="00816307"/>
    <w:rsid w:val="00816ABC"/>
    <w:rsid w:val="00817DB9"/>
    <w:rsid w:val="0082296E"/>
    <w:rsid w:val="00824099"/>
    <w:rsid w:val="008313FF"/>
    <w:rsid w:val="00832298"/>
    <w:rsid w:val="00834F85"/>
    <w:rsid w:val="00835CE4"/>
    <w:rsid w:val="00841214"/>
    <w:rsid w:val="00846C7C"/>
    <w:rsid w:val="00852836"/>
    <w:rsid w:val="00853E8F"/>
    <w:rsid w:val="00854462"/>
    <w:rsid w:val="00856098"/>
    <w:rsid w:val="00857CC0"/>
    <w:rsid w:val="00861AFD"/>
    <w:rsid w:val="00864228"/>
    <w:rsid w:val="00867AC1"/>
    <w:rsid w:val="00873632"/>
    <w:rsid w:val="00875BC7"/>
    <w:rsid w:val="00875CFB"/>
    <w:rsid w:val="00876624"/>
    <w:rsid w:val="00876C58"/>
    <w:rsid w:val="0087738A"/>
    <w:rsid w:val="00882168"/>
    <w:rsid w:val="008826DF"/>
    <w:rsid w:val="00884E54"/>
    <w:rsid w:val="008850E0"/>
    <w:rsid w:val="00887C58"/>
    <w:rsid w:val="00894601"/>
    <w:rsid w:val="0089540A"/>
    <w:rsid w:val="00895951"/>
    <w:rsid w:val="008A13AD"/>
    <w:rsid w:val="008A5866"/>
    <w:rsid w:val="008A743F"/>
    <w:rsid w:val="008B0A91"/>
    <w:rsid w:val="008B1851"/>
    <w:rsid w:val="008B2225"/>
    <w:rsid w:val="008B747E"/>
    <w:rsid w:val="008C0970"/>
    <w:rsid w:val="008C1603"/>
    <w:rsid w:val="008C31D1"/>
    <w:rsid w:val="008C66D9"/>
    <w:rsid w:val="008C7B6F"/>
    <w:rsid w:val="008D0325"/>
    <w:rsid w:val="008D230F"/>
    <w:rsid w:val="008D268F"/>
    <w:rsid w:val="008D2CF7"/>
    <w:rsid w:val="008D4A4D"/>
    <w:rsid w:val="008D4C42"/>
    <w:rsid w:val="008E0F8B"/>
    <w:rsid w:val="008F0DAA"/>
    <w:rsid w:val="008F2A9E"/>
    <w:rsid w:val="008F375E"/>
    <w:rsid w:val="008F7685"/>
    <w:rsid w:val="00900C26"/>
    <w:rsid w:val="0090197F"/>
    <w:rsid w:val="009024A3"/>
    <w:rsid w:val="00903656"/>
    <w:rsid w:val="00904FAA"/>
    <w:rsid w:val="00905097"/>
    <w:rsid w:val="00906DDC"/>
    <w:rsid w:val="00907B95"/>
    <w:rsid w:val="009107A0"/>
    <w:rsid w:val="00912A52"/>
    <w:rsid w:val="0092449D"/>
    <w:rsid w:val="00925F1B"/>
    <w:rsid w:val="009339C9"/>
    <w:rsid w:val="00934E09"/>
    <w:rsid w:val="00936253"/>
    <w:rsid w:val="00942234"/>
    <w:rsid w:val="00950C2E"/>
    <w:rsid w:val="0095166D"/>
    <w:rsid w:val="00952DD4"/>
    <w:rsid w:val="00957C23"/>
    <w:rsid w:val="009609F4"/>
    <w:rsid w:val="009630E1"/>
    <w:rsid w:val="00964759"/>
    <w:rsid w:val="00970FED"/>
    <w:rsid w:val="00971306"/>
    <w:rsid w:val="00981A9F"/>
    <w:rsid w:val="00983DBC"/>
    <w:rsid w:val="0098701A"/>
    <w:rsid w:val="009929AC"/>
    <w:rsid w:val="00993E86"/>
    <w:rsid w:val="00996345"/>
    <w:rsid w:val="00997029"/>
    <w:rsid w:val="009A72DB"/>
    <w:rsid w:val="009A7CB8"/>
    <w:rsid w:val="009B0BE2"/>
    <w:rsid w:val="009B5FC4"/>
    <w:rsid w:val="009B7F57"/>
    <w:rsid w:val="009C082F"/>
    <w:rsid w:val="009C260F"/>
    <w:rsid w:val="009C3A66"/>
    <w:rsid w:val="009C4A9A"/>
    <w:rsid w:val="009C5DAC"/>
    <w:rsid w:val="009C7E85"/>
    <w:rsid w:val="009D2A06"/>
    <w:rsid w:val="009D690D"/>
    <w:rsid w:val="009E00F6"/>
    <w:rsid w:val="009E0D46"/>
    <w:rsid w:val="009E65B6"/>
    <w:rsid w:val="009F0CF7"/>
    <w:rsid w:val="009F1952"/>
    <w:rsid w:val="009F3CB1"/>
    <w:rsid w:val="009F5B8A"/>
    <w:rsid w:val="009F6C1D"/>
    <w:rsid w:val="00A016C4"/>
    <w:rsid w:val="00A034A4"/>
    <w:rsid w:val="00A0773B"/>
    <w:rsid w:val="00A114DF"/>
    <w:rsid w:val="00A16209"/>
    <w:rsid w:val="00A248DF"/>
    <w:rsid w:val="00A24C10"/>
    <w:rsid w:val="00A27619"/>
    <w:rsid w:val="00A34E8E"/>
    <w:rsid w:val="00A35705"/>
    <w:rsid w:val="00A40D35"/>
    <w:rsid w:val="00A42AC3"/>
    <w:rsid w:val="00A430CF"/>
    <w:rsid w:val="00A44F06"/>
    <w:rsid w:val="00A4642F"/>
    <w:rsid w:val="00A46451"/>
    <w:rsid w:val="00A46FFE"/>
    <w:rsid w:val="00A51CAF"/>
    <w:rsid w:val="00A54309"/>
    <w:rsid w:val="00A61D38"/>
    <w:rsid w:val="00A62ED7"/>
    <w:rsid w:val="00A63C0D"/>
    <w:rsid w:val="00A709B0"/>
    <w:rsid w:val="00A71594"/>
    <w:rsid w:val="00A75F2D"/>
    <w:rsid w:val="00A834B9"/>
    <w:rsid w:val="00A8413F"/>
    <w:rsid w:val="00A85451"/>
    <w:rsid w:val="00AA0B47"/>
    <w:rsid w:val="00AA0EAC"/>
    <w:rsid w:val="00AA4317"/>
    <w:rsid w:val="00AA44CD"/>
    <w:rsid w:val="00AA58F3"/>
    <w:rsid w:val="00AA79BB"/>
    <w:rsid w:val="00AB264E"/>
    <w:rsid w:val="00AB2B93"/>
    <w:rsid w:val="00AB530F"/>
    <w:rsid w:val="00AB5391"/>
    <w:rsid w:val="00AB758B"/>
    <w:rsid w:val="00AB7E5B"/>
    <w:rsid w:val="00AC21E5"/>
    <w:rsid w:val="00AC43BE"/>
    <w:rsid w:val="00AC692D"/>
    <w:rsid w:val="00AD7C3C"/>
    <w:rsid w:val="00AE04F7"/>
    <w:rsid w:val="00AE08D6"/>
    <w:rsid w:val="00AE0EF1"/>
    <w:rsid w:val="00AE11E0"/>
    <w:rsid w:val="00AE2937"/>
    <w:rsid w:val="00AE2CC1"/>
    <w:rsid w:val="00AF03EC"/>
    <w:rsid w:val="00AF1704"/>
    <w:rsid w:val="00AF28AC"/>
    <w:rsid w:val="00AF5F0F"/>
    <w:rsid w:val="00B0640F"/>
    <w:rsid w:val="00B06940"/>
    <w:rsid w:val="00B07301"/>
    <w:rsid w:val="00B10CC2"/>
    <w:rsid w:val="00B11E4A"/>
    <w:rsid w:val="00B16136"/>
    <w:rsid w:val="00B1735E"/>
    <w:rsid w:val="00B17DBF"/>
    <w:rsid w:val="00B224DE"/>
    <w:rsid w:val="00B33B85"/>
    <w:rsid w:val="00B368A9"/>
    <w:rsid w:val="00B401F1"/>
    <w:rsid w:val="00B412CB"/>
    <w:rsid w:val="00B43362"/>
    <w:rsid w:val="00B46575"/>
    <w:rsid w:val="00B50186"/>
    <w:rsid w:val="00B510EB"/>
    <w:rsid w:val="00B51530"/>
    <w:rsid w:val="00B52025"/>
    <w:rsid w:val="00B52AD2"/>
    <w:rsid w:val="00B53811"/>
    <w:rsid w:val="00B54458"/>
    <w:rsid w:val="00B56E4B"/>
    <w:rsid w:val="00B64868"/>
    <w:rsid w:val="00B6727F"/>
    <w:rsid w:val="00B70825"/>
    <w:rsid w:val="00B71144"/>
    <w:rsid w:val="00B75B90"/>
    <w:rsid w:val="00B77F0E"/>
    <w:rsid w:val="00B810C5"/>
    <w:rsid w:val="00B84BBD"/>
    <w:rsid w:val="00B864C4"/>
    <w:rsid w:val="00B86A9F"/>
    <w:rsid w:val="00B87A19"/>
    <w:rsid w:val="00B87B99"/>
    <w:rsid w:val="00B94A1A"/>
    <w:rsid w:val="00B95CE3"/>
    <w:rsid w:val="00BA063A"/>
    <w:rsid w:val="00BA0A72"/>
    <w:rsid w:val="00BA43FB"/>
    <w:rsid w:val="00BA74EF"/>
    <w:rsid w:val="00BB0967"/>
    <w:rsid w:val="00BB33CB"/>
    <w:rsid w:val="00BB44E6"/>
    <w:rsid w:val="00BC127D"/>
    <w:rsid w:val="00BC1FE6"/>
    <w:rsid w:val="00BC4E29"/>
    <w:rsid w:val="00BC6E6F"/>
    <w:rsid w:val="00BD1508"/>
    <w:rsid w:val="00BD186B"/>
    <w:rsid w:val="00BD5E27"/>
    <w:rsid w:val="00BD6040"/>
    <w:rsid w:val="00BD7989"/>
    <w:rsid w:val="00BF17E7"/>
    <w:rsid w:val="00BF7A6E"/>
    <w:rsid w:val="00C0329D"/>
    <w:rsid w:val="00C047C8"/>
    <w:rsid w:val="00C061B6"/>
    <w:rsid w:val="00C067CF"/>
    <w:rsid w:val="00C07383"/>
    <w:rsid w:val="00C12199"/>
    <w:rsid w:val="00C2446C"/>
    <w:rsid w:val="00C32391"/>
    <w:rsid w:val="00C343D3"/>
    <w:rsid w:val="00C36598"/>
    <w:rsid w:val="00C36A3F"/>
    <w:rsid w:val="00C36AE5"/>
    <w:rsid w:val="00C373C5"/>
    <w:rsid w:val="00C414DB"/>
    <w:rsid w:val="00C41F17"/>
    <w:rsid w:val="00C46EEA"/>
    <w:rsid w:val="00C5280D"/>
    <w:rsid w:val="00C528CB"/>
    <w:rsid w:val="00C5360C"/>
    <w:rsid w:val="00C54DA9"/>
    <w:rsid w:val="00C566E4"/>
    <w:rsid w:val="00C5791C"/>
    <w:rsid w:val="00C63050"/>
    <w:rsid w:val="00C64372"/>
    <w:rsid w:val="00C64BBA"/>
    <w:rsid w:val="00C653FF"/>
    <w:rsid w:val="00C65DFE"/>
    <w:rsid w:val="00C66290"/>
    <w:rsid w:val="00C6679F"/>
    <w:rsid w:val="00C679B9"/>
    <w:rsid w:val="00C67BAE"/>
    <w:rsid w:val="00C71C06"/>
    <w:rsid w:val="00C72B7A"/>
    <w:rsid w:val="00C74B63"/>
    <w:rsid w:val="00C75941"/>
    <w:rsid w:val="00C76650"/>
    <w:rsid w:val="00C77E2F"/>
    <w:rsid w:val="00C8022C"/>
    <w:rsid w:val="00C804DA"/>
    <w:rsid w:val="00C8176D"/>
    <w:rsid w:val="00C83D16"/>
    <w:rsid w:val="00C8679B"/>
    <w:rsid w:val="00C91C42"/>
    <w:rsid w:val="00C93536"/>
    <w:rsid w:val="00C941DB"/>
    <w:rsid w:val="00C94742"/>
    <w:rsid w:val="00C94D1C"/>
    <w:rsid w:val="00C95484"/>
    <w:rsid w:val="00C973F2"/>
    <w:rsid w:val="00CA1B27"/>
    <w:rsid w:val="00CA304C"/>
    <w:rsid w:val="00CA3DDC"/>
    <w:rsid w:val="00CA594A"/>
    <w:rsid w:val="00CA774A"/>
    <w:rsid w:val="00CB0260"/>
    <w:rsid w:val="00CB2582"/>
    <w:rsid w:val="00CB7D57"/>
    <w:rsid w:val="00CC11B0"/>
    <w:rsid w:val="00CC29CD"/>
    <w:rsid w:val="00CC7756"/>
    <w:rsid w:val="00CD25E4"/>
    <w:rsid w:val="00CD3D59"/>
    <w:rsid w:val="00CD3E06"/>
    <w:rsid w:val="00CD4060"/>
    <w:rsid w:val="00CD4347"/>
    <w:rsid w:val="00CE1263"/>
    <w:rsid w:val="00CE35A0"/>
    <w:rsid w:val="00CE3739"/>
    <w:rsid w:val="00CE4B4C"/>
    <w:rsid w:val="00CF5D82"/>
    <w:rsid w:val="00CF7C65"/>
    <w:rsid w:val="00CF7E36"/>
    <w:rsid w:val="00D03995"/>
    <w:rsid w:val="00D05DCD"/>
    <w:rsid w:val="00D06960"/>
    <w:rsid w:val="00D07205"/>
    <w:rsid w:val="00D1088E"/>
    <w:rsid w:val="00D12BB0"/>
    <w:rsid w:val="00D17CC8"/>
    <w:rsid w:val="00D203E5"/>
    <w:rsid w:val="00D24CCE"/>
    <w:rsid w:val="00D265EB"/>
    <w:rsid w:val="00D31189"/>
    <w:rsid w:val="00D33837"/>
    <w:rsid w:val="00D339AF"/>
    <w:rsid w:val="00D3708D"/>
    <w:rsid w:val="00D37888"/>
    <w:rsid w:val="00D40426"/>
    <w:rsid w:val="00D444AC"/>
    <w:rsid w:val="00D458FE"/>
    <w:rsid w:val="00D5100D"/>
    <w:rsid w:val="00D52070"/>
    <w:rsid w:val="00D569F3"/>
    <w:rsid w:val="00D57907"/>
    <w:rsid w:val="00D57C96"/>
    <w:rsid w:val="00D618E9"/>
    <w:rsid w:val="00D62513"/>
    <w:rsid w:val="00D645CA"/>
    <w:rsid w:val="00D6474B"/>
    <w:rsid w:val="00D67B7B"/>
    <w:rsid w:val="00D76EE2"/>
    <w:rsid w:val="00D809B9"/>
    <w:rsid w:val="00D83071"/>
    <w:rsid w:val="00D8321B"/>
    <w:rsid w:val="00D834C6"/>
    <w:rsid w:val="00D8363A"/>
    <w:rsid w:val="00D83D91"/>
    <w:rsid w:val="00D85A36"/>
    <w:rsid w:val="00D91203"/>
    <w:rsid w:val="00D9235D"/>
    <w:rsid w:val="00D95174"/>
    <w:rsid w:val="00D96181"/>
    <w:rsid w:val="00D96BF4"/>
    <w:rsid w:val="00DA52E7"/>
    <w:rsid w:val="00DA628C"/>
    <w:rsid w:val="00DA6F36"/>
    <w:rsid w:val="00DA7590"/>
    <w:rsid w:val="00DB01CA"/>
    <w:rsid w:val="00DB2515"/>
    <w:rsid w:val="00DB2F2D"/>
    <w:rsid w:val="00DB596E"/>
    <w:rsid w:val="00DB685F"/>
    <w:rsid w:val="00DB7773"/>
    <w:rsid w:val="00DC00EA"/>
    <w:rsid w:val="00DC0311"/>
    <w:rsid w:val="00DC0A02"/>
    <w:rsid w:val="00DC2877"/>
    <w:rsid w:val="00DC47D7"/>
    <w:rsid w:val="00DC7FBF"/>
    <w:rsid w:val="00DD18D7"/>
    <w:rsid w:val="00DD23CD"/>
    <w:rsid w:val="00DD4E04"/>
    <w:rsid w:val="00DE062D"/>
    <w:rsid w:val="00DE2D91"/>
    <w:rsid w:val="00DE3F67"/>
    <w:rsid w:val="00DE6C63"/>
    <w:rsid w:val="00DF474C"/>
    <w:rsid w:val="00E03A1C"/>
    <w:rsid w:val="00E0787B"/>
    <w:rsid w:val="00E125DC"/>
    <w:rsid w:val="00E16E57"/>
    <w:rsid w:val="00E26345"/>
    <w:rsid w:val="00E27D73"/>
    <w:rsid w:val="00E30ACD"/>
    <w:rsid w:val="00E32F7E"/>
    <w:rsid w:val="00E3528C"/>
    <w:rsid w:val="00E440A3"/>
    <w:rsid w:val="00E469EA"/>
    <w:rsid w:val="00E473C8"/>
    <w:rsid w:val="00E5387C"/>
    <w:rsid w:val="00E5477B"/>
    <w:rsid w:val="00E5762C"/>
    <w:rsid w:val="00E579DF"/>
    <w:rsid w:val="00E616A0"/>
    <w:rsid w:val="00E64CD9"/>
    <w:rsid w:val="00E6509E"/>
    <w:rsid w:val="00E67DA1"/>
    <w:rsid w:val="00E71012"/>
    <w:rsid w:val="00E72D49"/>
    <w:rsid w:val="00E7593C"/>
    <w:rsid w:val="00E75B57"/>
    <w:rsid w:val="00E761DE"/>
    <w:rsid w:val="00E7678A"/>
    <w:rsid w:val="00E83FF8"/>
    <w:rsid w:val="00E92372"/>
    <w:rsid w:val="00E935F1"/>
    <w:rsid w:val="00E94A81"/>
    <w:rsid w:val="00EA1FFB"/>
    <w:rsid w:val="00EA3DE8"/>
    <w:rsid w:val="00EA6F2B"/>
    <w:rsid w:val="00EA6F6F"/>
    <w:rsid w:val="00EB048E"/>
    <w:rsid w:val="00EB06FB"/>
    <w:rsid w:val="00EB18E4"/>
    <w:rsid w:val="00EC1268"/>
    <w:rsid w:val="00EC707D"/>
    <w:rsid w:val="00ED1EF8"/>
    <w:rsid w:val="00ED3315"/>
    <w:rsid w:val="00ED3D2D"/>
    <w:rsid w:val="00EE0EB5"/>
    <w:rsid w:val="00EE34DF"/>
    <w:rsid w:val="00EE7D5A"/>
    <w:rsid w:val="00EF12DF"/>
    <w:rsid w:val="00EF21DD"/>
    <w:rsid w:val="00EF2F89"/>
    <w:rsid w:val="00EF3110"/>
    <w:rsid w:val="00EF5426"/>
    <w:rsid w:val="00EF6C18"/>
    <w:rsid w:val="00F003C4"/>
    <w:rsid w:val="00F01138"/>
    <w:rsid w:val="00F01993"/>
    <w:rsid w:val="00F019E6"/>
    <w:rsid w:val="00F02270"/>
    <w:rsid w:val="00F064A3"/>
    <w:rsid w:val="00F10166"/>
    <w:rsid w:val="00F121B1"/>
    <w:rsid w:val="00F1237A"/>
    <w:rsid w:val="00F22CBD"/>
    <w:rsid w:val="00F24E1F"/>
    <w:rsid w:val="00F2568A"/>
    <w:rsid w:val="00F27918"/>
    <w:rsid w:val="00F30446"/>
    <w:rsid w:val="00F32B60"/>
    <w:rsid w:val="00F33AF1"/>
    <w:rsid w:val="00F36AF3"/>
    <w:rsid w:val="00F36C65"/>
    <w:rsid w:val="00F40092"/>
    <w:rsid w:val="00F45372"/>
    <w:rsid w:val="00F45FFE"/>
    <w:rsid w:val="00F46412"/>
    <w:rsid w:val="00F519C4"/>
    <w:rsid w:val="00F53860"/>
    <w:rsid w:val="00F54442"/>
    <w:rsid w:val="00F560F7"/>
    <w:rsid w:val="00F570B8"/>
    <w:rsid w:val="00F5765D"/>
    <w:rsid w:val="00F62410"/>
    <w:rsid w:val="00F6334D"/>
    <w:rsid w:val="00F6413B"/>
    <w:rsid w:val="00F6544A"/>
    <w:rsid w:val="00F668E3"/>
    <w:rsid w:val="00F67BF1"/>
    <w:rsid w:val="00F75106"/>
    <w:rsid w:val="00F771A8"/>
    <w:rsid w:val="00F83551"/>
    <w:rsid w:val="00F91EBD"/>
    <w:rsid w:val="00F92738"/>
    <w:rsid w:val="00F97571"/>
    <w:rsid w:val="00FA1029"/>
    <w:rsid w:val="00FA3558"/>
    <w:rsid w:val="00FA49AB"/>
    <w:rsid w:val="00FB1D2C"/>
    <w:rsid w:val="00FB2FC6"/>
    <w:rsid w:val="00FB793B"/>
    <w:rsid w:val="00FC2022"/>
    <w:rsid w:val="00FC5CC3"/>
    <w:rsid w:val="00FD1AC9"/>
    <w:rsid w:val="00FD54E2"/>
    <w:rsid w:val="00FD5AA5"/>
    <w:rsid w:val="00FD6CA9"/>
    <w:rsid w:val="00FD7FC4"/>
    <w:rsid w:val="00FE2926"/>
    <w:rsid w:val="00FE37D9"/>
    <w:rsid w:val="00FE39C7"/>
    <w:rsid w:val="00FE76B5"/>
    <w:rsid w:val="00FF0229"/>
    <w:rsid w:val="00FF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1308AA"/>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E92372"/>
    <w:rPr>
      <w:rFonts w:ascii="Arial" w:hAnsi="Arial"/>
      <w:u w:val="single"/>
    </w:rPr>
  </w:style>
  <w:style w:type="paragraph" w:customStyle="1" w:styleId="Style1">
    <w:name w:val="Style1"/>
    <w:basedOn w:val="Normal"/>
    <w:rsid w:val="00E92372"/>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E92372"/>
    <w:pPr>
      <w:jc w:val="left"/>
    </w:pPr>
    <w:rPr>
      <w:rFonts w:ascii="Times New Roman" w:hAnsi="Times New Roman"/>
      <w:sz w:val="24"/>
      <w:szCs w:val="24"/>
    </w:rPr>
  </w:style>
  <w:style w:type="paragraph" w:customStyle="1" w:styleId="Standard">
    <w:name w:val="Standard"/>
    <w:rsid w:val="00E92372"/>
    <w:rPr>
      <w:rFonts w:eastAsia="MS Mincho"/>
      <w:sz w:val="24"/>
      <w:lang w:val="de-DE"/>
    </w:rPr>
  </w:style>
  <w:style w:type="paragraph" w:customStyle="1" w:styleId="ZchnZchn1">
    <w:name w:val="Zchn Zchn1"/>
    <w:basedOn w:val="Normal"/>
    <w:rsid w:val="00E92372"/>
    <w:pPr>
      <w:spacing w:after="160" w:line="240" w:lineRule="exact"/>
      <w:jc w:val="left"/>
    </w:pPr>
    <w:rPr>
      <w:rFonts w:ascii="Verdana" w:eastAsia="PMingLiU" w:hAnsi="Verdana"/>
    </w:rPr>
  </w:style>
  <w:style w:type="character" w:customStyle="1" w:styleId="HeaderChar">
    <w:name w:val="Header Char"/>
    <w:basedOn w:val="DefaultParagraphFont"/>
    <w:link w:val="Header"/>
    <w:rsid w:val="00981A9F"/>
    <w:rPr>
      <w:rFonts w:ascii="Arial" w:hAnsi="Arial"/>
    </w:rPr>
  </w:style>
  <w:style w:type="character" w:customStyle="1" w:styleId="Heading5Char">
    <w:name w:val="Heading 5 Char"/>
    <w:link w:val="Heading5"/>
    <w:uiPriority w:val="99"/>
    <w:locked/>
    <w:rsid w:val="000B43AB"/>
    <w:rPr>
      <w:rFonts w:ascii="Arial" w:hAnsi="Arial"/>
      <w:sz w:val="18"/>
      <w:szCs w:val="18"/>
    </w:rPr>
  </w:style>
  <w:style w:type="paragraph" w:customStyle="1" w:styleId="Normaltg">
    <w:name w:val="Normaltg"/>
    <w:basedOn w:val="Normal"/>
    <w:rsid w:val="000B43AB"/>
    <w:rPr>
      <w:rFonts w:cs="Angsana New"/>
      <w:szCs w:val="24"/>
      <w:lang w:eastAsia="ja-JP" w:bidi="th-TH"/>
    </w:rPr>
  </w:style>
  <w:style w:type="character" w:customStyle="1" w:styleId="BodyTextChar">
    <w:name w:val="Body Text Char"/>
    <w:link w:val="BodyText"/>
    <w:uiPriority w:val="99"/>
    <w:locked/>
    <w:rsid w:val="000B43AB"/>
    <w:rPr>
      <w:rFonts w:ascii="Arial" w:hAnsi="Arial"/>
    </w:rPr>
  </w:style>
  <w:style w:type="paragraph" w:customStyle="1" w:styleId="Normaltb">
    <w:name w:val="Normaltb"/>
    <w:basedOn w:val="Normal"/>
    <w:rsid w:val="00C94742"/>
    <w:pPr>
      <w:keepNext/>
      <w:spacing w:before="120" w:after="120"/>
      <w:jc w:val="left"/>
    </w:pPr>
    <w:rPr>
      <w:b/>
      <w:bCs/>
    </w:rPr>
  </w:style>
  <w:style w:type="paragraph" w:customStyle="1" w:styleId="Char">
    <w:name w:val="Char 字元 字元"/>
    <w:basedOn w:val="Normal"/>
    <w:rsid w:val="00227D3E"/>
    <w:pPr>
      <w:spacing w:after="160" w:line="240" w:lineRule="exact"/>
      <w:jc w:val="left"/>
    </w:pPr>
    <w:rPr>
      <w:rFonts w:ascii="Verdana" w:eastAsia="PMingLiU" w:hAnsi="Verdana"/>
    </w:rPr>
  </w:style>
  <w:style w:type="paragraph" w:customStyle="1" w:styleId="Normalt">
    <w:name w:val="Normalt"/>
    <w:basedOn w:val="Normal"/>
    <w:link w:val="NormaltChar"/>
    <w:rsid w:val="004114E0"/>
    <w:pPr>
      <w:spacing w:before="120" w:after="120"/>
      <w:jc w:val="left"/>
    </w:pPr>
    <w:rPr>
      <w:rFonts w:eastAsia="MS Mincho"/>
    </w:rPr>
  </w:style>
  <w:style w:type="character" w:styleId="CommentReference">
    <w:name w:val="annotation reference"/>
    <w:basedOn w:val="DefaultParagraphFont"/>
    <w:rsid w:val="00D1088E"/>
    <w:rPr>
      <w:sz w:val="16"/>
      <w:szCs w:val="16"/>
    </w:rPr>
  </w:style>
  <w:style w:type="paragraph" w:styleId="CommentText">
    <w:name w:val="annotation text"/>
    <w:basedOn w:val="Normal"/>
    <w:link w:val="CommentTextChar"/>
    <w:rsid w:val="00D1088E"/>
  </w:style>
  <w:style w:type="character" w:customStyle="1" w:styleId="CommentTextChar">
    <w:name w:val="Comment Text Char"/>
    <w:basedOn w:val="DefaultParagraphFont"/>
    <w:link w:val="CommentText"/>
    <w:rsid w:val="00D1088E"/>
    <w:rPr>
      <w:rFonts w:ascii="Arial" w:hAnsi="Arial"/>
    </w:rPr>
  </w:style>
  <w:style w:type="paragraph" w:styleId="CommentSubject">
    <w:name w:val="annotation subject"/>
    <w:basedOn w:val="CommentText"/>
    <w:next w:val="CommentText"/>
    <w:link w:val="CommentSubjectChar"/>
    <w:rsid w:val="00D1088E"/>
    <w:rPr>
      <w:b/>
      <w:bCs/>
    </w:rPr>
  </w:style>
  <w:style w:type="character" w:customStyle="1" w:styleId="CommentSubjectChar">
    <w:name w:val="Comment Subject Char"/>
    <w:basedOn w:val="CommentTextChar"/>
    <w:link w:val="CommentSubject"/>
    <w:rsid w:val="00D1088E"/>
    <w:rPr>
      <w:rFonts w:ascii="Arial" w:hAnsi="Arial"/>
      <w:b/>
      <w:bCs/>
    </w:rPr>
  </w:style>
  <w:style w:type="paragraph" w:styleId="Revision">
    <w:name w:val="Revision"/>
    <w:hidden/>
    <w:uiPriority w:val="99"/>
    <w:semiHidden/>
    <w:rsid w:val="00D1088E"/>
    <w:rPr>
      <w:rFonts w:ascii="Arial" w:hAnsi="Arial"/>
    </w:rPr>
  </w:style>
  <w:style w:type="paragraph" w:styleId="ListParagraph">
    <w:name w:val="List Paragraph"/>
    <w:basedOn w:val="Normal"/>
    <w:uiPriority w:val="34"/>
    <w:qFormat/>
    <w:rsid w:val="00632DE4"/>
    <w:pPr>
      <w:ind w:left="720"/>
      <w:contextualSpacing/>
    </w:pPr>
  </w:style>
  <w:style w:type="table" w:styleId="TableGrid">
    <w:name w:val="Table Grid"/>
    <w:basedOn w:val="TableNormal"/>
    <w:rsid w:val="00286BF0"/>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13FF"/>
    <w:pPr>
      <w:autoSpaceDE w:val="0"/>
      <w:autoSpaceDN w:val="0"/>
      <w:adjustRightInd w:val="0"/>
    </w:pPr>
    <w:rPr>
      <w:rFonts w:ascii="Arial" w:eastAsia="Times New Roman" w:hAnsi="Arial" w:cs="Arial"/>
      <w:color w:val="000000"/>
      <w:sz w:val="24"/>
      <w:szCs w:val="24"/>
    </w:rPr>
  </w:style>
  <w:style w:type="paragraph" w:customStyle="1" w:styleId="tgchartext">
    <w:name w:val="tg_char_text"/>
    <w:basedOn w:val="Normal"/>
    <w:rsid w:val="009C4A9A"/>
    <w:pPr>
      <w:spacing w:before="80" w:after="80"/>
      <w:jc w:val="left"/>
    </w:pPr>
    <w:rPr>
      <w:rFonts w:eastAsia="Times New Roman"/>
      <w:sz w:val="16"/>
    </w:rPr>
  </w:style>
  <w:style w:type="character" w:customStyle="1" w:styleId="NormaltChar">
    <w:name w:val="Normalt Char"/>
    <w:link w:val="Normalt"/>
    <w:rsid w:val="009C4A9A"/>
    <w:rPr>
      <w:rFonts w:ascii="Arial" w:eastAsia="MS Mincho" w:hAnsi="Arial"/>
    </w:rPr>
  </w:style>
  <w:style w:type="character" w:customStyle="1" w:styleId="DecisionParagraphsChar">
    <w:name w:val="DecisionParagraphs Char"/>
    <w:basedOn w:val="DefaultParagraphFont"/>
    <w:link w:val="DecisionParagraphs"/>
    <w:locked/>
    <w:rsid w:val="00971306"/>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1308AA"/>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E92372"/>
    <w:rPr>
      <w:rFonts w:ascii="Arial" w:hAnsi="Arial"/>
      <w:u w:val="single"/>
    </w:rPr>
  </w:style>
  <w:style w:type="paragraph" w:customStyle="1" w:styleId="Style1">
    <w:name w:val="Style1"/>
    <w:basedOn w:val="Normal"/>
    <w:rsid w:val="00E92372"/>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E92372"/>
    <w:pPr>
      <w:jc w:val="left"/>
    </w:pPr>
    <w:rPr>
      <w:rFonts w:ascii="Times New Roman" w:hAnsi="Times New Roman"/>
      <w:sz w:val="24"/>
      <w:szCs w:val="24"/>
    </w:rPr>
  </w:style>
  <w:style w:type="paragraph" w:customStyle="1" w:styleId="Standard">
    <w:name w:val="Standard"/>
    <w:rsid w:val="00E92372"/>
    <w:rPr>
      <w:rFonts w:eastAsia="MS Mincho"/>
      <w:sz w:val="24"/>
      <w:lang w:val="de-DE"/>
    </w:rPr>
  </w:style>
  <w:style w:type="paragraph" w:customStyle="1" w:styleId="ZchnZchn1">
    <w:name w:val="Zchn Zchn1"/>
    <w:basedOn w:val="Normal"/>
    <w:rsid w:val="00E92372"/>
    <w:pPr>
      <w:spacing w:after="160" w:line="240" w:lineRule="exact"/>
      <w:jc w:val="left"/>
    </w:pPr>
    <w:rPr>
      <w:rFonts w:ascii="Verdana" w:eastAsia="PMingLiU" w:hAnsi="Verdana"/>
    </w:rPr>
  </w:style>
  <w:style w:type="character" w:customStyle="1" w:styleId="HeaderChar">
    <w:name w:val="Header Char"/>
    <w:basedOn w:val="DefaultParagraphFont"/>
    <w:link w:val="Header"/>
    <w:rsid w:val="00981A9F"/>
    <w:rPr>
      <w:rFonts w:ascii="Arial" w:hAnsi="Arial"/>
    </w:rPr>
  </w:style>
  <w:style w:type="character" w:customStyle="1" w:styleId="Heading5Char">
    <w:name w:val="Heading 5 Char"/>
    <w:link w:val="Heading5"/>
    <w:uiPriority w:val="99"/>
    <w:locked/>
    <w:rsid w:val="000B43AB"/>
    <w:rPr>
      <w:rFonts w:ascii="Arial" w:hAnsi="Arial"/>
      <w:sz w:val="18"/>
      <w:szCs w:val="18"/>
    </w:rPr>
  </w:style>
  <w:style w:type="paragraph" w:customStyle="1" w:styleId="Normaltg">
    <w:name w:val="Normaltg"/>
    <w:basedOn w:val="Normal"/>
    <w:rsid w:val="000B43AB"/>
    <w:rPr>
      <w:rFonts w:cs="Angsana New"/>
      <w:szCs w:val="24"/>
      <w:lang w:eastAsia="ja-JP" w:bidi="th-TH"/>
    </w:rPr>
  </w:style>
  <w:style w:type="character" w:customStyle="1" w:styleId="BodyTextChar">
    <w:name w:val="Body Text Char"/>
    <w:link w:val="BodyText"/>
    <w:uiPriority w:val="99"/>
    <w:locked/>
    <w:rsid w:val="000B43AB"/>
    <w:rPr>
      <w:rFonts w:ascii="Arial" w:hAnsi="Arial"/>
    </w:rPr>
  </w:style>
  <w:style w:type="paragraph" w:customStyle="1" w:styleId="Normaltb">
    <w:name w:val="Normaltb"/>
    <w:basedOn w:val="Normal"/>
    <w:rsid w:val="00C94742"/>
    <w:pPr>
      <w:keepNext/>
      <w:spacing w:before="120" w:after="120"/>
      <w:jc w:val="left"/>
    </w:pPr>
    <w:rPr>
      <w:b/>
      <w:bCs/>
    </w:rPr>
  </w:style>
  <w:style w:type="paragraph" w:customStyle="1" w:styleId="Char">
    <w:name w:val="Char 字元 字元"/>
    <w:basedOn w:val="Normal"/>
    <w:rsid w:val="00227D3E"/>
    <w:pPr>
      <w:spacing w:after="160" w:line="240" w:lineRule="exact"/>
      <w:jc w:val="left"/>
    </w:pPr>
    <w:rPr>
      <w:rFonts w:ascii="Verdana" w:eastAsia="PMingLiU" w:hAnsi="Verdana"/>
    </w:rPr>
  </w:style>
  <w:style w:type="paragraph" w:customStyle="1" w:styleId="Normalt">
    <w:name w:val="Normalt"/>
    <w:basedOn w:val="Normal"/>
    <w:link w:val="NormaltChar"/>
    <w:rsid w:val="004114E0"/>
    <w:pPr>
      <w:spacing w:before="120" w:after="120"/>
      <w:jc w:val="left"/>
    </w:pPr>
    <w:rPr>
      <w:rFonts w:eastAsia="MS Mincho"/>
    </w:rPr>
  </w:style>
  <w:style w:type="character" w:styleId="CommentReference">
    <w:name w:val="annotation reference"/>
    <w:basedOn w:val="DefaultParagraphFont"/>
    <w:rsid w:val="00D1088E"/>
    <w:rPr>
      <w:sz w:val="16"/>
      <w:szCs w:val="16"/>
    </w:rPr>
  </w:style>
  <w:style w:type="paragraph" w:styleId="CommentText">
    <w:name w:val="annotation text"/>
    <w:basedOn w:val="Normal"/>
    <w:link w:val="CommentTextChar"/>
    <w:rsid w:val="00D1088E"/>
  </w:style>
  <w:style w:type="character" w:customStyle="1" w:styleId="CommentTextChar">
    <w:name w:val="Comment Text Char"/>
    <w:basedOn w:val="DefaultParagraphFont"/>
    <w:link w:val="CommentText"/>
    <w:rsid w:val="00D1088E"/>
    <w:rPr>
      <w:rFonts w:ascii="Arial" w:hAnsi="Arial"/>
    </w:rPr>
  </w:style>
  <w:style w:type="paragraph" w:styleId="CommentSubject">
    <w:name w:val="annotation subject"/>
    <w:basedOn w:val="CommentText"/>
    <w:next w:val="CommentText"/>
    <w:link w:val="CommentSubjectChar"/>
    <w:rsid w:val="00D1088E"/>
    <w:rPr>
      <w:b/>
      <w:bCs/>
    </w:rPr>
  </w:style>
  <w:style w:type="character" w:customStyle="1" w:styleId="CommentSubjectChar">
    <w:name w:val="Comment Subject Char"/>
    <w:basedOn w:val="CommentTextChar"/>
    <w:link w:val="CommentSubject"/>
    <w:rsid w:val="00D1088E"/>
    <w:rPr>
      <w:rFonts w:ascii="Arial" w:hAnsi="Arial"/>
      <w:b/>
      <w:bCs/>
    </w:rPr>
  </w:style>
  <w:style w:type="paragraph" w:styleId="Revision">
    <w:name w:val="Revision"/>
    <w:hidden/>
    <w:uiPriority w:val="99"/>
    <w:semiHidden/>
    <w:rsid w:val="00D1088E"/>
    <w:rPr>
      <w:rFonts w:ascii="Arial" w:hAnsi="Arial"/>
    </w:rPr>
  </w:style>
  <w:style w:type="paragraph" w:styleId="ListParagraph">
    <w:name w:val="List Paragraph"/>
    <w:basedOn w:val="Normal"/>
    <w:uiPriority w:val="34"/>
    <w:qFormat/>
    <w:rsid w:val="00632DE4"/>
    <w:pPr>
      <w:ind w:left="720"/>
      <w:contextualSpacing/>
    </w:pPr>
  </w:style>
  <w:style w:type="table" w:styleId="TableGrid">
    <w:name w:val="Table Grid"/>
    <w:basedOn w:val="TableNormal"/>
    <w:rsid w:val="00286BF0"/>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13FF"/>
    <w:pPr>
      <w:autoSpaceDE w:val="0"/>
      <w:autoSpaceDN w:val="0"/>
      <w:adjustRightInd w:val="0"/>
    </w:pPr>
    <w:rPr>
      <w:rFonts w:ascii="Arial" w:eastAsia="Times New Roman" w:hAnsi="Arial" w:cs="Arial"/>
      <w:color w:val="000000"/>
      <w:sz w:val="24"/>
      <w:szCs w:val="24"/>
    </w:rPr>
  </w:style>
  <w:style w:type="paragraph" w:customStyle="1" w:styleId="tgchartext">
    <w:name w:val="tg_char_text"/>
    <w:basedOn w:val="Normal"/>
    <w:rsid w:val="009C4A9A"/>
    <w:pPr>
      <w:spacing w:before="80" w:after="80"/>
      <w:jc w:val="left"/>
    </w:pPr>
    <w:rPr>
      <w:rFonts w:eastAsia="Times New Roman"/>
      <w:sz w:val="16"/>
    </w:rPr>
  </w:style>
  <w:style w:type="character" w:customStyle="1" w:styleId="NormaltChar">
    <w:name w:val="Normalt Char"/>
    <w:link w:val="Normalt"/>
    <w:rsid w:val="009C4A9A"/>
    <w:rPr>
      <w:rFonts w:ascii="Arial" w:eastAsia="MS Mincho" w:hAnsi="Arial"/>
    </w:rPr>
  </w:style>
  <w:style w:type="character" w:customStyle="1" w:styleId="DecisionParagraphsChar">
    <w:name w:val="DecisionParagraphs Char"/>
    <w:basedOn w:val="DefaultParagraphFont"/>
    <w:link w:val="DecisionParagraphs"/>
    <w:locked/>
    <w:rsid w:val="00971306"/>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3957">
      <w:bodyDiv w:val="1"/>
      <w:marLeft w:val="0"/>
      <w:marRight w:val="0"/>
      <w:marTop w:val="0"/>
      <w:marBottom w:val="0"/>
      <w:divBdr>
        <w:top w:val="none" w:sz="0" w:space="0" w:color="auto"/>
        <w:left w:val="none" w:sz="0" w:space="0" w:color="auto"/>
        <w:bottom w:val="none" w:sz="0" w:space="0" w:color="auto"/>
        <w:right w:val="none" w:sz="0" w:space="0" w:color="auto"/>
      </w:divBdr>
    </w:div>
    <w:div w:id="682047090">
      <w:bodyDiv w:val="1"/>
      <w:marLeft w:val="0"/>
      <w:marRight w:val="0"/>
      <w:marTop w:val="0"/>
      <w:marBottom w:val="0"/>
      <w:divBdr>
        <w:top w:val="none" w:sz="0" w:space="0" w:color="auto"/>
        <w:left w:val="none" w:sz="0" w:space="0" w:color="auto"/>
        <w:bottom w:val="none" w:sz="0" w:space="0" w:color="auto"/>
        <w:right w:val="none" w:sz="0" w:space="0" w:color="auto"/>
      </w:divBdr>
    </w:div>
    <w:div w:id="1186481431">
      <w:bodyDiv w:val="1"/>
      <w:marLeft w:val="0"/>
      <w:marRight w:val="0"/>
      <w:marTop w:val="0"/>
      <w:marBottom w:val="0"/>
      <w:divBdr>
        <w:top w:val="none" w:sz="0" w:space="0" w:color="auto"/>
        <w:left w:val="none" w:sz="0" w:space="0" w:color="auto"/>
        <w:bottom w:val="none" w:sz="0" w:space="0" w:color="auto"/>
        <w:right w:val="none" w:sz="0" w:space="0" w:color="auto"/>
      </w:divBdr>
    </w:div>
    <w:div w:id="1329019557">
      <w:bodyDiv w:val="1"/>
      <w:marLeft w:val="0"/>
      <w:marRight w:val="0"/>
      <w:marTop w:val="0"/>
      <w:marBottom w:val="0"/>
      <w:divBdr>
        <w:top w:val="none" w:sz="0" w:space="0" w:color="auto"/>
        <w:left w:val="none" w:sz="0" w:space="0" w:color="auto"/>
        <w:bottom w:val="none" w:sz="0" w:space="0" w:color="auto"/>
        <w:right w:val="none" w:sz="0" w:space="0" w:color="auto"/>
      </w:divBdr>
    </w:div>
    <w:div w:id="1639340841">
      <w:bodyDiv w:val="1"/>
      <w:marLeft w:val="0"/>
      <w:marRight w:val="0"/>
      <w:marTop w:val="0"/>
      <w:marBottom w:val="0"/>
      <w:divBdr>
        <w:top w:val="none" w:sz="0" w:space="0" w:color="auto"/>
        <w:left w:val="none" w:sz="0" w:space="0" w:color="auto"/>
        <w:bottom w:val="none" w:sz="0" w:space="0" w:color="auto"/>
        <w:right w:val="none" w:sz="0" w:space="0" w:color="auto"/>
      </w:divBdr>
    </w:div>
    <w:div w:id="184643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6D383-C2B1-4204-8FE0-2BCE6E6A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286</TotalTime>
  <Pages>29</Pages>
  <Words>12628</Words>
  <Characters>66451</Characters>
  <Application>Microsoft Office Word</Application>
  <DocSecurity>0</DocSecurity>
  <Lines>553</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TWV/47</vt:lpstr>
      <vt:lpstr>TWV/47</vt:lpstr>
    </vt:vector>
  </TitlesOfParts>
  <Company>UPOV</Company>
  <LinksUpToDate>false</LinksUpToDate>
  <CharactersWithSpaces>78922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81</cp:revision>
  <cp:lastPrinted>2014-07-23T15:25:00Z</cp:lastPrinted>
  <dcterms:created xsi:type="dcterms:W3CDTF">2014-07-07T11:35:00Z</dcterms:created>
  <dcterms:modified xsi:type="dcterms:W3CDTF">2014-07-23T15:30:00Z</dcterms:modified>
</cp:coreProperties>
</file>