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14:anchorId="64E1561D" wp14:editId="33B178B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534EA2">
              <w:t>V</w:t>
            </w:r>
            <w:r>
              <w:t>/4</w:t>
            </w:r>
            <w:r w:rsidR="00A439DE">
              <w:rPr>
                <w:rFonts w:hint="eastAsia"/>
                <w:lang w:eastAsia="ja-JP"/>
              </w:rPr>
              <w:t>8</w:t>
            </w:r>
            <w:r>
              <w:t>/</w:t>
            </w:r>
            <w:bookmarkStart w:id="0" w:name="Code"/>
            <w:bookmarkEnd w:id="0"/>
            <w:r w:rsidR="00786C04">
              <w:t>33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555A3">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B1077B">
              <w:rPr>
                <w:rStyle w:val="StyleDocoriginalNotBold1"/>
                <w:rFonts w:hint="eastAsia"/>
                <w:spacing w:val="0"/>
                <w:lang w:eastAsia="ja-JP"/>
              </w:rPr>
              <w:t>May</w:t>
            </w:r>
            <w:r w:rsidR="005A757B">
              <w:rPr>
                <w:rStyle w:val="StyleDocoriginalNotBold1"/>
                <w:spacing w:val="0"/>
              </w:rPr>
              <w:t xml:space="preserve"> </w:t>
            </w:r>
            <w:r w:rsidR="008555A3">
              <w:rPr>
                <w:rStyle w:val="StyleDocoriginalNotBold1"/>
                <w:spacing w:val="0"/>
                <w:lang w:eastAsia="ja-JP"/>
              </w:rPr>
              <w:t>15</w:t>
            </w:r>
            <w:r w:rsidR="00DA51D6">
              <w:rPr>
                <w:rStyle w:val="StyleDocoriginalNotBold1"/>
                <w:spacing w:val="0"/>
              </w:rPr>
              <w:t>, 201</w:t>
            </w:r>
            <w:r w:rsidR="00A439DE">
              <w:rPr>
                <w:rStyle w:val="StyleDocoriginalNotBold1"/>
                <w:rFonts w:hint="eastAsia"/>
                <w:spacing w:val="0"/>
                <w:lang w:eastAsia="ja-JP"/>
              </w:rPr>
              <w:t>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34EA2" w:rsidRPr="001B4B1A" w:rsidRDefault="00534EA2" w:rsidP="00534EA2">
      <w:pPr>
        <w:pStyle w:val="Sessiontc"/>
      </w:pPr>
      <w:r w:rsidRPr="001B4B1A">
        <w:t>Technical working party for VEGETABLES</w:t>
      </w:r>
    </w:p>
    <w:p w:rsidR="0018780B" w:rsidRPr="00C5280D" w:rsidRDefault="00534EA2" w:rsidP="0018780B">
      <w:pPr>
        <w:pStyle w:val="Sessiontcplacedate"/>
      </w:pPr>
      <w:r w:rsidRPr="001B4B1A">
        <w:t>Forty-</w:t>
      </w:r>
      <w:r w:rsidR="00FC4717">
        <w:rPr>
          <w:rFonts w:hint="eastAsia"/>
          <w:lang w:eastAsia="ja-JP"/>
        </w:rPr>
        <w:t>Eighth</w:t>
      </w:r>
      <w:r w:rsidRPr="001B4B1A">
        <w:t xml:space="preserve"> Session</w:t>
      </w:r>
      <w:r w:rsidRPr="001B4B1A">
        <w:br/>
      </w:r>
      <w:r w:rsidR="00FC4717" w:rsidRPr="00FC4717">
        <w:rPr>
          <w:lang w:eastAsia="ja-JP"/>
        </w:rPr>
        <w:t>Paestum, Italy, June 23 to 27, 2014</w:t>
      </w:r>
    </w:p>
    <w:p w:rsidR="00A92106" w:rsidRPr="00C5280D" w:rsidRDefault="00B8626F" w:rsidP="00A92106">
      <w:pPr>
        <w:pStyle w:val="Titleofdoc0"/>
      </w:pPr>
      <w:bookmarkStart w:id="3" w:name="TitleOfDoc"/>
      <w:bookmarkStart w:id="4" w:name="Prepared"/>
      <w:bookmarkEnd w:id="3"/>
      <w:bookmarkEnd w:id="4"/>
      <w:proofErr w:type="gramStart"/>
      <w:r>
        <w:t>PARTIAL REVISION</w:t>
      </w:r>
      <w:r w:rsidR="00A92106">
        <w:t xml:space="preserve"> of the Test Guidelines for </w:t>
      </w:r>
      <w:r w:rsidR="008555A3">
        <w:rPr>
          <w:lang w:eastAsia="ja-JP"/>
        </w:rPr>
        <w:t>French Bean</w:t>
      </w:r>
      <w:r w:rsidR="00011EE3" w:rsidRPr="00242A0A">
        <w:t xml:space="preserve"> </w:t>
      </w:r>
      <w:r w:rsidR="00A92106" w:rsidRPr="00242A0A">
        <w:t>(document TG/</w:t>
      </w:r>
      <w:r w:rsidR="008555A3">
        <w:rPr>
          <w:lang w:eastAsia="ja-JP"/>
        </w:rPr>
        <w:t>12</w:t>
      </w:r>
      <w:r w:rsidR="00BE0220" w:rsidRPr="00242A0A">
        <w:t>/</w:t>
      </w:r>
      <w:r w:rsidR="008555A3">
        <w:rPr>
          <w:lang w:eastAsia="ja-JP"/>
        </w:rPr>
        <w:t>9 Rev.</w:t>
      </w:r>
      <w:r w:rsidR="00A92106" w:rsidRPr="00242A0A">
        <w:t>)</w:t>
      </w:r>
      <w:proofErr w:type="gramEnd"/>
    </w:p>
    <w:p w:rsidR="00DA51D6" w:rsidRPr="00C5280D" w:rsidRDefault="00DA51D6" w:rsidP="00DA51D6">
      <w:pPr>
        <w:pStyle w:val="preparedby1"/>
        <w:rPr>
          <w:lang w:eastAsia="ja-JP"/>
        </w:rPr>
      </w:pPr>
      <w:r w:rsidRPr="006D111F">
        <w:t>Document prep</w:t>
      </w:r>
      <w:r>
        <w:t xml:space="preserve">ared by </w:t>
      </w:r>
      <w:r w:rsidR="00002C15">
        <w:t xml:space="preserve">an </w:t>
      </w:r>
      <w:r w:rsidR="00B229D4">
        <w:t xml:space="preserve">expert from </w:t>
      </w:r>
      <w:r w:rsidR="00A241EC">
        <w:rPr>
          <w:lang w:eastAsia="ja-JP"/>
        </w:rPr>
        <w:t>the Netherlands</w:t>
      </w:r>
      <w:r w:rsidR="00002C15">
        <w:rPr>
          <w:lang w:eastAsia="ja-JP"/>
        </w:rPr>
        <w:br/>
      </w:r>
      <w:r w:rsidR="00002C15">
        <w:rPr>
          <w:lang w:eastAsia="ja-JP"/>
        </w:rPr>
        <w:br/>
      </w:r>
      <w:r w:rsidR="00002C15">
        <w:rPr>
          <w:color w:val="A6A6A6" w:themeColor="background1" w:themeShade="A6"/>
        </w:rPr>
        <w:t>Disclaimer:  this document does not represent UPOV policies or guidance</w:t>
      </w:r>
    </w:p>
    <w:p w:rsidR="009D5757" w:rsidRDefault="009D5757" w:rsidP="00DA51D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A51D6" w:rsidRPr="006D54BA">
        <w:rPr>
          <w:rFonts w:cs="Arial"/>
        </w:rPr>
        <w:t xml:space="preserve">The purpose of this document is to </w:t>
      </w:r>
      <w:r>
        <w:rPr>
          <w:rFonts w:cs="Arial"/>
        </w:rPr>
        <w:t xml:space="preserve">present the proposal for the partial revision of the </w:t>
      </w:r>
      <w:r w:rsidR="00A92106">
        <w:rPr>
          <w:rFonts w:cs="Arial"/>
        </w:rPr>
        <w:t xml:space="preserve">Test Guidelines </w:t>
      </w:r>
      <w:r>
        <w:rPr>
          <w:rFonts w:cs="Arial"/>
        </w:rPr>
        <w:t xml:space="preserve">for </w:t>
      </w:r>
      <w:r w:rsidR="008555A3">
        <w:rPr>
          <w:rFonts w:cs="Arial"/>
          <w:lang w:eastAsia="ja-JP"/>
        </w:rPr>
        <w:t xml:space="preserve">French </w:t>
      </w:r>
      <w:proofErr w:type="gramStart"/>
      <w:r w:rsidR="008555A3">
        <w:rPr>
          <w:rFonts w:cs="Arial"/>
          <w:lang w:eastAsia="ja-JP"/>
        </w:rPr>
        <w:t>Bean</w:t>
      </w:r>
      <w:proofErr w:type="gramEnd"/>
      <w:r w:rsidR="00011EE3" w:rsidRPr="00242A0A">
        <w:rPr>
          <w:rFonts w:cs="Arial"/>
        </w:rPr>
        <w:t xml:space="preserve"> </w:t>
      </w:r>
      <w:r w:rsidR="00A92106" w:rsidRPr="00242A0A">
        <w:rPr>
          <w:rFonts w:cs="Arial"/>
        </w:rPr>
        <w:t>(document TG/</w:t>
      </w:r>
      <w:r w:rsidR="008555A3">
        <w:rPr>
          <w:rFonts w:cs="Arial"/>
          <w:lang w:eastAsia="ja-JP"/>
        </w:rPr>
        <w:t>12</w:t>
      </w:r>
      <w:r w:rsidR="00A92106" w:rsidRPr="00242A0A">
        <w:rPr>
          <w:rFonts w:cs="Arial"/>
        </w:rPr>
        <w:t>/</w:t>
      </w:r>
      <w:r w:rsidR="008555A3">
        <w:rPr>
          <w:rFonts w:cs="Arial"/>
          <w:lang w:eastAsia="ja-JP"/>
        </w:rPr>
        <w:t>9 Rev.</w:t>
      </w:r>
      <w:r w:rsidR="00A92106" w:rsidRPr="00242A0A">
        <w:rPr>
          <w:rFonts w:cs="Arial"/>
        </w:rPr>
        <w:t>)</w:t>
      </w:r>
      <w:r>
        <w:rPr>
          <w:rFonts w:cs="Arial"/>
        </w:rPr>
        <w:t>.</w:t>
      </w:r>
    </w:p>
    <w:p w:rsidR="009D5757" w:rsidRDefault="009D5757" w:rsidP="00DA51D6">
      <w:pPr>
        <w:rPr>
          <w:rFonts w:cs="Arial"/>
        </w:rPr>
      </w:pPr>
    </w:p>
    <w:p w:rsidR="009D5757" w:rsidRDefault="009D5757" w:rsidP="00DA51D6">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following change </w:t>
      </w:r>
      <w:r w:rsidR="008555A3">
        <w:rPr>
          <w:rFonts w:cs="Arial"/>
        </w:rPr>
        <w:t>is</w:t>
      </w:r>
      <w:r>
        <w:rPr>
          <w:rFonts w:cs="Arial"/>
        </w:rPr>
        <w:t xml:space="preserve"> proposed:</w:t>
      </w:r>
    </w:p>
    <w:p w:rsidR="009D5757" w:rsidRPr="009D5757" w:rsidRDefault="009D5757" w:rsidP="00DA51D6">
      <w:pPr>
        <w:rPr>
          <w:rFonts w:cs="Arial"/>
        </w:rPr>
      </w:pPr>
    </w:p>
    <w:p w:rsidR="00786C04" w:rsidRDefault="008555A3" w:rsidP="008555A3">
      <w:pPr>
        <w:pStyle w:val="Default"/>
        <w:numPr>
          <w:ilvl w:val="0"/>
          <w:numId w:val="14"/>
        </w:numPr>
        <w:rPr>
          <w:sz w:val="20"/>
          <w:szCs w:val="20"/>
        </w:rPr>
      </w:pPr>
      <w:r>
        <w:rPr>
          <w:sz w:val="20"/>
          <w:szCs w:val="20"/>
        </w:rPr>
        <w:t>a revised format for explanations of disease resistance characteristics</w:t>
      </w:r>
      <w:r w:rsidR="00786C04">
        <w:rPr>
          <w:sz w:val="20"/>
          <w:szCs w:val="20"/>
        </w:rPr>
        <w:t>:</w:t>
      </w:r>
    </w:p>
    <w:p w:rsidR="00786C04" w:rsidRPr="00786C04" w:rsidRDefault="00786C04" w:rsidP="00786C04">
      <w:pPr>
        <w:pStyle w:val="Normaltg0"/>
        <w:numPr>
          <w:ilvl w:val="1"/>
          <w:numId w:val="14"/>
        </w:numPr>
        <w:jc w:val="left"/>
        <w:rPr>
          <w:rFonts w:ascii="Arial" w:hAnsi="Arial" w:cs="Arial"/>
          <w:sz w:val="20"/>
        </w:rPr>
      </w:pPr>
      <w:r w:rsidRPr="00786C04">
        <w:rPr>
          <w:rFonts w:ascii="Arial" w:hAnsi="Arial" w:cs="Arial"/>
          <w:sz w:val="20"/>
        </w:rPr>
        <w:t>Ad. 49:  Resistance to Bean anthracnose (</w:t>
      </w:r>
      <w:proofErr w:type="spellStart"/>
      <w:r w:rsidRPr="00786C04">
        <w:rPr>
          <w:rFonts w:ascii="Arial" w:hAnsi="Arial" w:cs="Arial"/>
          <w:i/>
          <w:sz w:val="20"/>
        </w:rPr>
        <w:t>Colletotrichum</w:t>
      </w:r>
      <w:proofErr w:type="spellEnd"/>
      <w:r w:rsidRPr="00786C04">
        <w:rPr>
          <w:rFonts w:ascii="Arial" w:hAnsi="Arial" w:cs="Arial"/>
          <w:i/>
          <w:sz w:val="20"/>
        </w:rPr>
        <w:t> </w:t>
      </w:r>
      <w:proofErr w:type="spellStart"/>
      <w:r w:rsidRPr="00786C04">
        <w:rPr>
          <w:rFonts w:ascii="Arial" w:hAnsi="Arial" w:cs="Arial"/>
          <w:i/>
          <w:sz w:val="20"/>
        </w:rPr>
        <w:t>lindemuthianum</w:t>
      </w:r>
      <w:proofErr w:type="spellEnd"/>
      <w:r w:rsidRPr="00786C04">
        <w:rPr>
          <w:rFonts w:ascii="Arial" w:hAnsi="Arial" w:cs="Arial"/>
          <w:sz w:val="20"/>
        </w:rPr>
        <w:t>)</w:t>
      </w:r>
    </w:p>
    <w:p w:rsidR="00786C04" w:rsidRPr="00786C04" w:rsidRDefault="00786C04" w:rsidP="00786C04">
      <w:pPr>
        <w:pStyle w:val="Normaltg0"/>
        <w:numPr>
          <w:ilvl w:val="1"/>
          <w:numId w:val="14"/>
        </w:numPr>
        <w:jc w:val="left"/>
        <w:rPr>
          <w:rFonts w:ascii="Arial" w:hAnsi="Arial" w:cs="Arial"/>
          <w:sz w:val="20"/>
          <w:szCs w:val="22"/>
        </w:rPr>
      </w:pPr>
      <w:r w:rsidRPr="00786C04">
        <w:rPr>
          <w:rFonts w:ascii="Arial" w:hAnsi="Arial" w:cs="Arial"/>
          <w:sz w:val="20"/>
          <w:szCs w:val="22"/>
        </w:rPr>
        <w:t>Ad. 50:  Resistance to Bean Common Mosaic Necrosis Virus (BCMNV)</w:t>
      </w:r>
    </w:p>
    <w:p w:rsidR="008555A3" w:rsidRPr="00786C04" w:rsidRDefault="00786C04" w:rsidP="00786C04">
      <w:pPr>
        <w:pStyle w:val="Default"/>
        <w:numPr>
          <w:ilvl w:val="1"/>
          <w:numId w:val="14"/>
        </w:numPr>
        <w:rPr>
          <w:sz w:val="20"/>
          <w:szCs w:val="20"/>
        </w:rPr>
      </w:pPr>
      <w:r w:rsidRPr="00786C04">
        <w:rPr>
          <w:sz w:val="20"/>
        </w:rPr>
        <w:t>Ad. 51:  Resistance to Halo Blight (</w:t>
      </w:r>
      <w:r w:rsidRPr="00786C04">
        <w:rPr>
          <w:i/>
          <w:sz w:val="20"/>
        </w:rPr>
        <w:t>Pseudomonas syringae</w:t>
      </w:r>
      <w:r w:rsidRPr="00786C04">
        <w:rPr>
          <w:sz w:val="20"/>
        </w:rPr>
        <w:t> pv. </w:t>
      </w:r>
      <w:r w:rsidRPr="00786C04">
        <w:rPr>
          <w:i/>
          <w:sz w:val="20"/>
        </w:rPr>
        <w:t>phaseolicola</w:t>
      </w:r>
      <w:r w:rsidRPr="00786C04">
        <w:rPr>
          <w:sz w:val="20"/>
        </w:rPr>
        <w:t>)</w:t>
      </w:r>
    </w:p>
    <w:p w:rsidR="00786C04" w:rsidRPr="00786C04" w:rsidRDefault="00786C04" w:rsidP="00786C04">
      <w:pPr>
        <w:pStyle w:val="Normaltg0"/>
        <w:numPr>
          <w:ilvl w:val="1"/>
          <w:numId w:val="14"/>
        </w:numPr>
        <w:jc w:val="left"/>
        <w:rPr>
          <w:rFonts w:ascii="Arial" w:hAnsi="Arial" w:cs="Arial"/>
          <w:sz w:val="20"/>
        </w:rPr>
      </w:pPr>
      <w:r w:rsidRPr="00786C04">
        <w:rPr>
          <w:rFonts w:ascii="Arial" w:hAnsi="Arial" w:cs="Arial"/>
          <w:sz w:val="20"/>
        </w:rPr>
        <w:t>Ad. 52:  Resistance to Common Blight (</w:t>
      </w:r>
      <w:r w:rsidRPr="00786C04">
        <w:rPr>
          <w:rFonts w:ascii="Arial" w:hAnsi="Arial" w:cs="Arial"/>
          <w:i/>
          <w:sz w:val="20"/>
        </w:rPr>
        <w:t>Xanthomonas campestris</w:t>
      </w:r>
      <w:r w:rsidRPr="00786C04">
        <w:rPr>
          <w:rFonts w:ascii="Arial" w:hAnsi="Arial" w:cs="Arial"/>
          <w:sz w:val="20"/>
        </w:rPr>
        <w:t> pv. </w:t>
      </w:r>
      <w:r w:rsidRPr="00786C04">
        <w:rPr>
          <w:rFonts w:ascii="Arial" w:hAnsi="Arial" w:cs="Arial"/>
          <w:i/>
          <w:sz w:val="20"/>
        </w:rPr>
        <w:t>phaseoli</w:t>
      </w:r>
      <w:r w:rsidRPr="00786C04">
        <w:rPr>
          <w:rFonts w:ascii="Arial" w:hAnsi="Arial" w:cs="Arial"/>
          <w:sz w:val="20"/>
        </w:rPr>
        <w:t>), Isolate 422</w:t>
      </w:r>
    </w:p>
    <w:p w:rsidR="00786C04" w:rsidRDefault="00786C04" w:rsidP="00786C04">
      <w:pPr>
        <w:pStyle w:val="Default"/>
        <w:ind w:left="720"/>
        <w:rPr>
          <w:sz w:val="20"/>
          <w:szCs w:val="20"/>
        </w:rPr>
      </w:pPr>
    </w:p>
    <w:p w:rsidR="00786C04" w:rsidRDefault="00786C04" w:rsidP="00786C04">
      <w:pPr>
        <w:pStyle w:val="Default"/>
        <w:ind w:left="720"/>
        <w:rPr>
          <w:sz w:val="20"/>
          <w:szCs w:val="20"/>
        </w:rPr>
      </w:pPr>
    </w:p>
    <w:p w:rsidR="008555A3" w:rsidRDefault="008555A3">
      <w:pPr>
        <w:jc w:val="left"/>
        <w:rPr>
          <w:rFonts w:cs="Arial"/>
          <w:color w:val="000000"/>
        </w:rPr>
      </w:pPr>
      <w:r>
        <w:br w:type="page"/>
      </w:r>
    </w:p>
    <w:p w:rsidR="008555A3" w:rsidRPr="00786C04" w:rsidRDefault="008555A3" w:rsidP="008555A3">
      <w:pPr>
        <w:pStyle w:val="Default"/>
        <w:jc w:val="center"/>
        <w:rPr>
          <w:sz w:val="20"/>
          <w:szCs w:val="20"/>
          <w:u w:val="single"/>
        </w:rPr>
      </w:pPr>
      <w:r w:rsidRPr="00786C04">
        <w:rPr>
          <w:sz w:val="20"/>
          <w:szCs w:val="20"/>
          <w:u w:val="single"/>
        </w:rPr>
        <w:lastRenderedPageBreak/>
        <w:t>Proposal to Include a Revised Format for Disease Resistance Characteristics</w:t>
      </w:r>
    </w:p>
    <w:p w:rsidR="008555A3" w:rsidRPr="008555A3" w:rsidRDefault="008555A3" w:rsidP="008555A3">
      <w:pPr>
        <w:pStyle w:val="Default"/>
        <w:rPr>
          <w:i/>
          <w:iCs/>
          <w:sz w:val="20"/>
          <w:szCs w:val="20"/>
        </w:rPr>
      </w:pPr>
    </w:p>
    <w:p w:rsidR="007A70B5" w:rsidRPr="008555A3" w:rsidRDefault="008555A3" w:rsidP="008555A3">
      <w:pPr>
        <w:pStyle w:val="Default"/>
        <w:rPr>
          <w:i/>
          <w:iCs/>
          <w:sz w:val="20"/>
          <w:szCs w:val="20"/>
        </w:rPr>
      </w:pPr>
      <w:r w:rsidRPr="008555A3">
        <w:rPr>
          <w:i/>
          <w:iCs/>
          <w:sz w:val="20"/>
          <w:szCs w:val="20"/>
        </w:rPr>
        <w:t>Current wording:</w:t>
      </w:r>
    </w:p>
    <w:p w:rsidR="008555A3" w:rsidRPr="008555A3" w:rsidRDefault="008555A3" w:rsidP="008555A3">
      <w:pPr>
        <w:pStyle w:val="Default"/>
        <w:rPr>
          <w:i/>
          <w:iCs/>
          <w:sz w:val="20"/>
          <w:szCs w:val="20"/>
        </w:rPr>
      </w:pPr>
    </w:p>
    <w:p w:rsidR="008555A3" w:rsidRPr="008555A3" w:rsidRDefault="008555A3" w:rsidP="008555A3">
      <w:pPr>
        <w:pStyle w:val="Normaltg0"/>
        <w:jc w:val="left"/>
        <w:rPr>
          <w:rFonts w:ascii="Arial" w:hAnsi="Arial" w:cs="Arial"/>
          <w:sz w:val="20"/>
          <w:u w:val="single"/>
        </w:rPr>
      </w:pPr>
      <w:proofErr w:type="gramStart"/>
      <w:r w:rsidRPr="008555A3">
        <w:rPr>
          <w:rFonts w:ascii="Arial" w:hAnsi="Arial" w:cs="Arial"/>
          <w:sz w:val="20"/>
          <w:u w:val="single"/>
        </w:rPr>
        <w:t>Ad.</w:t>
      </w:r>
      <w:proofErr w:type="gramEnd"/>
      <w:r w:rsidRPr="008555A3">
        <w:rPr>
          <w:rFonts w:ascii="Arial" w:hAnsi="Arial" w:cs="Arial"/>
          <w:sz w:val="20"/>
          <w:u w:val="single"/>
        </w:rPr>
        <w:t xml:space="preserve"> 49:  Resistance to Bean anthracnose (</w:t>
      </w:r>
      <w:proofErr w:type="spellStart"/>
      <w:r w:rsidRPr="008555A3">
        <w:rPr>
          <w:rFonts w:ascii="Arial" w:hAnsi="Arial" w:cs="Arial"/>
          <w:i/>
          <w:sz w:val="20"/>
          <w:u w:val="single"/>
        </w:rPr>
        <w:t>Colletotrichum</w:t>
      </w:r>
      <w:proofErr w:type="spellEnd"/>
      <w:r w:rsidRPr="008555A3">
        <w:rPr>
          <w:rFonts w:ascii="Arial" w:hAnsi="Arial" w:cs="Arial"/>
          <w:i/>
          <w:sz w:val="20"/>
          <w:u w:val="single"/>
        </w:rPr>
        <w:t> </w:t>
      </w:r>
      <w:proofErr w:type="spellStart"/>
      <w:r w:rsidRPr="008555A3">
        <w:rPr>
          <w:rFonts w:ascii="Arial" w:hAnsi="Arial" w:cs="Arial"/>
          <w:i/>
          <w:sz w:val="20"/>
          <w:u w:val="single"/>
        </w:rPr>
        <w:t>lindemuthianum</w:t>
      </w:r>
      <w:proofErr w:type="spellEnd"/>
      <w:r w:rsidRPr="008555A3">
        <w:rPr>
          <w:rFonts w:ascii="Arial" w:hAnsi="Arial" w:cs="Arial"/>
          <w:sz w:val="20"/>
          <w:u w:val="single"/>
        </w:rPr>
        <w:t>)</w:t>
      </w:r>
    </w:p>
    <w:p w:rsidR="008555A3" w:rsidRPr="008555A3" w:rsidRDefault="008555A3" w:rsidP="008555A3">
      <w:pPr>
        <w:pStyle w:val="Normaltg0"/>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8555A3" w:rsidRPr="008555A3" w:rsidTr="00983572">
        <w:tc>
          <w:tcPr>
            <w:tcW w:w="3369" w:type="dxa"/>
            <w:tcBorders>
              <w:top w:val="nil"/>
              <w:left w:val="nil"/>
              <w:bottom w:val="nil"/>
              <w:right w:val="nil"/>
            </w:tcBorders>
          </w:tcPr>
          <w:p w:rsidR="008555A3" w:rsidRPr="008555A3" w:rsidRDefault="008555A3" w:rsidP="00983572">
            <w:pPr>
              <w:pStyle w:val="Normaltg0"/>
              <w:jc w:val="left"/>
              <w:rPr>
                <w:rFonts w:ascii="Arial" w:hAnsi="Arial" w:cs="Arial"/>
                <w:sz w:val="20"/>
              </w:rPr>
            </w:pPr>
            <w:r w:rsidRPr="008555A3">
              <w:rPr>
                <w:rFonts w:ascii="Arial" w:hAnsi="Arial" w:cs="Arial"/>
                <w:sz w:val="20"/>
              </w:rPr>
              <w:t>Maintenance of races</w:t>
            </w:r>
          </w:p>
        </w:tc>
        <w:tc>
          <w:tcPr>
            <w:tcW w:w="708" w:type="dxa"/>
            <w:tcBorders>
              <w:top w:val="nil"/>
              <w:left w:val="nil"/>
              <w:bottom w:val="nil"/>
              <w:right w:val="nil"/>
            </w:tcBorders>
          </w:tcPr>
          <w:p w:rsidR="008555A3" w:rsidRPr="008555A3"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8555A3" w:rsidRDefault="008555A3" w:rsidP="00983572">
            <w:pPr>
              <w:pStyle w:val="Normaltg0"/>
              <w:rPr>
                <w:rFonts w:ascii="Arial" w:hAnsi="Arial" w:cs="Arial"/>
                <w:sz w:val="20"/>
              </w:rPr>
            </w:pPr>
            <w:r w:rsidRPr="008555A3">
              <w:rPr>
                <w:rFonts w:ascii="Arial" w:hAnsi="Arial" w:cs="Arial"/>
                <w:sz w:val="20"/>
              </w:rPr>
              <w:t>In a test tube on glucose-peptone agar</w:t>
            </w:r>
          </w:p>
        </w:tc>
      </w:tr>
      <w:tr w:rsidR="008555A3" w:rsidRPr="008555A3" w:rsidTr="00983572">
        <w:tc>
          <w:tcPr>
            <w:tcW w:w="3369" w:type="dxa"/>
            <w:tcBorders>
              <w:top w:val="nil"/>
              <w:left w:val="nil"/>
              <w:bottom w:val="nil"/>
              <w:right w:val="nil"/>
            </w:tcBorders>
          </w:tcPr>
          <w:p w:rsidR="008555A3" w:rsidRPr="008555A3" w:rsidRDefault="008555A3" w:rsidP="00983572">
            <w:pPr>
              <w:pStyle w:val="Normaltg0"/>
              <w:jc w:val="left"/>
              <w:rPr>
                <w:rFonts w:ascii="Arial" w:hAnsi="Arial" w:cs="Arial"/>
                <w:sz w:val="20"/>
              </w:rPr>
            </w:pPr>
            <w:r w:rsidRPr="008555A3">
              <w:rPr>
                <w:rFonts w:ascii="Arial" w:hAnsi="Arial" w:cs="Arial"/>
                <w:sz w:val="20"/>
              </w:rPr>
              <w:t>Pre-germination of seed (about 4 to 5 days)</w:t>
            </w:r>
          </w:p>
        </w:tc>
        <w:tc>
          <w:tcPr>
            <w:tcW w:w="708" w:type="dxa"/>
            <w:tcBorders>
              <w:top w:val="nil"/>
              <w:left w:val="nil"/>
              <w:bottom w:val="nil"/>
              <w:right w:val="nil"/>
            </w:tcBorders>
          </w:tcPr>
          <w:p w:rsidR="008555A3" w:rsidRPr="008555A3"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8555A3" w:rsidRDefault="008555A3" w:rsidP="00983572">
            <w:pPr>
              <w:pStyle w:val="Normaltg0"/>
              <w:rPr>
                <w:rFonts w:ascii="Arial" w:hAnsi="Arial" w:cs="Arial"/>
                <w:sz w:val="20"/>
              </w:rPr>
            </w:pPr>
            <w:r w:rsidRPr="008555A3">
              <w:rPr>
                <w:rFonts w:ascii="Arial" w:hAnsi="Arial" w:cs="Arial"/>
                <w:sz w:val="20"/>
              </w:rPr>
              <w:t>At least twice</w:t>
            </w:r>
            <w:proofErr w:type="gramStart"/>
            <w:r w:rsidRPr="008555A3">
              <w:rPr>
                <w:rFonts w:ascii="Arial" w:hAnsi="Arial" w:cs="Arial"/>
                <w:sz w:val="20"/>
              </w:rPr>
              <w:t>,  10</w:t>
            </w:r>
            <w:proofErr w:type="gramEnd"/>
            <w:r w:rsidRPr="008555A3">
              <w:rPr>
                <w:rFonts w:ascii="Arial" w:hAnsi="Arial" w:cs="Arial"/>
                <w:sz w:val="20"/>
              </w:rPr>
              <w:t xml:space="preserve"> seeds are placed at 20</w:t>
            </w:r>
            <w:r w:rsidRPr="008555A3">
              <w:rPr>
                <w:rFonts w:ascii="Arial" w:hAnsi="Arial" w:cs="Arial"/>
                <w:sz w:val="20"/>
              </w:rPr>
              <w:sym w:font="Symbol" w:char="F0B0"/>
            </w:r>
            <w:r w:rsidRPr="008555A3">
              <w:rPr>
                <w:rFonts w:ascii="Arial" w:hAnsi="Arial" w:cs="Arial"/>
                <w:sz w:val="20"/>
              </w:rPr>
              <w:t>C in petri-dishes on moist vermiculite.  After the start of germination (1 to 2 cm root length) the seed coat is removed.</w:t>
            </w:r>
          </w:p>
        </w:tc>
      </w:tr>
      <w:tr w:rsidR="008555A3" w:rsidRPr="008555A3" w:rsidTr="00983572">
        <w:tc>
          <w:tcPr>
            <w:tcW w:w="3369" w:type="dxa"/>
            <w:tcBorders>
              <w:top w:val="nil"/>
              <w:left w:val="nil"/>
              <w:bottom w:val="nil"/>
              <w:right w:val="nil"/>
            </w:tcBorders>
          </w:tcPr>
          <w:p w:rsidR="008555A3" w:rsidRPr="008555A3" w:rsidRDefault="008555A3" w:rsidP="00983572">
            <w:pPr>
              <w:pStyle w:val="Normaltg0"/>
              <w:jc w:val="left"/>
              <w:rPr>
                <w:rFonts w:ascii="Arial" w:hAnsi="Arial" w:cs="Arial"/>
                <w:sz w:val="20"/>
              </w:rPr>
            </w:pPr>
            <w:r w:rsidRPr="008555A3">
              <w:rPr>
                <w:rFonts w:ascii="Arial" w:hAnsi="Arial" w:cs="Arial"/>
                <w:sz w:val="20"/>
              </w:rPr>
              <w:t>Inoculum and inoculation</w:t>
            </w:r>
          </w:p>
        </w:tc>
        <w:tc>
          <w:tcPr>
            <w:tcW w:w="708" w:type="dxa"/>
            <w:tcBorders>
              <w:top w:val="nil"/>
              <w:left w:val="nil"/>
              <w:bottom w:val="nil"/>
              <w:right w:val="nil"/>
            </w:tcBorders>
          </w:tcPr>
          <w:p w:rsidR="008555A3" w:rsidRPr="008555A3"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8555A3" w:rsidRDefault="008555A3" w:rsidP="00983572">
            <w:pPr>
              <w:pStyle w:val="Normaltg0"/>
              <w:rPr>
                <w:rFonts w:ascii="Arial" w:hAnsi="Arial" w:cs="Arial"/>
                <w:sz w:val="20"/>
              </w:rPr>
            </w:pPr>
            <w:r w:rsidRPr="008555A3">
              <w:rPr>
                <w:rFonts w:ascii="Arial" w:hAnsi="Arial" w:cs="Arial"/>
                <w:sz w:val="20"/>
              </w:rPr>
              <w:t xml:space="preserve">Growth on GPA in 1 liter glass bottles for 12 to 14 days. Removal of inoculum with a scraper.  The germinated seeds are dipped in a suspension of spores of </w:t>
            </w:r>
            <w:proofErr w:type="spellStart"/>
            <w:r w:rsidRPr="008555A3">
              <w:rPr>
                <w:rFonts w:ascii="Arial" w:hAnsi="Arial" w:cs="Arial"/>
                <w:i/>
                <w:sz w:val="20"/>
              </w:rPr>
              <w:t>Colletotrichum</w:t>
            </w:r>
            <w:proofErr w:type="spellEnd"/>
            <w:r w:rsidRPr="008555A3">
              <w:rPr>
                <w:rFonts w:ascii="Arial" w:hAnsi="Arial" w:cs="Arial"/>
                <w:i/>
                <w:sz w:val="20"/>
              </w:rPr>
              <w:t xml:space="preserve"> </w:t>
            </w:r>
            <w:proofErr w:type="spellStart"/>
            <w:r w:rsidRPr="008555A3">
              <w:rPr>
                <w:rFonts w:ascii="Arial" w:hAnsi="Arial" w:cs="Arial"/>
                <w:i/>
                <w:sz w:val="20"/>
              </w:rPr>
              <w:t>lindemuthianum</w:t>
            </w:r>
            <w:proofErr w:type="spellEnd"/>
            <w:r w:rsidRPr="008555A3">
              <w:rPr>
                <w:rFonts w:ascii="Arial" w:hAnsi="Arial" w:cs="Arial"/>
                <w:sz w:val="20"/>
              </w:rPr>
              <w:t xml:space="preserve"> for 2 minutes.  The concentration of spores should be 1 million spores per ml</w:t>
            </w:r>
          </w:p>
        </w:tc>
      </w:tr>
      <w:tr w:rsidR="008555A3" w:rsidRPr="008555A3" w:rsidTr="00983572">
        <w:tc>
          <w:tcPr>
            <w:tcW w:w="3369" w:type="dxa"/>
            <w:tcBorders>
              <w:top w:val="nil"/>
              <w:left w:val="nil"/>
              <w:bottom w:val="nil"/>
              <w:right w:val="nil"/>
            </w:tcBorders>
          </w:tcPr>
          <w:p w:rsidR="008555A3" w:rsidRPr="008555A3" w:rsidRDefault="008555A3" w:rsidP="00983572">
            <w:pPr>
              <w:pStyle w:val="Normaltg0"/>
              <w:jc w:val="left"/>
              <w:rPr>
                <w:rFonts w:ascii="Arial" w:hAnsi="Arial" w:cs="Arial"/>
                <w:sz w:val="20"/>
              </w:rPr>
            </w:pPr>
            <w:r w:rsidRPr="008555A3">
              <w:rPr>
                <w:rFonts w:ascii="Arial" w:hAnsi="Arial" w:cs="Arial"/>
                <w:sz w:val="20"/>
              </w:rPr>
              <w:t>Sowing:</w:t>
            </w:r>
          </w:p>
        </w:tc>
        <w:tc>
          <w:tcPr>
            <w:tcW w:w="708" w:type="dxa"/>
            <w:tcBorders>
              <w:top w:val="nil"/>
              <w:left w:val="nil"/>
              <w:bottom w:val="nil"/>
              <w:right w:val="nil"/>
            </w:tcBorders>
          </w:tcPr>
          <w:p w:rsidR="008555A3" w:rsidRPr="008555A3"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8555A3" w:rsidRDefault="008555A3" w:rsidP="00983572">
            <w:pPr>
              <w:pStyle w:val="Normaltg0"/>
              <w:rPr>
                <w:rFonts w:ascii="Arial" w:hAnsi="Arial" w:cs="Arial"/>
                <w:sz w:val="20"/>
              </w:rPr>
            </w:pPr>
            <w:r w:rsidRPr="008555A3">
              <w:rPr>
                <w:rFonts w:ascii="Arial" w:hAnsi="Arial" w:cs="Arial"/>
                <w:sz w:val="20"/>
              </w:rPr>
              <w:t>Sowing in pots with sand, covering of seed with sand to 1 cm.</w:t>
            </w:r>
          </w:p>
        </w:tc>
      </w:tr>
      <w:tr w:rsidR="008555A3" w:rsidRPr="008555A3" w:rsidTr="00983572">
        <w:tc>
          <w:tcPr>
            <w:tcW w:w="3369" w:type="dxa"/>
            <w:tcBorders>
              <w:top w:val="nil"/>
              <w:left w:val="nil"/>
              <w:bottom w:val="nil"/>
              <w:right w:val="nil"/>
            </w:tcBorders>
          </w:tcPr>
          <w:p w:rsidR="008555A3" w:rsidRPr="008555A3" w:rsidRDefault="008555A3" w:rsidP="00983572">
            <w:pPr>
              <w:pStyle w:val="Normaltg0"/>
              <w:jc w:val="left"/>
              <w:rPr>
                <w:rFonts w:ascii="Arial" w:hAnsi="Arial" w:cs="Arial"/>
                <w:sz w:val="20"/>
              </w:rPr>
            </w:pPr>
            <w:r w:rsidRPr="008555A3">
              <w:rPr>
                <w:rFonts w:ascii="Arial" w:hAnsi="Arial" w:cs="Arial"/>
                <w:sz w:val="20"/>
              </w:rPr>
              <w:t>Culture of plants:</w:t>
            </w:r>
          </w:p>
        </w:tc>
        <w:tc>
          <w:tcPr>
            <w:tcW w:w="708" w:type="dxa"/>
            <w:tcBorders>
              <w:top w:val="nil"/>
              <w:left w:val="nil"/>
              <w:bottom w:val="nil"/>
              <w:right w:val="nil"/>
            </w:tcBorders>
          </w:tcPr>
          <w:p w:rsidR="008555A3" w:rsidRPr="008555A3"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8555A3" w:rsidRDefault="008555A3" w:rsidP="00983572">
            <w:pPr>
              <w:pStyle w:val="Normaltg0"/>
              <w:rPr>
                <w:rFonts w:ascii="Arial" w:hAnsi="Arial" w:cs="Arial"/>
                <w:sz w:val="20"/>
              </w:rPr>
            </w:pPr>
            <w:r w:rsidRPr="008555A3">
              <w:rPr>
                <w:rFonts w:ascii="Arial" w:hAnsi="Arial" w:cs="Arial"/>
                <w:sz w:val="20"/>
              </w:rPr>
              <w:t xml:space="preserve">The pots are placed in a </w:t>
            </w:r>
            <w:proofErr w:type="spellStart"/>
            <w:r w:rsidRPr="008555A3">
              <w:rPr>
                <w:rFonts w:ascii="Arial" w:hAnsi="Arial" w:cs="Arial"/>
                <w:sz w:val="20"/>
              </w:rPr>
              <w:t>Phytotron</w:t>
            </w:r>
            <w:proofErr w:type="spellEnd"/>
            <w:r w:rsidRPr="008555A3">
              <w:rPr>
                <w:rFonts w:ascii="Arial" w:hAnsi="Arial" w:cs="Arial"/>
                <w:sz w:val="20"/>
              </w:rPr>
              <w:t xml:space="preserve"> at 20</w:t>
            </w:r>
            <w:r w:rsidRPr="008555A3">
              <w:rPr>
                <w:rFonts w:ascii="Arial" w:hAnsi="Arial" w:cs="Arial"/>
                <w:sz w:val="20"/>
              </w:rPr>
              <w:sym w:font="Symbol" w:char="F0B0"/>
            </w:r>
            <w:r w:rsidRPr="008555A3">
              <w:rPr>
                <w:rFonts w:ascii="Arial" w:hAnsi="Arial" w:cs="Arial"/>
                <w:sz w:val="20"/>
              </w:rPr>
              <w:t>C with 16 hours of daylight.  Regular watering is needed, no special air humidity requirements.</w:t>
            </w:r>
          </w:p>
        </w:tc>
      </w:tr>
      <w:tr w:rsidR="008555A3" w:rsidRPr="008555A3" w:rsidTr="00983572">
        <w:tc>
          <w:tcPr>
            <w:tcW w:w="3369" w:type="dxa"/>
            <w:tcBorders>
              <w:top w:val="nil"/>
              <w:left w:val="nil"/>
              <w:bottom w:val="nil"/>
              <w:right w:val="nil"/>
            </w:tcBorders>
          </w:tcPr>
          <w:p w:rsidR="008555A3" w:rsidRPr="008555A3" w:rsidRDefault="008555A3" w:rsidP="00983572">
            <w:pPr>
              <w:pStyle w:val="Normaltg0"/>
              <w:jc w:val="left"/>
              <w:rPr>
                <w:rFonts w:ascii="Arial" w:hAnsi="Arial" w:cs="Arial"/>
                <w:sz w:val="20"/>
              </w:rPr>
            </w:pPr>
            <w:r w:rsidRPr="008555A3">
              <w:rPr>
                <w:rFonts w:ascii="Arial" w:hAnsi="Arial" w:cs="Arial"/>
                <w:sz w:val="20"/>
              </w:rPr>
              <w:t>Observation:</w:t>
            </w:r>
          </w:p>
        </w:tc>
        <w:tc>
          <w:tcPr>
            <w:tcW w:w="708" w:type="dxa"/>
            <w:tcBorders>
              <w:top w:val="nil"/>
              <w:left w:val="nil"/>
              <w:bottom w:val="nil"/>
              <w:right w:val="nil"/>
            </w:tcBorders>
          </w:tcPr>
          <w:p w:rsidR="008555A3" w:rsidRPr="008555A3"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8555A3" w:rsidRDefault="008555A3" w:rsidP="00983572">
            <w:pPr>
              <w:pStyle w:val="Normaltg0"/>
              <w:rPr>
                <w:rFonts w:ascii="Arial" w:hAnsi="Arial" w:cs="Arial"/>
                <w:sz w:val="20"/>
              </w:rPr>
            </w:pPr>
            <w:r w:rsidRPr="008555A3">
              <w:rPr>
                <w:rFonts w:ascii="Arial" w:hAnsi="Arial" w:cs="Arial"/>
                <w:sz w:val="20"/>
              </w:rPr>
              <w:t>The symptoms are visible during sprouting of the plants or up to 10 days thereafter.  The observations can be made after 10 to 14 days.</w:t>
            </w:r>
          </w:p>
        </w:tc>
      </w:tr>
      <w:tr w:rsidR="008555A3" w:rsidRPr="008555A3" w:rsidTr="00983572">
        <w:tc>
          <w:tcPr>
            <w:tcW w:w="3369" w:type="dxa"/>
            <w:tcBorders>
              <w:top w:val="nil"/>
              <w:left w:val="nil"/>
              <w:bottom w:val="nil"/>
              <w:right w:val="nil"/>
            </w:tcBorders>
          </w:tcPr>
          <w:p w:rsidR="008555A3" w:rsidRPr="008555A3" w:rsidRDefault="008555A3" w:rsidP="00983572">
            <w:pPr>
              <w:pStyle w:val="Normaltg0"/>
              <w:jc w:val="left"/>
              <w:rPr>
                <w:rFonts w:ascii="Arial" w:hAnsi="Arial" w:cs="Arial"/>
                <w:sz w:val="20"/>
              </w:rPr>
            </w:pPr>
            <w:r w:rsidRPr="008555A3">
              <w:rPr>
                <w:rFonts w:ascii="Arial" w:hAnsi="Arial" w:cs="Arial"/>
                <w:sz w:val="20"/>
              </w:rPr>
              <w:t>Scheme of observation:</w:t>
            </w:r>
          </w:p>
        </w:tc>
        <w:tc>
          <w:tcPr>
            <w:tcW w:w="708" w:type="dxa"/>
            <w:tcBorders>
              <w:top w:val="nil"/>
              <w:left w:val="nil"/>
              <w:bottom w:val="nil"/>
              <w:right w:val="nil"/>
            </w:tcBorders>
          </w:tcPr>
          <w:p w:rsidR="008555A3" w:rsidRPr="008555A3"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8555A3" w:rsidRDefault="008555A3" w:rsidP="00983572">
            <w:pPr>
              <w:pStyle w:val="Normaltg0"/>
              <w:rPr>
                <w:rFonts w:ascii="Arial" w:hAnsi="Arial" w:cs="Arial"/>
                <w:sz w:val="20"/>
              </w:rPr>
            </w:pPr>
            <w:r w:rsidRPr="008555A3">
              <w:rPr>
                <w:rFonts w:ascii="Arial" w:hAnsi="Arial" w:cs="Arial"/>
                <w:sz w:val="20"/>
                <w:u w:val="single"/>
              </w:rPr>
              <w:t>Resistance present</w:t>
            </w:r>
            <w:r w:rsidRPr="008555A3">
              <w:rPr>
                <w:rFonts w:ascii="Arial" w:hAnsi="Arial" w:cs="Arial"/>
                <w:sz w:val="20"/>
              </w:rPr>
              <w:t xml:space="preserve">: healthy plants with no symptoms, or weak reaction with small superficial </w:t>
            </w:r>
            <w:proofErr w:type="spellStart"/>
            <w:r w:rsidRPr="008555A3">
              <w:rPr>
                <w:rFonts w:ascii="Arial" w:hAnsi="Arial" w:cs="Arial"/>
                <w:sz w:val="20"/>
              </w:rPr>
              <w:t>necroses</w:t>
            </w:r>
            <w:proofErr w:type="spellEnd"/>
            <w:r w:rsidRPr="008555A3">
              <w:rPr>
                <w:rFonts w:ascii="Arial" w:hAnsi="Arial" w:cs="Arial"/>
                <w:sz w:val="20"/>
              </w:rPr>
              <w:t xml:space="preserve"> in the form of dots or stripes</w:t>
            </w:r>
          </w:p>
          <w:p w:rsidR="008555A3" w:rsidRPr="008555A3" w:rsidRDefault="008555A3" w:rsidP="00983572">
            <w:pPr>
              <w:pStyle w:val="Normaltg0"/>
              <w:rPr>
                <w:rFonts w:ascii="Arial" w:hAnsi="Arial" w:cs="Arial"/>
                <w:sz w:val="20"/>
              </w:rPr>
            </w:pPr>
            <w:r w:rsidRPr="008555A3">
              <w:rPr>
                <w:rFonts w:ascii="Arial" w:hAnsi="Arial" w:cs="Arial"/>
                <w:sz w:val="20"/>
                <w:u w:val="single"/>
              </w:rPr>
              <w:t>Resistance absent</w:t>
            </w:r>
            <w:r w:rsidRPr="008555A3">
              <w:rPr>
                <w:rFonts w:ascii="Arial" w:hAnsi="Arial" w:cs="Arial"/>
                <w:sz w:val="20"/>
              </w:rPr>
              <w:t xml:space="preserve">:  reaction with up to 5 necrotic flecks on stem, or strong reaction with </w:t>
            </w:r>
            <w:proofErr w:type="spellStart"/>
            <w:r w:rsidRPr="008555A3">
              <w:rPr>
                <w:rFonts w:ascii="Arial" w:hAnsi="Arial" w:cs="Arial"/>
                <w:sz w:val="20"/>
              </w:rPr>
              <w:t>necroses</w:t>
            </w:r>
            <w:proofErr w:type="spellEnd"/>
            <w:r w:rsidRPr="008555A3">
              <w:rPr>
                <w:rFonts w:ascii="Arial" w:hAnsi="Arial" w:cs="Arial"/>
                <w:sz w:val="20"/>
              </w:rPr>
              <w:t xml:space="preserve"> larger than 3 mm, sunk deeply into the tissue, or dying plants with strong formation of </w:t>
            </w:r>
            <w:proofErr w:type="spellStart"/>
            <w:r w:rsidRPr="008555A3">
              <w:rPr>
                <w:rFonts w:ascii="Arial" w:hAnsi="Arial" w:cs="Arial"/>
                <w:sz w:val="20"/>
              </w:rPr>
              <w:t>necroses</w:t>
            </w:r>
            <w:proofErr w:type="spellEnd"/>
            <w:r w:rsidRPr="008555A3">
              <w:rPr>
                <w:rFonts w:ascii="Arial" w:hAnsi="Arial" w:cs="Arial"/>
                <w:sz w:val="20"/>
              </w:rPr>
              <w:t xml:space="preserve"> during sprouting or thereafter.</w:t>
            </w:r>
          </w:p>
        </w:tc>
      </w:tr>
    </w:tbl>
    <w:p w:rsidR="008555A3" w:rsidRDefault="008555A3" w:rsidP="008555A3">
      <w:pPr>
        <w:pStyle w:val="Default"/>
        <w:rPr>
          <w:noProof/>
          <w:sz w:val="20"/>
          <w:szCs w:val="20"/>
          <w:lang w:eastAsia="ja-JP"/>
        </w:rPr>
      </w:pPr>
    </w:p>
    <w:p w:rsidR="008555A3" w:rsidRDefault="008555A3">
      <w:pPr>
        <w:jc w:val="left"/>
        <w:rPr>
          <w:rFonts w:cs="Arial"/>
          <w:noProof/>
          <w:color w:val="000000"/>
          <w:lang w:eastAsia="ja-JP"/>
        </w:rPr>
      </w:pPr>
      <w:r>
        <w:rPr>
          <w:noProof/>
          <w:lang w:eastAsia="ja-JP"/>
        </w:rPr>
        <w:br w:type="page"/>
      </w:r>
    </w:p>
    <w:p w:rsidR="008555A3" w:rsidRPr="008555A3" w:rsidRDefault="008555A3" w:rsidP="008555A3">
      <w:pPr>
        <w:pStyle w:val="Default"/>
        <w:rPr>
          <w:i/>
          <w:iCs/>
          <w:sz w:val="20"/>
          <w:szCs w:val="20"/>
        </w:rPr>
      </w:pPr>
      <w:proofErr w:type="gramStart"/>
      <w:r>
        <w:rPr>
          <w:i/>
          <w:iCs/>
          <w:sz w:val="20"/>
          <w:szCs w:val="20"/>
        </w:rPr>
        <w:lastRenderedPageBreak/>
        <w:t>proposed</w:t>
      </w:r>
      <w:proofErr w:type="gramEnd"/>
      <w:r>
        <w:rPr>
          <w:i/>
          <w:iCs/>
          <w:sz w:val="20"/>
          <w:szCs w:val="20"/>
        </w:rPr>
        <w:t xml:space="preserve"> new</w:t>
      </w:r>
      <w:r w:rsidRPr="008555A3">
        <w:rPr>
          <w:i/>
          <w:iCs/>
          <w:sz w:val="20"/>
          <w:szCs w:val="20"/>
        </w:rPr>
        <w:t xml:space="preserve"> wording:</w:t>
      </w:r>
    </w:p>
    <w:p w:rsidR="008555A3" w:rsidRPr="008555A3" w:rsidRDefault="008555A3" w:rsidP="008555A3">
      <w:pPr>
        <w:pStyle w:val="Default"/>
        <w:rPr>
          <w:i/>
          <w:iCs/>
          <w:sz w:val="20"/>
          <w:szCs w:val="20"/>
        </w:rPr>
      </w:pPr>
    </w:p>
    <w:p w:rsidR="008555A3" w:rsidRPr="009508A7" w:rsidRDefault="008555A3" w:rsidP="008555A3">
      <w:pPr>
        <w:pStyle w:val="Normaltg0"/>
        <w:jc w:val="left"/>
        <w:rPr>
          <w:rFonts w:ascii="Arial" w:hAnsi="Arial" w:cs="Arial"/>
          <w:sz w:val="20"/>
          <w:u w:val="single"/>
        </w:rPr>
      </w:pPr>
      <w:proofErr w:type="gramStart"/>
      <w:r w:rsidRPr="009508A7">
        <w:rPr>
          <w:rFonts w:ascii="Arial" w:hAnsi="Arial" w:cs="Arial"/>
          <w:sz w:val="20"/>
          <w:u w:val="single"/>
        </w:rPr>
        <w:t>Ad.</w:t>
      </w:r>
      <w:proofErr w:type="gramEnd"/>
      <w:r w:rsidRPr="009508A7">
        <w:rPr>
          <w:rFonts w:ascii="Arial" w:hAnsi="Arial" w:cs="Arial"/>
          <w:sz w:val="20"/>
          <w:u w:val="single"/>
        </w:rPr>
        <w:t xml:space="preserve"> 49:  Resistance to Bean anthracnose (</w:t>
      </w:r>
      <w:proofErr w:type="spellStart"/>
      <w:r w:rsidRPr="009508A7">
        <w:rPr>
          <w:rFonts w:ascii="Arial" w:hAnsi="Arial" w:cs="Arial"/>
          <w:i/>
          <w:sz w:val="20"/>
          <w:u w:val="single"/>
        </w:rPr>
        <w:t>Colletotrichum</w:t>
      </w:r>
      <w:proofErr w:type="spellEnd"/>
      <w:r w:rsidRPr="009508A7">
        <w:rPr>
          <w:rFonts w:ascii="Arial" w:hAnsi="Arial" w:cs="Arial"/>
          <w:i/>
          <w:sz w:val="20"/>
          <w:u w:val="single"/>
        </w:rPr>
        <w:t> </w:t>
      </w:r>
      <w:proofErr w:type="spellStart"/>
      <w:r w:rsidRPr="009508A7">
        <w:rPr>
          <w:rFonts w:ascii="Arial" w:hAnsi="Arial" w:cs="Arial"/>
          <w:i/>
          <w:sz w:val="20"/>
          <w:u w:val="single"/>
        </w:rPr>
        <w:t>lindemuthianum</w:t>
      </w:r>
      <w:proofErr w:type="spellEnd"/>
      <w:r w:rsidRPr="009508A7">
        <w:rPr>
          <w:rFonts w:ascii="Arial" w:hAnsi="Arial" w:cs="Arial"/>
          <w:sz w:val="20"/>
          <w:u w:val="single"/>
        </w:rPr>
        <w:t>)</w:t>
      </w:r>
    </w:p>
    <w:p w:rsidR="008555A3" w:rsidRPr="009508A7" w:rsidRDefault="008555A3" w:rsidP="008555A3">
      <w:pPr>
        <w:pStyle w:val="Default"/>
        <w:rPr>
          <w:noProof/>
          <w:sz w:val="20"/>
          <w:szCs w:val="20"/>
          <w:lang w:eastAsia="ja-JP"/>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4566"/>
        <w:gridCol w:w="4566"/>
      </w:tblGrid>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b/>
                <w:bCs/>
                <w:color w:val="000000"/>
              </w:rPr>
            </w:pPr>
            <w:r w:rsidRPr="009508A7">
              <w:rPr>
                <w:rFonts w:cs="Arial"/>
                <w:color w:val="000000"/>
              </w:rPr>
              <w:t xml:space="preserve">* 1. </w:t>
            </w:r>
            <w:r w:rsidRPr="009508A7">
              <w:rPr>
                <w:rFonts w:cs="Arial"/>
                <w:b/>
                <w:bCs/>
                <w:color w:val="000000"/>
              </w:rPr>
              <w:t>Pathogen</w:t>
            </w:r>
          </w:p>
        </w:tc>
        <w:tc>
          <w:tcPr>
            <w:tcW w:w="4566" w:type="dxa"/>
          </w:tcPr>
          <w:p w:rsidR="008555A3" w:rsidRPr="009508A7" w:rsidRDefault="008555A3" w:rsidP="00AA4A7E">
            <w:pPr>
              <w:autoSpaceDE w:val="0"/>
              <w:autoSpaceDN w:val="0"/>
              <w:adjustRightInd w:val="0"/>
              <w:spacing w:before="20" w:after="20"/>
              <w:rPr>
                <w:rFonts w:cs="Arial"/>
                <w:i/>
                <w:color w:val="000000"/>
              </w:rPr>
            </w:pPr>
            <w:proofErr w:type="spellStart"/>
            <w:r w:rsidRPr="009508A7">
              <w:rPr>
                <w:rFonts w:cs="Arial"/>
                <w:i/>
                <w:color w:val="000000"/>
              </w:rPr>
              <w:t>Colletotrichum</w:t>
            </w:r>
            <w:proofErr w:type="spellEnd"/>
            <w:r w:rsidRPr="009508A7">
              <w:rPr>
                <w:rFonts w:cs="Arial"/>
                <w:i/>
                <w:color w:val="000000"/>
              </w:rPr>
              <w:t xml:space="preserve"> </w:t>
            </w:r>
            <w:proofErr w:type="spellStart"/>
            <w:r w:rsidRPr="009508A7">
              <w:rPr>
                <w:rFonts w:cs="Arial"/>
                <w:i/>
                <w:color w:val="000000"/>
              </w:rPr>
              <w:t>lindemuthianum</w:t>
            </w:r>
            <w:proofErr w:type="spellEnd"/>
            <w:r w:rsidRPr="009508A7">
              <w:rPr>
                <w:rFonts w:cs="Arial"/>
                <w:i/>
                <w:color w:val="000000"/>
              </w:rPr>
              <w:t xml:space="preserve"> </w:t>
            </w:r>
          </w:p>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(Anthracnose)</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2. Quarantine status</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No</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3. Host species</w:t>
            </w:r>
          </w:p>
        </w:tc>
        <w:tc>
          <w:tcPr>
            <w:tcW w:w="4566" w:type="dxa"/>
          </w:tcPr>
          <w:p w:rsidR="008555A3" w:rsidRPr="009508A7" w:rsidRDefault="008555A3" w:rsidP="00AA4A7E">
            <w:pPr>
              <w:autoSpaceDE w:val="0"/>
              <w:autoSpaceDN w:val="0"/>
              <w:adjustRightInd w:val="0"/>
              <w:spacing w:before="20" w:after="20"/>
              <w:rPr>
                <w:rFonts w:cs="Arial"/>
                <w:i/>
                <w:color w:val="000000"/>
              </w:rPr>
            </w:pPr>
            <w:proofErr w:type="spellStart"/>
            <w:r w:rsidRPr="009508A7">
              <w:rPr>
                <w:rFonts w:cs="Arial"/>
                <w:i/>
                <w:color w:val="000000"/>
              </w:rPr>
              <w:t>Phaseolus</w:t>
            </w:r>
            <w:proofErr w:type="spellEnd"/>
            <w:r w:rsidRPr="009508A7">
              <w:rPr>
                <w:rFonts w:cs="Arial"/>
                <w:i/>
                <w:color w:val="000000"/>
              </w:rPr>
              <w:t xml:space="preserve"> vulgaris</w:t>
            </w:r>
          </w:p>
        </w:tc>
      </w:tr>
      <w:tr w:rsidR="008555A3" w:rsidRPr="00786C04"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4. Source of inoculum</w:t>
            </w:r>
          </w:p>
        </w:tc>
        <w:tc>
          <w:tcPr>
            <w:tcW w:w="4566" w:type="dxa"/>
          </w:tcPr>
          <w:p w:rsidR="008555A3" w:rsidRPr="009508A7" w:rsidRDefault="008555A3" w:rsidP="00AA4A7E">
            <w:pPr>
              <w:autoSpaceDE w:val="0"/>
              <w:autoSpaceDN w:val="0"/>
              <w:adjustRightInd w:val="0"/>
              <w:spacing w:before="20" w:after="20"/>
              <w:rPr>
                <w:rFonts w:cs="Arial"/>
                <w:color w:val="000000"/>
                <w:lang w:val="es-ES"/>
              </w:rPr>
            </w:pPr>
            <w:r w:rsidRPr="009508A7">
              <w:rPr>
                <w:rFonts w:cs="Arial"/>
                <w:color w:val="000000"/>
                <w:lang w:val="es-ES"/>
              </w:rPr>
              <w:t xml:space="preserve">GEVES (FR), </w:t>
            </w:r>
            <w:proofErr w:type="spellStart"/>
            <w:r w:rsidRPr="009508A7">
              <w:rPr>
                <w:rFonts w:cs="Arial"/>
                <w:color w:val="000000"/>
                <w:lang w:val="es-ES"/>
              </w:rPr>
              <w:t>Naktuinbouw</w:t>
            </w:r>
            <w:proofErr w:type="spellEnd"/>
            <w:r w:rsidRPr="009508A7">
              <w:rPr>
                <w:rFonts w:cs="Arial"/>
                <w:color w:val="000000"/>
                <w:lang w:val="es-ES"/>
              </w:rPr>
              <w:t xml:space="preserve"> (NL), INIA (ES)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lang w:val="fr-FR"/>
              </w:rPr>
            </w:pPr>
            <w:r w:rsidRPr="009508A7">
              <w:rPr>
                <w:rFonts w:cs="Arial"/>
                <w:color w:val="000000"/>
                <w:lang w:val="fr-FR"/>
              </w:rPr>
              <w:t xml:space="preserve">* 5. </w:t>
            </w:r>
            <w:proofErr w:type="spellStart"/>
            <w:r w:rsidRPr="009508A7">
              <w:rPr>
                <w:rFonts w:cs="Arial"/>
                <w:color w:val="000000"/>
                <w:lang w:val="fr-FR"/>
              </w:rPr>
              <w:t>Isolate</w:t>
            </w:r>
            <w:proofErr w:type="spellEnd"/>
          </w:p>
        </w:tc>
        <w:tc>
          <w:tcPr>
            <w:tcW w:w="4566" w:type="dxa"/>
          </w:tcPr>
          <w:p w:rsidR="008555A3" w:rsidRPr="009508A7" w:rsidRDefault="008555A3" w:rsidP="00AA4A7E">
            <w:pPr>
              <w:autoSpaceDE w:val="0"/>
              <w:autoSpaceDN w:val="0"/>
              <w:adjustRightInd w:val="0"/>
              <w:spacing w:before="20" w:after="20"/>
              <w:rPr>
                <w:rFonts w:cs="Arial"/>
                <w:color w:val="000000"/>
                <w:lang w:val="fr-FR"/>
              </w:rPr>
            </w:pPr>
            <w:r w:rsidRPr="009508A7">
              <w:rPr>
                <w:rFonts w:cs="Arial"/>
                <w:color w:val="000000"/>
                <w:lang w:val="fr-FR"/>
              </w:rPr>
              <w:t xml:space="preserve">6,  Kappa </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lang w:val="fr-FR"/>
              </w:rPr>
            </w:pPr>
            <w:r w:rsidRPr="009508A7">
              <w:rPr>
                <w:rFonts w:cs="Arial"/>
                <w:color w:val="000000"/>
                <w:lang w:val="fr-FR"/>
              </w:rPr>
              <w:t xml:space="preserve">  6. Establishment </w:t>
            </w:r>
            <w:proofErr w:type="spellStart"/>
            <w:r w:rsidRPr="009508A7">
              <w:rPr>
                <w:rFonts w:cs="Arial"/>
                <w:color w:val="000000"/>
                <w:lang w:val="fr-FR"/>
              </w:rPr>
              <w:t>isolate</w:t>
            </w:r>
            <w:proofErr w:type="spellEnd"/>
            <w:r w:rsidRPr="009508A7">
              <w:rPr>
                <w:rFonts w:cs="Arial"/>
                <w:color w:val="000000"/>
                <w:lang w:val="fr-FR"/>
              </w:rPr>
              <w:t xml:space="preserve"> </w:t>
            </w:r>
            <w:proofErr w:type="spellStart"/>
            <w:r w:rsidRPr="009508A7">
              <w:rPr>
                <w:rFonts w:cs="Arial"/>
                <w:color w:val="000000"/>
                <w:lang w:val="fr-FR"/>
              </w:rPr>
              <w:t>identity</w:t>
            </w:r>
            <w:proofErr w:type="spellEnd"/>
            <w:r w:rsidRPr="009508A7">
              <w:rPr>
                <w:rFonts w:cs="Arial"/>
                <w:color w:val="000000"/>
                <w:lang w:val="fr-FR"/>
              </w:rPr>
              <w:t xml:space="preserve"> </w:t>
            </w:r>
          </w:p>
        </w:tc>
        <w:tc>
          <w:tcPr>
            <w:tcW w:w="4566" w:type="dxa"/>
          </w:tcPr>
          <w:p w:rsidR="008555A3" w:rsidRPr="009508A7" w:rsidRDefault="008555A3" w:rsidP="00AA4A7E">
            <w:pPr>
              <w:autoSpaceDE w:val="0"/>
              <w:autoSpaceDN w:val="0"/>
              <w:adjustRightInd w:val="0"/>
              <w:spacing w:before="20" w:after="20"/>
              <w:rPr>
                <w:rFonts w:cs="Arial"/>
                <w:color w:val="000000"/>
                <w:lang w:val="fr-FR"/>
              </w:rPr>
            </w:pPr>
            <w:r w:rsidRPr="009508A7">
              <w:rPr>
                <w:rFonts w:cs="Arial"/>
                <w:color w:val="000000"/>
                <w:lang w:val="fr-FR"/>
              </w:rPr>
              <w:t xml:space="preserve">On </w:t>
            </w:r>
            <w:proofErr w:type="spellStart"/>
            <w:r w:rsidRPr="009508A7">
              <w:rPr>
                <w:rFonts w:cs="Arial"/>
                <w:color w:val="000000"/>
                <w:lang w:val="fr-FR"/>
              </w:rPr>
              <w:t>differentials</w:t>
            </w:r>
            <w:proofErr w:type="spellEnd"/>
            <w:r w:rsidRPr="009508A7">
              <w:rPr>
                <w:rFonts w:cs="Arial"/>
                <w:color w:val="000000"/>
                <w:lang w:val="fr-FR"/>
              </w:rPr>
              <w:t>:</w:t>
            </w:r>
          </w:p>
        </w:tc>
      </w:tr>
      <w:tr w:rsidR="008555A3" w:rsidRPr="009508A7" w:rsidTr="00AA4A7E">
        <w:trPr>
          <w:trHeight w:val="247"/>
        </w:trPr>
        <w:tc>
          <w:tcPr>
            <w:tcW w:w="9132" w:type="dxa"/>
            <w:gridSpan w:val="2"/>
          </w:tcPr>
          <w:tbl>
            <w:tblPr>
              <w:tblW w:w="7458" w:type="dxa"/>
              <w:jc w:val="center"/>
              <w:tblLayout w:type="fixed"/>
              <w:tblCellMar>
                <w:left w:w="70" w:type="dxa"/>
                <w:right w:w="70" w:type="dxa"/>
              </w:tblCellMar>
              <w:tblLook w:val="04A0" w:firstRow="1" w:lastRow="0" w:firstColumn="1" w:lastColumn="0" w:noHBand="0" w:noVBand="1"/>
            </w:tblPr>
            <w:tblGrid>
              <w:gridCol w:w="380"/>
              <w:gridCol w:w="2683"/>
              <w:gridCol w:w="1134"/>
              <w:gridCol w:w="603"/>
              <w:gridCol w:w="820"/>
              <w:gridCol w:w="987"/>
              <w:gridCol w:w="851"/>
            </w:tblGrid>
            <w:tr w:rsidR="008555A3" w:rsidRPr="009508A7" w:rsidTr="00983572">
              <w:trPr>
                <w:trHeight w:val="255"/>
                <w:jc w:val="center"/>
              </w:trPr>
              <w:tc>
                <w:tcPr>
                  <w:tcW w:w="380" w:type="dxa"/>
                  <w:tcBorders>
                    <w:top w:val="single" w:sz="4" w:space="0" w:color="auto"/>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2683" w:type="dxa"/>
                  <w:tcBorders>
                    <w:top w:val="single" w:sz="4" w:space="0" w:color="auto"/>
                    <w:left w:val="nil"/>
                    <w:bottom w:val="nil"/>
                    <w:right w:val="single" w:sz="4" w:space="0" w:color="auto"/>
                  </w:tcBorders>
                  <w:shd w:val="clear" w:color="auto" w:fill="auto"/>
                  <w:noWrap/>
                  <w:vAlign w:val="bottom"/>
                  <w:hideMark/>
                </w:tcPr>
                <w:p w:rsidR="008555A3" w:rsidRPr="009508A7" w:rsidRDefault="008555A3" w:rsidP="00AA4A7E">
                  <w:pPr>
                    <w:spacing w:before="20" w:after="20"/>
                    <w:jc w:val="right"/>
                    <w:rPr>
                      <w:rFonts w:cs="Arial"/>
                    </w:rPr>
                  </w:pPr>
                  <w:r w:rsidRPr="009508A7">
                    <w:rPr>
                      <w:rFonts w:cs="Arial"/>
                    </w:rPr>
                    <w:t>Old race name:</w:t>
                  </w:r>
                </w:p>
              </w:tc>
              <w:tc>
                <w:tcPr>
                  <w:tcW w:w="1134" w:type="dxa"/>
                  <w:tcBorders>
                    <w:top w:val="single" w:sz="4" w:space="0" w:color="auto"/>
                    <w:left w:val="nil"/>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603" w:type="dxa"/>
                  <w:tcBorders>
                    <w:top w:val="single" w:sz="4" w:space="0" w:color="auto"/>
                    <w:left w:val="nil"/>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820" w:type="dxa"/>
                  <w:tcBorders>
                    <w:top w:val="single" w:sz="4" w:space="0" w:color="auto"/>
                    <w:left w:val="single" w:sz="4" w:space="0" w:color="auto"/>
                    <w:bottom w:val="nil"/>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w:t>
                  </w:r>
                </w:p>
              </w:tc>
              <w:tc>
                <w:tcPr>
                  <w:tcW w:w="987" w:type="dxa"/>
                  <w:tcBorders>
                    <w:top w:val="single" w:sz="4" w:space="0" w:color="auto"/>
                    <w:left w:val="nil"/>
                    <w:bottom w:val="nil"/>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 xml:space="preserve">(no longer in guideline) Lambda </w:t>
                  </w:r>
                </w:p>
              </w:tc>
              <w:tc>
                <w:tcPr>
                  <w:tcW w:w="851" w:type="dxa"/>
                  <w:tcBorders>
                    <w:top w:val="single" w:sz="4" w:space="0" w:color="auto"/>
                    <w:left w:val="nil"/>
                    <w:bottom w:val="nil"/>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Kappa</w:t>
                  </w:r>
                </w:p>
              </w:tc>
            </w:tr>
            <w:tr w:rsidR="008555A3" w:rsidRPr="009508A7" w:rsidTr="00983572">
              <w:trPr>
                <w:trHeight w:val="270"/>
                <w:jc w:val="center"/>
              </w:trPr>
              <w:tc>
                <w:tcPr>
                  <w:tcW w:w="380" w:type="dxa"/>
                  <w:tcBorders>
                    <w:top w:val="nil"/>
                    <w:left w:val="single" w:sz="4" w:space="0" w:color="auto"/>
                    <w:bottom w:val="single" w:sz="8" w:space="0" w:color="auto"/>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2683" w:type="dxa"/>
                  <w:tcBorders>
                    <w:top w:val="nil"/>
                    <w:left w:val="nil"/>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jc w:val="right"/>
                    <w:rPr>
                      <w:rFonts w:cs="Arial"/>
                    </w:rPr>
                  </w:pPr>
                  <w:r w:rsidRPr="009508A7">
                    <w:rPr>
                      <w:rFonts w:cs="Arial"/>
                    </w:rPr>
                    <w:t>Binary race name:</w:t>
                  </w:r>
                </w:p>
              </w:tc>
              <w:tc>
                <w:tcPr>
                  <w:tcW w:w="1134" w:type="dxa"/>
                  <w:tcBorders>
                    <w:top w:val="nil"/>
                    <w:left w:val="nil"/>
                    <w:bottom w:val="single" w:sz="8" w:space="0" w:color="auto"/>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603" w:type="dxa"/>
                  <w:tcBorders>
                    <w:top w:val="nil"/>
                    <w:left w:val="nil"/>
                    <w:bottom w:val="single" w:sz="8" w:space="0" w:color="auto"/>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6</w:t>
                  </w:r>
                </w:p>
              </w:tc>
              <w:tc>
                <w:tcPr>
                  <w:tcW w:w="987" w:type="dxa"/>
                  <w:tcBorders>
                    <w:top w:val="nil"/>
                    <w:left w:val="nil"/>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55</w:t>
                  </w:r>
                </w:p>
              </w:tc>
              <w:tc>
                <w:tcPr>
                  <w:tcW w:w="851" w:type="dxa"/>
                  <w:tcBorders>
                    <w:top w:val="nil"/>
                    <w:left w:val="nil"/>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31</w:t>
                  </w:r>
                </w:p>
              </w:tc>
            </w:tr>
            <w:tr w:rsidR="008555A3" w:rsidRPr="009508A7" w:rsidTr="00983572">
              <w:trPr>
                <w:trHeight w:val="270"/>
                <w:jc w:val="center"/>
              </w:trPr>
              <w:tc>
                <w:tcPr>
                  <w:tcW w:w="3063" w:type="dxa"/>
                  <w:gridSpan w:val="2"/>
                  <w:tcBorders>
                    <w:top w:val="nil"/>
                    <w:left w:val="nil"/>
                    <w:bottom w:val="single" w:sz="8" w:space="0" w:color="auto"/>
                    <w:right w:val="nil"/>
                  </w:tcBorders>
                  <w:shd w:val="clear" w:color="auto" w:fill="auto"/>
                  <w:noWrap/>
                  <w:vAlign w:val="bottom"/>
                  <w:hideMark/>
                </w:tcPr>
                <w:p w:rsidR="008555A3" w:rsidRPr="009508A7" w:rsidRDefault="008555A3" w:rsidP="00AA4A7E">
                  <w:pPr>
                    <w:spacing w:before="20" w:after="20"/>
                    <w:rPr>
                      <w:rFonts w:cs="Arial"/>
                      <w:b/>
                      <w:bCs/>
                    </w:rPr>
                  </w:pPr>
                  <w:r w:rsidRPr="009508A7">
                    <w:rPr>
                      <w:rFonts w:cs="Arial"/>
                      <w:b/>
                      <w:bCs/>
                    </w:rPr>
                    <w:t>Differential</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Gene</w:t>
                  </w:r>
                </w:p>
              </w:tc>
              <w:tc>
                <w:tcPr>
                  <w:tcW w:w="603" w:type="dxa"/>
                  <w:tcBorders>
                    <w:top w:val="nil"/>
                    <w:left w:val="nil"/>
                    <w:bottom w:val="single" w:sz="8" w:space="0" w:color="auto"/>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Binary</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b/>
                      <w:bCs/>
                    </w:rPr>
                  </w:pPr>
                  <w:r w:rsidRPr="009508A7">
                    <w:rPr>
                      <w:rFonts w:cs="Arial"/>
                      <w:b/>
                      <w:bCs/>
                    </w:rPr>
                    <w:t> </w:t>
                  </w:r>
                </w:p>
              </w:tc>
              <w:tc>
                <w:tcPr>
                  <w:tcW w:w="987" w:type="dxa"/>
                  <w:tcBorders>
                    <w:top w:val="nil"/>
                    <w:left w:val="nil"/>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b/>
                      <w:bCs/>
                    </w:rPr>
                  </w:pPr>
                  <w:r w:rsidRPr="009508A7">
                    <w:rPr>
                      <w:rFonts w:cs="Arial"/>
                      <w:b/>
                      <w:bCs/>
                    </w:rPr>
                    <w:t> </w:t>
                  </w:r>
                </w:p>
              </w:tc>
              <w:tc>
                <w:tcPr>
                  <w:tcW w:w="851" w:type="dxa"/>
                  <w:tcBorders>
                    <w:top w:val="nil"/>
                    <w:left w:val="nil"/>
                    <w:bottom w:val="single" w:sz="8"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b/>
                      <w:bCs/>
                    </w:rPr>
                  </w:pPr>
                  <w:r w:rsidRPr="009508A7">
                    <w:rPr>
                      <w:rFonts w:cs="Arial"/>
                      <w:b/>
                      <w:bCs/>
                    </w:rPr>
                    <w:t> </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A</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proofErr w:type="spellStart"/>
                  <w:r w:rsidRPr="009508A7">
                    <w:rPr>
                      <w:rFonts w:cs="Arial"/>
                    </w:rPr>
                    <w:t>Michelite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1</w:t>
                  </w:r>
                </w:p>
              </w:tc>
              <w:tc>
                <w:tcPr>
                  <w:tcW w:w="820" w:type="dxa"/>
                  <w:tcBorders>
                    <w:top w:val="nil"/>
                    <w:left w:val="nil"/>
                    <w:bottom w:val="single" w:sz="4" w:space="0" w:color="auto"/>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B</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Michigan Dark Red Kidney</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Co-1</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2</w:t>
                  </w:r>
                </w:p>
              </w:tc>
              <w:tc>
                <w:tcPr>
                  <w:tcW w:w="820"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c>
                <w:tcPr>
                  <w:tcW w:w="987"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C</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Perry Marrow</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Co-1</w:t>
                  </w:r>
                  <w:r w:rsidRPr="009508A7">
                    <w:rPr>
                      <w:rFonts w:cs="Arial"/>
                      <w:vertAlign w:val="superscript"/>
                    </w:rPr>
                    <w:t>3</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4</w:t>
                  </w:r>
                </w:p>
              </w:tc>
              <w:tc>
                <w:tcPr>
                  <w:tcW w:w="820"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c>
                <w:tcPr>
                  <w:tcW w:w="987"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D</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Cornell 49242</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Co-2 (Are)</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8</w:t>
                  </w:r>
                </w:p>
              </w:tc>
              <w:tc>
                <w:tcPr>
                  <w:tcW w:w="820" w:type="dxa"/>
                  <w:tcBorders>
                    <w:top w:val="nil"/>
                    <w:left w:val="nil"/>
                    <w:bottom w:val="single" w:sz="4" w:space="0" w:color="auto"/>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nil"/>
                    <w:left w:val="nil"/>
                    <w:bottom w:val="single" w:sz="4" w:space="0" w:color="auto"/>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851"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E</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proofErr w:type="spellStart"/>
                  <w:r w:rsidRPr="009508A7">
                    <w:rPr>
                      <w:rFonts w:cs="Arial"/>
                    </w:rPr>
                    <w:t>Widusa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Co-1</w:t>
                  </w:r>
                  <w:r w:rsidRPr="009508A7">
                    <w:rPr>
                      <w:rFonts w:cs="Arial"/>
                      <w:vertAlign w:val="superscript"/>
                    </w:rPr>
                    <w:t>5</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16</w:t>
                  </w:r>
                </w:p>
              </w:tc>
              <w:tc>
                <w:tcPr>
                  <w:tcW w:w="820" w:type="dxa"/>
                  <w:tcBorders>
                    <w:top w:val="nil"/>
                    <w:left w:val="nil"/>
                    <w:bottom w:val="single" w:sz="4" w:space="0" w:color="auto"/>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F</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proofErr w:type="spellStart"/>
                  <w:r w:rsidRPr="009508A7">
                    <w:rPr>
                      <w:rFonts w:cs="Arial"/>
                    </w:rPr>
                    <w:t>Kaboon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Co-1</w:t>
                  </w:r>
                  <w:r w:rsidRPr="009508A7">
                    <w:rPr>
                      <w:rFonts w:cs="Arial"/>
                      <w:vertAlign w:val="superscript"/>
                    </w:rPr>
                    <w:t>2</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32</w:t>
                  </w:r>
                </w:p>
              </w:tc>
              <w:tc>
                <w:tcPr>
                  <w:tcW w:w="820" w:type="dxa"/>
                  <w:tcBorders>
                    <w:top w:val="nil"/>
                    <w:left w:val="nil"/>
                    <w:bottom w:val="nil"/>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jc w:val="center"/>
                    <w:rPr>
                      <w:rFonts w:cs="Arial"/>
                    </w:rPr>
                  </w:pPr>
                  <w:r w:rsidRPr="009508A7">
                    <w:rPr>
                      <w:rFonts w:cs="Arial"/>
                    </w:rPr>
                    <w:t>S</w:t>
                  </w:r>
                </w:p>
              </w:tc>
              <w:tc>
                <w:tcPr>
                  <w:tcW w:w="851" w:type="dxa"/>
                  <w:tcBorders>
                    <w:top w:val="nil"/>
                    <w:left w:val="nil"/>
                    <w:bottom w:val="nil"/>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G</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Mexico 222</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Co-3</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64</w:t>
                  </w:r>
                </w:p>
              </w:tc>
              <w:tc>
                <w:tcPr>
                  <w:tcW w:w="820" w:type="dxa"/>
                  <w:tcBorders>
                    <w:top w:val="single" w:sz="4" w:space="0" w:color="auto"/>
                    <w:left w:val="nil"/>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single" w:sz="4" w:space="0" w:color="auto"/>
                    <w:left w:val="single" w:sz="4" w:space="0" w:color="auto"/>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H</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PI 207262</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 </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128</w:t>
                  </w:r>
                </w:p>
              </w:tc>
              <w:tc>
                <w:tcPr>
                  <w:tcW w:w="820" w:type="dxa"/>
                  <w:tcBorders>
                    <w:top w:val="single" w:sz="4" w:space="0" w:color="auto"/>
                    <w:left w:val="nil"/>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single" w:sz="4" w:space="0" w:color="auto"/>
                    <w:left w:val="single" w:sz="4" w:space="0" w:color="auto"/>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I</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TO</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Co-4</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256</w:t>
                  </w:r>
                </w:p>
              </w:tc>
              <w:tc>
                <w:tcPr>
                  <w:tcW w:w="820" w:type="dxa"/>
                  <w:tcBorders>
                    <w:top w:val="single" w:sz="4" w:space="0" w:color="auto"/>
                    <w:left w:val="nil"/>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single" w:sz="4" w:space="0" w:color="auto"/>
                    <w:left w:val="single" w:sz="4" w:space="0" w:color="auto"/>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J</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TU</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Co-5</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512</w:t>
                  </w:r>
                </w:p>
              </w:tc>
              <w:tc>
                <w:tcPr>
                  <w:tcW w:w="820" w:type="dxa"/>
                  <w:tcBorders>
                    <w:top w:val="single" w:sz="4" w:space="0" w:color="auto"/>
                    <w:left w:val="nil"/>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single" w:sz="4" w:space="0" w:color="auto"/>
                    <w:left w:val="single" w:sz="4" w:space="0" w:color="auto"/>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r>
            <w:tr w:rsidR="008555A3" w:rsidRPr="009508A7" w:rsidTr="00983572">
              <w:trPr>
                <w:trHeight w:val="255"/>
                <w:jc w:val="center"/>
              </w:trPr>
              <w:tc>
                <w:tcPr>
                  <w:tcW w:w="380" w:type="dxa"/>
                  <w:tcBorders>
                    <w:top w:val="nil"/>
                    <w:left w:val="single" w:sz="4" w:space="0" w:color="auto"/>
                    <w:bottom w:val="nil"/>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K</w:t>
                  </w:r>
                </w:p>
              </w:tc>
              <w:tc>
                <w:tcPr>
                  <w:tcW w:w="2683" w:type="dxa"/>
                  <w:tcBorders>
                    <w:top w:val="nil"/>
                    <w:left w:val="nil"/>
                    <w:bottom w:val="nil"/>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AB 136</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Co-6</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1024</w:t>
                  </w:r>
                </w:p>
              </w:tc>
              <w:tc>
                <w:tcPr>
                  <w:tcW w:w="820" w:type="dxa"/>
                  <w:tcBorders>
                    <w:top w:val="single" w:sz="4" w:space="0" w:color="auto"/>
                    <w:left w:val="nil"/>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single" w:sz="4" w:space="0" w:color="auto"/>
                    <w:left w:val="single" w:sz="4" w:space="0" w:color="auto"/>
                    <w:bottom w:val="nil"/>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r>
            <w:tr w:rsidR="008555A3" w:rsidRPr="009508A7" w:rsidTr="00983572">
              <w:trPr>
                <w:trHeight w:val="255"/>
                <w:jc w:val="center"/>
              </w:trPr>
              <w:tc>
                <w:tcPr>
                  <w:tcW w:w="380" w:type="dxa"/>
                  <w:tcBorders>
                    <w:top w:val="nil"/>
                    <w:left w:val="single" w:sz="4" w:space="0" w:color="auto"/>
                    <w:bottom w:val="single" w:sz="4" w:space="0" w:color="auto"/>
                    <w:right w:val="nil"/>
                  </w:tcBorders>
                  <w:shd w:val="clear" w:color="auto" w:fill="auto"/>
                  <w:noWrap/>
                  <w:vAlign w:val="bottom"/>
                  <w:hideMark/>
                </w:tcPr>
                <w:p w:rsidR="008555A3" w:rsidRPr="009508A7" w:rsidRDefault="008555A3" w:rsidP="00AA4A7E">
                  <w:pPr>
                    <w:spacing w:before="20" w:after="20"/>
                    <w:rPr>
                      <w:rFonts w:cs="Arial"/>
                    </w:rPr>
                  </w:pPr>
                  <w:r w:rsidRPr="009508A7">
                    <w:rPr>
                      <w:rFonts w:cs="Arial"/>
                    </w:rPr>
                    <w:t>L</w:t>
                  </w:r>
                </w:p>
              </w:tc>
              <w:tc>
                <w:tcPr>
                  <w:tcW w:w="268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G 2333</w:t>
                  </w:r>
                </w:p>
              </w:tc>
              <w:tc>
                <w:tcPr>
                  <w:tcW w:w="1134"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Co-4-2/5/7</w:t>
                  </w:r>
                </w:p>
              </w:tc>
              <w:tc>
                <w:tcPr>
                  <w:tcW w:w="603" w:type="dxa"/>
                  <w:tcBorders>
                    <w:top w:val="nil"/>
                    <w:left w:val="nil"/>
                    <w:bottom w:val="single" w:sz="4" w:space="0" w:color="auto"/>
                    <w:right w:val="single" w:sz="4" w:space="0" w:color="auto"/>
                  </w:tcBorders>
                  <w:shd w:val="clear" w:color="auto" w:fill="auto"/>
                  <w:noWrap/>
                  <w:vAlign w:val="bottom"/>
                  <w:hideMark/>
                </w:tcPr>
                <w:p w:rsidR="008555A3" w:rsidRPr="009508A7" w:rsidRDefault="008555A3" w:rsidP="00AA4A7E">
                  <w:pPr>
                    <w:spacing w:before="20" w:after="20"/>
                    <w:rPr>
                      <w:rFonts w:cs="Arial"/>
                    </w:rPr>
                  </w:pPr>
                  <w:r w:rsidRPr="009508A7">
                    <w:rPr>
                      <w:rFonts w:cs="Arial"/>
                    </w:rPr>
                    <w:t>2048</w:t>
                  </w:r>
                </w:p>
              </w:tc>
              <w:tc>
                <w:tcPr>
                  <w:tcW w:w="820" w:type="dxa"/>
                  <w:tcBorders>
                    <w:top w:val="single" w:sz="4" w:space="0" w:color="auto"/>
                    <w:left w:val="nil"/>
                    <w:bottom w:val="single" w:sz="4" w:space="0" w:color="auto"/>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987" w:type="dxa"/>
                  <w:tcBorders>
                    <w:top w:val="single" w:sz="4" w:space="0" w:color="auto"/>
                    <w:left w:val="single" w:sz="4" w:space="0" w:color="auto"/>
                    <w:bottom w:val="single" w:sz="4" w:space="0" w:color="auto"/>
                    <w:right w:val="nil"/>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555A3" w:rsidRPr="009508A7" w:rsidRDefault="008555A3" w:rsidP="00AA4A7E">
                  <w:pPr>
                    <w:spacing w:before="20" w:after="20"/>
                    <w:jc w:val="center"/>
                    <w:rPr>
                      <w:rFonts w:cs="Arial"/>
                    </w:rPr>
                  </w:pPr>
                  <w:r w:rsidRPr="009508A7">
                    <w:rPr>
                      <w:rFonts w:cs="Arial"/>
                    </w:rPr>
                    <w:t>R</w:t>
                  </w:r>
                </w:p>
              </w:tc>
            </w:tr>
          </w:tbl>
          <w:p w:rsidR="008555A3" w:rsidRPr="009508A7" w:rsidRDefault="008555A3" w:rsidP="00AA4A7E">
            <w:pPr>
              <w:autoSpaceDE w:val="0"/>
              <w:autoSpaceDN w:val="0"/>
              <w:adjustRightInd w:val="0"/>
              <w:spacing w:before="20" w:after="20"/>
              <w:jc w:val="center"/>
              <w:rPr>
                <w:rFonts w:cs="Arial"/>
                <w:color w:val="000000"/>
              </w:rPr>
            </w:pP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lang w:val="fr-FR"/>
              </w:rPr>
              <w:t xml:space="preserve">  </w:t>
            </w:r>
            <w:r w:rsidRPr="009508A7">
              <w:rPr>
                <w:rFonts w:cs="Arial"/>
                <w:color w:val="000000"/>
              </w:rPr>
              <w:t>7. Establishment pathogenicity</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On susceptible variety</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b/>
                <w:bCs/>
                <w:color w:val="000000"/>
              </w:rPr>
            </w:pPr>
            <w:r w:rsidRPr="009508A7">
              <w:rPr>
                <w:rFonts w:cs="Arial"/>
                <w:color w:val="000000"/>
              </w:rPr>
              <w:t xml:space="preserve">    8. </w:t>
            </w:r>
            <w:r w:rsidRPr="009508A7">
              <w:rPr>
                <w:rFonts w:cs="Arial"/>
                <w:b/>
                <w:bCs/>
                <w:color w:val="000000"/>
              </w:rPr>
              <w:t>Multiplication inoculum</w:t>
            </w:r>
          </w:p>
        </w:tc>
        <w:tc>
          <w:tcPr>
            <w:tcW w:w="4566" w:type="dxa"/>
          </w:tcPr>
          <w:p w:rsidR="008555A3" w:rsidRPr="009508A7" w:rsidRDefault="008555A3" w:rsidP="00AA4A7E">
            <w:pPr>
              <w:autoSpaceDE w:val="0"/>
              <w:autoSpaceDN w:val="0"/>
              <w:adjustRightInd w:val="0"/>
              <w:spacing w:before="20" w:after="20"/>
              <w:rPr>
                <w:rFonts w:cs="Arial"/>
                <w:color w:val="000000"/>
              </w:rPr>
            </w:pP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8.1 Multiplication medium</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PDA (Potato </w:t>
            </w:r>
            <w:proofErr w:type="spellStart"/>
            <w:r w:rsidRPr="009508A7">
              <w:rPr>
                <w:rFonts w:cs="Arial"/>
                <w:color w:val="000000"/>
              </w:rPr>
              <w:t>Dextose</w:t>
            </w:r>
            <w:proofErr w:type="spellEnd"/>
            <w:r w:rsidRPr="009508A7">
              <w:rPr>
                <w:rFonts w:cs="Arial"/>
                <w:color w:val="000000"/>
              </w:rPr>
              <w:t xml:space="preserve"> Agar) or </w:t>
            </w:r>
            <w:proofErr w:type="spellStart"/>
            <w:r w:rsidRPr="009508A7">
              <w:rPr>
                <w:rFonts w:cs="Arial"/>
                <w:color w:val="000000"/>
              </w:rPr>
              <w:t>Mathur</w:t>
            </w:r>
            <w:proofErr w:type="spellEnd"/>
            <w:r w:rsidRPr="009508A7">
              <w:rPr>
                <w:rFonts w:cs="Arial"/>
                <w:color w:val="000000"/>
              </w:rPr>
              <w:t xml:space="preserve"> medium (20-25°C)</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8.2 Multiplication variety</w:t>
            </w:r>
          </w:p>
        </w:tc>
        <w:tc>
          <w:tcPr>
            <w:tcW w:w="4566" w:type="dxa"/>
          </w:tcPr>
          <w:p w:rsidR="008555A3" w:rsidRPr="009508A7" w:rsidRDefault="008555A3" w:rsidP="00AA4A7E">
            <w:pPr>
              <w:autoSpaceDE w:val="0"/>
              <w:autoSpaceDN w:val="0"/>
              <w:adjustRightInd w:val="0"/>
              <w:spacing w:before="20" w:after="20"/>
              <w:rPr>
                <w:rFonts w:cs="Arial"/>
                <w:color w:val="000000"/>
                <w:lang w:val="fr-FR"/>
              </w:rPr>
            </w:pPr>
            <w:proofErr w:type="spellStart"/>
            <w:r w:rsidRPr="009508A7">
              <w:rPr>
                <w:rFonts w:cs="Arial"/>
                <w:color w:val="000000"/>
                <w:lang w:val="fr-FR"/>
              </w:rPr>
              <w:t>e.g</w:t>
            </w:r>
            <w:proofErr w:type="spellEnd"/>
            <w:r w:rsidRPr="009508A7">
              <w:rPr>
                <w:rFonts w:cs="Arial"/>
                <w:color w:val="000000"/>
                <w:lang w:val="fr-FR"/>
              </w:rPr>
              <w:t>. Masai</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lang w:val="fr-FR"/>
              </w:rPr>
              <w:t xml:space="preserve">  </w:t>
            </w:r>
            <w:r w:rsidRPr="009508A7">
              <w:rPr>
                <w:rFonts w:cs="Arial"/>
                <w:color w:val="000000"/>
              </w:rPr>
              <w:t>8.3 Plant stage at inoculation</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Seed for soaking </w:t>
            </w:r>
          </w:p>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5 days old seedlings for spraying</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8.4 Inoculation medium</w:t>
            </w:r>
          </w:p>
        </w:tc>
        <w:tc>
          <w:tcPr>
            <w:tcW w:w="4566" w:type="dxa"/>
          </w:tcPr>
          <w:p w:rsidR="008555A3" w:rsidRPr="009508A7" w:rsidRDefault="0065040D" w:rsidP="00AA4A7E">
            <w:pPr>
              <w:autoSpaceDE w:val="0"/>
              <w:autoSpaceDN w:val="0"/>
              <w:adjustRightInd w:val="0"/>
              <w:spacing w:before="20" w:after="20"/>
              <w:rPr>
                <w:rFonts w:cs="Arial"/>
                <w:color w:val="000000"/>
              </w:rPr>
            </w:pPr>
            <w:r>
              <w:rPr>
                <w:rFonts w:cs="Arial"/>
                <w:color w:val="000000"/>
              </w:rPr>
              <w:t>-</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8.5 Inoculation method</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Soaking or spraying seedlings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8.6 Harvest of inoculum </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Scrape spores with scraper from 7-20 d old plates grown at 20-25°C</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8.7 Check of harvested inoculum</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Count spores and adjust to 10</w:t>
            </w:r>
            <w:r w:rsidRPr="009508A7">
              <w:rPr>
                <w:rFonts w:cs="Arial"/>
                <w:color w:val="000000"/>
                <w:vertAlign w:val="superscript"/>
              </w:rPr>
              <w:t>6</w:t>
            </w:r>
            <w:r w:rsidRPr="009508A7">
              <w:rPr>
                <w:rFonts w:cs="Arial"/>
                <w:color w:val="000000"/>
              </w:rPr>
              <w:t xml:space="preserve"> spores per mL</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8.8 Shelf life/viability inoculum</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About 4 hours</w:t>
            </w:r>
          </w:p>
          <w:p w:rsidR="008555A3" w:rsidRPr="009508A7" w:rsidRDefault="008555A3" w:rsidP="00AA4A7E">
            <w:pPr>
              <w:autoSpaceDE w:val="0"/>
              <w:autoSpaceDN w:val="0"/>
              <w:adjustRightInd w:val="0"/>
              <w:spacing w:before="20" w:after="20"/>
              <w:rPr>
                <w:rFonts w:cs="Arial"/>
                <w:color w:val="000000"/>
              </w:rPr>
            </w:pPr>
            <w:r w:rsidRPr="009508A7">
              <w:rPr>
                <w:rFonts w:cs="Arial"/>
              </w:rPr>
              <w:t>Long term storage of strains: at -80°C in 20% glycerol</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b/>
                <w:bCs/>
                <w:color w:val="000000"/>
              </w:rPr>
            </w:pPr>
            <w:r w:rsidRPr="009508A7">
              <w:rPr>
                <w:rFonts w:cs="Arial"/>
                <w:color w:val="000000"/>
              </w:rPr>
              <w:t xml:space="preserve"> 9. </w:t>
            </w:r>
            <w:r w:rsidRPr="009508A7">
              <w:rPr>
                <w:rFonts w:cs="Arial"/>
                <w:b/>
                <w:bCs/>
                <w:color w:val="000000"/>
              </w:rPr>
              <w:t>Format of the test</w:t>
            </w:r>
          </w:p>
        </w:tc>
        <w:tc>
          <w:tcPr>
            <w:tcW w:w="4566" w:type="dxa"/>
          </w:tcPr>
          <w:p w:rsidR="008555A3" w:rsidRPr="009508A7" w:rsidRDefault="008555A3" w:rsidP="00AA4A7E">
            <w:pPr>
              <w:autoSpaceDE w:val="0"/>
              <w:autoSpaceDN w:val="0"/>
              <w:adjustRightInd w:val="0"/>
              <w:spacing w:before="20" w:after="20"/>
              <w:rPr>
                <w:rFonts w:cs="Arial"/>
                <w:color w:val="000000"/>
              </w:rPr>
            </w:pPr>
          </w:p>
        </w:tc>
      </w:tr>
      <w:tr w:rsidR="008555A3" w:rsidRPr="009508A7" w:rsidTr="00AA4A7E">
        <w:trPr>
          <w:trHeight w:val="164"/>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9.1 # plants per genotype</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At least 20 plants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9.2 # replicates</w:t>
            </w:r>
          </w:p>
        </w:tc>
        <w:tc>
          <w:tcPr>
            <w:tcW w:w="4566" w:type="dxa"/>
          </w:tcPr>
          <w:p w:rsidR="008555A3" w:rsidRPr="009508A7" w:rsidRDefault="0065040D" w:rsidP="00AA4A7E">
            <w:pPr>
              <w:autoSpaceDE w:val="0"/>
              <w:autoSpaceDN w:val="0"/>
              <w:adjustRightInd w:val="0"/>
              <w:spacing w:before="20" w:after="20"/>
              <w:rPr>
                <w:rFonts w:cs="Arial"/>
                <w:color w:val="000000"/>
              </w:rPr>
            </w:pPr>
            <w:r>
              <w:rPr>
                <w:rFonts w:cs="Arial"/>
                <w:color w:val="000000"/>
              </w:rPr>
              <w:t>-</w:t>
            </w:r>
          </w:p>
        </w:tc>
      </w:tr>
      <w:tr w:rsidR="008555A3" w:rsidRPr="00B75067" w:rsidTr="00AA4A7E">
        <w:trPr>
          <w:trHeight w:val="247"/>
        </w:trPr>
        <w:tc>
          <w:tcPr>
            <w:tcW w:w="4566" w:type="dxa"/>
          </w:tcPr>
          <w:p w:rsidR="008555A3" w:rsidRPr="009508A7" w:rsidRDefault="008555A3" w:rsidP="00AA4A7E">
            <w:pPr>
              <w:autoSpaceDE w:val="0"/>
              <w:autoSpaceDN w:val="0"/>
              <w:adjustRightInd w:val="0"/>
              <w:spacing w:before="20" w:after="20"/>
              <w:jc w:val="right"/>
              <w:rPr>
                <w:rFonts w:cs="Arial"/>
                <w:color w:val="000000"/>
              </w:rPr>
            </w:pPr>
            <w:r w:rsidRPr="009508A7">
              <w:rPr>
                <w:rFonts w:cs="Arial"/>
                <w:color w:val="000000"/>
              </w:rPr>
              <w:t>* 9.3 Control varieties</w:t>
            </w:r>
            <w:r w:rsidRPr="009508A7">
              <w:rPr>
                <w:rFonts w:cs="Arial"/>
                <w:color w:val="000000"/>
                <w:lang w:val="fr-FR"/>
              </w:rPr>
              <w:t xml:space="preserve">                           Susceptible:</w:t>
            </w:r>
            <w:r w:rsidRPr="009508A7">
              <w:rPr>
                <w:rFonts w:cs="Arial"/>
                <w:color w:val="000000"/>
              </w:rPr>
              <w:t xml:space="preserve">          </w:t>
            </w:r>
          </w:p>
        </w:tc>
        <w:tc>
          <w:tcPr>
            <w:tcW w:w="4566" w:type="dxa"/>
          </w:tcPr>
          <w:p w:rsidR="008555A3" w:rsidRPr="009508A7" w:rsidRDefault="008555A3" w:rsidP="00AA4A7E">
            <w:pPr>
              <w:autoSpaceDE w:val="0"/>
              <w:autoSpaceDN w:val="0"/>
              <w:adjustRightInd w:val="0"/>
              <w:spacing w:before="20" w:after="20"/>
              <w:rPr>
                <w:rFonts w:cs="Arial"/>
                <w:color w:val="000000"/>
                <w:lang w:val="fr-CH"/>
              </w:rPr>
            </w:pPr>
            <w:proofErr w:type="spellStart"/>
            <w:r w:rsidRPr="009508A7">
              <w:rPr>
                <w:rFonts w:cs="Arial"/>
                <w:color w:val="000000"/>
                <w:lang w:val="fr-FR"/>
              </w:rPr>
              <w:t>Goldrush</w:t>
            </w:r>
            <w:proofErr w:type="spellEnd"/>
            <w:r w:rsidRPr="009508A7">
              <w:rPr>
                <w:rFonts w:cs="Arial"/>
                <w:color w:val="000000"/>
                <w:lang w:val="fr-FR"/>
              </w:rPr>
              <w:t>, Michelet à longue cosse, Masai</w:t>
            </w:r>
            <w:r w:rsidRPr="009508A7">
              <w:rPr>
                <w:rFonts w:cs="Arial"/>
                <w:color w:val="000000"/>
                <w:lang w:val="fr-CH"/>
              </w:rPr>
              <w:t xml:space="preserve"> </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jc w:val="right"/>
              <w:rPr>
                <w:rFonts w:cs="Arial"/>
                <w:color w:val="000000"/>
              </w:rPr>
            </w:pPr>
            <w:r w:rsidRPr="009508A7">
              <w:rPr>
                <w:rFonts w:cs="Arial"/>
                <w:color w:val="000000"/>
                <w:lang w:val="fr-CH"/>
              </w:rPr>
              <w:t xml:space="preserve">        </w:t>
            </w:r>
            <w:r w:rsidRPr="009508A7">
              <w:rPr>
                <w:rFonts w:cs="Arial"/>
                <w:color w:val="000000"/>
              </w:rPr>
              <w:t>Resistant for race 6 and race lambda:</w:t>
            </w:r>
          </w:p>
        </w:tc>
        <w:tc>
          <w:tcPr>
            <w:tcW w:w="4566" w:type="dxa"/>
          </w:tcPr>
          <w:p w:rsidR="008555A3" w:rsidRPr="009508A7" w:rsidRDefault="008555A3" w:rsidP="00AA4A7E">
            <w:pPr>
              <w:autoSpaceDE w:val="0"/>
              <w:autoSpaceDN w:val="0"/>
              <w:adjustRightInd w:val="0"/>
              <w:spacing w:before="20" w:after="20"/>
              <w:rPr>
                <w:rFonts w:cs="Arial"/>
                <w:color w:val="000000"/>
                <w:lang w:val="fr-FR"/>
              </w:rPr>
            </w:pPr>
            <w:r w:rsidRPr="009508A7">
              <w:rPr>
                <w:rFonts w:cs="Arial"/>
                <w:color w:val="000000"/>
              </w:rPr>
              <w:t xml:space="preserve">Booster, Pastoral </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9.4 Test design</w:t>
            </w:r>
          </w:p>
        </w:tc>
        <w:tc>
          <w:tcPr>
            <w:tcW w:w="4566" w:type="dxa"/>
          </w:tcPr>
          <w:p w:rsidR="008555A3" w:rsidRPr="009508A7" w:rsidRDefault="0065040D" w:rsidP="00AA4A7E">
            <w:pPr>
              <w:autoSpaceDE w:val="0"/>
              <w:autoSpaceDN w:val="0"/>
              <w:adjustRightInd w:val="0"/>
              <w:spacing w:before="20" w:after="20"/>
              <w:rPr>
                <w:rFonts w:cs="Arial"/>
                <w:color w:val="000000"/>
              </w:rPr>
            </w:pPr>
            <w:r>
              <w:rPr>
                <w:rFonts w:cs="Arial"/>
                <w:color w:val="000000"/>
              </w:rPr>
              <w:t>-</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9.5 Test facility</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Climate cell</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9.6 Temperature</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20-22°C</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lastRenderedPageBreak/>
              <w:t xml:space="preserve">  9.7 Light</w:t>
            </w:r>
          </w:p>
        </w:tc>
        <w:tc>
          <w:tcPr>
            <w:tcW w:w="4566" w:type="dxa"/>
          </w:tcPr>
          <w:p w:rsidR="008555A3" w:rsidRPr="009508A7" w:rsidRDefault="0065040D" w:rsidP="00AA4A7E">
            <w:pPr>
              <w:autoSpaceDE w:val="0"/>
              <w:autoSpaceDN w:val="0"/>
              <w:adjustRightInd w:val="0"/>
              <w:spacing w:before="20" w:after="20"/>
              <w:rPr>
                <w:rFonts w:cs="Arial"/>
                <w:color w:val="000000"/>
              </w:rPr>
            </w:pPr>
            <w:r>
              <w:rPr>
                <w:rFonts w:cs="Arial"/>
                <w:color w:val="000000"/>
              </w:rPr>
              <w:t>-</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9.8 Season</w:t>
            </w:r>
          </w:p>
        </w:tc>
        <w:tc>
          <w:tcPr>
            <w:tcW w:w="4566" w:type="dxa"/>
          </w:tcPr>
          <w:p w:rsidR="008555A3" w:rsidRPr="009508A7" w:rsidRDefault="0065040D" w:rsidP="00AA4A7E">
            <w:pPr>
              <w:autoSpaceDE w:val="0"/>
              <w:autoSpaceDN w:val="0"/>
              <w:adjustRightInd w:val="0"/>
              <w:spacing w:before="20" w:after="20"/>
              <w:rPr>
                <w:rFonts w:cs="Arial"/>
                <w:color w:val="000000"/>
              </w:rPr>
            </w:pPr>
            <w:r>
              <w:rPr>
                <w:rFonts w:cs="Arial"/>
                <w:color w:val="000000"/>
              </w:rPr>
              <w:t>-</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9.9 Special measures</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Plants are placed in high humidity</w:t>
            </w:r>
          </w:p>
        </w:tc>
      </w:tr>
      <w:tr w:rsidR="008555A3" w:rsidRPr="009508A7" w:rsidTr="00AA4A7E">
        <w:trPr>
          <w:trHeight w:val="247"/>
        </w:trPr>
        <w:tc>
          <w:tcPr>
            <w:tcW w:w="4566" w:type="dxa"/>
          </w:tcPr>
          <w:p w:rsidR="008555A3" w:rsidRPr="009508A7" w:rsidRDefault="008555A3" w:rsidP="00AA4A7E">
            <w:pPr>
              <w:keepNext/>
              <w:autoSpaceDE w:val="0"/>
              <w:autoSpaceDN w:val="0"/>
              <w:adjustRightInd w:val="0"/>
              <w:spacing w:before="20" w:after="20"/>
              <w:rPr>
                <w:rFonts w:cs="Arial"/>
                <w:b/>
                <w:bCs/>
                <w:color w:val="000000"/>
                <w:lang w:val="fr-FR"/>
              </w:rPr>
            </w:pPr>
            <w:r w:rsidRPr="009508A7">
              <w:rPr>
                <w:rFonts w:cs="Arial"/>
                <w:color w:val="000000"/>
                <w:lang w:val="fr-FR"/>
              </w:rPr>
              <w:t>10</w:t>
            </w:r>
            <w:r w:rsidRPr="009508A7">
              <w:rPr>
                <w:rFonts w:cs="Arial"/>
                <w:b/>
                <w:bCs/>
                <w:color w:val="000000"/>
                <w:lang w:val="fr-FR"/>
              </w:rPr>
              <w:t>. Inoculation</w:t>
            </w:r>
          </w:p>
        </w:tc>
        <w:tc>
          <w:tcPr>
            <w:tcW w:w="4566" w:type="dxa"/>
          </w:tcPr>
          <w:p w:rsidR="008555A3" w:rsidRPr="009508A7" w:rsidRDefault="008555A3" w:rsidP="00AA4A7E">
            <w:pPr>
              <w:keepNext/>
              <w:autoSpaceDE w:val="0"/>
              <w:autoSpaceDN w:val="0"/>
              <w:adjustRightInd w:val="0"/>
              <w:spacing w:before="20" w:after="20"/>
              <w:rPr>
                <w:rFonts w:cs="Arial"/>
                <w:color w:val="000000"/>
              </w:rPr>
            </w:pPr>
          </w:p>
        </w:tc>
      </w:tr>
      <w:tr w:rsidR="008555A3" w:rsidRPr="009508A7" w:rsidTr="00AA4A7E">
        <w:trPr>
          <w:trHeight w:val="247"/>
        </w:trPr>
        <w:tc>
          <w:tcPr>
            <w:tcW w:w="4566" w:type="dxa"/>
          </w:tcPr>
          <w:p w:rsidR="008555A3" w:rsidRPr="009508A7" w:rsidRDefault="008555A3" w:rsidP="00AA4A7E">
            <w:pPr>
              <w:keepNext/>
              <w:autoSpaceDE w:val="0"/>
              <w:autoSpaceDN w:val="0"/>
              <w:adjustRightInd w:val="0"/>
              <w:spacing w:before="20" w:after="20"/>
              <w:rPr>
                <w:rFonts w:cs="Arial"/>
                <w:color w:val="000000"/>
                <w:lang w:val="fr-FR"/>
              </w:rPr>
            </w:pPr>
            <w:r w:rsidRPr="009508A7">
              <w:rPr>
                <w:rFonts w:cs="Arial"/>
                <w:color w:val="000000"/>
                <w:lang w:val="fr-FR"/>
              </w:rPr>
              <w:t xml:space="preserve"> 10.1 </w:t>
            </w:r>
            <w:proofErr w:type="spellStart"/>
            <w:r w:rsidRPr="009508A7">
              <w:rPr>
                <w:rFonts w:cs="Arial"/>
                <w:color w:val="000000"/>
                <w:lang w:val="fr-FR"/>
              </w:rPr>
              <w:t>Preparation</w:t>
            </w:r>
            <w:proofErr w:type="spellEnd"/>
            <w:r w:rsidRPr="009508A7">
              <w:rPr>
                <w:rFonts w:cs="Arial"/>
                <w:color w:val="000000"/>
                <w:lang w:val="fr-FR"/>
              </w:rPr>
              <w:t xml:space="preserve"> inoculum</w:t>
            </w:r>
          </w:p>
        </w:tc>
        <w:tc>
          <w:tcPr>
            <w:tcW w:w="4566" w:type="dxa"/>
          </w:tcPr>
          <w:p w:rsidR="008555A3" w:rsidRPr="009508A7" w:rsidRDefault="008555A3" w:rsidP="00AA4A7E">
            <w:pPr>
              <w:keepNext/>
              <w:autoSpaceDE w:val="0"/>
              <w:autoSpaceDN w:val="0"/>
              <w:adjustRightInd w:val="0"/>
              <w:spacing w:before="20" w:after="20"/>
              <w:rPr>
                <w:rFonts w:cs="Arial"/>
                <w:color w:val="000000"/>
              </w:rPr>
            </w:pPr>
            <w:r w:rsidRPr="009508A7">
              <w:rPr>
                <w:rFonts w:cs="Arial"/>
                <w:color w:val="000000"/>
              </w:rPr>
              <w:t xml:space="preserve">Culture on PDA or </w:t>
            </w:r>
            <w:proofErr w:type="spellStart"/>
            <w:r w:rsidRPr="009508A7">
              <w:rPr>
                <w:rFonts w:cs="Arial"/>
                <w:color w:val="000000"/>
              </w:rPr>
              <w:t>Mathur</w:t>
            </w:r>
            <w:proofErr w:type="spellEnd"/>
            <w:r w:rsidRPr="009508A7">
              <w:rPr>
                <w:rFonts w:cs="Arial"/>
                <w:color w:val="000000"/>
              </w:rPr>
              <w:t xml:space="preserve"> medium</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lang w:val="fr-FR"/>
              </w:rPr>
            </w:pPr>
            <w:r w:rsidRPr="009508A7">
              <w:rPr>
                <w:rFonts w:cs="Arial"/>
                <w:color w:val="000000"/>
              </w:rPr>
              <w:t xml:space="preserve"> </w:t>
            </w:r>
            <w:r w:rsidRPr="009508A7">
              <w:rPr>
                <w:rFonts w:cs="Arial"/>
                <w:color w:val="000000"/>
                <w:lang w:val="fr-FR"/>
              </w:rPr>
              <w:t>10.2 Quantification inoculum</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Count spores and adjust to 10</w:t>
            </w:r>
            <w:r w:rsidRPr="009508A7">
              <w:rPr>
                <w:rFonts w:cs="Arial"/>
                <w:color w:val="000000"/>
                <w:vertAlign w:val="superscript"/>
              </w:rPr>
              <w:t>6</w:t>
            </w:r>
            <w:r w:rsidRPr="009508A7">
              <w:rPr>
                <w:rFonts w:cs="Arial"/>
                <w:color w:val="000000"/>
              </w:rPr>
              <w:t xml:space="preserve"> spores per mL</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*10.3 Plant stage at inoculation</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Pre-germinated seed for soaking </w:t>
            </w:r>
          </w:p>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5 days old seedlings for spraying</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*10.4 Inoculation method</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One of two methods may be applied:</w:t>
            </w:r>
          </w:p>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 Soaking pre-germinated seeds in a spore suspension for 2 minutes. Seeds are planted in soil after inoculation</w:t>
            </w:r>
          </w:p>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 Spraying cotyledons with inoculum suspension 5 days after sowing</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10.5 First observation</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7 days after inoculation</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10.6 Second observation</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12 days after inoculation</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*10.7 End of test</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14 days after inoculation</w:t>
            </w:r>
          </w:p>
        </w:tc>
      </w:tr>
      <w:tr w:rsidR="008555A3" w:rsidRPr="009508A7" w:rsidTr="00AA4A7E">
        <w:trPr>
          <w:trHeight w:val="247"/>
        </w:trPr>
        <w:tc>
          <w:tcPr>
            <w:tcW w:w="4566" w:type="dxa"/>
          </w:tcPr>
          <w:p w:rsidR="008555A3" w:rsidRPr="009508A7" w:rsidRDefault="008555A3" w:rsidP="007C1F29">
            <w:pPr>
              <w:autoSpaceDE w:val="0"/>
              <w:autoSpaceDN w:val="0"/>
              <w:adjustRightInd w:val="0"/>
              <w:spacing w:before="20" w:after="20"/>
              <w:rPr>
                <w:rFonts w:cs="Arial"/>
                <w:b/>
                <w:bCs/>
                <w:color w:val="000000"/>
              </w:rPr>
            </w:pPr>
            <w:r w:rsidRPr="009508A7">
              <w:rPr>
                <w:rFonts w:cs="Arial"/>
                <w:color w:val="000000"/>
              </w:rPr>
              <w:t xml:space="preserve"> 11. </w:t>
            </w:r>
            <w:r w:rsidRPr="009508A7">
              <w:rPr>
                <w:rFonts w:cs="Arial"/>
                <w:b/>
                <w:bCs/>
                <w:color w:val="000000"/>
              </w:rPr>
              <w:t>Observations</w:t>
            </w:r>
          </w:p>
        </w:tc>
        <w:tc>
          <w:tcPr>
            <w:tcW w:w="4566" w:type="dxa"/>
          </w:tcPr>
          <w:p w:rsidR="008555A3" w:rsidRPr="009508A7" w:rsidRDefault="008555A3" w:rsidP="00AA4A7E">
            <w:pPr>
              <w:autoSpaceDE w:val="0"/>
              <w:autoSpaceDN w:val="0"/>
              <w:adjustRightInd w:val="0"/>
              <w:spacing w:before="20" w:after="20"/>
              <w:rPr>
                <w:rFonts w:cs="Arial"/>
                <w:color w:val="000000"/>
              </w:rPr>
            </w:pP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*11.1 Method</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Visual observation of symptoms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*11.2 Observation scale (for both methods)</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0: no symptoms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jc w:val="right"/>
              <w:rPr>
                <w:rFonts w:cs="Arial"/>
                <w:color w:val="000000"/>
              </w:rPr>
            </w:pP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 weak reaction with small superficial necrosis      (dots or stripes)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jc w:val="right"/>
              <w:rPr>
                <w:rFonts w:cs="Arial"/>
                <w:color w:val="000000"/>
              </w:rPr>
            </w:pP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2: necrotic lesions larger than 3 mm and/or deeply sunk into the tissue of hypocotyls and/or stems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3: dying plants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*11.3 Validation of test</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Standards must show expected symptoms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 11.4  Off-types</w:t>
            </w:r>
          </w:p>
        </w:tc>
        <w:tc>
          <w:tcPr>
            <w:tcW w:w="4566" w:type="dxa"/>
          </w:tcPr>
          <w:p w:rsidR="008555A3" w:rsidRPr="009508A7" w:rsidRDefault="0065040D" w:rsidP="00AA4A7E">
            <w:pPr>
              <w:autoSpaceDE w:val="0"/>
              <w:autoSpaceDN w:val="0"/>
              <w:adjustRightInd w:val="0"/>
              <w:spacing w:before="20" w:after="20"/>
              <w:rPr>
                <w:rFonts w:cs="Arial"/>
                <w:color w:val="000000"/>
              </w:rPr>
            </w:pPr>
            <w:r>
              <w:rPr>
                <w:rFonts w:cs="Arial"/>
                <w:color w:val="000000"/>
              </w:rPr>
              <w:t>-</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*12. Interpretation of data in terms of UPOV characteristic states</w:t>
            </w:r>
          </w:p>
        </w:tc>
        <w:tc>
          <w:tcPr>
            <w:tcW w:w="4566" w:type="dxa"/>
          </w:tcPr>
          <w:p w:rsidR="008555A3" w:rsidRPr="009508A7" w:rsidRDefault="0065040D" w:rsidP="00AA4A7E">
            <w:pPr>
              <w:autoSpaceDE w:val="0"/>
              <w:autoSpaceDN w:val="0"/>
              <w:adjustRightInd w:val="0"/>
              <w:spacing w:before="20" w:after="20"/>
              <w:rPr>
                <w:rFonts w:cs="Arial"/>
                <w:color w:val="000000"/>
              </w:rPr>
            </w:pPr>
            <w:r>
              <w:rPr>
                <w:rFonts w:cs="Arial"/>
                <w:color w:val="000000"/>
              </w:rPr>
              <w:t>-</w:t>
            </w:r>
          </w:p>
        </w:tc>
      </w:tr>
      <w:tr w:rsidR="008555A3" w:rsidRPr="009508A7" w:rsidTr="00AA4A7E">
        <w:trPr>
          <w:trHeight w:val="247"/>
        </w:trPr>
        <w:tc>
          <w:tcPr>
            <w:tcW w:w="4566" w:type="dxa"/>
          </w:tcPr>
          <w:p w:rsidR="008555A3" w:rsidRPr="009508A7" w:rsidRDefault="008555A3" w:rsidP="00786C04">
            <w:pPr>
              <w:autoSpaceDE w:val="0"/>
              <w:autoSpaceDN w:val="0"/>
              <w:adjustRightInd w:val="0"/>
              <w:spacing w:before="20" w:after="20"/>
              <w:jc w:val="left"/>
              <w:rPr>
                <w:rFonts w:cs="Arial"/>
                <w:color w:val="000000"/>
              </w:rPr>
            </w:pPr>
            <w:r w:rsidRPr="009508A7">
              <w:rPr>
                <w:rFonts w:cs="Arial"/>
                <w:color w:val="000000"/>
              </w:rPr>
              <w:t>For soaking seeds:</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Resistant: class 0 </w:t>
            </w:r>
            <w:proofErr w:type="spellStart"/>
            <w:r w:rsidRPr="009508A7">
              <w:rPr>
                <w:rFonts w:cs="Arial"/>
                <w:color w:val="000000"/>
              </w:rPr>
              <w:t>an</w:t>
            </w:r>
            <w:proofErr w:type="spellEnd"/>
            <w:r w:rsidRPr="009508A7">
              <w:rPr>
                <w:rFonts w:cs="Arial"/>
                <w:color w:val="000000"/>
              </w:rPr>
              <w:t xml:space="preserve"> 1</w:t>
            </w:r>
          </w:p>
        </w:tc>
      </w:tr>
      <w:tr w:rsidR="008555A3" w:rsidRPr="009508A7" w:rsidTr="00AA4A7E">
        <w:trPr>
          <w:trHeight w:val="247"/>
        </w:trPr>
        <w:tc>
          <w:tcPr>
            <w:tcW w:w="4566" w:type="dxa"/>
          </w:tcPr>
          <w:p w:rsidR="008555A3" w:rsidRPr="009508A7" w:rsidRDefault="008555A3" w:rsidP="00786C04">
            <w:pPr>
              <w:autoSpaceDE w:val="0"/>
              <w:autoSpaceDN w:val="0"/>
              <w:adjustRightInd w:val="0"/>
              <w:spacing w:before="20" w:after="20"/>
              <w:jc w:val="left"/>
              <w:rPr>
                <w:rFonts w:cs="Arial"/>
                <w:color w:val="000000"/>
              </w:rPr>
            </w:pP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Susceptible: class 2 and 3</w:t>
            </w:r>
          </w:p>
        </w:tc>
      </w:tr>
      <w:tr w:rsidR="008555A3" w:rsidRPr="009508A7" w:rsidTr="00AA4A7E">
        <w:trPr>
          <w:trHeight w:val="247"/>
        </w:trPr>
        <w:tc>
          <w:tcPr>
            <w:tcW w:w="4566" w:type="dxa"/>
          </w:tcPr>
          <w:p w:rsidR="008555A3" w:rsidRPr="009508A7" w:rsidRDefault="008555A3" w:rsidP="00786C04">
            <w:pPr>
              <w:autoSpaceDE w:val="0"/>
              <w:autoSpaceDN w:val="0"/>
              <w:adjustRightInd w:val="0"/>
              <w:spacing w:before="20" w:after="20"/>
              <w:jc w:val="left"/>
              <w:rPr>
                <w:rFonts w:cs="Arial"/>
                <w:color w:val="000000"/>
              </w:rPr>
            </w:pPr>
            <w:r w:rsidRPr="009508A7">
              <w:rPr>
                <w:rFonts w:cs="Arial"/>
                <w:color w:val="000000"/>
              </w:rPr>
              <w:t>For spraying cotyledons:</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Some flecks of necrosis can occur in the stem and some in the cotyledons of resistant varieties</w:t>
            </w:r>
          </w:p>
        </w:tc>
      </w:tr>
      <w:tr w:rsidR="008555A3" w:rsidRPr="009508A7" w:rsidTr="00AA4A7E">
        <w:trPr>
          <w:trHeight w:val="247"/>
        </w:trPr>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13. </w:t>
            </w:r>
            <w:r w:rsidRPr="009508A7">
              <w:rPr>
                <w:rFonts w:cs="Arial"/>
                <w:b/>
                <w:bCs/>
                <w:color w:val="000000"/>
              </w:rPr>
              <w:t>Critical control points</w:t>
            </w:r>
            <w:r w:rsidRPr="009508A7">
              <w:rPr>
                <w:rFonts w:cs="Arial"/>
                <w:color w:val="000000"/>
              </w:rPr>
              <w:t xml:space="preserve">:  </w:t>
            </w:r>
          </w:p>
        </w:tc>
        <w:tc>
          <w:tcPr>
            <w:tcW w:w="4566" w:type="dxa"/>
          </w:tcPr>
          <w:p w:rsidR="008555A3" w:rsidRPr="009508A7" w:rsidRDefault="008555A3" w:rsidP="00AA4A7E">
            <w:pPr>
              <w:autoSpaceDE w:val="0"/>
              <w:autoSpaceDN w:val="0"/>
              <w:adjustRightInd w:val="0"/>
              <w:spacing w:before="20" w:after="20"/>
              <w:rPr>
                <w:rFonts w:cs="Arial"/>
                <w:color w:val="000000"/>
              </w:rPr>
            </w:pPr>
            <w:r w:rsidRPr="009508A7">
              <w:rPr>
                <w:rFonts w:cs="Arial"/>
                <w:color w:val="000000"/>
              </w:rPr>
              <w:t xml:space="preserve">Monitor the inoculation pressure with a suitable variety e.g. with Pastoral. This variety </w:t>
            </w:r>
            <w:r w:rsidRPr="009508A7">
              <w:rPr>
                <w:rFonts w:cs="Arial"/>
              </w:rPr>
              <w:t>has a weaker resistance and can give an indication of aggressiveness of the test.</w:t>
            </w:r>
          </w:p>
        </w:tc>
      </w:tr>
    </w:tbl>
    <w:p w:rsidR="008555A3" w:rsidRDefault="008555A3" w:rsidP="008555A3">
      <w:pPr>
        <w:pStyle w:val="Default"/>
        <w:rPr>
          <w:noProof/>
          <w:sz w:val="20"/>
          <w:szCs w:val="20"/>
          <w:lang w:eastAsia="ja-JP"/>
        </w:rPr>
      </w:pPr>
    </w:p>
    <w:p w:rsidR="008555A3" w:rsidRDefault="008555A3">
      <w:pPr>
        <w:jc w:val="left"/>
        <w:rPr>
          <w:rFonts w:cs="Arial"/>
          <w:noProof/>
          <w:color w:val="000000"/>
          <w:lang w:eastAsia="ja-JP"/>
        </w:rPr>
      </w:pPr>
      <w:r>
        <w:rPr>
          <w:noProof/>
          <w:lang w:eastAsia="ja-JP"/>
        </w:rPr>
        <w:br w:type="page"/>
      </w:r>
    </w:p>
    <w:p w:rsidR="008555A3" w:rsidRDefault="008555A3" w:rsidP="008555A3">
      <w:pPr>
        <w:pStyle w:val="Default"/>
        <w:rPr>
          <w:i/>
          <w:noProof/>
          <w:sz w:val="20"/>
          <w:szCs w:val="20"/>
          <w:lang w:eastAsia="ja-JP"/>
        </w:rPr>
      </w:pPr>
      <w:bookmarkStart w:id="5" w:name="_GoBack"/>
      <w:bookmarkEnd w:id="5"/>
      <w:r w:rsidRPr="008555A3">
        <w:rPr>
          <w:i/>
          <w:noProof/>
          <w:sz w:val="20"/>
          <w:szCs w:val="20"/>
          <w:lang w:eastAsia="ja-JP"/>
        </w:rPr>
        <w:lastRenderedPageBreak/>
        <w:t>Current wording:</w:t>
      </w:r>
    </w:p>
    <w:p w:rsidR="008555A3" w:rsidRDefault="008555A3" w:rsidP="008555A3">
      <w:pPr>
        <w:pStyle w:val="Default"/>
        <w:rPr>
          <w:i/>
          <w:noProof/>
          <w:sz w:val="20"/>
          <w:szCs w:val="20"/>
          <w:lang w:eastAsia="ja-JP"/>
        </w:rPr>
      </w:pPr>
    </w:p>
    <w:p w:rsidR="008555A3" w:rsidRPr="009508A7" w:rsidRDefault="008555A3" w:rsidP="008555A3">
      <w:pPr>
        <w:pStyle w:val="Normaltg0"/>
        <w:jc w:val="left"/>
        <w:rPr>
          <w:rFonts w:ascii="Arial" w:hAnsi="Arial" w:cs="Arial"/>
          <w:sz w:val="20"/>
          <w:szCs w:val="22"/>
        </w:rPr>
      </w:pPr>
      <w:proofErr w:type="gramStart"/>
      <w:r w:rsidRPr="009508A7">
        <w:rPr>
          <w:rFonts w:ascii="Arial" w:hAnsi="Arial" w:cs="Arial"/>
          <w:sz w:val="20"/>
          <w:szCs w:val="22"/>
          <w:u w:val="single"/>
        </w:rPr>
        <w:t>Ad.</w:t>
      </w:r>
      <w:proofErr w:type="gramEnd"/>
      <w:r w:rsidRPr="009508A7">
        <w:rPr>
          <w:rFonts w:ascii="Arial" w:hAnsi="Arial" w:cs="Arial"/>
          <w:sz w:val="20"/>
          <w:szCs w:val="22"/>
          <w:u w:val="single"/>
        </w:rPr>
        <w:t xml:space="preserve"> 50:  Resistance to Bean Common Mosaic Necrosis Virus (BCMNV)</w:t>
      </w:r>
    </w:p>
    <w:p w:rsidR="008555A3" w:rsidRPr="009508A7" w:rsidRDefault="008555A3" w:rsidP="008555A3">
      <w:pPr>
        <w:pStyle w:val="Normaltg0"/>
        <w:jc w:val="left"/>
        <w:rPr>
          <w:rFonts w:ascii="Arial" w:hAnsi="Arial" w:cs="Arial"/>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u w:val="single"/>
              </w:rPr>
              <w:t>Production of infection material</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Nature of medium:</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Plants or dry leaves</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Special conditions:</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Glasshouse culture (plants) or deep-frozen leaves</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Identification:</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Use of virus strain “NL 3”</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u w:val="single"/>
              </w:rPr>
              <w:t>Conduct of trials</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Plant stage:</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Two-leaf</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Temperature:</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Culture at 20 to 25</w:t>
            </w:r>
            <w:r w:rsidRPr="009508A7">
              <w:rPr>
                <w:rFonts w:ascii="Arial" w:hAnsi="Arial" w:cs="Arial"/>
                <w:sz w:val="20"/>
              </w:rPr>
              <w:sym w:font="Symbol" w:char="F0B0"/>
            </w:r>
            <w:r w:rsidRPr="009508A7">
              <w:rPr>
                <w:rFonts w:ascii="Arial" w:hAnsi="Arial" w:cs="Arial"/>
                <w:sz w:val="20"/>
              </w:rPr>
              <w:t>C, following inoculation 30</w:t>
            </w:r>
            <w:r w:rsidRPr="009508A7">
              <w:rPr>
                <w:rFonts w:ascii="Arial" w:hAnsi="Arial" w:cs="Arial"/>
                <w:sz w:val="20"/>
              </w:rPr>
              <w:sym w:font="Symbol" w:char="F0B0"/>
            </w:r>
            <w:r w:rsidRPr="009508A7">
              <w:rPr>
                <w:rFonts w:ascii="Arial" w:hAnsi="Arial" w:cs="Arial"/>
                <w:sz w:val="20"/>
              </w:rPr>
              <w:t>C for a period of 8 days</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Light:</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Normal daylight, if necessary shaded</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Culture:</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Glasshouse</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Type of inoculation:</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Mechanical, by rubbing the inoculum on the leaves</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u w:val="single"/>
              </w:rPr>
              <w:t>Duration of trials</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 Sowing to inoculation:</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8 to 9 days</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 Inoculation to observation:</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6 to 21 days</w:t>
            </w:r>
          </w:p>
        </w:tc>
      </w:tr>
      <w:tr w:rsidR="008555A3" w:rsidRPr="009508A7" w:rsidTr="00983572">
        <w:tc>
          <w:tcPr>
            <w:tcW w:w="3369"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Number of plants tested:</w:t>
            </w:r>
          </w:p>
        </w:tc>
        <w:tc>
          <w:tcPr>
            <w:tcW w:w="708" w:type="dxa"/>
            <w:tcBorders>
              <w:top w:val="nil"/>
              <w:left w:val="nil"/>
              <w:bottom w:val="nil"/>
              <w:right w:val="nil"/>
            </w:tcBorders>
          </w:tcPr>
          <w:p w:rsidR="008555A3" w:rsidRPr="009508A7" w:rsidRDefault="008555A3" w:rsidP="00983572">
            <w:pPr>
              <w:pStyle w:val="Normaltg0"/>
              <w:jc w:val="left"/>
              <w:rPr>
                <w:rFonts w:ascii="Arial" w:hAnsi="Arial" w:cs="Arial"/>
                <w:sz w:val="20"/>
              </w:rPr>
            </w:pPr>
          </w:p>
        </w:tc>
        <w:tc>
          <w:tcPr>
            <w:tcW w:w="5208" w:type="dxa"/>
            <w:tcBorders>
              <w:top w:val="nil"/>
              <w:left w:val="nil"/>
              <w:bottom w:val="nil"/>
              <w:right w:val="nil"/>
            </w:tcBorders>
          </w:tcPr>
          <w:p w:rsidR="008555A3" w:rsidRPr="009508A7" w:rsidRDefault="008555A3" w:rsidP="00983572">
            <w:pPr>
              <w:pStyle w:val="Normaltg0"/>
              <w:jc w:val="left"/>
              <w:rPr>
                <w:rFonts w:ascii="Arial" w:hAnsi="Arial" w:cs="Arial"/>
                <w:sz w:val="20"/>
              </w:rPr>
            </w:pPr>
            <w:r w:rsidRPr="009508A7">
              <w:rPr>
                <w:rFonts w:ascii="Arial" w:hAnsi="Arial" w:cs="Arial"/>
                <w:sz w:val="20"/>
              </w:rPr>
              <w:t>60 (20 pots with 3 plants each)</w:t>
            </w:r>
          </w:p>
        </w:tc>
      </w:tr>
    </w:tbl>
    <w:p w:rsidR="008555A3" w:rsidRPr="003A7BC6" w:rsidRDefault="008555A3" w:rsidP="008555A3">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A7BC6" w:rsidRPr="003A7BC6" w:rsidTr="003A7BC6">
        <w:tc>
          <w:tcPr>
            <w:tcW w:w="9855" w:type="dxa"/>
          </w:tcPr>
          <w:p w:rsidR="003A7BC6" w:rsidRPr="009508A7" w:rsidRDefault="003A7BC6" w:rsidP="008555A3">
            <w:pPr>
              <w:rPr>
                <w:rFonts w:cs="Arial"/>
              </w:rPr>
            </w:pPr>
            <w:r w:rsidRPr="009508A7">
              <w:rPr>
                <w:rFonts w:cs="Arial"/>
                <w:u w:val="single"/>
              </w:rPr>
              <w:t>Description of the Method</w:t>
            </w:r>
          </w:p>
        </w:tc>
      </w:tr>
      <w:tr w:rsidR="003A7BC6" w:rsidTr="003A7BC6">
        <w:tc>
          <w:tcPr>
            <w:tcW w:w="9855" w:type="dxa"/>
          </w:tcPr>
          <w:p w:rsidR="003A7BC6" w:rsidRPr="009508A7" w:rsidRDefault="003A7BC6" w:rsidP="008555A3"/>
        </w:tc>
      </w:tr>
      <w:tr w:rsidR="003A7BC6" w:rsidTr="003A7BC6">
        <w:tc>
          <w:tcPr>
            <w:tcW w:w="9855" w:type="dxa"/>
          </w:tcPr>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(1)  </w:t>
            </w:r>
            <w:r w:rsidRPr="009508A7">
              <w:rPr>
                <w:u w:val="single"/>
              </w:rPr>
              <w:t>Obtaining the inoculation material</w:t>
            </w:r>
            <w:proofErr w:type="gramStart"/>
            <w:r w:rsidRPr="009508A7">
              <w:t>.-</w:t>
            </w:r>
            <w:proofErr w:type="gramEnd"/>
            <w:r w:rsidRPr="009508A7">
              <w:t>  The virus strain “NL 3” is used for the tolerance testing since it covers practically all the groups of strains of Bean Common Mosaic Virus.  To begin with, dwarf bean plants of the variety “</w:t>
            </w:r>
            <w:proofErr w:type="spellStart"/>
            <w:r w:rsidRPr="009508A7">
              <w:t>Dufrix</w:t>
            </w:r>
            <w:proofErr w:type="spellEnd"/>
            <w:r w:rsidRPr="009508A7">
              <w:t xml:space="preserve">” or of another variety highly sensitive to the virus are infected, around the beginning of Spring, by rubbing with pressed juice containing the virus, obtained from own maintenance culture or from freeze-dried leaves (provided for instance by the Institute for Biochemistry and Virus Diseases of the Federal Biological Institute in Brunswick (= strain “NL 3”)).  These infected plants are then used, around two months later, for producing pressed juice containing the virus with which the test </w:t>
            </w:r>
            <w:proofErr w:type="gramStart"/>
            <w:r w:rsidRPr="009508A7">
              <w:t>plants  are</w:t>
            </w:r>
            <w:proofErr w:type="gramEnd"/>
            <w:r w:rsidRPr="009508A7">
              <w:t xml:space="preserve"> inoculated.</w:t>
            </w:r>
          </w:p>
          <w:p w:rsidR="003A7BC6" w:rsidRPr="009508A7" w:rsidRDefault="003A7BC6" w:rsidP="008555A3"/>
        </w:tc>
      </w:tr>
      <w:tr w:rsidR="003A7BC6" w:rsidTr="003A7BC6">
        <w:tc>
          <w:tcPr>
            <w:tcW w:w="9855" w:type="dxa"/>
          </w:tcPr>
          <w:p w:rsidR="003A7BC6" w:rsidRPr="009508A7" w:rsidRDefault="003A7BC6" w:rsidP="008555A3">
            <w:r w:rsidRPr="009508A7">
              <w:t>(2)  </w:t>
            </w:r>
            <w:r w:rsidRPr="009508A7">
              <w:rPr>
                <w:u w:val="single"/>
              </w:rPr>
              <w:t>Inoculation</w:t>
            </w:r>
            <w:proofErr w:type="gramStart"/>
            <w:r w:rsidRPr="009508A7">
              <w:t>.-</w:t>
            </w:r>
            <w:proofErr w:type="gramEnd"/>
            <w:r w:rsidRPr="009508A7">
              <w:t xml:space="preserve">  The pressed juice containing the virus is diluted for inoculation (approximately one part juice to two parts water).  After the two leaves have been strewn with </w:t>
            </w:r>
            <w:proofErr w:type="spellStart"/>
            <w:r w:rsidRPr="009508A7">
              <w:t>carborundum</w:t>
            </w:r>
            <w:proofErr w:type="spellEnd"/>
            <w:r w:rsidRPr="009508A7">
              <w:t xml:space="preserve"> or </w:t>
            </w:r>
            <w:proofErr w:type="spellStart"/>
            <w:r w:rsidRPr="009508A7">
              <w:t>celite</w:t>
            </w:r>
            <w:proofErr w:type="spellEnd"/>
            <w:r w:rsidRPr="009508A7">
              <w:t>, the diluted juice is lightly rubbed on using a firm sponge.  The leaves are then rinsed with water some 15 to 20 minutes later using a watering can with a fine spout.</w:t>
            </w:r>
          </w:p>
          <w:p w:rsidR="003A7BC6" w:rsidRPr="009508A7" w:rsidRDefault="003A7BC6" w:rsidP="008555A3"/>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(3)  </w:t>
            </w:r>
            <w:r w:rsidRPr="009508A7">
              <w:rPr>
                <w:u w:val="single"/>
              </w:rPr>
              <w:t>Incubation</w:t>
            </w:r>
            <w:proofErr w:type="gramStart"/>
            <w:r w:rsidRPr="009508A7">
              <w:t>.-</w:t>
            </w:r>
            <w:proofErr w:type="gramEnd"/>
            <w:r w:rsidRPr="009508A7">
              <w:t>  Following inoculation, the air temperature in the glasshouse must be kept at 30</w:t>
            </w:r>
            <w:r w:rsidRPr="009508A7">
              <w:sym w:font="Symbol" w:char="F0B0"/>
            </w:r>
            <w:r w:rsidRPr="009508A7">
              <w:t>C for at least one week.  (Important!!!  The temperature must be maintained throughout the day and also at night).  First lesions may already occur after 3 to 4 days.  Top necrosis will already become visible one week after inoculation.  Varieties with tolerance absent demonstrate the typical mosaic symptoms after approximately two weeks.  The final observations can be made some three weeks after inoculation.</w:t>
            </w:r>
          </w:p>
          <w:p w:rsidR="003A7BC6" w:rsidRPr="009508A7" w:rsidRDefault="003A7BC6" w:rsidP="008555A3"/>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(4)  </w:t>
            </w:r>
            <w:r w:rsidRPr="009508A7">
              <w:rPr>
                <w:u w:val="single"/>
              </w:rPr>
              <w:t>Observation</w:t>
            </w:r>
            <w:r w:rsidRPr="009508A7">
              <w:t xml:space="preserve">:  The first assessment should be made on the sixth day following the day of </w:t>
            </w:r>
            <w:proofErr w:type="spellStart"/>
            <w:r w:rsidRPr="009508A7">
              <w:t>innoculation</w:t>
            </w:r>
            <w:proofErr w:type="spellEnd"/>
            <w:r w:rsidRPr="009508A7">
              <w:t>.  The mosaic symptoms and the necrotic symptoms can be distinguished as follows:</w:t>
            </w: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p>
          <w:p w:rsid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ab/>
            </w:r>
            <w:r w:rsidRPr="009508A7">
              <w:tab/>
              <w:t>(</w:t>
            </w:r>
            <w:proofErr w:type="spellStart"/>
            <w:r w:rsidRPr="009508A7">
              <w:t>i</w:t>
            </w:r>
            <w:proofErr w:type="spellEnd"/>
            <w:r w:rsidRPr="009508A7">
              <w:t>)  </w:t>
            </w:r>
            <w:r w:rsidRPr="009508A7">
              <w:rPr>
                <w:u w:val="single"/>
              </w:rPr>
              <w:t>Mosaic symptoms</w:t>
            </w:r>
            <w:r w:rsidRPr="009508A7">
              <w:t xml:space="preserve">:  pale-colored leaves; light and dark green mosaic; dark green areas between veins blistered; narrow </w:t>
            </w:r>
            <w:proofErr w:type="spellStart"/>
            <w:r w:rsidRPr="009508A7">
              <w:t>chlorotic</w:t>
            </w:r>
            <w:proofErr w:type="spellEnd"/>
            <w:r w:rsidRPr="009508A7">
              <w:t xml:space="preserve"> bands along veins and leaf margin rolling downwards.  Various symptoms may be expressed in various degrees.  The mosaic symptoms may be recorded using a scale from 1 to 9 to assess the reaction of the candidate variety</w:t>
            </w: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 xml:space="preserve">(1 = no symptoms, 9 = strongest stage of expression).  If </w:t>
            </w:r>
            <w:proofErr w:type="gramStart"/>
            <w:r w:rsidRPr="009508A7">
              <w:t>a  candidate</w:t>
            </w:r>
            <w:proofErr w:type="gramEnd"/>
            <w:r w:rsidRPr="009508A7">
              <w:t xml:space="preserve"> variety does not show any mosaic symptoms, while the susceptible standard varieties do so, that candidate variety should be regarded as being resistant to mosaic.</w:t>
            </w: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ab/>
            </w:r>
            <w:r w:rsidRPr="009508A7">
              <w:tab/>
              <w:t>(ii)  </w:t>
            </w:r>
            <w:proofErr w:type="spellStart"/>
            <w:r w:rsidRPr="009508A7">
              <w:rPr>
                <w:u w:val="single"/>
              </w:rPr>
              <w:t>Blackroot</w:t>
            </w:r>
            <w:proofErr w:type="spellEnd"/>
            <w:r w:rsidRPr="009508A7">
              <w:rPr>
                <w:u w:val="single"/>
              </w:rPr>
              <w:t> symptoms</w:t>
            </w:r>
            <w:r w:rsidRPr="009508A7">
              <w:t>:  there are two types of necrosis (especially when tested with strain “NL3”), which are to be classified as “</w:t>
            </w:r>
            <w:proofErr w:type="spellStart"/>
            <w:r w:rsidRPr="009508A7">
              <w:t>Blackroot</w:t>
            </w:r>
            <w:proofErr w:type="spellEnd"/>
            <w:r w:rsidRPr="009508A7">
              <w:t>.”</w:t>
            </w: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ab/>
            </w:r>
            <w:r w:rsidRPr="009508A7">
              <w:tab/>
            </w:r>
            <w:r w:rsidRPr="009508A7">
              <w:rPr>
                <w:u w:val="single"/>
              </w:rPr>
              <w:t>Local necrosis (local hypersensitivity)</w:t>
            </w:r>
            <w:r w:rsidRPr="009508A7">
              <w:t>: characterized by brown necrotic netting (the veins) localized on a part of the leaf blade;</w:t>
            </w: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p>
          <w:p w:rsidR="003A7BC6" w:rsidRPr="009508A7" w:rsidRDefault="003A7BC6" w:rsidP="003A7BC6">
            <w:r w:rsidRPr="009508A7">
              <w:tab/>
            </w:r>
            <w:r w:rsidRPr="009508A7">
              <w:rPr>
                <w:u w:val="single"/>
              </w:rPr>
              <w:t>Systemic necrosis (top necrosis):</w:t>
            </w:r>
            <w:r w:rsidRPr="009508A7">
              <w:t xml:space="preserve"> characterized by a rapid development of necrosis </w:t>
            </w:r>
            <w:proofErr w:type="spellStart"/>
            <w:r w:rsidRPr="009508A7">
              <w:t>through out</w:t>
            </w:r>
            <w:proofErr w:type="spellEnd"/>
            <w:r w:rsidRPr="009508A7">
              <w:t xml:space="preserve"> the stem, the petiole and the roots, resulting in top necrosis or even complete necrosis of the plant.  (The vascular bundles of the stem, the petiole and finally the roots, if </w:t>
            </w:r>
            <w:proofErr w:type="spellStart"/>
            <w:r w:rsidRPr="009508A7">
              <w:t>innoculated</w:t>
            </w:r>
            <w:proofErr w:type="spellEnd"/>
            <w:r w:rsidRPr="009508A7">
              <w:t xml:space="preserve"> at a young plant stage, turn brown, hence the term “</w:t>
            </w:r>
            <w:proofErr w:type="spellStart"/>
            <w:r w:rsidRPr="009508A7">
              <w:t>Blackroot</w:t>
            </w:r>
            <w:proofErr w:type="spellEnd"/>
            <w:r w:rsidRPr="009508A7">
              <w:t>”).</w:t>
            </w:r>
          </w:p>
          <w:p w:rsidR="003A7BC6" w:rsidRPr="009508A7" w:rsidRDefault="003A7BC6" w:rsidP="003A7BC6"/>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 xml:space="preserve">Varieties or strains showing </w:t>
            </w:r>
            <w:proofErr w:type="spellStart"/>
            <w:r w:rsidRPr="009508A7">
              <w:t>blackroot</w:t>
            </w:r>
            <w:proofErr w:type="spellEnd"/>
            <w:r w:rsidRPr="009508A7">
              <w:t xml:space="preserve"> symptoms (both local hypersensitivity and top necrosis) generally prove to be resistant to mosaic in the field.</w:t>
            </w: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p>
          <w:p w:rsidR="003A7BC6" w:rsidRPr="009508A7" w:rsidRDefault="003A7BC6" w:rsidP="003A7BC6">
            <w:pPr>
              <w:tabs>
                <w:tab w:val="left" w:pos="288"/>
                <w:tab w:val="left" w:pos="672"/>
                <w:tab w:val="left" w:pos="2976"/>
                <w:tab w:val="left" w:pos="4416"/>
                <w:tab w:val="left" w:pos="4800"/>
                <w:tab w:val="left" w:pos="5376"/>
                <w:tab w:val="left" w:pos="5856"/>
                <w:tab w:val="left" w:pos="7296"/>
                <w:tab w:val="left" w:pos="9216"/>
              </w:tabs>
            </w:pPr>
            <w:r w:rsidRPr="009508A7">
              <w:tab/>
            </w:r>
            <w:r w:rsidRPr="009508A7">
              <w:tab/>
              <w:t xml:space="preserve">During the resistance testing most local </w:t>
            </w:r>
            <w:proofErr w:type="spellStart"/>
            <w:r w:rsidRPr="009508A7">
              <w:t>necroses</w:t>
            </w:r>
            <w:proofErr w:type="spellEnd"/>
            <w:r w:rsidRPr="009508A7">
              <w:t xml:space="preserve"> develop into top </w:t>
            </w:r>
            <w:proofErr w:type="spellStart"/>
            <w:r w:rsidRPr="009508A7">
              <w:t>necroses</w:t>
            </w:r>
            <w:proofErr w:type="spellEnd"/>
            <w:r w:rsidRPr="009508A7">
              <w:t xml:space="preserve">.  </w:t>
            </w:r>
          </w:p>
          <w:p w:rsidR="003A7BC6" w:rsidRPr="009508A7" w:rsidRDefault="003A7BC6" w:rsidP="003A7BC6">
            <w:pPr>
              <w:tabs>
                <w:tab w:val="left" w:pos="288"/>
                <w:tab w:val="left" w:pos="672"/>
                <w:tab w:val="left" w:pos="960"/>
                <w:tab w:val="left" w:pos="2976"/>
                <w:tab w:val="left" w:pos="4416"/>
                <w:tab w:val="left" w:pos="4800"/>
                <w:tab w:val="left" w:pos="5376"/>
                <w:tab w:val="left" w:pos="5856"/>
                <w:tab w:val="left" w:pos="7296"/>
                <w:tab w:val="left" w:pos="9216"/>
              </w:tabs>
            </w:pPr>
          </w:p>
          <w:p w:rsidR="003A7BC6" w:rsidRPr="009508A7" w:rsidRDefault="003A7BC6" w:rsidP="003A7BC6">
            <w:pPr>
              <w:tabs>
                <w:tab w:val="left" w:pos="288"/>
                <w:tab w:val="left" w:pos="672"/>
                <w:tab w:val="left" w:pos="960"/>
                <w:tab w:val="left" w:pos="2976"/>
                <w:tab w:val="left" w:pos="4416"/>
                <w:tab w:val="left" w:pos="4800"/>
                <w:tab w:val="left" w:pos="5376"/>
                <w:tab w:val="left" w:pos="5856"/>
                <w:tab w:val="left" w:pos="7296"/>
                <w:tab w:val="left" w:pos="9216"/>
              </w:tabs>
            </w:pPr>
            <w:r w:rsidRPr="009508A7">
              <w:tab/>
            </w:r>
            <w:r w:rsidRPr="009508A7">
              <w:tab/>
            </w:r>
            <w:r w:rsidRPr="009508A7">
              <w:rPr>
                <w:u w:val="single"/>
              </w:rPr>
              <w:t>Remarks</w:t>
            </w:r>
            <w:r w:rsidRPr="009508A7">
              <w:t>:</w:t>
            </w:r>
          </w:p>
          <w:p w:rsidR="003A7BC6" w:rsidRPr="009508A7" w:rsidRDefault="003A7BC6" w:rsidP="003A7BC6">
            <w:pPr>
              <w:tabs>
                <w:tab w:val="left" w:pos="288"/>
                <w:tab w:val="left" w:pos="672"/>
                <w:tab w:val="left" w:pos="960"/>
                <w:tab w:val="left" w:pos="2976"/>
                <w:tab w:val="left" w:pos="4416"/>
                <w:tab w:val="left" w:pos="4800"/>
                <w:tab w:val="left" w:pos="5376"/>
                <w:tab w:val="left" w:pos="5856"/>
                <w:tab w:val="left" w:pos="7296"/>
                <w:tab w:val="left" w:pos="9216"/>
              </w:tabs>
            </w:pPr>
            <w:r w:rsidRPr="009508A7">
              <w:tab/>
            </w:r>
            <w:r w:rsidRPr="009508A7">
              <w:tab/>
            </w:r>
          </w:p>
          <w:p w:rsidR="003A7BC6" w:rsidRPr="009508A7" w:rsidRDefault="003A7BC6" w:rsidP="003A7BC6">
            <w:pPr>
              <w:tabs>
                <w:tab w:val="left" w:pos="288"/>
                <w:tab w:val="left" w:pos="672"/>
                <w:tab w:val="left" w:pos="960"/>
                <w:tab w:val="left" w:pos="2976"/>
                <w:tab w:val="left" w:pos="4416"/>
                <w:tab w:val="left" w:pos="4800"/>
                <w:tab w:val="left" w:pos="5376"/>
                <w:tab w:val="left" w:pos="5856"/>
                <w:tab w:val="left" w:pos="7296"/>
                <w:tab w:val="left" w:pos="9216"/>
              </w:tabs>
            </w:pPr>
            <w:r w:rsidRPr="009508A7">
              <w:tab/>
            </w:r>
            <w:r w:rsidRPr="009508A7">
              <w:tab/>
              <w:t xml:space="preserve">The genetics of resistance to Bean Common Mosaic Virus (BCMV) and/or </w:t>
            </w:r>
            <w:proofErr w:type="spellStart"/>
            <w:r w:rsidRPr="009508A7">
              <w:t>Blackroot</w:t>
            </w:r>
            <w:proofErr w:type="spellEnd"/>
            <w:r w:rsidRPr="009508A7">
              <w:t xml:space="preserve"> is based on a number of a-specific and specific recessive genes of which some are allelic.  </w:t>
            </w:r>
            <w:proofErr w:type="spellStart"/>
            <w:r w:rsidRPr="009508A7">
              <w:rPr>
                <w:u w:val="single"/>
              </w:rPr>
              <w:t>Drijfhout</w:t>
            </w:r>
            <w:proofErr w:type="spellEnd"/>
            <w:r w:rsidRPr="009508A7">
              <w:t xml:space="preserve"> found at least 4 genes; e.g.:</w:t>
            </w:r>
          </w:p>
          <w:p w:rsidR="003A7BC6" w:rsidRPr="009508A7" w:rsidRDefault="003A7BC6" w:rsidP="003A7BC6">
            <w:pPr>
              <w:tabs>
                <w:tab w:val="left" w:pos="288"/>
                <w:tab w:val="left" w:pos="672"/>
                <w:tab w:val="left" w:pos="960"/>
                <w:tab w:val="left" w:pos="2976"/>
                <w:tab w:val="left" w:pos="4416"/>
                <w:tab w:val="left" w:pos="4800"/>
                <w:tab w:val="left" w:pos="5376"/>
                <w:tab w:val="left" w:pos="5856"/>
                <w:tab w:val="left" w:pos="7296"/>
                <w:tab w:val="left" w:pos="9216"/>
              </w:tabs>
            </w:pPr>
          </w:p>
          <w:p w:rsidR="003A7BC6" w:rsidRPr="009508A7" w:rsidRDefault="003A7BC6" w:rsidP="003A7BC6">
            <w:pPr>
              <w:tabs>
                <w:tab w:val="left" w:pos="288"/>
                <w:tab w:val="left" w:pos="672"/>
                <w:tab w:val="left" w:pos="1701"/>
                <w:tab w:val="left" w:pos="2112"/>
                <w:tab w:val="left" w:pos="3840"/>
                <w:tab w:val="left" w:pos="5472"/>
                <w:tab w:val="left" w:pos="7104"/>
                <w:tab w:val="left" w:pos="9216"/>
              </w:tabs>
            </w:pPr>
            <w:r w:rsidRPr="009508A7">
              <w:tab/>
            </w:r>
            <w:r w:rsidRPr="009508A7">
              <w:tab/>
            </w:r>
            <w:r w:rsidRPr="009508A7">
              <w:tab/>
            </w:r>
            <w:proofErr w:type="spellStart"/>
            <w:r w:rsidRPr="009508A7">
              <w:t>bc</w:t>
            </w:r>
            <w:proofErr w:type="spellEnd"/>
            <w:r w:rsidRPr="009508A7">
              <w:t>-u</w:t>
            </w:r>
          </w:p>
          <w:p w:rsidR="003A7BC6" w:rsidRPr="009508A7" w:rsidRDefault="003A7BC6" w:rsidP="003A7BC6">
            <w:pPr>
              <w:tabs>
                <w:tab w:val="left" w:pos="288"/>
                <w:tab w:val="left" w:pos="672"/>
                <w:tab w:val="left" w:pos="1701"/>
                <w:tab w:val="left" w:pos="2112"/>
                <w:tab w:val="left" w:pos="3840"/>
                <w:tab w:val="left" w:pos="5472"/>
                <w:tab w:val="left" w:pos="7104"/>
                <w:tab w:val="left" w:pos="9216"/>
              </w:tabs>
              <w:rPr>
                <w:position w:val="6"/>
              </w:rPr>
            </w:pPr>
            <w:r w:rsidRPr="009508A7">
              <w:tab/>
            </w:r>
            <w:r w:rsidRPr="009508A7">
              <w:tab/>
            </w:r>
            <w:r w:rsidRPr="009508A7">
              <w:tab/>
              <w:t>bc-1/bc-1</w:t>
            </w:r>
            <w:r w:rsidRPr="009508A7">
              <w:rPr>
                <w:position w:val="6"/>
                <w:vertAlign w:val="superscript"/>
              </w:rPr>
              <w:t>2</w:t>
            </w:r>
          </w:p>
          <w:p w:rsidR="003A7BC6" w:rsidRPr="009508A7" w:rsidRDefault="003A7BC6" w:rsidP="003A7BC6">
            <w:pPr>
              <w:tabs>
                <w:tab w:val="left" w:pos="288"/>
                <w:tab w:val="left" w:pos="672"/>
                <w:tab w:val="left" w:pos="1701"/>
                <w:tab w:val="left" w:pos="2112"/>
                <w:tab w:val="left" w:pos="3840"/>
                <w:tab w:val="left" w:pos="5472"/>
                <w:tab w:val="left" w:pos="7104"/>
                <w:tab w:val="left" w:pos="9216"/>
              </w:tabs>
              <w:rPr>
                <w:position w:val="6"/>
              </w:rPr>
            </w:pPr>
            <w:r w:rsidRPr="009508A7">
              <w:rPr>
                <w:position w:val="6"/>
              </w:rPr>
              <w:tab/>
            </w:r>
            <w:r w:rsidRPr="009508A7">
              <w:rPr>
                <w:position w:val="6"/>
              </w:rPr>
              <w:tab/>
            </w:r>
            <w:r w:rsidRPr="009508A7">
              <w:rPr>
                <w:position w:val="6"/>
              </w:rPr>
              <w:tab/>
            </w:r>
            <w:r w:rsidRPr="009508A7">
              <w:t>bc-2/bc-2</w:t>
            </w:r>
            <w:r w:rsidRPr="009508A7">
              <w:rPr>
                <w:vertAlign w:val="superscript"/>
              </w:rPr>
              <w:t>2</w:t>
            </w:r>
          </w:p>
          <w:p w:rsidR="003A7BC6" w:rsidRPr="009508A7" w:rsidRDefault="003A7BC6" w:rsidP="003A7BC6">
            <w:pPr>
              <w:tabs>
                <w:tab w:val="left" w:pos="288"/>
                <w:tab w:val="left" w:pos="672"/>
                <w:tab w:val="left" w:pos="1701"/>
                <w:tab w:val="left" w:pos="2112"/>
                <w:tab w:val="left" w:pos="3840"/>
                <w:tab w:val="left" w:pos="5472"/>
                <w:tab w:val="left" w:pos="7104"/>
                <w:tab w:val="left" w:pos="9216"/>
              </w:tabs>
            </w:pPr>
            <w:r w:rsidRPr="009508A7">
              <w:rPr>
                <w:position w:val="6"/>
              </w:rPr>
              <w:tab/>
            </w:r>
            <w:r w:rsidRPr="009508A7">
              <w:rPr>
                <w:position w:val="6"/>
              </w:rPr>
              <w:tab/>
            </w:r>
            <w:r w:rsidRPr="009508A7">
              <w:rPr>
                <w:position w:val="6"/>
              </w:rPr>
              <w:tab/>
            </w:r>
            <w:proofErr w:type="gramStart"/>
            <w:r w:rsidRPr="009508A7">
              <w:t>and</w:t>
            </w:r>
            <w:proofErr w:type="gramEnd"/>
            <w:r w:rsidRPr="009508A7">
              <w:t xml:space="preserve"> bc-3.</w:t>
            </w:r>
          </w:p>
          <w:p w:rsidR="003A7BC6" w:rsidRPr="009508A7" w:rsidRDefault="003A7BC6" w:rsidP="003A7BC6">
            <w:pPr>
              <w:tabs>
                <w:tab w:val="left" w:pos="288"/>
                <w:tab w:val="left" w:pos="672"/>
                <w:tab w:val="left" w:pos="960"/>
                <w:tab w:val="left" w:pos="2112"/>
                <w:tab w:val="left" w:pos="3840"/>
                <w:tab w:val="left" w:pos="5472"/>
                <w:tab w:val="left" w:pos="7104"/>
                <w:tab w:val="left" w:pos="9216"/>
              </w:tabs>
            </w:pPr>
          </w:p>
          <w:p w:rsidR="003A7BC6" w:rsidRPr="009508A7" w:rsidRDefault="003A7BC6" w:rsidP="003A7BC6">
            <w:pPr>
              <w:tabs>
                <w:tab w:val="left" w:pos="288"/>
                <w:tab w:val="left" w:pos="672"/>
                <w:tab w:val="left" w:pos="960"/>
                <w:tab w:val="left" w:pos="2112"/>
                <w:tab w:val="left" w:pos="3840"/>
                <w:tab w:val="left" w:pos="5472"/>
                <w:tab w:val="left" w:pos="7104"/>
                <w:tab w:val="left" w:pos="9216"/>
              </w:tabs>
            </w:pPr>
            <w:r w:rsidRPr="009508A7">
              <w:tab/>
            </w:r>
            <w:r w:rsidRPr="009508A7">
              <w:tab/>
              <w:t>A dominant necrosis gene ‘I’ interferes with these resistance genes.  The recessive form ‘I</w:t>
            </w:r>
            <w:r w:rsidRPr="009508A7">
              <w:rPr>
                <w:position w:val="6"/>
              </w:rPr>
              <w:t>+</w:t>
            </w:r>
            <w:r w:rsidRPr="009508A7">
              <w:t>’ in combination with bc-3 and bc-2</w:t>
            </w:r>
            <w:r w:rsidRPr="009508A7">
              <w:rPr>
                <w:position w:val="6"/>
              </w:rPr>
              <w:t>2</w:t>
            </w:r>
            <w:r w:rsidRPr="009508A7">
              <w:t xml:space="preserve"> gives complete resistance to both BCMV and </w:t>
            </w:r>
            <w:proofErr w:type="spellStart"/>
            <w:r w:rsidRPr="009508A7">
              <w:t>Blackroot</w:t>
            </w:r>
            <w:proofErr w:type="spellEnd"/>
            <w:r w:rsidRPr="009508A7">
              <w:t xml:space="preserve"> (Example variety:  Great Northern 31).</w:t>
            </w:r>
          </w:p>
          <w:p w:rsidR="003A7BC6" w:rsidRPr="009508A7" w:rsidRDefault="003A7BC6" w:rsidP="003A7BC6">
            <w:pPr>
              <w:tabs>
                <w:tab w:val="left" w:pos="288"/>
                <w:tab w:val="left" w:pos="672"/>
                <w:tab w:val="left" w:pos="960"/>
                <w:tab w:val="left" w:pos="2112"/>
                <w:tab w:val="left" w:pos="3840"/>
                <w:tab w:val="left" w:pos="5472"/>
                <w:tab w:val="left" w:pos="7104"/>
                <w:tab w:val="left" w:pos="9216"/>
              </w:tabs>
            </w:pPr>
          </w:p>
          <w:p w:rsidR="003A7BC6" w:rsidRPr="009508A7" w:rsidRDefault="003A7BC6" w:rsidP="003A7BC6">
            <w:r w:rsidRPr="009508A7">
              <w:tab/>
            </w:r>
            <w:r w:rsidRPr="009508A7">
              <w:tab/>
              <w:t xml:space="preserve">(for more details, see </w:t>
            </w:r>
            <w:proofErr w:type="spellStart"/>
            <w:r w:rsidRPr="009508A7">
              <w:t>Drijfhout</w:t>
            </w:r>
            <w:proofErr w:type="spellEnd"/>
            <w:r w:rsidRPr="009508A7">
              <w:t xml:space="preserve"> (1978))</w:t>
            </w:r>
          </w:p>
        </w:tc>
      </w:tr>
    </w:tbl>
    <w:p w:rsidR="003A7BC6" w:rsidRDefault="003A7BC6" w:rsidP="008555A3"/>
    <w:p w:rsidR="003A7BC6" w:rsidRDefault="003A7BC6" w:rsidP="008555A3"/>
    <w:p w:rsidR="003A7BC6" w:rsidRDefault="003A7BC6">
      <w:pPr>
        <w:jc w:val="left"/>
      </w:pPr>
      <w:r>
        <w:br w:type="page"/>
      </w:r>
    </w:p>
    <w:p w:rsidR="003A7BC6" w:rsidRDefault="003A7BC6" w:rsidP="003A7BC6">
      <w:pPr>
        <w:pStyle w:val="Default"/>
        <w:rPr>
          <w:i/>
          <w:noProof/>
          <w:sz w:val="20"/>
          <w:szCs w:val="20"/>
          <w:lang w:eastAsia="ja-JP"/>
        </w:rPr>
      </w:pPr>
      <w:r>
        <w:rPr>
          <w:i/>
          <w:noProof/>
          <w:sz w:val="20"/>
          <w:szCs w:val="20"/>
          <w:lang w:eastAsia="ja-JP"/>
        </w:rPr>
        <w:lastRenderedPageBreak/>
        <w:t>proposed new</w:t>
      </w:r>
      <w:r w:rsidRPr="008555A3">
        <w:rPr>
          <w:i/>
          <w:noProof/>
          <w:sz w:val="20"/>
          <w:szCs w:val="20"/>
          <w:lang w:eastAsia="ja-JP"/>
        </w:rPr>
        <w:t xml:space="preserve"> wording:</w:t>
      </w:r>
    </w:p>
    <w:p w:rsidR="003A7BC6" w:rsidRPr="009508A7" w:rsidRDefault="003A7BC6" w:rsidP="003A7BC6">
      <w:pPr>
        <w:pStyle w:val="Default"/>
        <w:rPr>
          <w:i/>
          <w:noProof/>
          <w:sz w:val="18"/>
          <w:szCs w:val="20"/>
          <w:lang w:eastAsia="ja-JP"/>
        </w:rPr>
      </w:pPr>
    </w:p>
    <w:p w:rsidR="003A7BC6" w:rsidRPr="009508A7" w:rsidRDefault="003A7BC6" w:rsidP="003A7BC6">
      <w:pPr>
        <w:pStyle w:val="Normaltg0"/>
        <w:jc w:val="left"/>
        <w:rPr>
          <w:rFonts w:ascii="Arial" w:hAnsi="Arial" w:cs="Arial"/>
          <w:sz w:val="20"/>
          <w:szCs w:val="22"/>
        </w:rPr>
      </w:pPr>
      <w:proofErr w:type="gramStart"/>
      <w:r w:rsidRPr="009508A7">
        <w:rPr>
          <w:rFonts w:ascii="Arial" w:hAnsi="Arial" w:cs="Arial"/>
          <w:sz w:val="20"/>
          <w:szCs w:val="22"/>
          <w:u w:val="single"/>
        </w:rPr>
        <w:t>Ad.</w:t>
      </w:r>
      <w:proofErr w:type="gramEnd"/>
      <w:r w:rsidRPr="009508A7">
        <w:rPr>
          <w:rFonts w:ascii="Arial" w:hAnsi="Arial" w:cs="Arial"/>
          <w:sz w:val="20"/>
          <w:szCs w:val="22"/>
          <w:u w:val="single"/>
        </w:rPr>
        <w:t xml:space="preserve"> 50:  Resistance to Bean Common Mosaic Necrosis Virus (BCMNV)</w:t>
      </w:r>
    </w:p>
    <w:p w:rsidR="003A7BC6" w:rsidRPr="009508A7" w:rsidRDefault="003A7BC6" w:rsidP="008555A3">
      <w:pPr>
        <w:rPr>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4566"/>
        <w:gridCol w:w="4566"/>
      </w:tblGrid>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1. Pathogen</w:t>
            </w:r>
          </w:p>
        </w:tc>
        <w:tc>
          <w:tcPr>
            <w:tcW w:w="4566" w:type="dxa"/>
          </w:tcPr>
          <w:p w:rsidR="003A7BC6" w:rsidRPr="009508A7" w:rsidRDefault="003A7BC6" w:rsidP="00AA4A7E">
            <w:pPr>
              <w:spacing w:before="20" w:after="20"/>
              <w:rPr>
                <w:rFonts w:cs="Arial"/>
                <w:color w:val="000000"/>
              </w:rPr>
            </w:pPr>
            <w:r w:rsidRPr="009508A7">
              <w:rPr>
                <w:rFonts w:cs="Arial"/>
                <w:color w:val="000000"/>
              </w:rPr>
              <w:t>Bean common necrosis mosaic virus (BCMNV)</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2. Quarantine status</w:t>
            </w:r>
          </w:p>
        </w:tc>
        <w:tc>
          <w:tcPr>
            <w:tcW w:w="4566" w:type="dxa"/>
          </w:tcPr>
          <w:p w:rsidR="003A7BC6" w:rsidRPr="009508A7" w:rsidRDefault="003A7BC6" w:rsidP="00AA4A7E">
            <w:pPr>
              <w:spacing w:before="20" w:after="20"/>
              <w:rPr>
                <w:rFonts w:cs="Arial"/>
                <w:color w:val="000000"/>
              </w:rPr>
            </w:pPr>
            <w:r w:rsidRPr="009508A7">
              <w:rPr>
                <w:rFonts w:cs="Arial"/>
                <w:color w:val="000000"/>
              </w:rPr>
              <w:t>No</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3. Host species</w:t>
            </w:r>
          </w:p>
        </w:tc>
        <w:tc>
          <w:tcPr>
            <w:tcW w:w="4566" w:type="dxa"/>
          </w:tcPr>
          <w:p w:rsidR="003A7BC6" w:rsidRPr="009508A7" w:rsidRDefault="003A7BC6" w:rsidP="00AA4A7E">
            <w:pPr>
              <w:spacing w:before="20" w:after="20"/>
              <w:rPr>
                <w:rFonts w:cs="Arial"/>
                <w:i/>
                <w:color w:val="000000"/>
              </w:rPr>
            </w:pPr>
            <w:proofErr w:type="spellStart"/>
            <w:r w:rsidRPr="009508A7">
              <w:rPr>
                <w:rFonts w:cs="Arial"/>
                <w:i/>
                <w:color w:val="000000"/>
              </w:rPr>
              <w:t>Phaseolus</w:t>
            </w:r>
            <w:proofErr w:type="spellEnd"/>
            <w:r w:rsidRPr="009508A7">
              <w:rPr>
                <w:rFonts w:cs="Arial"/>
                <w:i/>
                <w:color w:val="000000"/>
              </w:rPr>
              <w:t xml:space="preserve"> vulgaris</w:t>
            </w:r>
          </w:p>
        </w:tc>
      </w:tr>
      <w:tr w:rsidR="003A7BC6" w:rsidRPr="00786C04"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4. Source of inoculum</w:t>
            </w:r>
          </w:p>
        </w:tc>
        <w:tc>
          <w:tcPr>
            <w:tcW w:w="4566" w:type="dxa"/>
          </w:tcPr>
          <w:p w:rsidR="003A7BC6" w:rsidRPr="009508A7" w:rsidRDefault="003A7BC6" w:rsidP="00AA4A7E">
            <w:pPr>
              <w:spacing w:before="20" w:after="20"/>
              <w:rPr>
                <w:rFonts w:cs="Arial"/>
                <w:color w:val="000000"/>
                <w:lang w:val="es-ES"/>
              </w:rPr>
            </w:pPr>
            <w:r w:rsidRPr="009508A7">
              <w:rPr>
                <w:rFonts w:cs="Arial"/>
                <w:color w:val="000000"/>
                <w:lang w:val="es-ES"/>
              </w:rPr>
              <w:t xml:space="preserve">GEVES (FR), </w:t>
            </w:r>
            <w:proofErr w:type="spellStart"/>
            <w:r w:rsidRPr="009508A7">
              <w:rPr>
                <w:rFonts w:cs="Arial"/>
                <w:color w:val="000000"/>
                <w:lang w:val="es-ES"/>
              </w:rPr>
              <w:t>Naktuinbouw</w:t>
            </w:r>
            <w:proofErr w:type="spellEnd"/>
            <w:r w:rsidRPr="009508A7">
              <w:rPr>
                <w:rFonts w:cs="Arial"/>
                <w:color w:val="000000"/>
                <w:lang w:val="es-ES"/>
              </w:rPr>
              <w:t xml:space="preserve"> (NL), INIA (ES)</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5. Isolate</w:t>
            </w:r>
          </w:p>
        </w:tc>
        <w:tc>
          <w:tcPr>
            <w:tcW w:w="4566" w:type="dxa"/>
          </w:tcPr>
          <w:p w:rsidR="003A7BC6" w:rsidRPr="009508A7" w:rsidRDefault="003A7BC6" w:rsidP="00AA4A7E">
            <w:pPr>
              <w:spacing w:before="20" w:after="20"/>
              <w:rPr>
                <w:rFonts w:cs="Arial"/>
                <w:color w:val="000000"/>
              </w:rPr>
            </w:pPr>
            <w:r w:rsidRPr="009508A7">
              <w:rPr>
                <w:rFonts w:cs="Arial"/>
                <w:color w:val="000000"/>
              </w:rPr>
              <w:t>NL3 or NL5 (Pathogenicity group VI)</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6. Establishment isolate identity </w:t>
            </w:r>
          </w:p>
        </w:tc>
        <w:tc>
          <w:tcPr>
            <w:tcW w:w="4566" w:type="dxa"/>
          </w:tcPr>
          <w:p w:rsidR="003A7BC6" w:rsidRPr="009508A7" w:rsidRDefault="003A7BC6" w:rsidP="00AA4A7E">
            <w:pPr>
              <w:spacing w:before="20" w:after="20"/>
              <w:rPr>
                <w:rFonts w:cs="Arial"/>
                <w:color w:val="000000"/>
              </w:rPr>
            </w:pPr>
            <w:r w:rsidRPr="009508A7">
              <w:rPr>
                <w:rFonts w:cs="Arial"/>
                <w:color w:val="000000"/>
              </w:rPr>
              <w:t xml:space="preserve">On differentials </w:t>
            </w:r>
            <w:proofErr w:type="spellStart"/>
            <w:r w:rsidRPr="009508A7">
              <w:rPr>
                <w:rFonts w:cs="Arial"/>
                <w:color w:val="000000"/>
              </w:rPr>
              <w:t>Widusa</w:t>
            </w:r>
            <w:proofErr w:type="spellEnd"/>
            <w:r w:rsidRPr="009508A7">
              <w:rPr>
                <w:rFonts w:cs="Arial"/>
                <w:color w:val="000000"/>
              </w:rPr>
              <w:t xml:space="preserve"> and Top Crop;</w:t>
            </w:r>
          </w:p>
          <w:p w:rsidR="003A7BC6" w:rsidRPr="009508A7" w:rsidRDefault="003A7BC6" w:rsidP="00AA4A7E">
            <w:pPr>
              <w:spacing w:before="20" w:after="20"/>
              <w:rPr>
                <w:rFonts w:cs="Arial"/>
                <w:color w:val="000000"/>
              </w:rPr>
            </w:pPr>
            <w:proofErr w:type="spellStart"/>
            <w:r w:rsidRPr="009508A7">
              <w:rPr>
                <w:rFonts w:cs="Arial"/>
                <w:color w:val="000000"/>
              </w:rPr>
              <w:t>Widusa</w:t>
            </w:r>
            <w:proofErr w:type="spellEnd"/>
            <w:r w:rsidRPr="009508A7">
              <w:rPr>
                <w:rFonts w:cs="Arial"/>
                <w:color w:val="000000"/>
              </w:rPr>
              <w:t xml:space="preserve"> (I) must show top or vein necrosis;</w:t>
            </w:r>
          </w:p>
          <w:p w:rsidR="003A7BC6" w:rsidRPr="009508A7" w:rsidRDefault="003A7BC6" w:rsidP="00AA4A7E">
            <w:pPr>
              <w:spacing w:before="20" w:after="20"/>
              <w:rPr>
                <w:rFonts w:cs="Arial"/>
                <w:color w:val="000000"/>
              </w:rPr>
            </w:pPr>
            <w:r w:rsidRPr="009508A7">
              <w:rPr>
                <w:rFonts w:cs="Arial"/>
                <w:color w:val="000000"/>
              </w:rPr>
              <w:t>Top Crop (bc-1, I) must show only local necrosis</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7. Establishment pathogenicity</w:t>
            </w:r>
          </w:p>
        </w:tc>
        <w:tc>
          <w:tcPr>
            <w:tcW w:w="4566" w:type="dxa"/>
          </w:tcPr>
          <w:p w:rsidR="003A7BC6" w:rsidRPr="009508A7" w:rsidRDefault="003A7BC6" w:rsidP="00AA4A7E">
            <w:pPr>
              <w:spacing w:before="20" w:after="20"/>
              <w:rPr>
                <w:rFonts w:cs="Arial"/>
                <w:color w:val="000000"/>
              </w:rPr>
            </w:pPr>
            <w:r w:rsidRPr="009508A7">
              <w:rPr>
                <w:rFonts w:cs="Arial"/>
                <w:color w:val="000000"/>
              </w:rPr>
              <w:t>On susceptible variety</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 Multiplication inoculum</w:t>
            </w:r>
          </w:p>
        </w:tc>
        <w:tc>
          <w:tcPr>
            <w:tcW w:w="4566" w:type="dxa"/>
          </w:tcPr>
          <w:p w:rsidR="003A7BC6" w:rsidRPr="009508A7" w:rsidRDefault="003A7BC6" w:rsidP="00AA4A7E">
            <w:pPr>
              <w:spacing w:before="20" w:after="20"/>
              <w:rPr>
                <w:rFonts w:cs="Arial"/>
                <w:color w:val="000000"/>
              </w:rPr>
            </w:pP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8.1 Multiplication medium</w:t>
            </w:r>
          </w:p>
        </w:tc>
        <w:tc>
          <w:tcPr>
            <w:tcW w:w="4566" w:type="dxa"/>
          </w:tcPr>
          <w:p w:rsidR="003A7BC6" w:rsidRPr="009508A7" w:rsidRDefault="0065040D" w:rsidP="00AA4A7E">
            <w:pPr>
              <w:spacing w:before="20" w:after="20"/>
              <w:rPr>
                <w:rFonts w:cs="Arial"/>
                <w:color w:val="000000"/>
              </w:rPr>
            </w:pPr>
            <w:r>
              <w:rPr>
                <w:rFonts w:cs="Arial"/>
                <w:color w:val="000000"/>
              </w:rPr>
              <w:t>-</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8.2 Multiplication variety</w:t>
            </w:r>
          </w:p>
        </w:tc>
        <w:tc>
          <w:tcPr>
            <w:tcW w:w="4566" w:type="dxa"/>
          </w:tcPr>
          <w:p w:rsidR="003A7BC6" w:rsidRPr="009508A7" w:rsidRDefault="003A7BC6" w:rsidP="00AA4A7E">
            <w:pPr>
              <w:spacing w:before="20" w:after="20"/>
              <w:rPr>
                <w:rFonts w:cs="Arial"/>
                <w:color w:val="000000"/>
              </w:rPr>
            </w:pPr>
            <w:proofErr w:type="spellStart"/>
            <w:r w:rsidRPr="009508A7">
              <w:rPr>
                <w:rFonts w:cs="Arial"/>
                <w:color w:val="000000"/>
              </w:rPr>
              <w:t>Dufrix</w:t>
            </w:r>
            <w:proofErr w:type="spellEnd"/>
            <w:r w:rsidRPr="009508A7">
              <w:rPr>
                <w:rFonts w:cs="Arial"/>
                <w:color w:val="000000"/>
              </w:rPr>
              <w:t xml:space="preserve"> or </w:t>
            </w:r>
            <w:proofErr w:type="spellStart"/>
            <w:r w:rsidRPr="009508A7">
              <w:rPr>
                <w:rFonts w:cs="Arial"/>
                <w:color w:val="000000"/>
              </w:rPr>
              <w:t>Flandria</w:t>
            </w:r>
            <w:proofErr w:type="spellEnd"/>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8.3 Plant stage at inoculation</w:t>
            </w:r>
          </w:p>
        </w:tc>
        <w:tc>
          <w:tcPr>
            <w:tcW w:w="4566" w:type="dxa"/>
          </w:tcPr>
          <w:p w:rsidR="003A7BC6" w:rsidRPr="009508A7" w:rsidRDefault="003A7BC6" w:rsidP="00AA4A7E">
            <w:pPr>
              <w:spacing w:before="20" w:after="20"/>
              <w:rPr>
                <w:rFonts w:cs="Arial"/>
                <w:color w:val="000000"/>
              </w:rPr>
            </w:pPr>
            <w:r w:rsidRPr="009508A7">
              <w:rPr>
                <w:rFonts w:cs="Arial"/>
                <w:color w:val="000000"/>
              </w:rPr>
              <w:t>First leaf expanded (8 days)</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8.4 Inoculation medium</w:t>
            </w:r>
          </w:p>
        </w:tc>
        <w:tc>
          <w:tcPr>
            <w:tcW w:w="4566" w:type="dxa"/>
          </w:tcPr>
          <w:p w:rsidR="003A7BC6" w:rsidRPr="009508A7" w:rsidRDefault="003A7BC6" w:rsidP="00AA4A7E">
            <w:pPr>
              <w:spacing w:before="20" w:after="20"/>
              <w:rPr>
                <w:rFonts w:cs="Arial"/>
                <w:color w:val="000000"/>
              </w:rPr>
            </w:pPr>
            <w:r w:rsidRPr="009508A7">
              <w:rPr>
                <w:rFonts w:cs="Arial"/>
                <w:color w:val="000000"/>
              </w:rPr>
              <w:t xml:space="preserve">PBS (Phosphate Buffer Saline) and </w:t>
            </w:r>
            <w:proofErr w:type="spellStart"/>
            <w:r w:rsidRPr="009508A7">
              <w:rPr>
                <w:rFonts w:cs="Arial"/>
                <w:color w:val="000000"/>
              </w:rPr>
              <w:t>carborundum</w:t>
            </w:r>
            <w:proofErr w:type="spellEnd"/>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8.5 Inoculation method</w:t>
            </w:r>
          </w:p>
        </w:tc>
        <w:tc>
          <w:tcPr>
            <w:tcW w:w="4566" w:type="dxa"/>
          </w:tcPr>
          <w:p w:rsidR="003A7BC6" w:rsidRPr="009508A7" w:rsidRDefault="003A7BC6" w:rsidP="00AA4A7E">
            <w:pPr>
              <w:spacing w:before="20" w:after="20"/>
              <w:rPr>
                <w:rFonts w:cs="Arial"/>
                <w:color w:val="000000"/>
              </w:rPr>
            </w:pPr>
            <w:r w:rsidRPr="009508A7">
              <w:rPr>
                <w:rFonts w:cs="Arial"/>
                <w:color w:val="000000"/>
              </w:rPr>
              <w:t>Rubbing</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8.6 Harvest of inoculum </w:t>
            </w:r>
          </w:p>
        </w:tc>
        <w:tc>
          <w:tcPr>
            <w:tcW w:w="4566" w:type="dxa"/>
          </w:tcPr>
          <w:p w:rsidR="003A7BC6" w:rsidRPr="009508A7" w:rsidRDefault="003A7BC6" w:rsidP="00AA4A7E">
            <w:pPr>
              <w:spacing w:before="20" w:after="20"/>
              <w:rPr>
                <w:rFonts w:cs="Arial"/>
                <w:color w:val="000000"/>
              </w:rPr>
            </w:pPr>
            <w:r w:rsidRPr="009508A7">
              <w:rPr>
                <w:rFonts w:cs="Arial"/>
                <w:color w:val="000000"/>
              </w:rPr>
              <w:t>Pick leaves with mosaic and/or leaf rolling 14 days after inoculation on susceptible variety</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8.7 Check of harvested inoculum</w:t>
            </w:r>
          </w:p>
        </w:tc>
        <w:tc>
          <w:tcPr>
            <w:tcW w:w="4566" w:type="dxa"/>
          </w:tcPr>
          <w:p w:rsidR="003A7BC6" w:rsidRPr="009508A7" w:rsidRDefault="0065040D" w:rsidP="00AA4A7E">
            <w:pPr>
              <w:spacing w:before="20" w:after="20"/>
              <w:rPr>
                <w:rFonts w:cs="Arial"/>
                <w:color w:val="000000"/>
              </w:rPr>
            </w:pPr>
            <w:r>
              <w:rPr>
                <w:rFonts w:cs="Arial"/>
                <w:color w:val="000000"/>
              </w:rPr>
              <w:t>-</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8.8 Shelf life/viability inoculum</w:t>
            </w:r>
          </w:p>
        </w:tc>
        <w:tc>
          <w:tcPr>
            <w:tcW w:w="4566" w:type="dxa"/>
          </w:tcPr>
          <w:p w:rsidR="003A7BC6" w:rsidRPr="009508A7" w:rsidRDefault="003A7BC6" w:rsidP="00AA4A7E">
            <w:pPr>
              <w:spacing w:before="20" w:after="20"/>
              <w:rPr>
                <w:rFonts w:cs="Arial"/>
                <w:color w:val="000000"/>
              </w:rPr>
            </w:pPr>
            <w:r w:rsidRPr="009508A7">
              <w:rPr>
                <w:rFonts w:cs="Arial"/>
                <w:color w:val="000000"/>
              </w:rPr>
              <w:t xml:space="preserve">Very long in dry or freeze dried leaves </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9. Format of the test</w:t>
            </w:r>
          </w:p>
        </w:tc>
        <w:tc>
          <w:tcPr>
            <w:tcW w:w="4566" w:type="dxa"/>
          </w:tcPr>
          <w:p w:rsidR="003A7BC6" w:rsidRPr="009508A7" w:rsidRDefault="003A7BC6" w:rsidP="00AA4A7E">
            <w:pPr>
              <w:spacing w:before="20" w:after="20"/>
              <w:rPr>
                <w:rFonts w:cs="Arial"/>
                <w:color w:val="000000"/>
              </w:rPr>
            </w:pP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9.1 # plants per genotype</w:t>
            </w:r>
          </w:p>
        </w:tc>
        <w:tc>
          <w:tcPr>
            <w:tcW w:w="4566" w:type="dxa"/>
          </w:tcPr>
          <w:p w:rsidR="003A7BC6" w:rsidRPr="009508A7" w:rsidRDefault="003A7BC6" w:rsidP="00AA4A7E">
            <w:pPr>
              <w:spacing w:before="20" w:after="20"/>
              <w:rPr>
                <w:rFonts w:cs="Arial"/>
                <w:color w:val="000000"/>
              </w:rPr>
            </w:pPr>
            <w:r w:rsidRPr="009508A7">
              <w:rPr>
                <w:rFonts w:cs="Arial"/>
                <w:color w:val="000000"/>
              </w:rPr>
              <w:t>20</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9.2 # replicates</w:t>
            </w:r>
          </w:p>
        </w:tc>
        <w:tc>
          <w:tcPr>
            <w:tcW w:w="4566" w:type="dxa"/>
          </w:tcPr>
          <w:p w:rsidR="003A7BC6" w:rsidRPr="009508A7" w:rsidRDefault="003A7BC6" w:rsidP="00AA4A7E">
            <w:pPr>
              <w:spacing w:before="20" w:after="20"/>
              <w:rPr>
                <w:rFonts w:cs="Arial"/>
                <w:color w:val="000000"/>
              </w:rPr>
            </w:pPr>
            <w:r w:rsidRPr="009508A7">
              <w:rPr>
                <w:rFonts w:cs="Arial"/>
                <w:color w:val="000000"/>
              </w:rPr>
              <w:t>2</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9.3 Control varieties                            susceptible</w:t>
            </w:r>
          </w:p>
        </w:tc>
        <w:tc>
          <w:tcPr>
            <w:tcW w:w="4566" w:type="dxa"/>
          </w:tcPr>
          <w:p w:rsidR="003A7BC6" w:rsidRPr="009508A7" w:rsidRDefault="003A7BC6" w:rsidP="00AA4A7E">
            <w:pPr>
              <w:spacing w:before="20" w:after="20"/>
              <w:rPr>
                <w:rFonts w:cs="Arial"/>
                <w:color w:val="000000"/>
              </w:rPr>
            </w:pPr>
            <w:proofErr w:type="spellStart"/>
            <w:r w:rsidRPr="009508A7">
              <w:rPr>
                <w:rFonts w:cs="Arial"/>
                <w:color w:val="000000"/>
              </w:rPr>
              <w:t>Dufrix</w:t>
            </w:r>
            <w:proofErr w:type="spellEnd"/>
            <w:r w:rsidRPr="009508A7">
              <w:rPr>
                <w:rFonts w:cs="Arial"/>
                <w:color w:val="000000"/>
              </w:rPr>
              <w:t xml:space="preserve">, </w:t>
            </w:r>
            <w:proofErr w:type="spellStart"/>
            <w:r w:rsidRPr="009508A7">
              <w:rPr>
                <w:rFonts w:cs="Arial"/>
                <w:color w:val="000000"/>
              </w:rPr>
              <w:t>Flandria</w:t>
            </w:r>
            <w:proofErr w:type="spellEnd"/>
          </w:p>
        </w:tc>
      </w:tr>
      <w:tr w:rsidR="003A7BC6" w:rsidRPr="009508A7" w:rsidTr="00AA4A7E">
        <w:trPr>
          <w:trHeight w:val="247"/>
        </w:trPr>
        <w:tc>
          <w:tcPr>
            <w:tcW w:w="4566" w:type="dxa"/>
          </w:tcPr>
          <w:p w:rsidR="003A7BC6" w:rsidRPr="009508A7" w:rsidRDefault="003A7BC6" w:rsidP="00AA4A7E">
            <w:pPr>
              <w:spacing w:before="20" w:after="20"/>
              <w:jc w:val="right"/>
              <w:rPr>
                <w:rFonts w:cs="Arial"/>
                <w:color w:val="000000"/>
              </w:rPr>
            </w:pPr>
            <w:r w:rsidRPr="009508A7">
              <w:rPr>
                <w:rFonts w:cs="Arial"/>
                <w:color w:val="000000"/>
              </w:rPr>
              <w:t>Resistant with necrosis</w:t>
            </w:r>
          </w:p>
        </w:tc>
        <w:tc>
          <w:tcPr>
            <w:tcW w:w="4566" w:type="dxa"/>
          </w:tcPr>
          <w:p w:rsidR="003A7BC6" w:rsidRPr="009508A7" w:rsidRDefault="003A7BC6" w:rsidP="00AA4A7E">
            <w:pPr>
              <w:spacing w:before="20" w:after="20"/>
              <w:rPr>
                <w:rFonts w:cs="Arial"/>
                <w:color w:val="000000"/>
              </w:rPr>
            </w:pPr>
            <w:r w:rsidRPr="009508A7">
              <w:rPr>
                <w:rFonts w:cs="Arial"/>
                <w:color w:val="000000"/>
              </w:rPr>
              <w:t>Booster, Odessa</w:t>
            </w:r>
          </w:p>
        </w:tc>
      </w:tr>
      <w:tr w:rsidR="003A7BC6" w:rsidRPr="009508A7" w:rsidTr="00AA4A7E">
        <w:trPr>
          <w:trHeight w:val="247"/>
        </w:trPr>
        <w:tc>
          <w:tcPr>
            <w:tcW w:w="4566" w:type="dxa"/>
          </w:tcPr>
          <w:p w:rsidR="003A7BC6" w:rsidRPr="009508A7" w:rsidRDefault="003A7BC6" w:rsidP="00AA4A7E">
            <w:pPr>
              <w:spacing w:before="20" w:after="20"/>
              <w:jc w:val="right"/>
              <w:rPr>
                <w:rFonts w:cs="Arial"/>
                <w:color w:val="000000"/>
              </w:rPr>
            </w:pPr>
            <w:r w:rsidRPr="009508A7">
              <w:rPr>
                <w:rFonts w:cs="Arial"/>
                <w:color w:val="000000"/>
              </w:rPr>
              <w:t>Resistant without necrosis</w:t>
            </w:r>
          </w:p>
        </w:tc>
        <w:tc>
          <w:tcPr>
            <w:tcW w:w="4566" w:type="dxa"/>
          </w:tcPr>
          <w:p w:rsidR="003A7BC6" w:rsidRPr="009508A7" w:rsidRDefault="003A7BC6" w:rsidP="00AA4A7E">
            <w:pPr>
              <w:spacing w:before="20" w:after="20"/>
              <w:rPr>
                <w:rFonts w:cs="Arial"/>
                <w:color w:val="000000"/>
              </w:rPr>
            </w:pPr>
            <w:r w:rsidRPr="009508A7">
              <w:rPr>
                <w:rFonts w:cs="Arial"/>
                <w:color w:val="000000"/>
              </w:rPr>
              <w:t>Bizet</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9.4 Test design</w:t>
            </w:r>
          </w:p>
        </w:tc>
        <w:tc>
          <w:tcPr>
            <w:tcW w:w="4566" w:type="dxa"/>
          </w:tcPr>
          <w:p w:rsidR="003A7BC6" w:rsidRPr="009508A7" w:rsidRDefault="0065040D" w:rsidP="00AA4A7E">
            <w:pPr>
              <w:spacing w:before="20" w:after="20"/>
              <w:rPr>
                <w:rFonts w:cs="Arial"/>
                <w:color w:val="000000"/>
              </w:rPr>
            </w:pPr>
            <w:r>
              <w:rPr>
                <w:rFonts w:cs="Arial"/>
                <w:color w:val="000000"/>
              </w:rPr>
              <w:t>-</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9.5 Test facility</w:t>
            </w:r>
          </w:p>
        </w:tc>
        <w:tc>
          <w:tcPr>
            <w:tcW w:w="4566" w:type="dxa"/>
          </w:tcPr>
          <w:p w:rsidR="003A7BC6" w:rsidRPr="009508A7" w:rsidRDefault="003A7BC6" w:rsidP="00AA4A7E">
            <w:pPr>
              <w:spacing w:before="20" w:after="20"/>
              <w:rPr>
                <w:rFonts w:cs="Arial"/>
                <w:color w:val="000000"/>
              </w:rPr>
            </w:pPr>
            <w:r w:rsidRPr="009508A7">
              <w:rPr>
                <w:rFonts w:cs="Arial"/>
                <w:color w:val="000000"/>
              </w:rPr>
              <w:t>Glasshouse</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9.6 Temperature</w:t>
            </w:r>
          </w:p>
        </w:tc>
        <w:tc>
          <w:tcPr>
            <w:tcW w:w="4566" w:type="dxa"/>
          </w:tcPr>
          <w:p w:rsidR="003A7BC6" w:rsidRPr="009508A7" w:rsidRDefault="003A7BC6" w:rsidP="00AA4A7E">
            <w:pPr>
              <w:spacing w:before="20" w:after="20"/>
              <w:rPr>
                <w:rFonts w:cs="Arial"/>
                <w:color w:val="000000"/>
              </w:rPr>
            </w:pPr>
            <w:r w:rsidRPr="009508A7">
              <w:rPr>
                <w:rFonts w:cs="Arial"/>
                <w:color w:val="000000"/>
              </w:rPr>
              <w:t>Initial 5-7 days after inoculation</w:t>
            </w:r>
          </w:p>
          <w:p w:rsidR="003A7BC6" w:rsidRPr="009508A7" w:rsidRDefault="003A7BC6" w:rsidP="00AA4A7E">
            <w:pPr>
              <w:spacing w:before="20" w:after="20"/>
              <w:rPr>
                <w:rFonts w:cs="Arial"/>
                <w:color w:val="000000"/>
              </w:rPr>
            </w:pPr>
            <w:r w:rsidRPr="009508A7">
              <w:rPr>
                <w:rFonts w:cs="Arial"/>
                <w:color w:val="000000"/>
              </w:rPr>
              <w:t>25° day / 18°C night or 30°C day and night</w:t>
            </w:r>
          </w:p>
          <w:p w:rsidR="003A7BC6" w:rsidRPr="009508A7" w:rsidRDefault="003A7BC6" w:rsidP="00AA4A7E">
            <w:pPr>
              <w:spacing w:before="20" w:after="20"/>
              <w:rPr>
                <w:rFonts w:cs="Arial"/>
                <w:color w:val="000000"/>
              </w:rPr>
            </w:pPr>
            <w:r w:rsidRPr="009508A7">
              <w:rPr>
                <w:rFonts w:cs="Arial"/>
                <w:color w:val="000000"/>
              </w:rPr>
              <w:t>After 5-7 days:</w:t>
            </w:r>
          </w:p>
          <w:p w:rsidR="003A7BC6" w:rsidRPr="009508A7" w:rsidRDefault="003A7BC6" w:rsidP="00AA4A7E">
            <w:pPr>
              <w:spacing w:before="20" w:after="20"/>
              <w:rPr>
                <w:rFonts w:cs="Arial"/>
                <w:color w:val="000000"/>
              </w:rPr>
            </w:pPr>
            <w:r w:rsidRPr="009508A7">
              <w:rPr>
                <w:rFonts w:cs="Arial"/>
                <w:color w:val="000000"/>
              </w:rPr>
              <w:t>25°C day and night</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9.7 Light</w:t>
            </w:r>
          </w:p>
        </w:tc>
        <w:tc>
          <w:tcPr>
            <w:tcW w:w="4566" w:type="dxa"/>
          </w:tcPr>
          <w:p w:rsidR="003A7BC6" w:rsidRPr="009508A7" w:rsidRDefault="003A7BC6" w:rsidP="00AA4A7E">
            <w:pPr>
              <w:spacing w:before="20" w:after="20"/>
              <w:rPr>
                <w:rFonts w:cs="Arial"/>
                <w:color w:val="000000"/>
              </w:rPr>
            </w:pPr>
            <w:r w:rsidRPr="009508A7">
              <w:rPr>
                <w:rFonts w:cs="Arial"/>
                <w:color w:val="000000"/>
              </w:rPr>
              <w:t>See remark 13.</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9.8 Season</w:t>
            </w:r>
          </w:p>
        </w:tc>
        <w:tc>
          <w:tcPr>
            <w:tcW w:w="4566" w:type="dxa"/>
          </w:tcPr>
          <w:p w:rsidR="003A7BC6" w:rsidRPr="009508A7" w:rsidRDefault="0065040D" w:rsidP="00AA4A7E">
            <w:pPr>
              <w:spacing w:before="20" w:after="20"/>
              <w:rPr>
                <w:rFonts w:cs="Arial"/>
                <w:color w:val="000000"/>
              </w:rPr>
            </w:pPr>
            <w:r>
              <w:rPr>
                <w:rFonts w:cs="Arial"/>
                <w:color w:val="000000"/>
              </w:rPr>
              <w:t>-</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9.9 Special measures</w:t>
            </w:r>
          </w:p>
        </w:tc>
        <w:tc>
          <w:tcPr>
            <w:tcW w:w="4566" w:type="dxa"/>
          </w:tcPr>
          <w:p w:rsidR="003A7BC6" w:rsidRPr="009508A7" w:rsidRDefault="003A7BC6" w:rsidP="00AA4A7E">
            <w:pPr>
              <w:spacing w:before="20" w:after="20"/>
              <w:rPr>
                <w:rFonts w:cs="Arial"/>
                <w:color w:val="000000"/>
              </w:rPr>
            </w:pPr>
            <w:r w:rsidRPr="009508A7">
              <w:rPr>
                <w:rFonts w:cs="Arial"/>
                <w:color w:val="000000"/>
              </w:rPr>
              <w:t xml:space="preserve">Rinse leaves after inoculation to reduce damage by </w:t>
            </w:r>
            <w:proofErr w:type="spellStart"/>
            <w:r w:rsidRPr="009508A7">
              <w:rPr>
                <w:rFonts w:cs="Arial"/>
                <w:color w:val="000000"/>
              </w:rPr>
              <w:t>carborundum</w:t>
            </w:r>
            <w:proofErr w:type="spellEnd"/>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10. Inoculation</w:t>
            </w:r>
          </w:p>
        </w:tc>
        <w:tc>
          <w:tcPr>
            <w:tcW w:w="4566" w:type="dxa"/>
          </w:tcPr>
          <w:p w:rsidR="003A7BC6" w:rsidRPr="009508A7" w:rsidRDefault="003A7BC6" w:rsidP="00AA4A7E">
            <w:pPr>
              <w:spacing w:before="20" w:after="20"/>
              <w:rPr>
                <w:rFonts w:cs="Arial"/>
                <w:color w:val="000000"/>
              </w:rPr>
            </w:pP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10.1 Preparation inoculum</w:t>
            </w:r>
          </w:p>
        </w:tc>
        <w:tc>
          <w:tcPr>
            <w:tcW w:w="4566" w:type="dxa"/>
          </w:tcPr>
          <w:p w:rsidR="003A7BC6" w:rsidRPr="009508A7" w:rsidRDefault="003A7BC6" w:rsidP="00AA4A7E">
            <w:pPr>
              <w:spacing w:before="20" w:after="20"/>
              <w:rPr>
                <w:rFonts w:cs="Arial"/>
                <w:color w:val="000000"/>
              </w:rPr>
            </w:pPr>
            <w:r w:rsidRPr="009508A7">
              <w:rPr>
                <w:rFonts w:cs="Arial"/>
                <w:color w:val="000000"/>
              </w:rPr>
              <w:t>Maceration in PBS</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10.2 Quantification inoculum</w:t>
            </w:r>
          </w:p>
        </w:tc>
        <w:tc>
          <w:tcPr>
            <w:tcW w:w="4566" w:type="dxa"/>
          </w:tcPr>
          <w:p w:rsidR="003A7BC6" w:rsidRPr="009508A7" w:rsidRDefault="0065040D" w:rsidP="00AA4A7E">
            <w:pPr>
              <w:spacing w:before="20" w:after="20"/>
              <w:rPr>
                <w:rFonts w:cs="Arial"/>
                <w:color w:val="000000"/>
              </w:rPr>
            </w:pPr>
            <w:r>
              <w:rPr>
                <w:rFonts w:cs="Arial"/>
                <w:color w:val="000000"/>
              </w:rPr>
              <w:t>-</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*10.3 Plant stage at inoculation</w:t>
            </w:r>
          </w:p>
        </w:tc>
        <w:tc>
          <w:tcPr>
            <w:tcW w:w="4566" w:type="dxa"/>
          </w:tcPr>
          <w:p w:rsidR="003A7BC6" w:rsidRPr="009508A7" w:rsidRDefault="003A7BC6" w:rsidP="00AA4A7E">
            <w:pPr>
              <w:spacing w:before="20" w:after="20"/>
              <w:rPr>
                <w:rFonts w:cs="Arial"/>
                <w:color w:val="000000"/>
              </w:rPr>
            </w:pPr>
            <w:r w:rsidRPr="009508A7">
              <w:rPr>
                <w:rFonts w:cs="Arial"/>
                <w:color w:val="000000"/>
              </w:rPr>
              <w:t>First leaf expanded (8 days after sowing)</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*10.4 Inoculation method</w:t>
            </w:r>
          </w:p>
        </w:tc>
        <w:tc>
          <w:tcPr>
            <w:tcW w:w="4566" w:type="dxa"/>
          </w:tcPr>
          <w:p w:rsidR="003A7BC6" w:rsidRPr="009508A7" w:rsidRDefault="003A7BC6" w:rsidP="00AA4A7E">
            <w:pPr>
              <w:spacing w:before="20" w:after="20"/>
              <w:rPr>
                <w:rFonts w:cs="Arial"/>
                <w:color w:val="000000"/>
              </w:rPr>
            </w:pPr>
            <w:r w:rsidRPr="009508A7">
              <w:rPr>
                <w:rFonts w:cs="Arial"/>
                <w:color w:val="000000"/>
              </w:rPr>
              <w:t>Rubbing</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10.5 First observation</w:t>
            </w:r>
          </w:p>
        </w:tc>
        <w:tc>
          <w:tcPr>
            <w:tcW w:w="4566" w:type="dxa"/>
          </w:tcPr>
          <w:p w:rsidR="003A7BC6" w:rsidRPr="009508A7" w:rsidRDefault="003A7BC6" w:rsidP="00AA4A7E">
            <w:pPr>
              <w:spacing w:before="20" w:after="20"/>
              <w:rPr>
                <w:rFonts w:cs="Arial"/>
                <w:color w:val="000000"/>
              </w:rPr>
            </w:pPr>
            <w:r w:rsidRPr="009508A7">
              <w:rPr>
                <w:rFonts w:cs="Arial"/>
                <w:color w:val="000000"/>
              </w:rPr>
              <w:t>6 days after inoculation</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10.6 Second observation</w:t>
            </w:r>
          </w:p>
        </w:tc>
        <w:tc>
          <w:tcPr>
            <w:tcW w:w="4566" w:type="dxa"/>
          </w:tcPr>
          <w:p w:rsidR="003A7BC6" w:rsidRPr="009508A7" w:rsidRDefault="003A7BC6" w:rsidP="00AA4A7E">
            <w:pPr>
              <w:spacing w:before="20" w:after="20"/>
              <w:rPr>
                <w:rFonts w:cs="Arial"/>
                <w:color w:val="000000"/>
              </w:rPr>
            </w:pPr>
            <w:r w:rsidRPr="009508A7">
              <w:rPr>
                <w:rFonts w:cs="Arial"/>
                <w:color w:val="000000"/>
              </w:rPr>
              <w:t>9 days after inoculation</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*10.7 End of test</w:t>
            </w:r>
          </w:p>
        </w:tc>
        <w:tc>
          <w:tcPr>
            <w:tcW w:w="4566" w:type="dxa"/>
          </w:tcPr>
          <w:p w:rsidR="003A7BC6" w:rsidRPr="009508A7" w:rsidRDefault="003A7BC6" w:rsidP="00AA4A7E">
            <w:pPr>
              <w:spacing w:before="20" w:after="20"/>
              <w:rPr>
                <w:rFonts w:cs="Arial"/>
                <w:color w:val="000000"/>
              </w:rPr>
            </w:pPr>
            <w:r w:rsidRPr="009508A7">
              <w:rPr>
                <w:rFonts w:cs="Arial"/>
                <w:color w:val="000000"/>
              </w:rPr>
              <w:t>14 days after inoculation</w:t>
            </w:r>
          </w:p>
        </w:tc>
      </w:tr>
      <w:tr w:rsidR="003A7BC6" w:rsidRPr="009508A7" w:rsidTr="00AA4A7E">
        <w:trPr>
          <w:trHeight w:val="280"/>
        </w:trPr>
        <w:tc>
          <w:tcPr>
            <w:tcW w:w="4566" w:type="dxa"/>
          </w:tcPr>
          <w:p w:rsidR="003A7BC6" w:rsidRPr="009508A7" w:rsidRDefault="003A7BC6" w:rsidP="00AA4A7E">
            <w:pPr>
              <w:keepNext/>
              <w:spacing w:before="20" w:after="20"/>
              <w:rPr>
                <w:rFonts w:cs="Arial"/>
                <w:color w:val="000000"/>
              </w:rPr>
            </w:pPr>
            <w:r w:rsidRPr="009508A7">
              <w:rPr>
                <w:rFonts w:cs="Arial"/>
                <w:color w:val="000000"/>
              </w:rPr>
              <w:t xml:space="preserve"> 11. Observations</w:t>
            </w:r>
          </w:p>
        </w:tc>
        <w:tc>
          <w:tcPr>
            <w:tcW w:w="4566" w:type="dxa"/>
          </w:tcPr>
          <w:p w:rsidR="003A7BC6" w:rsidRPr="009508A7" w:rsidRDefault="003A7BC6" w:rsidP="00AA4A7E">
            <w:pPr>
              <w:keepNext/>
              <w:spacing w:before="20" w:after="20"/>
              <w:rPr>
                <w:rFonts w:cs="Arial"/>
                <w:color w:val="000000"/>
              </w:rPr>
            </w:pPr>
          </w:p>
        </w:tc>
      </w:tr>
      <w:tr w:rsidR="003A7BC6" w:rsidRPr="009508A7" w:rsidTr="00AA4A7E">
        <w:trPr>
          <w:trHeight w:val="247"/>
        </w:trPr>
        <w:tc>
          <w:tcPr>
            <w:tcW w:w="4566" w:type="dxa"/>
          </w:tcPr>
          <w:p w:rsidR="003A7BC6" w:rsidRPr="009508A7" w:rsidRDefault="003A7BC6" w:rsidP="00AA4A7E">
            <w:pPr>
              <w:keepNext/>
              <w:spacing w:before="20" w:after="20"/>
              <w:rPr>
                <w:rFonts w:cs="Arial"/>
                <w:color w:val="000000"/>
              </w:rPr>
            </w:pPr>
            <w:r w:rsidRPr="009508A7">
              <w:rPr>
                <w:rFonts w:cs="Arial"/>
                <w:color w:val="000000"/>
              </w:rPr>
              <w:t>*11.1 Method</w:t>
            </w:r>
          </w:p>
        </w:tc>
        <w:tc>
          <w:tcPr>
            <w:tcW w:w="4566" w:type="dxa"/>
          </w:tcPr>
          <w:p w:rsidR="003A7BC6" w:rsidRPr="009508A7" w:rsidRDefault="003A7BC6" w:rsidP="00AA4A7E">
            <w:pPr>
              <w:keepNext/>
              <w:spacing w:before="20" w:after="20"/>
              <w:rPr>
                <w:rFonts w:cs="Arial"/>
                <w:color w:val="000000"/>
              </w:rPr>
            </w:pPr>
            <w:r w:rsidRPr="009508A7">
              <w:rPr>
                <w:rFonts w:cs="Arial"/>
                <w:color w:val="000000"/>
              </w:rPr>
              <w:t>Visual observation</w:t>
            </w:r>
          </w:p>
        </w:tc>
      </w:tr>
      <w:tr w:rsidR="003A7BC6" w:rsidRPr="009508A7" w:rsidTr="00AA4A7E">
        <w:trPr>
          <w:trHeight w:val="247"/>
        </w:trPr>
        <w:tc>
          <w:tcPr>
            <w:tcW w:w="4566" w:type="dxa"/>
          </w:tcPr>
          <w:p w:rsidR="003A7BC6" w:rsidRPr="009508A7" w:rsidRDefault="003A7BC6" w:rsidP="00AA4A7E">
            <w:pPr>
              <w:keepNext/>
              <w:spacing w:before="20" w:after="20"/>
              <w:rPr>
                <w:rFonts w:cs="Arial"/>
                <w:color w:val="000000"/>
              </w:rPr>
            </w:pPr>
            <w:r w:rsidRPr="009508A7">
              <w:rPr>
                <w:rFonts w:cs="Arial"/>
                <w:color w:val="000000"/>
              </w:rPr>
              <w:t>*11.2 Observation scale</w:t>
            </w:r>
          </w:p>
        </w:tc>
        <w:tc>
          <w:tcPr>
            <w:tcW w:w="4566" w:type="dxa"/>
          </w:tcPr>
          <w:p w:rsidR="003A7BC6" w:rsidRPr="009508A7" w:rsidRDefault="003A7BC6" w:rsidP="00AA4A7E">
            <w:pPr>
              <w:keepNext/>
              <w:spacing w:before="20" w:after="20"/>
              <w:rPr>
                <w:rFonts w:cs="Arial"/>
                <w:color w:val="000000"/>
              </w:rPr>
            </w:pPr>
            <w:r w:rsidRPr="009508A7">
              <w:rPr>
                <w:rFonts w:cs="Arial"/>
                <w:color w:val="000000"/>
              </w:rPr>
              <w:t>1: mosaic and/or leaf rolling</w:t>
            </w:r>
          </w:p>
        </w:tc>
      </w:tr>
      <w:tr w:rsidR="003A7BC6" w:rsidRPr="009508A7" w:rsidTr="00AA4A7E">
        <w:trPr>
          <w:trHeight w:val="247"/>
        </w:trPr>
        <w:tc>
          <w:tcPr>
            <w:tcW w:w="4566" w:type="dxa"/>
          </w:tcPr>
          <w:p w:rsidR="003A7BC6" w:rsidRPr="009508A7" w:rsidRDefault="003A7BC6" w:rsidP="00AA4A7E">
            <w:pPr>
              <w:keepNext/>
              <w:spacing w:before="20" w:after="20"/>
              <w:rPr>
                <w:rFonts w:cs="Arial"/>
                <w:color w:val="000000"/>
              </w:rPr>
            </w:pPr>
          </w:p>
        </w:tc>
        <w:tc>
          <w:tcPr>
            <w:tcW w:w="4566" w:type="dxa"/>
          </w:tcPr>
          <w:p w:rsidR="003A7BC6" w:rsidRPr="009508A7" w:rsidRDefault="003A7BC6" w:rsidP="00AA4A7E">
            <w:pPr>
              <w:keepNext/>
              <w:spacing w:before="20" w:after="20"/>
              <w:rPr>
                <w:rFonts w:cs="Arial"/>
                <w:color w:val="000000"/>
              </w:rPr>
            </w:pPr>
            <w:r w:rsidRPr="009508A7">
              <w:rPr>
                <w:rFonts w:cs="Arial"/>
                <w:color w:val="000000"/>
              </w:rPr>
              <w:t xml:space="preserve">2: top necrosis, vein necrosis and/or small necrotic lesions </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w:t>
            </w:r>
          </w:p>
        </w:tc>
        <w:tc>
          <w:tcPr>
            <w:tcW w:w="4566" w:type="dxa"/>
          </w:tcPr>
          <w:p w:rsidR="003A7BC6" w:rsidRPr="009508A7" w:rsidRDefault="003A7BC6" w:rsidP="00AA4A7E">
            <w:pPr>
              <w:spacing w:before="20" w:after="20"/>
              <w:rPr>
                <w:rFonts w:cs="Arial"/>
                <w:color w:val="000000"/>
              </w:rPr>
            </w:pPr>
            <w:r w:rsidRPr="009508A7">
              <w:rPr>
                <w:rFonts w:cs="Arial"/>
                <w:color w:val="000000"/>
              </w:rPr>
              <w:t>3: no symptoms</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lastRenderedPageBreak/>
              <w:t>*11.3 Validation of test</w:t>
            </w:r>
          </w:p>
        </w:tc>
        <w:tc>
          <w:tcPr>
            <w:tcW w:w="4566" w:type="dxa"/>
          </w:tcPr>
          <w:p w:rsidR="003A7BC6" w:rsidRPr="009508A7" w:rsidRDefault="003A7BC6" w:rsidP="00AA4A7E">
            <w:pPr>
              <w:spacing w:before="20" w:after="20"/>
              <w:rPr>
                <w:rFonts w:cs="Arial"/>
                <w:color w:val="000000"/>
              </w:rPr>
            </w:pPr>
            <w:r w:rsidRPr="009508A7">
              <w:rPr>
                <w:rFonts w:cs="Arial"/>
                <w:color w:val="000000"/>
              </w:rPr>
              <w:t>Standards must show expected symptoms</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 11.4  Off-types</w:t>
            </w:r>
          </w:p>
        </w:tc>
        <w:tc>
          <w:tcPr>
            <w:tcW w:w="4566" w:type="dxa"/>
          </w:tcPr>
          <w:p w:rsidR="003A7BC6" w:rsidRPr="009508A7" w:rsidRDefault="0065040D" w:rsidP="00AA4A7E">
            <w:pPr>
              <w:spacing w:before="20" w:after="20"/>
              <w:rPr>
                <w:rFonts w:cs="Arial"/>
                <w:color w:val="000000"/>
              </w:rPr>
            </w:pPr>
            <w:r>
              <w:rPr>
                <w:rFonts w:cs="Arial"/>
                <w:color w:val="000000"/>
              </w:rPr>
              <w:t>-</w:t>
            </w:r>
          </w:p>
        </w:tc>
      </w:tr>
      <w:tr w:rsidR="003A7BC6" w:rsidRPr="009508A7" w:rsidTr="00AA4A7E">
        <w:trPr>
          <w:trHeight w:val="247"/>
        </w:trPr>
        <w:tc>
          <w:tcPr>
            <w:tcW w:w="4566" w:type="dxa"/>
          </w:tcPr>
          <w:p w:rsidR="003A7BC6" w:rsidRPr="009508A7" w:rsidRDefault="003A7BC6" w:rsidP="00AA4A7E">
            <w:pPr>
              <w:keepNext/>
              <w:spacing w:before="20" w:after="20"/>
              <w:rPr>
                <w:rFonts w:cs="Arial"/>
                <w:color w:val="000000"/>
              </w:rPr>
            </w:pPr>
            <w:r w:rsidRPr="009508A7">
              <w:rPr>
                <w:rFonts w:cs="Arial"/>
                <w:color w:val="000000"/>
              </w:rPr>
              <w:t>*12. Interpretation of data in terms of UPOV characteristic states</w:t>
            </w:r>
          </w:p>
        </w:tc>
        <w:tc>
          <w:tcPr>
            <w:tcW w:w="4566" w:type="dxa"/>
          </w:tcPr>
          <w:p w:rsidR="003A7BC6" w:rsidRPr="009508A7" w:rsidRDefault="003A7BC6" w:rsidP="00AA4A7E">
            <w:pPr>
              <w:keepNext/>
              <w:spacing w:before="20" w:after="20"/>
              <w:rPr>
                <w:rFonts w:cs="Arial"/>
                <w:color w:val="000000"/>
              </w:rPr>
            </w:pPr>
            <w:r w:rsidRPr="009508A7">
              <w:rPr>
                <w:rFonts w:cs="Arial"/>
                <w:color w:val="000000"/>
              </w:rPr>
              <w:t>Classify in three classes corresponding with observation scale:</w:t>
            </w:r>
          </w:p>
          <w:p w:rsidR="003A7BC6" w:rsidRPr="009508A7" w:rsidRDefault="003A7BC6" w:rsidP="00AA4A7E">
            <w:pPr>
              <w:keepNext/>
              <w:spacing w:before="20" w:after="20"/>
              <w:rPr>
                <w:rFonts w:cs="Arial"/>
                <w:color w:val="000000"/>
              </w:rPr>
            </w:pPr>
            <w:r w:rsidRPr="009508A7">
              <w:rPr>
                <w:rFonts w:cs="Arial"/>
                <w:color w:val="000000"/>
              </w:rPr>
              <w:t>1: resistant absent</w:t>
            </w:r>
          </w:p>
          <w:p w:rsidR="003A7BC6" w:rsidRPr="009508A7" w:rsidRDefault="003A7BC6" w:rsidP="00AA4A7E">
            <w:pPr>
              <w:keepNext/>
              <w:spacing w:before="20" w:after="20"/>
              <w:rPr>
                <w:rFonts w:cs="Arial"/>
                <w:color w:val="000000"/>
              </w:rPr>
            </w:pPr>
            <w:r w:rsidRPr="009508A7">
              <w:rPr>
                <w:rFonts w:cs="Arial"/>
                <w:color w:val="000000"/>
              </w:rPr>
              <w:t>2: resistant present with necrosis</w:t>
            </w:r>
          </w:p>
          <w:p w:rsidR="003A7BC6" w:rsidRPr="009508A7" w:rsidRDefault="003A7BC6" w:rsidP="00AA4A7E">
            <w:pPr>
              <w:keepNext/>
              <w:spacing w:before="20" w:after="20"/>
              <w:rPr>
                <w:rFonts w:cs="Arial"/>
                <w:color w:val="000000"/>
              </w:rPr>
            </w:pPr>
            <w:r w:rsidRPr="009508A7">
              <w:rPr>
                <w:rFonts w:cs="Arial"/>
                <w:color w:val="000000"/>
              </w:rPr>
              <w:t>3: resistant present without necrosis</w:t>
            </w:r>
          </w:p>
        </w:tc>
      </w:tr>
      <w:tr w:rsidR="003A7BC6" w:rsidRPr="009508A7" w:rsidTr="00AA4A7E">
        <w:trPr>
          <w:trHeight w:val="247"/>
        </w:trPr>
        <w:tc>
          <w:tcPr>
            <w:tcW w:w="4566" w:type="dxa"/>
          </w:tcPr>
          <w:p w:rsidR="003A7BC6" w:rsidRPr="009508A7" w:rsidRDefault="003A7BC6" w:rsidP="00AA4A7E">
            <w:pPr>
              <w:spacing w:before="20" w:after="20"/>
              <w:rPr>
                <w:rFonts w:cs="Arial"/>
                <w:color w:val="000000"/>
              </w:rPr>
            </w:pPr>
            <w:r w:rsidRPr="009508A7">
              <w:rPr>
                <w:rFonts w:cs="Arial"/>
                <w:color w:val="000000"/>
              </w:rPr>
              <w:t xml:space="preserve">13. Critical control points:  </w:t>
            </w:r>
          </w:p>
        </w:tc>
        <w:tc>
          <w:tcPr>
            <w:tcW w:w="4566" w:type="dxa"/>
          </w:tcPr>
          <w:p w:rsidR="003A7BC6" w:rsidRPr="009508A7" w:rsidRDefault="003A7BC6" w:rsidP="00AA4A7E">
            <w:pPr>
              <w:spacing w:before="20" w:after="20"/>
              <w:rPr>
                <w:rFonts w:cs="Arial"/>
                <w:color w:val="000000"/>
              </w:rPr>
            </w:pPr>
            <w:r w:rsidRPr="009508A7">
              <w:rPr>
                <w:rFonts w:cs="Arial"/>
                <w:color w:val="000000"/>
              </w:rPr>
              <w:t>Temperature-dependent expression of symptoms in some varieties, necrosis increasing with temperature. Light may also enhance symptom development.</w:t>
            </w:r>
          </w:p>
        </w:tc>
      </w:tr>
    </w:tbl>
    <w:p w:rsidR="003A7BC6" w:rsidRDefault="003A7BC6" w:rsidP="008555A3">
      <w:pPr>
        <w:pStyle w:val="Default"/>
        <w:rPr>
          <w:i/>
          <w:noProof/>
          <w:sz w:val="20"/>
          <w:szCs w:val="20"/>
          <w:lang w:eastAsia="ja-JP"/>
        </w:rPr>
      </w:pPr>
    </w:p>
    <w:p w:rsidR="003A7BC6" w:rsidRDefault="003A7BC6">
      <w:pPr>
        <w:jc w:val="left"/>
        <w:rPr>
          <w:rFonts w:cs="Arial"/>
          <w:i/>
          <w:noProof/>
          <w:color w:val="000000"/>
          <w:lang w:eastAsia="ja-JP"/>
        </w:rPr>
      </w:pPr>
      <w:r>
        <w:rPr>
          <w:i/>
          <w:noProof/>
          <w:lang w:eastAsia="ja-JP"/>
        </w:rPr>
        <w:br w:type="page"/>
      </w:r>
    </w:p>
    <w:p w:rsidR="008555A3" w:rsidRDefault="003A7BC6" w:rsidP="008555A3">
      <w:pPr>
        <w:pStyle w:val="Default"/>
        <w:rPr>
          <w:i/>
          <w:noProof/>
          <w:sz w:val="20"/>
          <w:szCs w:val="20"/>
          <w:lang w:eastAsia="ja-JP"/>
        </w:rPr>
      </w:pPr>
      <w:r>
        <w:rPr>
          <w:i/>
          <w:noProof/>
          <w:sz w:val="20"/>
          <w:szCs w:val="20"/>
          <w:lang w:eastAsia="ja-JP"/>
        </w:rPr>
        <w:lastRenderedPageBreak/>
        <w:t>Current wording</w:t>
      </w:r>
    </w:p>
    <w:p w:rsidR="003A7BC6" w:rsidRDefault="003A7BC6" w:rsidP="008555A3">
      <w:pPr>
        <w:pStyle w:val="Default"/>
        <w:rPr>
          <w:i/>
          <w:noProof/>
          <w:sz w:val="20"/>
          <w:szCs w:val="20"/>
          <w:lang w:eastAsia="ja-JP"/>
        </w:rPr>
      </w:pPr>
    </w:p>
    <w:p w:rsidR="003A7BC6" w:rsidRPr="009508A7" w:rsidRDefault="003A7BC6" w:rsidP="003A7BC6">
      <w:pPr>
        <w:pStyle w:val="Normaltg0"/>
        <w:jc w:val="left"/>
        <w:rPr>
          <w:rFonts w:ascii="Arial" w:hAnsi="Arial" w:cs="Arial"/>
          <w:sz w:val="20"/>
          <w:u w:val="single"/>
        </w:rPr>
      </w:pPr>
      <w:proofErr w:type="gramStart"/>
      <w:r w:rsidRPr="009508A7">
        <w:rPr>
          <w:rFonts w:ascii="Arial" w:hAnsi="Arial" w:cs="Arial"/>
          <w:sz w:val="20"/>
          <w:u w:val="single"/>
        </w:rPr>
        <w:t>Ad.</w:t>
      </w:r>
      <w:proofErr w:type="gramEnd"/>
      <w:r w:rsidRPr="009508A7">
        <w:rPr>
          <w:rFonts w:ascii="Arial" w:hAnsi="Arial" w:cs="Arial"/>
          <w:sz w:val="20"/>
          <w:u w:val="single"/>
        </w:rPr>
        <w:t xml:space="preserve"> 51:  Resistance to Halo Blight (</w:t>
      </w:r>
      <w:r w:rsidRPr="009508A7">
        <w:rPr>
          <w:rFonts w:ascii="Arial" w:hAnsi="Arial" w:cs="Arial"/>
          <w:i/>
          <w:sz w:val="20"/>
          <w:u w:val="single"/>
        </w:rPr>
        <w:t>Pseudomonas syringae</w:t>
      </w:r>
      <w:r w:rsidRPr="009508A7">
        <w:rPr>
          <w:rFonts w:ascii="Arial" w:hAnsi="Arial" w:cs="Arial"/>
          <w:sz w:val="20"/>
          <w:u w:val="single"/>
        </w:rPr>
        <w:t> pv. </w:t>
      </w:r>
      <w:r w:rsidRPr="009508A7">
        <w:rPr>
          <w:rFonts w:ascii="Arial" w:hAnsi="Arial" w:cs="Arial"/>
          <w:i/>
          <w:sz w:val="20"/>
          <w:u w:val="single"/>
        </w:rPr>
        <w:t>phaseolicola</w:t>
      </w:r>
      <w:r w:rsidRPr="009508A7">
        <w:rPr>
          <w:rFonts w:ascii="Arial" w:hAnsi="Arial" w:cs="Arial"/>
          <w:sz w:val="20"/>
          <w:u w:val="single"/>
        </w:rPr>
        <w:t>)</w:t>
      </w:r>
    </w:p>
    <w:p w:rsidR="003A7BC6" w:rsidRPr="009508A7" w:rsidRDefault="003A7BC6" w:rsidP="003A7BC6">
      <w:pPr>
        <w:pStyle w:val="Normaltg0"/>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u w:val="single"/>
              </w:rPr>
              <w:t>Maintenance of strains</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Type of medium</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Infected, dry leaves</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Identification:</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 xml:space="preserve">On the basis of preliminary trials, the European strains (which probably belong to the African race-by J.D. Taylor, H.R.I. </w:t>
            </w:r>
            <w:proofErr w:type="spellStart"/>
            <w:r w:rsidRPr="009508A7">
              <w:rPr>
                <w:rFonts w:ascii="Arial" w:hAnsi="Arial" w:cs="Arial"/>
                <w:sz w:val="20"/>
              </w:rPr>
              <w:t>Wellesbourne</w:t>
            </w:r>
            <w:proofErr w:type="spellEnd"/>
            <w:r w:rsidRPr="009508A7">
              <w:rPr>
                <w:rFonts w:ascii="Arial" w:hAnsi="Arial" w:cs="Arial"/>
                <w:sz w:val="20"/>
              </w:rPr>
              <w:t xml:space="preserve">) have a higher level of virulence than the US race 1 and race 2.  The </w:t>
            </w:r>
            <w:proofErr w:type="spellStart"/>
            <w:r w:rsidRPr="009508A7">
              <w:rPr>
                <w:rFonts w:ascii="Arial" w:hAnsi="Arial" w:cs="Arial"/>
                <w:sz w:val="20"/>
              </w:rPr>
              <w:t>aggressivity</w:t>
            </w:r>
            <w:proofErr w:type="spellEnd"/>
            <w:r w:rsidRPr="009508A7">
              <w:rPr>
                <w:rFonts w:ascii="Arial" w:hAnsi="Arial" w:cs="Arial"/>
                <w:sz w:val="20"/>
              </w:rPr>
              <w:t xml:space="preserve"> of the pathogen is measured by the spot size of the pod of sensitive varieties.  The isolates used for the test should cause a grease spot with a minimum diameter of 3 mm.</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u w:val="single"/>
              </w:rPr>
              <w:t>Execution of test</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Growth stage of plants:</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When the first and second trifoliate leaves are 2 to 3 cm in length</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Temperature:</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Day:  24</w:t>
            </w:r>
            <w:r w:rsidRPr="009508A7">
              <w:rPr>
                <w:rFonts w:ascii="Arial" w:hAnsi="Arial" w:cs="Arial"/>
                <w:sz w:val="20"/>
              </w:rPr>
              <w:sym w:font="Symbol" w:char="F0B0"/>
            </w:r>
            <w:r w:rsidRPr="009508A7">
              <w:rPr>
                <w:rFonts w:ascii="Arial" w:hAnsi="Arial" w:cs="Arial"/>
                <w:sz w:val="20"/>
              </w:rPr>
              <w:t>C;  night:  18</w:t>
            </w:r>
            <w:r w:rsidRPr="009508A7">
              <w:rPr>
                <w:rFonts w:ascii="Arial" w:hAnsi="Arial" w:cs="Arial"/>
                <w:sz w:val="20"/>
              </w:rPr>
              <w:sym w:font="Symbol" w:char="F0B0"/>
            </w:r>
            <w:r w:rsidRPr="009508A7">
              <w:rPr>
                <w:rFonts w:ascii="Arial" w:hAnsi="Arial" w:cs="Arial"/>
                <w:sz w:val="20"/>
              </w:rPr>
              <w:t>C</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Humidity:</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100% relative humidity until inoculated leaves are fully developed</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Growing method:</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In the glasshouse</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Inoculum:</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Bacterial suspension with a concentration of 10</w:t>
            </w:r>
            <w:r w:rsidRPr="009508A7">
              <w:rPr>
                <w:rFonts w:ascii="Arial" w:hAnsi="Arial" w:cs="Arial"/>
                <w:position w:val="6"/>
                <w:sz w:val="20"/>
              </w:rPr>
              <w:t>8 </w:t>
            </w:r>
            <w:r w:rsidRPr="009508A7">
              <w:rPr>
                <w:rFonts w:ascii="Arial" w:hAnsi="Arial" w:cs="Arial"/>
                <w:sz w:val="20"/>
              </w:rPr>
              <w:t>bacterial cells/ml.</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Method of inoculation:</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Mechanical, using a camel-hair brush</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u w:val="single"/>
              </w:rPr>
            </w:pPr>
            <w:r w:rsidRPr="009508A7">
              <w:rPr>
                <w:rFonts w:ascii="Arial" w:hAnsi="Arial" w:cs="Arial"/>
                <w:sz w:val="20"/>
                <w:u w:val="single"/>
              </w:rPr>
              <w:t>Duration of test</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 from inoculation to reading:</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Until infected leaves are fully developed</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Number of plants to be tested:</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10-20 plants</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Multiplication/propagation of bacteria:</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4E35B0">
            <w:pPr>
              <w:pStyle w:val="Normaltg0"/>
              <w:rPr>
                <w:rFonts w:ascii="Arial" w:hAnsi="Arial" w:cs="Arial"/>
                <w:sz w:val="20"/>
              </w:rPr>
            </w:pPr>
            <w:r w:rsidRPr="009508A7">
              <w:rPr>
                <w:rFonts w:ascii="Arial" w:hAnsi="Arial" w:cs="Arial"/>
                <w:sz w:val="20"/>
              </w:rPr>
              <w:t>Bouillon-Agar (2 g Na</w:t>
            </w:r>
            <w:r w:rsidRPr="009508A7">
              <w:rPr>
                <w:rFonts w:ascii="Arial" w:hAnsi="Arial" w:cs="Arial"/>
                <w:position w:val="-6"/>
                <w:sz w:val="20"/>
                <w:vertAlign w:val="subscript"/>
              </w:rPr>
              <w:t>2</w:t>
            </w:r>
            <w:r w:rsidRPr="009508A7">
              <w:rPr>
                <w:rFonts w:ascii="Arial" w:hAnsi="Arial" w:cs="Arial"/>
                <w:sz w:val="20"/>
              </w:rPr>
              <w:t xml:space="preserve"> HPO</w:t>
            </w:r>
            <w:r w:rsidRPr="009508A7">
              <w:rPr>
                <w:rFonts w:ascii="Arial" w:hAnsi="Arial" w:cs="Arial"/>
                <w:position w:val="-6"/>
                <w:sz w:val="20"/>
                <w:vertAlign w:val="subscript"/>
              </w:rPr>
              <w:t>4</w:t>
            </w:r>
            <w:r w:rsidRPr="009508A7">
              <w:rPr>
                <w:rFonts w:ascii="Arial" w:hAnsi="Arial" w:cs="Arial"/>
                <w:sz w:val="20"/>
              </w:rPr>
              <w:t xml:space="preserve">, 2 g </w:t>
            </w:r>
            <w:proofErr w:type="spellStart"/>
            <w:r w:rsidRPr="009508A7">
              <w:rPr>
                <w:rFonts w:ascii="Arial" w:hAnsi="Arial" w:cs="Arial"/>
                <w:sz w:val="20"/>
              </w:rPr>
              <w:t>NaH</w:t>
            </w:r>
            <w:proofErr w:type="spellEnd"/>
            <w:r w:rsidRPr="009508A7">
              <w:rPr>
                <w:rFonts w:ascii="Arial" w:hAnsi="Arial" w:cs="Arial"/>
                <w:position w:val="-6"/>
                <w:sz w:val="20"/>
              </w:rPr>
              <w:t>2</w:t>
            </w:r>
            <w:r w:rsidRPr="009508A7">
              <w:rPr>
                <w:rFonts w:ascii="Arial" w:hAnsi="Arial" w:cs="Arial"/>
                <w:sz w:val="20"/>
              </w:rPr>
              <w:t>PO</w:t>
            </w:r>
            <w:r w:rsidRPr="009508A7">
              <w:rPr>
                <w:rFonts w:ascii="Arial" w:hAnsi="Arial" w:cs="Arial"/>
                <w:position w:val="-6"/>
                <w:sz w:val="20"/>
              </w:rPr>
              <w:t>4</w:t>
            </w:r>
            <w:r w:rsidRPr="009508A7">
              <w:rPr>
                <w:rFonts w:ascii="Arial" w:hAnsi="Arial" w:cs="Arial"/>
                <w:sz w:val="20"/>
              </w:rPr>
              <w:t>, 3 g </w:t>
            </w:r>
            <w:proofErr w:type="spellStart"/>
            <w:r w:rsidRPr="009508A7">
              <w:rPr>
                <w:rFonts w:ascii="Arial" w:hAnsi="Arial" w:cs="Arial"/>
                <w:sz w:val="20"/>
              </w:rPr>
              <w:t>NaCl</w:t>
            </w:r>
            <w:proofErr w:type="spellEnd"/>
            <w:r w:rsidRPr="009508A7">
              <w:rPr>
                <w:rFonts w:ascii="Arial" w:hAnsi="Arial" w:cs="Arial"/>
                <w:sz w:val="20"/>
              </w:rPr>
              <w:t>, 25 g Bouillon-Agar/1000 ml distilled water)</w:t>
            </w:r>
          </w:p>
        </w:tc>
      </w:tr>
      <w:tr w:rsidR="003A7BC6" w:rsidRPr="009508A7" w:rsidTr="004E35B0">
        <w:tc>
          <w:tcPr>
            <w:tcW w:w="3369" w:type="dxa"/>
            <w:tcBorders>
              <w:top w:val="nil"/>
              <w:left w:val="nil"/>
              <w:bottom w:val="nil"/>
              <w:right w:val="nil"/>
            </w:tcBorders>
          </w:tcPr>
          <w:p w:rsidR="003A7BC6" w:rsidRPr="009508A7" w:rsidRDefault="003A7BC6" w:rsidP="004E35B0">
            <w:pPr>
              <w:pStyle w:val="Normaltg0"/>
              <w:jc w:val="left"/>
              <w:rPr>
                <w:rFonts w:ascii="Arial" w:hAnsi="Arial" w:cs="Arial"/>
                <w:sz w:val="20"/>
              </w:rPr>
            </w:pPr>
            <w:r w:rsidRPr="009508A7">
              <w:rPr>
                <w:rFonts w:ascii="Arial" w:hAnsi="Arial" w:cs="Arial"/>
                <w:sz w:val="20"/>
              </w:rPr>
              <w:t>Remarks:</w:t>
            </w:r>
          </w:p>
        </w:tc>
        <w:tc>
          <w:tcPr>
            <w:tcW w:w="708" w:type="dxa"/>
            <w:tcBorders>
              <w:top w:val="nil"/>
              <w:left w:val="nil"/>
              <w:bottom w:val="nil"/>
              <w:right w:val="nil"/>
            </w:tcBorders>
          </w:tcPr>
          <w:p w:rsidR="003A7BC6" w:rsidRPr="009508A7" w:rsidRDefault="003A7BC6" w:rsidP="004E35B0">
            <w:pPr>
              <w:pStyle w:val="Normaltg0"/>
              <w:jc w:val="left"/>
              <w:rPr>
                <w:rFonts w:ascii="Arial" w:hAnsi="Arial" w:cs="Arial"/>
                <w:sz w:val="20"/>
              </w:rPr>
            </w:pPr>
          </w:p>
        </w:tc>
        <w:tc>
          <w:tcPr>
            <w:tcW w:w="5208" w:type="dxa"/>
            <w:tcBorders>
              <w:top w:val="nil"/>
              <w:left w:val="nil"/>
              <w:bottom w:val="nil"/>
              <w:right w:val="nil"/>
            </w:tcBorders>
          </w:tcPr>
          <w:p w:rsidR="003A7BC6" w:rsidRPr="009508A7" w:rsidRDefault="003A7BC6" w:rsidP="003A7BC6">
            <w:pPr>
              <w:pStyle w:val="Normaltg0"/>
              <w:rPr>
                <w:rFonts w:ascii="Arial" w:hAnsi="Arial" w:cs="Arial"/>
                <w:sz w:val="20"/>
              </w:rPr>
            </w:pPr>
            <w:r w:rsidRPr="009508A7">
              <w:rPr>
                <w:rFonts w:ascii="Arial" w:hAnsi="Arial" w:cs="Arial"/>
                <w:sz w:val="20"/>
              </w:rPr>
              <w:t>-  Leaf reaction is very commonly studied nowadays.  The reaction of the pod is of polygenic character, and there is no genetic linkage between leaf and pod reaction.  There are as yet no varieties with pod resistance.</w:t>
            </w:r>
          </w:p>
          <w:p w:rsidR="003A7BC6" w:rsidRPr="009508A7" w:rsidRDefault="003A7BC6" w:rsidP="003A7BC6">
            <w:pPr>
              <w:pStyle w:val="Normaltg0"/>
              <w:rPr>
                <w:rFonts w:ascii="Arial" w:hAnsi="Arial" w:cs="Arial"/>
                <w:sz w:val="20"/>
              </w:rPr>
            </w:pPr>
            <w:r w:rsidRPr="009508A7">
              <w:rPr>
                <w:rFonts w:ascii="Arial" w:hAnsi="Arial" w:cs="Arial"/>
                <w:sz w:val="20"/>
              </w:rPr>
              <w:t>-  Resistance means, genetically, that this host has the recessive gene with or without the presence of the modifiers; in the case where the modifiers are present the sources of these genes are:  PI 150 414 (USA), CNRA-HW5A (Fr.).</w:t>
            </w:r>
          </w:p>
          <w:p w:rsidR="003A7BC6" w:rsidRPr="009508A7" w:rsidRDefault="003A7BC6" w:rsidP="003A7BC6">
            <w:pPr>
              <w:pStyle w:val="Normaltg0"/>
              <w:rPr>
                <w:rFonts w:ascii="Arial" w:hAnsi="Arial" w:cs="Arial"/>
                <w:sz w:val="20"/>
              </w:rPr>
            </w:pPr>
            <w:r w:rsidRPr="009508A7">
              <w:rPr>
                <w:rFonts w:ascii="Arial" w:hAnsi="Arial" w:cs="Arial"/>
                <w:sz w:val="20"/>
              </w:rPr>
              <w:t>It is possible to evaluate the lesions at the stage of the fully developed leaf.  The different types of symptom are shown below.</w:t>
            </w:r>
          </w:p>
        </w:tc>
      </w:tr>
    </w:tbl>
    <w:p w:rsidR="003A7BC6" w:rsidRPr="009508A7" w:rsidRDefault="003A7BC6" w:rsidP="003A7BC6">
      <w:pPr>
        <w:pStyle w:val="Normaltg0"/>
        <w:jc w:val="left"/>
        <w:rPr>
          <w:rFonts w:ascii="Arial" w:hAnsi="Arial" w:cs="Arial"/>
          <w:sz w:val="20"/>
        </w:rPr>
      </w:pPr>
    </w:p>
    <w:p w:rsidR="003A7BC6" w:rsidRPr="009508A7" w:rsidRDefault="003A7BC6" w:rsidP="003A7BC6">
      <w:pPr>
        <w:pStyle w:val="Normaltg0"/>
        <w:jc w:val="left"/>
        <w:rPr>
          <w:rFonts w:ascii="Arial" w:hAnsi="Arial" w:cs="Arial"/>
          <w:sz w:val="20"/>
          <w:u w:val="single"/>
        </w:rPr>
      </w:pPr>
    </w:p>
    <w:p w:rsidR="003A7BC6" w:rsidRPr="009508A7" w:rsidRDefault="003A7BC6" w:rsidP="003A7BC6">
      <w:pPr>
        <w:tabs>
          <w:tab w:val="left" w:pos="288"/>
          <w:tab w:val="left" w:pos="672"/>
          <w:tab w:val="left" w:pos="2976"/>
          <w:tab w:val="left" w:pos="4416"/>
          <w:tab w:val="left" w:pos="5856"/>
          <w:tab w:val="left" w:pos="7296"/>
          <w:tab w:val="left" w:pos="9216"/>
        </w:tabs>
        <w:ind w:right="-221"/>
        <w:rPr>
          <w:rFonts w:cs="Arial"/>
        </w:rPr>
      </w:pPr>
      <w:r w:rsidRPr="009508A7">
        <w:rPr>
          <w:rFonts w:cs="Arial"/>
          <w:u w:val="single"/>
        </w:rPr>
        <w:t>Legend of illustration following hereafter</w:t>
      </w: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framePr w:hSpace="180" w:wrap="auto" w:vAnchor="text" w:hAnchor="page" w:x="5763" w:y="425"/>
        <w:ind w:right="-649"/>
        <w:rPr>
          <w:rFonts w:cs="Arial"/>
        </w:rPr>
      </w:pPr>
      <w:r w:rsidRPr="009508A7">
        <w:rPr>
          <w:rFonts w:cs="Arial"/>
          <w:noProof/>
        </w:rPr>
        <w:drawing>
          <wp:inline distT="0" distB="0" distL="0" distR="0" wp14:anchorId="6E85F335" wp14:editId="23D0316A">
            <wp:extent cx="601345" cy="109220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345" cy="1092200"/>
                    </a:xfrm>
                    <a:prstGeom prst="rect">
                      <a:avLst/>
                    </a:prstGeom>
                    <a:noFill/>
                    <a:ln>
                      <a:noFill/>
                    </a:ln>
                  </pic:spPr>
                </pic:pic>
              </a:graphicData>
            </a:graphic>
          </wp:inline>
        </w:drawing>
      </w: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left="1440" w:right="-825"/>
        <w:rPr>
          <w:rFonts w:cs="Arial"/>
        </w:rPr>
      </w:pPr>
      <w:proofErr w:type="gramStart"/>
      <w:r w:rsidRPr="009508A7">
        <w:rPr>
          <w:rFonts w:cs="Arial"/>
        </w:rPr>
        <w:t>healthy</w:t>
      </w:r>
      <w:proofErr w:type="gramEnd"/>
      <w:r w:rsidRPr="009508A7">
        <w:rPr>
          <w:rFonts w:cs="Arial"/>
        </w:rPr>
        <w:t xml:space="preserve"> tissue                           </w:t>
      </w:r>
      <w:r w:rsidRPr="009508A7">
        <w:rPr>
          <w:rFonts w:cs="Arial"/>
        </w:rPr>
        <w:tab/>
        <w:t>water-soaked lesion without discoloration</w:t>
      </w: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r w:rsidRPr="009508A7">
        <w:rPr>
          <w:rFonts w:cs="Arial"/>
        </w:rPr>
        <w:tab/>
      </w:r>
      <w:r w:rsidRPr="009508A7">
        <w:rPr>
          <w:rFonts w:cs="Arial"/>
        </w:rPr>
        <w:tab/>
      </w: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r w:rsidRPr="009508A7">
        <w:rPr>
          <w:rFonts w:cs="Arial"/>
        </w:rPr>
        <w:tab/>
      </w:r>
      <w:r w:rsidRPr="009508A7">
        <w:rPr>
          <w:rFonts w:cs="Arial"/>
        </w:rPr>
        <w:tab/>
      </w: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proofErr w:type="gramStart"/>
      <w:r w:rsidRPr="009508A7">
        <w:rPr>
          <w:rFonts w:cs="Arial"/>
        </w:rPr>
        <w:t>toxically</w:t>
      </w:r>
      <w:proofErr w:type="gramEnd"/>
      <w:r w:rsidRPr="009508A7">
        <w:rPr>
          <w:rFonts w:cs="Arial"/>
        </w:rPr>
        <w:t xml:space="preserve"> </w:t>
      </w:r>
      <w:proofErr w:type="spellStart"/>
      <w:r w:rsidRPr="009508A7">
        <w:rPr>
          <w:rFonts w:cs="Arial"/>
        </w:rPr>
        <w:t>chlorotic</w:t>
      </w:r>
      <w:proofErr w:type="spellEnd"/>
      <w:r w:rsidRPr="009508A7">
        <w:rPr>
          <w:rFonts w:cs="Arial"/>
        </w:rPr>
        <w:t xml:space="preserve"> tissue               </w:t>
      </w:r>
      <w:r w:rsidRPr="009508A7">
        <w:rPr>
          <w:rFonts w:cs="Arial"/>
        </w:rPr>
        <w:tab/>
        <w:t>water-soaked lesion with discoloration</w:t>
      </w: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r w:rsidRPr="009508A7">
        <w:rPr>
          <w:rFonts w:cs="Arial"/>
        </w:rPr>
        <w:tab/>
      </w:r>
      <w:r w:rsidRPr="009508A7">
        <w:rPr>
          <w:rFonts w:cs="Arial"/>
        </w:rPr>
        <w:tab/>
      </w: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rPr>
      </w:pPr>
      <w:r w:rsidRPr="009508A7">
        <w:rPr>
          <w:rFonts w:cs="Arial"/>
        </w:rPr>
        <w:tab/>
      </w:r>
      <w:r w:rsidRPr="009508A7">
        <w:rPr>
          <w:rFonts w:cs="Arial"/>
        </w:rPr>
        <w:tab/>
      </w:r>
    </w:p>
    <w:p w:rsidR="003A7BC6" w:rsidRPr="009508A7" w:rsidRDefault="003A7BC6" w:rsidP="003A7BC6">
      <w:pPr>
        <w:framePr w:hSpace="180" w:wrap="auto" w:vAnchor="text" w:hAnchor="page" w:x="1299" w:y="292"/>
        <w:ind w:right="-649"/>
        <w:rPr>
          <w:rFonts w:cs="Arial"/>
        </w:rPr>
      </w:pPr>
      <w:r w:rsidRPr="009508A7">
        <w:rPr>
          <w:rFonts w:cs="Arial"/>
          <w:noProof/>
        </w:rPr>
        <w:drawing>
          <wp:inline distT="0" distB="0" distL="0" distR="0" wp14:anchorId="05047E69" wp14:editId="18723FE3">
            <wp:extent cx="779145" cy="91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145" cy="914400"/>
                    </a:xfrm>
                    <a:prstGeom prst="rect">
                      <a:avLst/>
                    </a:prstGeom>
                    <a:noFill/>
                    <a:ln>
                      <a:noFill/>
                    </a:ln>
                  </pic:spPr>
                </pic:pic>
              </a:graphicData>
            </a:graphic>
          </wp:inline>
        </w:drawing>
      </w: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framePr w:w="4417" w:hSpace="180" w:wrap="auto" w:vAnchor="text" w:hAnchor="page" w:x="7201" w:y="1432"/>
        <w:tabs>
          <w:tab w:val="left" w:pos="5760"/>
          <w:tab w:val="left" w:pos="5940"/>
          <w:tab w:val="left" w:pos="7296"/>
          <w:tab w:val="left" w:pos="9216"/>
        </w:tabs>
        <w:ind w:right="-649" w:firstLine="90"/>
        <w:rPr>
          <w:rFonts w:cs="Arial"/>
        </w:rPr>
      </w:pPr>
      <w:proofErr w:type="gramStart"/>
      <w:r w:rsidRPr="009508A7">
        <w:rPr>
          <w:rFonts w:cs="Arial"/>
        </w:rPr>
        <w:t>some</w:t>
      </w:r>
      <w:proofErr w:type="gramEnd"/>
      <w:r w:rsidRPr="009508A7">
        <w:rPr>
          <w:rFonts w:cs="Arial"/>
        </w:rPr>
        <w:t xml:space="preserve"> cell-size brownish red </w:t>
      </w:r>
    </w:p>
    <w:p w:rsidR="003A7BC6" w:rsidRPr="009508A7" w:rsidRDefault="003A7BC6" w:rsidP="003A7BC6">
      <w:pPr>
        <w:framePr w:w="4417" w:hSpace="180" w:wrap="auto" w:vAnchor="text" w:hAnchor="page" w:x="7201" w:y="1432"/>
        <w:tabs>
          <w:tab w:val="left" w:pos="5760"/>
          <w:tab w:val="left" w:pos="5940"/>
          <w:tab w:val="left" w:pos="7296"/>
          <w:tab w:val="left" w:pos="9216"/>
        </w:tabs>
        <w:ind w:right="-649" w:firstLine="90"/>
        <w:rPr>
          <w:rFonts w:cs="Arial"/>
        </w:rPr>
      </w:pPr>
      <w:proofErr w:type="gramStart"/>
      <w:r w:rsidRPr="009508A7">
        <w:rPr>
          <w:rFonts w:cs="Arial"/>
        </w:rPr>
        <w:t>necrotic</w:t>
      </w:r>
      <w:proofErr w:type="gramEnd"/>
      <w:r w:rsidRPr="009508A7">
        <w:rPr>
          <w:rFonts w:cs="Arial"/>
        </w:rPr>
        <w:t xml:space="preserve"> spots</w:t>
      </w:r>
    </w:p>
    <w:p w:rsidR="003A7BC6" w:rsidRPr="009508A7" w:rsidRDefault="003A7BC6" w:rsidP="003A7BC6">
      <w:pPr>
        <w:framePr w:w="4417" w:hSpace="180" w:wrap="auto" w:vAnchor="text" w:hAnchor="page" w:x="7201" w:y="1432"/>
        <w:tabs>
          <w:tab w:val="left" w:pos="5760"/>
          <w:tab w:val="left" w:pos="5940"/>
          <w:tab w:val="left" w:pos="7296"/>
          <w:tab w:val="left" w:pos="9216"/>
        </w:tabs>
        <w:ind w:right="-649" w:firstLine="90"/>
        <w:rPr>
          <w:rFonts w:cs="Arial"/>
        </w:rPr>
      </w:pPr>
    </w:p>
    <w:p w:rsidR="003A7BC6" w:rsidRPr="009508A7" w:rsidRDefault="003A7BC6" w:rsidP="003A7BC6">
      <w:pPr>
        <w:framePr w:w="4417" w:hSpace="180" w:wrap="auto" w:vAnchor="text" w:hAnchor="page" w:x="7201" w:y="1432"/>
        <w:tabs>
          <w:tab w:val="left" w:pos="4416"/>
          <w:tab w:val="left" w:pos="5760"/>
          <w:tab w:val="left" w:pos="7296"/>
          <w:tab w:val="left" w:pos="9216"/>
        </w:tabs>
        <w:ind w:right="-649" w:firstLine="90"/>
        <w:rPr>
          <w:rFonts w:cs="Arial"/>
        </w:rPr>
      </w:pPr>
    </w:p>
    <w:p w:rsidR="003A7BC6" w:rsidRPr="009508A7" w:rsidRDefault="003A7BC6" w:rsidP="003A7BC6">
      <w:pPr>
        <w:widowControl w:val="0"/>
        <w:tabs>
          <w:tab w:val="left" w:pos="288"/>
          <w:tab w:val="left" w:pos="672"/>
          <w:tab w:val="left" w:pos="2976"/>
          <w:tab w:val="left" w:pos="4416"/>
          <w:tab w:val="left" w:pos="5856"/>
          <w:tab w:val="left" w:pos="7296"/>
          <w:tab w:val="left" w:pos="9216"/>
        </w:tabs>
        <w:ind w:right="-646" w:firstLine="180"/>
        <w:rPr>
          <w:rFonts w:cs="Arial"/>
        </w:rPr>
      </w:pPr>
      <w:r w:rsidRPr="009508A7">
        <w:rPr>
          <w:rFonts w:cs="Arial"/>
          <w:u w:val="single"/>
        </w:rPr>
        <w:br w:type="page"/>
      </w:r>
      <w:r w:rsidRPr="009508A7">
        <w:rPr>
          <w:rFonts w:cs="Arial"/>
          <w:u w:val="single"/>
        </w:rPr>
        <w:lastRenderedPageBreak/>
        <w:t>Scheme of observation</w:t>
      </w:r>
    </w:p>
    <w:p w:rsidR="003A7BC6" w:rsidRPr="009508A7" w:rsidRDefault="003A7BC6" w:rsidP="003A7BC6">
      <w:pPr>
        <w:widowControl w:val="0"/>
        <w:tabs>
          <w:tab w:val="left" w:pos="288"/>
          <w:tab w:val="left" w:pos="672"/>
          <w:tab w:val="left" w:pos="2976"/>
          <w:tab w:val="left" w:pos="4416"/>
          <w:tab w:val="left" w:pos="5856"/>
          <w:tab w:val="left" w:pos="7296"/>
          <w:tab w:val="left" w:pos="9216"/>
        </w:tabs>
        <w:ind w:right="-646" w:firstLine="180"/>
        <w:rPr>
          <w:rFonts w:cs="Arial"/>
        </w:rPr>
      </w:pPr>
    </w:p>
    <w:p w:rsidR="003A7BC6" w:rsidRPr="009508A7" w:rsidRDefault="003A7BC6" w:rsidP="003A7BC6">
      <w:pPr>
        <w:widowControl w:val="0"/>
        <w:tabs>
          <w:tab w:val="left" w:pos="288"/>
          <w:tab w:val="left" w:pos="672"/>
          <w:tab w:val="left" w:pos="2976"/>
          <w:tab w:val="left" w:pos="4416"/>
          <w:tab w:val="left" w:pos="5856"/>
          <w:tab w:val="left" w:pos="7296"/>
          <w:tab w:val="left" w:pos="9216"/>
        </w:tabs>
        <w:ind w:right="-646" w:firstLine="180"/>
        <w:rPr>
          <w:rFonts w:cs="Arial"/>
        </w:rPr>
      </w:pPr>
      <w:r w:rsidRPr="009508A7">
        <w:rPr>
          <w:rFonts w:cs="Arial"/>
          <w:u w:val="single"/>
        </w:rPr>
        <w:t>Resistance absent</w:t>
      </w:r>
    </w:p>
    <w:p w:rsidR="003A7BC6" w:rsidRPr="009508A7" w:rsidRDefault="003A7BC6" w:rsidP="003A7BC6">
      <w:pPr>
        <w:framePr w:hSpace="180" w:wrap="auto" w:vAnchor="text" w:hAnchor="page" w:x="1153" w:y="624"/>
        <w:widowControl w:val="0"/>
        <w:ind w:right="-646" w:firstLine="180"/>
        <w:rPr>
          <w:rFonts w:cs="Arial"/>
        </w:rPr>
      </w:pPr>
      <w:r w:rsidRPr="009508A7">
        <w:rPr>
          <w:rFonts w:cs="Arial"/>
          <w:noProof/>
        </w:rPr>
        <w:drawing>
          <wp:inline distT="0" distB="0" distL="0" distR="0" wp14:anchorId="7209B4B7" wp14:editId="7966B4BB">
            <wp:extent cx="4089400" cy="193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9400" cy="1930400"/>
                    </a:xfrm>
                    <a:prstGeom prst="rect">
                      <a:avLst/>
                    </a:prstGeom>
                    <a:noFill/>
                    <a:ln>
                      <a:noFill/>
                    </a:ln>
                  </pic:spPr>
                </pic:pic>
              </a:graphicData>
            </a:graphic>
          </wp:inline>
        </w:drawing>
      </w:r>
    </w:p>
    <w:p w:rsidR="003A7BC6" w:rsidRPr="009508A7" w:rsidRDefault="003A7BC6" w:rsidP="003A7BC6">
      <w:pPr>
        <w:widowControl w:val="0"/>
        <w:tabs>
          <w:tab w:val="left" w:pos="288"/>
          <w:tab w:val="left" w:pos="672"/>
          <w:tab w:val="left" w:pos="2976"/>
          <w:tab w:val="left" w:pos="4416"/>
          <w:tab w:val="left" w:pos="5856"/>
          <w:tab w:val="left" w:pos="7296"/>
          <w:tab w:val="left" w:pos="9216"/>
        </w:tabs>
        <w:ind w:right="-646" w:firstLine="180"/>
        <w:rPr>
          <w:rFonts w:cs="Arial"/>
        </w:rPr>
      </w:pP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roofErr w:type="gramStart"/>
      <w:r w:rsidRPr="009508A7">
        <w:rPr>
          <w:rFonts w:cs="Arial"/>
        </w:rPr>
        <w:t>water-soaked</w:t>
      </w:r>
      <w:proofErr w:type="gramEnd"/>
      <w:r w:rsidRPr="009508A7">
        <w:rPr>
          <w:rFonts w:cs="Arial"/>
        </w:rPr>
        <w:t xml:space="preserve"> lesion with toxically</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roofErr w:type="spellStart"/>
      <w:proofErr w:type="gramStart"/>
      <w:r w:rsidRPr="009508A7">
        <w:rPr>
          <w:rFonts w:cs="Arial"/>
        </w:rPr>
        <w:t>chlorotic</w:t>
      </w:r>
      <w:proofErr w:type="spellEnd"/>
      <w:proofErr w:type="gramEnd"/>
      <w:r w:rsidRPr="009508A7">
        <w:rPr>
          <w:rFonts w:cs="Arial"/>
        </w:rPr>
        <w:t xml:space="preserve"> halo, systemic </w:t>
      </w:r>
      <w:proofErr w:type="spellStart"/>
      <w:r w:rsidRPr="009508A7">
        <w:rPr>
          <w:rFonts w:cs="Arial"/>
        </w:rPr>
        <w:t>chlorosis</w:t>
      </w:r>
      <w:proofErr w:type="spellEnd"/>
      <w:r w:rsidRPr="009508A7">
        <w:rPr>
          <w:rFonts w:cs="Arial"/>
        </w:rPr>
        <w:t>;</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roofErr w:type="gramStart"/>
      <w:r w:rsidRPr="009508A7">
        <w:rPr>
          <w:rFonts w:cs="Arial"/>
        </w:rPr>
        <w:t>water-soaked</w:t>
      </w:r>
      <w:proofErr w:type="gramEnd"/>
      <w:r w:rsidRPr="009508A7">
        <w:rPr>
          <w:rFonts w:cs="Arial"/>
        </w:rPr>
        <w:t xml:space="preserve"> lesion with halo, no</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roofErr w:type="gramStart"/>
      <w:r w:rsidRPr="009508A7">
        <w:rPr>
          <w:rFonts w:cs="Arial"/>
        </w:rPr>
        <w:t>systemic</w:t>
      </w:r>
      <w:proofErr w:type="gramEnd"/>
      <w:r w:rsidRPr="009508A7">
        <w:rPr>
          <w:rFonts w:cs="Arial"/>
        </w:rPr>
        <w:t xml:space="preserve"> </w:t>
      </w:r>
      <w:proofErr w:type="spellStart"/>
      <w:r w:rsidRPr="009508A7">
        <w:rPr>
          <w:rFonts w:cs="Arial"/>
        </w:rPr>
        <w:t>chlorosis</w:t>
      </w:r>
      <w:proofErr w:type="spellEnd"/>
      <w:r w:rsidRPr="009508A7">
        <w:rPr>
          <w:rFonts w:cs="Arial"/>
        </w:rPr>
        <w:t>;</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roofErr w:type="gramStart"/>
      <w:r w:rsidRPr="009508A7">
        <w:rPr>
          <w:rFonts w:cs="Arial"/>
        </w:rPr>
        <w:t>water-soaked</w:t>
      </w:r>
      <w:proofErr w:type="gramEnd"/>
      <w:r w:rsidRPr="009508A7">
        <w:rPr>
          <w:rFonts w:cs="Arial"/>
        </w:rPr>
        <w:t xml:space="preserve"> lesion without halo, no</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roofErr w:type="gramStart"/>
      <w:r w:rsidRPr="009508A7">
        <w:rPr>
          <w:rFonts w:cs="Arial"/>
        </w:rPr>
        <w:t>systemic</w:t>
      </w:r>
      <w:proofErr w:type="gramEnd"/>
      <w:r w:rsidRPr="009508A7">
        <w:rPr>
          <w:rFonts w:cs="Arial"/>
        </w:rPr>
        <w:t xml:space="preserve"> </w:t>
      </w:r>
      <w:proofErr w:type="spellStart"/>
      <w:r w:rsidRPr="009508A7">
        <w:rPr>
          <w:rFonts w:cs="Arial"/>
        </w:rPr>
        <w:t>chlorosis</w:t>
      </w:r>
      <w:proofErr w:type="spellEnd"/>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rPr>
      </w:pP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rPr>
      </w:pP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t xml:space="preserve">                                                  </w:t>
      </w:r>
    </w:p>
    <w:p w:rsidR="003A7BC6" w:rsidRPr="009508A7" w:rsidRDefault="003A7BC6" w:rsidP="003A7BC6">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9508A7">
        <w:rPr>
          <w:rFonts w:cs="Arial"/>
        </w:rPr>
        <w:tab/>
      </w:r>
      <w:r w:rsidRPr="009508A7">
        <w:rPr>
          <w:rFonts w:cs="Arial"/>
        </w:rPr>
        <w:tab/>
      </w:r>
      <w:r w:rsidRPr="009508A7">
        <w:rPr>
          <w:rFonts w:cs="Arial"/>
        </w:rPr>
        <w:tab/>
      </w:r>
      <w:r w:rsidRPr="009508A7">
        <w:rPr>
          <w:rFonts w:cs="Arial"/>
        </w:rPr>
        <w:tab/>
        <w:t xml:space="preserve">                                                  </w:t>
      </w:r>
    </w:p>
    <w:p w:rsidR="003A7BC6" w:rsidRPr="009508A7" w:rsidRDefault="003A7BC6" w:rsidP="003A7BC6">
      <w:pPr>
        <w:widowControl w:val="0"/>
        <w:tabs>
          <w:tab w:val="left" w:pos="288"/>
          <w:tab w:val="left" w:pos="672"/>
          <w:tab w:val="left" w:pos="2976"/>
          <w:tab w:val="left" w:pos="4416"/>
          <w:tab w:val="left" w:pos="5856"/>
          <w:tab w:val="left" w:pos="7296"/>
          <w:tab w:val="left" w:pos="9216"/>
        </w:tabs>
        <w:ind w:right="-646" w:firstLine="180"/>
        <w:rPr>
          <w:rFonts w:cs="Arial"/>
        </w:rPr>
      </w:pPr>
    </w:p>
    <w:p w:rsidR="003A7BC6" w:rsidRPr="009508A7" w:rsidRDefault="003A7BC6" w:rsidP="003A7BC6">
      <w:pPr>
        <w:framePr w:hSpace="180" w:wrap="auto" w:vAnchor="text" w:hAnchor="page" w:x="1903" w:y="114"/>
        <w:widowControl w:val="0"/>
        <w:ind w:right="-646"/>
        <w:rPr>
          <w:rFonts w:cs="Arial"/>
        </w:rPr>
      </w:pPr>
      <w:r w:rsidRPr="009508A7">
        <w:rPr>
          <w:rFonts w:cs="Arial"/>
          <w:noProof/>
        </w:rPr>
        <w:drawing>
          <wp:inline distT="0" distB="0" distL="0" distR="0" wp14:anchorId="74306BA2" wp14:editId="009E0FE1">
            <wp:extent cx="2734945" cy="19386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945" cy="1938655"/>
                    </a:xfrm>
                    <a:prstGeom prst="rect">
                      <a:avLst/>
                    </a:prstGeom>
                    <a:noFill/>
                    <a:ln>
                      <a:noFill/>
                    </a:ln>
                  </pic:spPr>
                </pic:pic>
              </a:graphicData>
            </a:graphic>
          </wp:inline>
        </w:drawing>
      </w:r>
    </w:p>
    <w:p w:rsidR="003A7BC6" w:rsidRPr="009508A7" w:rsidRDefault="003A7BC6" w:rsidP="003A7BC6">
      <w:pPr>
        <w:framePr w:w="9649" w:hSpace="180" w:wrap="auto" w:vAnchor="text" w:hAnchor="page" w:x="1299" w:y="258"/>
        <w:tabs>
          <w:tab w:val="left" w:pos="2976"/>
          <w:tab w:val="left" w:pos="4416"/>
          <w:tab w:val="left" w:pos="5376"/>
          <w:tab w:val="left" w:pos="7296"/>
          <w:tab w:val="left" w:pos="9216"/>
        </w:tabs>
        <w:ind w:right="-649"/>
        <w:rPr>
          <w:rFonts w:cs="Arial"/>
        </w:rPr>
      </w:pPr>
      <w:r w:rsidRPr="009508A7">
        <w:rPr>
          <w:rFonts w:cs="Arial"/>
        </w:rPr>
        <w:tab/>
      </w:r>
      <w:r w:rsidRPr="009508A7">
        <w:rPr>
          <w:rFonts w:cs="Arial"/>
        </w:rPr>
        <w:tab/>
        <w:t xml:space="preserve">                                    </w:t>
      </w:r>
      <w:proofErr w:type="gramStart"/>
      <w:r w:rsidRPr="009508A7">
        <w:rPr>
          <w:rFonts w:cs="Arial"/>
        </w:rPr>
        <w:t>discoloration</w:t>
      </w:r>
      <w:proofErr w:type="gramEnd"/>
      <w:r w:rsidRPr="009508A7">
        <w:rPr>
          <w:rFonts w:cs="Arial"/>
        </w:rPr>
        <w:t xml:space="preserve"> of water-soaked lesions </w:t>
      </w:r>
    </w:p>
    <w:p w:rsidR="003A7BC6" w:rsidRPr="009508A7" w:rsidRDefault="003A7BC6" w:rsidP="003A7BC6">
      <w:pPr>
        <w:framePr w:w="9649" w:hSpace="180" w:wrap="auto" w:vAnchor="text" w:hAnchor="page" w:x="1299" w:y="258"/>
        <w:tabs>
          <w:tab w:val="left" w:pos="2976"/>
          <w:tab w:val="left" w:pos="4416"/>
          <w:tab w:val="left" w:pos="5376"/>
          <w:tab w:val="left" w:pos="7296"/>
          <w:tab w:val="left" w:pos="9216"/>
        </w:tabs>
        <w:ind w:right="-649"/>
        <w:rPr>
          <w:rFonts w:cs="Arial"/>
        </w:rPr>
      </w:pPr>
      <w:r w:rsidRPr="009508A7">
        <w:rPr>
          <w:rFonts w:cs="Arial"/>
        </w:rPr>
        <w:tab/>
      </w:r>
      <w:r w:rsidRPr="009508A7">
        <w:rPr>
          <w:rFonts w:cs="Arial"/>
        </w:rPr>
        <w:tab/>
        <w:t xml:space="preserve">                                    </w:t>
      </w:r>
      <w:proofErr w:type="gramStart"/>
      <w:r w:rsidRPr="009508A7">
        <w:rPr>
          <w:rFonts w:cs="Arial"/>
        </w:rPr>
        <w:t>with</w:t>
      </w:r>
      <w:proofErr w:type="gramEnd"/>
      <w:r w:rsidRPr="009508A7">
        <w:rPr>
          <w:rFonts w:cs="Arial"/>
        </w:rPr>
        <w:t xml:space="preserve"> halo, systemic </w:t>
      </w:r>
      <w:proofErr w:type="spellStart"/>
      <w:r w:rsidRPr="009508A7">
        <w:rPr>
          <w:rFonts w:cs="Arial"/>
        </w:rPr>
        <w:t>chlorosis</w:t>
      </w:r>
      <w:proofErr w:type="spellEnd"/>
      <w:r w:rsidRPr="009508A7">
        <w:rPr>
          <w:rFonts w:cs="Arial"/>
        </w:rPr>
        <w:t>;</w:t>
      </w:r>
    </w:p>
    <w:p w:rsidR="003A7BC6" w:rsidRPr="009508A7" w:rsidRDefault="003A7BC6" w:rsidP="003A7BC6">
      <w:pPr>
        <w:framePr w:w="9649" w:hSpace="180" w:wrap="auto" w:vAnchor="text" w:hAnchor="page" w:x="1299" w:y="258"/>
        <w:tabs>
          <w:tab w:val="left" w:pos="2976"/>
          <w:tab w:val="left" w:pos="4416"/>
          <w:tab w:val="left" w:pos="5376"/>
          <w:tab w:val="left" w:pos="7296"/>
          <w:tab w:val="left" w:pos="9216"/>
        </w:tabs>
        <w:ind w:right="-649"/>
        <w:rPr>
          <w:rFonts w:cs="Arial"/>
        </w:rPr>
      </w:pPr>
      <w:r w:rsidRPr="009508A7">
        <w:rPr>
          <w:rFonts w:cs="Arial"/>
        </w:rPr>
        <w:tab/>
      </w:r>
      <w:r w:rsidRPr="009508A7">
        <w:rPr>
          <w:rFonts w:cs="Arial"/>
        </w:rPr>
        <w:tab/>
        <w:t xml:space="preserve">                                    </w:t>
      </w:r>
      <w:proofErr w:type="gramStart"/>
      <w:r w:rsidRPr="009508A7">
        <w:rPr>
          <w:rFonts w:cs="Arial"/>
        </w:rPr>
        <w:t>discoloration</w:t>
      </w:r>
      <w:proofErr w:type="gramEnd"/>
      <w:r w:rsidRPr="009508A7">
        <w:rPr>
          <w:rFonts w:cs="Arial"/>
        </w:rPr>
        <w:t xml:space="preserve"> of water-soaked lesions with</w:t>
      </w:r>
    </w:p>
    <w:p w:rsidR="003A7BC6" w:rsidRPr="009508A7" w:rsidRDefault="003A7BC6" w:rsidP="003A7BC6">
      <w:pPr>
        <w:framePr w:w="9649" w:hSpace="180" w:wrap="auto" w:vAnchor="text" w:hAnchor="page" w:x="1299" w:y="258"/>
        <w:tabs>
          <w:tab w:val="left" w:pos="2976"/>
          <w:tab w:val="left" w:pos="4416"/>
          <w:tab w:val="left" w:pos="5376"/>
          <w:tab w:val="left" w:pos="7296"/>
          <w:tab w:val="left" w:pos="9216"/>
        </w:tabs>
        <w:ind w:right="-649"/>
        <w:rPr>
          <w:rFonts w:cs="Arial"/>
        </w:rPr>
      </w:pPr>
      <w:r w:rsidRPr="009508A7">
        <w:rPr>
          <w:rFonts w:cs="Arial"/>
        </w:rPr>
        <w:tab/>
      </w:r>
      <w:r w:rsidRPr="009508A7">
        <w:rPr>
          <w:rFonts w:cs="Arial"/>
        </w:rPr>
        <w:tab/>
        <w:t xml:space="preserve">                                    </w:t>
      </w:r>
      <w:proofErr w:type="gramStart"/>
      <w:r w:rsidRPr="009508A7">
        <w:rPr>
          <w:rFonts w:cs="Arial"/>
        </w:rPr>
        <w:t>halo</w:t>
      </w:r>
      <w:proofErr w:type="gramEnd"/>
      <w:r w:rsidRPr="009508A7">
        <w:rPr>
          <w:rFonts w:cs="Arial"/>
        </w:rPr>
        <w:t xml:space="preserve">, no systemic </w:t>
      </w:r>
      <w:proofErr w:type="spellStart"/>
      <w:r w:rsidRPr="009508A7">
        <w:rPr>
          <w:rFonts w:cs="Arial"/>
        </w:rPr>
        <w:t>chlorosis</w:t>
      </w:r>
      <w:proofErr w:type="spellEnd"/>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t> </w:t>
      </w: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spacing w:line="120" w:lineRule="atLeast"/>
        <w:ind w:right="-649"/>
        <w:rPr>
          <w:rFonts w:cs="Arial"/>
        </w:rPr>
      </w:pP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649" w:hSpace="180" w:wrap="auto" w:vAnchor="text" w:hAnchor="page" w:x="1299" w:y="258"/>
        <w:tabs>
          <w:tab w:val="left" w:pos="2976"/>
          <w:tab w:val="left" w:pos="4416"/>
          <w:tab w:val="left" w:pos="5856"/>
          <w:tab w:val="left" w:pos="7296"/>
          <w:tab w:val="left" w:pos="9216"/>
        </w:tabs>
        <w:ind w:right="-649"/>
        <w:rPr>
          <w:rFonts w:cs="Arial"/>
        </w:rPr>
      </w:pPr>
      <w:r w:rsidRPr="009508A7">
        <w:rPr>
          <w:rFonts w:cs="Arial"/>
        </w:rPr>
        <w:tab/>
      </w:r>
      <w:r w:rsidRPr="009508A7">
        <w:rPr>
          <w:rFonts w:cs="Arial"/>
        </w:rPr>
        <w:tab/>
        <w:t xml:space="preserve">                                                  </w:t>
      </w:r>
    </w:p>
    <w:p w:rsidR="003A7BC6" w:rsidRPr="009508A7" w:rsidRDefault="003A7BC6" w:rsidP="003A7BC6">
      <w:pPr>
        <w:framePr w:w="9649" w:hSpace="180" w:wrap="auto" w:vAnchor="text" w:hAnchor="page" w:x="1299" w:y="258"/>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r w:rsidRPr="009508A7">
        <w:rPr>
          <w:rFonts w:cs="Arial"/>
          <w:u w:val="single"/>
        </w:rPr>
        <w:t>Resistance present</w:t>
      </w: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tabs>
          <w:tab w:val="left" w:pos="288"/>
          <w:tab w:val="left" w:pos="672"/>
          <w:tab w:val="left" w:pos="2976"/>
          <w:tab w:val="left" w:pos="4416"/>
          <w:tab w:val="left" w:pos="5856"/>
          <w:tab w:val="left" w:pos="7296"/>
          <w:tab w:val="left" w:pos="9216"/>
        </w:tabs>
        <w:ind w:right="-649"/>
        <w:rPr>
          <w:rFonts w:cs="Arial"/>
        </w:rPr>
      </w:pPr>
    </w:p>
    <w:p w:rsidR="003A7BC6" w:rsidRPr="009508A7" w:rsidRDefault="003A7BC6" w:rsidP="003A7BC6">
      <w:pPr>
        <w:tabs>
          <w:tab w:val="left" w:pos="288"/>
          <w:tab w:val="left" w:pos="672"/>
          <w:tab w:val="left" w:pos="2976"/>
          <w:tab w:val="left" w:pos="4416"/>
          <w:tab w:val="left" w:pos="5856"/>
          <w:tab w:val="left" w:pos="7296"/>
          <w:tab w:val="left" w:pos="9216"/>
        </w:tabs>
        <w:ind w:right="-649" w:firstLine="810"/>
        <w:rPr>
          <w:rFonts w:cs="Arial"/>
        </w:rPr>
      </w:pPr>
      <w:r w:rsidRPr="009508A7">
        <w:rPr>
          <w:rFonts w:cs="Arial"/>
          <w:noProof/>
        </w:rPr>
        <w:drawing>
          <wp:inline distT="0" distB="0" distL="0" distR="0" wp14:anchorId="4AD3DF1D" wp14:editId="3D23341A">
            <wp:extent cx="5291455" cy="196405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1455" cy="1964055"/>
                    </a:xfrm>
                    <a:prstGeom prst="rect">
                      <a:avLst/>
                    </a:prstGeom>
                    <a:noFill/>
                    <a:ln>
                      <a:noFill/>
                    </a:ln>
                  </pic:spPr>
                </pic:pic>
              </a:graphicData>
            </a:graphic>
          </wp:inline>
        </w:drawing>
      </w:r>
    </w:p>
    <w:p w:rsidR="003A7BC6" w:rsidRPr="009508A7" w:rsidRDefault="003A7BC6" w:rsidP="003A7BC6">
      <w:pPr>
        <w:tabs>
          <w:tab w:val="left" w:pos="672"/>
          <w:tab w:val="left" w:pos="3840"/>
          <w:tab w:val="left" w:pos="7296"/>
          <w:tab w:val="left" w:pos="9216"/>
        </w:tabs>
        <w:ind w:right="-649"/>
        <w:rPr>
          <w:rFonts w:cs="Arial"/>
        </w:rPr>
      </w:pPr>
    </w:p>
    <w:p w:rsidR="003A7BC6" w:rsidRPr="009508A7" w:rsidRDefault="003A7BC6" w:rsidP="003A7BC6">
      <w:pPr>
        <w:tabs>
          <w:tab w:val="left" w:pos="672"/>
          <w:tab w:val="left" w:pos="3840"/>
          <w:tab w:val="left" w:pos="7296"/>
          <w:tab w:val="left" w:pos="9216"/>
        </w:tabs>
        <w:ind w:right="-649"/>
        <w:rPr>
          <w:rFonts w:cs="Arial"/>
        </w:rPr>
      </w:pPr>
    </w:p>
    <w:p w:rsidR="003A7BC6" w:rsidRPr="009508A7" w:rsidRDefault="003A7BC6" w:rsidP="003A7BC6">
      <w:pPr>
        <w:tabs>
          <w:tab w:val="left" w:pos="630"/>
          <w:tab w:val="left" w:pos="3840"/>
          <w:tab w:val="left" w:pos="7296"/>
          <w:tab w:val="left" w:pos="9216"/>
        </w:tabs>
        <w:ind w:left="630" w:right="-221"/>
        <w:rPr>
          <w:rFonts w:cs="Arial"/>
        </w:rPr>
      </w:pPr>
      <w:proofErr w:type="gramStart"/>
      <w:r w:rsidRPr="009508A7">
        <w:rPr>
          <w:rFonts w:cs="Arial"/>
        </w:rPr>
        <w:t>necrotic</w:t>
      </w:r>
      <w:proofErr w:type="gramEnd"/>
      <w:r w:rsidRPr="009508A7">
        <w:rPr>
          <w:rFonts w:cs="Arial"/>
        </w:rPr>
        <w:t xml:space="preserve"> spots of 1-2 mm diameter, no systemic </w:t>
      </w:r>
      <w:proofErr w:type="spellStart"/>
      <w:r w:rsidRPr="009508A7">
        <w:rPr>
          <w:rFonts w:cs="Arial"/>
        </w:rPr>
        <w:t>chlorosis</w:t>
      </w:r>
      <w:proofErr w:type="spellEnd"/>
      <w:r w:rsidRPr="009508A7">
        <w:rPr>
          <w:rFonts w:cs="Arial"/>
        </w:rPr>
        <w:t xml:space="preserve"> or some cell-size brownish-red hypersensitive necrotic spots or healthy, uninfected plant</w:t>
      </w:r>
    </w:p>
    <w:p w:rsidR="003A7BC6" w:rsidRDefault="003A7BC6">
      <w:pPr>
        <w:jc w:val="left"/>
      </w:pPr>
      <w:r w:rsidRPr="009508A7">
        <w:rPr>
          <w:rFonts w:cs="Arial"/>
        </w:rPr>
        <w:br w:type="page"/>
      </w:r>
    </w:p>
    <w:p w:rsidR="003A7BC6" w:rsidRPr="003E5EA7" w:rsidRDefault="003A7BC6" w:rsidP="003A7BC6">
      <w:pPr>
        <w:pStyle w:val="Default"/>
        <w:rPr>
          <w:i/>
          <w:noProof/>
          <w:sz w:val="20"/>
          <w:szCs w:val="20"/>
          <w:lang w:eastAsia="ja-JP"/>
        </w:rPr>
      </w:pPr>
      <w:r w:rsidRPr="003E5EA7">
        <w:rPr>
          <w:i/>
          <w:noProof/>
          <w:sz w:val="20"/>
          <w:szCs w:val="20"/>
          <w:lang w:eastAsia="ja-JP"/>
        </w:rPr>
        <w:lastRenderedPageBreak/>
        <w:t>Proposed new wording</w:t>
      </w:r>
    </w:p>
    <w:p w:rsidR="003A7BC6" w:rsidRPr="003E5EA7" w:rsidRDefault="003A7BC6" w:rsidP="003A7BC6">
      <w:pPr>
        <w:pStyle w:val="Default"/>
        <w:rPr>
          <w:i/>
          <w:noProof/>
          <w:sz w:val="20"/>
          <w:szCs w:val="20"/>
          <w:lang w:eastAsia="ja-JP"/>
        </w:rPr>
      </w:pPr>
    </w:p>
    <w:p w:rsidR="003A7BC6" w:rsidRPr="003E5EA7" w:rsidRDefault="003A7BC6" w:rsidP="003A7BC6">
      <w:pPr>
        <w:pStyle w:val="Normaltg0"/>
        <w:jc w:val="left"/>
        <w:rPr>
          <w:rFonts w:ascii="Arial" w:hAnsi="Arial" w:cs="Arial"/>
          <w:sz w:val="20"/>
          <w:u w:val="single"/>
        </w:rPr>
      </w:pPr>
      <w:proofErr w:type="gramStart"/>
      <w:r w:rsidRPr="003E5EA7">
        <w:rPr>
          <w:rFonts w:ascii="Arial" w:hAnsi="Arial" w:cs="Arial"/>
          <w:sz w:val="20"/>
          <w:u w:val="single"/>
        </w:rPr>
        <w:t>Ad.</w:t>
      </w:r>
      <w:proofErr w:type="gramEnd"/>
      <w:r w:rsidRPr="003E5EA7">
        <w:rPr>
          <w:rFonts w:ascii="Arial" w:hAnsi="Arial" w:cs="Arial"/>
          <w:sz w:val="20"/>
          <w:u w:val="single"/>
        </w:rPr>
        <w:t xml:space="preserve"> 51:  Resistance to Halo Blight (</w:t>
      </w:r>
      <w:r w:rsidRPr="003E5EA7">
        <w:rPr>
          <w:rFonts w:ascii="Arial" w:hAnsi="Arial" w:cs="Arial"/>
          <w:i/>
          <w:sz w:val="20"/>
          <w:u w:val="single"/>
        </w:rPr>
        <w:t>Pseudomonas syringae</w:t>
      </w:r>
      <w:r w:rsidRPr="003E5EA7">
        <w:rPr>
          <w:rFonts w:ascii="Arial" w:hAnsi="Arial" w:cs="Arial"/>
          <w:sz w:val="20"/>
          <w:u w:val="single"/>
        </w:rPr>
        <w:t> pv. </w:t>
      </w:r>
      <w:r w:rsidRPr="003E5EA7">
        <w:rPr>
          <w:rFonts w:ascii="Arial" w:hAnsi="Arial" w:cs="Arial"/>
          <w:i/>
          <w:sz w:val="20"/>
          <w:u w:val="single"/>
        </w:rPr>
        <w:t>phaseolicola</w:t>
      </w:r>
      <w:r w:rsidRPr="003E5EA7">
        <w:rPr>
          <w:rFonts w:ascii="Arial" w:hAnsi="Arial" w:cs="Arial"/>
          <w:sz w:val="20"/>
          <w:u w:val="single"/>
        </w:rPr>
        <w:t>)</w:t>
      </w:r>
    </w:p>
    <w:p w:rsidR="003A7BC6" w:rsidRPr="003E5EA7" w:rsidRDefault="003A7BC6" w:rsidP="003A7BC6">
      <w:pPr>
        <w:tabs>
          <w:tab w:val="left" w:pos="630"/>
          <w:tab w:val="left" w:pos="3840"/>
          <w:tab w:val="left" w:pos="7296"/>
          <w:tab w:val="left" w:pos="9216"/>
        </w:tabs>
        <w:ind w:right="-221"/>
        <w:rPr>
          <w:rFonts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4566"/>
        <w:gridCol w:w="4566"/>
      </w:tblGrid>
      <w:tr w:rsidR="003A7BC6" w:rsidRPr="00786C04"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1. Pathogen</w:t>
            </w:r>
          </w:p>
        </w:tc>
        <w:tc>
          <w:tcPr>
            <w:tcW w:w="4566" w:type="dxa"/>
          </w:tcPr>
          <w:p w:rsidR="003A7BC6" w:rsidRPr="003E5EA7" w:rsidRDefault="003A7BC6" w:rsidP="00AA4A7E">
            <w:pPr>
              <w:spacing w:before="20" w:after="20"/>
              <w:rPr>
                <w:rFonts w:cs="Arial"/>
                <w:i/>
                <w:color w:val="000000"/>
                <w:lang w:val="es-ES"/>
              </w:rPr>
            </w:pPr>
            <w:proofErr w:type="spellStart"/>
            <w:r w:rsidRPr="003E5EA7">
              <w:rPr>
                <w:rFonts w:cs="Arial"/>
                <w:i/>
                <w:color w:val="000000"/>
                <w:lang w:val="es-ES"/>
              </w:rPr>
              <w:t>Pseudomonas</w:t>
            </w:r>
            <w:proofErr w:type="spellEnd"/>
            <w:r w:rsidRPr="003E5EA7">
              <w:rPr>
                <w:rFonts w:cs="Arial"/>
                <w:i/>
                <w:color w:val="000000"/>
                <w:lang w:val="es-ES"/>
              </w:rPr>
              <w:t xml:space="preserve"> </w:t>
            </w:r>
            <w:proofErr w:type="spellStart"/>
            <w:r w:rsidRPr="003E5EA7">
              <w:rPr>
                <w:rFonts w:cs="Arial"/>
                <w:i/>
                <w:color w:val="000000"/>
                <w:lang w:val="es-ES"/>
              </w:rPr>
              <w:t>savastanoi</w:t>
            </w:r>
            <w:proofErr w:type="spellEnd"/>
            <w:r w:rsidRPr="003E5EA7">
              <w:rPr>
                <w:rFonts w:cs="Arial"/>
                <w:color w:val="000000"/>
                <w:lang w:val="es-ES"/>
              </w:rPr>
              <w:t xml:space="preserve"> </w:t>
            </w:r>
            <w:proofErr w:type="spellStart"/>
            <w:r w:rsidRPr="003E5EA7">
              <w:rPr>
                <w:rFonts w:cs="Arial"/>
                <w:color w:val="000000"/>
                <w:lang w:val="es-ES"/>
              </w:rPr>
              <w:t>pv</w:t>
            </w:r>
            <w:proofErr w:type="spellEnd"/>
            <w:r w:rsidRPr="003E5EA7">
              <w:rPr>
                <w:rFonts w:cs="Arial"/>
                <w:color w:val="000000"/>
                <w:lang w:val="es-ES"/>
              </w:rPr>
              <w:t xml:space="preserve">. </w:t>
            </w:r>
            <w:proofErr w:type="spellStart"/>
            <w:r w:rsidRPr="003E5EA7">
              <w:rPr>
                <w:rFonts w:cs="Arial"/>
                <w:i/>
                <w:color w:val="000000"/>
                <w:lang w:val="es-ES"/>
              </w:rPr>
              <w:t>phaseolicola</w:t>
            </w:r>
            <w:proofErr w:type="spellEnd"/>
          </w:p>
          <w:p w:rsidR="003A7BC6" w:rsidRPr="003E5EA7" w:rsidRDefault="003A7BC6" w:rsidP="00AA4A7E">
            <w:pPr>
              <w:spacing w:before="20" w:after="20"/>
              <w:rPr>
                <w:rFonts w:cs="Arial"/>
                <w:color w:val="000000"/>
                <w:lang w:val="es-ES"/>
              </w:rPr>
            </w:pPr>
            <w:r w:rsidRPr="003E5EA7">
              <w:rPr>
                <w:rFonts w:cs="Arial"/>
                <w:color w:val="000000"/>
                <w:lang w:val="es-ES"/>
              </w:rPr>
              <w:t xml:space="preserve">(Halo </w:t>
            </w:r>
            <w:proofErr w:type="spellStart"/>
            <w:r w:rsidRPr="003E5EA7">
              <w:rPr>
                <w:rFonts w:cs="Arial"/>
                <w:color w:val="000000"/>
                <w:lang w:val="es-ES"/>
              </w:rPr>
              <w:t>blight</w:t>
            </w:r>
            <w:proofErr w:type="spellEnd"/>
            <w:r w:rsidRPr="003E5EA7">
              <w:rPr>
                <w:rFonts w:cs="Arial"/>
                <w:color w:val="000000"/>
                <w:lang w:val="es-ES"/>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lang w:val="es-ES"/>
              </w:rPr>
              <w:t xml:space="preserve">  </w:t>
            </w:r>
            <w:r w:rsidRPr="003E5EA7">
              <w:rPr>
                <w:rFonts w:cs="Arial"/>
                <w:color w:val="000000"/>
              </w:rPr>
              <w:t>2. Quarantine status</w:t>
            </w:r>
          </w:p>
        </w:tc>
        <w:tc>
          <w:tcPr>
            <w:tcW w:w="4566" w:type="dxa"/>
          </w:tcPr>
          <w:p w:rsidR="003A7BC6" w:rsidRPr="003E5EA7" w:rsidRDefault="003A7BC6" w:rsidP="00AA4A7E">
            <w:pPr>
              <w:spacing w:before="20" w:after="20"/>
              <w:rPr>
                <w:rFonts w:cs="Arial"/>
                <w:color w:val="000000"/>
              </w:rPr>
            </w:pPr>
            <w:r w:rsidRPr="003E5EA7">
              <w:rPr>
                <w:rFonts w:cs="Arial"/>
                <w:color w:val="000000"/>
              </w:rPr>
              <w:t>No</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3. Host species</w:t>
            </w:r>
          </w:p>
        </w:tc>
        <w:tc>
          <w:tcPr>
            <w:tcW w:w="4566" w:type="dxa"/>
          </w:tcPr>
          <w:p w:rsidR="003A7BC6" w:rsidRPr="003E5EA7" w:rsidRDefault="003A7BC6" w:rsidP="00AA4A7E">
            <w:pPr>
              <w:spacing w:before="20" w:after="20"/>
              <w:rPr>
                <w:rFonts w:cs="Arial"/>
                <w:i/>
                <w:color w:val="000000"/>
              </w:rPr>
            </w:pPr>
            <w:proofErr w:type="spellStart"/>
            <w:r w:rsidRPr="003E5EA7">
              <w:rPr>
                <w:rFonts w:cs="Arial"/>
                <w:i/>
                <w:color w:val="000000"/>
              </w:rPr>
              <w:t>Phaseolus</w:t>
            </w:r>
            <w:proofErr w:type="spellEnd"/>
            <w:r w:rsidRPr="003E5EA7">
              <w:rPr>
                <w:rFonts w:cs="Arial"/>
                <w:i/>
                <w:color w:val="000000"/>
              </w:rPr>
              <w:t xml:space="preserve"> vulgaris</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4. Source of inoculum</w:t>
            </w:r>
          </w:p>
        </w:tc>
        <w:tc>
          <w:tcPr>
            <w:tcW w:w="4566" w:type="dxa"/>
          </w:tcPr>
          <w:p w:rsidR="003A7BC6" w:rsidRPr="003E5EA7" w:rsidRDefault="003A7BC6" w:rsidP="00AA4A7E">
            <w:pPr>
              <w:spacing w:before="20" w:after="20"/>
              <w:rPr>
                <w:rFonts w:cs="Arial"/>
                <w:color w:val="000000"/>
              </w:rPr>
            </w:pPr>
            <w:r w:rsidRPr="003E5EA7">
              <w:rPr>
                <w:rFonts w:cs="Arial"/>
                <w:color w:val="000000"/>
              </w:rPr>
              <w:t xml:space="preserve">GEVES (FR), </w:t>
            </w:r>
            <w:proofErr w:type="spellStart"/>
            <w:r w:rsidRPr="003E5EA7">
              <w:rPr>
                <w:rFonts w:cs="Arial"/>
                <w:color w:val="000000"/>
              </w:rPr>
              <w:t>Naktuinbouw</w:t>
            </w:r>
            <w:proofErr w:type="spellEnd"/>
            <w:r w:rsidRPr="003E5EA7">
              <w:rPr>
                <w:rFonts w:cs="Arial"/>
                <w:color w:val="000000"/>
              </w:rPr>
              <w:t xml:space="preserve"> (NL), </w:t>
            </w:r>
          </w:p>
          <w:p w:rsidR="003A7BC6" w:rsidRPr="003E5EA7" w:rsidRDefault="003A7BC6" w:rsidP="00AA4A7E">
            <w:pPr>
              <w:spacing w:before="20" w:after="20"/>
              <w:rPr>
                <w:rFonts w:cs="Arial"/>
                <w:color w:val="000000"/>
              </w:rPr>
            </w:pPr>
            <w:r w:rsidRPr="003E5EA7">
              <w:rPr>
                <w:rFonts w:cs="Arial"/>
                <w:color w:val="000000"/>
              </w:rPr>
              <w:t>HRI (UK), INIA (ES)</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5. Isolate</w:t>
            </w:r>
          </w:p>
        </w:tc>
        <w:tc>
          <w:tcPr>
            <w:tcW w:w="4566" w:type="dxa"/>
          </w:tcPr>
          <w:p w:rsidR="003A7BC6" w:rsidRPr="003E5EA7" w:rsidRDefault="003A7BC6" w:rsidP="00AA4A7E">
            <w:pPr>
              <w:spacing w:before="20" w:after="20"/>
              <w:rPr>
                <w:rFonts w:cs="Arial"/>
                <w:color w:val="000000"/>
              </w:rPr>
            </w:pPr>
            <w:r w:rsidRPr="003E5EA7">
              <w:rPr>
                <w:rFonts w:cs="Arial"/>
                <w:color w:val="000000"/>
              </w:rPr>
              <w:t>Race 6</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6. Establishment isolate identity </w:t>
            </w:r>
          </w:p>
        </w:tc>
        <w:tc>
          <w:tcPr>
            <w:tcW w:w="4566" w:type="dxa"/>
          </w:tcPr>
          <w:p w:rsidR="003A7BC6" w:rsidRPr="003E5EA7" w:rsidRDefault="003A7BC6" w:rsidP="00AA4A7E">
            <w:pPr>
              <w:spacing w:before="20" w:after="20"/>
              <w:rPr>
                <w:rFonts w:cs="Arial"/>
                <w:color w:val="000000"/>
              </w:rPr>
            </w:pPr>
            <w:r w:rsidRPr="003E5EA7">
              <w:rPr>
                <w:rFonts w:cs="Arial"/>
                <w:color w:val="000000"/>
              </w:rPr>
              <w:t>All differentials should be susceptible</w:t>
            </w:r>
          </w:p>
          <w:p w:rsidR="003A7BC6" w:rsidRPr="003E5EA7" w:rsidRDefault="003A7BC6" w:rsidP="00AA4A7E">
            <w:pPr>
              <w:spacing w:before="20" w:after="20"/>
              <w:rPr>
                <w:rFonts w:cs="Arial"/>
                <w:color w:val="000000"/>
              </w:rPr>
            </w:pPr>
            <w:r w:rsidRPr="003E5EA7">
              <w:rPr>
                <w:rFonts w:cs="Arial"/>
                <w:color w:val="000000"/>
              </w:rPr>
              <w:t xml:space="preserve">(Canadian Wonder, A52, RM UI3, 1072, </w:t>
            </w:r>
          </w:p>
          <w:p w:rsidR="003A7BC6" w:rsidRPr="003E5EA7" w:rsidRDefault="003A7BC6" w:rsidP="00AA4A7E">
            <w:pPr>
              <w:spacing w:before="20" w:after="20"/>
              <w:rPr>
                <w:rFonts w:cs="Arial"/>
                <w:color w:val="000000"/>
              </w:rPr>
            </w:pPr>
            <w:r w:rsidRPr="003E5EA7">
              <w:rPr>
                <w:rFonts w:cs="Arial"/>
                <w:color w:val="000000"/>
              </w:rPr>
              <w:t>Q53, A43, Guatemala 196-B)</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7. Establishment pathogenicity</w:t>
            </w:r>
          </w:p>
        </w:tc>
        <w:tc>
          <w:tcPr>
            <w:tcW w:w="4566" w:type="dxa"/>
          </w:tcPr>
          <w:p w:rsidR="003A7BC6" w:rsidRPr="003E5EA7" w:rsidRDefault="003A7BC6" w:rsidP="00AA4A7E">
            <w:pPr>
              <w:spacing w:before="20" w:after="20"/>
              <w:rPr>
                <w:rFonts w:cs="Arial"/>
                <w:color w:val="000000"/>
              </w:rPr>
            </w:pPr>
            <w:r w:rsidRPr="003E5EA7">
              <w:rPr>
                <w:rFonts w:cs="Arial"/>
                <w:color w:val="000000"/>
              </w:rPr>
              <w:t>On susceptible variety</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 Multiplication inoculum</w:t>
            </w:r>
          </w:p>
        </w:tc>
        <w:tc>
          <w:tcPr>
            <w:tcW w:w="4566" w:type="dxa"/>
          </w:tcPr>
          <w:p w:rsidR="003A7BC6" w:rsidRPr="003E5EA7" w:rsidRDefault="003A7BC6" w:rsidP="00AA4A7E">
            <w:pPr>
              <w:spacing w:before="20" w:after="20"/>
              <w:rPr>
                <w:rFonts w:cs="Arial"/>
                <w:color w:val="000000"/>
              </w:rPr>
            </w:pP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8.1 Multiplication medium</w:t>
            </w:r>
          </w:p>
        </w:tc>
        <w:tc>
          <w:tcPr>
            <w:tcW w:w="4566" w:type="dxa"/>
          </w:tcPr>
          <w:p w:rsidR="003A7BC6" w:rsidRPr="003E5EA7" w:rsidRDefault="003A7BC6" w:rsidP="00AA4A7E">
            <w:pPr>
              <w:spacing w:before="20" w:after="20"/>
              <w:rPr>
                <w:rFonts w:cs="Arial"/>
                <w:color w:val="000000"/>
              </w:rPr>
            </w:pPr>
            <w:r w:rsidRPr="003E5EA7">
              <w:rPr>
                <w:rFonts w:cs="Arial"/>
                <w:color w:val="000000"/>
              </w:rPr>
              <w:t>King’s B or Yeast Dextrose Agar at 27°C</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8.2 Multiplication variety</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8.3 Plant stage at inoculation</w:t>
            </w:r>
          </w:p>
        </w:tc>
        <w:tc>
          <w:tcPr>
            <w:tcW w:w="4566" w:type="dxa"/>
          </w:tcPr>
          <w:p w:rsidR="003A7BC6" w:rsidRPr="003E5EA7" w:rsidRDefault="003A7BC6" w:rsidP="00AA4A7E">
            <w:pPr>
              <w:spacing w:before="20" w:after="20"/>
              <w:rPr>
                <w:rFonts w:cs="Arial"/>
                <w:color w:val="000000"/>
              </w:rPr>
            </w:pPr>
            <w:r w:rsidRPr="003E5EA7">
              <w:rPr>
                <w:rFonts w:cs="Arial"/>
                <w:color w:val="000000"/>
              </w:rPr>
              <w:t>First leaf (14 days after sowing)</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8.4 Inoculation medium</w:t>
            </w:r>
          </w:p>
        </w:tc>
        <w:tc>
          <w:tcPr>
            <w:tcW w:w="4566" w:type="dxa"/>
          </w:tcPr>
          <w:p w:rsidR="003A7BC6" w:rsidRPr="003E5EA7" w:rsidRDefault="003A7BC6" w:rsidP="00AA4A7E">
            <w:pPr>
              <w:spacing w:before="20" w:after="20"/>
              <w:rPr>
                <w:rFonts w:cs="Arial"/>
                <w:color w:val="000000"/>
              </w:rPr>
            </w:pPr>
            <w:r w:rsidRPr="003E5EA7">
              <w:rPr>
                <w:rFonts w:cs="Arial"/>
                <w:color w:val="000000"/>
              </w:rPr>
              <w:t>Tap water</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8.5 Inoculation method</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8.6 Harvest of inoculum </w:t>
            </w:r>
          </w:p>
        </w:tc>
        <w:tc>
          <w:tcPr>
            <w:tcW w:w="4566" w:type="dxa"/>
          </w:tcPr>
          <w:p w:rsidR="003A7BC6" w:rsidRPr="003E5EA7" w:rsidRDefault="003A7BC6" w:rsidP="00AA4A7E">
            <w:pPr>
              <w:spacing w:before="20" w:after="20"/>
              <w:rPr>
                <w:rFonts w:cs="Arial"/>
                <w:color w:val="000000"/>
              </w:rPr>
            </w:pPr>
            <w:r w:rsidRPr="003E5EA7">
              <w:rPr>
                <w:rFonts w:cs="Arial"/>
                <w:color w:val="000000"/>
              </w:rPr>
              <w:t>4 days after start of pure culture</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8.7 Check of harvested inoculum</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8.8 Shelf life/viability inoculum</w:t>
            </w:r>
          </w:p>
        </w:tc>
        <w:tc>
          <w:tcPr>
            <w:tcW w:w="4566" w:type="dxa"/>
          </w:tcPr>
          <w:p w:rsidR="003A7BC6" w:rsidRPr="003E5EA7" w:rsidRDefault="003A7BC6" w:rsidP="00AA4A7E">
            <w:pPr>
              <w:tabs>
                <w:tab w:val="left" w:pos="3165"/>
              </w:tabs>
              <w:spacing w:before="20" w:after="20"/>
              <w:rPr>
                <w:rFonts w:cs="Arial"/>
                <w:color w:val="000000"/>
              </w:rPr>
            </w:pPr>
            <w:r w:rsidRPr="003E5EA7">
              <w:rPr>
                <w:rFonts w:cs="Arial"/>
                <w:color w:val="000000"/>
              </w:rPr>
              <w:t xml:space="preserve">Max. 3 weeks on plate, and max. 2 x </w:t>
            </w:r>
            <w:proofErr w:type="spellStart"/>
            <w:r w:rsidRPr="003E5EA7">
              <w:rPr>
                <w:rFonts w:cs="Arial"/>
                <w:color w:val="000000"/>
              </w:rPr>
              <w:t>subculturing</w:t>
            </w:r>
            <w:proofErr w:type="spellEnd"/>
            <w:r w:rsidRPr="003E5EA7">
              <w:rPr>
                <w:rFonts w:cs="Arial"/>
                <w:color w:val="000000"/>
              </w:rPr>
              <w:tab/>
            </w:r>
          </w:p>
        </w:tc>
      </w:tr>
      <w:tr w:rsidR="003A7BC6" w:rsidRPr="003E5EA7" w:rsidTr="00AA4A7E">
        <w:trPr>
          <w:trHeight w:val="247"/>
        </w:trPr>
        <w:tc>
          <w:tcPr>
            <w:tcW w:w="4566" w:type="dxa"/>
          </w:tcPr>
          <w:p w:rsidR="003A7BC6" w:rsidRPr="003E5EA7" w:rsidRDefault="003A7BC6" w:rsidP="007C1F29">
            <w:pPr>
              <w:spacing w:before="20" w:after="20"/>
              <w:rPr>
                <w:rFonts w:cs="Arial"/>
                <w:color w:val="000000"/>
              </w:rPr>
            </w:pPr>
            <w:r w:rsidRPr="003E5EA7">
              <w:rPr>
                <w:rFonts w:cs="Arial"/>
                <w:color w:val="000000"/>
              </w:rPr>
              <w:t xml:space="preserve">  9. Format of the test</w:t>
            </w:r>
          </w:p>
        </w:tc>
        <w:tc>
          <w:tcPr>
            <w:tcW w:w="4566" w:type="dxa"/>
          </w:tcPr>
          <w:p w:rsidR="003A7BC6" w:rsidRPr="003E5EA7" w:rsidRDefault="003A7BC6" w:rsidP="00AA4A7E">
            <w:pPr>
              <w:spacing w:before="20" w:after="20"/>
              <w:rPr>
                <w:rFonts w:cs="Arial"/>
                <w:color w:val="000000"/>
              </w:rPr>
            </w:pP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9.1 # plants per genotype</w:t>
            </w:r>
          </w:p>
        </w:tc>
        <w:tc>
          <w:tcPr>
            <w:tcW w:w="4566" w:type="dxa"/>
          </w:tcPr>
          <w:p w:rsidR="003A7BC6" w:rsidRPr="003E5EA7" w:rsidRDefault="003A7BC6" w:rsidP="00AA4A7E">
            <w:pPr>
              <w:spacing w:before="20" w:after="20"/>
              <w:rPr>
                <w:rFonts w:cs="Arial"/>
                <w:color w:val="000000"/>
              </w:rPr>
            </w:pPr>
            <w:r w:rsidRPr="003E5EA7">
              <w:rPr>
                <w:rFonts w:cs="Arial"/>
                <w:color w:val="000000"/>
              </w:rPr>
              <w:t>20</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9.2 # replicates</w:t>
            </w:r>
          </w:p>
        </w:tc>
        <w:tc>
          <w:tcPr>
            <w:tcW w:w="4566" w:type="dxa"/>
          </w:tcPr>
          <w:p w:rsidR="003A7BC6" w:rsidRPr="003E5EA7" w:rsidRDefault="003A7BC6" w:rsidP="00AA4A7E">
            <w:pPr>
              <w:spacing w:before="20" w:after="20"/>
              <w:rPr>
                <w:rFonts w:cs="Arial"/>
                <w:color w:val="000000"/>
              </w:rPr>
            </w:pPr>
            <w:r w:rsidRPr="003E5EA7">
              <w:rPr>
                <w:rFonts w:cs="Arial"/>
                <w:color w:val="000000"/>
              </w:rPr>
              <w:t>2</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9.3 Control varieties                            susceptible</w:t>
            </w:r>
          </w:p>
        </w:tc>
        <w:tc>
          <w:tcPr>
            <w:tcW w:w="4566" w:type="dxa"/>
          </w:tcPr>
          <w:p w:rsidR="003A7BC6" w:rsidRPr="003E5EA7" w:rsidRDefault="003A7BC6" w:rsidP="00AA4A7E">
            <w:pPr>
              <w:spacing w:before="20" w:after="20"/>
              <w:rPr>
                <w:rFonts w:cs="Arial"/>
                <w:color w:val="000000"/>
              </w:rPr>
            </w:pPr>
            <w:r w:rsidRPr="003E5EA7">
              <w:rPr>
                <w:rFonts w:cs="Arial"/>
                <w:color w:val="000000"/>
              </w:rPr>
              <w:t xml:space="preserve">Michelet à longue </w:t>
            </w:r>
            <w:proofErr w:type="spellStart"/>
            <w:r w:rsidRPr="003E5EA7">
              <w:rPr>
                <w:rFonts w:cs="Arial"/>
                <w:color w:val="000000"/>
              </w:rPr>
              <w:t>cosse</w:t>
            </w:r>
            <w:proofErr w:type="spellEnd"/>
          </w:p>
        </w:tc>
      </w:tr>
      <w:tr w:rsidR="003A7BC6" w:rsidRPr="003E5EA7" w:rsidTr="00AA4A7E">
        <w:trPr>
          <w:trHeight w:val="247"/>
        </w:trPr>
        <w:tc>
          <w:tcPr>
            <w:tcW w:w="4566" w:type="dxa"/>
          </w:tcPr>
          <w:p w:rsidR="003A7BC6" w:rsidRPr="003E5EA7" w:rsidRDefault="003A7BC6" w:rsidP="00AA4A7E">
            <w:pPr>
              <w:spacing w:before="20" w:after="20"/>
              <w:jc w:val="right"/>
              <w:rPr>
                <w:rFonts w:cs="Arial"/>
                <w:color w:val="000000"/>
              </w:rPr>
            </w:pPr>
            <w:r w:rsidRPr="003E5EA7">
              <w:rPr>
                <w:rFonts w:cs="Arial"/>
                <w:color w:val="000000"/>
              </w:rPr>
              <w:t>resistant</w:t>
            </w:r>
          </w:p>
        </w:tc>
        <w:tc>
          <w:tcPr>
            <w:tcW w:w="4566" w:type="dxa"/>
          </w:tcPr>
          <w:p w:rsidR="003A7BC6" w:rsidRPr="003E5EA7" w:rsidRDefault="003A7BC6" w:rsidP="00AA4A7E">
            <w:pPr>
              <w:spacing w:before="20" w:after="20"/>
              <w:rPr>
                <w:rFonts w:cs="Arial"/>
                <w:color w:val="000000"/>
              </w:rPr>
            </w:pPr>
            <w:proofErr w:type="spellStart"/>
            <w:r w:rsidRPr="003E5EA7">
              <w:rPr>
                <w:rFonts w:cs="Arial"/>
                <w:color w:val="000000"/>
              </w:rPr>
              <w:t>Masai</w:t>
            </w:r>
            <w:proofErr w:type="spellEnd"/>
            <w:r w:rsidRPr="003E5EA7">
              <w:rPr>
                <w:rFonts w:cs="Arial"/>
                <w:color w:val="000000"/>
              </w:rPr>
              <w:t xml:space="preserve">, </w:t>
            </w:r>
            <w:proofErr w:type="spellStart"/>
            <w:r w:rsidRPr="003E5EA7">
              <w:rPr>
                <w:rFonts w:cs="Arial"/>
                <w:color w:val="000000"/>
              </w:rPr>
              <w:t>Vaillant</w:t>
            </w:r>
            <w:proofErr w:type="spellEnd"/>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9.4 Test design</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9.5 Test facility</w:t>
            </w:r>
          </w:p>
        </w:tc>
        <w:tc>
          <w:tcPr>
            <w:tcW w:w="4566" w:type="dxa"/>
          </w:tcPr>
          <w:p w:rsidR="003A7BC6" w:rsidRPr="003E5EA7" w:rsidRDefault="003A7BC6" w:rsidP="00AA4A7E">
            <w:pPr>
              <w:spacing w:before="20" w:after="20"/>
              <w:rPr>
                <w:rFonts w:cs="Arial"/>
                <w:color w:val="000000"/>
              </w:rPr>
            </w:pPr>
            <w:r w:rsidRPr="003E5EA7">
              <w:rPr>
                <w:rFonts w:cs="Arial"/>
                <w:color w:val="000000"/>
              </w:rPr>
              <w:t>Glasshouse or climate cell</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9.6 Temperature</w:t>
            </w:r>
          </w:p>
        </w:tc>
        <w:tc>
          <w:tcPr>
            <w:tcW w:w="4566" w:type="dxa"/>
          </w:tcPr>
          <w:p w:rsidR="003A7BC6" w:rsidRPr="003E5EA7" w:rsidRDefault="003A7BC6" w:rsidP="00AA4A7E">
            <w:pPr>
              <w:spacing w:before="20" w:after="20"/>
              <w:rPr>
                <w:rFonts w:cs="Arial"/>
                <w:color w:val="000000"/>
              </w:rPr>
            </w:pPr>
            <w:r w:rsidRPr="003E5EA7">
              <w:rPr>
                <w:rFonts w:cs="Arial"/>
                <w:color w:val="000000"/>
              </w:rPr>
              <w:t>22/20°C day/night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9.7 Light</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9.8 Season</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9.9 Special measures</w:t>
            </w:r>
          </w:p>
        </w:tc>
        <w:tc>
          <w:tcPr>
            <w:tcW w:w="4566" w:type="dxa"/>
          </w:tcPr>
          <w:p w:rsidR="003A7BC6" w:rsidRPr="003E5EA7" w:rsidRDefault="003A7BC6" w:rsidP="00AA4A7E">
            <w:pPr>
              <w:spacing w:before="20" w:after="20"/>
              <w:rPr>
                <w:rFonts w:cs="Arial"/>
                <w:color w:val="000000"/>
              </w:rPr>
            </w:pPr>
            <w:r w:rsidRPr="003E5EA7">
              <w:rPr>
                <w:rFonts w:cs="Arial"/>
                <w:color w:val="000000"/>
              </w:rPr>
              <w:t>High humidity required during first 1-3 days after inoculation</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10. Inoculation</w:t>
            </w:r>
          </w:p>
        </w:tc>
        <w:tc>
          <w:tcPr>
            <w:tcW w:w="4566" w:type="dxa"/>
          </w:tcPr>
          <w:p w:rsidR="003A7BC6" w:rsidRPr="003E5EA7" w:rsidRDefault="003A7BC6" w:rsidP="00AA4A7E">
            <w:pPr>
              <w:spacing w:before="20" w:after="20"/>
              <w:rPr>
                <w:rFonts w:cs="Arial"/>
                <w:color w:val="000000"/>
              </w:rPr>
            </w:pP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10.1 Preparation inoculum</w:t>
            </w:r>
          </w:p>
        </w:tc>
        <w:tc>
          <w:tcPr>
            <w:tcW w:w="4566" w:type="dxa"/>
          </w:tcPr>
          <w:p w:rsidR="003A7BC6" w:rsidRPr="003E5EA7" w:rsidRDefault="003A7BC6" w:rsidP="00AA4A7E">
            <w:pPr>
              <w:spacing w:before="20" w:after="20"/>
              <w:rPr>
                <w:rFonts w:cs="Arial"/>
                <w:color w:val="000000"/>
              </w:rPr>
            </w:pPr>
            <w:r w:rsidRPr="003E5EA7">
              <w:rPr>
                <w:rFonts w:cs="Arial"/>
                <w:color w:val="000000"/>
              </w:rPr>
              <w:t xml:space="preserve">Rinse bacteria from plate with tap water and add 2 g </w:t>
            </w:r>
            <w:proofErr w:type="spellStart"/>
            <w:r w:rsidRPr="003E5EA7">
              <w:rPr>
                <w:rFonts w:cs="Arial"/>
                <w:color w:val="000000"/>
              </w:rPr>
              <w:t>carborundum</w:t>
            </w:r>
            <w:proofErr w:type="spellEnd"/>
            <w:r w:rsidRPr="003E5EA7">
              <w:rPr>
                <w:rFonts w:cs="Arial"/>
                <w:color w:val="000000"/>
              </w:rPr>
              <w:t xml:space="preserve"> per 100 ml.</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10.2 Quantification inoculum</w:t>
            </w:r>
          </w:p>
        </w:tc>
        <w:tc>
          <w:tcPr>
            <w:tcW w:w="4566" w:type="dxa"/>
          </w:tcPr>
          <w:p w:rsidR="003A7BC6" w:rsidRPr="003E5EA7" w:rsidRDefault="003A7BC6" w:rsidP="00AA4A7E">
            <w:pPr>
              <w:spacing w:before="20" w:after="20"/>
              <w:rPr>
                <w:rFonts w:cs="Arial"/>
                <w:color w:val="000000"/>
              </w:rPr>
            </w:pPr>
            <w:r w:rsidRPr="003E5EA7">
              <w:rPr>
                <w:rFonts w:cs="Arial"/>
                <w:color w:val="000000"/>
              </w:rPr>
              <w:t>10</w:t>
            </w:r>
            <w:r w:rsidRPr="003E5EA7">
              <w:rPr>
                <w:rFonts w:cs="Arial"/>
                <w:color w:val="000000"/>
                <w:vertAlign w:val="superscript"/>
              </w:rPr>
              <w:t>8</w:t>
            </w:r>
            <w:r w:rsidRPr="003E5EA7">
              <w:rPr>
                <w:rFonts w:cs="Arial"/>
                <w:color w:val="000000"/>
              </w:rPr>
              <w:t xml:space="preserve"> </w:t>
            </w:r>
            <w:proofErr w:type="spellStart"/>
            <w:r w:rsidRPr="003E5EA7">
              <w:rPr>
                <w:rFonts w:cs="Arial"/>
                <w:color w:val="000000"/>
              </w:rPr>
              <w:t>cfu</w:t>
            </w:r>
            <w:proofErr w:type="spellEnd"/>
            <w:r w:rsidRPr="003E5EA7">
              <w:rPr>
                <w:rFonts w:cs="Arial"/>
                <w:color w:val="000000"/>
              </w:rPr>
              <w:t>/ ml or 1-2 full-grown plates per 100 ml water for 100 plants</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*10.3 Plant stage at inoculation</w:t>
            </w:r>
          </w:p>
        </w:tc>
        <w:tc>
          <w:tcPr>
            <w:tcW w:w="4566" w:type="dxa"/>
          </w:tcPr>
          <w:p w:rsidR="003A7BC6" w:rsidRPr="003E5EA7" w:rsidRDefault="003A7BC6" w:rsidP="00AA4A7E">
            <w:pPr>
              <w:spacing w:before="20" w:after="20"/>
              <w:rPr>
                <w:rFonts w:cs="Arial"/>
                <w:color w:val="000000"/>
              </w:rPr>
            </w:pPr>
            <w:r w:rsidRPr="003E5EA7">
              <w:rPr>
                <w:rFonts w:cs="Arial"/>
                <w:color w:val="000000"/>
              </w:rPr>
              <w:t>First pair of leaves spreading (14 d after sowing)</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*10.4 Inoculation method</w:t>
            </w:r>
          </w:p>
        </w:tc>
        <w:tc>
          <w:tcPr>
            <w:tcW w:w="4566" w:type="dxa"/>
          </w:tcPr>
          <w:p w:rsidR="003A7BC6" w:rsidRPr="003E5EA7" w:rsidRDefault="003A7BC6" w:rsidP="00AA4A7E">
            <w:pPr>
              <w:spacing w:before="20" w:after="20"/>
              <w:rPr>
                <w:rFonts w:cs="Arial"/>
                <w:color w:val="000000"/>
              </w:rPr>
            </w:pPr>
            <w:r w:rsidRPr="003E5EA7">
              <w:rPr>
                <w:rFonts w:cs="Arial"/>
                <w:color w:val="000000"/>
              </w:rPr>
              <w:t>Rubbing with sponge</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10.5 First observation</w:t>
            </w:r>
          </w:p>
        </w:tc>
        <w:tc>
          <w:tcPr>
            <w:tcW w:w="4566" w:type="dxa"/>
          </w:tcPr>
          <w:p w:rsidR="003A7BC6" w:rsidRPr="003E5EA7" w:rsidRDefault="003A7BC6" w:rsidP="00AA4A7E">
            <w:pPr>
              <w:spacing w:before="20" w:after="20"/>
              <w:rPr>
                <w:rFonts w:cs="Arial"/>
                <w:color w:val="000000"/>
              </w:rPr>
            </w:pPr>
            <w:r w:rsidRPr="003E5EA7">
              <w:rPr>
                <w:rFonts w:cs="Arial"/>
                <w:color w:val="000000"/>
              </w:rPr>
              <w:t>7 days after inoculation</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10.6 Second observation</w:t>
            </w:r>
          </w:p>
        </w:tc>
        <w:tc>
          <w:tcPr>
            <w:tcW w:w="4566" w:type="dxa"/>
          </w:tcPr>
          <w:p w:rsidR="003A7BC6" w:rsidRPr="003E5EA7" w:rsidRDefault="003A7BC6" w:rsidP="00AA4A7E">
            <w:pPr>
              <w:spacing w:before="20" w:after="20"/>
              <w:rPr>
                <w:rFonts w:cs="Arial"/>
                <w:color w:val="000000"/>
              </w:rPr>
            </w:pPr>
            <w:r w:rsidRPr="003E5EA7">
              <w:rPr>
                <w:rFonts w:cs="Arial"/>
                <w:color w:val="000000"/>
              </w:rPr>
              <w:t>14 days after inoculation</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*10.7 End of test</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054384">
            <w:pPr>
              <w:keepNext/>
              <w:spacing w:before="20" w:after="20"/>
              <w:rPr>
                <w:rFonts w:cs="Arial"/>
                <w:color w:val="000000"/>
              </w:rPr>
            </w:pPr>
            <w:r w:rsidRPr="003E5EA7">
              <w:rPr>
                <w:rFonts w:cs="Arial"/>
                <w:color w:val="000000"/>
              </w:rPr>
              <w:lastRenderedPageBreak/>
              <w:t>11. Observations</w:t>
            </w:r>
          </w:p>
        </w:tc>
        <w:tc>
          <w:tcPr>
            <w:tcW w:w="4566" w:type="dxa"/>
          </w:tcPr>
          <w:p w:rsidR="003A7BC6" w:rsidRPr="003E5EA7" w:rsidRDefault="003A7BC6" w:rsidP="00054384">
            <w:pPr>
              <w:keepNext/>
              <w:spacing w:before="20" w:after="20"/>
              <w:rPr>
                <w:rFonts w:cs="Arial"/>
                <w:color w:val="000000"/>
              </w:rPr>
            </w:pPr>
          </w:p>
        </w:tc>
      </w:tr>
      <w:tr w:rsidR="003A7BC6" w:rsidRPr="003E5EA7" w:rsidTr="00AA4A7E">
        <w:trPr>
          <w:trHeight w:val="247"/>
        </w:trPr>
        <w:tc>
          <w:tcPr>
            <w:tcW w:w="4566" w:type="dxa"/>
          </w:tcPr>
          <w:p w:rsidR="003A7BC6" w:rsidRPr="003E5EA7" w:rsidRDefault="003A7BC6" w:rsidP="00054384">
            <w:pPr>
              <w:keepNext/>
              <w:spacing w:before="20" w:after="20"/>
              <w:rPr>
                <w:rFonts w:cs="Arial"/>
                <w:color w:val="000000"/>
              </w:rPr>
            </w:pPr>
            <w:r w:rsidRPr="003E5EA7">
              <w:rPr>
                <w:rFonts w:cs="Arial"/>
                <w:color w:val="000000"/>
              </w:rPr>
              <w:t>*11.1 Method</w:t>
            </w:r>
          </w:p>
        </w:tc>
        <w:tc>
          <w:tcPr>
            <w:tcW w:w="4566" w:type="dxa"/>
          </w:tcPr>
          <w:p w:rsidR="003A7BC6" w:rsidRPr="003E5EA7" w:rsidRDefault="003A7BC6" w:rsidP="00054384">
            <w:pPr>
              <w:keepNext/>
              <w:spacing w:before="20" w:after="20"/>
              <w:rPr>
                <w:rFonts w:cs="Arial"/>
                <w:color w:val="000000"/>
              </w:rPr>
            </w:pPr>
            <w:r w:rsidRPr="003E5EA7">
              <w:rPr>
                <w:rFonts w:cs="Arial"/>
                <w:color w:val="000000"/>
              </w:rPr>
              <w:t>Visual observation</w:t>
            </w:r>
          </w:p>
        </w:tc>
      </w:tr>
      <w:tr w:rsidR="003A7BC6" w:rsidRPr="003E5EA7" w:rsidTr="00AA4A7E">
        <w:trPr>
          <w:trHeight w:val="247"/>
        </w:trPr>
        <w:tc>
          <w:tcPr>
            <w:tcW w:w="4566" w:type="dxa"/>
          </w:tcPr>
          <w:p w:rsidR="003A7BC6" w:rsidRPr="003E5EA7" w:rsidRDefault="003A7BC6" w:rsidP="00054384">
            <w:pPr>
              <w:keepNext/>
              <w:spacing w:before="20" w:after="20"/>
              <w:rPr>
                <w:rFonts w:cs="Arial"/>
                <w:color w:val="000000"/>
              </w:rPr>
            </w:pPr>
            <w:r w:rsidRPr="003E5EA7">
              <w:rPr>
                <w:rFonts w:cs="Arial"/>
                <w:color w:val="000000"/>
              </w:rPr>
              <w:t xml:space="preserve">*11.2 Observation scale                           Resistant </w:t>
            </w:r>
          </w:p>
        </w:tc>
        <w:tc>
          <w:tcPr>
            <w:tcW w:w="4566" w:type="dxa"/>
          </w:tcPr>
          <w:p w:rsidR="003A7BC6" w:rsidRPr="003E5EA7" w:rsidRDefault="003A7BC6" w:rsidP="00054384">
            <w:pPr>
              <w:keepNext/>
              <w:spacing w:before="20" w:after="20"/>
              <w:rPr>
                <w:rFonts w:cs="Arial"/>
                <w:color w:val="000000"/>
              </w:rPr>
            </w:pPr>
            <w:r w:rsidRPr="003E5EA7">
              <w:rPr>
                <w:rFonts w:cs="Arial"/>
                <w:color w:val="000000"/>
              </w:rPr>
              <w:t>No symptoms or necrotic pinpoints</w:t>
            </w:r>
          </w:p>
        </w:tc>
      </w:tr>
      <w:tr w:rsidR="003A7BC6" w:rsidRPr="003E5EA7" w:rsidTr="00AA4A7E">
        <w:trPr>
          <w:trHeight w:val="247"/>
        </w:trPr>
        <w:tc>
          <w:tcPr>
            <w:tcW w:w="4566" w:type="dxa"/>
          </w:tcPr>
          <w:p w:rsidR="003A7BC6" w:rsidRPr="003E5EA7" w:rsidRDefault="003A7BC6" w:rsidP="00054384">
            <w:pPr>
              <w:keepNext/>
              <w:spacing w:before="20" w:after="20"/>
              <w:jc w:val="right"/>
              <w:rPr>
                <w:rFonts w:cs="Arial"/>
                <w:color w:val="000000"/>
              </w:rPr>
            </w:pPr>
            <w:r w:rsidRPr="003E5EA7">
              <w:rPr>
                <w:rFonts w:cs="Arial"/>
                <w:color w:val="000000"/>
              </w:rPr>
              <w:t xml:space="preserve">    Susceptible</w:t>
            </w:r>
          </w:p>
        </w:tc>
        <w:tc>
          <w:tcPr>
            <w:tcW w:w="4566" w:type="dxa"/>
          </w:tcPr>
          <w:p w:rsidR="003A7BC6" w:rsidRPr="003E5EA7" w:rsidRDefault="003A7BC6" w:rsidP="00054384">
            <w:pPr>
              <w:keepNext/>
              <w:spacing w:before="20" w:after="20"/>
              <w:rPr>
                <w:rFonts w:cs="Arial"/>
                <w:color w:val="000000"/>
              </w:rPr>
            </w:pPr>
            <w:r w:rsidRPr="003E5EA7">
              <w:rPr>
                <w:rFonts w:cs="Arial"/>
                <w:color w:val="000000"/>
              </w:rPr>
              <w:t>Light green halo around minute lesions</w:t>
            </w:r>
          </w:p>
          <w:p w:rsidR="003A7BC6" w:rsidRPr="003E5EA7" w:rsidRDefault="003A7BC6" w:rsidP="00054384">
            <w:pPr>
              <w:keepNext/>
              <w:spacing w:before="20" w:after="20"/>
              <w:rPr>
                <w:rFonts w:cs="Arial"/>
                <w:color w:val="000000"/>
              </w:rPr>
            </w:pPr>
            <w:r w:rsidRPr="003E5EA7">
              <w:rPr>
                <w:rFonts w:cs="Arial"/>
                <w:color w:val="000000"/>
              </w:rPr>
              <w:t>Water soaked (“oily”) lesions (few or many)</w:t>
            </w:r>
          </w:p>
          <w:p w:rsidR="003A7BC6" w:rsidRPr="003E5EA7" w:rsidRDefault="003A7BC6" w:rsidP="00054384">
            <w:pPr>
              <w:keepNext/>
              <w:spacing w:before="20" w:after="20"/>
              <w:rPr>
                <w:rFonts w:cs="Arial"/>
                <w:color w:val="000000"/>
              </w:rPr>
            </w:pPr>
            <w:r w:rsidRPr="003E5EA7">
              <w:rPr>
                <w:rFonts w:cs="Arial"/>
                <w:color w:val="000000"/>
              </w:rPr>
              <w:t>Water soaked lesions, later turning necrotic</w:t>
            </w:r>
          </w:p>
          <w:p w:rsidR="003A7BC6" w:rsidRPr="003E5EA7" w:rsidRDefault="003A7BC6" w:rsidP="00054384">
            <w:pPr>
              <w:keepNext/>
              <w:spacing w:before="20" w:after="20"/>
              <w:rPr>
                <w:rFonts w:cs="Arial"/>
                <w:color w:val="000000"/>
              </w:rPr>
            </w:pPr>
            <w:r w:rsidRPr="003E5EA7">
              <w:rPr>
                <w:rFonts w:cs="Arial"/>
                <w:color w:val="000000"/>
              </w:rPr>
              <w:t xml:space="preserve">Deformation and </w:t>
            </w:r>
            <w:proofErr w:type="spellStart"/>
            <w:r w:rsidRPr="003E5EA7">
              <w:rPr>
                <w:rFonts w:cs="Arial"/>
                <w:color w:val="000000"/>
              </w:rPr>
              <w:t>chlorosis</w:t>
            </w:r>
            <w:proofErr w:type="spellEnd"/>
            <w:r w:rsidRPr="003E5EA7">
              <w:rPr>
                <w:rFonts w:cs="Arial"/>
                <w:color w:val="000000"/>
              </w:rPr>
              <w:t xml:space="preserve"> on first trifoliate leaves</w:t>
            </w:r>
          </w:p>
          <w:p w:rsidR="003A7BC6" w:rsidRPr="003E5EA7" w:rsidRDefault="003A7BC6" w:rsidP="00054384">
            <w:pPr>
              <w:keepNext/>
              <w:spacing w:before="20" w:after="20"/>
              <w:rPr>
                <w:rFonts w:cs="Arial"/>
                <w:color w:val="000000"/>
              </w:rPr>
            </w:pPr>
            <w:r w:rsidRPr="003E5EA7">
              <w:rPr>
                <w:rFonts w:cs="Arial"/>
                <w:color w:val="000000"/>
              </w:rPr>
              <w:t>Necrosis on stems</w:t>
            </w:r>
          </w:p>
          <w:p w:rsidR="003A7BC6" w:rsidRPr="003E5EA7" w:rsidRDefault="003A7BC6" w:rsidP="00054384">
            <w:pPr>
              <w:keepNext/>
              <w:spacing w:before="20" w:after="20"/>
              <w:rPr>
                <w:rFonts w:cs="Arial"/>
                <w:color w:val="000000"/>
              </w:rPr>
            </w:pPr>
            <w:r w:rsidRPr="003E5EA7">
              <w:rPr>
                <w:rFonts w:cs="Arial"/>
                <w:color w:val="000000"/>
              </w:rPr>
              <w:t>Dying plants</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*11.3 Validation of test</w:t>
            </w:r>
          </w:p>
        </w:tc>
        <w:tc>
          <w:tcPr>
            <w:tcW w:w="4566" w:type="dxa"/>
          </w:tcPr>
          <w:p w:rsidR="003A7BC6" w:rsidRPr="003E5EA7" w:rsidRDefault="003A7BC6" w:rsidP="00AA4A7E">
            <w:pPr>
              <w:spacing w:before="20" w:after="20"/>
              <w:rPr>
                <w:rFonts w:cs="Arial"/>
                <w:color w:val="000000"/>
              </w:rPr>
            </w:pPr>
            <w:r w:rsidRPr="003E5EA7">
              <w:rPr>
                <w:rFonts w:cs="Arial"/>
                <w:color w:val="000000"/>
              </w:rPr>
              <w:t>Standards must show expected symptoms</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 11.4  Off-types</w:t>
            </w:r>
          </w:p>
        </w:tc>
        <w:tc>
          <w:tcPr>
            <w:tcW w:w="4566" w:type="dxa"/>
          </w:tcPr>
          <w:p w:rsidR="003A7BC6" w:rsidRPr="003E5EA7" w:rsidRDefault="0065040D" w:rsidP="00AA4A7E">
            <w:pPr>
              <w:spacing w:before="20" w:after="20"/>
              <w:rPr>
                <w:rFonts w:cs="Arial"/>
                <w:color w:val="000000"/>
              </w:rPr>
            </w:pPr>
            <w:r>
              <w:rPr>
                <w:rFonts w:cs="Arial"/>
                <w:color w:val="000000"/>
              </w:rPr>
              <w:t>-</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*12. Interpretation of data in terms of UPOV characteristic states</w:t>
            </w:r>
          </w:p>
        </w:tc>
        <w:tc>
          <w:tcPr>
            <w:tcW w:w="4566" w:type="dxa"/>
          </w:tcPr>
          <w:p w:rsidR="003A7BC6" w:rsidRPr="003E5EA7" w:rsidRDefault="003A7BC6" w:rsidP="00AA4A7E">
            <w:pPr>
              <w:spacing w:before="20" w:after="20"/>
              <w:rPr>
                <w:rFonts w:cs="Arial"/>
                <w:color w:val="000000"/>
              </w:rPr>
            </w:pPr>
            <w:r w:rsidRPr="003E5EA7">
              <w:rPr>
                <w:rFonts w:cs="Arial"/>
                <w:color w:val="000000"/>
              </w:rPr>
              <w:t>11.2</w:t>
            </w:r>
          </w:p>
        </w:tc>
      </w:tr>
      <w:tr w:rsidR="003A7BC6" w:rsidRPr="003E5EA7" w:rsidTr="00AA4A7E">
        <w:trPr>
          <w:trHeight w:val="247"/>
        </w:trPr>
        <w:tc>
          <w:tcPr>
            <w:tcW w:w="4566" w:type="dxa"/>
          </w:tcPr>
          <w:p w:rsidR="003A7BC6" w:rsidRPr="003E5EA7" w:rsidRDefault="003A7BC6" w:rsidP="00AA4A7E">
            <w:pPr>
              <w:spacing w:before="20" w:after="20"/>
              <w:rPr>
                <w:rFonts w:cs="Arial"/>
                <w:color w:val="000000"/>
              </w:rPr>
            </w:pPr>
            <w:r w:rsidRPr="003E5EA7">
              <w:rPr>
                <w:rFonts w:cs="Arial"/>
                <w:color w:val="000000"/>
              </w:rPr>
              <w:t xml:space="preserve">13. Critical control points:  </w:t>
            </w:r>
          </w:p>
        </w:tc>
        <w:tc>
          <w:tcPr>
            <w:tcW w:w="4566" w:type="dxa"/>
          </w:tcPr>
          <w:p w:rsidR="003A7BC6" w:rsidRPr="003E5EA7" w:rsidRDefault="003A7BC6" w:rsidP="00AA4A7E">
            <w:pPr>
              <w:spacing w:before="20" w:after="20"/>
              <w:rPr>
                <w:rFonts w:cs="Arial"/>
                <w:color w:val="000000"/>
              </w:rPr>
            </w:pPr>
            <w:r w:rsidRPr="003E5EA7">
              <w:rPr>
                <w:rFonts w:cs="Arial"/>
                <w:color w:val="000000"/>
              </w:rPr>
              <w:t>Inoculation may produce some damage on susceptible and resistant plants</w:t>
            </w:r>
          </w:p>
        </w:tc>
      </w:tr>
    </w:tbl>
    <w:p w:rsidR="00E67F04" w:rsidRDefault="00E67F04" w:rsidP="008555A3">
      <w:pPr>
        <w:pStyle w:val="Default"/>
        <w:rPr>
          <w:i/>
          <w:noProof/>
          <w:sz w:val="20"/>
          <w:szCs w:val="20"/>
          <w:lang w:eastAsia="ja-JP"/>
        </w:rPr>
      </w:pPr>
    </w:p>
    <w:p w:rsidR="00E67F04" w:rsidRDefault="00E67F04">
      <w:pPr>
        <w:jc w:val="left"/>
        <w:rPr>
          <w:rFonts w:cs="Arial"/>
          <w:i/>
          <w:noProof/>
          <w:color w:val="000000"/>
          <w:lang w:eastAsia="ja-JP"/>
        </w:rPr>
      </w:pPr>
      <w:r>
        <w:rPr>
          <w:i/>
          <w:noProof/>
          <w:lang w:eastAsia="ja-JP"/>
        </w:rPr>
        <w:br w:type="page"/>
      </w:r>
    </w:p>
    <w:p w:rsidR="00E67F04" w:rsidRPr="00E67F04" w:rsidRDefault="00E67F04" w:rsidP="00E67F04">
      <w:pPr>
        <w:pStyle w:val="Normaltg0"/>
        <w:jc w:val="left"/>
        <w:rPr>
          <w:rFonts w:ascii="Arial" w:hAnsi="Arial" w:cs="Arial"/>
          <w:i/>
          <w:sz w:val="20"/>
        </w:rPr>
      </w:pPr>
      <w:r w:rsidRPr="00E67F04">
        <w:rPr>
          <w:rFonts w:ascii="Arial" w:hAnsi="Arial" w:cs="Arial"/>
          <w:i/>
          <w:sz w:val="20"/>
        </w:rPr>
        <w:lastRenderedPageBreak/>
        <w:t>Current wording</w:t>
      </w:r>
    </w:p>
    <w:p w:rsidR="00E67F04" w:rsidRPr="00E67F04" w:rsidRDefault="00E67F04" w:rsidP="00E67F04">
      <w:pPr>
        <w:pStyle w:val="Normaltg0"/>
        <w:jc w:val="left"/>
        <w:rPr>
          <w:rFonts w:ascii="Arial" w:hAnsi="Arial" w:cs="Arial"/>
          <w:sz w:val="20"/>
          <w:u w:val="single"/>
        </w:rPr>
      </w:pPr>
    </w:p>
    <w:p w:rsidR="00E67F04" w:rsidRPr="003E5EA7" w:rsidRDefault="00E67F04" w:rsidP="00E67F04">
      <w:pPr>
        <w:pStyle w:val="Normaltg0"/>
        <w:jc w:val="left"/>
        <w:rPr>
          <w:rFonts w:ascii="Arial" w:hAnsi="Arial" w:cs="Arial"/>
          <w:sz w:val="20"/>
          <w:u w:val="single"/>
        </w:rPr>
      </w:pPr>
      <w:proofErr w:type="gramStart"/>
      <w:r w:rsidRPr="003E5EA7">
        <w:rPr>
          <w:rFonts w:ascii="Arial" w:hAnsi="Arial" w:cs="Arial"/>
          <w:sz w:val="20"/>
          <w:u w:val="single"/>
        </w:rPr>
        <w:t>Ad.</w:t>
      </w:r>
      <w:proofErr w:type="gramEnd"/>
      <w:r w:rsidRPr="003E5EA7">
        <w:rPr>
          <w:rFonts w:ascii="Arial" w:hAnsi="Arial" w:cs="Arial"/>
          <w:sz w:val="20"/>
          <w:u w:val="single"/>
        </w:rPr>
        <w:t xml:space="preserve"> 52:  Resistance to Common Blight (</w:t>
      </w:r>
      <w:r w:rsidRPr="003E5EA7">
        <w:rPr>
          <w:rFonts w:ascii="Arial" w:hAnsi="Arial" w:cs="Arial"/>
          <w:i/>
          <w:sz w:val="20"/>
          <w:u w:val="single"/>
        </w:rPr>
        <w:t>Xanthomonas campestris</w:t>
      </w:r>
      <w:r w:rsidRPr="003E5EA7">
        <w:rPr>
          <w:rFonts w:ascii="Arial" w:hAnsi="Arial" w:cs="Arial"/>
          <w:sz w:val="20"/>
          <w:u w:val="single"/>
        </w:rPr>
        <w:t> pv. </w:t>
      </w:r>
      <w:r w:rsidRPr="003E5EA7">
        <w:rPr>
          <w:rFonts w:ascii="Arial" w:hAnsi="Arial" w:cs="Arial"/>
          <w:i/>
          <w:sz w:val="20"/>
          <w:u w:val="single"/>
        </w:rPr>
        <w:t>phaseoli</w:t>
      </w:r>
      <w:r w:rsidRPr="003E5EA7">
        <w:rPr>
          <w:rFonts w:ascii="Arial" w:hAnsi="Arial" w:cs="Arial"/>
          <w:sz w:val="20"/>
          <w:u w:val="single"/>
        </w:rPr>
        <w:t>), Isolate 422</w:t>
      </w:r>
    </w:p>
    <w:p w:rsidR="00E67F04" w:rsidRPr="003E5EA7" w:rsidRDefault="00E67F04" w:rsidP="00E67F04">
      <w:pPr>
        <w:pStyle w:val="Normaltg0"/>
        <w:jc w:val="lef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u w:val="single"/>
              </w:rPr>
              <w:t>Maintenance of races</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Type of medium:</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Infected, dry leaves</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u w:val="single"/>
              </w:rPr>
              <w:t>Execution of test</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Growth stage of plants:</w:t>
            </w:r>
            <w:r w:rsidRPr="003E5EA7">
              <w:rPr>
                <w:rFonts w:ascii="Arial" w:hAnsi="Arial" w:cs="Arial"/>
                <w:sz w:val="20"/>
              </w:rPr>
              <w:tab/>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When the first and second trifoliate leaves are 2 to 3 cm in length</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Temperature:</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Day:  26</w:t>
            </w:r>
            <w:r w:rsidRPr="003E5EA7">
              <w:rPr>
                <w:rFonts w:ascii="Arial" w:hAnsi="Arial" w:cs="Arial"/>
                <w:sz w:val="20"/>
              </w:rPr>
              <w:sym w:font="Symbol" w:char="F0B0"/>
            </w:r>
            <w:r w:rsidRPr="003E5EA7">
              <w:rPr>
                <w:rFonts w:ascii="Arial" w:hAnsi="Arial" w:cs="Arial"/>
                <w:sz w:val="20"/>
              </w:rPr>
              <w:t>C;  night:  20</w:t>
            </w:r>
            <w:r w:rsidRPr="003E5EA7">
              <w:rPr>
                <w:rFonts w:ascii="Arial" w:hAnsi="Arial" w:cs="Arial"/>
                <w:sz w:val="20"/>
              </w:rPr>
              <w:sym w:font="Symbol" w:char="F0B0"/>
            </w:r>
            <w:r w:rsidRPr="003E5EA7">
              <w:rPr>
                <w:rFonts w:ascii="Arial" w:hAnsi="Arial" w:cs="Arial"/>
                <w:sz w:val="20"/>
              </w:rPr>
              <w:t>C</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Humidity:</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100% relative humidity during, and 1 to 2 days after, inoculation, thereafter normal relative humidity</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Growing method:</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In the glasshouse</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Inoculum:</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Bacterial suspension with a concentration of 10</w:t>
            </w:r>
            <w:r w:rsidRPr="003E5EA7">
              <w:rPr>
                <w:rFonts w:ascii="Arial" w:hAnsi="Arial" w:cs="Arial"/>
                <w:position w:val="6"/>
                <w:sz w:val="20"/>
                <w:vertAlign w:val="superscript"/>
              </w:rPr>
              <w:t>8</w:t>
            </w:r>
            <w:r w:rsidRPr="003E5EA7">
              <w:rPr>
                <w:rFonts w:ascii="Arial" w:hAnsi="Arial" w:cs="Arial"/>
                <w:position w:val="6"/>
                <w:sz w:val="20"/>
              </w:rPr>
              <w:t> </w:t>
            </w:r>
            <w:r w:rsidRPr="003E5EA7">
              <w:rPr>
                <w:rFonts w:ascii="Arial" w:hAnsi="Arial" w:cs="Arial"/>
                <w:sz w:val="20"/>
              </w:rPr>
              <w:t>bacterial cells/ml.</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Method of inoculation:</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Mechanical, using a camel-hair brush</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u w:val="single"/>
              </w:rPr>
            </w:pPr>
            <w:r w:rsidRPr="003E5EA7">
              <w:rPr>
                <w:rFonts w:ascii="Arial" w:hAnsi="Arial" w:cs="Arial"/>
                <w:sz w:val="20"/>
                <w:u w:val="single"/>
              </w:rPr>
              <w:t>Duration of test</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 from inoculation to reading:</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Until infected leaves are fully developed</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Number of plants tested:</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10-20 plants</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Multiplication/propagation of bacteria:</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20 g extract of yeast powder, 20 g glucose, 20 g </w:t>
            </w:r>
            <w:proofErr w:type="spellStart"/>
            <w:r w:rsidRPr="003E5EA7">
              <w:rPr>
                <w:rFonts w:ascii="Arial" w:hAnsi="Arial" w:cs="Arial"/>
                <w:sz w:val="20"/>
              </w:rPr>
              <w:t>CaCO</w:t>
            </w:r>
            <w:proofErr w:type="spellEnd"/>
            <w:r w:rsidRPr="003E5EA7">
              <w:rPr>
                <w:rFonts w:ascii="Arial" w:hAnsi="Arial" w:cs="Arial"/>
                <w:position w:val="-6"/>
                <w:sz w:val="20"/>
              </w:rPr>
              <w:t>3</w:t>
            </w:r>
            <w:r w:rsidRPr="003E5EA7">
              <w:rPr>
                <w:rFonts w:ascii="Arial" w:hAnsi="Arial" w:cs="Arial"/>
                <w:sz w:val="20"/>
              </w:rPr>
              <w:t>, 20 g agar-agar/1000 ml distilled water)</w:t>
            </w:r>
          </w:p>
        </w:tc>
      </w:tr>
      <w:tr w:rsidR="00E67F04" w:rsidRPr="003E5EA7" w:rsidTr="004E35B0">
        <w:tc>
          <w:tcPr>
            <w:tcW w:w="3369" w:type="dxa"/>
            <w:tcBorders>
              <w:top w:val="nil"/>
              <w:left w:val="nil"/>
              <w:bottom w:val="nil"/>
              <w:right w:val="nil"/>
            </w:tcBorders>
          </w:tcPr>
          <w:p w:rsidR="00E67F04" w:rsidRPr="003E5EA7" w:rsidRDefault="00E67F04" w:rsidP="004E35B0">
            <w:pPr>
              <w:pStyle w:val="Normaltg0"/>
              <w:jc w:val="left"/>
              <w:rPr>
                <w:rFonts w:ascii="Arial" w:hAnsi="Arial" w:cs="Arial"/>
                <w:sz w:val="20"/>
              </w:rPr>
            </w:pPr>
            <w:r w:rsidRPr="003E5EA7">
              <w:rPr>
                <w:rFonts w:ascii="Arial" w:hAnsi="Arial" w:cs="Arial"/>
                <w:sz w:val="20"/>
              </w:rPr>
              <w:t>Remarks:</w:t>
            </w:r>
          </w:p>
        </w:tc>
        <w:tc>
          <w:tcPr>
            <w:tcW w:w="708" w:type="dxa"/>
            <w:tcBorders>
              <w:top w:val="nil"/>
              <w:left w:val="nil"/>
              <w:bottom w:val="nil"/>
              <w:right w:val="nil"/>
            </w:tcBorders>
          </w:tcPr>
          <w:p w:rsidR="00E67F04" w:rsidRPr="003E5EA7" w:rsidRDefault="00E67F04" w:rsidP="004E35B0">
            <w:pPr>
              <w:pStyle w:val="Normaltg0"/>
              <w:jc w:val="left"/>
              <w:rPr>
                <w:rFonts w:ascii="Arial" w:hAnsi="Arial" w:cs="Arial"/>
                <w:sz w:val="20"/>
              </w:rPr>
            </w:pPr>
          </w:p>
        </w:tc>
        <w:tc>
          <w:tcPr>
            <w:tcW w:w="5208" w:type="dxa"/>
            <w:tcBorders>
              <w:top w:val="nil"/>
              <w:left w:val="nil"/>
              <w:bottom w:val="nil"/>
              <w:right w:val="nil"/>
            </w:tcBorders>
          </w:tcPr>
          <w:p w:rsidR="00E67F04" w:rsidRPr="003E5EA7" w:rsidRDefault="00E67F04" w:rsidP="004E35B0">
            <w:pPr>
              <w:pStyle w:val="Normaltg0"/>
              <w:rPr>
                <w:rFonts w:ascii="Arial" w:hAnsi="Arial" w:cs="Arial"/>
                <w:sz w:val="20"/>
              </w:rPr>
            </w:pPr>
            <w:r w:rsidRPr="003E5EA7">
              <w:rPr>
                <w:rFonts w:ascii="Arial" w:hAnsi="Arial" w:cs="Arial"/>
                <w:sz w:val="20"/>
              </w:rPr>
              <w:t xml:space="preserve">- Isolate 422 can be obtained from the Vegetable Research Institute, 1775 Budapest, P.O. Box 95, </w:t>
            </w:r>
            <w:proofErr w:type="gramStart"/>
            <w:r w:rsidRPr="003E5EA7">
              <w:rPr>
                <w:rFonts w:ascii="Arial" w:hAnsi="Arial" w:cs="Arial"/>
                <w:sz w:val="20"/>
              </w:rPr>
              <w:t>Hungary</w:t>
            </w:r>
            <w:proofErr w:type="gramEnd"/>
            <w:r w:rsidRPr="003E5EA7">
              <w:rPr>
                <w:rFonts w:ascii="Arial" w:hAnsi="Arial" w:cs="Arial"/>
                <w:sz w:val="20"/>
              </w:rPr>
              <w:t>.</w:t>
            </w:r>
          </w:p>
          <w:p w:rsidR="00E67F04" w:rsidRPr="003E5EA7" w:rsidRDefault="00E67F04" w:rsidP="004E35B0">
            <w:pPr>
              <w:pStyle w:val="Normaltg0"/>
              <w:rPr>
                <w:rFonts w:ascii="Arial" w:hAnsi="Arial" w:cs="Arial"/>
                <w:sz w:val="20"/>
              </w:rPr>
            </w:pPr>
            <w:r w:rsidRPr="003E5EA7">
              <w:rPr>
                <w:rFonts w:ascii="Arial" w:hAnsi="Arial" w:cs="Arial"/>
                <w:sz w:val="20"/>
              </w:rPr>
              <w:t xml:space="preserve">- The reaction of pods to </w:t>
            </w:r>
            <w:r w:rsidRPr="003E5EA7">
              <w:rPr>
                <w:rFonts w:ascii="Arial" w:hAnsi="Arial" w:cs="Arial"/>
                <w:i/>
                <w:sz w:val="20"/>
              </w:rPr>
              <w:t>X. </w:t>
            </w:r>
            <w:proofErr w:type="spellStart"/>
            <w:r w:rsidRPr="003E5EA7">
              <w:rPr>
                <w:rFonts w:ascii="Arial" w:hAnsi="Arial" w:cs="Arial"/>
                <w:i/>
                <w:sz w:val="20"/>
              </w:rPr>
              <w:t>phaseoli</w:t>
            </w:r>
            <w:proofErr w:type="spellEnd"/>
            <w:r w:rsidRPr="003E5EA7">
              <w:rPr>
                <w:rFonts w:ascii="Arial" w:hAnsi="Arial" w:cs="Arial"/>
                <w:sz w:val="20"/>
              </w:rPr>
              <w:t xml:space="preserve"> is not yet clear enough today.</w:t>
            </w:r>
          </w:p>
        </w:tc>
      </w:tr>
    </w:tbl>
    <w:p w:rsidR="00E67F04" w:rsidRPr="003E5EA7" w:rsidRDefault="00E67F04" w:rsidP="00E67F04">
      <w:pPr>
        <w:pStyle w:val="Normaltg0"/>
        <w:jc w:val="left"/>
        <w:rPr>
          <w:rFonts w:ascii="Arial" w:hAnsi="Arial" w:cs="Arial"/>
          <w:sz w:val="20"/>
        </w:rPr>
      </w:pPr>
    </w:p>
    <w:p w:rsidR="00E67F04" w:rsidRPr="003E5EA7" w:rsidRDefault="00E67F04" w:rsidP="00E67F04">
      <w:pPr>
        <w:pStyle w:val="Normaltg0"/>
        <w:jc w:val="left"/>
        <w:rPr>
          <w:rFonts w:ascii="Arial" w:hAnsi="Arial" w:cs="Arial"/>
          <w:sz w:val="20"/>
        </w:rPr>
      </w:pPr>
    </w:p>
    <w:p w:rsidR="00E67F04" w:rsidRPr="003E5EA7" w:rsidRDefault="00E67F04" w:rsidP="00E67F04">
      <w:pPr>
        <w:tabs>
          <w:tab w:val="left" w:pos="288"/>
          <w:tab w:val="left" w:pos="672"/>
          <w:tab w:val="left" w:pos="2976"/>
          <w:tab w:val="left" w:pos="4416"/>
          <w:tab w:val="left" w:pos="4704"/>
          <w:tab w:val="left" w:pos="5856"/>
          <w:tab w:val="left" w:pos="7296"/>
          <w:tab w:val="left" w:pos="9216"/>
        </w:tabs>
        <w:ind w:right="-649"/>
        <w:rPr>
          <w:rFonts w:cs="Arial"/>
        </w:rPr>
      </w:pPr>
      <w:r w:rsidRPr="003E5EA7">
        <w:rPr>
          <w:rFonts w:cs="Arial"/>
          <w:u w:val="single"/>
        </w:rPr>
        <w:t>Legend of illustration following hereafter</w:t>
      </w:r>
    </w:p>
    <w:p w:rsidR="00E67F04" w:rsidRPr="003E5EA7" w:rsidRDefault="00E67F04" w:rsidP="00E67F04">
      <w:pPr>
        <w:tabs>
          <w:tab w:val="left" w:pos="288"/>
          <w:tab w:val="left" w:pos="672"/>
          <w:tab w:val="left" w:pos="2976"/>
          <w:tab w:val="left" w:pos="4416"/>
          <w:tab w:val="left" w:pos="4704"/>
          <w:tab w:val="left" w:pos="5856"/>
          <w:tab w:val="left" w:pos="7296"/>
          <w:tab w:val="left" w:pos="9216"/>
        </w:tabs>
        <w:ind w:right="-649"/>
        <w:rPr>
          <w:rFonts w:cs="Arial"/>
        </w:rPr>
      </w:pPr>
    </w:p>
    <w:p w:rsidR="00E67F04" w:rsidRPr="003E5EA7" w:rsidRDefault="00E67F04" w:rsidP="00E67F04">
      <w:pPr>
        <w:framePr w:hSpace="187" w:wrap="auto" w:vAnchor="text" w:hAnchor="page" w:x="1153" w:y="361"/>
        <w:ind w:right="-649"/>
        <w:rPr>
          <w:rFonts w:cs="Arial"/>
        </w:rPr>
      </w:pPr>
      <w:r w:rsidRPr="003E5EA7">
        <w:rPr>
          <w:rFonts w:cs="Arial"/>
          <w:noProof/>
        </w:rPr>
        <w:drawing>
          <wp:inline distT="0" distB="0" distL="0" distR="0" wp14:anchorId="4710F66B" wp14:editId="70CA3A6A">
            <wp:extent cx="777240" cy="9144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7240" cy="914400"/>
                    </a:xfrm>
                    <a:prstGeom prst="rect">
                      <a:avLst/>
                    </a:prstGeom>
                    <a:noFill/>
                    <a:ln>
                      <a:noFill/>
                    </a:ln>
                  </pic:spPr>
                </pic:pic>
              </a:graphicData>
            </a:graphic>
          </wp:inline>
        </w:drawing>
      </w:r>
    </w:p>
    <w:p w:rsidR="00E67F04" w:rsidRPr="003E5EA7" w:rsidRDefault="00E67F04" w:rsidP="00E67F04">
      <w:pPr>
        <w:framePr w:hSpace="180" w:wrap="auto" w:vAnchor="text" w:hAnchor="page" w:x="5041" w:y="460"/>
        <w:ind w:right="-649"/>
        <w:rPr>
          <w:rFonts w:cs="Arial"/>
        </w:rPr>
      </w:pPr>
      <w:r w:rsidRPr="003E5EA7">
        <w:rPr>
          <w:rFonts w:cs="Arial"/>
          <w:noProof/>
        </w:rPr>
        <w:drawing>
          <wp:inline distT="0" distB="0" distL="0" distR="0" wp14:anchorId="192FE2A8" wp14:editId="5D16FB1B">
            <wp:extent cx="784860"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4860" cy="914400"/>
                    </a:xfrm>
                    <a:prstGeom prst="rect">
                      <a:avLst/>
                    </a:prstGeom>
                    <a:noFill/>
                    <a:ln>
                      <a:noFill/>
                    </a:ln>
                  </pic:spPr>
                </pic:pic>
              </a:graphicData>
            </a:graphic>
          </wp:inline>
        </w:drawing>
      </w:r>
    </w:p>
    <w:p w:rsidR="00E67F04" w:rsidRPr="003E5EA7" w:rsidRDefault="00E67F04" w:rsidP="00E67F04">
      <w:pPr>
        <w:tabs>
          <w:tab w:val="left" w:pos="288"/>
          <w:tab w:val="left" w:pos="672"/>
          <w:tab w:val="left" w:pos="2976"/>
          <w:tab w:val="left" w:pos="4416"/>
          <w:tab w:val="left" w:pos="4704"/>
          <w:tab w:val="left" w:pos="5856"/>
          <w:tab w:val="left" w:pos="7296"/>
          <w:tab w:val="left" w:pos="9216"/>
        </w:tabs>
        <w:ind w:right="-649"/>
        <w:rPr>
          <w:rFonts w:cs="Arial"/>
        </w:rPr>
      </w:pPr>
    </w:p>
    <w:p w:rsidR="00E67F04" w:rsidRPr="003E5EA7" w:rsidRDefault="00E67F04" w:rsidP="00E67F04">
      <w:pPr>
        <w:framePr w:w="9760" w:hSpace="180" w:wrap="auto" w:vAnchor="text" w:hAnchor="page" w:x="1297" w:y="2"/>
        <w:tabs>
          <w:tab w:val="left" w:pos="288"/>
          <w:tab w:val="left" w:pos="672"/>
          <w:tab w:val="left" w:pos="2976"/>
          <w:tab w:val="left" w:pos="4416"/>
          <w:tab w:val="left" w:pos="4704"/>
          <w:tab w:val="left" w:pos="5856"/>
          <w:tab w:val="left" w:pos="7296"/>
          <w:tab w:val="left" w:pos="9216"/>
        </w:tabs>
        <w:ind w:right="-649"/>
        <w:rPr>
          <w:rFonts w:cs="Arial"/>
        </w:rPr>
      </w:pPr>
    </w:p>
    <w:p w:rsidR="00E67F04" w:rsidRPr="003E5EA7" w:rsidRDefault="00E67F04" w:rsidP="00E67F04">
      <w:pPr>
        <w:framePr w:w="9760" w:hSpace="180" w:wrap="auto" w:vAnchor="text" w:hAnchor="page" w:x="1297" w:y="2"/>
        <w:tabs>
          <w:tab w:val="left" w:pos="851"/>
          <w:tab w:val="left" w:pos="5040"/>
          <w:tab w:val="left" w:pos="5400"/>
          <w:tab w:val="left" w:pos="7296"/>
          <w:tab w:val="left" w:pos="9216"/>
        </w:tabs>
        <w:ind w:right="-649"/>
        <w:rPr>
          <w:rFonts w:cs="Arial"/>
        </w:rPr>
      </w:pPr>
      <w:r w:rsidRPr="003E5EA7">
        <w:rPr>
          <w:rFonts w:cs="Arial"/>
        </w:rPr>
        <w:tab/>
      </w:r>
      <w:proofErr w:type="gramStart"/>
      <w:r w:rsidRPr="003E5EA7">
        <w:rPr>
          <w:rFonts w:cs="Arial"/>
        </w:rPr>
        <w:t>healthy</w:t>
      </w:r>
      <w:proofErr w:type="gramEnd"/>
      <w:r w:rsidRPr="003E5EA7">
        <w:rPr>
          <w:rFonts w:cs="Arial"/>
        </w:rPr>
        <w:t xml:space="preserve"> tissue</w:t>
      </w:r>
      <w:r w:rsidRPr="003E5EA7">
        <w:rPr>
          <w:rFonts w:cs="Arial"/>
        </w:rPr>
        <w:tab/>
        <w:t xml:space="preserve">(2)  dying tissues </w:t>
      </w:r>
    </w:p>
    <w:p w:rsidR="00E67F04" w:rsidRPr="003E5EA7" w:rsidRDefault="00E67F04" w:rsidP="00E67F04">
      <w:pPr>
        <w:framePr w:w="9760" w:hSpace="180" w:wrap="auto" w:vAnchor="text" w:hAnchor="page" w:x="1297" w:y="2"/>
        <w:tabs>
          <w:tab w:val="left" w:pos="851"/>
          <w:tab w:val="left" w:pos="2976"/>
          <w:tab w:val="left" w:pos="4416"/>
          <w:tab w:val="left" w:pos="4704"/>
          <w:tab w:val="left" w:pos="5856"/>
          <w:tab w:val="left" w:pos="7296"/>
          <w:tab w:val="left" w:pos="9216"/>
        </w:tabs>
        <w:ind w:right="-649"/>
        <w:rPr>
          <w:rFonts w:cs="Arial"/>
        </w:rPr>
      </w:pPr>
      <w:r w:rsidRPr="003E5EA7">
        <w:rPr>
          <w:rFonts w:cs="Arial"/>
        </w:rPr>
        <w:tab/>
      </w:r>
    </w:p>
    <w:p w:rsidR="00E67F04" w:rsidRPr="003E5EA7" w:rsidRDefault="00E67F04" w:rsidP="00E67F04">
      <w:pPr>
        <w:framePr w:w="9760" w:hSpace="180" w:wrap="auto" w:vAnchor="text" w:hAnchor="page" w:x="1297" w:y="2"/>
        <w:tabs>
          <w:tab w:val="left" w:pos="288"/>
          <w:tab w:val="left" w:pos="672"/>
          <w:tab w:val="left" w:pos="851"/>
          <w:tab w:val="left" w:pos="2976"/>
          <w:tab w:val="left" w:pos="4416"/>
          <w:tab w:val="left" w:pos="4704"/>
          <w:tab w:val="left" w:pos="5856"/>
          <w:tab w:val="left" w:pos="7296"/>
          <w:tab w:val="left" w:pos="9216"/>
        </w:tabs>
        <w:ind w:right="-649"/>
        <w:rPr>
          <w:rFonts w:cs="Arial"/>
        </w:rPr>
      </w:pPr>
    </w:p>
    <w:p w:rsidR="00E67F04" w:rsidRPr="003E5EA7" w:rsidRDefault="00E67F04" w:rsidP="00E67F04">
      <w:pPr>
        <w:framePr w:w="9760" w:hSpace="180" w:wrap="auto" w:vAnchor="text" w:hAnchor="page" w:x="1297" w:y="2"/>
        <w:tabs>
          <w:tab w:val="left" w:pos="851"/>
          <w:tab w:val="left" w:pos="1170"/>
          <w:tab w:val="left" w:pos="5040"/>
          <w:tab w:val="left" w:pos="5400"/>
          <w:tab w:val="left" w:pos="7296"/>
          <w:tab w:val="left" w:pos="9216"/>
        </w:tabs>
        <w:ind w:right="-649"/>
        <w:rPr>
          <w:rFonts w:cs="Arial"/>
        </w:rPr>
      </w:pPr>
      <w:r w:rsidRPr="003E5EA7">
        <w:rPr>
          <w:rFonts w:cs="Arial"/>
        </w:rPr>
        <w:tab/>
        <w:t>(1)  </w:t>
      </w:r>
      <w:proofErr w:type="spellStart"/>
      <w:proofErr w:type="gramStart"/>
      <w:r w:rsidRPr="003E5EA7">
        <w:rPr>
          <w:rFonts w:cs="Arial"/>
        </w:rPr>
        <w:t>chlorotic</w:t>
      </w:r>
      <w:proofErr w:type="spellEnd"/>
      <w:proofErr w:type="gramEnd"/>
      <w:r w:rsidRPr="003E5EA7">
        <w:rPr>
          <w:rFonts w:cs="Arial"/>
        </w:rPr>
        <w:t xml:space="preserve"> tissue</w:t>
      </w:r>
      <w:r w:rsidRPr="003E5EA7">
        <w:rPr>
          <w:rFonts w:cs="Arial"/>
        </w:rPr>
        <w:tab/>
        <w:t>(3)  some cell-size brownish red hypersensitive</w:t>
      </w:r>
    </w:p>
    <w:p w:rsidR="00E67F04" w:rsidRPr="003E5EA7" w:rsidRDefault="00E67F04" w:rsidP="00E67F04">
      <w:pPr>
        <w:framePr w:w="9760" w:hSpace="180" w:wrap="auto" w:vAnchor="text" w:hAnchor="page" w:x="1297" w:y="2"/>
        <w:tabs>
          <w:tab w:val="left" w:pos="851"/>
          <w:tab w:val="left" w:pos="2976"/>
          <w:tab w:val="left" w:pos="5400"/>
          <w:tab w:val="left" w:pos="5856"/>
          <w:tab w:val="left" w:pos="7296"/>
          <w:tab w:val="left" w:pos="9216"/>
        </w:tabs>
        <w:ind w:right="-649"/>
        <w:rPr>
          <w:rFonts w:cs="Arial"/>
        </w:rPr>
      </w:pPr>
      <w:r w:rsidRPr="003E5EA7">
        <w:rPr>
          <w:rFonts w:cs="Arial"/>
        </w:rPr>
        <w:tab/>
      </w:r>
      <w:r w:rsidRPr="003E5EA7">
        <w:rPr>
          <w:rFonts w:cs="Arial"/>
        </w:rPr>
        <w:tab/>
      </w:r>
      <w:r w:rsidRPr="003E5EA7">
        <w:rPr>
          <w:rFonts w:cs="Arial"/>
        </w:rPr>
        <w:tab/>
        <w:t> </w:t>
      </w:r>
      <w:proofErr w:type="gramStart"/>
      <w:r w:rsidRPr="003E5EA7">
        <w:rPr>
          <w:rFonts w:cs="Arial"/>
        </w:rPr>
        <w:t>necrotic</w:t>
      </w:r>
      <w:proofErr w:type="gramEnd"/>
      <w:r w:rsidRPr="003E5EA7">
        <w:rPr>
          <w:rFonts w:cs="Arial"/>
        </w:rPr>
        <w:t xml:space="preserve"> spots                        </w:t>
      </w:r>
    </w:p>
    <w:p w:rsidR="00E67F04" w:rsidRPr="003E5EA7" w:rsidRDefault="00E67F04" w:rsidP="00E67F04">
      <w:pPr>
        <w:framePr w:w="9760" w:hSpace="180" w:wrap="auto" w:vAnchor="text" w:hAnchor="page" w:x="1297" w:y="2"/>
        <w:tabs>
          <w:tab w:val="left" w:pos="851"/>
          <w:tab w:val="left" w:pos="2976"/>
          <w:tab w:val="left" w:pos="5400"/>
          <w:tab w:val="left" w:pos="5856"/>
          <w:tab w:val="left" w:pos="7296"/>
          <w:tab w:val="left" w:pos="9216"/>
        </w:tabs>
        <w:ind w:right="-649"/>
        <w:rPr>
          <w:rFonts w:cs="Arial"/>
        </w:rPr>
      </w:pPr>
      <w:r w:rsidRPr="003E5EA7">
        <w:rPr>
          <w:rFonts w:cs="Arial"/>
        </w:rPr>
        <w:tab/>
      </w:r>
      <w:r w:rsidRPr="003E5EA7">
        <w:rPr>
          <w:rFonts w:cs="Arial"/>
        </w:rPr>
        <w:tab/>
      </w:r>
      <w:r w:rsidRPr="003E5EA7">
        <w:rPr>
          <w:rFonts w:cs="Arial"/>
        </w:rPr>
        <w:tab/>
        <w:t xml:space="preserve"> </w:t>
      </w:r>
    </w:p>
    <w:p w:rsidR="00E67F04" w:rsidRPr="003E5EA7" w:rsidRDefault="00E67F04" w:rsidP="00E67F04">
      <w:pPr>
        <w:tabs>
          <w:tab w:val="left" w:pos="288"/>
          <w:tab w:val="left" w:pos="672"/>
          <w:tab w:val="left" w:pos="2976"/>
          <w:tab w:val="left" w:pos="4416"/>
          <w:tab w:val="left" w:pos="4704"/>
          <w:tab w:val="left" w:pos="5856"/>
          <w:tab w:val="left" w:pos="7296"/>
          <w:tab w:val="left" w:pos="9216"/>
        </w:tabs>
        <w:ind w:right="-649"/>
        <w:rPr>
          <w:rFonts w:cs="Arial"/>
        </w:rPr>
      </w:pPr>
    </w:p>
    <w:p w:rsidR="00E67F04" w:rsidRPr="003E5EA7" w:rsidRDefault="00E67F04" w:rsidP="00E67F04">
      <w:pPr>
        <w:tabs>
          <w:tab w:val="left" w:pos="288"/>
          <w:tab w:val="left" w:pos="672"/>
          <w:tab w:val="left" w:pos="2976"/>
          <w:tab w:val="left" w:pos="4416"/>
          <w:tab w:val="left" w:pos="4704"/>
          <w:tab w:val="left" w:pos="5856"/>
          <w:tab w:val="left" w:pos="7296"/>
          <w:tab w:val="left" w:pos="9216"/>
        </w:tabs>
        <w:ind w:right="-649"/>
        <w:rPr>
          <w:rFonts w:cs="Arial"/>
          <w:u w:val="single"/>
        </w:rPr>
      </w:pPr>
    </w:p>
    <w:p w:rsidR="00E67F04" w:rsidRPr="003E5EA7" w:rsidRDefault="00E67F04" w:rsidP="00E67F04">
      <w:pPr>
        <w:tabs>
          <w:tab w:val="left" w:pos="672"/>
          <w:tab w:val="left" w:pos="2976"/>
          <w:tab w:val="left" w:pos="4416"/>
          <w:tab w:val="left" w:pos="4704"/>
          <w:tab w:val="left" w:pos="5856"/>
          <w:tab w:val="left" w:pos="7296"/>
          <w:tab w:val="left" w:pos="9216"/>
        </w:tabs>
        <w:ind w:left="270" w:right="-41"/>
        <w:rPr>
          <w:rFonts w:cs="Arial"/>
        </w:rPr>
      </w:pPr>
      <w:r w:rsidRPr="003E5EA7">
        <w:rPr>
          <w:rFonts w:cs="Arial"/>
          <w:u w:val="single"/>
        </w:rPr>
        <w:t>Scheme of observation</w:t>
      </w:r>
    </w:p>
    <w:p w:rsidR="00E67F04" w:rsidRPr="003E5EA7" w:rsidRDefault="00E67F04" w:rsidP="00E67F04">
      <w:pPr>
        <w:tabs>
          <w:tab w:val="left" w:pos="672"/>
          <w:tab w:val="left" w:pos="2976"/>
          <w:tab w:val="left" w:pos="4416"/>
          <w:tab w:val="left" w:pos="4704"/>
          <w:tab w:val="left" w:pos="5856"/>
          <w:tab w:val="left" w:pos="7296"/>
          <w:tab w:val="left" w:pos="9216"/>
        </w:tabs>
        <w:ind w:left="270" w:right="-41"/>
        <w:rPr>
          <w:rFonts w:cs="Arial"/>
        </w:rPr>
      </w:pPr>
    </w:p>
    <w:p w:rsidR="00E67F04" w:rsidRPr="003E5EA7" w:rsidRDefault="00E67F04" w:rsidP="00E67F04">
      <w:pPr>
        <w:tabs>
          <w:tab w:val="left" w:pos="672"/>
          <w:tab w:val="left" w:pos="2976"/>
          <w:tab w:val="left" w:pos="4416"/>
          <w:tab w:val="left" w:pos="4704"/>
          <w:tab w:val="left" w:pos="5856"/>
          <w:tab w:val="left" w:pos="7296"/>
          <w:tab w:val="left" w:pos="9216"/>
        </w:tabs>
        <w:ind w:left="270" w:right="-41"/>
        <w:rPr>
          <w:rFonts w:cs="Arial"/>
        </w:rPr>
      </w:pPr>
    </w:p>
    <w:p w:rsidR="00E67F04" w:rsidRPr="003E5EA7" w:rsidRDefault="00E67F04" w:rsidP="00E67F04">
      <w:pPr>
        <w:tabs>
          <w:tab w:val="left" w:pos="672"/>
          <w:tab w:val="left" w:pos="2976"/>
          <w:tab w:val="left" w:pos="4416"/>
          <w:tab w:val="left" w:pos="4704"/>
          <w:tab w:val="left" w:pos="5856"/>
          <w:tab w:val="left" w:pos="7296"/>
          <w:tab w:val="left" w:pos="9216"/>
        </w:tabs>
        <w:ind w:left="270" w:right="-41"/>
        <w:rPr>
          <w:rFonts w:cs="Arial"/>
        </w:rPr>
      </w:pPr>
      <w:r w:rsidRPr="003E5EA7">
        <w:rPr>
          <w:rFonts w:cs="Arial"/>
        </w:rPr>
        <w:t xml:space="preserve">If </w:t>
      </w:r>
      <w:proofErr w:type="spellStart"/>
      <w:r w:rsidRPr="003E5EA7">
        <w:rPr>
          <w:rFonts w:cs="Arial"/>
        </w:rPr>
        <w:t>chlorotic</w:t>
      </w:r>
      <w:proofErr w:type="spellEnd"/>
      <w:r w:rsidRPr="003E5EA7">
        <w:rPr>
          <w:rFonts w:cs="Arial"/>
        </w:rPr>
        <w:t xml:space="preserve"> tissues (1) and/or dying tissue (2) are observed, the variety should be regarded as non-resistant. </w:t>
      </w:r>
    </w:p>
    <w:p w:rsidR="00E67F04" w:rsidRPr="003E5EA7" w:rsidRDefault="00E67F04" w:rsidP="00E67F04">
      <w:pPr>
        <w:tabs>
          <w:tab w:val="left" w:pos="672"/>
          <w:tab w:val="left" w:pos="2976"/>
          <w:tab w:val="left" w:pos="4416"/>
          <w:tab w:val="left" w:pos="4704"/>
          <w:tab w:val="left" w:pos="5856"/>
          <w:tab w:val="left" w:pos="7296"/>
          <w:tab w:val="left" w:pos="9216"/>
        </w:tabs>
        <w:ind w:left="270" w:right="-41"/>
        <w:rPr>
          <w:rFonts w:cs="Arial"/>
        </w:rPr>
      </w:pPr>
    </w:p>
    <w:p w:rsidR="00E67F04" w:rsidRPr="003E5EA7" w:rsidRDefault="00E67F04" w:rsidP="00E67F04">
      <w:pPr>
        <w:tabs>
          <w:tab w:val="left" w:pos="672"/>
          <w:tab w:val="left" w:pos="2976"/>
          <w:tab w:val="left" w:pos="4416"/>
          <w:tab w:val="left" w:pos="4704"/>
          <w:tab w:val="left" w:pos="5856"/>
          <w:tab w:val="left" w:pos="7296"/>
          <w:tab w:val="left" w:pos="9216"/>
        </w:tabs>
        <w:ind w:left="270" w:right="-41"/>
        <w:rPr>
          <w:rFonts w:cs="Arial"/>
        </w:rPr>
      </w:pPr>
      <w:r w:rsidRPr="003E5EA7">
        <w:rPr>
          <w:rFonts w:cs="Arial"/>
        </w:rPr>
        <w:t>If only some cell-size brownish red hypersensitive necrotic spots (3) are observed, the variety should be regarded as resistant.</w:t>
      </w:r>
    </w:p>
    <w:p w:rsidR="00E67F04" w:rsidRPr="003E5EA7" w:rsidRDefault="00E67F04" w:rsidP="00E67F04">
      <w:pPr>
        <w:tabs>
          <w:tab w:val="left" w:pos="672"/>
          <w:tab w:val="left" w:pos="2976"/>
          <w:tab w:val="left" w:pos="4416"/>
          <w:tab w:val="left" w:pos="4704"/>
          <w:tab w:val="left" w:pos="5856"/>
          <w:tab w:val="left" w:pos="7296"/>
          <w:tab w:val="left" w:pos="9216"/>
        </w:tabs>
        <w:ind w:left="270" w:right="-41"/>
        <w:rPr>
          <w:rFonts w:cs="Arial"/>
        </w:rPr>
      </w:pPr>
    </w:p>
    <w:p w:rsidR="00E67F04" w:rsidRPr="003E5EA7" w:rsidRDefault="00E67F04" w:rsidP="00E67F04">
      <w:pPr>
        <w:tabs>
          <w:tab w:val="left" w:pos="288"/>
          <w:tab w:val="left" w:pos="672"/>
          <w:tab w:val="left" w:pos="2976"/>
          <w:tab w:val="left" w:pos="4416"/>
          <w:tab w:val="left" w:pos="4704"/>
          <w:tab w:val="left" w:pos="5856"/>
          <w:tab w:val="left" w:pos="7296"/>
          <w:tab w:val="left" w:pos="9216"/>
        </w:tabs>
        <w:ind w:right="-649"/>
        <w:rPr>
          <w:rFonts w:cs="Arial"/>
        </w:rPr>
      </w:pPr>
    </w:p>
    <w:p w:rsidR="00C00785" w:rsidRPr="003E5EA7" w:rsidRDefault="00C00785">
      <w:pPr>
        <w:jc w:val="left"/>
        <w:rPr>
          <w:rFonts w:cs="Arial"/>
          <w:u w:val="single"/>
        </w:rPr>
      </w:pPr>
      <w:r w:rsidRPr="003E5EA7">
        <w:rPr>
          <w:rFonts w:cs="Arial"/>
          <w:u w:val="single"/>
        </w:rPr>
        <w:br w:type="page"/>
      </w:r>
    </w:p>
    <w:p w:rsidR="00E67F04" w:rsidRPr="00E67F04" w:rsidRDefault="00E67F04" w:rsidP="00E67F04">
      <w:pPr>
        <w:tabs>
          <w:tab w:val="left" w:pos="288"/>
          <w:tab w:val="left" w:pos="672"/>
          <w:tab w:val="left" w:pos="2976"/>
          <w:tab w:val="left" w:pos="4416"/>
          <w:tab w:val="left" w:pos="5376"/>
          <w:tab w:val="left" w:pos="7296"/>
          <w:tab w:val="left" w:pos="9216"/>
        </w:tabs>
        <w:ind w:left="270" w:right="-649"/>
        <w:rPr>
          <w:rFonts w:cs="Arial"/>
        </w:rPr>
      </w:pPr>
      <w:r w:rsidRPr="00E67F04">
        <w:rPr>
          <w:rFonts w:cs="Arial"/>
          <w:u w:val="single"/>
        </w:rPr>
        <w:lastRenderedPageBreak/>
        <w:t>Possible combinations of symptoms</w:t>
      </w:r>
    </w:p>
    <w:p w:rsidR="00E67F04" w:rsidRPr="00E67F04" w:rsidRDefault="00E67F04" w:rsidP="00E67F04">
      <w:pPr>
        <w:tabs>
          <w:tab w:val="left" w:pos="288"/>
          <w:tab w:val="left" w:pos="672"/>
          <w:tab w:val="left" w:pos="2976"/>
          <w:tab w:val="left" w:pos="4416"/>
          <w:tab w:val="left" w:pos="5376"/>
          <w:tab w:val="left" w:pos="7296"/>
          <w:tab w:val="left" w:pos="9216"/>
        </w:tabs>
        <w:ind w:left="270" w:right="-649"/>
        <w:rPr>
          <w:rFonts w:cs="Arial"/>
        </w:rPr>
      </w:pPr>
    </w:p>
    <w:p w:rsidR="00E67F04" w:rsidRDefault="00E67F04">
      <w:pPr>
        <w:jc w:val="left"/>
        <w:rPr>
          <w:rFonts w:cs="Arial"/>
          <w:u w:val="single"/>
        </w:rPr>
      </w:pPr>
    </w:p>
    <w:p w:rsidR="00E67F04" w:rsidRPr="00E67F04" w:rsidRDefault="00E67F04" w:rsidP="00E67F04">
      <w:pPr>
        <w:tabs>
          <w:tab w:val="left" w:pos="288"/>
          <w:tab w:val="left" w:pos="672"/>
          <w:tab w:val="left" w:pos="2976"/>
          <w:tab w:val="left" w:pos="4416"/>
          <w:tab w:val="left" w:pos="5376"/>
          <w:tab w:val="left" w:pos="7296"/>
          <w:tab w:val="left" w:pos="9216"/>
        </w:tabs>
        <w:ind w:left="270" w:right="-649"/>
        <w:rPr>
          <w:rFonts w:cs="Arial"/>
          <w:u w:val="single"/>
        </w:rPr>
      </w:pPr>
      <w:r w:rsidRPr="00E67F04">
        <w:rPr>
          <w:rFonts w:cs="Arial"/>
          <w:u w:val="single"/>
        </w:rPr>
        <w:t>Resistance absent</w:t>
      </w: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u w:val="single"/>
        </w:rPr>
      </w:pP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firstLine="2700"/>
        <w:rPr>
          <w:rFonts w:cs="Arial"/>
        </w:rPr>
      </w:pPr>
      <w:r w:rsidRPr="00E67F04">
        <w:rPr>
          <w:rFonts w:cs="Arial"/>
          <w:noProof/>
        </w:rPr>
        <w:drawing>
          <wp:inline distT="0" distB="0" distL="0" distR="0" wp14:anchorId="31149B3C" wp14:editId="7E940DD5">
            <wp:extent cx="2910840" cy="17678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0840" cy="1767840"/>
                    </a:xfrm>
                    <a:prstGeom prst="rect">
                      <a:avLst/>
                    </a:prstGeom>
                    <a:noFill/>
                    <a:ln>
                      <a:noFill/>
                    </a:ln>
                  </pic:spPr>
                </pic:pic>
              </a:graphicData>
            </a:graphic>
          </wp:inline>
        </w:drawing>
      </w: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firstLine="270"/>
        <w:rPr>
          <w:rFonts w:cs="Arial"/>
        </w:rPr>
      </w:pPr>
      <w:r w:rsidRPr="00E67F04">
        <w:rPr>
          <w:rFonts w:cs="Arial"/>
          <w:u w:val="single"/>
        </w:rPr>
        <w:t>Resistance present</w:t>
      </w:r>
    </w:p>
    <w:p w:rsidR="00E67F04" w:rsidRPr="00E67F04" w:rsidRDefault="00E67F04" w:rsidP="00E67F04">
      <w:pPr>
        <w:tabs>
          <w:tab w:val="left" w:pos="288"/>
          <w:tab w:val="left" w:pos="672"/>
          <w:tab w:val="left" w:pos="2976"/>
          <w:tab w:val="left" w:pos="4416"/>
          <w:tab w:val="left" w:pos="5376"/>
          <w:tab w:val="left" w:pos="7296"/>
          <w:tab w:val="left" w:pos="9216"/>
        </w:tabs>
        <w:ind w:right="-649" w:firstLine="270"/>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rPr>
          <w:rFonts w:cs="Arial"/>
        </w:rPr>
      </w:pPr>
    </w:p>
    <w:p w:rsidR="00E67F04" w:rsidRPr="00E67F04" w:rsidRDefault="00E67F04" w:rsidP="00E67F04">
      <w:pPr>
        <w:tabs>
          <w:tab w:val="left" w:pos="288"/>
          <w:tab w:val="left" w:pos="672"/>
          <w:tab w:val="left" w:pos="2976"/>
          <w:tab w:val="left" w:pos="4416"/>
          <w:tab w:val="left" w:pos="5376"/>
          <w:tab w:val="left" w:pos="7296"/>
          <w:tab w:val="left" w:pos="9216"/>
        </w:tabs>
        <w:ind w:right="-649" w:firstLine="3240"/>
        <w:rPr>
          <w:rFonts w:cs="Arial"/>
        </w:rPr>
      </w:pPr>
      <w:r w:rsidRPr="00E67F04">
        <w:rPr>
          <w:rFonts w:cs="Arial"/>
          <w:noProof/>
        </w:rPr>
        <w:drawing>
          <wp:inline distT="0" distB="0" distL="0" distR="0" wp14:anchorId="10E3AEB3" wp14:editId="09B1C858">
            <wp:extent cx="1920240" cy="17907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0240" cy="1790700"/>
                    </a:xfrm>
                    <a:prstGeom prst="rect">
                      <a:avLst/>
                    </a:prstGeom>
                    <a:noFill/>
                    <a:ln>
                      <a:noFill/>
                    </a:ln>
                  </pic:spPr>
                </pic:pic>
              </a:graphicData>
            </a:graphic>
          </wp:inline>
        </w:drawing>
      </w:r>
    </w:p>
    <w:p w:rsidR="00E67F04" w:rsidRPr="00E67F04" w:rsidRDefault="00E67F04" w:rsidP="00E67F04">
      <w:pPr>
        <w:tabs>
          <w:tab w:val="left" w:pos="288"/>
          <w:tab w:val="left" w:pos="672"/>
          <w:tab w:val="left" w:pos="2976"/>
          <w:tab w:val="left" w:pos="4416"/>
          <w:tab w:val="left" w:pos="4704"/>
          <w:tab w:val="left" w:pos="5856"/>
          <w:tab w:val="left" w:pos="7296"/>
          <w:tab w:val="left" w:pos="9216"/>
        </w:tabs>
        <w:ind w:right="-649"/>
        <w:rPr>
          <w:rFonts w:cs="Arial"/>
          <w:u w:val="single"/>
        </w:rPr>
      </w:pPr>
    </w:p>
    <w:p w:rsidR="003A7BC6" w:rsidRPr="003E5EA7" w:rsidRDefault="00E67F04" w:rsidP="00E67F04">
      <w:pPr>
        <w:pStyle w:val="Default"/>
        <w:rPr>
          <w:i/>
          <w:sz w:val="20"/>
          <w:szCs w:val="20"/>
        </w:rPr>
      </w:pPr>
      <w:r w:rsidRPr="00E67F04">
        <w:rPr>
          <w:sz w:val="20"/>
          <w:szCs w:val="20"/>
        </w:rPr>
        <w:br w:type="page"/>
      </w:r>
      <w:r w:rsidRPr="003E5EA7">
        <w:rPr>
          <w:i/>
          <w:sz w:val="20"/>
          <w:szCs w:val="20"/>
        </w:rPr>
        <w:lastRenderedPageBreak/>
        <w:t>Proposed new wording</w:t>
      </w:r>
    </w:p>
    <w:p w:rsidR="00E67F04" w:rsidRPr="003E5EA7" w:rsidRDefault="00E67F04" w:rsidP="00E67F04">
      <w:pPr>
        <w:pStyle w:val="Default"/>
        <w:rPr>
          <w:sz w:val="20"/>
          <w:szCs w:val="20"/>
        </w:rPr>
      </w:pPr>
    </w:p>
    <w:p w:rsidR="00E67F04" w:rsidRPr="003E5EA7" w:rsidRDefault="00E67F04" w:rsidP="00E67F04">
      <w:pPr>
        <w:pStyle w:val="Normaltg0"/>
        <w:jc w:val="left"/>
        <w:rPr>
          <w:rFonts w:ascii="Arial" w:hAnsi="Arial" w:cs="Arial"/>
          <w:sz w:val="20"/>
          <w:u w:val="single"/>
        </w:rPr>
      </w:pPr>
      <w:proofErr w:type="gramStart"/>
      <w:r w:rsidRPr="003E5EA7">
        <w:rPr>
          <w:rFonts w:ascii="Arial" w:hAnsi="Arial" w:cs="Arial"/>
          <w:sz w:val="20"/>
          <w:u w:val="single"/>
        </w:rPr>
        <w:t>Ad.</w:t>
      </w:r>
      <w:proofErr w:type="gramEnd"/>
      <w:r w:rsidRPr="003E5EA7">
        <w:rPr>
          <w:rFonts w:ascii="Arial" w:hAnsi="Arial" w:cs="Arial"/>
          <w:sz w:val="20"/>
          <w:u w:val="single"/>
        </w:rPr>
        <w:t xml:space="preserve"> 52:  Resistance to Common Blight (</w:t>
      </w:r>
      <w:r w:rsidRPr="003E5EA7">
        <w:rPr>
          <w:rFonts w:ascii="Arial" w:hAnsi="Arial" w:cs="Arial"/>
          <w:i/>
          <w:sz w:val="20"/>
          <w:u w:val="single"/>
        </w:rPr>
        <w:t>Xanthomonas campestris</w:t>
      </w:r>
      <w:r w:rsidRPr="003E5EA7">
        <w:rPr>
          <w:rFonts w:ascii="Arial" w:hAnsi="Arial" w:cs="Arial"/>
          <w:sz w:val="20"/>
          <w:u w:val="single"/>
        </w:rPr>
        <w:t> pv. </w:t>
      </w:r>
      <w:r w:rsidRPr="003E5EA7">
        <w:rPr>
          <w:rFonts w:ascii="Arial" w:hAnsi="Arial" w:cs="Arial"/>
          <w:i/>
          <w:sz w:val="20"/>
          <w:u w:val="single"/>
        </w:rPr>
        <w:t>phaseoli</w:t>
      </w:r>
      <w:r w:rsidRPr="003E5EA7">
        <w:rPr>
          <w:rFonts w:ascii="Arial" w:hAnsi="Arial" w:cs="Arial"/>
          <w:sz w:val="20"/>
          <w:u w:val="single"/>
        </w:rPr>
        <w:t>), Isolate 422</w:t>
      </w:r>
    </w:p>
    <w:p w:rsidR="00E67F04" w:rsidRPr="003E5EA7" w:rsidRDefault="00E67F04" w:rsidP="00E67F04">
      <w:pPr>
        <w:pStyle w:val="Default"/>
        <w:rPr>
          <w:i/>
          <w:noProof/>
          <w:sz w:val="20"/>
          <w:szCs w:val="20"/>
          <w:lang w:eastAsia="ja-JP"/>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4566"/>
        <w:gridCol w:w="4566"/>
      </w:tblGrid>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1. Pathogen</w:t>
            </w:r>
          </w:p>
        </w:tc>
        <w:tc>
          <w:tcPr>
            <w:tcW w:w="4566" w:type="dxa"/>
          </w:tcPr>
          <w:p w:rsidR="00E67F04" w:rsidRPr="003E5EA7" w:rsidRDefault="00E67F04" w:rsidP="00EA0198">
            <w:pPr>
              <w:spacing w:before="20" w:after="20"/>
              <w:rPr>
                <w:rFonts w:cs="Arial"/>
                <w:i/>
                <w:color w:val="000000"/>
              </w:rPr>
            </w:pPr>
            <w:proofErr w:type="spellStart"/>
            <w:r w:rsidRPr="003E5EA7">
              <w:rPr>
                <w:rFonts w:cs="Arial"/>
                <w:i/>
                <w:color w:val="000000"/>
              </w:rPr>
              <w:t>Xanthomonas</w:t>
            </w:r>
            <w:proofErr w:type="spellEnd"/>
            <w:r w:rsidRPr="003E5EA7">
              <w:rPr>
                <w:rFonts w:cs="Arial"/>
                <w:i/>
                <w:color w:val="000000"/>
              </w:rPr>
              <w:t xml:space="preserve"> </w:t>
            </w:r>
            <w:proofErr w:type="spellStart"/>
            <w:r w:rsidRPr="003E5EA7">
              <w:rPr>
                <w:rFonts w:cs="Arial"/>
                <w:i/>
                <w:color w:val="000000"/>
              </w:rPr>
              <w:t>campestris</w:t>
            </w:r>
            <w:proofErr w:type="spellEnd"/>
            <w:r w:rsidRPr="003E5EA7">
              <w:rPr>
                <w:rFonts w:cs="Arial"/>
                <w:color w:val="000000"/>
              </w:rPr>
              <w:t xml:space="preserve"> </w:t>
            </w:r>
            <w:proofErr w:type="spellStart"/>
            <w:r w:rsidRPr="003E5EA7">
              <w:rPr>
                <w:rFonts w:cs="Arial"/>
                <w:color w:val="000000"/>
              </w:rPr>
              <w:t>pv</w:t>
            </w:r>
            <w:proofErr w:type="spellEnd"/>
            <w:r w:rsidRPr="003E5EA7">
              <w:rPr>
                <w:rFonts w:cs="Arial"/>
                <w:color w:val="000000"/>
              </w:rPr>
              <w:t xml:space="preserve">. </w:t>
            </w:r>
            <w:proofErr w:type="spellStart"/>
            <w:r w:rsidRPr="003E5EA7">
              <w:rPr>
                <w:rFonts w:cs="Arial"/>
                <w:i/>
                <w:color w:val="000000"/>
              </w:rPr>
              <w:t>phaseoli</w:t>
            </w:r>
            <w:proofErr w:type="spellEnd"/>
          </w:p>
          <w:p w:rsidR="00E67F04" w:rsidRPr="003E5EA7" w:rsidRDefault="00E67F04" w:rsidP="00EA0198">
            <w:pPr>
              <w:spacing w:before="20" w:after="20"/>
              <w:rPr>
                <w:rFonts w:cs="Arial"/>
                <w:color w:val="000000"/>
              </w:rPr>
            </w:pPr>
            <w:r w:rsidRPr="003E5EA7">
              <w:rPr>
                <w:rFonts w:cs="Arial"/>
                <w:color w:val="000000"/>
              </w:rPr>
              <w:t>(Common blight)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2. Quarantine status</w:t>
            </w:r>
          </w:p>
        </w:tc>
        <w:tc>
          <w:tcPr>
            <w:tcW w:w="4566" w:type="dxa"/>
          </w:tcPr>
          <w:p w:rsidR="00E67F04" w:rsidRPr="003E5EA7" w:rsidRDefault="00E67F04" w:rsidP="00EA0198">
            <w:pPr>
              <w:spacing w:before="20" w:after="20"/>
              <w:rPr>
                <w:rFonts w:cs="Arial"/>
                <w:color w:val="000000"/>
              </w:rPr>
            </w:pPr>
            <w:r w:rsidRPr="003E5EA7">
              <w:rPr>
                <w:rFonts w:cs="Arial"/>
                <w:color w:val="000000"/>
              </w:rPr>
              <w:t>No</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3. Host species</w:t>
            </w:r>
          </w:p>
        </w:tc>
        <w:tc>
          <w:tcPr>
            <w:tcW w:w="4566" w:type="dxa"/>
          </w:tcPr>
          <w:p w:rsidR="00E67F04" w:rsidRPr="003E5EA7" w:rsidRDefault="00E67F04" w:rsidP="00EA0198">
            <w:pPr>
              <w:spacing w:before="20" w:after="20"/>
              <w:rPr>
                <w:rFonts w:cs="Arial"/>
                <w:i/>
                <w:color w:val="000000"/>
              </w:rPr>
            </w:pPr>
            <w:proofErr w:type="spellStart"/>
            <w:r w:rsidRPr="003E5EA7">
              <w:rPr>
                <w:rFonts w:cs="Arial"/>
                <w:i/>
                <w:color w:val="000000"/>
              </w:rPr>
              <w:t>Phaseolus</w:t>
            </w:r>
            <w:proofErr w:type="spellEnd"/>
            <w:r w:rsidRPr="003E5EA7">
              <w:rPr>
                <w:rFonts w:cs="Arial"/>
                <w:i/>
                <w:color w:val="000000"/>
              </w:rPr>
              <w:t xml:space="preserve"> vulgaris </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4. Source of inoculum</w:t>
            </w:r>
          </w:p>
        </w:tc>
        <w:tc>
          <w:tcPr>
            <w:tcW w:w="4566" w:type="dxa"/>
          </w:tcPr>
          <w:p w:rsidR="00E67F04" w:rsidRPr="003E5EA7" w:rsidRDefault="00E67F04" w:rsidP="00EA0198">
            <w:pPr>
              <w:spacing w:before="20" w:after="20"/>
              <w:rPr>
                <w:rFonts w:cs="Arial"/>
                <w:color w:val="000000"/>
              </w:rPr>
            </w:pPr>
            <w:r w:rsidRPr="003E5EA7">
              <w:rPr>
                <w:rFonts w:cs="Arial"/>
                <w:color w:val="000000"/>
              </w:rPr>
              <w:t>Vegetable Research Institute, Budapest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5. Isolate</w:t>
            </w:r>
          </w:p>
        </w:tc>
        <w:tc>
          <w:tcPr>
            <w:tcW w:w="4566" w:type="dxa"/>
          </w:tcPr>
          <w:p w:rsidR="00E67F04" w:rsidRPr="003E5EA7" w:rsidRDefault="00E67F04" w:rsidP="00EA0198">
            <w:pPr>
              <w:spacing w:before="20" w:after="20"/>
              <w:rPr>
                <w:rFonts w:cs="Arial"/>
                <w:color w:val="000000"/>
              </w:rPr>
            </w:pPr>
            <w:r w:rsidRPr="003E5EA7">
              <w:rPr>
                <w:rFonts w:cs="Arial"/>
                <w:color w:val="000000"/>
              </w:rPr>
              <w:t>Isolate 422</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6. Establishment isolate identity </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7. Establishment pathogenicity</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65040D">
            <w:pPr>
              <w:spacing w:before="20" w:after="20"/>
              <w:rPr>
                <w:rFonts w:cs="Arial"/>
                <w:color w:val="000000"/>
              </w:rPr>
            </w:pPr>
            <w:r w:rsidRPr="003E5EA7">
              <w:rPr>
                <w:rFonts w:cs="Arial"/>
                <w:color w:val="000000"/>
              </w:rPr>
              <w:t xml:space="preserve">  8. Multiplication inoculum</w:t>
            </w:r>
          </w:p>
        </w:tc>
        <w:tc>
          <w:tcPr>
            <w:tcW w:w="4566" w:type="dxa"/>
          </w:tcPr>
          <w:p w:rsidR="00E67F04" w:rsidRPr="003E5EA7" w:rsidRDefault="00E67F04" w:rsidP="00EA0198">
            <w:pPr>
              <w:spacing w:before="20" w:after="20"/>
              <w:rPr>
                <w:rFonts w:cs="Arial"/>
                <w:color w:val="000000"/>
              </w:rPr>
            </w:pP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8.1 Multiplication medium</w:t>
            </w:r>
          </w:p>
        </w:tc>
        <w:tc>
          <w:tcPr>
            <w:tcW w:w="4566" w:type="dxa"/>
          </w:tcPr>
          <w:p w:rsidR="00E67F04" w:rsidRPr="003E5EA7" w:rsidRDefault="00E67F04" w:rsidP="00EA0198">
            <w:pPr>
              <w:spacing w:before="20" w:after="20"/>
              <w:rPr>
                <w:rFonts w:cs="Arial"/>
                <w:color w:val="000000"/>
              </w:rPr>
            </w:pPr>
            <w:r w:rsidRPr="003E5EA7">
              <w:rPr>
                <w:rFonts w:cs="Arial"/>
                <w:color w:val="000000"/>
              </w:rPr>
              <w:t xml:space="preserve">Yeast Glucose Agar </w:t>
            </w:r>
          </w:p>
          <w:p w:rsidR="00E67F04" w:rsidRPr="003E5EA7" w:rsidRDefault="00E67F04" w:rsidP="00EA0198">
            <w:pPr>
              <w:spacing w:before="20" w:after="20"/>
              <w:rPr>
                <w:rFonts w:cs="Arial"/>
                <w:color w:val="000000"/>
              </w:rPr>
            </w:pPr>
            <w:r w:rsidRPr="003E5EA7">
              <w:rPr>
                <w:rFonts w:cs="Arial"/>
                <w:color w:val="000000"/>
              </w:rPr>
              <w:t>(20 g yeast extract powder, 20 g glucose, 20 g CaCO</w:t>
            </w:r>
            <w:r w:rsidRPr="003E5EA7">
              <w:rPr>
                <w:rFonts w:cs="Arial"/>
                <w:color w:val="000000"/>
                <w:vertAlign w:val="subscript"/>
              </w:rPr>
              <w:t>3</w:t>
            </w:r>
            <w:r w:rsidRPr="003E5EA7">
              <w:rPr>
                <w:rFonts w:cs="Arial"/>
                <w:color w:val="000000"/>
              </w:rPr>
              <w:t>, 20 g agar/ 1000 ml distilled water)</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8.2 Multiplication variety</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8.3 Plant stage at inoculation</w:t>
            </w:r>
          </w:p>
        </w:tc>
        <w:tc>
          <w:tcPr>
            <w:tcW w:w="4566" w:type="dxa"/>
          </w:tcPr>
          <w:p w:rsidR="00E67F04" w:rsidRPr="003E5EA7" w:rsidRDefault="00E67F04" w:rsidP="00EA0198">
            <w:pPr>
              <w:spacing w:before="20" w:after="20"/>
              <w:rPr>
                <w:rFonts w:cs="Arial"/>
                <w:color w:val="000000"/>
              </w:rPr>
            </w:pPr>
            <w:r w:rsidRPr="003E5EA7">
              <w:rPr>
                <w:rFonts w:cs="Arial"/>
                <w:color w:val="000000"/>
              </w:rPr>
              <w:t>First leaf pair 2-3 cm long</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8.4 Inoculation medium</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8.5 Inoculation method</w:t>
            </w:r>
          </w:p>
        </w:tc>
        <w:tc>
          <w:tcPr>
            <w:tcW w:w="4566" w:type="dxa"/>
          </w:tcPr>
          <w:p w:rsidR="00E67F04" w:rsidRPr="003E5EA7" w:rsidRDefault="00E67F04" w:rsidP="00EA0198">
            <w:pPr>
              <w:spacing w:before="20" w:after="20"/>
              <w:rPr>
                <w:rFonts w:cs="Arial"/>
                <w:color w:val="000000"/>
              </w:rPr>
            </w:pPr>
            <w:r w:rsidRPr="003E5EA7">
              <w:rPr>
                <w:rFonts w:cs="Arial"/>
                <w:color w:val="000000"/>
              </w:rPr>
              <w:t>100% relative humidity during 2 days after inoculation, later normal humidity</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8.6 Harvest of inoculum </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8.7 Check of harvested inoculum</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8.8 Shelf life/viability inoculum</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7C1F29">
            <w:pPr>
              <w:spacing w:before="20" w:after="20"/>
              <w:rPr>
                <w:rFonts w:cs="Arial"/>
                <w:color w:val="000000"/>
              </w:rPr>
            </w:pPr>
            <w:r w:rsidRPr="003E5EA7">
              <w:rPr>
                <w:rFonts w:cs="Arial"/>
                <w:color w:val="000000"/>
              </w:rPr>
              <w:t xml:space="preserve">  9. Format of the test</w:t>
            </w:r>
          </w:p>
        </w:tc>
        <w:tc>
          <w:tcPr>
            <w:tcW w:w="4566" w:type="dxa"/>
          </w:tcPr>
          <w:p w:rsidR="00E67F04" w:rsidRPr="003E5EA7" w:rsidRDefault="00E67F04" w:rsidP="00EA0198">
            <w:pPr>
              <w:spacing w:before="20" w:after="20"/>
              <w:rPr>
                <w:rFonts w:cs="Arial"/>
                <w:color w:val="000000"/>
              </w:rPr>
            </w:pP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9.1 # plants per genotype</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9.2 # replicates</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9.3 Control varieties</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9.4 Test design</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9.5 Test facility</w:t>
            </w:r>
          </w:p>
        </w:tc>
        <w:tc>
          <w:tcPr>
            <w:tcW w:w="4566" w:type="dxa"/>
          </w:tcPr>
          <w:p w:rsidR="00E67F04" w:rsidRPr="003E5EA7" w:rsidRDefault="00E67F04" w:rsidP="00EA0198">
            <w:pPr>
              <w:spacing w:before="20" w:after="20"/>
              <w:rPr>
                <w:rFonts w:cs="Arial"/>
                <w:color w:val="000000"/>
              </w:rPr>
            </w:pP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9.6 Temperature</w:t>
            </w:r>
          </w:p>
        </w:tc>
        <w:tc>
          <w:tcPr>
            <w:tcW w:w="4566" w:type="dxa"/>
          </w:tcPr>
          <w:p w:rsidR="00E67F04" w:rsidRPr="003E5EA7" w:rsidRDefault="00E67F04" w:rsidP="00EA0198">
            <w:pPr>
              <w:spacing w:before="20" w:after="20"/>
              <w:rPr>
                <w:rFonts w:cs="Arial"/>
                <w:color w:val="000000"/>
              </w:rPr>
            </w:pPr>
            <w:r w:rsidRPr="003E5EA7">
              <w:rPr>
                <w:rFonts w:cs="Arial"/>
                <w:color w:val="000000"/>
              </w:rPr>
              <w:t>26/20°C day/night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9.7 Light</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9.8 Season</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9.9 Special measures</w:t>
            </w:r>
          </w:p>
        </w:tc>
        <w:tc>
          <w:tcPr>
            <w:tcW w:w="4566" w:type="dxa"/>
          </w:tcPr>
          <w:p w:rsidR="00E67F04" w:rsidRPr="003E5EA7" w:rsidRDefault="00E67F04" w:rsidP="00EA0198">
            <w:pPr>
              <w:spacing w:before="20" w:after="20"/>
              <w:rPr>
                <w:rFonts w:cs="Arial"/>
                <w:color w:val="000000"/>
              </w:rPr>
            </w:pPr>
            <w:r w:rsidRPr="003E5EA7">
              <w:rPr>
                <w:rFonts w:cs="Arial"/>
                <w:color w:val="000000"/>
              </w:rPr>
              <w:t>100% relative humidity during 2 days after inoculation, later normal humidity</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10. Inoculation</w:t>
            </w:r>
          </w:p>
        </w:tc>
        <w:tc>
          <w:tcPr>
            <w:tcW w:w="4566" w:type="dxa"/>
          </w:tcPr>
          <w:p w:rsidR="00E67F04" w:rsidRPr="003E5EA7" w:rsidRDefault="00E67F04" w:rsidP="00EA0198">
            <w:pPr>
              <w:spacing w:before="20" w:after="20"/>
              <w:rPr>
                <w:rFonts w:cs="Arial"/>
                <w:color w:val="000000"/>
              </w:rPr>
            </w:pP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10.1 Preparation inoculum</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10.2 Quantification inoculum</w:t>
            </w:r>
          </w:p>
        </w:tc>
        <w:tc>
          <w:tcPr>
            <w:tcW w:w="4566" w:type="dxa"/>
          </w:tcPr>
          <w:p w:rsidR="00E67F04" w:rsidRPr="003E5EA7" w:rsidRDefault="00E67F04" w:rsidP="00EA0198">
            <w:pPr>
              <w:spacing w:before="20" w:after="20"/>
              <w:rPr>
                <w:rFonts w:cs="Arial"/>
                <w:color w:val="000000"/>
              </w:rPr>
            </w:pPr>
            <w:r w:rsidRPr="003E5EA7">
              <w:rPr>
                <w:rFonts w:cs="Arial"/>
                <w:color w:val="000000"/>
              </w:rPr>
              <w:t>10</w:t>
            </w:r>
            <w:r w:rsidRPr="003E5EA7">
              <w:rPr>
                <w:rFonts w:cs="Arial"/>
                <w:color w:val="000000"/>
                <w:vertAlign w:val="superscript"/>
              </w:rPr>
              <w:t>8</w:t>
            </w:r>
            <w:r w:rsidRPr="003E5EA7">
              <w:rPr>
                <w:rFonts w:cs="Arial"/>
                <w:color w:val="000000"/>
              </w:rPr>
              <w:t xml:space="preserve"> </w:t>
            </w:r>
            <w:proofErr w:type="spellStart"/>
            <w:r w:rsidRPr="003E5EA7">
              <w:rPr>
                <w:rFonts w:cs="Arial"/>
                <w:color w:val="000000"/>
              </w:rPr>
              <w:t>cfu</w:t>
            </w:r>
            <w:proofErr w:type="spellEnd"/>
            <w:r w:rsidRPr="003E5EA7">
              <w:rPr>
                <w:rFonts w:cs="Arial"/>
                <w:color w:val="000000"/>
              </w:rPr>
              <w:t>/ml</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*10.3 Plant stage at inoculation</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*10.4 Inoculation method</w:t>
            </w:r>
          </w:p>
        </w:tc>
        <w:tc>
          <w:tcPr>
            <w:tcW w:w="4566" w:type="dxa"/>
          </w:tcPr>
          <w:p w:rsidR="00E67F04" w:rsidRPr="003E5EA7" w:rsidRDefault="00E67F04" w:rsidP="00EA0198">
            <w:pPr>
              <w:spacing w:before="20" w:after="20"/>
              <w:rPr>
                <w:rFonts w:cs="Arial"/>
                <w:color w:val="000000"/>
              </w:rPr>
            </w:pPr>
            <w:r w:rsidRPr="003E5EA7">
              <w:rPr>
                <w:rFonts w:cs="Arial"/>
                <w:color w:val="000000"/>
              </w:rPr>
              <w:t>Mechanical, with camel hair brush</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10.5 First observation</w:t>
            </w:r>
          </w:p>
        </w:tc>
        <w:tc>
          <w:tcPr>
            <w:tcW w:w="4566" w:type="dxa"/>
          </w:tcPr>
          <w:p w:rsidR="00E67F04" w:rsidRPr="003E5EA7" w:rsidRDefault="00E67F04" w:rsidP="00EA0198">
            <w:pPr>
              <w:spacing w:before="20" w:after="20"/>
              <w:rPr>
                <w:rFonts w:cs="Arial"/>
                <w:color w:val="000000"/>
              </w:rPr>
            </w:pPr>
            <w:r w:rsidRPr="003E5EA7">
              <w:rPr>
                <w:rFonts w:cs="Arial"/>
                <w:color w:val="000000"/>
              </w:rPr>
              <w:t>7 days after inoculation</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10.6 Second observation</w:t>
            </w:r>
          </w:p>
        </w:tc>
        <w:tc>
          <w:tcPr>
            <w:tcW w:w="4566" w:type="dxa"/>
          </w:tcPr>
          <w:p w:rsidR="00E67F04" w:rsidRPr="003E5EA7" w:rsidRDefault="00E67F04" w:rsidP="00EA0198">
            <w:pPr>
              <w:spacing w:before="20" w:after="20"/>
              <w:rPr>
                <w:rFonts w:cs="Arial"/>
                <w:color w:val="000000"/>
              </w:rPr>
            </w:pPr>
            <w:r w:rsidRPr="003E5EA7">
              <w:rPr>
                <w:rFonts w:cs="Arial"/>
                <w:color w:val="000000"/>
              </w:rPr>
              <w:t>14 days after inoculation</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*10.7 End of test</w:t>
            </w:r>
          </w:p>
        </w:tc>
        <w:tc>
          <w:tcPr>
            <w:tcW w:w="4566" w:type="dxa"/>
          </w:tcPr>
          <w:p w:rsidR="00E67F04" w:rsidRPr="003E5EA7" w:rsidRDefault="00E67F04" w:rsidP="00EA0198">
            <w:pPr>
              <w:spacing w:before="20" w:after="20"/>
              <w:rPr>
                <w:rFonts w:cs="Arial"/>
                <w:color w:val="000000"/>
              </w:rPr>
            </w:pPr>
            <w:r w:rsidRPr="003E5EA7">
              <w:rPr>
                <w:rFonts w:cs="Arial"/>
                <w:color w:val="000000"/>
              </w:rPr>
              <w:t>When infected leaves are fully developed</w:t>
            </w:r>
          </w:p>
        </w:tc>
      </w:tr>
      <w:tr w:rsidR="00E67F04" w:rsidRPr="003E5EA7" w:rsidTr="00EA0198">
        <w:trPr>
          <w:trHeight w:val="247"/>
        </w:trPr>
        <w:tc>
          <w:tcPr>
            <w:tcW w:w="4566" w:type="dxa"/>
          </w:tcPr>
          <w:p w:rsidR="00E67F04" w:rsidRPr="003E5EA7" w:rsidRDefault="00E67F04" w:rsidP="00054384">
            <w:pPr>
              <w:keepNext/>
              <w:spacing w:before="20" w:after="20"/>
              <w:rPr>
                <w:rFonts w:cs="Arial"/>
                <w:color w:val="000000"/>
              </w:rPr>
            </w:pPr>
            <w:r w:rsidRPr="003E5EA7">
              <w:rPr>
                <w:rFonts w:cs="Arial"/>
                <w:color w:val="000000"/>
              </w:rPr>
              <w:t>11. Observations</w:t>
            </w:r>
          </w:p>
        </w:tc>
        <w:tc>
          <w:tcPr>
            <w:tcW w:w="4566" w:type="dxa"/>
          </w:tcPr>
          <w:p w:rsidR="00E67F04" w:rsidRPr="003E5EA7" w:rsidRDefault="00E67F04" w:rsidP="00054384">
            <w:pPr>
              <w:keepNext/>
              <w:spacing w:before="20" w:after="20"/>
              <w:rPr>
                <w:rFonts w:cs="Arial"/>
                <w:color w:val="000000"/>
              </w:rPr>
            </w:pPr>
          </w:p>
        </w:tc>
      </w:tr>
      <w:tr w:rsidR="00E67F04" w:rsidRPr="003E5EA7" w:rsidTr="00EA0198">
        <w:trPr>
          <w:trHeight w:val="247"/>
        </w:trPr>
        <w:tc>
          <w:tcPr>
            <w:tcW w:w="4566" w:type="dxa"/>
          </w:tcPr>
          <w:p w:rsidR="00E67F04" w:rsidRPr="003E5EA7" w:rsidRDefault="00E67F04" w:rsidP="00054384">
            <w:pPr>
              <w:keepNext/>
              <w:spacing w:before="20" w:after="20"/>
              <w:rPr>
                <w:rFonts w:cs="Arial"/>
                <w:color w:val="000000"/>
              </w:rPr>
            </w:pPr>
            <w:r w:rsidRPr="003E5EA7">
              <w:rPr>
                <w:rFonts w:cs="Arial"/>
                <w:color w:val="000000"/>
              </w:rPr>
              <w:t>*11.1 Method</w:t>
            </w:r>
          </w:p>
        </w:tc>
        <w:tc>
          <w:tcPr>
            <w:tcW w:w="4566" w:type="dxa"/>
          </w:tcPr>
          <w:p w:rsidR="00E67F04" w:rsidRPr="003E5EA7" w:rsidRDefault="0065040D" w:rsidP="00054384">
            <w:pPr>
              <w:keepNext/>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054384">
            <w:pPr>
              <w:keepNext/>
              <w:spacing w:before="20" w:after="20"/>
              <w:rPr>
                <w:rFonts w:cs="Arial"/>
                <w:color w:val="000000"/>
              </w:rPr>
            </w:pPr>
            <w:r w:rsidRPr="003E5EA7">
              <w:rPr>
                <w:rFonts w:cs="Arial"/>
                <w:color w:val="000000"/>
              </w:rPr>
              <w:t>*11.2 Observation scale</w:t>
            </w:r>
          </w:p>
        </w:tc>
        <w:tc>
          <w:tcPr>
            <w:tcW w:w="4566" w:type="dxa"/>
          </w:tcPr>
          <w:p w:rsidR="00E67F04" w:rsidRPr="003E5EA7" w:rsidRDefault="00E67F04" w:rsidP="00054384">
            <w:pPr>
              <w:keepNext/>
              <w:spacing w:before="20" w:after="20"/>
              <w:rPr>
                <w:rFonts w:cs="Arial"/>
                <w:color w:val="000000"/>
              </w:rPr>
            </w:pPr>
            <w:r w:rsidRPr="003E5EA7">
              <w:rPr>
                <w:rFonts w:cs="Arial"/>
                <w:color w:val="000000"/>
              </w:rPr>
              <w:t>Visual</w:t>
            </w:r>
          </w:p>
        </w:tc>
      </w:tr>
      <w:tr w:rsidR="00E67F04" w:rsidRPr="003E5EA7" w:rsidTr="00EA0198">
        <w:trPr>
          <w:trHeight w:val="247"/>
        </w:trPr>
        <w:tc>
          <w:tcPr>
            <w:tcW w:w="4566" w:type="dxa"/>
          </w:tcPr>
          <w:p w:rsidR="00E67F04" w:rsidRPr="003E5EA7" w:rsidRDefault="00E67F04" w:rsidP="00786C04">
            <w:pPr>
              <w:keepNext/>
              <w:spacing w:before="20" w:after="20"/>
              <w:jc w:val="left"/>
              <w:rPr>
                <w:rFonts w:cs="Arial"/>
                <w:color w:val="000000"/>
              </w:rPr>
            </w:pPr>
            <w:r w:rsidRPr="003E5EA7">
              <w:rPr>
                <w:rFonts w:cs="Arial"/>
                <w:color w:val="000000"/>
              </w:rPr>
              <w:t>susceptible</w:t>
            </w:r>
          </w:p>
        </w:tc>
        <w:tc>
          <w:tcPr>
            <w:tcW w:w="4566" w:type="dxa"/>
          </w:tcPr>
          <w:p w:rsidR="00E67F04" w:rsidRPr="003E5EA7" w:rsidRDefault="00E67F04" w:rsidP="00054384">
            <w:pPr>
              <w:keepNext/>
              <w:spacing w:before="20" w:after="20"/>
              <w:rPr>
                <w:rFonts w:cs="Arial"/>
                <w:color w:val="000000"/>
              </w:rPr>
            </w:pPr>
            <w:r w:rsidRPr="003E5EA7">
              <w:rPr>
                <w:rFonts w:cs="Arial"/>
                <w:color w:val="000000"/>
              </w:rPr>
              <w:t xml:space="preserve">Extensive necrosis sometimes surrounded by an increasing ring of </w:t>
            </w:r>
            <w:proofErr w:type="spellStart"/>
            <w:r w:rsidRPr="003E5EA7">
              <w:rPr>
                <w:rFonts w:cs="Arial"/>
                <w:color w:val="000000"/>
              </w:rPr>
              <w:t>chlorotic</w:t>
            </w:r>
            <w:proofErr w:type="spellEnd"/>
            <w:r w:rsidRPr="003E5EA7">
              <w:rPr>
                <w:rFonts w:cs="Arial"/>
                <w:color w:val="000000"/>
              </w:rPr>
              <w:t xml:space="preserve"> tissue</w:t>
            </w:r>
          </w:p>
        </w:tc>
      </w:tr>
      <w:tr w:rsidR="00E67F04" w:rsidRPr="003E5EA7" w:rsidTr="00EA0198">
        <w:trPr>
          <w:trHeight w:val="247"/>
        </w:trPr>
        <w:tc>
          <w:tcPr>
            <w:tcW w:w="4566" w:type="dxa"/>
          </w:tcPr>
          <w:p w:rsidR="00E67F04" w:rsidRPr="003E5EA7" w:rsidRDefault="00E67F04" w:rsidP="00786C04">
            <w:pPr>
              <w:keepNext/>
              <w:spacing w:before="20" w:after="20"/>
              <w:jc w:val="left"/>
              <w:rPr>
                <w:rFonts w:cs="Arial"/>
                <w:color w:val="000000"/>
              </w:rPr>
            </w:pPr>
            <w:r w:rsidRPr="003E5EA7">
              <w:rPr>
                <w:rFonts w:cs="Arial"/>
                <w:color w:val="000000"/>
              </w:rPr>
              <w:t>resistant</w:t>
            </w:r>
          </w:p>
        </w:tc>
        <w:tc>
          <w:tcPr>
            <w:tcW w:w="4566" w:type="dxa"/>
          </w:tcPr>
          <w:p w:rsidR="00E67F04" w:rsidRPr="003E5EA7" w:rsidRDefault="00E67F04" w:rsidP="00054384">
            <w:pPr>
              <w:keepNext/>
              <w:spacing w:before="20" w:after="20"/>
              <w:rPr>
                <w:rFonts w:cs="Arial"/>
                <w:color w:val="000000"/>
              </w:rPr>
            </w:pPr>
            <w:r w:rsidRPr="003E5EA7">
              <w:rPr>
                <w:rFonts w:cs="Arial"/>
                <w:color w:val="000000"/>
              </w:rPr>
              <w:t>Cell-sized brownish or red necrotic spots</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*11.3 Validation of test</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 11.4  Off-types</w:t>
            </w:r>
          </w:p>
        </w:tc>
        <w:tc>
          <w:tcPr>
            <w:tcW w:w="4566" w:type="dxa"/>
          </w:tcPr>
          <w:p w:rsidR="00E67F04" w:rsidRPr="003E5EA7" w:rsidRDefault="0065040D" w:rsidP="00EA0198">
            <w:pPr>
              <w:spacing w:before="20" w:after="20"/>
              <w:rPr>
                <w:rFonts w:cs="Arial"/>
                <w:color w:val="000000"/>
              </w:rPr>
            </w:pPr>
            <w:r>
              <w:rPr>
                <w:rFonts w:cs="Arial"/>
                <w:color w:val="000000"/>
              </w:rPr>
              <w:t>-</w:t>
            </w:r>
          </w:p>
        </w:tc>
      </w:tr>
      <w:tr w:rsidR="00E67F04" w:rsidRPr="003E5EA7" w:rsidTr="00EA0198">
        <w:trPr>
          <w:trHeight w:val="247"/>
        </w:trPr>
        <w:tc>
          <w:tcPr>
            <w:tcW w:w="4566" w:type="dxa"/>
          </w:tcPr>
          <w:p w:rsidR="00E67F04" w:rsidRPr="003E5EA7" w:rsidRDefault="00E67F04" w:rsidP="00EA0198">
            <w:pPr>
              <w:keepNext/>
              <w:spacing w:before="20" w:after="20"/>
              <w:rPr>
                <w:rFonts w:cs="Arial"/>
                <w:color w:val="000000"/>
              </w:rPr>
            </w:pPr>
            <w:r w:rsidRPr="003E5EA7">
              <w:rPr>
                <w:rFonts w:cs="Arial"/>
                <w:color w:val="000000"/>
              </w:rPr>
              <w:lastRenderedPageBreak/>
              <w:t>*12. Interpretation of data in terms of UPOV characteristic states</w:t>
            </w:r>
          </w:p>
        </w:tc>
        <w:tc>
          <w:tcPr>
            <w:tcW w:w="4566" w:type="dxa"/>
          </w:tcPr>
          <w:p w:rsidR="00E67F04" w:rsidRPr="003E5EA7" w:rsidRDefault="00E67F04" w:rsidP="00EA0198">
            <w:pPr>
              <w:keepNext/>
              <w:spacing w:before="20" w:after="20"/>
              <w:rPr>
                <w:rFonts w:cs="Arial"/>
                <w:color w:val="000000"/>
              </w:rPr>
            </w:pPr>
            <w:r w:rsidRPr="003E5EA7">
              <w:rPr>
                <w:rFonts w:cs="Arial"/>
                <w:color w:val="000000"/>
              </w:rPr>
              <w:t>11.2</w:t>
            </w:r>
          </w:p>
        </w:tc>
      </w:tr>
      <w:tr w:rsidR="00E67F04" w:rsidRPr="003E5EA7" w:rsidTr="00EA0198">
        <w:trPr>
          <w:trHeight w:val="247"/>
        </w:trPr>
        <w:tc>
          <w:tcPr>
            <w:tcW w:w="4566" w:type="dxa"/>
          </w:tcPr>
          <w:p w:rsidR="00E67F04" w:rsidRPr="003E5EA7" w:rsidRDefault="00E67F04" w:rsidP="00EA0198">
            <w:pPr>
              <w:spacing w:before="20" w:after="20"/>
              <w:rPr>
                <w:rFonts w:cs="Arial"/>
                <w:color w:val="000000"/>
              </w:rPr>
            </w:pPr>
            <w:r w:rsidRPr="003E5EA7">
              <w:rPr>
                <w:rFonts w:cs="Arial"/>
                <w:color w:val="000000"/>
              </w:rPr>
              <w:t xml:space="preserve">13. Critical control points:  </w:t>
            </w:r>
          </w:p>
        </w:tc>
        <w:tc>
          <w:tcPr>
            <w:tcW w:w="4566" w:type="dxa"/>
          </w:tcPr>
          <w:p w:rsidR="00E67F04" w:rsidRPr="003E5EA7" w:rsidRDefault="0065040D" w:rsidP="00EA0198">
            <w:pPr>
              <w:spacing w:before="20" w:after="20"/>
              <w:rPr>
                <w:rFonts w:cs="Arial"/>
                <w:color w:val="000000"/>
              </w:rPr>
            </w:pPr>
            <w:r>
              <w:rPr>
                <w:rFonts w:cs="Arial"/>
                <w:color w:val="000000"/>
              </w:rPr>
              <w:t>-</w:t>
            </w:r>
          </w:p>
        </w:tc>
      </w:tr>
    </w:tbl>
    <w:p w:rsidR="00E67F04" w:rsidRPr="003E5EA7" w:rsidRDefault="00E67F04" w:rsidP="00E67F04">
      <w:pPr>
        <w:pStyle w:val="Default"/>
        <w:rPr>
          <w:i/>
          <w:noProof/>
          <w:sz w:val="20"/>
          <w:szCs w:val="20"/>
          <w:lang w:eastAsia="ja-JP"/>
        </w:rPr>
      </w:pPr>
    </w:p>
    <w:p w:rsidR="00054384" w:rsidRDefault="00054384" w:rsidP="00E67F04">
      <w:pPr>
        <w:pStyle w:val="Default"/>
        <w:rPr>
          <w:i/>
          <w:noProof/>
          <w:sz w:val="20"/>
          <w:szCs w:val="20"/>
          <w:lang w:eastAsia="ja-JP"/>
        </w:rPr>
      </w:pPr>
    </w:p>
    <w:p w:rsidR="00054384" w:rsidRDefault="00054384" w:rsidP="00E67F04">
      <w:pPr>
        <w:pStyle w:val="Default"/>
        <w:rPr>
          <w:i/>
          <w:noProof/>
          <w:sz w:val="20"/>
          <w:szCs w:val="20"/>
          <w:lang w:eastAsia="ja-JP"/>
        </w:rPr>
      </w:pPr>
    </w:p>
    <w:p w:rsidR="00054384" w:rsidRPr="00054384" w:rsidRDefault="00054384" w:rsidP="00054384">
      <w:pPr>
        <w:pStyle w:val="Default"/>
        <w:jc w:val="right"/>
        <w:rPr>
          <w:noProof/>
          <w:sz w:val="20"/>
          <w:szCs w:val="20"/>
          <w:lang w:eastAsia="ja-JP"/>
        </w:rPr>
      </w:pPr>
      <w:r w:rsidRPr="00054384">
        <w:rPr>
          <w:noProof/>
          <w:sz w:val="20"/>
          <w:szCs w:val="20"/>
          <w:lang w:eastAsia="ja-JP"/>
        </w:rPr>
        <w:t>[</w:t>
      </w:r>
      <w:r>
        <w:rPr>
          <w:noProof/>
          <w:sz w:val="20"/>
          <w:szCs w:val="20"/>
          <w:lang w:eastAsia="ja-JP"/>
        </w:rPr>
        <w:t>End of document</w:t>
      </w:r>
      <w:r w:rsidRPr="00054384">
        <w:rPr>
          <w:noProof/>
          <w:sz w:val="20"/>
          <w:szCs w:val="20"/>
          <w:lang w:eastAsia="ja-JP"/>
        </w:rPr>
        <w:t>]</w:t>
      </w:r>
    </w:p>
    <w:sectPr w:rsidR="00054384" w:rsidRPr="00054384" w:rsidSect="008555A3">
      <w:headerReference w:type="default" r:id="rId17"/>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22" w:rsidRDefault="00227422" w:rsidP="006655D3">
      <w:r>
        <w:separator/>
      </w:r>
    </w:p>
    <w:p w:rsidR="00227422" w:rsidRDefault="00227422" w:rsidP="006655D3"/>
    <w:p w:rsidR="00227422" w:rsidRDefault="00227422" w:rsidP="006655D3"/>
  </w:endnote>
  <w:endnote w:type="continuationSeparator" w:id="0">
    <w:p w:rsidR="00227422" w:rsidRDefault="00227422" w:rsidP="006655D3">
      <w:r>
        <w:separator/>
      </w:r>
    </w:p>
    <w:p w:rsidR="00227422" w:rsidRPr="00583AA8" w:rsidRDefault="00227422">
      <w:pPr>
        <w:pStyle w:val="Footer"/>
        <w:spacing w:after="60"/>
        <w:rPr>
          <w:sz w:val="18"/>
          <w:lang w:val="fr-CH"/>
        </w:rPr>
      </w:pPr>
      <w:r w:rsidRPr="00583AA8">
        <w:rPr>
          <w:sz w:val="18"/>
          <w:lang w:val="fr-CH"/>
        </w:rPr>
        <w:t>[Suite de la note de la page précédente]</w:t>
      </w:r>
    </w:p>
    <w:p w:rsidR="00227422" w:rsidRPr="00583AA8" w:rsidRDefault="00227422" w:rsidP="006655D3">
      <w:pPr>
        <w:rPr>
          <w:lang w:val="fr-CH"/>
        </w:rPr>
      </w:pPr>
    </w:p>
    <w:p w:rsidR="00227422" w:rsidRPr="00583AA8" w:rsidRDefault="00227422" w:rsidP="006655D3">
      <w:pPr>
        <w:rPr>
          <w:lang w:val="fr-CH"/>
        </w:rPr>
      </w:pPr>
    </w:p>
  </w:endnote>
  <w:endnote w:type="continuationNotice" w:id="1">
    <w:p w:rsidR="00227422" w:rsidRPr="00583AA8" w:rsidRDefault="00227422" w:rsidP="006655D3">
      <w:pPr>
        <w:rPr>
          <w:lang w:val="fr-CH"/>
        </w:rPr>
      </w:pPr>
      <w:r w:rsidRPr="00583AA8">
        <w:rPr>
          <w:lang w:val="fr-CH"/>
        </w:rPr>
        <w:t>[Suite de la note page suivante]</w:t>
      </w:r>
    </w:p>
    <w:p w:rsidR="00227422" w:rsidRPr="00583AA8" w:rsidRDefault="00227422" w:rsidP="006655D3">
      <w:pPr>
        <w:rPr>
          <w:lang w:val="fr-CH"/>
        </w:rPr>
      </w:pPr>
    </w:p>
    <w:p w:rsidR="00227422" w:rsidRPr="00583AA8" w:rsidRDefault="0022742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22" w:rsidRDefault="00227422" w:rsidP="006655D3">
      <w:r>
        <w:separator/>
      </w:r>
    </w:p>
  </w:footnote>
  <w:footnote w:type="continuationSeparator" w:id="0">
    <w:p w:rsidR="00227422" w:rsidRDefault="00227422" w:rsidP="006655D3">
      <w:r>
        <w:separator/>
      </w:r>
    </w:p>
  </w:footnote>
  <w:footnote w:type="continuationNotice" w:id="1">
    <w:p w:rsidR="00227422" w:rsidRPr="00AB530F" w:rsidRDefault="0022742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E3" w:rsidRPr="00832298" w:rsidRDefault="00011EE3" w:rsidP="00832298">
    <w:pPr>
      <w:pStyle w:val="Header"/>
    </w:pPr>
    <w:r w:rsidRPr="00832298">
      <w:t>TW</w:t>
    </w:r>
    <w:r w:rsidR="00C00785">
      <w:t>V</w:t>
    </w:r>
    <w:r w:rsidRPr="00832298">
      <w:t>/4</w:t>
    </w:r>
    <w:r w:rsidR="00C00785">
      <w:t>8</w:t>
    </w:r>
    <w:r w:rsidRPr="00832298">
      <w:t>/</w:t>
    </w:r>
    <w:r w:rsidR="00786C04">
      <w:t>33</w:t>
    </w:r>
  </w:p>
  <w:p w:rsidR="00011EE3" w:rsidRPr="00C5280D" w:rsidRDefault="00011EE3"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75067">
      <w:rPr>
        <w:noProof/>
      </w:rPr>
      <w:t>2</w:t>
    </w:r>
    <w:r w:rsidRPr="00832298">
      <w:fldChar w:fldCharType="end"/>
    </w:r>
  </w:p>
  <w:p w:rsidR="00011EE3" w:rsidRPr="00C5280D" w:rsidRDefault="00011EE3"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02C15"/>
    <w:rsid w:val="00010CF3"/>
    <w:rsid w:val="00011E27"/>
    <w:rsid w:val="00011EE3"/>
    <w:rsid w:val="000148BC"/>
    <w:rsid w:val="00024AB8"/>
    <w:rsid w:val="00030854"/>
    <w:rsid w:val="00036028"/>
    <w:rsid w:val="00044642"/>
    <w:rsid w:val="000446B9"/>
    <w:rsid w:val="00047E21"/>
    <w:rsid w:val="00054384"/>
    <w:rsid w:val="00075A04"/>
    <w:rsid w:val="00085505"/>
    <w:rsid w:val="00097B31"/>
    <w:rsid w:val="000C7021"/>
    <w:rsid w:val="000D6BBC"/>
    <w:rsid w:val="000D7780"/>
    <w:rsid w:val="00105929"/>
    <w:rsid w:val="001131D5"/>
    <w:rsid w:val="00132172"/>
    <w:rsid w:val="001322D2"/>
    <w:rsid w:val="00141DB8"/>
    <w:rsid w:val="0017474A"/>
    <w:rsid w:val="001758C6"/>
    <w:rsid w:val="00182B99"/>
    <w:rsid w:val="0018780B"/>
    <w:rsid w:val="0021332C"/>
    <w:rsid w:val="00213982"/>
    <w:rsid w:val="00221D60"/>
    <w:rsid w:val="00227422"/>
    <w:rsid w:val="00242A0A"/>
    <w:rsid w:val="0024416D"/>
    <w:rsid w:val="0025237C"/>
    <w:rsid w:val="00262714"/>
    <w:rsid w:val="002800A0"/>
    <w:rsid w:val="002801B3"/>
    <w:rsid w:val="00281060"/>
    <w:rsid w:val="0028481F"/>
    <w:rsid w:val="002940E8"/>
    <w:rsid w:val="00296834"/>
    <w:rsid w:val="002A6E50"/>
    <w:rsid w:val="002C256A"/>
    <w:rsid w:val="002D1DE4"/>
    <w:rsid w:val="00305A7F"/>
    <w:rsid w:val="003152FE"/>
    <w:rsid w:val="003224E3"/>
    <w:rsid w:val="00327436"/>
    <w:rsid w:val="003375FA"/>
    <w:rsid w:val="00344BD6"/>
    <w:rsid w:val="0035528D"/>
    <w:rsid w:val="00361821"/>
    <w:rsid w:val="003A7BC6"/>
    <w:rsid w:val="003B3894"/>
    <w:rsid w:val="003B5EAC"/>
    <w:rsid w:val="003D227C"/>
    <w:rsid w:val="003D2B4D"/>
    <w:rsid w:val="003E5EA7"/>
    <w:rsid w:val="00430310"/>
    <w:rsid w:val="00444A88"/>
    <w:rsid w:val="004554D6"/>
    <w:rsid w:val="00474DA4"/>
    <w:rsid w:val="00476B4D"/>
    <w:rsid w:val="004805FA"/>
    <w:rsid w:val="004C7FE9"/>
    <w:rsid w:val="004D047D"/>
    <w:rsid w:val="004F305A"/>
    <w:rsid w:val="00501AA9"/>
    <w:rsid w:val="00512164"/>
    <w:rsid w:val="00520297"/>
    <w:rsid w:val="005338F9"/>
    <w:rsid w:val="00534EA2"/>
    <w:rsid w:val="0054281C"/>
    <w:rsid w:val="0055268D"/>
    <w:rsid w:val="00576BE4"/>
    <w:rsid w:val="0057736E"/>
    <w:rsid w:val="00583AA8"/>
    <w:rsid w:val="005A400A"/>
    <w:rsid w:val="005A757B"/>
    <w:rsid w:val="00612379"/>
    <w:rsid w:val="0061555F"/>
    <w:rsid w:val="00617DF3"/>
    <w:rsid w:val="00641200"/>
    <w:rsid w:val="0065040D"/>
    <w:rsid w:val="00653932"/>
    <w:rsid w:val="006655D3"/>
    <w:rsid w:val="00667404"/>
    <w:rsid w:val="00685222"/>
    <w:rsid w:val="00687EB4"/>
    <w:rsid w:val="006B17D2"/>
    <w:rsid w:val="006C224E"/>
    <w:rsid w:val="006D780A"/>
    <w:rsid w:val="006E1436"/>
    <w:rsid w:val="007045AC"/>
    <w:rsid w:val="00732DEC"/>
    <w:rsid w:val="00735BD5"/>
    <w:rsid w:val="007470D8"/>
    <w:rsid w:val="007556F6"/>
    <w:rsid w:val="00760EEF"/>
    <w:rsid w:val="00777EE5"/>
    <w:rsid w:val="00784836"/>
    <w:rsid w:val="00786C04"/>
    <w:rsid w:val="0079023E"/>
    <w:rsid w:val="007A2854"/>
    <w:rsid w:val="007A70B5"/>
    <w:rsid w:val="007C1F29"/>
    <w:rsid w:val="007C252F"/>
    <w:rsid w:val="007D0B9D"/>
    <w:rsid w:val="007D19B0"/>
    <w:rsid w:val="007F498F"/>
    <w:rsid w:val="0080679D"/>
    <w:rsid w:val="008108B0"/>
    <w:rsid w:val="00811B20"/>
    <w:rsid w:val="0082296E"/>
    <w:rsid w:val="00824099"/>
    <w:rsid w:val="00832298"/>
    <w:rsid w:val="008555A3"/>
    <w:rsid w:val="00867AC1"/>
    <w:rsid w:val="00876C58"/>
    <w:rsid w:val="008A743F"/>
    <w:rsid w:val="008C0970"/>
    <w:rsid w:val="008D2CF7"/>
    <w:rsid w:val="008F1A3A"/>
    <w:rsid w:val="00900C26"/>
    <w:rsid w:val="0090197F"/>
    <w:rsid w:val="00903656"/>
    <w:rsid w:val="00906DDC"/>
    <w:rsid w:val="00934E09"/>
    <w:rsid w:val="00936253"/>
    <w:rsid w:val="009508A7"/>
    <w:rsid w:val="00952DD4"/>
    <w:rsid w:val="00970FED"/>
    <w:rsid w:val="00980BD3"/>
    <w:rsid w:val="00997029"/>
    <w:rsid w:val="009B66DF"/>
    <w:rsid w:val="009D5757"/>
    <w:rsid w:val="009D690D"/>
    <w:rsid w:val="009E65B6"/>
    <w:rsid w:val="00A15C36"/>
    <w:rsid w:val="00A20C2B"/>
    <w:rsid w:val="00A241EC"/>
    <w:rsid w:val="00A24C10"/>
    <w:rsid w:val="00A42AC3"/>
    <w:rsid w:val="00A430CF"/>
    <w:rsid w:val="00A439DE"/>
    <w:rsid w:val="00A54309"/>
    <w:rsid w:val="00A62426"/>
    <w:rsid w:val="00A65813"/>
    <w:rsid w:val="00A92106"/>
    <w:rsid w:val="00AA4A7E"/>
    <w:rsid w:val="00AB2B93"/>
    <w:rsid w:val="00AB530F"/>
    <w:rsid w:val="00AB7E5B"/>
    <w:rsid w:val="00AC25F1"/>
    <w:rsid w:val="00AE0EF1"/>
    <w:rsid w:val="00AE2937"/>
    <w:rsid w:val="00B07301"/>
    <w:rsid w:val="00B1077B"/>
    <w:rsid w:val="00B224DE"/>
    <w:rsid w:val="00B229D4"/>
    <w:rsid w:val="00B447B0"/>
    <w:rsid w:val="00B46575"/>
    <w:rsid w:val="00B71144"/>
    <w:rsid w:val="00B75067"/>
    <w:rsid w:val="00B84BBD"/>
    <w:rsid w:val="00B8626F"/>
    <w:rsid w:val="00BA43FB"/>
    <w:rsid w:val="00BB0967"/>
    <w:rsid w:val="00BB307E"/>
    <w:rsid w:val="00BC127D"/>
    <w:rsid w:val="00BC1FE6"/>
    <w:rsid w:val="00BE0220"/>
    <w:rsid w:val="00C00785"/>
    <w:rsid w:val="00C061B6"/>
    <w:rsid w:val="00C2250B"/>
    <w:rsid w:val="00C2446C"/>
    <w:rsid w:val="00C36AE5"/>
    <w:rsid w:val="00C41F17"/>
    <w:rsid w:val="00C51AE6"/>
    <w:rsid w:val="00C5280D"/>
    <w:rsid w:val="00C5791C"/>
    <w:rsid w:val="00C66290"/>
    <w:rsid w:val="00C72B7A"/>
    <w:rsid w:val="00C8728A"/>
    <w:rsid w:val="00C973F2"/>
    <w:rsid w:val="00CA304C"/>
    <w:rsid w:val="00CA774A"/>
    <w:rsid w:val="00CB3E88"/>
    <w:rsid w:val="00CC11B0"/>
    <w:rsid w:val="00CF2522"/>
    <w:rsid w:val="00CF7E36"/>
    <w:rsid w:val="00D3708D"/>
    <w:rsid w:val="00D40426"/>
    <w:rsid w:val="00D57C96"/>
    <w:rsid w:val="00D91203"/>
    <w:rsid w:val="00D95174"/>
    <w:rsid w:val="00DA51D6"/>
    <w:rsid w:val="00DA6F36"/>
    <w:rsid w:val="00DB596E"/>
    <w:rsid w:val="00DB7773"/>
    <w:rsid w:val="00DC00EA"/>
    <w:rsid w:val="00DF43F5"/>
    <w:rsid w:val="00DF474C"/>
    <w:rsid w:val="00E32F7E"/>
    <w:rsid w:val="00E335DC"/>
    <w:rsid w:val="00E67F04"/>
    <w:rsid w:val="00E72C7B"/>
    <w:rsid w:val="00E72D49"/>
    <w:rsid w:val="00E7593C"/>
    <w:rsid w:val="00E7678A"/>
    <w:rsid w:val="00E863BE"/>
    <w:rsid w:val="00E935F1"/>
    <w:rsid w:val="00E94A81"/>
    <w:rsid w:val="00EA0198"/>
    <w:rsid w:val="00EA1AC8"/>
    <w:rsid w:val="00EA1FFB"/>
    <w:rsid w:val="00EB048E"/>
    <w:rsid w:val="00EE34DF"/>
    <w:rsid w:val="00EF2F89"/>
    <w:rsid w:val="00F1237A"/>
    <w:rsid w:val="00F22CBD"/>
    <w:rsid w:val="00F45372"/>
    <w:rsid w:val="00F560F7"/>
    <w:rsid w:val="00F6334D"/>
    <w:rsid w:val="00FA49AB"/>
    <w:rsid w:val="00FC4717"/>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paragraph" w:customStyle="1" w:styleId="Default">
    <w:name w:val="Default"/>
    <w:rsid w:val="008555A3"/>
    <w:pPr>
      <w:autoSpaceDE w:val="0"/>
      <w:autoSpaceDN w:val="0"/>
      <w:adjustRightInd w:val="0"/>
    </w:pPr>
    <w:rPr>
      <w:rFonts w:ascii="Arial" w:hAnsi="Arial" w:cs="Arial"/>
      <w:color w:val="000000"/>
      <w:sz w:val="24"/>
      <w:szCs w:val="24"/>
    </w:rPr>
  </w:style>
  <w:style w:type="table" w:styleId="TableGrid">
    <w:name w:val="Table Grid"/>
    <w:basedOn w:val="TableNormal"/>
    <w:rsid w:val="003A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paragraph" w:customStyle="1" w:styleId="Default">
    <w:name w:val="Default"/>
    <w:rsid w:val="008555A3"/>
    <w:pPr>
      <w:autoSpaceDE w:val="0"/>
      <w:autoSpaceDN w:val="0"/>
      <w:adjustRightInd w:val="0"/>
    </w:pPr>
    <w:rPr>
      <w:rFonts w:ascii="Arial" w:hAnsi="Arial" w:cs="Arial"/>
      <w:color w:val="000000"/>
      <w:sz w:val="24"/>
      <w:szCs w:val="24"/>
    </w:rPr>
  </w:style>
  <w:style w:type="table" w:styleId="TableGrid">
    <w:name w:val="Table Grid"/>
    <w:basedOn w:val="TableNormal"/>
    <w:rsid w:val="003A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118</TotalTime>
  <Pages>16</Pages>
  <Words>3299</Words>
  <Characters>20033</Characters>
  <Application>Microsoft Office Word</Application>
  <DocSecurity>0</DocSecurity>
  <Lines>166</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twf_44</vt:lpstr>
      <vt:lpstr>twf_44</vt:lpstr>
    </vt:vector>
  </TitlesOfParts>
  <Company>UPOV</Company>
  <LinksUpToDate>false</LinksUpToDate>
  <CharactersWithSpaces>23286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LONG Victoria</cp:lastModifiedBy>
  <cp:revision>23</cp:revision>
  <cp:lastPrinted>2014-05-23T07:28:00Z</cp:lastPrinted>
  <dcterms:created xsi:type="dcterms:W3CDTF">2014-05-15T15:59:00Z</dcterms:created>
  <dcterms:modified xsi:type="dcterms:W3CDTF">2014-06-02T13:45:00Z</dcterms:modified>
</cp:coreProperties>
</file>