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515E9E" w:rsidRPr="005D1573" w14:paraId="5A4485A0" w14:textId="77777777">
        <w:tc>
          <w:tcPr>
            <w:tcW w:w="6522" w:type="dxa"/>
          </w:tcPr>
          <w:p w14:paraId="65835782" w14:textId="77777777" w:rsidR="00515E9E" w:rsidRPr="005D1573" w:rsidRDefault="00515E9E">
            <w:bookmarkStart w:id="0" w:name="_Hlk213076854"/>
            <w:r>
              <w:rPr>
                <w:noProof/>
                <w:sz w:val="16"/>
              </w:rPr>
              <w:drawing>
                <wp:inline distT="0" distB="0" distL="0" distR="0" wp14:anchorId="21A6B844" wp14:editId="13F7CC11">
                  <wp:extent cx="936000" cy="269520"/>
                  <wp:effectExtent l="0" t="0" r="0" b="0"/>
                  <wp:docPr id="988524899" name="Picture 1"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24899" name="Picture 1" descr="A green and yellow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6000" cy="269520"/>
                          </a:xfrm>
                          <a:prstGeom prst="rect">
                            <a:avLst/>
                          </a:prstGeom>
                        </pic:spPr>
                      </pic:pic>
                    </a:graphicData>
                  </a:graphic>
                </wp:inline>
              </w:drawing>
            </w:r>
          </w:p>
        </w:tc>
        <w:tc>
          <w:tcPr>
            <w:tcW w:w="3117" w:type="dxa"/>
          </w:tcPr>
          <w:p w14:paraId="7AC1075D" w14:textId="77777777" w:rsidR="00515E9E" w:rsidRPr="005D1573" w:rsidRDefault="00515E9E">
            <w:pPr>
              <w:pStyle w:val="Lettrine"/>
            </w:pPr>
            <w:r w:rsidRPr="005D1573">
              <w:t>E</w:t>
            </w:r>
          </w:p>
        </w:tc>
      </w:tr>
      <w:tr w:rsidR="00515E9E" w:rsidRPr="005D1573" w14:paraId="16BB313A" w14:textId="77777777">
        <w:trPr>
          <w:trHeight w:val="219"/>
        </w:trPr>
        <w:tc>
          <w:tcPr>
            <w:tcW w:w="6522" w:type="dxa"/>
          </w:tcPr>
          <w:p w14:paraId="11C73B4C" w14:textId="77777777" w:rsidR="00515E9E" w:rsidRPr="005D1573" w:rsidRDefault="00515E9E">
            <w:pPr>
              <w:pStyle w:val="upove"/>
            </w:pPr>
            <w:r w:rsidRPr="005D1573">
              <w:t>International Union for the Protection of New Varieties of Plants</w:t>
            </w:r>
          </w:p>
        </w:tc>
        <w:tc>
          <w:tcPr>
            <w:tcW w:w="3117" w:type="dxa"/>
          </w:tcPr>
          <w:p w14:paraId="233A82DE" w14:textId="77777777" w:rsidR="00515E9E" w:rsidRPr="005D1573" w:rsidRDefault="00515E9E"/>
        </w:tc>
      </w:tr>
      <w:bookmarkEnd w:id="0"/>
    </w:tbl>
    <w:p w14:paraId="265C48DA" w14:textId="77777777" w:rsidR="00DC3802" w:rsidRDefault="00DC3802" w:rsidP="00DC3802"/>
    <w:p w14:paraId="3D639150" w14:textId="77777777" w:rsidR="002172DA" w:rsidRPr="00365DC1" w:rsidRDefault="002172DA" w:rsidP="002172DA"/>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2172DA" w:rsidRPr="00C5280D" w14:paraId="54D584F9" w14:textId="77777777">
        <w:tc>
          <w:tcPr>
            <w:tcW w:w="6512" w:type="dxa"/>
          </w:tcPr>
          <w:p w14:paraId="2FCA73CB" w14:textId="77777777" w:rsidR="002172DA" w:rsidRPr="00AC2883" w:rsidRDefault="002172DA">
            <w:pPr>
              <w:pStyle w:val="Sessiontc"/>
            </w:pPr>
            <w:r w:rsidRPr="00E70039">
              <w:t xml:space="preserve">Technical Working Party for </w:t>
            </w:r>
            <w:r w:rsidRPr="00EE41AF">
              <w:t>Ornamental Plants and Forest Trees</w:t>
            </w:r>
          </w:p>
          <w:p w14:paraId="04C90266" w14:textId="77777777" w:rsidR="002172DA" w:rsidRPr="00DC3802" w:rsidRDefault="002172DA" w:rsidP="00F12CEA">
            <w:pPr>
              <w:pStyle w:val="Sessiontcplacedate"/>
              <w:rPr>
                <w:sz w:val="22"/>
              </w:rPr>
            </w:pPr>
            <w:r>
              <w:t>Fifty-</w:t>
            </w:r>
            <w:r w:rsidR="0043712E">
              <w:t>Eigh</w:t>
            </w:r>
            <w:r w:rsidR="0075023D">
              <w:t>th</w:t>
            </w:r>
            <w:r>
              <w:t xml:space="preserve"> </w:t>
            </w:r>
            <w:r w:rsidRPr="00DA4973">
              <w:t>Session</w:t>
            </w:r>
            <w:r w:rsidRPr="00DA4973">
              <w:br/>
            </w:r>
            <w:r w:rsidR="0043712E">
              <w:t>Virtual meeting</w:t>
            </w:r>
            <w:r w:rsidR="00F12CEA" w:rsidRPr="00F12CEA">
              <w:t xml:space="preserve">, </w:t>
            </w:r>
            <w:r w:rsidR="0043712E">
              <w:t>July 6 to 9</w:t>
            </w:r>
            <w:r w:rsidR="00F12CEA" w:rsidRPr="00F12CEA">
              <w:t>, 202</w:t>
            </w:r>
            <w:r w:rsidR="0043712E">
              <w:t>6</w:t>
            </w:r>
          </w:p>
        </w:tc>
        <w:tc>
          <w:tcPr>
            <w:tcW w:w="3127" w:type="dxa"/>
          </w:tcPr>
          <w:p w14:paraId="2E6DB9C1" w14:textId="7A760A24" w:rsidR="002172DA" w:rsidRPr="003C7FBE" w:rsidRDefault="002172DA">
            <w:pPr>
              <w:pStyle w:val="Doccode"/>
            </w:pPr>
            <w:r w:rsidRPr="002D3CF6">
              <w:t>TWO/5</w:t>
            </w:r>
            <w:r w:rsidR="00515E9E" w:rsidRPr="002D3CF6">
              <w:t>8</w:t>
            </w:r>
            <w:r w:rsidRPr="002D3CF6">
              <w:t>/</w:t>
            </w:r>
            <w:r w:rsidR="00D44256" w:rsidRPr="002D3CF6">
              <w:t>8</w:t>
            </w:r>
          </w:p>
          <w:p w14:paraId="427BEB84" w14:textId="77777777" w:rsidR="002172DA" w:rsidRPr="003C7FBE" w:rsidRDefault="002172DA">
            <w:pPr>
              <w:pStyle w:val="Docoriginal"/>
            </w:pPr>
            <w:r w:rsidRPr="00AC2883">
              <w:t>Original:</w:t>
            </w:r>
            <w:r w:rsidRPr="000E636A">
              <w:rPr>
                <w:b w:val="0"/>
                <w:spacing w:val="0"/>
              </w:rPr>
              <w:t xml:space="preserve">  English</w:t>
            </w:r>
          </w:p>
          <w:p w14:paraId="27070EF5" w14:textId="78D66C10" w:rsidR="002172DA" w:rsidRPr="007C1D92" w:rsidRDefault="002172DA" w:rsidP="0075023D">
            <w:pPr>
              <w:pStyle w:val="Docoriginal"/>
            </w:pPr>
            <w:r w:rsidRPr="00AC2883">
              <w:t>Date:</w:t>
            </w:r>
            <w:r w:rsidRPr="000E636A">
              <w:rPr>
                <w:b w:val="0"/>
                <w:spacing w:val="0"/>
              </w:rPr>
              <w:t xml:space="preserve">  </w:t>
            </w:r>
            <w:r w:rsidR="00D44256" w:rsidRPr="00B216A2">
              <w:rPr>
                <w:b w:val="0"/>
                <w:spacing w:val="0"/>
              </w:rPr>
              <w:t xml:space="preserve">July </w:t>
            </w:r>
            <w:r w:rsidR="00B07260" w:rsidRPr="00B216A2">
              <w:rPr>
                <w:b w:val="0"/>
                <w:spacing w:val="0"/>
              </w:rPr>
              <w:t>9</w:t>
            </w:r>
            <w:r w:rsidR="00D44256" w:rsidRPr="00B216A2">
              <w:rPr>
                <w:b w:val="0"/>
                <w:spacing w:val="0"/>
              </w:rPr>
              <w:t>, 2026</w:t>
            </w:r>
          </w:p>
        </w:tc>
      </w:tr>
    </w:tbl>
    <w:p w14:paraId="1E5B3899" w14:textId="5B6CD61F" w:rsidR="002172DA" w:rsidRPr="002D3CF6" w:rsidRDefault="00D44256" w:rsidP="002172DA">
      <w:pPr>
        <w:pStyle w:val="Titleofdoc0"/>
      </w:pPr>
      <w:bookmarkStart w:id="1" w:name="TitleOfDoc"/>
      <w:bookmarkEnd w:id="1"/>
      <w:r w:rsidRPr="002D3CF6">
        <w:t>report</w:t>
      </w:r>
    </w:p>
    <w:p w14:paraId="2C970DE4" w14:textId="3B762E7F" w:rsidR="002172DA" w:rsidRPr="006A644A" w:rsidRDefault="00CE6139" w:rsidP="002172DA">
      <w:pPr>
        <w:pStyle w:val="preparedby1"/>
      </w:pPr>
      <w:bookmarkStart w:id="2" w:name="Prepared"/>
      <w:bookmarkEnd w:id="2"/>
      <w:r w:rsidRPr="002D3CF6">
        <w:t>Adopted by the Technical Working Party for Ornamental Plants and Forest Trees</w:t>
      </w:r>
    </w:p>
    <w:p w14:paraId="39FCA22B" w14:textId="77777777" w:rsidR="002172DA" w:rsidRPr="006A644A" w:rsidRDefault="002172DA" w:rsidP="002172DA">
      <w:pPr>
        <w:pStyle w:val="Disclaimer"/>
      </w:pPr>
      <w:r w:rsidRPr="006A644A">
        <w:t>Disclaimer:  this document does not represent UPOV policies or guidance</w:t>
      </w:r>
    </w:p>
    <w:p w14:paraId="269A68E6" w14:textId="77777777" w:rsidR="004131F4" w:rsidRPr="007E0B8C" w:rsidRDefault="004131F4" w:rsidP="004131F4">
      <w:pPr>
        <w:pStyle w:val="Heading1"/>
      </w:pPr>
      <w:r w:rsidRPr="007E0B8C">
        <w:t>Opening of the session</w:t>
      </w:r>
    </w:p>
    <w:p w14:paraId="0CB71008" w14:textId="77777777" w:rsidR="004131F4" w:rsidRPr="007E0B8C" w:rsidRDefault="004131F4" w:rsidP="004131F4">
      <w:pPr>
        <w:rPr>
          <w:rFonts w:cs="Arial"/>
          <w:color w:val="000000"/>
        </w:rPr>
      </w:pPr>
    </w:p>
    <w:p w14:paraId="65EEB987" w14:textId="4C53A931" w:rsidR="004131F4" w:rsidRPr="00C630DB" w:rsidRDefault="004131F4" w:rsidP="004131F4">
      <w:pPr>
        <w:rPr>
          <w:rFonts w:cs="Arial"/>
        </w:rPr>
      </w:pPr>
      <w:r w:rsidRPr="007E0B8C">
        <w:rPr>
          <w:rFonts w:cs="Arial"/>
          <w:color w:val="000000"/>
        </w:rPr>
        <w:fldChar w:fldCharType="begin"/>
      </w:r>
      <w:r w:rsidRPr="007E0B8C">
        <w:rPr>
          <w:rFonts w:cs="Arial"/>
          <w:color w:val="000000"/>
        </w:rPr>
        <w:instrText xml:space="preserve"> AUTONUM  </w:instrText>
      </w:r>
      <w:r w:rsidRPr="007E0B8C">
        <w:rPr>
          <w:rFonts w:cs="Arial"/>
          <w:color w:val="000000"/>
        </w:rPr>
        <w:fldChar w:fldCharType="end"/>
      </w:r>
      <w:r w:rsidRPr="007E0B8C">
        <w:rPr>
          <w:rFonts w:cs="Arial"/>
          <w:color w:val="000000"/>
        </w:rPr>
        <w:tab/>
      </w:r>
      <w:r w:rsidRPr="007E0B8C">
        <w:rPr>
          <w:rFonts w:cs="Arial"/>
        </w:rPr>
        <w:t>The Technical Working Party for Ornamental Plants and Forest Trees (TWO) held its fifty-</w:t>
      </w:r>
      <w:r>
        <w:rPr>
          <w:rFonts w:cs="Arial"/>
        </w:rPr>
        <w:t>eighth</w:t>
      </w:r>
      <w:r w:rsidRPr="007E0B8C">
        <w:rPr>
          <w:rFonts w:cs="Arial"/>
        </w:rPr>
        <w:t xml:space="preserve"> session </w:t>
      </w:r>
      <w:r w:rsidR="00DA6F01" w:rsidRPr="007E0B8C">
        <w:rPr>
          <w:rFonts w:cs="Arial"/>
        </w:rPr>
        <w:t>via</w:t>
      </w:r>
      <w:r w:rsidR="00DA6F01" w:rsidRPr="007E0B8C">
        <w:t xml:space="preserve"> electronic means, from </w:t>
      </w:r>
      <w:r w:rsidR="00DA6F01">
        <w:t>July 6 to 9</w:t>
      </w:r>
      <w:r w:rsidR="00DA6F01" w:rsidRPr="00F12CEA">
        <w:t>, 202</w:t>
      </w:r>
      <w:r w:rsidR="00DA6F01">
        <w:t>6</w:t>
      </w:r>
      <w:r w:rsidRPr="007E0B8C">
        <w:t>.</w:t>
      </w:r>
    </w:p>
    <w:p w14:paraId="125059D8" w14:textId="77777777" w:rsidR="004131F4" w:rsidRPr="00C630DB" w:rsidRDefault="004131F4" w:rsidP="004131F4">
      <w:pPr>
        <w:rPr>
          <w:rFonts w:cs="Arial"/>
        </w:rPr>
      </w:pPr>
    </w:p>
    <w:p w14:paraId="2F93793A" w14:textId="5060F1C6" w:rsidR="004131F4" w:rsidRPr="00C630DB" w:rsidRDefault="004131F4" w:rsidP="004131F4">
      <w:r w:rsidRPr="00C630DB">
        <w:rPr>
          <w:rFonts w:cs="Arial"/>
        </w:rPr>
        <w:fldChar w:fldCharType="begin"/>
      </w:r>
      <w:r w:rsidRPr="00C630DB">
        <w:rPr>
          <w:rFonts w:cs="Arial"/>
        </w:rPr>
        <w:instrText xml:space="preserve"> AUTONUM  </w:instrText>
      </w:r>
      <w:r w:rsidRPr="00C630DB">
        <w:rPr>
          <w:rFonts w:cs="Arial"/>
        </w:rPr>
        <w:fldChar w:fldCharType="end"/>
      </w:r>
      <w:r w:rsidRPr="00C630DB">
        <w:rPr>
          <w:rFonts w:cs="Arial"/>
        </w:rPr>
        <w:tab/>
      </w:r>
      <w:r w:rsidRPr="00C630DB">
        <w:t>The session was opened by Ms. Hilary Papworth (United Kingdom), Chair of the TWO, who welcomed the participants.</w:t>
      </w:r>
    </w:p>
    <w:p w14:paraId="479E8408" w14:textId="77777777" w:rsidR="004131F4" w:rsidRPr="00C630DB" w:rsidRDefault="004131F4" w:rsidP="004131F4"/>
    <w:p w14:paraId="385DDB91" w14:textId="77777777" w:rsidR="004131F4" w:rsidRPr="007E0B8C" w:rsidRDefault="004131F4" w:rsidP="004131F4"/>
    <w:p w14:paraId="03BD1E80" w14:textId="77777777" w:rsidR="004131F4" w:rsidRPr="007E0B8C" w:rsidRDefault="004131F4" w:rsidP="004131F4">
      <w:pPr>
        <w:pStyle w:val="Heading1"/>
        <w:rPr>
          <w:snapToGrid w:val="0"/>
        </w:rPr>
      </w:pPr>
      <w:r w:rsidRPr="007E0B8C">
        <w:rPr>
          <w:snapToGrid w:val="0"/>
        </w:rPr>
        <w:t>Adoption of the agenda</w:t>
      </w:r>
    </w:p>
    <w:p w14:paraId="0947B94B" w14:textId="77777777" w:rsidR="004131F4" w:rsidRPr="007E0B8C" w:rsidRDefault="004131F4" w:rsidP="004131F4">
      <w:pPr>
        <w:keepNext/>
        <w:rPr>
          <w:snapToGrid w:val="0"/>
        </w:rPr>
      </w:pPr>
    </w:p>
    <w:p w14:paraId="1F9C2CD8" w14:textId="3B7D68FF" w:rsidR="004131F4" w:rsidRDefault="004131F4" w:rsidP="004131F4">
      <w:pPr>
        <w:keepNext/>
        <w:rPr>
          <w:rFonts w:cs="Arial"/>
          <w:color w:val="000000"/>
        </w:rPr>
      </w:pPr>
      <w:r w:rsidRPr="007B40BC">
        <w:rPr>
          <w:rFonts w:cs="Arial"/>
          <w:color w:val="000000"/>
        </w:rPr>
        <w:fldChar w:fldCharType="begin"/>
      </w:r>
      <w:r w:rsidRPr="007B40BC">
        <w:rPr>
          <w:rFonts w:cs="Arial"/>
          <w:color w:val="000000"/>
        </w:rPr>
        <w:instrText xml:space="preserve"> AUTONUM  </w:instrText>
      </w:r>
      <w:r w:rsidRPr="007B40BC">
        <w:rPr>
          <w:rFonts w:cs="Arial"/>
          <w:color w:val="000000"/>
        </w:rPr>
        <w:fldChar w:fldCharType="end"/>
      </w:r>
      <w:r w:rsidRPr="007B40BC">
        <w:rPr>
          <w:rFonts w:cs="Arial"/>
          <w:color w:val="000000"/>
        </w:rPr>
        <w:tab/>
      </w:r>
      <w:proofErr w:type="gramStart"/>
      <w:r w:rsidRPr="007B40BC">
        <w:rPr>
          <w:rFonts w:cs="Arial"/>
          <w:color w:val="000000"/>
        </w:rPr>
        <w:t>The TWO</w:t>
      </w:r>
      <w:proofErr w:type="gramEnd"/>
      <w:r w:rsidRPr="007B40BC">
        <w:rPr>
          <w:rFonts w:cs="Arial"/>
          <w:color w:val="000000"/>
        </w:rPr>
        <w:t xml:space="preserve"> adopted the agenda as provided in document TWO/5</w:t>
      </w:r>
      <w:r w:rsidR="00DA6F01">
        <w:rPr>
          <w:rFonts w:cs="Arial"/>
          <w:color w:val="000000"/>
        </w:rPr>
        <w:t>8</w:t>
      </w:r>
      <w:r w:rsidRPr="007B40BC">
        <w:rPr>
          <w:rFonts w:cs="Arial"/>
          <w:color w:val="000000"/>
        </w:rPr>
        <w:t>/1 Rev.</w:t>
      </w:r>
    </w:p>
    <w:p w14:paraId="1176AC70" w14:textId="77777777" w:rsidR="00EC5AFA" w:rsidRDefault="00EC5AFA" w:rsidP="004131F4">
      <w:pPr>
        <w:keepNext/>
        <w:rPr>
          <w:rFonts w:cs="Arial"/>
          <w:color w:val="000000"/>
        </w:rPr>
      </w:pPr>
    </w:p>
    <w:p w14:paraId="7EC718FE" w14:textId="77777777" w:rsidR="00EC5AFA" w:rsidRDefault="00EC5AFA" w:rsidP="004131F4">
      <w:pPr>
        <w:keepNext/>
        <w:rPr>
          <w:rFonts w:cs="Arial"/>
          <w:color w:val="000000"/>
        </w:rPr>
      </w:pPr>
    </w:p>
    <w:p w14:paraId="7B81668F" w14:textId="77777777" w:rsidR="00EC5AFA" w:rsidRDefault="00EC5AFA" w:rsidP="00EC5AFA">
      <w:pPr>
        <w:pStyle w:val="Heading1"/>
        <w:rPr>
          <w:rFonts w:eastAsia="MS Mincho"/>
        </w:rPr>
      </w:pPr>
      <w:r w:rsidRPr="00365E23">
        <w:rPr>
          <w:rFonts w:eastAsia="MS Mincho"/>
        </w:rPr>
        <w:t>Development of guidance and information materials</w:t>
      </w:r>
    </w:p>
    <w:p w14:paraId="2E486992" w14:textId="77777777" w:rsidR="00EC5AFA" w:rsidRDefault="00EC5AFA" w:rsidP="00EC5AFA"/>
    <w:p w14:paraId="2B06D5FD" w14:textId="114598F3" w:rsidR="00EC5AFA" w:rsidRDefault="00EC5AFA" w:rsidP="00EC5AFA">
      <w:r>
        <w:fldChar w:fldCharType="begin"/>
      </w:r>
      <w:r>
        <w:instrText xml:space="preserve"> AUTONUM  </w:instrText>
      </w:r>
      <w:r>
        <w:fldChar w:fldCharType="end"/>
      </w:r>
      <w:r>
        <w:tab/>
      </w:r>
      <w:r w:rsidRPr="00EC5AFA">
        <w:t>The TWO considered</w:t>
      </w:r>
      <w:r>
        <w:t xml:space="preserve"> documents TWP/10/1 and TWO/58/7.</w:t>
      </w:r>
    </w:p>
    <w:p w14:paraId="404C1D7B" w14:textId="77777777" w:rsidR="00EC5AFA" w:rsidRDefault="00EC5AFA" w:rsidP="00EC5AFA"/>
    <w:p w14:paraId="4313D7F7" w14:textId="77777777" w:rsidR="00EC5AFA" w:rsidRDefault="00EC5AFA" w:rsidP="00EC5AFA"/>
    <w:p w14:paraId="6B51083A" w14:textId="77777777" w:rsidR="00EC5AFA" w:rsidRDefault="00EC5AFA" w:rsidP="00EC5AFA">
      <w:pPr>
        <w:pStyle w:val="Heading2"/>
      </w:pPr>
      <w:bookmarkStart w:id="3" w:name="_Toc227355058"/>
      <w:r>
        <w:t xml:space="preserve">Revision of document TGP/7 “Development of Test Guidelines”: </w:t>
      </w:r>
      <w:r w:rsidRPr="00200FF4">
        <w:t>Number of growing cycles and concluding examination</w:t>
      </w:r>
      <w:bookmarkEnd w:id="3"/>
    </w:p>
    <w:p w14:paraId="1EB58FAF" w14:textId="77777777" w:rsidR="00EC5AFA" w:rsidRDefault="00EC5AFA" w:rsidP="00EC5AFA"/>
    <w:p w14:paraId="3655F4BB" w14:textId="11BA3A1F" w:rsidR="00EC5AFA" w:rsidRDefault="00EC5AFA" w:rsidP="00EC5AFA">
      <w:r>
        <w:fldChar w:fldCharType="begin"/>
      </w:r>
      <w:r>
        <w:instrText xml:space="preserve"> AUTONUM  </w:instrText>
      </w:r>
      <w:r>
        <w:fldChar w:fldCharType="end"/>
      </w:r>
      <w:r>
        <w:tab/>
      </w:r>
      <w:r w:rsidRPr="00EC5AFA">
        <w:t>The TWO</w:t>
      </w:r>
      <w:r w:rsidRPr="008479B4">
        <w:t xml:space="preserve"> </w:t>
      </w:r>
      <w:r w:rsidRPr="00DE51A5">
        <w:t>considered</w:t>
      </w:r>
      <w:r w:rsidRPr="008479B4">
        <w:t xml:space="preserve"> the proposed amendments to document TGP/7 “Development of Test Guidelines”, </w:t>
      </w:r>
      <w:r w:rsidR="005C3F56">
        <w:t>on</w:t>
      </w:r>
      <w:r w:rsidRPr="008479B4">
        <w:t xml:space="preserve"> the universal standard wording for “number of growing cycles” and when testing of a variety may be concluded, as set out in </w:t>
      </w:r>
      <w:r>
        <w:t xml:space="preserve">document TWP/10/1, </w:t>
      </w:r>
      <w:r w:rsidRPr="008479B4">
        <w:t>paragraphs 12 to 14.</w:t>
      </w:r>
    </w:p>
    <w:p w14:paraId="25AAF9F3" w14:textId="77777777" w:rsidR="00A1712C" w:rsidRDefault="00A1712C" w:rsidP="00A1712C"/>
    <w:p w14:paraId="2B439321" w14:textId="23035892" w:rsidR="00A1712C" w:rsidRDefault="00A1712C" w:rsidP="00A1712C">
      <w:r>
        <w:fldChar w:fldCharType="begin"/>
      </w:r>
      <w:r>
        <w:instrText xml:space="preserve"> AUTONUM  </w:instrText>
      </w:r>
      <w:r>
        <w:fldChar w:fldCharType="end"/>
      </w:r>
      <w:r>
        <w:tab/>
        <w:t xml:space="preserve">The TWO discussed whether clarification </w:t>
      </w:r>
      <w:r w:rsidR="00E06CF5">
        <w:t>should be provided</w:t>
      </w:r>
      <w:r>
        <w:t xml:space="preserve"> on situations when the general number of growing cycles </w:t>
      </w:r>
      <w:r w:rsidR="00264340">
        <w:t xml:space="preserve">would not be </w:t>
      </w:r>
      <w:r w:rsidR="00810D34">
        <w:t>observed</w:t>
      </w:r>
      <w:r w:rsidR="00AD19D7">
        <w:t xml:space="preserve">.  The TWO </w:t>
      </w:r>
      <w:r>
        <w:t xml:space="preserve">agreed </w:t>
      </w:r>
      <w:r w:rsidR="00AD19D7">
        <w:t xml:space="preserve">that </w:t>
      </w:r>
      <w:r w:rsidR="00620650">
        <w:t xml:space="preserve">the proposed wording </w:t>
      </w:r>
      <w:r w:rsidR="007A32FF">
        <w:t xml:space="preserve">provided sufficient </w:t>
      </w:r>
      <w:r w:rsidR="00076F1A">
        <w:t>flexibility</w:t>
      </w:r>
      <w:r w:rsidR="007A32FF">
        <w:t xml:space="preserve"> </w:t>
      </w:r>
      <w:r w:rsidR="00427741">
        <w:t xml:space="preserve">for </w:t>
      </w:r>
      <w:r>
        <w:t xml:space="preserve">shorter </w:t>
      </w:r>
      <w:r w:rsidR="00AD19D7">
        <w:t>or</w:t>
      </w:r>
      <w:r>
        <w:t xml:space="preserve"> longer duration</w:t>
      </w:r>
      <w:r w:rsidR="002138D2">
        <w:t xml:space="preserve"> of trials</w:t>
      </w:r>
      <w:r w:rsidR="001710EB">
        <w:t xml:space="preserve"> and no further clarification would be required at this stage</w:t>
      </w:r>
      <w:r w:rsidR="002138D2">
        <w:t>.</w:t>
      </w:r>
    </w:p>
    <w:p w14:paraId="6A22F03A" w14:textId="77777777" w:rsidR="00DE101C" w:rsidRDefault="00DE101C" w:rsidP="00EC5AFA"/>
    <w:p w14:paraId="37C31A7E" w14:textId="5785AF6C" w:rsidR="00DE101C" w:rsidRDefault="0010452B" w:rsidP="00EC5AFA">
      <w:r>
        <w:fldChar w:fldCharType="begin"/>
      </w:r>
      <w:r>
        <w:instrText xml:space="preserve"> AUTONUM  </w:instrText>
      </w:r>
      <w:r>
        <w:fldChar w:fldCharType="end"/>
      </w:r>
      <w:r>
        <w:tab/>
      </w:r>
      <w:r w:rsidR="00A828CF">
        <w:t xml:space="preserve">The TWO </w:t>
      </w:r>
      <w:r w:rsidR="005143A1">
        <w:t xml:space="preserve">agreed </w:t>
      </w:r>
      <w:r w:rsidR="004D5F0D">
        <w:t>with</w:t>
      </w:r>
      <w:r w:rsidR="0062165B">
        <w:t xml:space="preserve"> </w:t>
      </w:r>
      <w:r w:rsidR="008052C2">
        <w:t xml:space="preserve">the </w:t>
      </w:r>
      <w:r w:rsidR="004D5F0D">
        <w:t xml:space="preserve">proposal </w:t>
      </w:r>
      <w:r w:rsidR="00BB0A63">
        <w:t xml:space="preserve">in document TWP/10/1 </w:t>
      </w:r>
      <w:r w:rsidR="004D5F0D">
        <w:t>to delete</w:t>
      </w:r>
      <w:r w:rsidR="008052C2">
        <w:t xml:space="preserve"> the </w:t>
      </w:r>
      <w:r w:rsidR="00672423">
        <w:t>word</w:t>
      </w:r>
      <w:r w:rsidR="00D20E41">
        <w:t xml:space="preserve"> “minimum”</w:t>
      </w:r>
      <w:r w:rsidR="00B83A4A">
        <w:t xml:space="preserve"> and</w:t>
      </w:r>
      <w:r w:rsidR="00D20E41">
        <w:t xml:space="preserve"> </w:t>
      </w:r>
      <w:r w:rsidR="00672423">
        <w:t>replac</w:t>
      </w:r>
      <w:r w:rsidR="004D5F0D">
        <w:t>e</w:t>
      </w:r>
      <w:r w:rsidR="00D20E41">
        <w:t xml:space="preserve"> “normally” by “generally” </w:t>
      </w:r>
      <w:r w:rsidR="00BB0A63">
        <w:t>along with</w:t>
      </w:r>
      <w:r w:rsidR="00D20E41">
        <w:t xml:space="preserve"> combining </w:t>
      </w:r>
      <w:r w:rsidR="00672423">
        <w:t xml:space="preserve">both sentences </w:t>
      </w:r>
      <w:r w:rsidR="00D20E41">
        <w:t>in one paragraph</w:t>
      </w:r>
      <w:r w:rsidR="008669CF">
        <w:t xml:space="preserve">, </w:t>
      </w:r>
      <w:r w:rsidR="00D165E6">
        <w:t>to read</w:t>
      </w:r>
      <w:r w:rsidR="00A1712C">
        <w:t xml:space="preserve"> as follows:</w:t>
      </w:r>
    </w:p>
    <w:p w14:paraId="51710004" w14:textId="77777777" w:rsidR="007B19D1" w:rsidRPr="00752589" w:rsidRDefault="007B19D1" w:rsidP="00EC5AFA"/>
    <w:p w14:paraId="588CF973" w14:textId="77777777" w:rsidR="00EC5AFA" w:rsidRDefault="00EC5AFA" w:rsidP="00EC5AFA">
      <w:pPr>
        <w:ind w:left="567"/>
      </w:pPr>
      <w:bookmarkStart w:id="4" w:name="_Toc27819132"/>
      <w:bookmarkStart w:id="5" w:name="_Toc27819313"/>
      <w:bookmarkStart w:id="6" w:name="_Toc27819494"/>
      <w:bookmarkStart w:id="7" w:name="_Toc214630694"/>
      <w:r>
        <w:t>“</w:t>
      </w:r>
      <w:r w:rsidRPr="00752589">
        <w:t>(a)</w:t>
      </w:r>
      <w:r w:rsidRPr="00752589">
        <w:tab/>
        <w:t>Single growing cycle</w:t>
      </w:r>
      <w:bookmarkEnd w:id="4"/>
      <w:bookmarkEnd w:id="5"/>
      <w:bookmarkEnd w:id="6"/>
      <w:bookmarkEnd w:id="7"/>
      <w:r>
        <w:t>:</w:t>
      </w:r>
    </w:p>
    <w:p w14:paraId="334A8C91" w14:textId="77777777" w:rsidR="00EC5AFA" w:rsidRPr="00752589" w:rsidRDefault="00EC5AFA" w:rsidP="00EC5AFA">
      <w:pPr>
        <w:ind w:left="567"/>
      </w:pPr>
    </w:p>
    <w:p w14:paraId="4DFF5DB5" w14:textId="77777777" w:rsidR="00EC5AFA" w:rsidRPr="00752589" w:rsidRDefault="00EC5AFA" w:rsidP="00EC5AFA">
      <w:pPr>
        <w:ind w:left="567"/>
      </w:pPr>
      <w:r w:rsidRPr="00752589">
        <w:t>“</w:t>
      </w:r>
      <w:r w:rsidRPr="006B4FE0">
        <w:rPr>
          <w:rFonts w:eastAsiaTheme="minorEastAsia"/>
        </w:rPr>
        <w:t xml:space="preserve">The </w:t>
      </w:r>
      <w:r w:rsidRPr="006B4FE0">
        <w:rPr>
          <w:rFonts w:eastAsiaTheme="minorEastAsia"/>
          <w:strike/>
          <w:highlight w:val="lightGray"/>
        </w:rPr>
        <w:t>minimum</w:t>
      </w:r>
      <w:r w:rsidRPr="006B4FE0">
        <w:rPr>
          <w:rFonts w:eastAsiaTheme="minorEastAsia"/>
        </w:rPr>
        <w:t xml:space="preserve"> duration of tests should </w:t>
      </w:r>
      <w:r w:rsidRPr="006B4FE0">
        <w:rPr>
          <w:rFonts w:eastAsiaTheme="minorEastAsia"/>
          <w:strike/>
          <w:highlight w:val="lightGray"/>
        </w:rPr>
        <w:t>normally</w:t>
      </w:r>
      <w:r w:rsidRPr="006B4FE0">
        <w:rPr>
          <w:rFonts w:eastAsiaTheme="minorEastAsia"/>
        </w:rPr>
        <w:t xml:space="preserve"> </w:t>
      </w:r>
      <w:r w:rsidRPr="006B4FE0">
        <w:rPr>
          <w:rFonts w:eastAsiaTheme="minorEastAsia"/>
          <w:highlight w:val="lightGray"/>
          <w:u w:val="single"/>
        </w:rPr>
        <w:t>generally</w:t>
      </w:r>
      <w:r w:rsidRPr="006B4FE0">
        <w:rPr>
          <w:rFonts w:eastAsiaTheme="minorEastAsia"/>
        </w:rPr>
        <w:t xml:space="preserve"> be</w:t>
      </w:r>
      <w:r w:rsidRPr="00752589">
        <w:t xml:space="preserve"> a single growing cycle.</w:t>
      </w:r>
      <w:r>
        <w:t xml:space="preserve"> </w:t>
      </w:r>
      <w:r w:rsidRPr="00752589">
        <w:rPr>
          <w:highlight w:val="lightGray"/>
          <w:u w:val="single"/>
        </w:rPr>
        <w:t>The testing of a variety may be concluded when the competent authority can determine with certainty the outcome of the test</w:t>
      </w:r>
      <w:r w:rsidRPr="00752589">
        <w:t>”</w:t>
      </w:r>
    </w:p>
    <w:p w14:paraId="58BACA16" w14:textId="77777777" w:rsidR="00EC5AFA" w:rsidRPr="00752589" w:rsidRDefault="00EC5AFA" w:rsidP="00EC5AFA">
      <w:pPr>
        <w:ind w:left="567"/>
        <w:rPr>
          <w:i/>
        </w:rPr>
      </w:pPr>
    </w:p>
    <w:p w14:paraId="10E785F6" w14:textId="77777777" w:rsidR="00EC5AFA" w:rsidRDefault="00EC5AFA" w:rsidP="00EC5AFA">
      <w:pPr>
        <w:ind w:left="567"/>
      </w:pPr>
      <w:bookmarkStart w:id="8" w:name="_Toc27819133"/>
      <w:bookmarkStart w:id="9" w:name="_Toc27819314"/>
      <w:bookmarkStart w:id="10" w:name="_Toc27819495"/>
      <w:bookmarkStart w:id="11" w:name="_Toc214630695"/>
      <w:r>
        <w:t>“</w:t>
      </w:r>
      <w:r w:rsidRPr="00752589">
        <w:t>(b)</w:t>
      </w:r>
      <w:r w:rsidRPr="00752589">
        <w:tab/>
        <w:t>Two independent growing cycles</w:t>
      </w:r>
      <w:bookmarkEnd w:id="8"/>
      <w:bookmarkEnd w:id="9"/>
      <w:bookmarkEnd w:id="10"/>
      <w:bookmarkEnd w:id="11"/>
      <w:r>
        <w:t>:</w:t>
      </w:r>
    </w:p>
    <w:p w14:paraId="1D0AEB49" w14:textId="77777777" w:rsidR="00EC5AFA" w:rsidRPr="00752589" w:rsidRDefault="00EC5AFA" w:rsidP="00EC5AFA">
      <w:pPr>
        <w:ind w:left="426"/>
      </w:pPr>
    </w:p>
    <w:p w14:paraId="46F11CD8" w14:textId="77777777" w:rsidR="00EC5AFA" w:rsidRPr="00752589" w:rsidRDefault="00EC5AFA" w:rsidP="00EC5AFA">
      <w:pPr>
        <w:ind w:left="567"/>
      </w:pPr>
      <w:r w:rsidRPr="00752589">
        <w:t>“</w:t>
      </w:r>
      <w:r w:rsidRPr="006B4FE0">
        <w:rPr>
          <w:rFonts w:eastAsiaTheme="minorEastAsia"/>
        </w:rPr>
        <w:t xml:space="preserve">The </w:t>
      </w:r>
      <w:r w:rsidRPr="006B4FE0">
        <w:rPr>
          <w:rFonts w:eastAsiaTheme="minorEastAsia"/>
          <w:strike/>
          <w:highlight w:val="lightGray"/>
        </w:rPr>
        <w:t>minimum</w:t>
      </w:r>
      <w:r w:rsidRPr="006B4FE0">
        <w:rPr>
          <w:rFonts w:eastAsiaTheme="minorEastAsia"/>
        </w:rPr>
        <w:t xml:space="preserve"> duration of tests should </w:t>
      </w:r>
      <w:r w:rsidRPr="006B4FE0">
        <w:rPr>
          <w:rFonts w:eastAsiaTheme="minorEastAsia"/>
          <w:strike/>
          <w:highlight w:val="lightGray"/>
        </w:rPr>
        <w:t>normally</w:t>
      </w:r>
      <w:r w:rsidRPr="006B4FE0">
        <w:rPr>
          <w:rFonts w:eastAsiaTheme="minorEastAsia"/>
        </w:rPr>
        <w:t xml:space="preserve"> </w:t>
      </w:r>
      <w:r w:rsidRPr="006B4FE0">
        <w:rPr>
          <w:rFonts w:eastAsiaTheme="minorEastAsia"/>
          <w:highlight w:val="lightGray"/>
          <w:u w:val="single"/>
        </w:rPr>
        <w:t>generally</w:t>
      </w:r>
      <w:r w:rsidRPr="006B4FE0">
        <w:rPr>
          <w:rFonts w:eastAsiaTheme="minorEastAsia"/>
        </w:rPr>
        <w:t xml:space="preserve"> be</w:t>
      </w:r>
      <w:r w:rsidRPr="00752589">
        <w:t xml:space="preserve"> two independent growing cycles.</w:t>
      </w:r>
      <w:r>
        <w:t xml:space="preserve"> </w:t>
      </w:r>
      <w:r w:rsidRPr="00752589">
        <w:rPr>
          <w:highlight w:val="lightGray"/>
          <w:u w:val="single"/>
        </w:rPr>
        <w:t>The testing of a variety may be concluded when the competent authority can determine with certainty the outcome of the test</w:t>
      </w:r>
      <w:r w:rsidRPr="00752589">
        <w:t>”</w:t>
      </w:r>
    </w:p>
    <w:p w14:paraId="2AEC75B1" w14:textId="77777777" w:rsidR="00EC5AFA" w:rsidRDefault="00EC5AFA" w:rsidP="00EC5AFA"/>
    <w:p w14:paraId="3D2D5916" w14:textId="77777777" w:rsidR="00CC0150" w:rsidRDefault="00CC0150" w:rsidP="0079048D">
      <w:pPr>
        <w:rPr>
          <w:rFonts w:eastAsiaTheme="minorEastAsia"/>
          <w:lang w:eastAsia="zh-CN"/>
        </w:rPr>
      </w:pPr>
    </w:p>
    <w:p w14:paraId="223367CD" w14:textId="49E38139" w:rsidR="00DA1CD0" w:rsidRPr="006B4FE0" w:rsidRDefault="00BA6A9B" w:rsidP="0079048D">
      <w:pPr>
        <w:rPr>
          <w:rFonts w:eastAsiaTheme="minorEastAsia"/>
        </w:rPr>
      </w:pPr>
      <w:r>
        <w:rPr>
          <w:rFonts w:eastAsiaTheme="minorEastAsia"/>
          <w:lang w:eastAsia="zh-CN"/>
        </w:rPr>
        <w:fldChar w:fldCharType="begin"/>
      </w:r>
      <w:r>
        <w:rPr>
          <w:rFonts w:eastAsiaTheme="minorEastAsia"/>
          <w:lang w:eastAsia="zh-CN"/>
        </w:rPr>
        <w:instrText xml:space="preserve"> AUTONUM  </w:instrText>
      </w:r>
      <w:r>
        <w:rPr>
          <w:rFonts w:eastAsiaTheme="minorEastAsia"/>
          <w:lang w:eastAsia="zh-CN"/>
        </w:rPr>
        <w:fldChar w:fldCharType="end"/>
      </w:r>
      <w:r>
        <w:rPr>
          <w:rFonts w:eastAsiaTheme="minorEastAsia"/>
          <w:lang w:eastAsia="zh-CN"/>
        </w:rPr>
        <w:tab/>
        <w:t xml:space="preserve">The TWO agreed with the proposal </w:t>
      </w:r>
      <w:r w:rsidR="00DA1CD0">
        <w:rPr>
          <w:rFonts w:eastAsia="MS Mincho"/>
        </w:rPr>
        <w:t xml:space="preserve">to amend the additional </w:t>
      </w:r>
      <w:r w:rsidR="00DA1CD0" w:rsidRPr="006B4FE0">
        <w:rPr>
          <w:rFonts w:eastAsia="MS Mincho"/>
        </w:rPr>
        <w:t>standard wording</w:t>
      </w:r>
      <w:r w:rsidR="00DA1CD0">
        <w:rPr>
          <w:rFonts w:eastAsia="MS Mincho"/>
        </w:rPr>
        <w:t xml:space="preserve"> </w:t>
      </w:r>
      <w:r w:rsidR="004C30F3">
        <w:rPr>
          <w:rFonts w:eastAsia="MS Mincho"/>
        </w:rPr>
        <w:t xml:space="preserve">(ASW 3) </w:t>
      </w:r>
      <w:r w:rsidR="00DA1CD0">
        <w:rPr>
          <w:rFonts w:eastAsia="MS Mincho"/>
        </w:rPr>
        <w:t>on growing cycle for f</w:t>
      </w:r>
      <w:r w:rsidR="00DA1CD0" w:rsidRPr="006B4FE0">
        <w:rPr>
          <w:rFonts w:eastAsiaTheme="minorEastAsia"/>
        </w:rPr>
        <w:t>ruit species</w:t>
      </w:r>
      <w:r w:rsidR="004C30F3">
        <w:rPr>
          <w:rFonts w:eastAsiaTheme="minorEastAsia"/>
        </w:rPr>
        <w:t xml:space="preserve">, as set out in document TWP/10/1, </w:t>
      </w:r>
      <w:r w:rsidR="00DA1CD0" w:rsidRPr="006B4FE0">
        <w:rPr>
          <w:rFonts w:eastAsiaTheme="minorEastAsia"/>
        </w:rPr>
        <w:t>to read as follows</w:t>
      </w:r>
      <w:r w:rsidR="00DA1CD0">
        <w:rPr>
          <w:rFonts w:eastAsiaTheme="minorEastAsia"/>
        </w:rPr>
        <w:t>:</w:t>
      </w:r>
      <w:r w:rsidR="00DA1CD0" w:rsidRPr="006B4FE0">
        <w:rPr>
          <w:rFonts w:eastAsiaTheme="minorEastAsia"/>
        </w:rPr>
        <w:t xml:space="preserve"> </w:t>
      </w:r>
    </w:p>
    <w:p w14:paraId="2921EACE" w14:textId="77777777" w:rsidR="00DA1CD0" w:rsidRPr="006B4FE0" w:rsidRDefault="00DA1CD0" w:rsidP="0079048D">
      <w:pPr>
        <w:ind w:left="567" w:right="567"/>
        <w:rPr>
          <w:rFonts w:eastAsiaTheme="minorEastAsia"/>
          <w:iCs/>
        </w:rPr>
      </w:pPr>
    </w:p>
    <w:p w14:paraId="098FAA2E" w14:textId="77777777" w:rsidR="00DA1CD0" w:rsidRPr="006B4FE0" w:rsidRDefault="00DA1CD0" w:rsidP="00DA1CD0">
      <w:pPr>
        <w:ind w:left="567" w:right="567"/>
        <w:rPr>
          <w:rFonts w:eastAsiaTheme="minorEastAsia"/>
        </w:rPr>
      </w:pPr>
      <w:r w:rsidRPr="006B4FE0">
        <w:rPr>
          <w:rFonts w:eastAsiaTheme="minorEastAsia"/>
        </w:rPr>
        <w:t xml:space="preserve">“In particular, it is essential that the [trees] / [plants] produce a </w:t>
      </w:r>
      <w:r w:rsidRPr="006B4FE0">
        <w:rPr>
          <w:rFonts w:eastAsiaTheme="minorEastAsia"/>
          <w:strike/>
          <w:highlight w:val="lightGray"/>
        </w:rPr>
        <w:t>satisfactory crop</w:t>
      </w:r>
      <w:r w:rsidRPr="006B4FE0">
        <w:rPr>
          <w:rFonts w:eastAsiaTheme="minorEastAsia"/>
        </w:rPr>
        <w:t xml:space="preserve"> </w:t>
      </w:r>
      <w:r w:rsidRPr="006B4FE0">
        <w:rPr>
          <w:rFonts w:eastAsiaTheme="minorEastAsia"/>
          <w:highlight w:val="lightGray"/>
          <w:u w:val="single"/>
        </w:rPr>
        <w:t>sufficient quantity</w:t>
      </w:r>
      <w:r w:rsidRPr="006B4FE0">
        <w:rPr>
          <w:rFonts w:eastAsiaTheme="minorEastAsia"/>
        </w:rPr>
        <w:t xml:space="preserve"> and quality of fruit </w:t>
      </w:r>
      <w:r w:rsidRPr="006B4FE0">
        <w:rPr>
          <w:rFonts w:eastAsiaTheme="minorEastAsia"/>
          <w:highlight w:val="lightGray"/>
          <w:u w:val="single"/>
        </w:rPr>
        <w:t>for testing purposes and are representative of the variety in any</w:t>
      </w:r>
      <w:r w:rsidRPr="006B4FE0">
        <w:rPr>
          <w:rFonts w:eastAsiaTheme="minorEastAsia"/>
        </w:rPr>
        <w:t xml:space="preserve"> </w:t>
      </w:r>
      <w:r w:rsidRPr="006B4FE0">
        <w:rPr>
          <w:rFonts w:eastAsiaTheme="minorEastAsia"/>
          <w:strike/>
          <w:highlight w:val="lightGray"/>
        </w:rPr>
        <w:t>in each</w:t>
      </w:r>
      <w:r w:rsidRPr="006B4FE0">
        <w:rPr>
          <w:rFonts w:eastAsiaTheme="minorEastAsia"/>
        </w:rPr>
        <w:t xml:space="preserve"> </w:t>
      </w:r>
      <w:r w:rsidRPr="006B4FE0">
        <w:rPr>
          <w:rFonts w:eastAsiaTheme="minorEastAsia"/>
          <w:strike/>
          <w:highlight w:val="lightGray"/>
        </w:rPr>
        <w:t>of the two</w:t>
      </w:r>
      <w:r w:rsidRPr="006B4FE0">
        <w:rPr>
          <w:rFonts w:eastAsiaTheme="minorEastAsia"/>
        </w:rPr>
        <w:t> growing cycle</w:t>
      </w:r>
      <w:r w:rsidRPr="006B4FE0">
        <w:rPr>
          <w:rFonts w:eastAsiaTheme="minorEastAsia"/>
          <w:strike/>
          <w:highlight w:val="lightGray"/>
        </w:rPr>
        <w:t>s</w:t>
      </w:r>
      <w:r w:rsidRPr="006B4FE0">
        <w:rPr>
          <w:rFonts w:eastAsiaTheme="minorEastAsia"/>
        </w:rPr>
        <w:t>.”</w:t>
      </w:r>
    </w:p>
    <w:p w14:paraId="51AAA64B" w14:textId="77777777" w:rsidR="00C47A56" w:rsidRDefault="00C47A56" w:rsidP="00EC5AFA">
      <w:pPr>
        <w:jc w:val="left"/>
        <w:rPr>
          <w:rFonts w:eastAsiaTheme="minorEastAsia"/>
          <w:lang w:eastAsia="zh-CN"/>
        </w:rPr>
      </w:pPr>
    </w:p>
    <w:p w14:paraId="7B51D3D5" w14:textId="77777777" w:rsidR="00C47A56" w:rsidRPr="006B4FE0" w:rsidRDefault="00C47A56" w:rsidP="00EC5AFA">
      <w:pPr>
        <w:jc w:val="left"/>
        <w:rPr>
          <w:rFonts w:eastAsiaTheme="minorEastAsia"/>
          <w:lang w:eastAsia="zh-CN"/>
        </w:rPr>
      </w:pPr>
    </w:p>
    <w:p w14:paraId="1ED7705B" w14:textId="77777777" w:rsidR="00CC0150" w:rsidRDefault="00CC0150" w:rsidP="00CC0150">
      <w:pPr>
        <w:pStyle w:val="Heading1"/>
      </w:pPr>
      <w:r w:rsidRPr="00347CDF">
        <w:t>Notification of Additional Characteristics and States of Expression</w:t>
      </w:r>
    </w:p>
    <w:p w14:paraId="49FE0E07" w14:textId="77777777" w:rsidR="00CC0150" w:rsidRDefault="00CC0150" w:rsidP="00CC0150"/>
    <w:p w14:paraId="326CFA83" w14:textId="1C3B6EB2" w:rsidR="00CC0150" w:rsidRDefault="00CC0150" w:rsidP="00CC0150">
      <w:r>
        <w:fldChar w:fldCharType="begin"/>
      </w:r>
      <w:r>
        <w:instrText xml:space="preserve"> AUTONUM  </w:instrText>
      </w:r>
      <w:r>
        <w:fldChar w:fldCharType="end"/>
      </w:r>
      <w:r>
        <w:tab/>
      </w:r>
      <w:r w:rsidRPr="00CC0150">
        <w:t>The TWO considered document TWP/10/2.</w:t>
      </w:r>
    </w:p>
    <w:p w14:paraId="7ED9904A" w14:textId="77777777" w:rsidR="00EC5AFA" w:rsidRDefault="00EC5AFA" w:rsidP="004131F4">
      <w:pPr>
        <w:keepNext/>
        <w:rPr>
          <w:rFonts w:cs="Arial"/>
          <w:color w:val="000000"/>
        </w:rPr>
      </w:pPr>
    </w:p>
    <w:p w14:paraId="4FC08092" w14:textId="44AC5138" w:rsidR="003E0AE5" w:rsidRPr="00C40B5F" w:rsidRDefault="003E0AE5" w:rsidP="003E0AE5">
      <w:r w:rsidRPr="00B966E4">
        <w:rPr>
          <w:snapToGrid w:val="0"/>
        </w:rPr>
        <w:fldChar w:fldCharType="begin"/>
      </w:r>
      <w:r w:rsidRPr="00B966E4">
        <w:rPr>
          <w:snapToGrid w:val="0"/>
        </w:rPr>
        <w:instrText xml:space="preserve"> AUTONUM  </w:instrText>
      </w:r>
      <w:r w:rsidRPr="00B966E4">
        <w:rPr>
          <w:snapToGrid w:val="0"/>
        </w:rPr>
        <w:fldChar w:fldCharType="end"/>
      </w:r>
      <w:r w:rsidRPr="00B966E4">
        <w:rPr>
          <w:snapToGrid w:val="0"/>
        </w:rPr>
        <w:tab/>
      </w:r>
      <w:r w:rsidRPr="00B966E4">
        <w:t xml:space="preserve">The TWO noted that no additional characteristics or states of expression for </w:t>
      </w:r>
      <w:r w:rsidR="00CD2004" w:rsidRPr="00CD2004">
        <w:rPr>
          <w:rFonts w:cs="Arial"/>
        </w:rPr>
        <w:t xml:space="preserve">ornamental plants </w:t>
      </w:r>
      <w:r w:rsidR="00CD2004">
        <w:rPr>
          <w:rFonts w:cs="Arial"/>
        </w:rPr>
        <w:t>or</w:t>
      </w:r>
      <w:r w:rsidRPr="00C40B5F">
        <w:rPr>
          <w:rFonts w:cs="Arial"/>
        </w:rPr>
        <w:t xml:space="preserve"> </w:t>
      </w:r>
      <w:r w:rsidR="00CD2004" w:rsidRPr="00CD2004">
        <w:rPr>
          <w:rFonts w:cs="Arial"/>
        </w:rPr>
        <w:t>forest trees</w:t>
      </w:r>
      <w:r w:rsidRPr="00CD2004">
        <w:rPr>
          <w:rFonts w:cs="Arial"/>
        </w:rPr>
        <w:t xml:space="preserve"> </w:t>
      </w:r>
      <w:r w:rsidRPr="00C40B5F">
        <w:t xml:space="preserve">had been reported since its last session.  The TWO recalled the procedure for the notification of additional characteristics and agreed to invite UPOV members to use this possibility to promote discussion and facilitate harmonization. </w:t>
      </w:r>
    </w:p>
    <w:p w14:paraId="27113BC7" w14:textId="77777777" w:rsidR="003E0AE5" w:rsidRPr="00C40B5F" w:rsidRDefault="003E0AE5" w:rsidP="003E0AE5"/>
    <w:p w14:paraId="5B2F19DB" w14:textId="3EDD27B9" w:rsidR="003E0AE5" w:rsidRDefault="003E0AE5" w:rsidP="003E0AE5">
      <w:r w:rsidRPr="00C40B5F">
        <w:fldChar w:fldCharType="begin"/>
      </w:r>
      <w:r w:rsidRPr="00C40B5F">
        <w:instrText xml:space="preserve"> AUTONUM  </w:instrText>
      </w:r>
      <w:r w:rsidRPr="00C40B5F">
        <w:fldChar w:fldCharType="end"/>
      </w:r>
      <w:r w:rsidRPr="00C40B5F">
        <w:tab/>
        <w:t xml:space="preserve">The TWO noted that notifications of additional characteristics and states of expression were available on the </w:t>
      </w:r>
      <w:hyperlink r:id="rId14" w:history="1">
        <w:r w:rsidRPr="00BB4254">
          <w:rPr>
            <w:rStyle w:val="Hyperlink"/>
          </w:rPr>
          <w:t>UPOV website</w:t>
        </w:r>
      </w:hyperlink>
      <w:r w:rsidR="00BB4254">
        <w:t>.</w:t>
      </w:r>
      <w:r w:rsidRPr="00C40B5F">
        <w:t xml:space="preserve"> </w:t>
      </w:r>
    </w:p>
    <w:p w14:paraId="2BE62A42" w14:textId="38FFDB39" w:rsidR="002172DA" w:rsidRDefault="002172DA" w:rsidP="002172DA">
      <w:pPr>
        <w:rPr>
          <w:snapToGrid w:val="0"/>
        </w:rPr>
      </w:pPr>
    </w:p>
    <w:p w14:paraId="693BF064" w14:textId="77777777" w:rsidR="00BD303E" w:rsidRDefault="00BD303E" w:rsidP="002172DA">
      <w:pPr>
        <w:rPr>
          <w:snapToGrid w:val="0"/>
        </w:rPr>
      </w:pPr>
    </w:p>
    <w:p w14:paraId="55A38D6D" w14:textId="77777777" w:rsidR="00714429" w:rsidRDefault="00714429" w:rsidP="00714429">
      <w:pPr>
        <w:pStyle w:val="Heading1"/>
        <w:rPr>
          <w:rFonts w:eastAsia="MS Mincho"/>
        </w:rPr>
      </w:pPr>
      <w:r w:rsidRPr="00D35E2A">
        <w:rPr>
          <w:rFonts w:eastAsia="MS Mincho"/>
        </w:rPr>
        <w:t xml:space="preserve">Technical Questionnaire, section 4.2: “Method of propagating the variety” </w:t>
      </w:r>
    </w:p>
    <w:p w14:paraId="097ACB89" w14:textId="77777777" w:rsidR="00BD303E" w:rsidRPr="00C5280D" w:rsidRDefault="00BD303E" w:rsidP="002172DA">
      <w:pPr>
        <w:rPr>
          <w:snapToGrid w:val="0"/>
        </w:rPr>
      </w:pPr>
    </w:p>
    <w:p w14:paraId="5067DA52" w14:textId="79CD535E" w:rsidR="00BD303E" w:rsidRDefault="00BD303E" w:rsidP="00BD303E">
      <w:pPr>
        <w:jc w:val="left"/>
        <w:rPr>
          <w:rFonts w:eastAsia="MS Mincho"/>
        </w:rPr>
      </w:pPr>
      <w:r w:rsidRPr="00B90DB1">
        <w:fldChar w:fldCharType="begin"/>
      </w:r>
      <w:r w:rsidRPr="00B90DB1">
        <w:instrText xml:space="preserve"> AUTONUM  </w:instrText>
      </w:r>
      <w:r w:rsidRPr="00B90DB1">
        <w:fldChar w:fldCharType="end"/>
      </w:r>
      <w:r w:rsidRPr="00B90DB1">
        <w:tab/>
        <w:t>The TW</w:t>
      </w:r>
      <w:r w:rsidR="00714429">
        <w:t>O</w:t>
      </w:r>
      <w:r w:rsidRPr="00B90DB1">
        <w:t xml:space="preserve"> considered</w:t>
      </w:r>
      <w:r w:rsidRPr="00B90DB1">
        <w:rPr>
          <w:rFonts w:eastAsia="MS Mincho"/>
        </w:rPr>
        <w:t xml:space="preserve"> document TWP/10/5.</w:t>
      </w:r>
    </w:p>
    <w:p w14:paraId="3B2F5EFF" w14:textId="77777777" w:rsidR="00BD303E" w:rsidRDefault="00BD303E" w:rsidP="00BD303E">
      <w:pPr>
        <w:jc w:val="left"/>
        <w:rPr>
          <w:rFonts w:eastAsia="MS Mincho"/>
        </w:rPr>
      </w:pPr>
    </w:p>
    <w:p w14:paraId="645FD255" w14:textId="41B44BE5" w:rsidR="00BD303E" w:rsidRDefault="00BD303E" w:rsidP="00FF3033">
      <w:pPr>
        <w:rPr>
          <w:rFonts w:eastAsia="Calibri"/>
        </w:rPr>
      </w:pPr>
      <w:r>
        <w:rPr>
          <w:rFonts w:eastAsia="Calibri"/>
        </w:rPr>
        <w:fldChar w:fldCharType="begin"/>
      </w:r>
      <w:r>
        <w:rPr>
          <w:rFonts w:eastAsia="Calibri"/>
        </w:rPr>
        <w:instrText xml:space="preserve"> AUTONUM  </w:instrText>
      </w:r>
      <w:r>
        <w:rPr>
          <w:rFonts w:eastAsia="Calibri"/>
        </w:rPr>
        <w:fldChar w:fldCharType="end"/>
      </w:r>
      <w:r>
        <w:rPr>
          <w:rFonts w:eastAsia="Calibri"/>
        </w:rPr>
        <w:tab/>
      </w:r>
      <w:r w:rsidRPr="003012AA">
        <w:rPr>
          <w:rFonts w:eastAsia="Calibri"/>
        </w:rPr>
        <w:t>The TW</w:t>
      </w:r>
      <w:r w:rsidR="00714429">
        <w:rPr>
          <w:rFonts w:eastAsia="Calibri"/>
        </w:rPr>
        <w:t>O</w:t>
      </w:r>
      <w:r w:rsidRPr="001A7331">
        <w:rPr>
          <w:rFonts w:eastAsia="Calibri"/>
        </w:rPr>
        <w:t xml:space="preserve"> </w:t>
      </w:r>
      <w:r>
        <w:rPr>
          <w:rFonts w:eastAsia="Calibri"/>
        </w:rPr>
        <w:t xml:space="preserve">agreed </w:t>
      </w:r>
      <w:r w:rsidR="006F4F58">
        <w:rPr>
          <w:rFonts w:eastAsia="Calibri"/>
        </w:rPr>
        <w:t xml:space="preserve">to </w:t>
      </w:r>
      <w:r w:rsidR="00406ED7">
        <w:rPr>
          <w:rFonts w:eastAsia="Calibri"/>
        </w:rPr>
        <w:t xml:space="preserve">propose to </w:t>
      </w:r>
      <w:r w:rsidR="006F4F58">
        <w:rPr>
          <w:rFonts w:eastAsia="Calibri"/>
        </w:rPr>
        <w:t xml:space="preserve">the Technical Committee </w:t>
      </w:r>
      <w:r w:rsidR="00406ED7" w:rsidRPr="00E6139E">
        <w:rPr>
          <w:rFonts w:eastAsia="Calibri"/>
        </w:rPr>
        <w:t>the method</w:t>
      </w:r>
      <w:r w:rsidR="00406ED7">
        <w:rPr>
          <w:rFonts w:eastAsia="Calibri"/>
        </w:rPr>
        <w:t>s</w:t>
      </w:r>
      <w:r w:rsidR="00406ED7" w:rsidRPr="00E6139E">
        <w:rPr>
          <w:rFonts w:eastAsia="Calibri"/>
        </w:rPr>
        <w:t xml:space="preserve"> of propagating the variety </w:t>
      </w:r>
      <w:r w:rsidR="00406ED7">
        <w:rPr>
          <w:rFonts w:eastAsia="Calibri"/>
        </w:rPr>
        <w:t>for</w:t>
      </w:r>
      <w:r w:rsidRPr="00E6139E">
        <w:rPr>
          <w:rFonts w:eastAsia="Calibri"/>
        </w:rPr>
        <w:t xml:space="preserve"> </w:t>
      </w:r>
      <w:r w:rsidR="00E57B08">
        <w:rPr>
          <w:rFonts w:eastAsia="Calibri"/>
        </w:rPr>
        <w:t xml:space="preserve">the </w:t>
      </w:r>
      <w:r w:rsidRPr="00E6139E">
        <w:rPr>
          <w:rFonts w:eastAsia="Calibri"/>
        </w:rPr>
        <w:t>Technical Questionnaires</w:t>
      </w:r>
      <w:r>
        <w:rPr>
          <w:rFonts w:eastAsia="Calibri"/>
        </w:rPr>
        <w:t xml:space="preserve"> </w:t>
      </w:r>
      <w:r w:rsidR="006F4F58">
        <w:rPr>
          <w:rFonts w:eastAsia="Calibri"/>
        </w:rPr>
        <w:t>of</w:t>
      </w:r>
      <w:r>
        <w:rPr>
          <w:rFonts w:eastAsia="Calibri"/>
        </w:rPr>
        <w:t xml:space="preserve"> the following crops, as </w:t>
      </w:r>
      <w:r w:rsidRPr="00B216A2">
        <w:rPr>
          <w:rFonts w:eastAsia="Calibri"/>
        </w:rPr>
        <w:t>provided in Annex I to</w:t>
      </w:r>
      <w:r>
        <w:rPr>
          <w:rFonts w:eastAsia="Calibri"/>
        </w:rPr>
        <w:t xml:space="preserve"> this report</w:t>
      </w:r>
      <w:r w:rsidR="00FD1AEB">
        <w:rPr>
          <w:rFonts w:eastAsia="Calibri"/>
        </w:rPr>
        <w:t>:</w:t>
      </w:r>
    </w:p>
    <w:p w14:paraId="7FC08DAE" w14:textId="77777777" w:rsidR="00BD303E" w:rsidRDefault="00BD303E" w:rsidP="00BD303E">
      <w:pPr>
        <w:jc w:val="left"/>
        <w:rPr>
          <w:rFonts w:eastAsia="Calibri"/>
        </w:rPr>
      </w:pPr>
    </w:p>
    <w:tbl>
      <w:tblPr>
        <w:tblW w:w="43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9"/>
        <w:gridCol w:w="2677"/>
      </w:tblGrid>
      <w:tr w:rsidR="00EF1C36" w:rsidRPr="00E7780E" w14:paraId="10665201" w14:textId="77777777" w:rsidTr="0027223E">
        <w:trPr>
          <w:trHeight w:val="271"/>
        </w:trPr>
        <w:tc>
          <w:tcPr>
            <w:tcW w:w="1719" w:type="dxa"/>
            <w:tcMar>
              <w:top w:w="15" w:type="dxa"/>
              <w:left w:w="88" w:type="dxa"/>
              <w:bottom w:w="0" w:type="dxa"/>
              <w:right w:w="88" w:type="dxa"/>
            </w:tcMar>
            <w:vAlign w:val="center"/>
            <w:hideMark/>
          </w:tcPr>
          <w:p w14:paraId="596D225C" w14:textId="77777777" w:rsidR="00EF1C36" w:rsidRPr="00E7780E" w:rsidRDefault="00EF1C36">
            <w:pPr>
              <w:keepNext/>
              <w:jc w:val="left"/>
              <w:rPr>
                <w:rFonts w:eastAsia="Calibri"/>
              </w:rPr>
            </w:pPr>
            <w:r w:rsidRPr="00E7780E">
              <w:rPr>
                <w:rFonts w:eastAsia="Calibri"/>
              </w:rPr>
              <w:t> </w:t>
            </w:r>
            <w:r w:rsidRPr="001B6BB7">
              <w:rPr>
                <w:rFonts w:eastAsia="Calibri"/>
              </w:rPr>
              <w:t>Document</w:t>
            </w:r>
          </w:p>
        </w:tc>
        <w:tc>
          <w:tcPr>
            <w:tcW w:w="2677" w:type="dxa"/>
            <w:tcMar>
              <w:top w:w="15" w:type="dxa"/>
              <w:left w:w="88" w:type="dxa"/>
              <w:bottom w:w="0" w:type="dxa"/>
              <w:right w:w="88" w:type="dxa"/>
            </w:tcMar>
            <w:vAlign w:val="center"/>
            <w:hideMark/>
          </w:tcPr>
          <w:p w14:paraId="4ACC0846" w14:textId="77777777" w:rsidR="00EF1C36" w:rsidRPr="00E7780E" w:rsidRDefault="00EF1C36">
            <w:pPr>
              <w:keepNext/>
              <w:jc w:val="left"/>
              <w:rPr>
                <w:rFonts w:eastAsia="Calibri"/>
              </w:rPr>
            </w:pPr>
            <w:r w:rsidRPr="00E7780E">
              <w:rPr>
                <w:rFonts w:eastAsia="Calibri"/>
                <w:b/>
                <w:bCs/>
              </w:rPr>
              <w:t> </w:t>
            </w:r>
          </w:p>
        </w:tc>
      </w:tr>
      <w:tr w:rsidR="00EF1C36" w:rsidRPr="00E7780E" w14:paraId="23FFB2A4" w14:textId="77777777" w:rsidTr="0027223E">
        <w:trPr>
          <w:trHeight w:val="271"/>
        </w:trPr>
        <w:tc>
          <w:tcPr>
            <w:tcW w:w="1719" w:type="dxa"/>
            <w:tcMar>
              <w:top w:w="15" w:type="dxa"/>
              <w:left w:w="88" w:type="dxa"/>
              <w:bottom w:w="0" w:type="dxa"/>
              <w:right w:w="88" w:type="dxa"/>
            </w:tcMar>
            <w:vAlign w:val="center"/>
          </w:tcPr>
          <w:p w14:paraId="4064AB68" w14:textId="176857D3" w:rsidR="00EF1C36" w:rsidRPr="00E7780E" w:rsidRDefault="00EF1C36" w:rsidP="00D0069D">
            <w:pPr>
              <w:keepNext/>
              <w:jc w:val="left"/>
              <w:rPr>
                <w:rFonts w:eastAsia="Calibri"/>
              </w:rPr>
            </w:pPr>
            <w:r w:rsidRPr="003532DC">
              <w:rPr>
                <w:rFonts w:cs="Arial"/>
                <w:color w:val="000000"/>
              </w:rPr>
              <w:t>TG/21</w:t>
            </w:r>
          </w:p>
        </w:tc>
        <w:tc>
          <w:tcPr>
            <w:tcW w:w="2677" w:type="dxa"/>
            <w:tcMar>
              <w:top w:w="15" w:type="dxa"/>
              <w:left w:w="88" w:type="dxa"/>
              <w:bottom w:w="0" w:type="dxa"/>
              <w:right w:w="88" w:type="dxa"/>
            </w:tcMar>
            <w:vAlign w:val="center"/>
          </w:tcPr>
          <w:p w14:paraId="711093B6" w14:textId="18FDF838" w:rsidR="00EF1C36" w:rsidRPr="00E7780E" w:rsidRDefault="00EF1C36" w:rsidP="00D0069D">
            <w:pPr>
              <w:keepNext/>
              <w:jc w:val="left"/>
              <w:rPr>
                <w:rFonts w:eastAsia="Calibri"/>
              </w:rPr>
            </w:pPr>
            <w:r w:rsidRPr="003532DC">
              <w:rPr>
                <w:rFonts w:cs="Arial"/>
                <w:color w:val="000000"/>
              </w:rPr>
              <w:t>Poplar</w:t>
            </w:r>
          </w:p>
        </w:tc>
      </w:tr>
      <w:tr w:rsidR="00EF1C36" w:rsidRPr="00E7780E" w14:paraId="42E0C061" w14:textId="1447E973" w:rsidTr="0027223E">
        <w:trPr>
          <w:trHeight w:val="271"/>
        </w:trPr>
        <w:tc>
          <w:tcPr>
            <w:tcW w:w="1719" w:type="dxa"/>
            <w:tcMar>
              <w:top w:w="15" w:type="dxa"/>
              <w:left w:w="88" w:type="dxa"/>
              <w:bottom w:w="0" w:type="dxa"/>
              <w:right w:w="88" w:type="dxa"/>
            </w:tcMar>
            <w:vAlign w:val="center"/>
          </w:tcPr>
          <w:p w14:paraId="23750B6E" w14:textId="4269A216" w:rsidR="00EF1C36" w:rsidRPr="00E7780E" w:rsidRDefault="00EF1C36" w:rsidP="00EF1C36">
            <w:pPr>
              <w:jc w:val="left"/>
              <w:rPr>
                <w:rFonts w:eastAsia="Calibri"/>
              </w:rPr>
            </w:pPr>
            <w:r w:rsidRPr="003532DC">
              <w:rPr>
                <w:rFonts w:cs="Arial"/>
                <w:color w:val="000000"/>
              </w:rPr>
              <w:t>TG/79</w:t>
            </w:r>
          </w:p>
        </w:tc>
        <w:tc>
          <w:tcPr>
            <w:tcW w:w="2677" w:type="dxa"/>
            <w:tcMar>
              <w:top w:w="15" w:type="dxa"/>
              <w:left w:w="88" w:type="dxa"/>
              <w:bottom w:w="0" w:type="dxa"/>
              <w:right w:w="88" w:type="dxa"/>
            </w:tcMar>
            <w:vAlign w:val="center"/>
          </w:tcPr>
          <w:p w14:paraId="5C444A3C" w14:textId="697BF45D" w:rsidR="00EF1C36" w:rsidRPr="00E7780E" w:rsidRDefault="00EF1C36" w:rsidP="00EF1C36">
            <w:pPr>
              <w:jc w:val="left"/>
              <w:rPr>
                <w:rFonts w:eastAsia="Calibri"/>
              </w:rPr>
            </w:pPr>
            <w:r w:rsidRPr="003532DC">
              <w:rPr>
                <w:rFonts w:cs="Arial"/>
                <w:color w:val="000000"/>
              </w:rPr>
              <w:t>White Cedar</w:t>
            </w:r>
          </w:p>
        </w:tc>
      </w:tr>
      <w:tr w:rsidR="00EF1C36" w:rsidRPr="00E7780E" w14:paraId="03C56609" w14:textId="54E662D7" w:rsidTr="0027223E">
        <w:trPr>
          <w:trHeight w:val="271"/>
        </w:trPr>
        <w:tc>
          <w:tcPr>
            <w:tcW w:w="1719" w:type="dxa"/>
            <w:tcMar>
              <w:top w:w="15" w:type="dxa"/>
              <w:left w:w="88" w:type="dxa"/>
              <w:bottom w:w="0" w:type="dxa"/>
              <w:right w:w="88" w:type="dxa"/>
            </w:tcMar>
            <w:vAlign w:val="center"/>
          </w:tcPr>
          <w:p w14:paraId="4341283F" w14:textId="097E2724" w:rsidR="00EF1C36" w:rsidRPr="00E7780E" w:rsidRDefault="00EF1C36" w:rsidP="00EF1C36">
            <w:pPr>
              <w:jc w:val="left"/>
              <w:rPr>
                <w:rFonts w:eastAsia="Calibri"/>
              </w:rPr>
            </w:pPr>
            <w:r w:rsidRPr="003532DC">
              <w:rPr>
                <w:rFonts w:cs="Arial"/>
                <w:color w:val="000000"/>
              </w:rPr>
              <w:t>TG/126</w:t>
            </w:r>
          </w:p>
        </w:tc>
        <w:tc>
          <w:tcPr>
            <w:tcW w:w="2677" w:type="dxa"/>
            <w:tcMar>
              <w:top w:w="15" w:type="dxa"/>
              <w:left w:w="88" w:type="dxa"/>
              <w:bottom w:w="0" w:type="dxa"/>
              <w:right w:w="88" w:type="dxa"/>
            </w:tcMar>
            <w:vAlign w:val="center"/>
          </w:tcPr>
          <w:p w14:paraId="35B1DF04" w14:textId="47B03C83" w:rsidR="00EF1C36" w:rsidRPr="00E7780E" w:rsidRDefault="00EF1C36" w:rsidP="00EF1C36">
            <w:pPr>
              <w:jc w:val="left"/>
              <w:rPr>
                <w:rFonts w:eastAsia="Calibri"/>
              </w:rPr>
            </w:pPr>
            <w:r w:rsidRPr="003532DC">
              <w:rPr>
                <w:rFonts w:eastAsia="Calibri" w:cs="Arial"/>
                <w:lang w:val="en-ZA"/>
              </w:rPr>
              <w:t>Lachenalia</w:t>
            </w:r>
          </w:p>
        </w:tc>
      </w:tr>
      <w:tr w:rsidR="00EF1C36" w:rsidRPr="00E7780E" w14:paraId="65942710" w14:textId="70308BA4" w:rsidTr="0027223E">
        <w:trPr>
          <w:trHeight w:val="271"/>
        </w:trPr>
        <w:tc>
          <w:tcPr>
            <w:tcW w:w="1719" w:type="dxa"/>
            <w:tcMar>
              <w:top w:w="15" w:type="dxa"/>
              <w:left w:w="88" w:type="dxa"/>
              <w:bottom w:w="0" w:type="dxa"/>
              <w:right w:w="88" w:type="dxa"/>
            </w:tcMar>
            <w:vAlign w:val="center"/>
          </w:tcPr>
          <w:p w14:paraId="46E828FB" w14:textId="2C1A8318" w:rsidR="00EF1C36" w:rsidRPr="00E7780E" w:rsidRDefault="00EF1C36" w:rsidP="00EF1C36">
            <w:pPr>
              <w:jc w:val="left"/>
              <w:rPr>
                <w:rFonts w:eastAsia="Calibri"/>
              </w:rPr>
            </w:pPr>
            <w:r w:rsidRPr="003532DC">
              <w:rPr>
                <w:rFonts w:cs="Arial"/>
                <w:color w:val="000000"/>
              </w:rPr>
              <w:t>TG/132</w:t>
            </w:r>
          </w:p>
        </w:tc>
        <w:tc>
          <w:tcPr>
            <w:tcW w:w="2677" w:type="dxa"/>
            <w:tcMar>
              <w:top w:w="15" w:type="dxa"/>
              <w:left w:w="88" w:type="dxa"/>
              <w:bottom w:w="0" w:type="dxa"/>
              <w:right w:w="88" w:type="dxa"/>
            </w:tcMar>
            <w:vAlign w:val="center"/>
          </w:tcPr>
          <w:p w14:paraId="53790A7C" w14:textId="1023F601" w:rsidR="00EF1C36" w:rsidRPr="00E7780E" w:rsidRDefault="00EF1C36" w:rsidP="00EF1C36">
            <w:pPr>
              <w:jc w:val="left"/>
              <w:rPr>
                <w:rFonts w:eastAsia="Calibri"/>
              </w:rPr>
            </w:pPr>
            <w:r w:rsidRPr="003532DC">
              <w:rPr>
                <w:rFonts w:eastAsia="Calibri" w:cs="Arial"/>
                <w:lang w:val="en-ZA"/>
              </w:rPr>
              <w:t>Dieffenbachia</w:t>
            </w:r>
          </w:p>
        </w:tc>
      </w:tr>
      <w:tr w:rsidR="00EE5F5E" w:rsidRPr="00E7780E" w14:paraId="5E98A420" w14:textId="77777777" w:rsidTr="0027223E">
        <w:trPr>
          <w:trHeight w:val="271"/>
        </w:trPr>
        <w:tc>
          <w:tcPr>
            <w:tcW w:w="1719" w:type="dxa"/>
            <w:tcMar>
              <w:top w:w="15" w:type="dxa"/>
              <w:left w:w="88" w:type="dxa"/>
              <w:bottom w:w="0" w:type="dxa"/>
              <w:right w:w="88" w:type="dxa"/>
            </w:tcMar>
            <w:vAlign w:val="center"/>
          </w:tcPr>
          <w:p w14:paraId="7FAB7FDA" w14:textId="099F64E6" w:rsidR="00EE5F5E" w:rsidRPr="00E7780E" w:rsidRDefault="00EE5F5E" w:rsidP="00EE5F5E">
            <w:pPr>
              <w:jc w:val="left"/>
              <w:rPr>
                <w:rFonts w:eastAsia="Calibri"/>
              </w:rPr>
            </w:pPr>
            <w:r w:rsidRPr="003532DC">
              <w:rPr>
                <w:rFonts w:cs="Arial"/>
                <w:color w:val="000000"/>
              </w:rPr>
              <w:t>TG/135</w:t>
            </w:r>
          </w:p>
        </w:tc>
        <w:tc>
          <w:tcPr>
            <w:tcW w:w="2677" w:type="dxa"/>
            <w:tcMar>
              <w:top w:w="15" w:type="dxa"/>
              <w:left w:w="88" w:type="dxa"/>
              <w:bottom w:w="0" w:type="dxa"/>
              <w:right w:w="88" w:type="dxa"/>
            </w:tcMar>
            <w:vAlign w:val="center"/>
          </w:tcPr>
          <w:p w14:paraId="7154D5BD" w14:textId="42EE7165" w:rsidR="00EE5F5E" w:rsidRPr="00E7780E" w:rsidRDefault="00EE5F5E" w:rsidP="00EE5F5E">
            <w:pPr>
              <w:jc w:val="left"/>
              <w:rPr>
                <w:rFonts w:eastAsia="Calibri"/>
              </w:rPr>
            </w:pPr>
            <w:proofErr w:type="spellStart"/>
            <w:r w:rsidRPr="003532DC">
              <w:rPr>
                <w:rFonts w:eastAsia="Calibri" w:cs="Arial"/>
                <w:lang w:val="en-ZA"/>
              </w:rPr>
              <w:t>Spathiphyllum</w:t>
            </w:r>
            <w:proofErr w:type="spellEnd"/>
          </w:p>
        </w:tc>
      </w:tr>
      <w:tr w:rsidR="00A54271" w:rsidRPr="00E7780E" w14:paraId="3D028B2A" w14:textId="77777777" w:rsidTr="0027223E">
        <w:trPr>
          <w:trHeight w:val="271"/>
        </w:trPr>
        <w:tc>
          <w:tcPr>
            <w:tcW w:w="1719" w:type="dxa"/>
            <w:tcMar>
              <w:top w:w="15" w:type="dxa"/>
              <w:left w:w="88" w:type="dxa"/>
              <w:bottom w:w="0" w:type="dxa"/>
              <w:right w:w="88" w:type="dxa"/>
            </w:tcMar>
            <w:vAlign w:val="center"/>
          </w:tcPr>
          <w:p w14:paraId="1BE6BB8C" w14:textId="0A3385A1" w:rsidR="00A54271" w:rsidRPr="003532DC" w:rsidRDefault="00A54271" w:rsidP="00A54271">
            <w:pPr>
              <w:jc w:val="left"/>
              <w:rPr>
                <w:rFonts w:cs="Arial"/>
                <w:color w:val="000000"/>
              </w:rPr>
            </w:pPr>
            <w:r w:rsidRPr="003532DC">
              <w:rPr>
                <w:rFonts w:cs="Arial"/>
                <w:color w:val="000000"/>
              </w:rPr>
              <w:t>TG/144</w:t>
            </w:r>
          </w:p>
        </w:tc>
        <w:tc>
          <w:tcPr>
            <w:tcW w:w="2677" w:type="dxa"/>
            <w:tcMar>
              <w:top w:w="15" w:type="dxa"/>
              <w:left w:w="88" w:type="dxa"/>
              <w:bottom w:w="0" w:type="dxa"/>
              <w:right w:w="88" w:type="dxa"/>
            </w:tcMar>
            <w:vAlign w:val="center"/>
          </w:tcPr>
          <w:p w14:paraId="7DB5A832" w14:textId="759A3179" w:rsidR="00A54271" w:rsidRPr="003532DC" w:rsidRDefault="00A54271" w:rsidP="00A54271">
            <w:pPr>
              <w:jc w:val="left"/>
              <w:rPr>
                <w:rFonts w:eastAsia="Calibri" w:cs="Arial"/>
                <w:lang w:val="en-ZA"/>
              </w:rPr>
            </w:pPr>
            <w:r w:rsidRPr="003532DC">
              <w:rPr>
                <w:rFonts w:eastAsia="Calibri" w:cs="Arial"/>
                <w:lang w:val="en-GB"/>
              </w:rPr>
              <w:t>Evening Primrose</w:t>
            </w:r>
          </w:p>
        </w:tc>
      </w:tr>
    </w:tbl>
    <w:p w14:paraId="492FF5BA" w14:textId="77777777" w:rsidR="0004198B" w:rsidRDefault="0004198B">
      <w:pPr>
        <w:jc w:val="left"/>
        <w:rPr>
          <w:rFonts w:eastAsia="Calibri"/>
        </w:rPr>
      </w:pPr>
    </w:p>
    <w:p w14:paraId="367A26D8" w14:textId="77777777" w:rsidR="006319B7" w:rsidRDefault="006319B7" w:rsidP="006319B7"/>
    <w:p w14:paraId="598AFBBE" w14:textId="77777777" w:rsidR="00B56F54" w:rsidRDefault="00B56F54" w:rsidP="00B56F54">
      <w:pPr>
        <w:pStyle w:val="Heading1"/>
        <w:rPr>
          <w:rFonts w:eastAsia="MS Mincho"/>
        </w:rPr>
      </w:pPr>
      <w:r>
        <w:t>M</w:t>
      </w:r>
      <w:r w:rsidRPr="007A2BF0">
        <w:rPr>
          <w:rFonts w:eastAsia="MS Mincho"/>
        </w:rPr>
        <w:t>easures to improve support provided for DUS examination</w:t>
      </w:r>
    </w:p>
    <w:p w14:paraId="43E89951" w14:textId="77777777" w:rsidR="00B56F54" w:rsidRDefault="00B56F54" w:rsidP="00B56F54">
      <w:pPr>
        <w:rPr>
          <w:rFonts w:eastAsia="MS Mincho"/>
        </w:rPr>
      </w:pPr>
    </w:p>
    <w:p w14:paraId="4D4E847A" w14:textId="0E8CA17D" w:rsidR="00B56F54" w:rsidRDefault="00B56F54" w:rsidP="00B56F54">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r>
      <w:proofErr w:type="gramStart"/>
      <w:r w:rsidRPr="00B56F54">
        <w:rPr>
          <w:rFonts w:eastAsia="MS Mincho"/>
        </w:rPr>
        <w:t>The TWO</w:t>
      </w:r>
      <w:proofErr w:type="gramEnd"/>
      <w:r w:rsidRPr="00B56F54">
        <w:rPr>
          <w:rFonts w:eastAsia="MS Mincho"/>
        </w:rPr>
        <w:t xml:space="preserve"> considered</w:t>
      </w:r>
      <w:r>
        <w:rPr>
          <w:rFonts w:eastAsia="MS Mincho"/>
        </w:rPr>
        <w:t xml:space="preserve"> document TWP/10/3.</w:t>
      </w:r>
    </w:p>
    <w:p w14:paraId="3CA17C62" w14:textId="77777777" w:rsidR="00B56F54" w:rsidRDefault="00B56F54" w:rsidP="00B56F54"/>
    <w:p w14:paraId="1A2D919F" w14:textId="77777777" w:rsidR="00B56F54" w:rsidRDefault="00B56F54" w:rsidP="00B56F54">
      <w:pPr>
        <w:pStyle w:val="Heading2"/>
      </w:pPr>
      <w:bookmarkStart w:id="12" w:name="_Toc209823715"/>
      <w:bookmarkStart w:id="13" w:name="_Toc227577302"/>
      <w:r w:rsidRPr="007A2BF0">
        <w:t>Procedure for discussing matters relevant for drafting national test guidelines at Technical Working Parties</w:t>
      </w:r>
      <w:bookmarkEnd w:id="12"/>
      <w:bookmarkEnd w:id="13"/>
    </w:p>
    <w:p w14:paraId="61384851" w14:textId="77777777" w:rsidR="00B56F54" w:rsidRDefault="00B56F54" w:rsidP="00B56F54"/>
    <w:p w14:paraId="16D3705C" w14:textId="77777777" w:rsidR="00E12715" w:rsidRPr="005D28FD" w:rsidRDefault="00B56F54" w:rsidP="00E12715">
      <w:pPr>
        <w:keepNext/>
      </w:pPr>
      <w:r>
        <w:fldChar w:fldCharType="begin"/>
      </w:r>
      <w:r>
        <w:instrText xml:space="preserve"> AUTONUM  </w:instrText>
      </w:r>
      <w:r>
        <w:fldChar w:fldCharType="end"/>
      </w:r>
      <w:r>
        <w:tab/>
      </w:r>
      <w:r w:rsidRPr="00B56F54">
        <w:t xml:space="preserve">The TWO </w:t>
      </w:r>
      <w:r w:rsidR="00E12715">
        <w:t xml:space="preserve">noted that </w:t>
      </w:r>
      <w:r w:rsidR="00E12715" w:rsidRPr="005D28FD">
        <w:t xml:space="preserve">UPOV members </w:t>
      </w:r>
      <w:r w:rsidR="00E12715">
        <w:t>had been</w:t>
      </w:r>
      <w:r w:rsidR="00E12715" w:rsidRPr="005D28FD">
        <w:t xml:space="preserve"> invited to present characteristics, approaches or challenges for DUS examination relevant for drafting national test guidelines, as set out in </w:t>
      </w:r>
      <w:r w:rsidR="00E12715">
        <w:rPr>
          <w:rFonts w:eastAsia="MS Mincho"/>
        </w:rPr>
        <w:t xml:space="preserve">document TWP/10/3, </w:t>
      </w:r>
      <w:r w:rsidR="00E12715" w:rsidRPr="005D28FD">
        <w:t>paragraph 10.</w:t>
      </w:r>
    </w:p>
    <w:p w14:paraId="488A2D1F" w14:textId="77777777" w:rsidR="00E12715" w:rsidRDefault="00E12715" w:rsidP="00E12715"/>
    <w:p w14:paraId="77F1E4D6" w14:textId="2227D594" w:rsidR="00E12715" w:rsidRDefault="00E12715" w:rsidP="00E12715">
      <w:r w:rsidRPr="00CB1F63">
        <w:fldChar w:fldCharType="begin"/>
      </w:r>
      <w:r w:rsidRPr="00CB1F63">
        <w:instrText xml:space="preserve"> AUTONUM  </w:instrText>
      </w:r>
      <w:r w:rsidRPr="00CB1F63">
        <w:fldChar w:fldCharType="end"/>
      </w:r>
      <w:r w:rsidRPr="00CB1F63">
        <w:tab/>
        <w:t>The TW</w:t>
      </w:r>
      <w:r w:rsidR="009477AE" w:rsidRPr="00CB1F63">
        <w:t>O</w:t>
      </w:r>
      <w:r w:rsidRPr="00CB1F63">
        <w:t xml:space="preserve"> noted that no presentations had been proposed for discussion under this agenda item.  The TWO agreed to invite UPOV members to propose presentations </w:t>
      </w:r>
      <w:r w:rsidR="00711E74" w:rsidRPr="00CB1F63">
        <w:t xml:space="preserve">on </w:t>
      </w:r>
      <w:r w:rsidRPr="00CB1F63">
        <w:t>national test guidelines which they would wish to discuss with the TWO</w:t>
      </w:r>
      <w:r w:rsidR="000915D2">
        <w:t xml:space="preserve"> at its fifty-ninth session</w:t>
      </w:r>
      <w:r w:rsidRPr="00CB1F63">
        <w:t>.</w:t>
      </w:r>
      <w:r>
        <w:t xml:space="preserve"> </w:t>
      </w:r>
    </w:p>
    <w:p w14:paraId="45C07477" w14:textId="15E4D922" w:rsidR="00B56F54" w:rsidRDefault="00B56F54" w:rsidP="00B56F54"/>
    <w:p w14:paraId="0340DF23" w14:textId="77777777" w:rsidR="00B56F54" w:rsidRDefault="00B56F54" w:rsidP="00B56F54"/>
    <w:p w14:paraId="6ABCF663" w14:textId="77777777" w:rsidR="00B56F54" w:rsidRDefault="00B56F54" w:rsidP="00B56F54">
      <w:pPr>
        <w:pStyle w:val="Heading2"/>
      </w:pPr>
      <w:bookmarkStart w:id="14" w:name="_Toc189230184"/>
      <w:bookmarkStart w:id="15" w:name="_Toc193288252"/>
      <w:bookmarkStart w:id="16" w:name="_Toc209823716"/>
      <w:bookmarkStart w:id="17" w:name="_Toc227577304"/>
      <w:r w:rsidRPr="007A2BF0">
        <w:t xml:space="preserve">Possible </w:t>
      </w:r>
      <w:r>
        <w:t>m</w:t>
      </w:r>
      <w:r w:rsidRPr="007A2BF0">
        <w:t>easures on Test Guidelines (TG) and online tool for drafting Test Guidelines</w:t>
      </w:r>
      <w:bookmarkEnd w:id="14"/>
      <w:bookmarkEnd w:id="15"/>
      <w:bookmarkEnd w:id="16"/>
      <w:bookmarkEnd w:id="17"/>
    </w:p>
    <w:p w14:paraId="6E452867" w14:textId="77777777" w:rsidR="00B56F54" w:rsidRDefault="00B56F54" w:rsidP="00B56F54"/>
    <w:p w14:paraId="6E2BF299" w14:textId="77777777" w:rsidR="00B56F54" w:rsidRDefault="00B56F54" w:rsidP="00B56F54">
      <w:pPr>
        <w:pStyle w:val="Heading3"/>
      </w:pPr>
      <w:bookmarkStart w:id="18" w:name="_Toc193288253"/>
      <w:bookmarkStart w:id="19" w:name="_Toc227577305"/>
      <w:r w:rsidRPr="007A2BF0">
        <w:t>Subgroup on Test Guidelines</w:t>
      </w:r>
      <w:bookmarkEnd w:id="18"/>
      <w:bookmarkEnd w:id="19"/>
    </w:p>
    <w:p w14:paraId="2706C91A" w14:textId="77777777" w:rsidR="00B56F54" w:rsidRDefault="00B56F54" w:rsidP="00B56F54"/>
    <w:p w14:paraId="4A5DA51D" w14:textId="739A947E" w:rsidR="00B56F54" w:rsidRPr="005D28FD" w:rsidRDefault="00B56F54" w:rsidP="00B56F54">
      <w:r>
        <w:fldChar w:fldCharType="begin"/>
      </w:r>
      <w:r>
        <w:instrText xml:space="preserve"> AUTONUM  </w:instrText>
      </w:r>
      <w:r>
        <w:fldChar w:fldCharType="end"/>
      </w:r>
      <w:r>
        <w:tab/>
      </w:r>
      <w:r w:rsidRPr="00B56F54">
        <w:rPr>
          <w:rFonts w:eastAsia="MS Mincho"/>
        </w:rPr>
        <w:t>The TWO considered</w:t>
      </w:r>
      <w:r>
        <w:rPr>
          <w:rFonts w:eastAsia="MS Mincho"/>
        </w:rPr>
        <w:t xml:space="preserve"> </w:t>
      </w:r>
      <w:r w:rsidRPr="007A2BF0">
        <w:t xml:space="preserve">the options for improving the Test Guidelines and the TG template, as set out </w:t>
      </w:r>
      <w:r w:rsidRPr="00163C95">
        <w:t xml:space="preserve">in </w:t>
      </w:r>
      <w:r>
        <w:rPr>
          <w:rFonts w:eastAsia="MS Mincho"/>
        </w:rPr>
        <w:t xml:space="preserve">document TWP/10/3, </w:t>
      </w:r>
      <w:r w:rsidRPr="00163C95">
        <w:t>paragraph 15</w:t>
      </w:r>
      <w:r>
        <w:t>.</w:t>
      </w:r>
    </w:p>
    <w:p w14:paraId="05942BFF" w14:textId="77777777" w:rsidR="00B56F54" w:rsidRPr="005C7DDF" w:rsidRDefault="00B56F54" w:rsidP="00B56F54"/>
    <w:tbl>
      <w:tblPr>
        <w:tblStyle w:val="TableGrid"/>
        <w:tblpPr w:leftFromText="180" w:rightFromText="180" w:vertAnchor="text" w:tblpY="201"/>
        <w:tblW w:w="0" w:type="auto"/>
        <w:tblLook w:val="04A0" w:firstRow="1" w:lastRow="0" w:firstColumn="1" w:lastColumn="0" w:noHBand="0" w:noVBand="1"/>
      </w:tblPr>
      <w:tblGrid>
        <w:gridCol w:w="562"/>
        <w:gridCol w:w="4395"/>
        <w:gridCol w:w="4394"/>
      </w:tblGrid>
      <w:tr w:rsidR="00B56F54" w14:paraId="5EC18F81" w14:textId="77777777">
        <w:trPr>
          <w:cantSplit/>
          <w:tblHeader/>
        </w:trPr>
        <w:tc>
          <w:tcPr>
            <w:tcW w:w="562" w:type="dxa"/>
          </w:tcPr>
          <w:p w14:paraId="20687CAD" w14:textId="77777777" w:rsidR="00B56F54" w:rsidRPr="00AA75C3" w:rsidRDefault="00B56F54">
            <w:pPr>
              <w:pStyle w:val="ListParagraph"/>
              <w:ind w:left="312"/>
            </w:pPr>
          </w:p>
        </w:tc>
        <w:tc>
          <w:tcPr>
            <w:tcW w:w="4395" w:type="dxa"/>
          </w:tcPr>
          <w:p w14:paraId="6383C4AC" w14:textId="77777777" w:rsidR="00B56F54" w:rsidRPr="00B56F54" w:rsidRDefault="00B56F54">
            <w:pPr>
              <w:jc w:val="left"/>
            </w:pPr>
            <w:r w:rsidRPr="00B56F54">
              <w:rPr>
                <w:rFonts w:eastAsia="Times New Roman"/>
              </w:rPr>
              <w:t>Proposals</w:t>
            </w:r>
          </w:p>
        </w:tc>
        <w:tc>
          <w:tcPr>
            <w:tcW w:w="4394" w:type="dxa"/>
          </w:tcPr>
          <w:p w14:paraId="511CF3CB" w14:textId="7FB8662F" w:rsidR="00B56F54" w:rsidRPr="00B56F54" w:rsidRDefault="00B56F54">
            <w:r w:rsidRPr="00B56F54">
              <w:t xml:space="preserve">TWO </w:t>
            </w:r>
          </w:p>
        </w:tc>
      </w:tr>
      <w:tr w:rsidR="00B56F54" w14:paraId="4C293E8D" w14:textId="77777777">
        <w:trPr>
          <w:cantSplit/>
        </w:trPr>
        <w:tc>
          <w:tcPr>
            <w:tcW w:w="562" w:type="dxa"/>
          </w:tcPr>
          <w:p w14:paraId="42AB431F" w14:textId="77777777" w:rsidR="00B56F54" w:rsidRPr="00AA75C3" w:rsidRDefault="00B56F54">
            <w:pPr>
              <w:pStyle w:val="ListParagraph"/>
              <w:numPr>
                <w:ilvl w:val="0"/>
                <w:numId w:val="6"/>
              </w:numPr>
              <w:ind w:left="312" w:hanging="284"/>
            </w:pPr>
          </w:p>
        </w:tc>
        <w:tc>
          <w:tcPr>
            <w:tcW w:w="4395" w:type="dxa"/>
          </w:tcPr>
          <w:p w14:paraId="3F3ACE62" w14:textId="77777777" w:rsidR="00B56F54" w:rsidRDefault="00B56F54">
            <w:pPr>
              <w:jc w:val="left"/>
            </w:pPr>
            <w:r w:rsidRPr="007A2BF0">
              <w:rPr>
                <w:rFonts w:eastAsia="Aptos" w:cs="Arial"/>
                <w:kern w:val="2"/>
                <w14:ligatures w14:val="standardContextual"/>
              </w:rPr>
              <w:t>It is recommended that consideration is given to the need to review the standard wording of the Test Guidelines</w:t>
            </w:r>
          </w:p>
        </w:tc>
        <w:tc>
          <w:tcPr>
            <w:tcW w:w="4394" w:type="dxa"/>
          </w:tcPr>
          <w:p w14:paraId="5D0F9BE7" w14:textId="19AFD1CA" w:rsidR="00260C5F" w:rsidRDefault="00796250" w:rsidP="00A900FC">
            <w:pPr>
              <w:pStyle w:val="ListParagraph"/>
              <w:numPr>
                <w:ilvl w:val="0"/>
                <w:numId w:val="11"/>
              </w:numPr>
              <w:ind w:left="178" w:hanging="142"/>
              <w:jc w:val="left"/>
            </w:pPr>
            <w:r w:rsidRPr="00FE54C7">
              <w:t xml:space="preserve">Agreed to invite TWO experts </w:t>
            </w:r>
            <w:r w:rsidR="002D4D63" w:rsidRPr="00FE54C7">
              <w:t xml:space="preserve">to </w:t>
            </w:r>
            <w:r w:rsidR="00822D59" w:rsidRPr="00FE54C7">
              <w:t xml:space="preserve">identify standard wording to be revised </w:t>
            </w:r>
            <w:r w:rsidR="00E349FF" w:rsidRPr="00FE54C7">
              <w:t>when discussing draft TGs</w:t>
            </w:r>
            <w:r w:rsidR="00E569C7" w:rsidRPr="00FE54C7">
              <w:t>.</w:t>
            </w:r>
          </w:p>
          <w:p w14:paraId="31805560" w14:textId="2862E8DE" w:rsidR="00E569C7" w:rsidRPr="00BE0355" w:rsidRDefault="00FE54C7" w:rsidP="00A900FC">
            <w:pPr>
              <w:pStyle w:val="ListParagraph"/>
              <w:numPr>
                <w:ilvl w:val="0"/>
                <w:numId w:val="11"/>
              </w:numPr>
              <w:ind w:left="178" w:hanging="142"/>
              <w:jc w:val="left"/>
            </w:pPr>
            <w:r>
              <w:t xml:space="preserve">No </w:t>
            </w:r>
            <w:proofErr w:type="gramStart"/>
            <w:r>
              <w:t>particular proposals</w:t>
            </w:r>
            <w:proofErr w:type="gramEnd"/>
            <w:r>
              <w:t xml:space="preserve"> </w:t>
            </w:r>
            <w:r w:rsidR="00A900FC">
              <w:t>at this stage</w:t>
            </w:r>
            <w:r w:rsidR="00BE0355">
              <w:t>.</w:t>
            </w:r>
          </w:p>
          <w:p w14:paraId="4E0C6270" w14:textId="07D9C502" w:rsidR="00260C5F" w:rsidRPr="00825CA8" w:rsidRDefault="00260C5F" w:rsidP="00A900FC">
            <w:pPr>
              <w:pStyle w:val="ListParagraph"/>
              <w:ind w:left="178" w:hanging="142"/>
              <w:jc w:val="left"/>
            </w:pPr>
          </w:p>
        </w:tc>
      </w:tr>
      <w:tr w:rsidR="00B56F54" w14:paraId="4F07A10F" w14:textId="77777777">
        <w:trPr>
          <w:cantSplit/>
        </w:trPr>
        <w:tc>
          <w:tcPr>
            <w:tcW w:w="562" w:type="dxa"/>
          </w:tcPr>
          <w:p w14:paraId="65517539" w14:textId="77777777" w:rsidR="00B56F54" w:rsidRPr="00AA75C3" w:rsidRDefault="00B56F54">
            <w:pPr>
              <w:pStyle w:val="ListParagraph"/>
              <w:numPr>
                <w:ilvl w:val="0"/>
                <w:numId w:val="6"/>
              </w:numPr>
              <w:ind w:left="312" w:hanging="284"/>
            </w:pPr>
          </w:p>
        </w:tc>
        <w:tc>
          <w:tcPr>
            <w:tcW w:w="4395" w:type="dxa"/>
          </w:tcPr>
          <w:p w14:paraId="010AE8EC" w14:textId="77777777" w:rsidR="00B56F54" w:rsidRPr="007A2BF0" w:rsidRDefault="00B56F54">
            <w:pPr>
              <w:jc w:val="left"/>
              <w:rPr>
                <w:rFonts w:eastAsia="Aptos" w:cs="Arial"/>
                <w:kern w:val="2"/>
                <w14:ligatures w14:val="standardContextual"/>
              </w:rPr>
            </w:pPr>
            <w:r w:rsidRPr="007A2BF0">
              <w:rPr>
                <w:rFonts w:eastAsia="Aptos" w:cs="Arial"/>
                <w:kern w:val="2"/>
                <w14:ligatures w14:val="standardContextual"/>
              </w:rPr>
              <w:t>It is recommended that the format of the Test Guidelines should be revised to take advantage of the opportunities for interactive viewing when accessed electronically:</w:t>
            </w:r>
          </w:p>
          <w:p w14:paraId="1A9657B7" w14:textId="77777777" w:rsidR="00B56F54" w:rsidRPr="007A2BF0" w:rsidRDefault="00B56F54" w:rsidP="00B56F54">
            <w:pPr>
              <w:numPr>
                <w:ilvl w:val="1"/>
                <w:numId w:val="7"/>
              </w:numPr>
              <w:spacing w:after="160" w:line="278" w:lineRule="auto"/>
              <w:ind w:left="175" w:right="567" w:firstLine="0"/>
              <w:contextualSpacing/>
              <w:jc w:val="left"/>
              <w:rPr>
                <w:rFonts w:eastAsia="Aptos" w:cs="Arial"/>
                <w:kern w:val="2"/>
                <w14:ligatures w14:val="standardContextual"/>
              </w:rPr>
            </w:pPr>
            <w:r w:rsidRPr="007A2BF0">
              <w:rPr>
                <w:rFonts w:eastAsia="Aptos" w:cs="Arial"/>
                <w:kern w:val="2"/>
                <w14:ligatures w14:val="standardContextual"/>
              </w:rPr>
              <w:t>Active links to UPOV Guidance</w:t>
            </w:r>
          </w:p>
          <w:p w14:paraId="14AFC0E1" w14:textId="77777777" w:rsidR="00B56F54" w:rsidRPr="007A2BF0" w:rsidRDefault="00B56F54" w:rsidP="00B56F54">
            <w:pPr>
              <w:numPr>
                <w:ilvl w:val="1"/>
                <w:numId w:val="7"/>
              </w:numPr>
              <w:spacing w:after="160" w:line="278" w:lineRule="auto"/>
              <w:ind w:left="175" w:right="567" w:firstLine="0"/>
              <w:contextualSpacing/>
              <w:jc w:val="left"/>
              <w:rPr>
                <w:rFonts w:eastAsia="Aptos" w:cs="Arial"/>
                <w:kern w:val="2"/>
                <w14:ligatures w14:val="standardContextual"/>
              </w:rPr>
            </w:pPr>
            <w:r w:rsidRPr="007A2BF0">
              <w:rPr>
                <w:rFonts w:eastAsia="Aptos" w:cs="Arial"/>
                <w:kern w:val="2"/>
                <w14:ligatures w14:val="standardContextual"/>
              </w:rPr>
              <w:t xml:space="preserve">Pop-ups and hints </w:t>
            </w:r>
          </w:p>
          <w:p w14:paraId="35873BF6" w14:textId="77777777" w:rsidR="00B56F54" w:rsidRPr="007A2BF0" w:rsidRDefault="00B56F54" w:rsidP="00B56F54">
            <w:pPr>
              <w:numPr>
                <w:ilvl w:val="1"/>
                <w:numId w:val="7"/>
              </w:numPr>
              <w:spacing w:after="160" w:line="278" w:lineRule="auto"/>
              <w:ind w:left="175" w:right="567" w:firstLine="0"/>
              <w:contextualSpacing/>
              <w:jc w:val="left"/>
              <w:rPr>
                <w:rFonts w:eastAsia="Aptos" w:cs="Arial"/>
                <w:kern w:val="2"/>
                <w14:ligatures w14:val="standardContextual"/>
              </w:rPr>
            </w:pPr>
            <w:r w:rsidRPr="007A2BF0">
              <w:rPr>
                <w:rFonts w:eastAsia="Aptos" w:cs="Arial"/>
                <w:kern w:val="2"/>
                <w14:ligatures w14:val="standardContextual"/>
              </w:rPr>
              <w:t>Zoom</w:t>
            </w:r>
          </w:p>
          <w:p w14:paraId="201421C0" w14:textId="77777777" w:rsidR="00B56F54" w:rsidRDefault="00B56F54" w:rsidP="00B56F54">
            <w:pPr>
              <w:numPr>
                <w:ilvl w:val="1"/>
                <w:numId w:val="7"/>
              </w:numPr>
              <w:spacing w:after="160" w:line="278" w:lineRule="auto"/>
              <w:ind w:left="175" w:right="567" w:firstLine="0"/>
              <w:contextualSpacing/>
              <w:jc w:val="left"/>
            </w:pPr>
            <w:r w:rsidRPr="007A2BF0">
              <w:rPr>
                <w:rFonts w:eastAsia="Aptos" w:cs="Arial"/>
                <w:kern w:val="2"/>
                <w14:ligatures w14:val="standardContextual"/>
              </w:rPr>
              <w:t>Video explanations</w:t>
            </w:r>
          </w:p>
        </w:tc>
        <w:tc>
          <w:tcPr>
            <w:tcW w:w="4394" w:type="dxa"/>
          </w:tcPr>
          <w:p w14:paraId="750F8642" w14:textId="31F80A75" w:rsidR="009208FC" w:rsidRDefault="00F77F20" w:rsidP="00A900FC">
            <w:pPr>
              <w:pStyle w:val="ListParagraph"/>
              <w:numPr>
                <w:ilvl w:val="0"/>
                <w:numId w:val="10"/>
              </w:numPr>
              <w:ind w:left="178" w:hanging="178"/>
              <w:jc w:val="left"/>
            </w:pPr>
            <w:r>
              <w:t xml:space="preserve">In case interactive viewing is made available, it </w:t>
            </w:r>
            <w:r w:rsidR="003D4498">
              <w:t xml:space="preserve">should </w:t>
            </w:r>
            <w:r w:rsidR="00A161B9">
              <w:t xml:space="preserve">provide opportunities to </w:t>
            </w:r>
            <w:r w:rsidR="007564F6">
              <w:t>complement information provided</w:t>
            </w:r>
            <w:r w:rsidR="00A161B9">
              <w:t xml:space="preserve"> in TGs without becoming a </w:t>
            </w:r>
            <w:r w:rsidR="007564F6">
              <w:t>compulsory</w:t>
            </w:r>
            <w:r w:rsidR="00A161B9">
              <w:t xml:space="preserve"> requirement</w:t>
            </w:r>
            <w:r w:rsidR="00B85D4E">
              <w:t xml:space="preserve"> for drafters</w:t>
            </w:r>
            <w:r w:rsidR="00A161B9">
              <w:t>.</w:t>
            </w:r>
            <w:r w:rsidR="00A900FC">
              <w:t xml:space="preserve">  </w:t>
            </w:r>
          </w:p>
          <w:p w14:paraId="295D2D4A" w14:textId="403B8733" w:rsidR="009208FC" w:rsidRPr="002A6795" w:rsidRDefault="005B536A" w:rsidP="00A900FC">
            <w:pPr>
              <w:pStyle w:val="ListParagraph"/>
              <w:numPr>
                <w:ilvl w:val="0"/>
                <w:numId w:val="10"/>
              </w:numPr>
              <w:ind w:left="178" w:hanging="178"/>
              <w:jc w:val="left"/>
            </w:pPr>
            <w:r>
              <w:t xml:space="preserve">Links </w:t>
            </w:r>
            <w:r w:rsidR="00340091">
              <w:t xml:space="preserve">could be provided </w:t>
            </w:r>
            <w:proofErr w:type="gramStart"/>
            <w:r w:rsidR="00340091">
              <w:t>to</w:t>
            </w:r>
            <w:proofErr w:type="gramEnd"/>
            <w:r w:rsidR="00340091">
              <w:t xml:space="preserve"> UPOV guidance in </w:t>
            </w:r>
            <w:r w:rsidR="009208FC" w:rsidRPr="002A6795">
              <w:t xml:space="preserve">TGP documents, such as </w:t>
            </w:r>
            <w:r w:rsidR="009208FC">
              <w:t xml:space="preserve">the assessment of </w:t>
            </w:r>
            <w:r w:rsidR="009208FC" w:rsidRPr="002A6795">
              <w:t>color</w:t>
            </w:r>
            <w:r w:rsidR="009208FC">
              <w:t xml:space="preserve"> characteristic</w:t>
            </w:r>
            <w:r w:rsidR="009208FC" w:rsidRPr="002A6795">
              <w:t>s or new types and species.</w:t>
            </w:r>
          </w:p>
          <w:p w14:paraId="3F5F8895" w14:textId="769F4273" w:rsidR="007564F6" w:rsidRPr="0091528C" w:rsidRDefault="007564F6" w:rsidP="00A900FC">
            <w:pPr>
              <w:pStyle w:val="ListParagraph"/>
              <w:ind w:left="178"/>
              <w:jc w:val="left"/>
            </w:pPr>
          </w:p>
        </w:tc>
      </w:tr>
      <w:tr w:rsidR="00B56F54" w14:paraId="02DBE8BA" w14:textId="77777777">
        <w:trPr>
          <w:cantSplit/>
        </w:trPr>
        <w:tc>
          <w:tcPr>
            <w:tcW w:w="562" w:type="dxa"/>
          </w:tcPr>
          <w:p w14:paraId="72BA899F" w14:textId="77777777" w:rsidR="00B56F54" w:rsidRPr="00AA75C3" w:rsidRDefault="00B56F54">
            <w:pPr>
              <w:pStyle w:val="ListParagraph"/>
              <w:numPr>
                <w:ilvl w:val="0"/>
                <w:numId w:val="6"/>
              </w:numPr>
              <w:ind w:left="312" w:hanging="284"/>
            </w:pPr>
          </w:p>
        </w:tc>
        <w:tc>
          <w:tcPr>
            <w:tcW w:w="4395" w:type="dxa"/>
          </w:tcPr>
          <w:p w14:paraId="793E9C68" w14:textId="77777777" w:rsidR="00B56F54" w:rsidRDefault="00B56F54">
            <w:pPr>
              <w:jc w:val="left"/>
            </w:pPr>
            <w:r w:rsidRPr="007A2BF0">
              <w:rPr>
                <w:rFonts w:eastAsia="Aptos" w:cs="Arial"/>
                <w:kern w:val="2"/>
                <w14:ligatures w14:val="standardContextual"/>
              </w:rPr>
              <w:t>It is recommended that consideration be given to the layout of the Test Guidelines to bring the additional information and diagrams closer to (or within) the table of contents.</w:t>
            </w:r>
          </w:p>
        </w:tc>
        <w:tc>
          <w:tcPr>
            <w:tcW w:w="4394" w:type="dxa"/>
          </w:tcPr>
          <w:p w14:paraId="3BA62400" w14:textId="55DE3249" w:rsidR="00B55A47" w:rsidRDefault="00F7137B" w:rsidP="00A900FC">
            <w:pPr>
              <w:ind w:left="178" w:hanging="178"/>
              <w:jc w:val="left"/>
            </w:pPr>
            <w:r>
              <w:t>T</w:t>
            </w:r>
            <w:r w:rsidR="00C11382">
              <w:t>h</w:t>
            </w:r>
            <w:r w:rsidR="00B468E3">
              <w:t>e</w:t>
            </w:r>
            <w:r w:rsidR="00C11382">
              <w:t xml:space="preserve"> </w:t>
            </w:r>
            <w:r w:rsidR="00B7379C">
              <w:t xml:space="preserve">TWO agreed </w:t>
            </w:r>
            <w:r w:rsidR="00F32B6B">
              <w:t xml:space="preserve">this </w:t>
            </w:r>
            <w:r w:rsidR="00C11382" w:rsidDel="00B7379C">
              <w:t xml:space="preserve">proposal should be </w:t>
            </w:r>
            <w:r w:rsidR="00F32B6B">
              <w:t>further explored</w:t>
            </w:r>
            <w:r w:rsidR="00971DF4">
              <w:t xml:space="preserve"> as it </w:t>
            </w:r>
            <w:r w:rsidR="002077C4">
              <w:t xml:space="preserve">could facilitate the </w:t>
            </w:r>
            <w:r w:rsidR="00872F18">
              <w:t>use of</w:t>
            </w:r>
            <w:r w:rsidR="002077C4">
              <w:t xml:space="preserve"> both printed and </w:t>
            </w:r>
            <w:r w:rsidR="00B55A47">
              <w:t xml:space="preserve">digital versions of Test Guidelines.  </w:t>
            </w:r>
          </w:p>
          <w:p w14:paraId="72034787" w14:textId="17A89FB5" w:rsidR="00B56F54" w:rsidRDefault="00B56F54" w:rsidP="002422F3">
            <w:pPr>
              <w:ind w:left="178" w:hanging="178"/>
              <w:jc w:val="left"/>
            </w:pPr>
          </w:p>
        </w:tc>
      </w:tr>
      <w:tr w:rsidR="00B56F54" w14:paraId="1F0C1240" w14:textId="77777777">
        <w:trPr>
          <w:cantSplit/>
        </w:trPr>
        <w:tc>
          <w:tcPr>
            <w:tcW w:w="562" w:type="dxa"/>
          </w:tcPr>
          <w:p w14:paraId="497BE396" w14:textId="77777777" w:rsidR="00B56F54" w:rsidRPr="00AA75C3" w:rsidRDefault="00B56F54">
            <w:pPr>
              <w:pStyle w:val="ListParagraph"/>
              <w:numPr>
                <w:ilvl w:val="0"/>
                <w:numId w:val="6"/>
              </w:numPr>
              <w:ind w:left="312" w:hanging="284"/>
            </w:pPr>
          </w:p>
        </w:tc>
        <w:tc>
          <w:tcPr>
            <w:tcW w:w="4395" w:type="dxa"/>
          </w:tcPr>
          <w:p w14:paraId="30D6DE4B" w14:textId="77777777" w:rsidR="00B56F54" w:rsidRDefault="00B56F54">
            <w:pPr>
              <w:jc w:val="left"/>
            </w:pPr>
            <w:r w:rsidRPr="007A2BF0">
              <w:rPr>
                <w:rFonts w:eastAsia="Aptos" w:cs="Arial"/>
                <w:kern w:val="2"/>
                <w14:ligatures w14:val="standardContextual"/>
              </w:rPr>
              <w:t xml:space="preserve">It is recommended that additional information provided in </w:t>
            </w:r>
            <w:proofErr w:type="gramStart"/>
            <w:r w:rsidRPr="007A2BF0">
              <w:rPr>
                <w:rFonts w:eastAsia="Aptos" w:cs="Arial"/>
                <w:kern w:val="2"/>
                <w14:ligatures w14:val="standardContextual"/>
              </w:rPr>
              <w:t>a Test</w:t>
            </w:r>
            <w:proofErr w:type="gramEnd"/>
            <w:r w:rsidRPr="007A2BF0">
              <w:rPr>
                <w:rFonts w:eastAsia="Aptos" w:cs="Arial"/>
                <w:kern w:val="2"/>
                <w14:ligatures w14:val="standardContextual"/>
              </w:rPr>
              <w:t xml:space="preserve"> Guidelines (for example details of a molecular technique or a laboratory test) should have a harmonized template across all guidelines</w:t>
            </w:r>
            <w:r>
              <w:rPr>
                <w:rFonts w:eastAsia="Aptos" w:cs="Arial"/>
                <w:kern w:val="2"/>
                <w14:ligatures w14:val="standardContextual"/>
              </w:rPr>
              <w:t>.</w:t>
            </w:r>
          </w:p>
        </w:tc>
        <w:tc>
          <w:tcPr>
            <w:tcW w:w="4394" w:type="dxa"/>
          </w:tcPr>
          <w:p w14:paraId="5BE8D2E7" w14:textId="2F9800FF" w:rsidR="005D3224" w:rsidRDefault="00BC5794" w:rsidP="00A900FC">
            <w:pPr>
              <w:ind w:left="178" w:hanging="178"/>
              <w:jc w:val="left"/>
            </w:pPr>
            <w:r>
              <w:t>The TWO noted that t</w:t>
            </w:r>
            <w:r w:rsidR="005D3224" w:rsidRPr="005D3224">
              <w:t xml:space="preserve">emplates for disease resistance characteristics and molecular marker protocols </w:t>
            </w:r>
            <w:r>
              <w:t>were</w:t>
            </w:r>
            <w:r w:rsidR="005D3224" w:rsidRPr="005D3224">
              <w:t xml:space="preserve"> provided in UPOV guidance (documents TGP/12 and TGP/15)</w:t>
            </w:r>
          </w:p>
          <w:p w14:paraId="50CE9072" w14:textId="77777777" w:rsidR="005D3224" w:rsidRDefault="005D3224" w:rsidP="00A900FC">
            <w:pPr>
              <w:ind w:left="178" w:hanging="178"/>
              <w:jc w:val="left"/>
            </w:pPr>
          </w:p>
          <w:p w14:paraId="7A36800B" w14:textId="77777777" w:rsidR="00B56F54" w:rsidRDefault="005967DD" w:rsidP="00BC5794">
            <w:pPr>
              <w:ind w:left="178" w:hanging="178"/>
              <w:jc w:val="left"/>
            </w:pPr>
            <w:r>
              <w:t xml:space="preserve">No additional elements </w:t>
            </w:r>
            <w:r w:rsidR="00F37E83">
              <w:t xml:space="preserve">proposed </w:t>
            </w:r>
            <w:r>
              <w:t xml:space="preserve">at </w:t>
            </w:r>
            <w:r w:rsidR="00BC5794">
              <w:t>this stage.</w:t>
            </w:r>
          </w:p>
          <w:p w14:paraId="3E1AA3D6" w14:textId="711C7602" w:rsidR="00B56F54" w:rsidRDefault="00B56F54" w:rsidP="00BC5794">
            <w:pPr>
              <w:ind w:left="178" w:hanging="178"/>
              <w:jc w:val="left"/>
            </w:pPr>
          </w:p>
        </w:tc>
      </w:tr>
      <w:tr w:rsidR="00B56F54" w14:paraId="4B4F170D" w14:textId="77777777">
        <w:trPr>
          <w:cantSplit/>
        </w:trPr>
        <w:tc>
          <w:tcPr>
            <w:tcW w:w="562" w:type="dxa"/>
          </w:tcPr>
          <w:p w14:paraId="2D24DBFF" w14:textId="77777777" w:rsidR="00B56F54" w:rsidRPr="00AA75C3" w:rsidRDefault="00B56F54">
            <w:pPr>
              <w:pStyle w:val="ListParagraph"/>
              <w:numPr>
                <w:ilvl w:val="0"/>
                <w:numId w:val="6"/>
              </w:numPr>
              <w:ind w:left="312" w:hanging="284"/>
            </w:pPr>
          </w:p>
        </w:tc>
        <w:tc>
          <w:tcPr>
            <w:tcW w:w="4395" w:type="dxa"/>
          </w:tcPr>
          <w:p w14:paraId="7A1888B2" w14:textId="77777777" w:rsidR="00B56F54" w:rsidRDefault="00B56F54">
            <w:pPr>
              <w:jc w:val="left"/>
            </w:pPr>
            <w:r w:rsidRPr="007A2BF0">
              <w:rPr>
                <w:rFonts w:eastAsia="Aptos" w:cs="Arial"/>
                <w:kern w:val="2"/>
                <w14:ligatures w14:val="standardContextual"/>
              </w:rPr>
              <w:t>It is recommended that the format and layout of the Test Guidelines is such that it can be translated using automated electronic methods</w:t>
            </w:r>
            <w:r>
              <w:rPr>
                <w:rFonts w:eastAsia="Aptos" w:cs="Arial"/>
                <w:kern w:val="2"/>
                <w14:ligatures w14:val="standardContextual"/>
              </w:rPr>
              <w:t>.</w:t>
            </w:r>
          </w:p>
        </w:tc>
        <w:tc>
          <w:tcPr>
            <w:tcW w:w="4394" w:type="dxa"/>
          </w:tcPr>
          <w:p w14:paraId="417576FD" w14:textId="1638B39E" w:rsidR="00D06576" w:rsidRDefault="00670A79" w:rsidP="00A900FC">
            <w:pPr>
              <w:ind w:left="178" w:hanging="178"/>
              <w:jc w:val="left"/>
            </w:pPr>
            <w:r>
              <w:t xml:space="preserve">TWO agreed that </w:t>
            </w:r>
            <w:r w:rsidR="00F50FCD">
              <w:t>machine translation of documents should be facilitate</w:t>
            </w:r>
            <w:r w:rsidR="002A4135">
              <w:t>d</w:t>
            </w:r>
            <w:r w:rsidR="00B7124B">
              <w:t xml:space="preserve">, with </w:t>
            </w:r>
            <w:r w:rsidR="00D83929">
              <w:t xml:space="preserve">no </w:t>
            </w:r>
            <w:proofErr w:type="gramStart"/>
            <w:r w:rsidR="00D83929">
              <w:t>particular proposals</w:t>
            </w:r>
            <w:proofErr w:type="gramEnd"/>
            <w:r w:rsidR="00D83929">
              <w:t xml:space="preserve"> </w:t>
            </w:r>
            <w:r w:rsidR="00872F18">
              <w:t xml:space="preserve">for layout improvement </w:t>
            </w:r>
            <w:r w:rsidR="005300C9">
              <w:t>at this stage</w:t>
            </w:r>
            <w:r w:rsidR="00D83929">
              <w:t xml:space="preserve">. </w:t>
            </w:r>
          </w:p>
          <w:p w14:paraId="1A41044F" w14:textId="24E26341" w:rsidR="00B56F54" w:rsidRDefault="00B56F54" w:rsidP="00A900FC">
            <w:pPr>
              <w:ind w:left="178" w:hanging="178"/>
              <w:jc w:val="left"/>
            </w:pPr>
          </w:p>
        </w:tc>
      </w:tr>
      <w:tr w:rsidR="00B56F54" w14:paraId="10CD3AF2" w14:textId="77777777">
        <w:trPr>
          <w:cantSplit/>
        </w:trPr>
        <w:tc>
          <w:tcPr>
            <w:tcW w:w="562" w:type="dxa"/>
          </w:tcPr>
          <w:p w14:paraId="34342B16" w14:textId="77777777" w:rsidR="00B56F54" w:rsidRPr="00AA75C3" w:rsidRDefault="00B56F54">
            <w:pPr>
              <w:pStyle w:val="ListParagraph"/>
              <w:numPr>
                <w:ilvl w:val="0"/>
                <w:numId w:val="6"/>
              </w:numPr>
              <w:ind w:left="312" w:hanging="284"/>
            </w:pPr>
          </w:p>
        </w:tc>
        <w:tc>
          <w:tcPr>
            <w:tcW w:w="4395" w:type="dxa"/>
          </w:tcPr>
          <w:p w14:paraId="5065AAE8" w14:textId="77777777" w:rsidR="00B56F54" w:rsidRDefault="00B56F54">
            <w:pPr>
              <w:jc w:val="left"/>
            </w:pPr>
            <w:r w:rsidRPr="007A2BF0">
              <w:rPr>
                <w:rFonts w:eastAsia="Aptos" w:cs="Arial"/>
                <w:kern w:val="2"/>
                <w14:ligatures w14:val="standardContextual"/>
              </w:rPr>
              <w:t>It is recommended that the removal of the four UPOV languages from the table of characteristics be considered</w:t>
            </w:r>
          </w:p>
        </w:tc>
        <w:tc>
          <w:tcPr>
            <w:tcW w:w="4394" w:type="dxa"/>
          </w:tcPr>
          <w:p w14:paraId="45874577" w14:textId="3D615900" w:rsidR="00CC7A4C" w:rsidRPr="00CC7A4C" w:rsidRDefault="00872F18" w:rsidP="00A900FC">
            <w:pPr>
              <w:ind w:left="178" w:hanging="178"/>
              <w:jc w:val="left"/>
            </w:pPr>
            <w:r>
              <w:t xml:space="preserve">The </w:t>
            </w:r>
            <w:r w:rsidR="00B1159A">
              <w:t>table of characteristics with four languages should be retained as it facilitate</w:t>
            </w:r>
            <w:r w:rsidR="00AC6E0E">
              <w:t>s</w:t>
            </w:r>
            <w:r w:rsidR="00B1159A">
              <w:t xml:space="preserve"> </w:t>
            </w:r>
            <w:r w:rsidR="00597E1F">
              <w:t>understand</w:t>
            </w:r>
            <w:r w:rsidR="00B1159A">
              <w:t>ing</w:t>
            </w:r>
            <w:r w:rsidR="00597E1F">
              <w:t xml:space="preserve"> </w:t>
            </w:r>
            <w:r w:rsidR="00A7047D">
              <w:t xml:space="preserve">the </w:t>
            </w:r>
            <w:r w:rsidR="00CC7A4C" w:rsidRPr="00CC7A4C">
              <w:t xml:space="preserve">terminology used </w:t>
            </w:r>
            <w:r w:rsidR="00B1159A">
              <w:t>in Test Guidelines</w:t>
            </w:r>
            <w:r w:rsidR="00CC7A4C" w:rsidRPr="00CC7A4C">
              <w:t>.</w:t>
            </w:r>
          </w:p>
          <w:p w14:paraId="675A5DCC" w14:textId="7180CE27" w:rsidR="00B56F54" w:rsidRDefault="00B56F54" w:rsidP="00A900FC">
            <w:pPr>
              <w:ind w:left="178" w:hanging="178"/>
              <w:jc w:val="left"/>
            </w:pPr>
          </w:p>
        </w:tc>
      </w:tr>
      <w:tr w:rsidR="00B56F54" w14:paraId="5A4D9B9A" w14:textId="77777777">
        <w:trPr>
          <w:cantSplit/>
        </w:trPr>
        <w:tc>
          <w:tcPr>
            <w:tcW w:w="562" w:type="dxa"/>
          </w:tcPr>
          <w:p w14:paraId="2C5B159B" w14:textId="77777777" w:rsidR="00B56F54" w:rsidRPr="00AA75C3" w:rsidRDefault="00B56F54">
            <w:pPr>
              <w:pStyle w:val="ListParagraph"/>
              <w:numPr>
                <w:ilvl w:val="0"/>
                <w:numId w:val="6"/>
              </w:numPr>
              <w:ind w:left="312" w:hanging="284"/>
            </w:pPr>
          </w:p>
        </w:tc>
        <w:tc>
          <w:tcPr>
            <w:tcW w:w="4395" w:type="dxa"/>
          </w:tcPr>
          <w:p w14:paraId="3D589DEC" w14:textId="77777777" w:rsidR="00B56F54" w:rsidRDefault="00B56F54">
            <w:pPr>
              <w:jc w:val="left"/>
            </w:pPr>
            <w:r w:rsidRPr="007A2BF0">
              <w:rPr>
                <w:rFonts w:eastAsia="Aptos" w:cs="Arial"/>
                <w:kern w:val="2"/>
                <w14:ligatures w14:val="standardContextual"/>
              </w:rPr>
              <w:t xml:space="preserve">It is recommended that consideration be given to the process of revising Test Guidelines, </w:t>
            </w:r>
            <w:proofErr w:type="gramStart"/>
            <w:r w:rsidRPr="007A2BF0">
              <w:rPr>
                <w:rFonts w:eastAsia="Aptos" w:cs="Arial"/>
                <w:kern w:val="2"/>
                <w14:ligatures w14:val="standardContextual"/>
              </w:rPr>
              <w:t>in particular to</w:t>
            </w:r>
            <w:proofErr w:type="gramEnd"/>
            <w:r w:rsidRPr="007A2BF0">
              <w:rPr>
                <w:rFonts w:eastAsia="Aptos" w:cs="Arial"/>
                <w:kern w:val="2"/>
                <w14:ligatures w14:val="standardContextual"/>
              </w:rPr>
              <w:t xml:space="preserve"> partial updates that affect only one part of the document, for example the technical questionnaire or single characteristics</w:t>
            </w:r>
          </w:p>
        </w:tc>
        <w:tc>
          <w:tcPr>
            <w:tcW w:w="4394" w:type="dxa"/>
          </w:tcPr>
          <w:p w14:paraId="0BAF2C92" w14:textId="708268DF" w:rsidR="00B56F54" w:rsidRDefault="00922091" w:rsidP="00A900FC">
            <w:pPr>
              <w:ind w:left="178" w:hanging="178"/>
              <w:jc w:val="left"/>
            </w:pPr>
            <w:r>
              <w:t xml:space="preserve">Not a priority for </w:t>
            </w:r>
            <w:r w:rsidR="00A900FC">
              <w:t xml:space="preserve">the </w:t>
            </w:r>
            <w:r>
              <w:t>TWO</w:t>
            </w:r>
          </w:p>
        </w:tc>
      </w:tr>
      <w:tr w:rsidR="00B56F54" w14:paraId="164BC8F3" w14:textId="77777777">
        <w:trPr>
          <w:cantSplit/>
        </w:trPr>
        <w:tc>
          <w:tcPr>
            <w:tcW w:w="562" w:type="dxa"/>
          </w:tcPr>
          <w:p w14:paraId="6E57567B" w14:textId="77777777" w:rsidR="00B56F54" w:rsidRPr="00AA75C3" w:rsidRDefault="00B56F54">
            <w:pPr>
              <w:pStyle w:val="ListParagraph"/>
              <w:numPr>
                <w:ilvl w:val="0"/>
                <w:numId w:val="6"/>
              </w:numPr>
              <w:ind w:left="312" w:hanging="284"/>
            </w:pPr>
          </w:p>
        </w:tc>
        <w:tc>
          <w:tcPr>
            <w:tcW w:w="4395" w:type="dxa"/>
          </w:tcPr>
          <w:p w14:paraId="279DB056" w14:textId="77777777" w:rsidR="00B56F54" w:rsidRDefault="00B56F54">
            <w:pPr>
              <w:jc w:val="left"/>
            </w:pPr>
            <w:r w:rsidRPr="007A2BF0">
              <w:rPr>
                <w:rFonts w:eastAsia="Aptos" w:cs="Arial"/>
                <w:kern w:val="2"/>
                <w14:ligatures w14:val="standardContextual"/>
              </w:rPr>
              <w:t>It is recommended that consideration be given to producing the technical questionnaires in a document separate to the Test Guidelines.  It is important that the technical questionnaire be reviewed along with a revision of the Test Guidelines. However, it is not considered necessary for the Test Guidelines to be reviewed along with a revision of the Technical Questionnaire</w:t>
            </w:r>
          </w:p>
        </w:tc>
        <w:tc>
          <w:tcPr>
            <w:tcW w:w="4394" w:type="dxa"/>
          </w:tcPr>
          <w:p w14:paraId="67828C43" w14:textId="2809C7C0" w:rsidR="00B56F54" w:rsidRDefault="002A5EF1" w:rsidP="00A900FC">
            <w:pPr>
              <w:ind w:left="178" w:hanging="178"/>
              <w:jc w:val="left"/>
            </w:pPr>
            <w:r>
              <w:t xml:space="preserve">Not a priority for </w:t>
            </w:r>
            <w:r w:rsidR="00A900FC">
              <w:t xml:space="preserve">the </w:t>
            </w:r>
            <w:r>
              <w:t>TWO</w:t>
            </w:r>
          </w:p>
        </w:tc>
      </w:tr>
    </w:tbl>
    <w:p w14:paraId="48D64AFB" w14:textId="77777777" w:rsidR="00D67DE3" w:rsidRDefault="00D67DE3" w:rsidP="00B56F54"/>
    <w:p w14:paraId="72B0CC32" w14:textId="487F92AA" w:rsidR="00B56F54" w:rsidRDefault="00B56F54" w:rsidP="00B56F54">
      <w:pPr>
        <w:pStyle w:val="Heading3"/>
      </w:pPr>
      <w:bookmarkStart w:id="20" w:name="_Toc209823718"/>
      <w:bookmarkStart w:id="21" w:name="_Toc227577308"/>
      <w:r w:rsidRPr="007A2BF0">
        <w:t>The Web-based Test Guidelines Template (TG Template)</w:t>
      </w:r>
      <w:bookmarkEnd w:id="20"/>
      <w:bookmarkEnd w:id="21"/>
    </w:p>
    <w:p w14:paraId="03969460" w14:textId="77777777" w:rsidR="00B56F54" w:rsidRDefault="00B56F54" w:rsidP="00B56F54"/>
    <w:p w14:paraId="42C6E43E" w14:textId="77777777" w:rsidR="00B56F54" w:rsidRPr="0072294A" w:rsidRDefault="00B56F54" w:rsidP="00B56F54">
      <w:pPr>
        <w:pStyle w:val="Heading4"/>
        <w:rPr>
          <w:lang w:val="en-US"/>
        </w:rPr>
      </w:pPr>
      <w:bookmarkStart w:id="22" w:name="_Toc209823722"/>
      <w:bookmarkStart w:id="23" w:name="_Toc227577309"/>
      <w:r w:rsidRPr="0072294A">
        <w:rPr>
          <w:lang w:val="en-US"/>
        </w:rPr>
        <w:t>Access for Interested Experts</w:t>
      </w:r>
      <w:bookmarkEnd w:id="22"/>
      <w:bookmarkEnd w:id="23"/>
    </w:p>
    <w:p w14:paraId="632EEF4B" w14:textId="77777777" w:rsidR="00B56F54" w:rsidRDefault="00B56F54" w:rsidP="00B56F54"/>
    <w:p w14:paraId="1A9F091C" w14:textId="2F0FAFA9" w:rsidR="00B56F54" w:rsidRDefault="00B56F54" w:rsidP="00B56F54">
      <w:r>
        <w:fldChar w:fldCharType="begin"/>
      </w:r>
      <w:r>
        <w:instrText xml:space="preserve"> AUTONUM  </w:instrText>
      </w:r>
      <w:r>
        <w:fldChar w:fldCharType="end"/>
      </w:r>
      <w:r>
        <w:tab/>
      </w:r>
      <w:r w:rsidRPr="0072294A">
        <w:t xml:space="preserve">The </w:t>
      </w:r>
      <w:r w:rsidRPr="00B56F54">
        <w:t>TWO</w:t>
      </w:r>
      <w:r w:rsidRPr="0072294A">
        <w:t xml:space="preserve"> </w:t>
      </w:r>
      <w:r w:rsidRPr="00B65DF8">
        <w:t>considered</w:t>
      </w:r>
      <w:r w:rsidRPr="0072294A">
        <w:t xml:space="preserve"> whether to develop criteria for granting access to </w:t>
      </w:r>
      <w:r w:rsidR="00E2159E">
        <w:t>i</w:t>
      </w:r>
      <w:r w:rsidRPr="0072294A">
        <w:t xml:space="preserve">nterested </w:t>
      </w:r>
      <w:r w:rsidR="00E2159E">
        <w:t>e</w:t>
      </w:r>
      <w:r w:rsidRPr="0072294A">
        <w:t xml:space="preserve">xperts to </w:t>
      </w:r>
      <w:r w:rsidR="00E2159E">
        <w:t>provide comments on draft Test Guidelines using the web-based</w:t>
      </w:r>
      <w:r w:rsidRPr="0072294A">
        <w:t xml:space="preserve"> TG template, as set out in </w:t>
      </w:r>
      <w:r>
        <w:t xml:space="preserve">document TWP/10/3, </w:t>
      </w:r>
      <w:r w:rsidRPr="0072294A">
        <w:t>paragraph 19.</w:t>
      </w:r>
    </w:p>
    <w:p w14:paraId="2542773C" w14:textId="77777777" w:rsidR="00607B32" w:rsidRDefault="00607B32" w:rsidP="00B56F54"/>
    <w:p w14:paraId="01606CBD" w14:textId="5717AA0B" w:rsidR="001012A8" w:rsidRDefault="005C47E3" w:rsidP="005C47E3">
      <w:r>
        <w:lastRenderedPageBreak/>
        <w:fldChar w:fldCharType="begin"/>
      </w:r>
      <w:r>
        <w:instrText xml:space="preserve"> AUTONUM  </w:instrText>
      </w:r>
      <w:r>
        <w:fldChar w:fldCharType="end"/>
      </w:r>
      <w:r>
        <w:tab/>
      </w:r>
      <w:r w:rsidR="00880769">
        <w:t>The TWO noted the current practice of granting access to all participants</w:t>
      </w:r>
      <w:r w:rsidR="005F1FAD">
        <w:t xml:space="preserve"> at</w:t>
      </w:r>
      <w:r w:rsidR="00880769">
        <w:t xml:space="preserve"> </w:t>
      </w:r>
      <w:r w:rsidR="005F1FAD">
        <w:t xml:space="preserve">TWPs </w:t>
      </w:r>
      <w:r w:rsidR="00880769">
        <w:t>to make comments on draft Test Guidelines.</w:t>
      </w:r>
      <w:r w:rsidRPr="005C47E3">
        <w:t xml:space="preserve"> </w:t>
      </w:r>
      <w:r>
        <w:t xml:space="preserve"> </w:t>
      </w:r>
    </w:p>
    <w:p w14:paraId="224794A9" w14:textId="77777777" w:rsidR="001012A8" w:rsidRDefault="001012A8" w:rsidP="001012A8"/>
    <w:p w14:paraId="107B00F2" w14:textId="06E68343" w:rsidR="00967D48" w:rsidRDefault="001012A8" w:rsidP="001012A8">
      <w:r>
        <w:fldChar w:fldCharType="begin"/>
      </w:r>
      <w:r>
        <w:instrText xml:space="preserve"> AUTONUM  </w:instrText>
      </w:r>
      <w:r>
        <w:fldChar w:fldCharType="end"/>
      </w:r>
      <w:r>
        <w:tab/>
        <w:t xml:space="preserve">The TWO agreed that </w:t>
      </w:r>
      <w:r w:rsidRPr="00FE43C6">
        <w:t xml:space="preserve">it was important for UPOV members and observers to coordinate comments </w:t>
      </w:r>
      <w:r>
        <w:t>on</w:t>
      </w:r>
      <w:r w:rsidRPr="00FE43C6">
        <w:t xml:space="preserve"> draft Test Guidelines using the </w:t>
      </w:r>
      <w:r>
        <w:t xml:space="preserve">web-based </w:t>
      </w:r>
      <w:r w:rsidRPr="00FE43C6">
        <w:t>TG Template</w:t>
      </w:r>
      <w:r w:rsidR="00325CCD">
        <w:t xml:space="preserve"> </w:t>
      </w:r>
      <w:r w:rsidR="00967D48">
        <w:t>and</w:t>
      </w:r>
      <w:r w:rsidR="00325CCD">
        <w:t xml:space="preserve"> avoid </w:t>
      </w:r>
      <w:r w:rsidR="0042794E">
        <w:t xml:space="preserve">conflicting comments from the same </w:t>
      </w:r>
      <w:r w:rsidR="00023574" w:rsidRPr="00023574">
        <w:t>UPOV member or observer</w:t>
      </w:r>
      <w:r w:rsidRPr="00FE43C6">
        <w:t xml:space="preserve">.  </w:t>
      </w:r>
    </w:p>
    <w:p w14:paraId="760F20DD" w14:textId="77777777" w:rsidR="00967D48" w:rsidRDefault="00967D48" w:rsidP="001012A8"/>
    <w:p w14:paraId="2F1ED104" w14:textId="1F3CA185" w:rsidR="001012A8" w:rsidRDefault="004352B7" w:rsidP="001012A8">
      <w:r>
        <w:fldChar w:fldCharType="begin"/>
      </w:r>
      <w:r>
        <w:instrText xml:space="preserve"> AUTONUM  </w:instrText>
      </w:r>
      <w:r>
        <w:fldChar w:fldCharType="end"/>
      </w:r>
      <w:r>
        <w:tab/>
      </w:r>
      <w:r w:rsidR="001012A8" w:rsidRPr="00FE43C6">
        <w:t xml:space="preserve">The </w:t>
      </w:r>
      <w:r w:rsidR="001012A8">
        <w:t>TWO</w:t>
      </w:r>
      <w:r w:rsidR="001012A8" w:rsidRPr="00FE43C6">
        <w:t xml:space="preserve"> agreed </w:t>
      </w:r>
      <w:r w:rsidR="001012A8">
        <w:t xml:space="preserve">that the </w:t>
      </w:r>
      <w:r w:rsidR="00324FB2">
        <w:t>designated</w:t>
      </w:r>
      <w:r w:rsidR="001012A8">
        <w:t xml:space="preserve"> person</w:t>
      </w:r>
      <w:r>
        <w:t>s</w:t>
      </w:r>
      <w:r w:rsidR="001012A8">
        <w:t xml:space="preserve"> for the TWO </w:t>
      </w:r>
      <w:r w:rsidR="00324FB2">
        <w:t>of</w:t>
      </w:r>
      <w:r w:rsidR="00511426">
        <w:t xml:space="preserve"> each UPOV member and observer </w:t>
      </w:r>
      <w:r w:rsidR="001012A8">
        <w:t xml:space="preserve">should </w:t>
      </w:r>
      <w:proofErr w:type="gramStart"/>
      <w:r w:rsidR="001012A8">
        <w:t>be in charge of</w:t>
      </w:r>
      <w:proofErr w:type="gramEnd"/>
      <w:r w:rsidR="001012A8">
        <w:t xml:space="preserve"> introducing comments to the web-based TG Template or </w:t>
      </w:r>
      <w:r w:rsidR="00CF407B" w:rsidRPr="007C54D0">
        <w:t xml:space="preserve">to notify the UPOV Office </w:t>
      </w:r>
      <w:r w:rsidR="007914EA" w:rsidRPr="007C54D0">
        <w:t>of</w:t>
      </w:r>
      <w:r w:rsidR="001012A8">
        <w:t xml:space="preserve"> another </w:t>
      </w:r>
      <w:r w:rsidR="007914EA" w:rsidRPr="007C54D0">
        <w:t xml:space="preserve">expert </w:t>
      </w:r>
      <w:r w:rsidR="007C54D0" w:rsidRPr="007C54D0">
        <w:t>in charge of introducing comments</w:t>
      </w:r>
      <w:r w:rsidR="001012A8">
        <w:t xml:space="preserve"> on their behalf.</w:t>
      </w:r>
    </w:p>
    <w:p w14:paraId="23BB917F" w14:textId="77777777" w:rsidR="00B5340F" w:rsidRDefault="00B5340F" w:rsidP="00B56F54"/>
    <w:p w14:paraId="79B5D4E1" w14:textId="77777777" w:rsidR="00B56F54" w:rsidRPr="00D7436E" w:rsidRDefault="00B56F54" w:rsidP="00B56F54">
      <w:pPr>
        <w:pStyle w:val="Heading4"/>
        <w:rPr>
          <w:lang w:val="en-US"/>
        </w:rPr>
      </w:pPr>
      <w:bookmarkStart w:id="24" w:name="_Toc227577310"/>
      <w:r w:rsidRPr="00D7436E">
        <w:rPr>
          <w:lang w:val="en-US"/>
        </w:rPr>
        <w:t>Drafting of partial revisions using the web-based TG Template</w:t>
      </w:r>
      <w:bookmarkEnd w:id="24"/>
    </w:p>
    <w:p w14:paraId="4FB4B1F9" w14:textId="77777777" w:rsidR="00B56F54" w:rsidRDefault="00B56F54" w:rsidP="00B56F54"/>
    <w:p w14:paraId="621C8F92" w14:textId="7F3619F7" w:rsidR="00B56F54" w:rsidRDefault="00B56F54" w:rsidP="00B56F54">
      <w:r>
        <w:fldChar w:fldCharType="begin"/>
      </w:r>
      <w:r>
        <w:instrText xml:space="preserve"> AUTONUM  </w:instrText>
      </w:r>
      <w:r>
        <w:fldChar w:fldCharType="end"/>
      </w:r>
      <w:r>
        <w:tab/>
      </w:r>
      <w:r w:rsidRPr="0072294A">
        <w:t xml:space="preserve">The </w:t>
      </w:r>
      <w:r w:rsidRPr="00B56F54">
        <w:t>TWO</w:t>
      </w:r>
      <w:r w:rsidRPr="0072294A">
        <w:t xml:space="preserve"> </w:t>
      </w:r>
      <w:r w:rsidRPr="00C54EEE">
        <w:t>considered</w:t>
      </w:r>
      <w:r w:rsidRPr="0072294A">
        <w:t xml:space="preserve"> the use of the </w:t>
      </w:r>
      <w:r w:rsidR="001C619C">
        <w:t xml:space="preserve">web-based </w:t>
      </w:r>
      <w:r w:rsidRPr="0072294A">
        <w:t xml:space="preserve">TG Template for </w:t>
      </w:r>
      <w:r w:rsidR="001C619C">
        <w:t xml:space="preserve">drafting </w:t>
      </w:r>
      <w:r w:rsidRPr="0072294A">
        <w:t>partial revisions</w:t>
      </w:r>
      <w:r w:rsidR="001C619C">
        <w:t xml:space="preserve"> of Test Guidelines</w:t>
      </w:r>
      <w:r w:rsidRPr="0072294A">
        <w:t xml:space="preserve">, as set out in </w:t>
      </w:r>
      <w:r>
        <w:t xml:space="preserve">document TWP/10/3, </w:t>
      </w:r>
      <w:r w:rsidRPr="0072294A">
        <w:t>paragraph 22.</w:t>
      </w:r>
    </w:p>
    <w:p w14:paraId="1F8BCEA0" w14:textId="77777777" w:rsidR="00C0672E" w:rsidRDefault="00C0672E" w:rsidP="00B56F54"/>
    <w:p w14:paraId="4ABC9207" w14:textId="1EBA5F2A" w:rsidR="002E17AD" w:rsidRDefault="002E17AD" w:rsidP="002E17AD">
      <w:r>
        <w:fldChar w:fldCharType="begin"/>
      </w:r>
      <w:r>
        <w:instrText xml:space="preserve"> AUTONUM  </w:instrText>
      </w:r>
      <w:r>
        <w:fldChar w:fldCharType="end"/>
      </w:r>
      <w:r>
        <w:tab/>
      </w:r>
      <w:r w:rsidRPr="00C54EEE">
        <w:t>The TW</w:t>
      </w:r>
      <w:r>
        <w:t>O</w:t>
      </w:r>
      <w:r w:rsidRPr="00C54EEE">
        <w:t xml:space="preserve"> noted that the use of the TG Template for partial revisions would allow updating the structure of the Test Guidelines and include the standard wording used since the adoption of document TGP/7 “Development of Test Guidelines”, in 2008.  The TW</w:t>
      </w:r>
      <w:r>
        <w:t>O</w:t>
      </w:r>
      <w:r w:rsidRPr="00C54EEE">
        <w:t xml:space="preserve"> agreed that this approach should be used </w:t>
      </w:r>
      <w:r w:rsidR="00980EC5">
        <w:t>on a case-by-case basis</w:t>
      </w:r>
      <w:r w:rsidRPr="00C54EEE">
        <w:t xml:space="preserve">, </w:t>
      </w:r>
      <w:r w:rsidR="00790847">
        <w:t>according to</w:t>
      </w:r>
      <w:r w:rsidRPr="00C54EEE">
        <w:t xml:space="preserve"> the </w:t>
      </w:r>
      <w:r w:rsidRPr="005932C4">
        <w:t xml:space="preserve">workload associated </w:t>
      </w:r>
      <w:r w:rsidR="00E85B4D">
        <w:t xml:space="preserve">with </w:t>
      </w:r>
      <w:r w:rsidR="00A466EB">
        <w:t>the</w:t>
      </w:r>
      <w:r w:rsidR="00E85B4D">
        <w:t xml:space="preserve"> </w:t>
      </w:r>
      <w:r w:rsidR="00F42160">
        <w:t>additional information</w:t>
      </w:r>
      <w:r w:rsidR="00A466EB">
        <w:t xml:space="preserve"> to be provided</w:t>
      </w:r>
      <w:r>
        <w:t>.</w:t>
      </w:r>
    </w:p>
    <w:p w14:paraId="5619D6BA" w14:textId="77777777" w:rsidR="00B56F54" w:rsidRDefault="00B56F54" w:rsidP="00B56F54"/>
    <w:p w14:paraId="7113581E" w14:textId="77777777" w:rsidR="00B56F54" w:rsidRDefault="00B56F54" w:rsidP="00B56F54"/>
    <w:p w14:paraId="4E50D214" w14:textId="2F684CE1" w:rsidR="006319B7" w:rsidRDefault="00B73A0C" w:rsidP="00B73A0C">
      <w:pPr>
        <w:pStyle w:val="Heading1"/>
      </w:pPr>
      <w:r w:rsidRPr="00B303B8">
        <w:t>Experiences with new types and species</w:t>
      </w:r>
    </w:p>
    <w:p w14:paraId="34704092" w14:textId="77777777" w:rsidR="00B73A0C" w:rsidRDefault="00B73A0C" w:rsidP="00B73A0C"/>
    <w:p w14:paraId="6A4315FA" w14:textId="7E480A6A" w:rsidR="00B73A0C" w:rsidRPr="00B73A0C" w:rsidRDefault="00B73A0C" w:rsidP="00B73A0C">
      <w:r>
        <w:fldChar w:fldCharType="begin"/>
      </w:r>
      <w:r>
        <w:instrText xml:space="preserve"> AUTONUM  </w:instrText>
      </w:r>
      <w:r>
        <w:fldChar w:fldCharType="end"/>
      </w:r>
      <w:r>
        <w:tab/>
        <w:t xml:space="preserve">The TWO </w:t>
      </w:r>
      <w:r w:rsidR="00CB45C8">
        <w:t>received</w:t>
      </w:r>
      <w:r>
        <w:t xml:space="preserve"> a </w:t>
      </w:r>
      <w:r w:rsidR="00CB45C8">
        <w:t>presentation on “</w:t>
      </w:r>
      <w:r w:rsidR="00CB45C8" w:rsidRPr="00CB45C8">
        <w:t>New Peony types and varieties – proposed revision of TG/297/1</w:t>
      </w:r>
      <w:r w:rsidR="00CB45C8">
        <w:t xml:space="preserve">” </w:t>
      </w:r>
      <w:r w:rsidR="00BA053D">
        <w:t>from</w:t>
      </w:r>
      <w:r w:rsidR="00CB45C8">
        <w:t xml:space="preserve"> an expert from China</w:t>
      </w:r>
      <w:r w:rsidR="00BF1498">
        <w:t>, as</w:t>
      </w:r>
      <w:r w:rsidR="00CB45C8">
        <w:t xml:space="preserve"> provided in document TWO/58/7.</w:t>
      </w:r>
    </w:p>
    <w:p w14:paraId="25F82546" w14:textId="77777777" w:rsidR="00E27E2B" w:rsidRDefault="00E27E2B" w:rsidP="00E27E2B"/>
    <w:p w14:paraId="74378782" w14:textId="1788A774" w:rsidR="00CB21E4" w:rsidRPr="003C781E" w:rsidRDefault="00F0643A" w:rsidP="00E27E2B">
      <w:pPr>
        <w:rPr>
          <w:i/>
        </w:rPr>
      </w:pPr>
      <w:r>
        <w:fldChar w:fldCharType="begin"/>
      </w:r>
      <w:r>
        <w:instrText xml:space="preserve"> AUTONUM  </w:instrText>
      </w:r>
      <w:r>
        <w:fldChar w:fldCharType="end"/>
      </w:r>
      <w:r>
        <w:tab/>
      </w:r>
      <w:r w:rsidRPr="00F0643A">
        <w:t>The</w:t>
      </w:r>
      <w:r>
        <w:t xml:space="preserve"> TWO noted </w:t>
      </w:r>
      <w:r w:rsidR="006B692C">
        <w:t xml:space="preserve">the proposal to </w:t>
      </w:r>
      <w:r w:rsidRPr="00F0643A">
        <w:t>add new characteristics</w:t>
      </w:r>
      <w:r w:rsidR="006B692C">
        <w:t xml:space="preserve"> and states of expression</w:t>
      </w:r>
      <w:r w:rsidR="001413BA">
        <w:t xml:space="preserve"> and </w:t>
      </w:r>
      <w:r w:rsidRPr="00F0643A">
        <w:t>expand the scope to include intersectional hybrid groups</w:t>
      </w:r>
      <w:r w:rsidR="001413BA">
        <w:t xml:space="preserve">.  </w:t>
      </w:r>
      <w:r w:rsidR="00A96B33">
        <w:t xml:space="preserve">The TWO noted </w:t>
      </w:r>
      <w:r w:rsidR="00BD3CC6">
        <w:t xml:space="preserve">the </w:t>
      </w:r>
      <w:r w:rsidR="00BF5A32">
        <w:t xml:space="preserve">support from Argentina, European Union and the Netherlands (Kingdom of the) for </w:t>
      </w:r>
      <w:r w:rsidR="003339B7">
        <w:t xml:space="preserve">considering the scope of </w:t>
      </w:r>
      <w:r w:rsidR="00E71AC2">
        <w:t xml:space="preserve">an </w:t>
      </w:r>
      <w:r w:rsidR="00BF5A32">
        <w:t xml:space="preserve">expansion of </w:t>
      </w:r>
      <w:r w:rsidR="00E71AC2">
        <w:t>coverage of the Test Guidelines</w:t>
      </w:r>
      <w:r w:rsidR="00CC5219">
        <w:t xml:space="preserve"> and the possible inclusion of </w:t>
      </w:r>
      <w:r w:rsidR="00CC5219" w:rsidRPr="00823B73">
        <w:rPr>
          <w:i/>
          <w:iCs/>
        </w:rPr>
        <w:t xml:space="preserve">Paeonia </w:t>
      </w:r>
      <w:proofErr w:type="spellStart"/>
      <w:r w:rsidR="00CC5219" w:rsidRPr="00823B73">
        <w:rPr>
          <w:i/>
          <w:iCs/>
        </w:rPr>
        <w:t>lactiflora</w:t>
      </w:r>
      <w:proofErr w:type="spellEnd"/>
      <w:r w:rsidR="003C781E">
        <w:rPr>
          <w:i/>
          <w:iCs/>
        </w:rPr>
        <w:t>.</w:t>
      </w:r>
    </w:p>
    <w:p w14:paraId="76C5761B" w14:textId="77777777" w:rsidR="003E1CE1" w:rsidRDefault="003E1CE1" w:rsidP="00E27E2B"/>
    <w:p w14:paraId="0EEE180B" w14:textId="13390FEA" w:rsidR="003C781E" w:rsidRDefault="003C781E" w:rsidP="00E27E2B">
      <w:r>
        <w:fldChar w:fldCharType="begin"/>
      </w:r>
      <w:r>
        <w:instrText xml:space="preserve"> AUTONUM  </w:instrText>
      </w:r>
      <w:r>
        <w:fldChar w:fldCharType="end"/>
      </w:r>
      <w:r>
        <w:tab/>
      </w:r>
      <w:r w:rsidR="009B0D15">
        <w:t xml:space="preserve">The TWO discussed </w:t>
      </w:r>
      <w:r w:rsidR="008F27DB">
        <w:t xml:space="preserve">whether </w:t>
      </w:r>
      <w:r w:rsidR="00E56614">
        <w:t xml:space="preserve">to </w:t>
      </w:r>
      <w:r w:rsidR="00206F85">
        <w:t>prioritize the revision of TG/297/1 a</w:t>
      </w:r>
      <w:r w:rsidR="00EF39EA">
        <w:t xml:space="preserve">ccording to the </w:t>
      </w:r>
      <w:r w:rsidR="00CF7E1A">
        <w:t>criteria set out in document TGP/7</w:t>
      </w:r>
      <w:r w:rsidR="00975522">
        <w:t xml:space="preserve"> “Development of Test Guidelines”</w:t>
      </w:r>
      <w:r w:rsidR="006779F9">
        <w:t xml:space="preserve"> and noted that </w:t>
      </w:r>
      <w:r w:rsidR="00F40FC0">
        <w:t xml:space="preserve">only China and the Netherlands (Kingdom of the) reported </w:t>
      </w:r>
      <w:r w:rsidR="000D5D3F">
        <w:t>having practical DUS experience with the crop.</w:t>
      </w:r>
    </w:p>
    <w:p w14:paraId="4CFB14F1" w14:textId="77777777" w:rsidR="00D52F6D" w:rsidRDefault="00D52F6D" w:rsidP="00E27E2B"/>
    <w:p w14:paraId="3A4633E2" w14:textId="77777777" w:rsidR="00050E16" w:rsidRDefault="00050E16" w:rsidP="00050E16"/>
    <w:p w14:paraId="737441EE" w14:textId="77777777" w:rsidR="0049320A" w:rsidRDefault="0049320A" w:rsidP="0049320A">
      <w:pPr>
        <w:pStyle w:val="Heading1"/>
      </w:pPr>
      <w:r>
        <w:t>Molecular techniques</w:t>
      </w:r>
    </w:p>
    <w:p w14:paraId="4E12389B" w14:textId="77777777" w:rsidR="0049320A" w:rsidRDefault="0049320A" w:rsidP="0049320A"/>
    <w:p w14:paraId="2C126781" w14:textId="2486C6B8" w:rsidR="0049320A" w:rsidRDefault="0049320A" w:rsidP="0049320A">
      <w:r>
        <w:fldChar w:fldCharType="begin"/>
      </w:r>
      <w:r>
        <w:instrText xml:space="preserve"> AUTONUM  </w:instrText>
      </w:r>
      <w:r>
        <w:fldChar w:fldCharType="end"/>
      </w:r>
      <w:r>
        <w:tab/>
        <w:t>The TWO considered documents TWP/10/4 and TWP/10/4 Add.</w:t>
      </w:r>
    </w:p>
    <w:p w14:paraId="5919877E" w14:textId="77777777" w:rsidR="0049320A" w:rsidRDefault="0049320A" w:rsidP="0049320A"/>
    <w:p w14:paraId="436FDF7D" w14:textId="77777777" w:rsidR="0049320A" w:rsidRDefault="0049320A" w:rsidP="0049320A">
      <w:pPr>
        <w:pStyle w:val="Heading2"/>
      </w:pPr>
      <w:bookmarkStart w:id="25" w:name="_Toc228293031"/>
      <w:r>
        <w:t xml:space="preserve">Confidentiality and ownership </w:t>
      </w:r>
      <w:r w:rsidRPr="000A58C2">
        <w:t>of molecular information</w:t>
      </w:r>
      <w:bookmarkEnd w:id="25"/>
    </w:p>
    <w:p w14:paraId="35DD9BC6" w14:textId="77777777" w:rsidR="0049320A" w:rsidRDefault="0049320A" w:rsidP="0049320A"/>
    <w:p w14:paraId="11ADBAD9" w14:textId="5FB5AA91" w:rsidR="0049320A" w:rsidRDefault="0049320A" w:rsidP="0049320A">
      <w:r>
        <w:fldChar w:fldCharType="begin"/>
      </w:r>
      <w:r>
        <w:instrText xml:space="preserve"> AUTONUM  </w:instrText>
      </w:r>
      <w:r>
        <w:fldChar w:fldCharType="end"/>
      </w:r>
      <w:r>
        <w:tab/>
      </w:r>
      <w:r w:rsidRPr="0049320A">
        <w:t>The TWO noted that the “Policy on the status of plant material submitted for DUS testing purposes” reported by the European</w:t>
      </w:r>
      <w:r w:rsidRPr="00C47878">
        <w:t xml:space="preserve"> Union will be included in a revision of document TGP/5, Section 11 “Examples of Policies and Contracts for Material Submitted by the Breeder”</w:t>
      </w:r>
      <w:r>
        <w:t>.</w:t>
      </w:r>
    </w:p>
    <w:p w14:paraId="50E5C7FC" w14:textId="77777777" w:rsidR="0049320A" w:rsidRDefault="0049320A" w:rsidP="0049320A"/>
    <w:p w14:paraId="1A35EE62" w14:textId="12937511" w:rsidR="0049320A" w:rsidRDefault="0049320A" w:rsidP="0049320A">
      <w:r>
        <w:fldChar w:fldCharType="begin"/>
      </w:r>
      <w:r>
        <w:instrText xml:space="preserve"> AUTONUM  </w:instrText>
      </w:r>
      <w:r>
        <w:fldChar w:fldCharType="end"/>
      </w:r>
      <w:r>
        <w:tab/>
        <w:t xml:space="preserve">The </w:t>
      </w:r>
      <w:r w:rsidRPr="0049320A">
        <w:t>TWO</w:t>
      </w:r>
      <w:r>
        <w:t xml:space="preserve"> </w:t>
      </w:r>
      <w:r w:rsidR="0036148D">
        <w:t xml:space="preserve">noted the invitation to </w:t>
      </w:r>
      <w:r w:rsidR="0036148D" w:rsidRPr="006D1AAE">
        <w:t>propose</w:t>
      </w:r>
      <w:r w:rsidRPr="006D1AAE">
        <w:t xml:space="preserve"> </w:t>
      </w:r>
      <w:r w:rsidRPr="007B3172">
        <w:t>topics and organize</w:t>
      </w:r>
      <w:r w:rsidRPr="00C47878">
        <w:t xml:space="preserve"> discussions on cooperation on the use of molecular information, such as the joint development of molecular markers, selection of molecular markers for variety identification and management of variety collections</w:t>
      </w:r>
    </w:p>
    <w:p w14:paraId="2206E54B" w14:textId="77777777" w:rsidR="0049320A" w:rsidRDefault="0049320A" w:rsidP="0049320A"/>
    <w:p w14:paraId="7D9730DB" w14:textId="0CE447E7" w:rsidR="0049320A" w:rsidRDefault="0049320A" w:rsidP="0049320A">
      <w:r>
        <w:fldChar w:fldCharType="begin"/>
      </w:r>
      <w:r>
        <w:instrText xml:space="preserve"> AUTONUM  </w:instrText>
      </w:r>
      <w:r>
        <w:fldChar w:fldCharType="end"/>
      </w:r>
      <w:r>
        <w:tab/>
        <w:t xml:space="preserve">The </w:t>
      </w:r>
      <w:r w:rsidRPr="0049320A">
        <w:t>TWO</w:t>
      </w:r>
      <w:r>
        <w:t xml:space="preserve"> </w:t>
      </w:r>
      <w:r w:rsidR="00921593" w:rsidRPr="006D1AAE">
        <w:t xml:space="preserve">noted the invitation to </w:t>
      </w:r>
      <w:r w:rsidRPr="007B3172">
        <w:t>propose topics and organize</w:t>
      </w:r>
      <w:r w:rsidRPr="00C47878">
        <w:t xml:space="preserve"> discussions on confidentiality and ownership of molecular information based on concrete cases and specific situations</w:t>
      </w:r>
      <w:r>
        <w:t>.</w:t>
      </w:r>
    </w:p>
    <w:p w14:paraId="2C3A2DC2" w14:textId="77777777" w:rsidR="0049320A" w:rsidRDefault="0049320A" w:rsidP="0049320A"/>
    <w:p w14:paraId="4EFA2A0B" w14:textId="77777777" w:rsidR="0049320A" w:rsidRDefault="0049320A" w:rsidP="0049320A"/>
    <w:p w14:paraId="6E2BB52B" w14:textId="77777777" w:rsidR="0049320A" w:rsidRDefault="0049320A" w:rsidP="00AC6E0E">
      <w:pPr>
        <w:pStyle w:val="Heading2"/>
      </w:pPr>
      <w:bookmarkStart w:id="26" w:name="_Toc228293036"/>
      <w:r>
        <w:t>C</w:t>
      </w:r>
      <w:r w:rsidRPr="00C128CE">
        <w:t>ooperation between international organizations</w:t>
      </w:r>
      <w:bookmarkEnd w:id="26"/>
    </w:p>
    <w:p w14:paraId="1DD23646" w14:textId="77777777" w:rsidR="0049320A" w:rsidRDefault="0049320A" w:rsidP="00AC6E0E">
      <w:pPr>
        <w:keepNext/>
      </w:pPr>
    </w:p>
    <w:p w14:paraId="2478D474" w14:textId="77777777" w:rsidR="0049320A" w:rsidRPr="00C47878" w:rsidRDefault="0049320A" w:rsidP="00AC6E0E">
      <w:pPr>
        <w:pStyle w:val="Heading3"/>
      </w:pPr>
      <w:bookmarkStart w:id="27" w:name="_Toc228293038"/>
      <w:r w:rsidRPr="00815D6D">
        <w:t>Harmonizing terms, definitions and methods between UPOV, OECD and ISTA</w:t>
      </w:r>
      <w:bookmarkEnd w:id="27"/>
    </w:p>
    <w:p w14:paraId="4A7B2262" w14:textId="77777777" w:rsidR="0049320A" w:rsidRDefault="0049320A" w:rsidP="00AC6E0E">
      <w:pPr>
        <w:keepNext/>
      </w:pPr>
    </w:p>
    <w:p w14:paraId="1666EE4D" w14:textId="2506E6EA" w:rsidR="004B4447" w:rsidRDefault="0049320A" w:rsidP="004B4447">
      <w:r>
        <w:fldChar w:fldCharType="begin"/>
      </w:r>
      <w:r>
        <w:instrText xml:space="preserve"> AUTONUM  </w:instrText>
      </w:r>
      <w:r>
        <w:fldChar w:fldCharType="end"/>
      </w:r>
      <w:r>
        <w:tab/>
      </w:r>
      <w:r w:rsidRPr="0049320A">
        <w:t>The TWO noted</w:t>
      </w:r>
      <w:r>
        <w:t xml:space="preserve"> </w:t>
      </w:r>
      <w:r w:rsidRPr="008D14E2">
        <w:rPr>
          <w:lang w:eastAsia="ja-JP"/>
        </w:rPr>
        <w:t xml:space="preserve">developments concerning </w:t>
      </w:r>
      <w:r w:rsidRPr="00D824D4">
        <w:t>the possible harmonization of terms, definitions and methods in relation to molecular techniques</w:t>
      </w:r>
      <w:r>
        <w:t xml:space="preserve"> at UPOV, OECD and ISTA</w:t>
      </w:r>
      <w:r w:rsidR="0060796E">
        <w:t xml:space="preserve">, including </w:t>
      </w:r>
      <w:r w:rsidR="004B4447">
        <w:t xml:space="preserve">the </w:t>
      </w:r>
      <w:r w:rsidR="007C1981">
        <w:t>ongoing work reported by</w:t>
      </w:r>
      <w:r w:rsidR="004B4447">
        <w:t xml:space="preserve"> the leading expert from France to the Technical Working Party on Testing Methods and Techniques (TWM) </w:t>
      </w:r>
      <w:r w:rsidR="008840FF">
        <w:t>in 2026</w:t>
      </w:r>
      <w:r w:rsidR="004B4447" w:rsidRPr="002C72B3">
        <w:t>.</w:t>
      </w:r>
    </w:p>
    <w:p w14:paraId="4B75B523" w14:textId="77777777" w:rsidR="0049320A" w:rsidRDefault="0049320A" w:rsidP="0049320A"/>
    <w:p w14:paraId="7DB2D38E" w14:textId="77777777" w:rsidR="0049320A" w:rsidRDefault="0049320A" w:rsidP="0049320A">
      <w:pPr>
        <w:pStyle w:val="Heading3"/>
      </w:pPr>
      <w:bookmarkStart w:id="28" w:name="_Toc228293039"/>
      <w:r w:rsidRPr="00815D6D">
        <w:t>Updating the list of molecular markers used per crop</w:t>
      </w:r>
      <w:bookmarkEnd w:id="28"/>
    </w:p>
    <w:p w14:paraId="506AF89A" w14:textId="77777777" w:rsidR="0049320A" w:rsidRDefault="0049320A" w:rsidP="0049320A"/>
    <w:p w14:paraId="2F091B95" w14:textId="55DE7FDB" w:rsidR="006B4355" w:rsidRDefault="0049320A" w:rsidP="006B4355">
      <w:pPr>
        <w:rPr>
          <w:iCs/>
          <w:lang w:eastAsia="ja-JP"/>
        </w:rPr>
      </w:pPr>
      <w:r>
        <w:fldChar w:fldCharType="begin"/>
      </w:r>
      <w:r>
        <w:instrText xml:space="preserve"> AUTONUM  </w:instrText>
      </w:r>
      <w:r>
        <w:fldChar w:fldCharType="end"/>
      </w:r>
      <w:r>
        <w:tab/>
      </w:r>
      <w:r w:rsidRPr="0049320A">
        <w:t xml:space="preserve">The TWO </w:t>
      </w:r>
      <w:r w:rsidR="006B4355" w:rsidRPr="00EC2AAF">
        <w:t>noted</w:t>
      </w:r>
      <w:r w:rsidR="006B4355">
        <w:t xml:space="preserve"> </w:t>
      </w:r>
      <w:r w:rsidR="006B4355" w:rsidRPr="0006349A">
        <w:rPr>
          <w:rFonts w:hint="eastAsia"/>
          <w:iCs/>
          <w:lang w:eastAsia="ja-JP"/>
        </w:rPr>
        <w:t xml:space="preserve">the </w:t>
      </w:r>
      <w:r w:rsidR="006B4355" w:rsidRPr="0006349A">
        <w:rPr>
          <w:iCs/>
          <w:lang w:eastAsia="ja-JP"/>
        </w:rPr>
        <w:t>results</w:t>
      </w:r>
      <w:r w:rsidR="006B4355" w:rsidRPr="0006349A">
        <w:rPr>
          <w:rFonts w:hint="eastAsia"/>
          <w:iCs/>
          <w:lang w:eastAsia="ja-JP"/>
        </w:rPr>
        <w:t xml:space="preserve"> of </w:t>
      </w:r>
      <w:r w:rsidR="006D1AAE">
        <w:rPr>
          <w:iCs/>
          <w:lang w:eastAsia="ja-JP"/>
        </w:rPr>
        <w:t xml:space="preserve">the </w:t>
      </w:r>
      <w:r w:rsidR="006B4355" w:rsidRPr="0006349A">
        <w:rPr>
          <w:rFonts w:hint="eastAsia"/>
          <w:iCs/>
          <w:lang w:eastAsia="ja-JP"/>
        </w:rPr>
        <w:t>survey on the use of molecular marker</w:t>
      </w:r>
      <w:r w:rsidR="006B4355" w:rsidRPr="0006349A">
        <w:rPr>
          <w:iCs/>
          <w:lang w:eastAsia="ja-JP"/>
        </w:rPr>
        <w:t>s</w:t>
      </w:r>
      <w:r w:rsidR="006B4355">
        <w:rPr>
          <w:iCs/>
          <w:lang w:eastAsia="ja-JP"/>
        </w:rPr>
        <w:t>, as set out in document TWP/10/4</w:t>
      </w:r>
      <w:r w:rsidR="00A23B90">
        <w:rPr>
          <w:iCs/>
          <w:lang w:eastAsia="ja-JP"/>
        </w:rPr>
        <w:t>,</w:t>
      </w:r>
      <w:r w:rsidR="006B4355">
        <w:rPr>
          <w:iCs/>
          <w:lang w:eastAsia="ja-JP"/>
        </w:rPr>
        <w:t xml:space="preserve"> and received a presentation from an expert from the Netherlands (Kingdom of the), as provided in document TWP/10/4 Add.</w:t>
      </w:r>
    </w:p>
    <w:p w14:paraId="0B73F867" w14:textId="77777777" w:rsidR="006B4355" w:rsidRDefault="006B4355" w:rsidP="006B4355">
      <w:pPr>
        <w:rPr>
          <w:iCs/>
          <w:lang w:eastAsia="ja-JP"/>
        </w:rPr>
      </w:pPr>
    </w:p>
    <w:p w14:paraId="7B0D2FA7" w14:textId="15B25982" w:rsidR="006B4355" w:rsidRDefault="006B4355" w:rsidP="006B4355">
      <w:r>
        <w:fldChar w:fldCharType="begin"/>
      </w:r>
      <w:r>
        <w:instrText xml:space="preserve"> AUTONUM  </w:instrText>
      </w:r>
      <w:r>
        <w:fldChar w:fldCharType="end"/>
      </w:r>
      <w:r>
        <w:tab/>
        <w:t xml:space="preserve">The TWO noted that the results of the survey had been provided as an excel file available for </w:t>
      </w:r>
      <w:hyperlink r:id="rId15" w:history="1">
        <w:r w:rsidRPr="008D0B7D">
          <w:rPr>
            <w:rStyle w:val="Hyperlink"/>
          </w:rPr>
          <w:t>download</w:t>
        </w:r>
      </w:hyperlink>
      <w:r>
        <w:t xml:space="preserve"> from the TWO/5</w:t>
      </w:r>
      <w:r w:rsidR="00817012">
        <w:t>8</w:t>
      </w:r>
      <w:r>
        <w:t xml:space="preserve"> webpage of the UPOV website, along with document </w:t>
      </w:r>
      <w:r w:rsidR="00817012">
        <w:rPr>
          <w:iCs/>
          <w:lang w:eastAsia="ja-JP"/>
        </w:rPr>
        <w:t>TWP/10/4</w:t>
      </w:r>
      <w:r>
        <w:t xml:space="preserve">.  </w:t>
      </w:r>
    </w:p>
    <w:p w14:paraId="15367A92" w14:textId="77777777" w:rsidR="0049320A" w:rsidRDefault="0049320A" w:rsidP="00050E16"/>
    <w:p w14:paraId="01D8C117" w14:textId="2D34A262" w:rsidR="0049320A" w:rsidRDefault="009C7DFF" w:rsidP="009C7DFF">
      <w:pPr>
        <w:pStyle w:val="Heading3"/>
      </w:pPr>
      <w:r w:rsidRPr="009C7DFF">
        <w:t>Common sets of molecular markers for variety identification</w:t>
      </w:r>
    </w:p>
    <w:p w14:paraId="324135A7" w14:textId="77777777" w:rsidR="00544581" w:rsidRDefault="00544581">
      <w:pPr>
        <w:jc w:val="left"/>
      </w:pPr>
    </w:p>
    <w:p w14:paraId="0AB40543" w14:textId="1FCA3F02" w:rsidR="00050E16" w:rsidRDefault="009C7DFF" w:rsidP="00050E16">
      <w:r>
        <w:fldChar w:fldCharType="begin"/>
      </w:r>
      <w:r>
        <w:instrText xml:space="preserve"> AUTONUM  </w:instrText>
      </w:r>
      <w:r>
        <w:fldChar w:fldCharType="end"/>
      </w:r>
      <w:r>
        <w:tab/>
      </w:r>
      <w:r w:rsidR="005B77A6">
        <w:t xml:space="preserve">The TWO </w:t>
      </w:r>
      <w:r w:rsidR="005B77A6" w:rsidRPr="005B77A6">
        <w:t>note</w:t>
      </w:r>
      <w:r w:rsidR="005B77A6">
        <w:t>d</w:t>
      </w:r>
      <w:r w:rsidR="005B77A6" w:rsidRPr="005B77A6">
        <w:t xml:space="preserve"> </w:t>
      </w:r>
      <w:r w:rsidR="00B53712">
        <w:t xml:space="preserve">the ongoing </w:t>
      </w:r>
      <w:hyperlink r:id="rId16" w:history="1">
        <w:r w:rsidR="005B77A6" w:rsidRPr="008845C2">
          <w:rPr>
            <w:rStyle w:val="Hyperlink"/>
          </w:rPr>
          <w:t xml:space="preserve">discussions </w:t>
        </w:r>
        <w:r w:rsidR="00F37CA4" w:rsidRPr="008845C2">
          <w:rPr>
            <w:rStyle w:val="Hyperlink"/>
          </w:rPr>
          <w:t>at the TWM</w:t>
        </w:r>
      </w:hyperlink>
      <w:r w:rsidR="005B77A6" w:rsidRPr="005B77A6">
        <w:t xml:space="preserve"> on the possible establishment of common sets of molecular markers for variety identification, in collaboration with OECD and ISTA.</w:t>
      </w:r>
    </w:p>
    <w:p w14:paraId="13813C2F" w14:textId="77777777" w:rsidR="00D0065F" w:rsidRDefault="00D0065F" w:rsidP="00050E16"/>
    <w:p w14:paraId="5D54743F" w14:textId="77777777" w:rsidR="00D0065F" w:rsidRDefault="00D0065F" w:rsidP="00050E16"/>
    <w:p w14:paraId="70C8A95D" w14:textId="3B145F2E" w:rsidR="00D0065F" w:rsidRDefault="00DB32B9" w:rsidP="00DB32B9">
      <w:pPr>
        <w:pStyle w:val="Heading1"/>
      </w:pPr>
      <w:r w:rsidRPr="0056677D">
        <w:t>Procedures for DUS examination</w:t>
      </w:r>
    </w:p>
    <w:p w14:paraId="384520DE" w14:textId="77777777" w:rsidR="009C7DFF" w:rsidRDefault="009C7DFF" w:rsidP="00DB32B9">
      <w:pPr>
        <w:pStyle w:val="Heading1"/>
      </w:pPr>
    </w:p>
    <w:p w14:paraId="3DE65707" w14:textId="26FCF996" w:rsidR="005867AD" w:rsidRDefault="00C825B3" w:rsidP="007B3172">
      <w:pPr>
        <w:pStyle w:val="Heading2"/>
      </w:pPr>
      <w:r w:rsidRPr="005867AD">
        <w:rPr>
          <w:rFonts w:eastAsia="MS Mincho"/>
        </w:rPr>
        <w:t>Chrysanthemum petal color test by image analysis method</w:t>
      </w:r>
    </w:p>
    <w:p w14:paraId="0EAC71EF" w14:textId="77777777" w:rsidR="005867AD" w:rsidRPr="005867AD" w:rsidRDefault="005867AD" w:rsidP="007B3172"/>
    <w:p w14:paraId="3CE4857C" w14:textId="0A3D5F76" w:rsidR="00DB32B9" w:rsidRDefault="00DB32B9" w:rsidP="00DB32B9">
      <w:r>
        <w:fldChar w:fldCharType="begin"/>
      </w:r>
      <w:r>
        <w:instrText xml:space="preserve"> AUTONUM  </w:instrText>
      </w:r>
      <w:r>
        <w:fldChar w:fldCharType="end"/>
      </w:r>
      <w:r>
        <w:tab/>
        <w:t>The TWO received a presentation on</w:t>
      </w:r>
      <w:r w:rsidR="003E6471">
        <w:t xml:space="preserve"> “</w:t>
      </w:r>
      <w:r w:rsidR="00C825B3" w:rsidRPr="00005EC2">
        <w:rPr>
          <w:rFonts w:eastAsia="MS Mincho"/>
        </w:rPr>
        <w:t>Chrysanthemum petal color test</w:t>
      </w:r>
      <w:r w:rsidRPr="00005EC2">
        <w:rPr>
          <w:rFonts w:eastAsia="MS Mincho"/>
        </w:rPr>
        <w:t xml:space="preserve"> by </w:t>
      </w:r>
      <w:r w:rsidR="00C825B3" w:rsidRPr="00005EC2">
        <w:rPr>
          <w:rFonts w:eastAsia="MS Mincho"/>
        </w:rPr>
        <w:t>image analysis</w:t>
      </w:r>
      <w:r w:rsidR="00C825B3">
        <w:rPr>
          <w:rFonts w:eastAsia="MS Mincho"/>
        </w:rPr>
        <w:t xml:space="preserve"> </w:t>
      </w:r>
      <w:r w:rsidR="00C825B3" w:rsidRPr="00005EC2">
        <w:rPr>
          <w:rFonts w:eastAsia="MS Mincho"/>
        </w:rPr>
        <w:t>method</w:t>
      </w:r>
      <w:r>
        <w:t xml:space="preserve">” </w:t>
      </w:r>
      <w:r w:rsidR="002E0B7E">
        <w:t xml:space="preserve">from </w:t>
      </w:r>
      <w:r>
        <w:t>an expert from China</w:t>
      </w:r>
      <w:r w:rsidR="002E0B7E">
        <w:t>, as</w:t>
      </w:r>
      <w:r>
        <w:t xml:space="preserve"> provided in document TWO/58/</w:t>
      </w:r>
      <w:r w:rsidR="000C5223">
        <w:t>3</w:t>
      </w:r>
      <w:r>
        <w:t>.</w:t>
      </w:r>
    </w:p>
    <w:p w14:paraId="4EE82C56" w14:textId="77777777" w:rsidR="00DB32B9" w:rsidRDefault="00DB32B9" w:rsidP="00DB32B9"/>
    <w:p w14:paraId="30431E5E" w14:textId="5312A555" w:rsidR="004B542D" w:rsidRDefault="00860250" w:rsidP="007020F3">
      <w:r>
        <w:fldChar w:fldCharType="begin"/>
      </w:r>
      <w:r>
        <w:instrText xml:space="preserve"> AUTONUM  </w:instrText>
      </w:r>
      <w:r>
        <w:fldChar w:fldCharType="end"/>
      </w:r>
      <w:r>
        <w:tab/>
      </w:r>
      <w:r w:rsidR="005153A3">
        <w:t xml:space="preserve">The TWO </w:t>
      </w:r>
      <w:r w:rsidR="00064B95">
        <w:t>discussed</w:t>
      </w:r>
      <w:r>
        <w:t xml:space="preserve"> </w:t>
      </w:r>
      <w:r w:rsidR="008E3229">
        <w:t xml:space="preserve">the </w:t>
      </w:r>
      <w:r w:rsidR="00406A99">
        <w:t xml:space="preserve">use of a black </w:t>
      </w:r>
      <w:r w:rsidR="008E3229">
        <w:t xml:space="preserve">background for </w:t>
      </w:r>
      <w:r w:rsidR="00D54075">
        <w:t xml:space="preserve">the </w:t>
      </w:r>
      <w:r w:rsidR="008E3229">
        <w:t xml:space="preserve">determination of color and </w:t>
      </w:r>
      <w:r w:rsidR="00D54075">
        <w:t xml:space="preserve">noted </w:t>
      </w:r>
      <w:r w:rsidR="00B303D1">
        <w:t>the explanation</w:t>
      </w:r>
      <w:r w:rsidR="00F32306">
        <w:t xml:space="preserve"> from China that </w:t>
      </w:r>
      <w:r w:rsidR="00892E2A">
        <w:t>the background color</w:t>
      </w:r>
      <w:r w:rsidR="007020F3">
        <w:t xml:space="preserve"> </w:t>
      </w:r>
      <w:r w:rsidR="00694F4C">
        <w:t xml:space="preserve">had been </w:t>
      </w:r>
      <w:r w:rsidR="007020F3">
        <w:t xml:space="preserve">selected </w:t>
      </w:r>
      <w:r w:rsidR="00694F4C">
        <w:t xml:space="preserve">to facilitate </w:t>
      </w:r>
      <w:r w:rsidR="00763EA8">
        <w:t>analysis</w:t>
      </w:r>
      <w:r w:rsidR="007F1274">
        <w:t xml:space="preserve"> </w:t>
      </w:r>
      <w:r w:rsidR="00694F4C">
        <w:t xml:space="preserve">using the </w:t>
      </w:r>
      <w:r w:rsidR="00282BF2">
        <w:t>methodology described</w:t>
      </w:r>
      <w:r w:rsidR="007F1274">
        <w:t xml:space="preserve">.  </w:t>
      </w:r>
      <w:r w:rsidR="00325B04">
        <w:t xml:space="preserve">The TWO noted that </w:t>
      </w:r>
      <w:r w:rsidR="001E282C">
        <w:t xml:space="preserve">the image analysis method </w:t>
      </w:r>
      <w:r w:rsidR="00F9348C">
        <w:t xml:space="preserve">generated </w:t>
      </w:r>
      <w:r w:rsidR="00325B04">
        <w:t xml:space="preserve">three RHS </w:t>
      </w:r>
      <w:proofErr w:type="spellStart"/>
      <w:r w:rsidR="00325B04">
        <w:t>Colour</w:t>
      </w:r>
      <w:proofErr w:type="spellEnd"/>
      <w:r w:rsidR="00325B04">
        <w:t xml:space="preserve"> Chart references for the expert to </w:t>
      </w:r>
      <w:r w:rsidR="006B2A8F">
        <w:t>select</w:t>
      </w:r>
      <w:r w:rsidR="00325B04">
        <w:t xml:space="preserve"> the most appropriate color.  </w:t>
      </w:r>
    </w:p>
    <w:p w14:paraId="1BCC71C5" w14:textId="77777777" w:rsidR="004B542D" w:rsidRDefault="004B542D" w:rsidP="00DB32B9"/>
    <w:p w14:paraId="114FE4CD" w14:textId="19CE7D87" w:rsidR="005304F8" w:rsidRDefault="00800F89" w:rsidP="00DB32B9">
      <w:r>
        <w:fldChar w:fldCharType="begin"/>
      </w:r>
      <w:r>
        <w:instrText xml:space="preserve"> AUTONUM  </w:instrText>
      </w:r>
      <w:r>
        <w:fldChar w:fldCharType="end"/>
      </w:r>
      <w:r>
        <w:tab/>
      </w:r>
      <w:r w:rsidR="002D4FDB">
        <w:t xml:space="preserve">The TWO discussed </w:t>
      </w:r>
      <w:r w:rsidR="002B4414">
        <w:t xml:space="preserve">the </w:t>
      </w:r>
      <w:r w:rsidR="006D4A38">
        <w:t xml:space="preserve">challenges for </w:t>
      </w:r>
      <w:r w:rsidR="00C370EF">
        <w:t xml:space="preserve">harmonized </w:t>
      </w:r>
      <w:r w:rsidR="007E75F3">
        <w:t xml:space="preserve">assessment </w:t>
      </w:r>
      <w:r w:rsidR="00380117">
        <w:t xml:space="preserve">of </w:t>
      </w:r>
      <w:r w:rsidR="00447E8E">
        <w:t>color</w:t>
      </w:r>
      <w:r w:rsidR="00C370EF">
        <w:t xml:space="preserve"> </w:t>
      </w:r>
      <w:r w:rsidR="007052AE">
        <w:t xml:space="preserve">using different equipment </w:t>
      </w:r>
      <w:r w:rsidR="00C20620">
        <w:t xml:space="preserve">and noted </w:t>
      </w:r>
      <w:r w:rsidR="00BA575C">
        <w:t>the</w:t>
      </w:r>
      <w:r w:rsidR="00C20620">
        <w:t xml:space="preserve"> </w:t>
      </w:r>
      <w:r w:rsidR="00804749">
        <w:t xml:space="preserve">color </w:t>
      </w:r>
      <w:r w:rsidR="00CB78FD">
        <w:t xml:space="preserve">calibration </w:t>
      </w:r>
      <w:r w:rsidR="00804749">
        <w:t xml:space="preserve">card </w:t>
      </w:r>
      <w:r w:rsidR="007052AE">
        <w:t>developed by</w:t>
      </w:r>
      <w:r w:rsidR="00B91F9D">
        <w:t xml:space="preserve"> China </w:t>
      </w:r>
      <w:r w:rsidR="00BA575C">
        <w:t>to minimize variation</w:t>
      </w:r>
      <w:r w:rsidR="005304F8">
        <w:t>.</w:t>
      </w:r>
    </w:p>
    <w:p w14:paraId="71D6560E" w14:textId="77777777" w:rsidR="00E67DEC" w:rsidRDefault="00E67DEC" w:rsidP="00DB32B9"/>
    <w:p w14:paraId="1B1813BB" w14:textId="36B27C63" w:rsidR="004852EE" w:rsidRDefault="00C17F00" w:rsidP="00DB32B9">
      <w:r>
        <w:fldChar w:fldCharType="begin"/>
      </w:r>
      <w:r>
        <w:instrText xml:space="preserve"> AUTONUM  </w:instrText>
      </w:r>
      <w:r>
        <w:fldChar w:fldCharType="end"/>
      </w:r>
      <w:r>
        <w:tab/>
        <w:t xml:space="preserve">The TWO </w:t>
      </w:r>
      <w:r w:rsidR="0015356B">
        <w:t xml:space="preserve">discussed the </w:t>
      </w:r>
      <w:r w:rsidR="00774700">
        <w:t>routine assessment of color characteristics using</w:t>
      </w:r>
      <w:r w:rsidR="0015356B">
        <w:t xml:space="preserve"> image analysis</w:t>
      </w:r>
      <w:r w:rsidR="006B2A8F">
        <w:t xml:space="preserve">, including the </w:t>
      </w:r>
      <w:r w:rsidR="009436A4">
        <w:t>differences in the</w:t>
      </w:r>
      <w:r w:rsidR="006B2A8F">
        <w:t xml:space="preserve"> </w:t>
      </w:r>
      <w:r w:rsidR="00AE09DF">
        <w:t xml:space="preserve">resources </w:t>
      </w:r>
      <w:r w:rsidR="00CE15E6">
        <w:t xml:space="preserve">required </w:t>
      </w:r>
      <w:r w:rsidR="00E5584B">
        <w:t xml:space="preserve">for </w:t>
      </w:r>
      <w:r w:rsidR="000F1290">
        <w:t xml:space="preserve">evaluations on the field </w:t>
      </w:r>
      <w:r w:rsidR="00373DF4">
        <w:t xml:space="preserve">and </w:t>
      </w:r>
      <w:r w:rsidR="00D14D79">
        <w:t>on</w:t>
      </w:r>
      <w:r w:rsidR="00373DF4">
        <w:t xml:space="preserve"> </w:t>
      </w:r>
      <w:r w:rsidR="00442F8B">
        <w:t xml:space="preserve">the </w:t>
      </w:r>
      <w:r w:rsidR="000F1290">
        <w:t>laboratory</w:t>
      </w:r>
      <w:r w:rsidR="00592D4A">
        <w:t xml:space="preserve">, </w:t>
      </w:r>
      <w:r w:rsidR="00D14D79">
        <w:t>such as</w:t>
      </w:r>
      <w:r w:rsidR="007703FB">
        <w:t xml:space="preserve"> </w:t>
      </w:r>
      <w:r w:rsidR="004B27F6">
        <w:t xml:space="preserve">the preparation of samples for </w:t>
      </w:r>
      <w:r w:rsidR="0052250D">
        <w:t>data collection.</w:t>
      </w:r>
    </w:p>
    <w:p w14:paraId="6C9E2F34" w14:textId="77777777" w:rsidR="00744840" w:rsidRDefault="00744840" w:rsidP="00DB32B9"/>
    <w:p w14:paraId="773FE657" w14:textId="77777777" w:rsidR="00B50F6D" w:rsidRDefault="00B50F6D" w:rsidP="00DB32B9"/>
    <w:p w14:paraId="0B1A7450" w14:textId="3E001DF1" w:rsidR="00D232D4" w:rsidRDefault="00113316" w:rsidP="00AC6E0E">
      <w:pPr>
        <w:pStyle w:val="Heading2"/>
      </w:pPr>
      <w:r w:rsidRPr="00113316">
        <w:t xml:space="preserve">Consideration </w:t>
      </w:r>
      <w:proofErr w:type="gramStart"/>
      <w:r w:rsidRPr="00113316">
        <w:t>on</w:t>
      </w:r>
      <w:proofErr w:type="gramEnd"/>
      <w:r w:rsidRPr="00113316">
        <w:t xml:space="preserve"> the use of spectrophotometer </w:t>
      </w:r>
      <w:r w:rsidR="009B09AB">
        <w:t>for</w:t>
      </w:r>
      <w:r w:rsidR="009B09AB" w:rsidRPr="00113316">
        <w:t xml:space="preserve"> </w:t>
      </w:r>
      <w:r w:rsidRPr="00113316">
        <w:t>color evaluation in DUS testing</w:t>
      </w:r>
    </w:p>
    <w:p w14:paraId="66ED9776" w14:textId="77777777" w:rsidR="00D232D4" w:rsidRDefault="00D232D4" w:rsidP="00AC6E0E">
      <w:pPr>
        <w:keepNext/>
      </w:pPr>
    </w:p>
    <w:p w14:paraId="2218916B" w14:textId="751AB501" w:rsidR="00DB32B9" w:rsidRDefault="00DB32B9" w:rsidP="00DB32B9">
      <w:r>
        <w:fldChar w:fldCharType="begin"/>
      </w:r>
      <w:r>
        <w:instrText xml:space="preserve"> AUTONUM  </w:instrText>
      </w:r>
      <w:r>
        <w:fldChar w:fldCharType="end"/>
      </w:r>
      <w:r>
        <w:tab/>
        <w:t>The TWO received a presentation on “</w:t>
      </w:r>
      <w:r w:rsidR="005B1463" w:rsidRPr="00BA3809">
        <w:rPr>
          <w:rFonts w:eastAsia="MS Mincho"/>
        </w:rPr>
        <w:t xml:space="preserve">Consideration on the use of spectrophotometer </w:t>
      </w:r>
      <w:r w:rsidR="00E57F16">
        <w:rPr>
          <w:rFonts w:eastAsia="MS Mincho"/>
        </w:rPr>
        <w:t>for</w:t>
      </w:r>
      <w:r w:rsidR="005B1463" w:rsidRPr="00BA3809">
        <w:rPr>
          <w:rFonts w:eastAsia="MS Mincho"/>
        </w:rPr>
        <w:t xml:space="preserve"> color evaluation in DUS testing</w:t>
      </w:r>
      <w:r>
        <w:t xml:space="preserve">” </w:t>
      </w:r>
      <w:r w:rsidR="006975F2">
        <w:t>from</w:t>
      </w:r>
      <w:r>
        <w:t xml:space="preserve"> an expert from </w:t>
      </w:r>
      <w:r w:rsidR="00EA2AB6">
        <w:t>Japan</w:t>
      </w:r>
      <w:r w:rsidR="006975F2">
        <w:t>, a</w:t>
      </w:r>
      <w:r>
        <w:t>s provided in document TWO/58/</w:t>
      </w:r>
      <w:r w:rsidR="009B5C3A">
        <w:t>5</w:t>
      </w:r>
      <w:r>
        <w:t>.</w:t>
      </w:r>
    </w:p>
    <w:p w14:paraId="457434E2" w14:textId="77777777" w:rsidR="00EF488A" w:rsidRDefault="00EF488A" w:rsidP="00EF488A"/>
    <w:p w14:paraId="161D9187" w14:textId="24FC1CEE" w:rsidR="00EF488A" w:rsidRDefault="00F213DD" w:rsidP="00EF488A">
      <w:r>
        <w:fldChar w:fldCharType="begin"/>
      </w:r>
      <w:r>
        <w:instrText xml:space="preserve"> AUTONUM  </w:instrText>
      </w:r>
      <w:r>
        <w:fldChar w:fldCharType="end"/>
      </w:r>
      <w:r>
        <w:tab/>
      </w:r>
      <w:r w:rsidR="00EF488A">
        <w:t xml:space="preserve">The TWO noted </w:t>
      </w:r>
      <w:r w:rsidR="003A762A">
        <w:t xml:space="preserve">that Japan </w:t>
      </w:r>
      <w:r w:rsidR="000477D3">
        <w:t xml:space="preserve">was </w:t>
      </w:r>
      <w:r w:rsidR="00A45762">
        <w:t>testing</w:t>
      </w:r>
      <w:r w:rsidR="000477D3">
        <w:t xml:space="preserve"> the spectrophotometer for the assessment of color in ornamental plants </w:t>
      </w:r>
      <w:r w:rsidR="008C0FC1">
        <w:t>and agreed on th</w:t>
      </w:r>
      <w:r w:rsidR="00491746">
        <w:t xml:space="preserve">e potential usefulness for other types of crops.  The TWO </w:t>
      </w:r>
      <w:r w:rsidR="000447C9">
        <w:t xml:space="preserve">noted that </w:t>
      </w:r>
      <w:r w:rsidR="00EF488A">
        <w:t xml:space="preserve">UPOV members interested in testing the </w:t>
      </w:r>
      <w:r w:rsidR="003A762A">
        <w:t xml:space="preserve">spectrophotometer </w:t>
      </w:r>
      <w:r w:rsidR="00EF488A">
        <w:t>were invited to contact Japan for further information.</w:t>
      </w:r>
    </w:p>
    <w:p w14:paraId="3E0A22A6" w14:textId="77777777" w:rsidR="001B66A7" w:rsidRDefault="001B66A7" w:rsidP="001B66A7"/>
    <w:p w14:paraId="66535721" w14:textId="77777777" w:rsidR="00823B73" w:rsidRDefault="00823B73" w:rsidP="001B66A7"/>
    <w:p w14:paraId="25E0051F" w14:textId="77777777" w:rsidR="001B66A7" w:rsidRDefault="001B66A7" w:rsidP="001B66A7">
      <w:pPr>
        <w:pStyle w:val="Heading2"/>
      </w:pPr>
      <w:r w:rsidRPr="00BF5EAF">
        <w:t>Evaluating color scanners for flower color measurement</w:t>
      </w:r>
    </w:p>
    <w:p w14:paraId="1E314B15" w14:textId="77777777" w:rsidR="001B66A7" w:rsidRDefault="001B66A7" w:rsidP="001B66A7"/>
    <w:p w14:paraId="641A2FC8" w14:textId="77777777" w:rsidR="001B66A7" w:rsidRDefault="001B66A7" w:rsidP="001B66A7">
      <w:r>
        <w:fldChar w:fldCharType="begin"/>
      </w:r>
      <w:r>
        <w:instrText xml:space="preserve"> AUTONUM  </w:instrText>
      </w:r>
      <w:r>
        <w:fldChar w:fldCharType="end"/>
      </w:r>
      <w:r>
        <w:tab/>
        <w:t>The TWO received a presentation on “</w:t>
      </w:r>
      <w:r w:rsidRPr="00BA3809">
        <w:rPr>
          <w:rFonts w:eastAsia="MS Mincho"/>
        </w:rPr>
        <w:t>Evaluating color scanners for flower color measurement</w:t>
      </w:r>
      <w:r>
        <w:t xml:space="preserve">” from an expert from </w:t>
      </w:r>
      <w:r w:rsidRPr="002E12B0">
        <w:t>the Netherlands (Kingdom of</w:t>
      </w:r>
      <w:r>
        <w:t xml:space="preserve"> the</w:t>
      </w:r>
      <w:r w:rsidRPr="002E12B0">
        <w:t>)</w:t>
      </w:r>
      <w:r>
        <w:t>, as provided in document TWO/58/4.</w:t>
      </w:r>
    </w:p>
    <w:p w14:paraId="5BA7EC9D" w14:textId="77777777" w:rsidR="001B66A7" w:rsidRDefault="001B66A7" w:rsidP="001B66A7"/>
    <w:p w14:paraId="542D1E86" w14:textId="42643F05" w:rsidR="001B66A7" w:rsidRDefault="001B66A7" w:rsidP="001B66A7">
      <w:r>
        <w:fldChar w:fldCharType="begin"/>
      </w:r>
      <w:r>
        <w:instrText xml:space="preserve"> AUTONUM  </w:instrText>
      </w:r>
      <w:r>
        <w:fldChar w:fldCharType="end"/>
      </w:r>
      <w:r>
        <w:tab/>
        <w:t xml:space="preserve">The TWO noted that the color scanners converted observations into measurements and proposed a corresponding RHS </w:t>
      </w:r>
      <w:proofErr w:type="spellStart"/>
      <w:r>
        <w:t>Colour</w:t>
      </w:r>
      <w:proofErr w:type="spellEnd"/>
      <w:r>
        <w:t xml:space="preserve"> Chart reference.  The TWO agreed that color scanners provided an objective assessment of color characteristics</w:t>
      </w:r>
      <w:r w:rsidR="0004733A">
        <w:t xml:space="preserve"> and discussed challenges</w:t>
      </w:r>
      <w:r w:rsidR="00911313">
        <w:t xml:space="preserve"> </w:t>
      </w:r>
      <w:r w:rsidR="009C24FE">
        <w:t xml:space="preserve">with </w:t>
      </w:r>
      <w:r w:rsidR="0001416C">
        <w:t>their practical use</w:t>
      </w:r>
      <w:r>
        <w:t xml:space="preserve">. </w:t>
      </w:r>
    </w:p>
    <w:p w14:paraId="61F8CC33" w14:textId="77777777" w:rsidR="001B66A7" w:rsidRDefault="001B66A7" w:rsidP="001B66A7"/>
    <w:p w14:paraId="20BEB258" w14:textId="77777777" w:rsidR="001B66A7" w:rsidRDefault="001B66A7" w:rsidP="001B66A7">
      <w:r>
        <w:fldChar w:fldCharType="begin"/>
      </w:r>
      <w:r>
        <w:instrText xml:space="preserve"> AUTONUM  </w:instrText>
      </w:r>
      <w:r>
        <w:fldChar w:fldCharType="end"/>
      </w:r>
      <w:r>
        <w:tab/>
        <w:t>The TWO discussed variation in the assessments of color among the different color scanners tested and between color scanner and DUS expert, including differences that could not be observed by the human eye.</w:t>
      </w:r>
    </w:p>
    <w:p w14:paraId="4ECCB06F" w14:textId="77777777" w:rsidR="001B66A7" w:rsidRDefault="001B66A7" w:rsidP="001B66A7"/>
    <w:p w14:paraId="1D9983B1" w14:textId="77777777" w:rsidR="001B66A7" w:rsidRDefault="001B66A7" w:rsidP="001B66A7">
      <w:r>
        <w:fldChar w:fldCharType="begin"/>
      </w:r>
      <w:r>
        <w:instrText xml:space="preserve"> AUTONUM  </w:instrText>
      </w:r>
      <w:r>
        <w:fldChar w:fldCharType="end"/>
      </w:r>
      <w:r>
        <w:tab/>
        <w:t xml:space="preserve">The TWO noted that the Netherlands (Kingdom of the) would conduct further testing of color assessments using color scanners and agreed to invite developments to be reported at its fifty-ninth session. </w:t>
      </w:r>
    </w:p>
    <w:p w14:paraId="30F135FB" w14:textId="77777777" w:rsidR="001B66A7" w:rsidRDefault="001B66A7" w:rsidP="00EF488A"/>
    <w:p w14:paraId="6A3FE9FE" w14:textId="77777777" w:rsidR="00DB32B9" w:rsidRPr="00B73A0C" w:rsidRDefault="00DB32B9" w:rsidP="00DB32B9"/>
    <w:p w14:paraId="6B6E253E" w14:textId="77777777" w:rsidR="009C7DFF" w:rsidRDefault="009C7DFF" w:rsidP="00050E16"/>
    <w:p w14:paraId="7878F9EF" w14:textId="77777777" w:rsidR="00A36C17" w:rsidRPr="00DE1ACB" w:rsidRDefault="00A36C17" w:rsidP="00A36C17">
      <w:pPr>
        <w:pStyle w:val="Heading1"/>
      </w:pPr>
      <w:r w:rsidRPr="00DE1ACB">
        <w:t>Discussions on draft Test Guidelines</w:t>
      </w:r>
    </w:p>
    <w:p w14:paraId="541942CE" w14:textId="77777777" w:rsidR="00A36C17" w:rsidRPr="00DE1ACB" w:rsidRDefault="00A36C17" w:rsidP="00A36C17">
      <w:pPr>
        <w:keepNext/>
      </w:pPr>
    </w:p>
    <w:p w14:paraId="6824B1C6" w14:textId="6898E09C" w:rsidR="00A36C17" w:rsidRPr="00DE1ACB" w:rsidRDefault="00A36C17" w:rsidP="00A36C17">
      <w:pPr>
        <w:keepNext/>
      </w:pPr>
      <w:r w:rsidRPr="00DE1ACB">
        <w:fldChar w:fldCharType="begin"/>
      </w:r>
      <w:r w:rsidRPr="00DE1ACB">
        <w:instrText xml:space="preserve"> AUTONUM  </w:instrText>
      </w:r>
      <w:r w:rsidRPr="00DE1ACB">
        <w:fldChar w:fldCharType="end"/>
      </w:r>
      <w:r w:rsidRPr="00DE1ACB">
        <w:tab/>
        <w:t>The TW</w:t>
      </w:r>
      <w:r w:rsidR="00B75F92">
        <w:t>O</w:t>
      </w:r>
      <w:r w:rsidRPr="00DE1ACB">
        <w:t xml:space="preserve"> discussed the following draft Test Guidelines, presented by the relevant Leading Expert:</w:t>
      </w:r>
    </w:p>
    <w:p w14:paraId="62C4EA12" w14:textId="77777777" w:rsidR="00A36C17" w:rsidRPr="00DE1ACB" w:rsidRDefault="00A36C17" w:rsidP="00A36C17"/>
    <w:p w14:paraId="37549905" w14:textId="77777777" w:rsidR="00A36C17" w:rsidRPr="00DE1ACB" w:rsidRDefault="00A36C17" w:rsidP="00A36C17">
      <w:pPr>
        <w:keepNext/>
        <w:rPr>
          <w:u w:val="single"/>
        </w:rPr>
      </w:pPr>
      <w:r w:rsidRPr="00DE1ACB">
        <w:rPr>
          <w:u w:val="single"/>
        </w:rPr>
        <w:t>Full draft Test Guidelines</w:t>
      </w:r>
    </w:p>
    <w:p w14:paraId="437F1E8C" w14:textId="77777777" w:rsidR="00A36C17" w:rsidRPr="00DE1ACB" w:rsidRDefault="00A36C17" w:rsidP="00A36C17">
      <w:pPr>
        <w:keepNext/>
      </w:pPr>
    </w:p>
    <w:tbl>
      <w:tblPr>
        <w:tblStyle w:val="TableGrid"/>
        <w:tblW w:w="8747" w:type="dxa"/>
        <w:jc w:val="center"/>
        <w:tblLook w:val="04A0" w:firstRow="1" w:lastRow="0" w:firstColumn="1" w:lastColumn="0" w:noHBand="0" w:noVBand="1"/>
      </w:tblPr>
      <w:tblGrid>
        <w:gridCol w:w="3618"/>
        <w:gridCol w:w="2239"/>
        <w:gridCol w:w="2890"/>
      </w:tblGrid>
      <w:tr w:rsidR="00A36C17" w:rsidRPr="00DE1ACB" w14:paraId="3EDFDD43" w14:textId="77777777" w:rsidTr="00C862E4">
        <w:trPr>
          <w:trHeight w:val="449"/>
          <w:tblHeader/>
          <w:jc w:val="center"/>
        </w:trPr>
        <w:tc>
          <w:tcPr>
            <w:tcW w:w="36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C3B081" w14:textId="77777777" w:rsidR="00A36C17" w:rsidRPr="00DE1ACB" w:rsidRDefault="00A36C17">
            <w:pPr>
              <w:rPr>
                <w:rFonts w:eastAsia="Times New Roman"/>
              </w:rPr>
            </w:pPr>
            <w:r w:rsidRPr="00DE1ACB">
              <w:t>Species</w:t>
            </w:r>
          </w:p>
        </w:tc>
        <w:tc>
          <w:tcPr>
            <w:tcW w:w="22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57484A" w14:textId="77777777" w:rsidR="00A36C17" w:rsidRPr="00DE1ACB" w:rsidRDefault="00A36C17">
            <w:r w:rsidRPr="00DE1ACB">
              <w:t>Basic Document</w:t>
            </w:r>
          </w:p>
        </w:tc>
        <w:tc>
          <w:tcPr>
            <w:tcW w:w="28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37D0971" w14:textId="77777777" w:rsidR="00A36C17" w:rsidRPr="00DE1ACB" w:rsidRDefault="00A36C17">
            <w:r w:rsidRPr="00DE1ACB">
              <w:t>Leading Expert(s)</w:t>
            </w:r>
          </w:p>
        </w:tc>
      </w:tr>
      <w:tr w:rsidR="005E7053" w:rsidRPr="00DE1ACB" w14:paraId="5B94635C" w14:textId="77777777" w:rsidTr="00C862E4">
        <w:trPr>
          <w:jc w:val="center"/>
        </w:trPr>
        <w:tc>
          <w:tcPr>
            <w:tcW w:w="3618" w:type="dxa"/>
            <w:tcBorders>
              <w:top w:val="single" w:sz="4" w:space="0" w:color="auto"/>
              <w:left w:val="single" w:sz="4" w:space="0" w:color="auto"/>
              <w:bottom w:val="single" w:sz="4" w:space="0" w:color="auto"/>
              <w:right w:val="single" w:sz="4" w:space="0" w:color="auto"/>
            </w:tcBorders>
          </w:tcPr>
          <w:p w14:paraId="2D38296F" w14:textId="2C38A21E" w:rsidR="005E7053" w:rsidRPr="00DE1ACB" w:rsidRDefault="005E7053" w:rsidP="00EC6535">
            <w:pPr>
              <w:spacing w:before="40" w:after="40"/>
            </w:pPr>
            <w:r w:rsidRPr="007E0B8C">
              <w:t>*Ginkgo (</w:t>
            </w:r>
            <w:r w:rsidRPr="007E0B8C">
              <w:rPr>
                <w:i/>
              </w:rPr>
              <w:t>Ginkgo biloba</w:t>
            </w:r>
            <w:r w:rsidRPr="007E0B8C">
              <w:t xml:space="preserve"> L.)</w:t>
            </w:r>
          </w:p>
        </w:tc>
        <w:tc>
          <w:tcPr>
            <w:tcW w:w="2239" w:type="dxa"/>
            <w:tcBorders>
              <w:top w:val="single" w:sz="4" w:space="0" w:color="auto"/>
              <w:left w:val="single" w:sz="4" w:space="0" w:color="auto"/>
              <w:bottom w:val="single" w:sz="4" w:space="0" w:color="auto"/>
              <w:right w:val="single" w:sz="4" w:space="0" w:color="auto"/>
            </w:tcBorders>
          </w:tcPr>
          <w:p w14:paraId="5E9A55D9" w14:textId="0EC84651" w:rsidR="005E7053" w:rsidRPr="00DE1ACB" w:rsidRDefault="005E7053" w:rsidP="00EC6535">
            <w:pPr>
              <w:spacing w:before="40" w:after="40"/>
            </w:pPr>
            <w:r w:rsidRPr="007E0B8C">
              <w:rPr>
                <w:rFonts w:cs="Arial"/>
              </w:rPr>
              <w:t>TG/GINKG_BIL(proj.</w:t>
            </w:r>
            <w:r w:rsidR="000B0993">
              <w:rPr>
                <w:rFonts w:cs="Arial"/>
              </w:rPr>
              <w:t>4</w:t>
            </w:r>
            <w:r w:rsidRPr="007E0B8C">
              <w:rPr>
                <w:rFonts w:cs="Arial"/>
              </w:rPr>
              <w:t>)</w:t>
            </w:r>
          </w:p>
        </w:tc>
        <w:tc>
          <w:tcPr>
            <w:tcW w:w="2890" w:type="dxa"/>
            <w:tcBorders>
              <w:top w:val="single" w:sz="4" w:space="0" w:color="auto"/>
              <w:left w:val="single" w:sz="4" w:space="0" w:color="auto"/>
              <w:bottom w:val="single" w:sz="4" w:space="0" w:color="auto"/>
              <w:right w:val="single" w:sz="4" w:space="0" w:color="auto"/>
            </w:tcBorders>
          </w:tcPr>
          <w:p w14:paraId="61DC4D75" w14:textId="69FEC9AD" w:rsidR="005E7053" w:rsidRPr="00DE1ACB" w:rsidRDefault="005E7053" w:rsidP="00EC6535">
            <w:pPr>
              <w:spacing w:before="40" w:after="40"/>
            </w:pPr>
            <w:r w:rsidRPr="007E0B8C">
              <w:rPr>
                <w:rFonts w:cs="Arial"/>
              </w:rPr>
              <w:t>Mr. Yongqi Zheng (CN)</w:t>
            </w:r>
          </w:p>
        </w:tc>
      </w:tr>
      <w:tr w:rsidR="005E7053" w:rsidRPr="00DE1ACB" w14:paraId="316D4E06" w14:textId="77777777" w:rsidTr="00C862E4">
        <w:trPr>
          <w:jc w:val="center"/>
        </w:trPr>
        <w:tc>
          <w:tcPr>
            <w:tcW w:w="3618" w:type="dxa"/>
            <w:tcBorders>
              <w:top w:val="single" w:sz="4" w:space="0" w:color="auto"/>
              <w:left w:val="single" w:sz="4" w:space="0" w:color="auto"/>
              <w:bottom w:val="single" w:sz="4" w:space="0" w:color="auto"/>
              <w:right w:val="single" w:sz="4" w:space="0" w:color="auto"/>
            </w:tcBorders>
          </w:tcPr>
          <w:p w14:paraId="66B4A2CD" w14:textId="6E8BD054" w:rsidR="005E7053" w:rsidRPr="00DE1ACB" w:rsidRDefault="005E7053" w:rsidP="00EC6535">
            <w:pPr>
              <w:spacing w:before="40" w:after="40"/>
            </w:pPr>
            <w:r>
              <w:t>*</w:t>
            </w:r>
            <w:r w:rsidRPr="007E0B8C">
              <w:t>Helleborus (</w:t>
            </w:r>
            <w:r w:rsidRPr="007E0B8C">
              <w:rPr>
                <w:bCs/>
                <w:i/>
              </w:rPr>
              <w:t>Helleborus</w:t>
            </w:r>
            <w:r w:rsidRPr="007E0B8C">
              <w:rPr>
                <w:bCs/>
              </w:rPr>
              <w:t xml:space="preserve"> L.) </w:t>
            </w:r>
          </w:p>
        </w:tc>
        <w:tc>
          <w:tcPr>
            <w:tcW w:w="2239" w:type="dxa"/>
            <w:tcBorders>
              <w:top w:val="single" w:sz="4" w:space="0" w:color="auto"/>
              <w:left w:val="single" w:sz="4" w:space="0" w:color="auto"/>
              <w:bottom w:val="single" w:sz="4" w:space="0" w:color="auto"/>
              <w:right w:val="single" w:sz="4" w:space="0" w:color="auto"/>
            </w:tcBorders>
          </w:tcPr>
          <w:p w14:paraId="3AD67F45" w14:textId="67C1404D" w:rsidR="005E7053" w:rsidRPr="00DE1ACB" w:rsidRDefault="005E7053" w:rsidP="00EC6535">
            <w:pPr>
              <w:spacing w:before="40" w:after="40"/>
            </w:pPr>
            <w:r>
              <w:rPr>
                <w:rFonts w:cs="Arial"/>
              </w:rPr>
              <w:t>TG/HELLE(proj.</w:t>
            </w:r>
            <w:r w:rsidR="00EA6491">
              <w:rPr>
                <w:rFonts w:cs="Arial"/>
              </w:rPr>
              <w:t>2</w:t>
            </w:r>
            <w:r>
              <w:rPr>
                <w:rFonts w:cs="Arial"/>
              </w:rPr>
              <w:t>)</w:t>
            </w:r>
          </w:p>
        </w:tc>
        <w:tc>
          <w:tcPr>
            <w:tcW w:w="2890" w:type="dxa"/>
            <w:tcBorders>
              <w:top w:val="single" w:sz="4" w:space="0" w:color="auto"/>
              <w:left w:val="single" w:sz="4" w:space="0" w:color="auto"/>
              <w:bottom w:val="single" w:sz="4" w:space="0" w:color="auto"/>
              <w:right w:val="single" w:sz="4" w:space="0" w:color="auto"/>
            </w:tcBorders>
          </w:tcPr>
          <w:p w14:paraId="51DD4A04" w14:textId="74560F48" w:rsidR="005E7053" w:rsidRPr="00DE1ACB" w:rsidRDefault="005E7053" w:rsidP="00EC6535">
            <w:pPr>
              <w:spacing w:before="40" w:after="40"/>
            </w:pPr>
            <w:r w:rsidRPr="007E0B8C">
              <w:t>Ms. Katie Berbee (NL)</w:t>
            </w:r>
          </w:p>
        </w:tc>
      </w:tr>
      <w:tr w:rsidR="005E7053" w:rsidRPr="00DE1ACB" w14:paraId="4BD68323" w14:textId="77777777" w:rsidTr="00C862E4">
        <w:trPr>
          <w:jc w:val="center"/>
        </w:trPr>
        <w:tc>
          <w:tcPr>
            <w:tcW w:w="3618" w:type="dxa"/>
            <w:tcBorders>
              <w:top w:val="single" w:sz="4" w:space="0" w:color="auto"/>
              <w:left w:val="single" w:sz="4" w:space="0" w:color="auto"/>
              <w:bottom w:val="single" w:sz="4" w:space="0" w:color="auto"/>
              <w:right w:val="single" w:sz="4" w:space="0" w:color="auto"/>
            </w:tcBorders>
          </w:tcPr>
          <w:p w14:paraId="49571C76" w14:textId="2495229C" w:rsidR="005E7053" w:rsidRPr="00DE1ACB" w:rsidRDefault="005E7053" w:rsidP="00EC6535">
            <w:pPr>
              <w:spacing w:before="40" w:after="40"/>
            </w:pPr>
            <w:r w:rsidRPr="007E0B8C">
              <w:rPr>
                <w:rFonts w:cs="Arial"/>
              </w:rPr>
              <w:t>Lotus (</w:t>
            </w:r>
            <w:r w:rsidRPr="007E0B8C">
              <w:rPr>
                <w:i/>
              </w:rPr>
              <w:t>Nelumbo</w:t>
            </w:r>
            <w:r w:rsidRPr="007E0B8C">
              <w:t xml:space="preserve"> Adans.)</w:t>
            </w:r>
          </w:p>
        </w:tc>
        <w:tc>
          <w:tcPr>
            <w:tcW w:w="2239" w:type="dxa"/>
            <w:tcBorders>
              <w:top w:val="single" w:sz="4" w:space="0" w:color="auto"/>
              <w:left w:val="single" w:sz="4" w:space="0" w:color="auto"/>
              <w:bottom w:val="single" w:sz="4" w:space="0" w:color="auto"/>
              <w:right w:val="single" w:sz="4" w:space="0" w:color="auto"/>
            </w:tcBorders>
          </w:tcPr>
          <w:p w14:paraId="2DEBC45E" w14:textId="7A6C5267" w:rsidR="005E7053" w:rsidRPr="00DE1ACB" w:rsidRDefault="005E7053" w:rsidP="00EC6535">
            <w:pPr>
              <w:spacing w:before="40" w:after="40"/>
            </w:pPr>
            <w:r w:rsidRPr="007E0B8C">
              <w:t>TG/NELUM(proj.</w:t>
            </w:r>
            <w:r w:rsidR="00EA6491">
              <w:t>4</w:t>
            </w:r>
            <w:r w:rsidRPr="007E0B8C">
              <w:t>)</w:t>
            </w:r>
          </w:p>
        </w:tc>
        <w:tc>
          <w:tcPr>
            <w:tcW w:w="2890" w:type="dxa"/>
            <w:tcBorders>
              <w:top w:val="single" w:sz="4" w:space="0" w:color="auto"/>
              <w:left w:val="single" w:sz="4" w:space="0" w:color="auto"/>
              <w:bottom w:val="single" w:sz="4" w:space="0" w:color="auto"/>
              <w:right w:val="single" w:sz="4" w:space="0" w:color="auto"/>
            </w:tcBorders>
          </w:tcPr>
          <w:p w14:paraId="48D91A65" w14:textId="08C6BAE3" w:rsidR="005E7053" w:rsidRPr="00DE1ACB" w:rsidRDefault="005E7053" w:rsidP="00EC6535">
            <w:pPr>
              <w:spacing w:before="40" w:after="40"/>
            </w:pPr>
            <w:r w:rsidRPr="007E0B8C">
              <w:rPr>
                <w:rFonts w:cs="Arial"/>
              </w:rPr>
              <w:t xml:space="preserve">Mr. </w:t>
            </w:r>
            <w:proofErr w:type="spellStart"/>
            <w:r w:rsidRPr="007E0B8C">
              <w:rPr>
                <w:rFonts w:cs="Arial"/>
              </w:rPr>
              <w:t>Daike</w:t>
            </w:r>
            <w:proofErr w:type="spellEnd"/>
            <w:r w:rsidRPr="007E0B8C">
              <w:rPr>
                <w:rFonts w:cs="Arial"/>
              </w:rPr>
              <w:t xml:space="preserve"> Tian (CN)</w:t>
            </w:r>
          </w:p>
        </w:tc>
      </w:tr>
      <w:tr w:rsidR="005E7053" w:rsidRPr="00DE1ACB" w14:paraId="44A49E34" w14:textId="77777777" w:rsidTr="00C862E4">
        <w:trPr>
          <w:jc w:val="center"/>
        </w:trPr>
        <w:tc>
          <w:tcPr>
            <w:tcW w:w="3618" w:type="dxa"/>
            <w:tcBorders>
              <w:top w:val="single" w:sz="4" w:space="0" w:color="auto"/>
              <w:left w:val="single" w:sz="4" w:space="0" w:color="auto"/>
              <w:bottom w:val="single" w:sz="4" w:space="0" w:color="auto"/>
              <w:right w:val="single" w:sz="4" w:space="0" w:color="auto"/>
            </w:tcBorders>
          </w:tcPr>
          <w:p w14:paraId="7F71A583" w14:textId="4AFC49CA" w:rsidR="005E7053" w:rsidRPr="00DE1ACB" w:rsidRDefault="005E7053" w:rsidP="00EC6535">
            <w:pPr>
              <w:spacing w:before="40" w:after="40"/>
            </w:pPr>
            <w:r w:rsidRPr="007E0B8C">
              <w:t>*Magnolia (</w:t>
            </w:r>
            <w:r w:rsidRPr="007E0B8C">
              <w:rPr>
                <w:i/>
              </w:rPr>
              <w:t>Magnolia</w:t>
            </w:r>
            <w:r w:rsidRPr="007E0B8C">
              <w:t xml:space="preserve"> L.)</w:t>
            </w:r>
          </w:p>
        </w:tc>
        <w:tc>
          <w:tcPr>
            <w:tcW w:w="2239" w:type="dxa"/>
            <w:tcBorders>
              <w:top w:val="single" w:sz="4" w:space="0" w:color="auto"/>
              <w:left w:val="single" w:sz="4" w:space="0" w:color="auto"/>
              <w:bottom w:val="single" w:sz="4" w:space="0" w:color="auto"/>
              <w:right w:val="single" w:sz="4" w:space="0" w:color="auto"/>
            </w:tcBorders>
          </w:tcPr>
          <w:p w14:paraId="45E77D96" w14:textId="745545D0" w:rsidR="005E7053" w:rsidRPr="00DE1ACB" w:rsidRDefault="005E7053" w:rsidP="00EC6535">
            <w:pPr>
              <w:spacing w:before="40" w:after="40"/>
            </w:pPr>
            <w:r w:rsidRPr="007E0B8C">
              <w:t>TG/MAGNO(proj.</w:t>
            </w:r>
            <w:r w:rsidR="00EA6491">
              <w:t>7</w:t>
            </w:r>
            <w:r w:rsidRPr="007E0B8C">
              <w:t>)</w:t>
            </w:r>
          </w:p>
        </w:tc>
        <w:tc>
          <w:tcPr>
            <w:tcW w:w="2890" w:type="dxa"/>
            <w:tcBorders>
              <w:top w:val="single" w:sz="4" w:space="0" w:color="auto"/>
              <w:left w:val="single" w:sz="4" w:space="0" w:color="auto"/>
              <w:bottom w:val="single" w:sz="4" w:space="0" w:color="auto"/>
              <w:right w:val="single" w:sz="4" w:space="0" w:color="auto"/>
            </w:tcBorders>
          </w:tcPr>
          <w:p w14:paraId="5CC9CC04" w14:textId="7BC3B450" w:rsidR="005E7053" w:rsidRPr="00DE1ACB" w:rsidRDefault="005E7053" w:rsidP="00EC6535">
            <w:pPr>
              <w:spacing w:before="40" w:after="40"/>
              <w:rPr>
                <w:lang w:val="de-DE"/>
              </w:rPr>
            </w:pPr>
            <w:r w:rsidRPr="007E0B8C">
              <w:t>Ms. Yaling Wang (CN)</w:t>
            </w:r>
          </w:p>
        </w:tc>
      </w:tr>
      <w:tr w:rsidR="005E7053" w:rsidRPr="00DE1ACB" w14:paraId="1E3BE25C" w14:textId="77777777" w:rsidTr="00C862E4">
        <w:trPr>
          <w:jc w:val="center"/>
        </w:trPr>
        <w:tc>
          <w:tcPr>
            <w:tcW w:w="3618" w:type="dxa"/>
            <w:tcBorders>
              <w:top w:val="single" w:sz="4" w:space="0" w:color="auto"/>
              <w:left w:val="single" w:sz="4" w:space="0" w:color="auto"/>
              <w:bottom w:val="single" w:sz="4" w:space="0" w:color="auto"/>
              <w:right w:val="single" w:sz="4" w:space="0" w:color="auto"/>
            </w:tcBorders>
          </w:tcPr>
          <w:p w14:paraId="7A56082E" w14:textId="1DE954E7" w:rsidR="005E7053" w:rsidRPr="00DE1ACB" w:rsidRDefault="005E7053" w:rsidP="00EC6535">
            <w:pPr>
              <w:spacing w:before="40" w:after="40"/>
              <w:jc w:val="left"/>
            </w:pPr>
            <w:r w:rsidRPr="007E0B8C">
              <w:t>Ornamental Apple (</w:t>
            </w:r>
            <w:r w:rsidRPr="007E0B8C">
              <w:rPr>
                <w:i/>
                <w:iCs/>
              </w:rPr>
              <w:t>Malus</w:t>
            </w:r>
            <w:r w:rsidRPr="007E0B8C">
              <w:t xml:space="preserve"> Mill.) (Revision)</w:t>
            </w:r>
            <w:r>
              <w:t xml:space="preserve"> </w:t>
            </w:r>
          </w:p>
        </w:tc>
        <w:tc>
          <w:tcPr>
            <w:tcW w:w="2239" w:type="dxa"/>
            <w:tcBorders>
              <w:top w:val="single" w:sz="4" w:space="0" w:color="auto"/>
              <w:left w:val="single" w:sz="4" w:space="0" w:color="auto"/>
              <w:bottom w:val="single" w:sz="4" w:space="0" w:color="auto"/>
              <w:right w:val="single" w:sz="4" w:space="0" w:color="auto"/>
            </w:tcBorders>
          </w:tcPr>
          <w:p w14:paraId="5184BE00" w14:textId="6F1CCF7A" w:rsidR="005E7053" w:rsidRPr="00DE1ACB" w:rsidRDefault="005E7053" w:rsidP="00EC6535">
            <w:pPr>
              <w:spacing w:before="40" w:after="40"/>
            </w:pPr>
            <w:r w:rsidRPr="007E0B8C">
              <w:t>TG/192/</w:t>
            </w:r>
            <w:r w:rsidR="00EA6491">
              <w:t>2(proj.1)</w:t>
            </w:r>
          </w:p>
        </w:tc>
        <w:tc>
          <w:tcPr>
            <w:tcW w:w="2890" w:type="dxa"/>
            <w:tcBorders>
              <w:top w:val="single" w:sz="4" w:space="0" w:color="auto"/>
              <w:left w:val="single" w:sz="4" w:space="0" w:color="auto"/>
              <w:bottom w:val="single" w:sz="4" w:space="0" w:color="auto"/>
              <w:right w:val="single" w:sz="4" w:space="0" w:color="auto"/>
            </w:tcBorders>
          </w:tcPr>
          <w:p w14:paraId="6C79F86A" w14:textId="7C95CF9F" w:rsidR="005E7053" w:rsidRPr="00615FF6" w:rsidRDefault="008D4CBD" w:rsidP="00EC6535">
            <w:pPr>
              <w:spacing w:before="40" w:after="40"/>
            </w:pPr>
            <w:r>
              <w:t xml:space="preserve">Mr. </w:t>
            </w:r>
            <w:proofErr w:type="spellStart"/>
            <w:r>
              <w:t>Leiming</w:t>
            </w:r>
            <w:proofErr w:type="spellEnd"/>
            <w:r>
              <w:t xml:space="preserve"> Dong </w:t>
            </w:r>
            <w:r w:rsidR="005E7053">
              <w:t>(CN)</w:t>
            </w:r>
          </w:p>
        </w:tc>
      </w:tr>
      <w:tr w:rsidR="00C862E4" w:rsidRPr="00DE1ACB" w14:paraId="52563274" w14:textId="77777777">
        <w:trPr>
          <w:jc w:val="center"/>
        </w:trPr>
        <w:tc>
          <w:tcPr>
            <w:tcW w:w="3618" w:type="dxa"/>
            <w:tcBorders>
              <w:top w:val="single" w:sz="4" w:space="0" w:color="auto"/>
              <w:left w:val="single" w:sz="4" w:space="0" w:color="auto"/>
              <w:bottom w:val="single" w:sz="4" w:space="0" w:color="auto"/>
              <w:right w:val="single" w:sz="4" w:space="0" w:color="auto"/>
            </w:tcBorders>
            <w:vAlign w:val="center"/>
          </w:tcPr>
          <w:p w14:paraId="1709AB63" w14:textId="1E4F77E2" w:rsidR="00C862E4" w:rsidRPr="007E0B8C" w:rsidRDefault="00C862E4" w:rsidP="00C862E4">
            <w:pPr>
              <w:spacing w:before="40" w:after="40"/>
              <w:jc w:val="left"/>
            </w:pPr>
            <w:r w:rsidRPr="00C862E4">
              <w:rPr>
                <w:rFonts w:cs="Arial"/>
                <w:color w:val="000000"/>
              </w:rPr>
              <w:t>*</w:t>
            </w:r>
            <w:r w:rsidR="003C2350" w:rsidRPr="00C862E4">
              <w:rPr>
                <w:rFonts w:cs="Arial"/>
                <w:color w:val="000000"/>
              </w:rPr>
              <w:t>Rhododendron</w:t>
            </w:r>
            <w:r w:rsidR="003C2350">
              <w:rPr>
                <w:rFonts w:cs="Arial"/>
                <w:color w:val="000000"/>
              </w:rPr>
              <w:t>,</w:t>
            </w:r>
            <w:r w:rsidRPr="00C862E4">
              <w:rPr>
                <w:rFonts w:cs="Arial"/>
                <w:color w:val="000000"/>
              </w:rPr>
              <w:t xml:space="preserve"> Azalea (</w:t>
            </w:r>
            <w:r w:rsidRPr="00C862E4">
              <w:rPr>
                <w:rFonts w:cs="Arial"/>
                <w:i/>
                <w:color w:val="000000"/>
              </w:rPr>
              <w:t xml:space="preserve">Rhododendron </w:t>
            </w:r>
            <w:r w:rsidRPr="00C862E4">
              <w:rPr>
                <w:rFonts w:cs="Arial"/>
                <w:color w:val="000000"/>
              </w:rPr>
              <w:t xml:space="preserve">L.) </w:t>
            </w:r>
            <w:r w:rsidRPr="007E0B8C">
              <w:rPr>
                <w:rFonts w:cs="Arial"/>
                <w:color w:val="000000"/>
              </w:rPr>
              <w:t>(Revision to combine TGs)</w:t>
            </w:r>
          </w:p>
        </w:tc>
        <w:tc>
          <w:tcPr>
            <w:tcW w:w="2239" w:type="dxa"/>
            <w:tcBorders>
              <w:top w:val="single" w:sz="4" w:space="0" w:color="auto"/>
              <w:left w:val="single" w:sz="4" w:space="0" w:color="auto"/>
              <w:bottom w:val="single" w:sz="4" w:space="0" w:color="auto"/>
              <w:right w:val="single" w:sz="4" w:space="0" w:color="auto"/>
            </w:tcBorders>
          </w:tcPr>
          <w:p w14:paraId="6900A72A" w14:textId="08D42C94" w:rsidR="00C862E4" w:rsidRPr="007E0B8C" w:rsidRDefault="00C862E4" w:rsidP="00C862E4">
            <w:pPr>
              <w:spacing w:before="40" w:after="40"/>
            </w:pPr>
            <w:r w:rsidRPr="00A7105E">
              <w:rPr>
                <w:rFonts w:cs="Arial"/>
                <w:color w:val="000000"/>
              </w:rPr>
              <w:t>TG/42/7-TG/140/5</w:t>
            </w:r>
            <w:r>
              <w:rPr>
                <w:rFonts w:cs="Arial"/>
                <w:color w:val="000000"/>
              </w:rPr>
              <w:br/>
            </w:r>
            <w:r w:rsidRPr="00A7105E">
              <w:rPr>
                <w:rFonts w:cs="Arial"/>
                <w:color w:val="000000"/>
              </w:rPr>
              <w:t>(</w:t>
            </w:r>
            <w:r>
              <w:rPr>
                <w:rFonts w:cs="Arial"/>
                <w:color w:val="000000"/>
              </w:rPr>
              <w:t>proj</w:t>
            </w:r>
            <w:r w:rsidRPr="00A7105E">
              <w:rPr>
                <w:rFonts w:cs="Arial"/>
                <w:color w:val="000000"/>
              </w:rPr>
              <w:t>.</w:t>
            </w:r>
            <w:r w:rsidR="00EA6491">
              <w:rPr>
                <w:rFonts w:cs="Arial"/>
                <w:color w:val="000000"/>
              </w:rPr>
              <w:t>2</w:t>
            </w:r>
            <w:r w:rsidRPr="00A7105E">
              <w:rPr>
                <w:rFonts w:cs="Arial"/>
                <w:color w:val="000000"/>
              </w:rPr>
              <w:t>)</w:t>
            </w:r>
          </w:p>
        </w:tc>
        <w:tc>
          <w:tcPr>
            <w:tcW w:w="2890" w:type="dxa"/>
            <w:tcBorders>
              <w:top w:val="single" w:sz="4" w:space="0" w:color="auto"/>
              <w:left w:val="single" w:sz="4" w:space="0" w:color="auto"/>
              <w:bottom w:val="single" w:sz="4" w:space="0" w:color="auto"/>
              <w:right w:val="single" w:sz="4" w:space="0" w:color="auto"/>
            </w:tcBorders>
          </w:tcPr>
          <w:p w14:paraId="5919EAEC" w14:textId="06F0E9E5" w:rsidR="00C862E4" w:rsidRDefault="00C862E4" w:rsidP="00C862E4">
            <w:pPr>
              <w:spacing w:before="40" w:after="40"/>
            </w:pPr>
            <w:r w:rsidRPr="007E0B8C">
              <w:rPr>
                <w:rFonts w:cs="Arial"/>
                <w:snapToGrid w:val="0"/>
                <w:color w:val="000000"/>
              </w:rPr>
              <w:t>Ms. Daniela Christ (DE)</w:t>
            </w:r>
          </w:p>
        </w:tc>
      </w:tr>
      <w:tr w:rsidR="00C862E4" w:rsidRPr="00DE1ACB" w14:paraId="307617C6" w14:textId="77777777" w:rsidTr="00C862E4">
        <w:trPr>
          <w:jc w:val="center"/>
        </w:trPr>
        <w:tc>
          <w:tcPr>
            <w:tcW w:w="3618" w:type="dxa"/>
            <w:tcBorders>
              <w:top w:val="single" w:sz="4" w:space="0" w:color="auto"/>
              <w:left w:val="single" w:sz="4" w:space="0" w:color="auto"/>
              <w:bottom w:val="single" w:sz="4" w:space="0" w:color="auto"/>
              <w:right w:val="single" w:sz="4" w:space="0" w:color="auto"/>
            </w:tcBorders>
          </w:tcPr>
          <w:p w14:paraId="581388A7" w14:textId="6349A0AD" w:rsidR="00C862E4" w:rsidRPr="007E0B8C" w:rsidRDefault="00C862E4" w:rsidP="00C862E4">
            <w:pPr>
              <w:spacing w:before="40" w:after="40"/>
              <w:jc w:val="left"/>
            </w:pPr>
            <w:r w:rsidRPr="007E0B8C">
              <w:t>*Zantedeschia (</w:t>
            </w:r>
            <w:r w:rsidRPr="007E0B8C">
              <w:rPr>
                <w:i/>
              </w:rPr>
              <w:t>Zantedeschia</w:t>
            </w:r>
            <w:r w:rsidRPr="007E0B8C">
              <w:t xml:space="preserve"> Spreng.) (Revision)</w:t>
            </w:r>
          </w:p>
        </w:tc>
        <w:tc>
          <w:tcPr>
            <w:tcW w:w="2239" w:type="dxa"/>
            <w:tcBorders>
              <w:top w:val="single" w:sz="4" w:space="0" w:color="auto"/>
              <w:left w:val="single" w:sz="4" w:space="0" w:color="auto"/>
              <w:bottom w:val="single" w:sz="4" w:space="0" w:color="auto"/>
              <w:right w:val="single" w:sz="4" w:space="0" w:color="auto"/>
            </w:tcBorders>
          </w:tcPr>
          <w:p w14:paraId="006E61FD" w14:textId="0A688EA4" w:rsidR="00C862E4" w:rsidRPr="007E0B8C" w:rsidRDefault="00C862E4" w:rsidP="00C862E4">
            <w:pPr>
              <w:spacing w:before="40" w:after="40"/>
            </w:pPr>
            <w:r w:rsidRPr="007E0B8C">
              <w:t>TG/177/4(proj.</w:t>
            </w:r>
            <w:r w:rsidR="00EA6491">
              <w:t>3</w:t>
            </w:r>
            <w:r w:rsidRPr="007E0B8C">
              <w:t>)</w:t>
            </w:r>
          </w:p>
        </w:tc>
        <w:tc>
          <w:tcPr>
            <w:tcW w:w="2890" w:type="dxa"/>
            <w:tcBorders>
              <w:top w:val="single" w:sz="4" w:space="0" w:color="auto"/>
              <w:left w:val="single" w:sz="4" w:space="0" w:color="auto"/>
              <w:bottom w:val="single" w:sz="4" w:space="0" w:color="auto"/>
              <w:right w:val="single" w:sz="4" w:space="0" w:color="auto"/>
            </w:tcBorders>
          </w:tcPr>
          <w:p w14:paraId="25B1C8EE" w14:textId="69816041" w:rsidR="00C862E4" w:rsidRDefault="00C862E4" w:rsidP="00C862E4">
            <w:pPr>
              <w:spacing w:before="40" w:after="40"/>
            </w:pPr>
            <w:r w:rsidRPr="007E0B8C">
              <w:t>Ms. Katie Berbee (NL)</w:t>
            </w:r>
          </w:p>
        </w:tc>
      </w:tr>
    </w:tbl>
    <w:p w14:paraId="0EC9A586" w14:textId="77777777" w:rsidR="00A36C17" w:rsidRDefault="00A36C17" w:rsidP="00A36C17">
      <w:pPr>
        <w:rPr>
          <w:u w:val="single"/>
        </w:rPr>
      </w:pPr>
    </w:p>
    <w:p w14:paraId="4E35DE60" w14:textId="6568E3B4" w:rsidR="00A36C17" w:rsidRPr="00DE1ACB" w:rsidRDefault="00A36C17" w:rsidP="00A36C17">
      <w:r w:rsidRPr="00DE1ACB">
        <w:fldChar w:fldCharType="begin"/>
      </w:r>
      <w:r w:rsidRPr="00DE1ACB">
        <w:instrText xml:space="preserve"> AUTONUM  </w:instrText>
      </w:r>
      <w:r w:rsidRPr="00DE1ACB">
        <w:fldChar w:fldCharType="end"/>
      </w:r>
      <w:r w:rsidRPr="00DE1ACB">
        <w:tab/>
        <w:t>The TW</w:t>
      </w:r>
      <w:r>
        <w:t>O</w:t>
      </w:r>
      <w:r w:rsidRPr="00DE1ACB">
        <w:t xml:space="preserve"> noted that the changes agreed during discussions on draft Test Guidelines had been recorded in the TG Template and that drafts presenting the changes in “revision-mode” had been made available on the </w:t>
      </w:r>
      <w:hyperlink r:id="rId17" w:history="1">
        <w:r w:rsidRPr="006E1573">
          <w:rPr>
            <w:rStyle w:val="Hyperlink"/>
          </w:rPr>
          <w:t>TWO/58 webpage</w:t>
        </w:r>
      </w:hyperlink>
      <w:r w:rsidRPr="00DE1ACB">
        <w:t>.</w:t>
      </w:r>
    </w:p>
    <w:p w14:paraId="03A0E8F0" w14:textId="77777777" w:rsidR="00A36C17" w:rsidRDefault="00A36C17" w:rsidP="00A36C17"/>
    <w:p w14:paraId="042121BE" w14:textId="77777777" w:rsidR="009C7DFF" w:rsidRDefault="009C7DFF" w:rsidP="00050E16"/>
    <w:p w14:paraId="18D65AAF" w14:textId="77777777" w:rsidR="00F969A0" w:rsidRPr="007E0B8C" w:rsidRDefault="00F969A0" w:rsidP="00F969A0">
      <w:pPr>
        <w:pStyle w:val="Heading1"/>
      </w:pPr>
      <w:r w:rsidRPr="007E0B8C">
        <w:t>Recommendations on draft Test Guidelines</w:t>
      </w:r>
    </w:p>
    <w:p w14:paraId="5E5C5FDC" w14:textId="77777777" w:rsidR="00F969A0" w:rsidRDefault="00F969A0" w:rsidP="00050E16"/>
    <w:p w14:paraId="261BA2D7" w14:textId="77777777" w:rsidR="0078059A" w:rsidRPr="007E0B8C" w:rsidRDefault="0078059A" w:rsidP="00F969A0">
      <w:pPr>
        <w:pStyle w:val="Heading2"/>
        <w:rPr>
          <w:snapToGrid w:val="0"/>
        </w:rPr>
      </w:pPr>
      <w:r w:rsidRPr="007E0B8C">
        <w:rPr>
          <w:snapToGrid w:val="0"/>
        </w:rPr>
        <w:t>(a)</w:t>
      </w:r>
      <w:r w:rsidRPr="007E0B8C">
        <w:rPr>
          <w:snapToGrid w:val="0"/>
        </w:rPr>
        <w:tab/>
        <w:t xml:space="preserve">Test </w:t>
      </w:r>
      <w:r w:rsidRPr="007E0B8C">
        <w:t>Guidelines</w:t>
      </w:r>
      <w:r w:rsidRPr="007E0B8C">
        <w:rPr>
          <w:snapToGrid w:val="0"/>
        </w:rPr>
        <w:t xml:space="preserve"> to be put forward for adoption by the Technical Committee</w:t>
      </w:r>
    </w:p>
    <w:p w14:paraId="0D42E2A8" w14:textId="77777777" w:rsidR="0078059A" w:rsidRPr="007E0B8C" w:rsidRDefault="0078059A" w:rsidP="0078059A">
      <w:pPr>
        <w:rPr>
          <w:color w:val="000000"/>
        </w:rPr>
      </w:pPr>
    </w:p>
    <w:p w14:paraId="2DDE3733" w14:textId="56B12126" w:rsidR="003163FE" w:rsidRPr="004D2F48" w:rsidRDefault="0078059A" w:rsidP="003163FE">
      <w:pPr>
        <w:rPr>
          <w:rFonts w:cs="Arial"/>
        </w:rPr>
      </w:pPr>
      <w:r w:rsidRPr="007E0B8C">
        <w:rPr>
          <w:color w:val="000000"/>
        </w:rPr>
        <w:fldChar w:fldCharType="begin"/>
      </w:r>
      <w:r w:rsidRPr="007E0B8C">
        <w:rPr>
          <w:color w:val="000000"/>
        </w:rPr>
        <w:instrText xml:space="preserve"> AUTONUM  </w:instrText>
      </w:r>
      <w:r w:rsidRPr="007E0B8C">
        <w:rPr>
          <w:color w:val="000000"/>
        </w:rPr>
        <w:fldChar w:fldCharType="end"/>
      </w:r>
      <w:r w:rsidRPr="007E0B8C">
        <w:rPr>
          <w:color w:val="000000"/>
        </w:rPr>
        <w:tab/>
      </w:r>
      <w:r w:rsidRPr="007E0B8C">
        <w:rPr>
          <w:rFonts w:cs="Arial"/>
        </w:rPr>
        <w:t xml:space="preserve">The TWO </w:t>
      </w:r>
      <w:r w:rsidR="003163FE" w:rsidRPr="003F3AB6">
        <w:rPr>
          <w:rFonts w:cs="Arial"/>
        </w:rPr>
        <w:t xml:space="preserve">agreed that the following draft Test Guidelines should be submitted to the TC for adoption at </w:t>
      </w:r>
      <w:r w:rsidR="003163FE" w:rsidRPr="00113E52">
        <w:rPr>
          <w:rFonts w:cs="Arial"/>
        </w:rPr>
        <w:t xml:space="preserve">its </w:t>
      </w:r>
      <w:r w:rsidR="003163FE">
        <w:rPr>
          <w:rFonts w:cs="Arial"/>
        </w:rPr>
        <w:t>sixty-second</w:t>
      </w:r>
      <w:r w:rsidR="003163FE" w:rsidRPr="00113E52">
        <w:rPr>
          <w:rFonts w:cs="Arial"/>
        </w:rPr>
        <w:t xml:space="preserve"> session, </w:t>
      </w:r>
      <w:r w:rsidR="003163FE" w:rsidRPr="004D2F48">
        <w:rPr>
          <w:rFonts w:cs="Arial"/>
        </w:rPr>
        <w:t xml:space="preserve">to be held in Geneva on October 19 and 20, 2026 on the basis of the following documents and the changes presented in the drafts </w:t>
      </w:r>
      <w:r w:rsidR="00411052">
        <w:rPr>
          <w:rFonts w:cs="Arial"/>
        </w:rPr>
        <w:t>with comments</w:t>
      </w:r>
      <w:r w:rsidR="003163FE" w:rsidRPr="004D2F48">
        <w:rPr>
          <w:rFonts w:cs="Arial"/>
        </w:rPr>
        <w:t xml:space="preserve"> on the TW</w:t>
      </w:r>
      <w:r w:rsidR="006D0691">
        <w:rPr>
          <w:rFonts w:cs="Arial"/>
        </w:rPr>
        <w:t>O</w:t>
      </w:r>
      <w:r w:rsidR="003163FE" w:rsidRPr="004D2F48">
        <w:rPr>
          <w:rFonts w:cs="Arial"/>
        </w:rPr>
        <w:t>/</w:t>
      </w:r>
      <w:r w:rsidR="003163FE">
        <w:rPr>
          <w:rFonts w:cs="Arial"/>
        </w:rPr>
        <w:t>5</w:t>
      </w:r>
      <w:r w:rsidR="006D0691">
        <w:rPr>
          <w:rFonts w:cs="Arial"/>
        </w:rPr>
        <w:t>8</w:t>
      </w:r>
      <w:r w:rsidR="003163FE" w:rsidRPr="004D2F48">
        <w:rPr>
          <w:rFonts w:cs="Arial"/>
        </w:rPr>
        <w:t xml:space="preserve"> webpage (see: </w:t>
      </w:r>
      <w:hyperlink r:id="rId18" w:history="1">
        <w:r w:rsidR="00940640" w:rsidRPr="004F1250">
          <w:rPr>
            <w:rStyle w:val="Hyperlink"/>
          </w:rPr>
          <w:t>https://www.upov.int/en/about-upov/events/details?meeting-id=90351</w:t>
        </w:r>
      </w:hyperlink>
      <w:r w:rsidR="003163FE" w:rsidRPr="004D2F48">
        <w:rPr>
          <w:rFonts w:cs="Arial"/>
        </w:rPr>
        <w:t>).</w:t>
      </w:r>
    </w:p>
    <w:p w14:paraId="01042D72" w14:textId="40F86968" w:rsidR="0078059A" w:rsidRPr="007E0B8C" w:rsidRDefault="0078059A" w:rsidP="003163FE"/>
    <w:p w14:paraId="18500E30" w14:textId="77777777" w:rsidR="0078059A" w:rsidRPr="0056622F" w:rsidRDefault="0078059A" w:rsidP="00940640">
      <w:pPr>
        <w:pStyle w:val="Heading3"/>
      </w:pPr>
      <w:r w:rsidRPr="0056622F">
        <w:t>Full draft Test Guidelines</w:t>
      </w:r>
    </w:p>
    <w:p w14:paraId="523CFB83" w14:textId="77777777" w:rsidR="0078059A" w:rsidRPr="007E0B8C" w:rsidRDefault="0078059A" w:rsidP="0078059A">
      <w:pPr>
        <w:pStyle w:val="Style1"/>
        <w:keepNext/>
        <w:tabs>
          <w:tab w:val="clear" w:pos="907"/>
          <w:tab w:val="clear" w:pos="1077"/>
        </w:tabs>
        <w:rPr>
          <w:rFonts w:ascii="Arial" w:hAnsi="Arial" w:cs="Arial"/>
          <w:sz w:val="20"/>
          <w:szCs w:val="20"/>
        </w:rPr>
      </w:pPr>
    </w:p>
    <w:tbl>
      <w:tblPr>
        <w:tblW w:w="85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000" w:firstRow="0" w:lastRow="0" w:firstColumn="0" w:lastColumn="0" w:noHBand="0" w:noVBand="0"/>
      </w:tblPr>
      <w:tblGrid>
        <w:gridCol w:w="5759"/>
        <w:gridCol w:w="2781"/>
      </w:tblGrid>
      <w:tr w:rsidR="001A3D5E" w:rsidRPr="00A207A5" w14:paraId="7DB01131" w14:textId="77777777">
        <w:trPr>
          <w:cantSplit/>
          <w:jc w:val="center"/>
        </w:trPr>
        <w:tc>
          <w:tcPr>
            <w:tcW w:w="5759" w:type="dxa"/>
          </w:tcPr>
          <w:p w14:paraId="3FE5F182" w14:textId="77777777" w:rsidR="001A3D5E" w:rsidRPr="00A207A5" w:rsidRDefault="001A3D5E">
            <w:pPr>
              <w:keepNext/>
              <w:spacing w:before="60" w:after="60"/>
              <w:ind w:right="-425"/>
              <w:jc w:val="left"/>
              <w:rPr>
                <w:rFonts w:cs="Arial"/>
                <w:snapToGrid w:val="0"/>
                <w:u w:val="single"/>
              </w:rPr>
            </w:pPr>
            <w:r w:rsidRPr="00A207A5">
              <w:rPr>
                <w:rFonts w:cs="Arial"/>
                <w:snapToGrid w:val="0"/>
                <w:u w:val="single"/>
              </w:rPr>
              <w:t>Subject</w:t>
            </w:r>
          </w:p>
        </w:tc>
        <w:tc>
          <w:tcPr>
            <w:tcW w:w="2781" w:type="dxa"/>
          </w:tcPr>
          <w:p w14:paraId="736ED360" w14:textId="77777777" w:rsidR="001A3D5E" w:rsidRPr="00A207A5" w:rsidRDefault="001A3D5E">
            <w:pPr>
              <w:pStyle w:val="BodyText"/>
              <w:spacing w:before="60" w:after="60"/>
              <w:ind w:right="-425"/>
              <w:jc w:val="left"/>
              <w:rPr>
                <w:rFonts w:cs="Arial"/>
                <w:snapToGrid w:val="0"/>
                <w:u w:val="single"/>
              </w:rPr>
            </w:pPr>
            <w:r w:rsidRPr="00A207A5">
              <w:rPr>
                <w:rFonts w:cs="Arial"/>
                <w:snapToGrid w:val="0"/>
                <w:u w:val="single"/>
              </w:rPr>
              <w:t>Basic Document(s) (202</w:t>
            </w:r>
            <w:r>
              <w:rPr>
                <w:rFonts w:cs="Arial"/>
                <w:snapToGrid w:val="0"/>
                <w:u w:val="single"/>
              </w:rPr>
              <w:t>6</w:t>
            </w:r>
            <w:r w:rsidRPr="00A207A5">
              <w:rPr>
                <w:rFonts w:cs="Arial"/>
                <w:snapToGrid w:val="0"/>
                <w:u w:val="single"/>
              </w:rPr>
              <w:t>)</w:t>
            </w:r>
          </w:p>
        </w:tc>
      </w:tr>
      <w:tr w:rsidR="00C921E5" w:rsidRPr="00A207A5" w14:paraId="26DA84E8" w14:textId="77777777">
        <w:trPr>
          <w:cantSplit/>
          <w:jc w:val="center"/>
        </w:trPr>
        <w:tc>
          <w:tcPr>
            <w:tcW w:w="5759" w:type="dxa"/>
          </w:tcPr>
          <w:p w14:paraId="669086CD" w14:textId="12DCCD9C" w:rsidR="00C921E5" w:rsidRPr="007A76A8" w:rsidRDefault="00C921E5" w:rsidP="00C921E5">
            <w:pPr>
              <w:tabs>
                <w:tab w:val="right" w:pos="2473"/>
              </w:tabs>
              <w:adjustRightInd w:val="0"/>
              <w:snapToGrid w:val="0"/>
              <w:spacing w:before="20" w:afterLines="20" w:after="48"/>
              <w:jc w:val="left"/>
              <w:rPr>
                <w:rFonts w:cs="Arial"/>
                <w:lang w:val="pt-BR"/>
              </w:rPr>
            </w:pPr>
            <w:r w:rsidRPr="007E0B8C">
              <w:t>*Ginkgo (</w:t>
            </w:r>
            <w:r w:rsidRPr="007E0B8C">
              <w:rPr>
                <w:i/>
              </w:rPr>
              <w:t>Ginkgo biloba</w:t>
            </w:r>
            <w:r w:rsidRPr="007E0B8C">
              <w:t xml:space="preserve"> L.)</w:t>
            </w:r>
          </w:p>
        </w:tc>
        <w:tc>
          <w:tcPr>
            <w:tcW w:w="2781" w:type="dxa"/>
          </w:tcPr>
          <w:p w14:paraId="51904601" w14:textId="3BC88608" w:rsidR="00C921E5" w:rsidRPr="00A207A5" w:rsidRDefault="00C921E5" w:rsidP="00C921E5">
            <w:pPr>
              <w:spacing w:beforeLines="20" w:before="48" w:afterLines="20" w:after="48"/>
              <w:jc w:val="left"/>
            </w:pPr>
            <w:r w:rsidRPr="007E0B8C">
              <w:rPr>
                <w:rFonts w:cs="Arial"/>
              </w:rPr>
              <w:t>TG/GINKG_BIL</w:t>
            </w:r>
            <w:r w:rsidRPr="007E0B8C">
              <w:rPr>
                <w:rFonts w:cs="Arial"/>
              </w:rPr>
              <w:br/>
              <w:t>(proj.</w:t>
            </w:r>
            <w:r>
              <w:rPr>
                <w:rFonts w:cs="Arial"/>
              </w:rPr>
              <w:t>4</w:t>
            </w:r>
            <w:r w:rsidRPr="007E0B8C">
              <w:rPr>
                <w:rFonts w:cs="Arial"/>
              </w:rPr>
              <w:t>)</w:t>
            </w:r>
            <w:r>
              <w:rPr>
                <w:rFonts w:cs="Arial"/>
              </w:rPr>
              <w:t xml:space="preserve"> </w:t>
            </w:r>
          </w:p>
        </w:tc>
      </w:tr>
      <w:tr w:rsidR="00C921E5" w:rsidRPr="00A207A5" w14:paraId="6AB8F00D" w14:textId="77777777">
        <w:trPr>
          <w:cantSplit/>
          <w:jc w:val="center"/>
        </w:trPr>
        <w:tc>
          <w:tcPr>
            <w:tcW w:w="5759" w:type="dxa"/>
          </w:tcPr>
          <w:p w14:paraId="28298B61" w14:textId="16CAA8C4" w:rsidR="00C921E5" w:rsidRPr="00997194" w:rsidRDefault="00C921E5" w:rsidP="00C921E5">
            <w:pPr>
              <w:tabs>
                <w:tab w:val="right" w:pos="2473"/>
              </w:tabs>
              <w:adjustRightInd w:val="0"/>
              <w:snapToGrid w:val="0"/>
              <w:spacing w:before="20" w:afterLines="20" w:after="48"/>
              <w:jc w:val="left"/>
              <w:rPr>
                <w:rFonts w:cs="Arial"/>
              </w:rPr>
            </w:pPr>
            <w:r>
              <w:t>*</w:t>
            </w:r>
            <w:r w:rsidRPr="007E0B8C">
              <w:t>Helleborus (</w:t>
            </w:r>
            <w:r w:rsidRPr="007E0B8C">
              <w:rPr>
                <w:bCs/>
                <w:i/>
              </w:rPr>
              <w:t>Helleborus</w:t>
            </w:r>
            <w:r w:rsidRPr="007E0B8C">
              <w:rPr>
                <w:bCs/>
              </w:rPr>
              <w:t xml:space="preserve"> L.) </w:t>
            </w:r>
          </w:p>
        </w:tc>
        <w:tc>
          <w:tcPr>
            <w:tcW w:w="2781" w:type="dxa"/>
          </w:tcPr>
          <w:p w14:paraId="5CD4CC92" w14:textId="699A397C" w:rsidR="00C921E5" w:rsidRPr="00A207A5" w:rsidRDefault="00C921E5" w:rsidP="00C921E5">
            <w:pPr>
              <w:spacing w:beforeLines="20" w:before="48" w:afterLines="20" w:after="48"/>
              <w:jc w:val="left"/>
            </w:pPr>
            <w:r>
              <w:rPr>
                <w:rFonts w:cs="Arial"/>
              </w:rPr>
              <w:t>TG/HELLE(proj.2)</w:t>
            </w:r>
          </w:p>
        </w:tc>
      </w:tr>
      <w:tr w:rsidR="00C921E5" w:rsidRPr="00A207A5" w14:paraId="2E3DFB7A" w14:textId="77777777">
        <w:trPr>
          <w:cantSplit/>
          <w:jc w:val="center"/>
        </w:trPr>
        <w:tc>
          <w:tcPr>
            <w:tcW w:w="5759" w:type="dxa"/>
          </w:tcPr>
          <w:p w14:paraId="361A1714" w14:textId="145DEA15" w:rsidR="00C921E5" w:rsidRPr="00997194" w:rsidRDefault="00C921E5" w:rsidP="00C921E5">
            <w:pPr>
              <w:tabs>
                <w:tab w:val="right" w:pos="2473"/>
              </w:tabs>
              <w:adjustRightInd w:val="0"/>
              <w:snapToGrid w:val="0"/>
              <w:spacing w:before="20" w:afterLines="20" w:after="48"/>
              <w:jc w:val="left"/>
              <w:rPr>
                <w:rFonts w:cs="Arial"/>
              </w:rPr>
            </w:pPr>
            <w:r w:rsidRPr="007E0B8C">
              <w:t>*Magnolia (</w:t>
            </w:r>
            <w:r w:rsidRPr="007E0B8C">
              <w:rPr>
                <w:i/>
              </w:rPr>
              <w:t>Magnolia</w:t>
            </w:r>
            <w:r w:rsidRPr="007E0B8C">
              <w:t xml:space="preserve"> L.)</w:t>
            </w:r>
          </w:p>
        </w:tc>
        <w:tc>
          <w:tcPr>
            <w:tcW w:w="2781" w:type="dxa"/>
          </w:tcPr>
          <w:p w14:paraId="21F4250C" w14:textId="71E9E8BD" w:rsidR="00C921E5" w:rsidRPr="00A207A5" w:rsidRDefault="00C921E5" w:rsidP="00C921E5">
            <w:pPr>
              <w:spacing w:beforeLines="20" w:before="48" w:afterLines="20" w:after="48"/>
              <w:jc w:val="left"/>
            </w:pPr>
            <w:r w:rsidRPr="007E0B8C">
              <w:t>TG/MAGNO(proj.</w:t>
            </w:r>
            <w:r>
              <w:t>7</w:t>
            </w:r>
            <w:r w:rsidRPr="007E0B8C">
              <w:t>)</w:t>
            </w:r>
            <w:r>
              <w:t xml:space="preserve"> </w:t>
            </w:r>
          </w:p>
        </w:tc>
      </w:tr>
      <w:tr w:rsidR="00C921E5" w:rsidRPr="00A207A5" w14:paraId="59BE2FE9" w14:textId="77777777">
        <w:trPr>
          <w:cantSplit/>
          <w:jc w:val="center"/>
        </w:trPr>
        <w:tc>
          <w:tcPr>
            <w:tcW w:w="5759" w:type="dxa"/>
            <w:vAlign w:val="center"/>
          </w:tcPr>
          <w:p w14:paraId="7E409C92" w14:textId="359294F2" w:rsidR="00C921E5" w:rsidRPr="00997194" w:rsidRDefault="00C921E5" w:rsidP="00C921E5">
            <w:pPr>
              <w:tabs>
                <w:tab w:val="right" w:pos="2473"/>
              </w:tabs>
              <w:adjustRightInd w:val="0"/>
              <w:snapToGrid w:val="0"/>
              <w:spacing w:before="20" w:afterLines="20" w:after="48"/>
              <w:jc w:val="left"/>
              <w:rPr>
                <w:rFonts w:cs="Arial"/>
              </w:rPr>
            </w:pPr>
            <w:r w:rsidRPr="00E27B01">
              <w:rPr>
                <w:rFonts w:cs="Arial"/>
                <w:color w:val="000000"/>
              </w:rPr>
              <w:t>*</w:t>
            </w:r>
            <w:r>
              <w:t xml:space="preserve"> </w:t>
            </w:r>
            <w:r w:rsidRPr="003818EF">
              <w:rPr>
                <w:rFonts w:cs="Arial"/>
                <w:color w:val="000000"/>
              </w:rPr>
              <w:t xml:space="preserve">Rhododendron, Azalea </w:t>
            </w:r>
            <w:r w:rsidRPr="00E27B01">
              <w:rPr>
                <w:rFonts w:cs="Arial"/>
                <w:color w:val="000000"/>
              </w:rPr>
              <w:t>(</w:t>
            </w:r>
            <w:r w:rsidRPr="00E27B01">
              <w:rPr>
                <w:rFonts w:cs="Arial"/>
                <w:i/>
                <w:color w:val="000000"/>
              </w:rPr>
              <w:t>Rhododendron</w:t>
            </w:r>
            <w:r w:rsidRPr="00E27B01">
              <w:rPr>
                <w:rFonts w:cs="Arial"/>
                <w:color w:val="000000"/>
              </w:rPr>
              <w:t xml:space="preserve"> L.) </w:t>
            </w:r>
            <w:r w:rsidRPr="007E0B8C">
              <w:rPr>
                <w:rFonts w:cs="Arial"/>
                <w:color w:val="000000"/>
              </w:rPr>
              <w:t>(Revision to combine TGs)</w:t>
            </w:r>
          </w:p>
        </w:tc>
        <w:tc>
          <w:tcPr>
            <w:tcW w:w="2781" w:type="dxa"/>
          </w:tcPr>
          <w:p w14:paraId="0FC37DCF" w14:textId="5368CC2C" w:rsidR="00C921E5" w:rsidRPr="00A207A5" w:rsidRDefault="00C921E5" w:rsidP="00C921E5">
            <w:pPr>
              <w:spacing w:beforeLines="20" w:before="48" w:afterLines="20" w:after="48"/>
              <w:jc w:val="left"/>
            </w:pPr>
            <w:r w:rsidRPr="00A7105E">
              <w:rPr>
                <w:rFonts w:cs="Arial"/>
                <w:color w:val="000000"/>
              </w:rPr>
              <w:t>TG/42/7-TG/140/5(</w:t>
            </w:r>
            <w:r>
              <w:rPr>
                <w:rFonts w:cs="Arial"/>
                <w:color w:val="000000"/>
              </w:rPr>
              <w:t>proj</w:t>
            </w:r>
            <w:r w:rsidRPr="00A7105E">
              <w:rPr>
                <w:rFonts w:cs="Arial"/>
                <w:color w:val="000000"/>
              </w:rPr>
              <w:t>.</w:t>
            </w:r>
            <w:r>
              <w:rPr>
                <w:rFonts w:cs="Arial"/>
                <w:color w:val="000000"/>
              </w:rPr>
              <w:t>2</w:t>
            </w:r>
            <w:r w:rsidRPr="00A7105E">
              <w:rPr>
                <w:rFonts w:cs="Arial"/>
                <w:color w:val="000000"/>
              </w:rPr>
              <w:t xml:space="preserve">) </w:t>
            </w:r>
          </w:p>
        </w:tc>
      </w:tr>
      <w:tr w:rsidR="00C921E5" w:rsidRPr="00A207A5" w14:paraId="4F457A20" w14:textId="77777777">
        <w:trPr>
          <w:cantSplit/>
          <w:jc w:val="center"/>
        </w:trPr>
        <w:tc>
          <w:tcPr>
            <w:tcW w:w="5759" w:type="dxa"/>
          </w:tcPr>
          <w:p w14:paraId="53DE1BF5" w14:textId="766DA007" w:rsidR="00C921E5" w:rsidRPr="005A2D65" w:rsidRDefault="00C921E5" w:rsidP="00C921E5">
            <w:pPr>
              <w:tabs>
                <w:tab w:val="right" w:pos="2473"/>
              </w:tabs>
              <w:adjustRightInd w:val="0"/>
              <w:snapToGrid w:val="0"/>
              <w:spacing w:before="20" w:afterLines="20" w:after="48"/>
              <w:jc w:val="left"/>
              <w:rPr>
                <w:rFonts w:cs="Arial"/>
              </w:rPr>
            </w:pPr>
            <w:r w:rsidRPr="007E0B8C">
              <w:t>*Zantedeschia (</w:t>
            </w:r>
            <w:r w:rsidRPr="007E0B8C">
              <w:rPr>
                <w:i/>
              </w:rPr>
              <w:t>Zantedeschia</w:t>
            </w:r>
            <w:r w:rsidRPr="007E0B8C">
              <w:t xml:space="preserve"> Spreng.) (Revision)</w:t>
            </w:r>
          </w:p>
        </w:tc>
        <w:tc>
          <w:tcPr>
            <w:tcW w:w="2781" w:type="dxa"/>
          </w:tcPr>
          <w:p w14:paraId="0AE35BCD" w14:textId="66A129E5" w:rsidR="00C921E5" w:rsidRPr="00A207A5" w:rsidRDefault="00C921E5" w:rsidP="00C921E5">
            <w:pPr>
              <w:spacing w:beforeLines="20" w:before="48" w:afterLines="20" w:after="48"/>
              <w:jc w:val="left"/>
            </w:pPr>
            <w:r w:rsidRPr="007E0B8C">
              <w:t>TG/177/4(proj.</w:t>
            </w:r>
            <w:r>
              <w:t>3</w:t>
            </w:r>
            <w:r w:rsidRPr="007E0B8C">
              <w:t>)</w:t>
            </w:r>
            <w:r>
              <w:t xml:space="preserve"> </w:t>
            </w:r>
          </w:p>
        </w:tc>
      </w:tr>
    </w:tbl>
    <w:p w14:paraId="5A9A763E" w14:textId="77777777" w:rsidR="0078059A" w:rsidRPr="007E0B8C" w:rsidRDefault="0078059A" w:rsidP="0078059A">
      <w:pPr>
        <w:rPr>
          <w:rFonts w:cs="Arial"/>
          <w:b/>
        </w:rPr>
      </w:pPr>
    </w:p>
    <w:p w14:paraId="07009394" w14:textId="77777777" w:rsidR="0078059A" w:rsidRPr="007E0B8C" w:rsidRDefault="0078059A" w:rsidP="0078059A">
      <w:pPr>
        <w:rPr>
          <w:rFonts w:cs="Arial"/>
          <w:u w:val="single"/>
        </w:rPr>
      </w:pPr>
    </w:p>
    <w:p w14:paraId="3C2A3F7A" w14:textId="71C4419E" w:rsidR="0078059A" w:rsidRPr="007E0B8C" w:rsidRDefault="0078059A" w:rsidP="00731263">
      <w:pPr>
        <w:pStyle w:val="Heading2"/>
        <w:rPr>
          <w:snapToGrid w:val="0"/>
        </w:rPr>
      </w:pPr>
      <w:r w:rsidRPr="007E0B8C">
        <w:rPr>
          <w:snapToGrid w:val="0"/>
        </w:rPr>
        <w:t>(b)</w:t>
      </w:r>
      <w:r w:rsidRPr="007E0B8C">
        <w:rPr>
          <w:snapToGrid w:val="0"/>
        </w:rPr>
        <w:tab/>
        <w:t>Test Guidelines to be discussed at the fifty-</w:t>
      </w:r>
      <w:r w:rsidR="001A3D5E">
        <w:rPr>
          <w:snapToGrid w:val="0"/>
        </w:rPr>
        <w:t>ninth</w:t>
      </w:r>
      <w:r w:rsidRPr="007E0B8C">
        <w:rPr>
          <w:snapToGrid w:val="0"/>
        </w:rPr>
        <w:t xml:space="preserve"> session</w:t>
      </w:r>
    </w:p>
    <w:p w14:paraId="3BD1F354" w14:textId="77777777" w:rsidR="0078059A" w:rsidRPr="007E0B8C" w:rsidRDefault="0078059A" w:rsidP="0078059A">
      <w:pPr>
        <w:keepNext/>
        <w:ind w:right="-425"/>
        <w:rPr>
          <w:rFonts w:cs="Arial"/>
        </w:rPr>
      </w:pPr>
    </w:p>
    <w:p w14:paraId="0070A65A" w14:textId="6FA4F244" w:rsidR="0078059A" w:rsidRPr="007E0B8C" w:rsidRDefault="0078059A" w:rsidP="0078059A">
      <w:pPr>
        <w:keepNext/>
        <w:rPr>
          <w:rFonts w:cs="Arial"/>
        </w:rPr>
      </w:pPr>
      <w:r w:rsidRPr="007E0B8C">
        <w:rPr>
          <w:color w:val="000000"/>
        </w:rPr>
        <w:fldChar w:fldCharType="begin"/>
      </w:r>
      <w:r w:rsidRPr="007E0B8C">
        <w:rPr>
          <w:color w:val="000000"/>
        </w:rPr>
        <w:instrText xml:space="preserve"> AUTONUM  </w:instrText>
      </w:r>
      <w:r w:rsidRPr="007E0B8C">
        <w:rPr>
          <w:color w:val="000000"/>
        </w:rPr>
        <w:fldChar w:fldCharType="end"/>
      </w:r>
      <w:r w:rsidRPr="007E0B8C">
        <w:rPr>
          <w:color w:val="000000"/>
        </w:rPr>
        <w:tab/>
      </w:r>
      <w:r w:rsidRPr="007E0B8C">
        <w:rPr>
          <w:rFonts w:cs="Arial"/>
        </w:rPr>
        <w:t>The TWO agreed to discuss the following draft Test Guidelines at its fifty-</w:t>
      </w:r>
      <w:r w:rsidR="001A3D5E">
        <w:rPr>
          <w:rFonts w:cs="Arial"/>
        </w:rPr>
        <w:t>nin</w:t>
      </w:r>
      <w:r>
        <w:rPr>
          <w:rFonts w:cs="Arial"/>
        </w:rPr>
        <w:t>th</w:t>
      </w:r>
      <w:r w:rsidRPr="007E0B8C">
        <w:rPr>
          <w:rFonts w:cs="Arial"/>
        </w:rPr>
        <w:t xml:space="preserve"> session:</w:t>
      </w:r>
    </w:p>
    <w:p w14:paraId="7CAA6D16" w14:textId="77777777" w:rsidR="0078059A" w:rsidRPr="007E0B8C" w:rsidRDefault="0078059A" w:rsidP="0078059A">
      <w:pPr>
        <w:keepNext/>
        <w:rPr>
          <w:rFonts w:cs="Arial"/>
        </w:rPr>
      </w:pPr>
    </w:p>
    <w:p w14:paraId="3127CD25" w14:textId="77777777" w:rsidR="0078059A" w:rsidRPr="007E0B8C" w:rsidRDefault="0078059A" w:rsidP="00731263">
      <w:pPr>
        <w:pStyle w:val="Heading3"/>
      </w:pPr>
      <w:r w:rsidRPr="007E0B8C">
        <w:t>Full draft Test Guidelines</w:t>
      </w:r>
    </w:p>
    <w:p w14:paraId="5EF5D5E3" w14:textId="77777777" w:rsidR="0078059A" w:rsidRPr="007E0B8C" w:rsidRDefault="0078059A" w:rsidP="0078059A"/>
    <w:tbl>
      <w:tblPr>
        <w:tblW w:w="85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000" w:firstRow="0" w:lastRow="0" w:firstColumn="0" w:lastColumn="0" w:noHBand="0" w:noVBand="0"/>
      </w:tblPr>
      <w:tblGrid>
        <w:gridCol w:w="5759"/>
        <w:gridCol w:w="2781"/>
      </w:tblGrid>
      <w:tr w:rsidR="001A3D5E" w:rsidRPr="00A207A5" w14:paraId="63A6AAF8" w14:textId="77777777">
        <w:trPr>
          <w:cantSplit/>
          <w:jc w:val="center"/>
        </w:trPr>
        <w:tc>
          <w:tcPr>
            <w:tcW w:w="5759" w:type="dxa"/>
          </w:tcPr>
          <w:p w14:paraId="5127CDC8" w14:textId="77777777" w:rsidR="001A3D5E" w:rsidRPr="00A207A5" w:rsidRDefault="001A3D5E">
            <w:pPr>
              <w:keepNext/>
              <w:spacing w:before="60" w:after="60"/>
              <w:ind w:right="-425"/>
              <w:jc w:val="left"/>
              <w:rPr>
                <w:rFonts w:cs="Arial"/>
                <w:snapToGrid w:val="0"/>
                <w:u w:val="single"/>
              </w:rPr>
            </w:pPr>
            <w:r w:rsidRPr="00A207A5">
              <w:rPr>
                <w:rFonts w:cs="Arial"/>
                <w:snapToGrid w:val="0"/>
                <w:u w:val="single"/>
              </w:rPr>
              <w:t>Subject</w:t>
            </w:r>
          </w:p>
        </w:tc>
        <w:tc>
          <w:tcPr>
            <w:tcW w:w="2781" w:type="dxa"/>
          </w:tcPr>
          <w:p w14:paraId="7F0E5382" w14:textId="77777777" w:rsidR="001A3D5E" w:rsidRPr="00A207A5" w:rsidRDefault="001A3D5E">
            <w:pPr>
              <w:pStyle w:val="BodyText"/>
              <w:spacing w:before="60" w:after="60"/>
              <w:ind w:right="-425"/>
              <w:jc w:val="left"/>
              <w:rPr>
                <w:rFonts w:cs="Arial"/>
                <w:snapToGrid w:val="0"/>
                <w:u w:val="single"/>
              </w:rPr>
            </w:pPr>
            <w:r w:rsidRPr="00A207A5">
              <w:rPr>
                <w:rFonts w:cs="Arial"/>
                <w:snapToGrid w:val="0"/>
                <w:u w:val="single"/>
              </w:rPr>
              <w:t>Basic Document(s) (202</w:t>
            </w:r>
            <w:r>
              <w:rPr>
                <w:rFonts w:cs="Arial"/>
                <w:snapToGrid w:val="0"/>
                <w:u w:val="single"/>
              </w:rPr>
              <w:t>6</w:t>
            </w:r>
            <w:r w:rsidRPr="00A207A5">
              <w:rPr>
                <w:rFonts w:cs="Arial"/>
                <w:snapToGrid w:val="0"/>
                <w:u w:val="single"/>
              </w:rPr>
              <w:t>)</w:t>
            </w:r>
          </w:p>
        </w:tc>
      </w:tr>
      <w:tr w:rsidR="00AB0467" w:rsidRPr="00A207A5" w14:paraId="664078C1" w14:textId="77777777">
        <w:trPr>
          <w:cantSplit/>
          <w:jc w:val="center"/>
        </w:trPr>
        <w:tc>
          <w:tcPr>
            <w:tcW w:w="5759" w:type="dxa"/>
          </w:tcPr>
          <w:p w14:paraId="0BF9D8F8" w14:textId="2FA31F57" w:rsidR="00AB0467" w:rsidRPr="007A76A8" w:rsidRDefault="00AB0467" w:rsidP="00AB0467">
            <w:pPr>
              <w:tabs>
                <w:tab w:val="right" w:pos="2473"/>
              </w:tabs>
              <w:adjustRightInd w:val="0"/>
              <w:snapToGrid w:val="0"/>
              <w:spacing w:before="20" w:afterLines="20" w:after="48"/>
              <w:jc w:val="left"/>
              <w:rPr>
                <w:rFonts w:cs="Arial"/>
                <w:lang w:val="pt-BR"/>
              </w:rPr>
            </w:pPr>
            <w:r w:rsidRPr="00643F09">
              <w:rPr>
                <w:rFonts w:cs="Arial"/>
                <w:lang w:val="nl-NL"/>
              </w:rPr>
              <w:t>Alstroemeria (</w:t>
            </w:r>
            <w:r w:rsidRPr="00643F09">
              <w:rPr>
                <w:rFonts w:cs="Arial"/>
                <w:i/>
                <w:iCs/>
                <w:lang w:val="nl-NL"/>
              </w:rPr>
              <w:t>Alstroemeria</w:t>
            </w:r>
            <w:r w:rsidRPr="00643F09">
              <w:rPr>
                <w:rFonts w:cs="Arial"/>
                <w:lang w:val="nl-NL"/>
              </w:rPr>
              <w:t xml:space="preserve"> L.) (Revision)</w:t>
            </w:r>
          </w:p>
        </w:tc>
        <w:tc>
          <w:tcPr>
            <w:tcW w:w="2781" w:type="dxa"/>
          </w:tcPr>
          <w:p w14:paraId="0B0552A7" w14:textId="1FF62014" w:rsidR="00AB0467" w:rsidRPr="00A207A5" w:rsidRDefault="00AB0467" w:rsidP="00AB0467">
            <w:pPr>
              <w:spacing w:beforeLines="20" w:before="48" w:afterLines="20" w:after="48"/>
              <w:jc w:val="left"/>
            </w:pPr>
            <w:r w:rsidRPr="00643F09">
              <w:t>TG/29/8</w:t>
            </w:r>
          </w:p>
        </w:tc>
      </w:tr>
      <w:tr w:rsidR="00AB0467" w:rsidRPr="00A207A5" w14:paraId="72CD1816" w14:textId="77777777">
        <w:trPr>
          <w:cantSplit/>
          <w:jc w:val="center"/>
        </w:trPr>
        <w:tc>
          <w:tcPr>
            <w:tcW w:w="5759" w:type="dxa"/>
          </w:tcPr>
          <w:p w14:paraId="79045CE8" w14:textId="40396014" w:rsidR="00AB0467" w:rsidRPr="007A76A8" w:rsidRDefault="00AB0467" w:rsidP="00AB0467">
            <w:pPr>
              <w:tabs>
                <w:tab w:val="right" w:pos="2473"/>
              </w:tabs>
              <w:adjustRightInd w:val="0"/>
              <w:snapToGrid w:val="0"/>
              <w:spacing w:before="20" w:afterLines="20" w:after="48"/>
              <w:jc w:val="left"/>
              <w:rPr>
                <w:rFonts w:cs="Arial"/>
                <w:lang w:val="pt-BR"/>
              </w:rPr>
            </w:pPr>
            <w:r w:rsidRPr="00643F09">
              <w:rPr>
                <w:rFonts w:cs="Arial"/>
              </w:rPr>
              <w:lastRenderedPageBreak/>
              <w:t>Forsythia (</w:t>
            </w:r>
            <w:r w:rsidRPr="00643F09">
              <w:rPr>
                <w:rFonts w:cs="Arial"/>
                <w:i/>
                <w:iCs/>
              </w:rPr>
              <w:t>Forsythia</w:t>
            </w:r>
            <w:r w:rsidRPr="00643F09">
              <w:rPr>
                <w:rFonts w:cs="Arial"/>
              </w:rPr>
              <w:t xml:space="preserve"> Vahl) (Revision)</w:t>
            </w:r>
          </w:p>
        </w:tc>
        <w:tc>
          <w:tcPr>
            <w:tcW w:w="2781" w:type="dxa"/>
          </w:tcPr>
          <w:p w14:paraId="376D2FBC" w14:textId="7427BDAC" w:rsidR="00AB0467" w:rsidRPr="00A207A5" w:rsidRDefault="00AB0467" w:rsidP="00AB0467">
            <w:pPr>
              <w:spacing w:beforeLines="20" w:before="48" w:afterLines="20" w:after="48"/>
              <w:jc w:val="left"/>
            </w:pPr>
            <w:r w:rsidRPr="00643F09">
              <w:rPr>
                <w:rFonts w:cs="Arial"/>
              </w:rPr>
              <w:t>TG/69/3</w:t>
            </w:r>
          </w:p>
        </w:tc>
      </w:tr>
      <w:tr w:rsidR="00AB0467" w:rsidRPr="00A207A5" w14:paraId="46E445CB" w14:textId="77777777">
        <w:trPr>
          <w:cantSplit/>
          <w:jc w:val="center"/>
        </w:trPr>
        <w:tc>
          <w:tcPr>
            <w:tcW w:w="5759" w:type="dxa"/>
          </w:tcPr>
          <w:p w14:paraId="7D7EAE71" w14:textId="33A46A98" w:rsidR="00AB0467" w:rsidRPr="007A76A8" w:rsidRDefault="00AB0467" w:rsidP="00AB0467">
            <w:pPr>
              <w:tabs>
                <w:tab w:val="right" w:pos="2473"/>
              </w:tabs>
              <w:adjustRightInd w:val="0"/>
              <w:snapToGrid w:val="0"/>
              <w:spacing w:before="20" w:afterLines="20" w:after="48"/>
              <w:jc w:val="left"/>
              <w:rPr>
                <w:rFonts w:cs="Arial"/>
                <w:lang w:val="pt-BR"/>
              </w:rPr>
            </w:pPr>
            <w:r w:rsidRPr="007E0B8C">
              <w:rPr>
                <w:rFonts w:cs="Arial"/>
              </w:rPr>
              <w:t>Lotus (</w:t>
            </w:r>
            <w:r w:rsidRPr="007E0B8C">
              <w:rPr>
                <w:i/>
              </w:rPr>
              <w:t>Nelumbo</w:t>
            </w:r>
            <w:r w:rsidRPr="007E0B8C">
              <w:t xml:space="preserve"> Adans.)</w:t>
            </w:r>
          </w:p>
        </w:tc>
        <w:tc>
          <w:tcPr>
            <w:tcW w:w="2781" w:type="dxa"/>
          </w:tcPr>
          <w:p w14:paraId="7FF7221A" w14:textId="459A0D7A" w:rsidR="00AB0467" w:rsidRPr="00A207A5" w:rsidRDefault="00AB0467" w:rsidP="00AB0467">
            <w:pPr>
              <w:spacing w:beforeLines="20" w:before="48" w:afterLines="20" w:after="48"/>
              <w:jc w:val="left"/>
            </w:pPr>
            <w:r w:rsidRPr="007E0B8C">
              <w:t>TG/NELUM(proj.</w:t>
            </w:r>
            <w:r>
              <w:t>4</w:t>
            </w:r>
            <w:r w:rsidRPr="007E0B8C">
              <w:t>)</w:t>
            </w:r>
          </w:p>
        </w:tc>
      </w:tr>
      <w:tr w:rsidR="00AB0467" w:rsidRPr="00A207A5" w14:paraId="6DDC1980" w14:textId="77777777">
        <w:trPr>
          <w:cantSplit/>
          <w:jc w:val="center"/>
        </w:trPr>
        <w:tc>
          <w:tcPr>
            <w:tcW w:w="5759" w:type="dxa"/>
          </w:tcPr>
          <w:p w14:paraId="526564C5" w14:textId="4203ED5E" w:rsidR="00AB0467" w:rsidRPr="00997194" w:rsidRDefault="00AB0467" w:rsidP="00AB0467">
            <w:pPr>
              <w:tabs>
                <w:tab w:val="right" w:pos="2473"/>
              </w:tabs>
              <w:adjustRightInd w:val="0"/>
              <w:snapToGrid w:val="0"/>
              <w:spacing w:before="20" w:afterLines="20" w:after="48"/>
              <w:jc w:val="left"/>
              <w:rPr>
                <w:rFonts w:cs="Arial"/>
              </w:rPr>
            </w:pPr>
            <w:r w:rsidRPr="007E0B8C">
              <w:t>Ornamental Apple (</w:t>
            </w:r>
            <w:r w:rsidRPr="007E0B8C">
              <w:rPr>
                <w:i/>
                <w:iCs/>
              </w:rPr>
              <w:t>Malus</w:t>
            </w:r>
            <w:r w:rsidRPr="007E0B8C">
              <w:t xml:space="preserve"> Mill.) (Revision)</w:t>
            </w:r>
            <w:r>
              <w:t xml:space="preserve"> </w:t>
            </w:r>
          </w:p>
        </w:tc>
        <w:tc>
          <w:tcPr>
            <w:tcW w:w="2781" w:type="dxa"/>
          </w:tcPr>
          <w:p w14:paraId="16D7BF8C" w14:textId="2BB60624" w:rsidR="00AB0467" w:rsidRPr="00A207A5" w:rsidRDefault="00AB0467" w:rsidP="00AB0467">
            <w:pPr>
              <w:spacing w:beforeLines="20" w:before="48" w:afterLines="20" w:after="48"/>
              <w:jc w:val="left"/>
            </w:pPr>
            <w:r w:rsidRPr="007E0B8C">
              <w:t>TG/192/</w:t>
            </w:r>
            <w:r>
              <w:t>2(proj.</w:t>
            </w:r>
            <w:r w:rsidRPr="007E0B8C">
              <w:t>1</w:t>
            </w:r>
            <w:r>
              <w:t>)</w:t>
            </w:r>
          </w:p>
        </w:tc>
      </w:tr>
      <w:tr w:rsidR="00AB0467" w:rsidRPr="00A207A5" w14:paraId="2267C841" w14:textId="77777777">
        <w:trPr>
          <w:cantSplit/>
          <w:jc w:val="center"/>
        </w:trPr>
        <w:tc>
          <w:tcPr>
            <w:tcW w:w="5759" w:type="dxa"/>
          </w:tcPr>
          <w:p w14:paraId="2FCB33D2" w14:textId="01166880" w:rsidR="00AB0467" w:rsidRPr="005A2D65" w:rsidRDefault="00AB0467" w:rsidP="00AB0467">
            <w:pPr>
              <w:tabs>
                <w:tab w:val="right" w:pos="2473"/>
              </w:tabs>
              <w:adjustRightInd w:val="0"/>
              <w:snapToGrid w:val="0"/>
              <w:spacing w:before="20" w:afterLines="20" w:after="48"/>
              <w:jc w:val="left"/>
              <w:rPr>
                <w:rFonts w:cs="Arial"/>
              </w:rPr>
            </w:pPr>
            <w:r w:rsidRPr="00D01E0E">
              <w:rPr>
                <w:rFonts w:cs="Arial"/>
                <w:color w:val="000000"/>
              </w:rPr>
              <w:t>Torenia (</w:t>
            </w:r>
            <w:r w:rsidRPr="00D01E0E">
              <w:rPr>
                <w:rFonts w:cs="Arial"/>
                <w:i/>
                <w:iCs/>
                <w:color w:val="000000"/>
              </w:rPr>
              <w:t>Torenia</w:t>
            </w:r>
            <w:r w:rsidRPr="00D01E0E">
              <w:rPr>
                <w:rFonts w:cs="Arial"/>
                <w:color w:val="000000"/>
              </w:rPr>
              <w:t xml:space="preserve"> L.) </w:t>
            </w:r>
            <w:r w:rsidRPr="00951BD9">
              <w:rPr>
                <w:rFonts w:cs="Arial"/>
                <w:color w:val="000000"/>
              </w:rPr>
              <w:t>(Revision)</w:t>
            </w:r>
          </w:p>
        </w:tc>
        <w:tc>
          <w:tcPr>
            <w:tcW w:w="2781" w:type="dxa"/>
          </w:tcPr>
          <w:p w14:paraId="218FBD8F" w14:textId="53B3ACAC" w:rsidR="00AB0467" w:rsidRPr="00A207A5" w:rsidRDefault="00AB0467" w:rsidP="00AB0467">
            <w:pPr>
              <w:spacing w:beforeLines="20" w:before="48" w:afterLines="20" w:after="48"/>
              <w:jc w:val="left"/>
            </w:pPr>
            <w:r w:rsidRPr="007E0B8C">
              <w:t>TG/272/1</w:t>
            </w:r>
          </w:p>
        </w:tc>
      </w:tr>
    </w:tbl>
    <w:p w14:paraId="4EF2406D" w14:textId="77777777" w:rsidR="0078059A" w:rsidRPr="007E0B8C" w:rsidRDefault="0078059A" w:rsidP="0078059A">
      <w:pPr>
        <w:rPr>
          <w:color w:val="000000"/>
        </w:rPr>
      </w:pPr>
    </w:p>
    <w:p w14:paraId="3E9E83F8" w14:textId="77777777" w:rsidR="0078059A" w:rsidRPr="007E0B8C" w:rsidRDefault="0078059A" w:rsidP="003219C9">
      <w:pPr>
        <w:pStyle w:val="Heading3"/>
      </w:pPr>
      <w:r w:rsidRPr="007E0B8C">
        <w:t>Partial revisions</w:t>
      </w:r>
    </w:p>
    <w:p w14:paraId="623989EC" w14:textId="77777777" w:rsidR="0078059A" w:rsidRPr="007E0B8C" w:rsidRDefault="0078059A" w:rsidP="0078059A"/>
    <w:tbl>
      <w:tblPr>
        <w:tblW w:w="85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000" w:firstRow="0" w:lastRow="0" w:firstColumn="0" w:lastColumn="0" w:noHBand="0" w:noVBand="0"/>
      </w:tblPr>
      <w:tblGrid>
        <w:gridCol w:w="5759"/>
        <w:gridCol w:w="2781"/>
      </w:tblGrid>
      <w:tr w:rsidR="001A3D5E" w:rsidRPr="00A207A5" w14:paraId="7717AB2B" w14:textId="77777777">
        <w:trPr>
          <w:cantSplit/>
          <w:jc w:val="center"/>
        </w:trPr>
        <w:tc>
          <w:tcPr>
            <w:tcW w:w="5759" w:type="dxa"/>
          </w:tcPr>
          <w:p w14:paraId="2CDFD642" w14:textId="77777777" w:rsidR="001A3D5E" w:rsidRPr="00A207A5" w:rsidRDefault="001A3D5E">
            <w:pPr>
              <w:keepNext/>
              <w:spacing w:before="60" w:after="60"/>
              <w:ind w:right="-425"/>
              <w:jc w:val="left"/>
              <w:rPr>
                <w:rFonts w:cs="Arial"/>
                <w:snapToGrid w:val="0"/>
                <w:u w:val="single"/>
              </w:rPr>
            </w:pPr>
            <w:r w:rsidRPr="00A207A5">
              <w:rPr>
                <w:rFonts w:cs="Arial"/>
                <w:snapToGrid w:val="0"/>
                <w:u w:val="single"/>
              </w:rPr>
              <w:t>Subject</w:t>
            </w:r>
          </w:p>
        </w:tc>
        <w:tc>
          <w:tcPr>
            <w:tcW w:w="2781" w:type="dxa"/>
          </w:tcPr>
          <w:p w14:paraId="222B6D95" w14:textId="77777777" w:rsidR="001A3D5E" w:rsidRPr="00A207A5" w:rsidRDefault="001A3D5E">
            <w:pPr>
              <w:pStyle w:val="BodyText"/>
              <w:spacing w:before="60" w:after="60"/>
              <w:ind w:right="-425"/>
              <w:jc w:val="left"/>
              <w:rPr>
                <w:rFonts w:cs="Arial"/>
                <w:snapToGrid w:val="0"/>
                <w:u w:val="single"/>
              </w:rPr>
            </w:pPr>
            <w:r w:rsidRPr="00A207A5">
              <w:rPr>
                <w:rFonts w:cs="Arial"/>
                <w:snapToGrid w:val="0"/>
                <w:u w:val="single"/>
              </w:rPr>
              <w:t>Basic Document(s) (202</w:t>
            </w:r>
            <w:r>
              <w:rPr>
                <w:rFonts w:cs="Arial"/>
                <w:snapToGrid w:val="0"/>
                <w:u w:val="single"/>
              </w:rPr>
              <w:t>6</w:t>
            </w:r>
            <w:r w:rsidRPr="00A207A5">
              <w:rPr>
                <w:rFonts w:cs="Arial"/>
                <w:snapToGrid w:val="0"/>
                <w:u w:val="single"/>
              </w:rPr>
              <w:t>)</w:t>
            </w:r>
          </w:p>
        </w:tc>
      </w:tr>
      <w:tr w:rsidR="00AB0467" w:rsidRPr="00A207A5" w14:paraId="13E88317" w14:textId="77777777">
        <w:trPr>
          <w:cantSplit/>
          <w:jc w:val="center"/>
        </w:trPr>
        <w:tc>
          <w:tcPr>
            <w:tcW w:w="5759" w:type="dxa"/>
          </w:tcPr>
          <w:p w14:paraId="6AEACB5C" w14:textId="77777777" w:rsidR="00AB0467" w:rsidRPr="007E0B8C" w:rsidRDefault="00AB0467" w:rsidP="00AB0467">
            <w:pPr>
              <w:pStyle w:val="BodyText"/>
              <w:keepNext/>
              <w:spacing w:before="60" w:after="60"/>
              <w:jc w:val="left"/>
              <w:rPr>
                <w:rFonts w:cs="Arial"/>
              </w:rPr>
            </w:pPr>
            <w:r w:rsidRPr="007E0B8C">
              <w:rPr>
                <w:rFonts w:cs="Arial"/>
              </w:rPr>
              <w:t>Aloe (</w:t>
            </w:r>
            <w:r w:rsidRPr="007E0B8C">
              <w:rPr>
                <w:rFonts w:cs="Arial"/>
                <w:i/>
              </w:rPr>
              <w:t>Aloe</w:t>
            </w:r>
            <w:r w:rsidRPr="007E0B8C">
              <w:rPr>
                <w:rFonts w:cs="Arial"/>
              </w:rPr>
              <w:t xml:space="preserve"> L.)</w:t>
            </w:r>
          </w:p>
          <w:p w14:paraId="620E79BE" w14:textId="4C8867E1" w:rsidR="00AB0467" w:rsidRPr="00AB0467" w:rsidRDefault="00AB0467" w:rsidP="00AB0467">
            <w:pPr>
              <w:tabs>
                <w:tab w:val="right" w:pos="2473"/>
              </w:tabs>
              <w:adjustRightInd w:val="0"/>
              <w:snapToGrid w:val="0"/>
              <w:spacing w:before="20" w:afterLines="20" w:after="48"/>
              <w:jc w:val="left"/>
              <w:rPr>
                <w:rFonts w:cs="Arial"/>
              </w:rPr>
            </w:pPr>
            <w:r w:rsidRPr="007E0B8C">
              <w:rPr>
                <w:rFonts w:cs="Arial"/>
              </w:rPr>
              <w:t xml:space="preserve">- addressing </w:t>
            </w:r>
            <w:r w:rsidRPr="007E0B8C">
              <w:t>different flowering times in flowering characteristics</w:t>
            </w:r>
          </w:p>
        </w:tc>
        <w:tc>
          <w:tcPr>
            <w:tcW w:w="2781" w:type="dxa"/>
          </w:tcPr>
          <w:p w14:paraId="6061683B" w14:textId="28060C77" w:rsidR="00AB0467" w:rsidRPr="00A207A5" w:rsidRDefault="00AB0467" w:rsidP="00AB0467">
            <w:pPr>
              <w:spacing w:beforeLines="20" w:before="48" w:afterLines="20" w:after="48"/>
              <w:jc w:val="left"/>
            </w:pPr>
            <w:r w:rsidRPr="007E0B8C">
              <w:rPr>
                <w:rFonts w:cs="Arial"/>
              </w:rPr>
              <w:t>TG/310/1,</w:t>
            </w:r>
            <w:r w:rsidRPr="007E0B8C">
              <w:rPr>
                <w:rFonts w:cs="Arial"/>
              </w:rPr>
              <w:br/>
              <w:t>TWO/56/4</w:t>
            </w:r>
          </w:p>
        </w:tc>
      </w:tr>
    </w:tbl>
    <w:p w14:paraId="0956F000" w14:textId="77777777" w:rsidR="0078059A" w:rsidRPr="007E0B8C" w:rsidRDefault="0078059A" w:rsidP="0078059A"/>
    <w:p w14:paraId="6741D65C" w14:textId="7B743712" w:rsidR="0078059A" w:rsidRPr="007E0B8C" w:rsidRDefault="0078059A" w:rsidP="0078059A">
      <w:pPr>
        <w:rPr>
          <w:rFonts w:cs="Arial"/>
        </w:rPr>
      </w:pPr>
      <w:r w:rsidRPr="007E0B8C">
        <w:rPr>
          <w:color w:val="000000"/>
        </w:rPr>
        <w:fldChar w:fldCharType="begin"/>
      </w:r>
      <w:r w:rsidRPr="007E0B8C">
        <w:rPr>
          <w:color w:val="000000"/>
        </w:rPr>
        <w:instrText xml:space="preserve"> AUTONUM  </w:instrText>
      </w:r>
      <w:r w:rsidRPr="007E0B8C">
        <w:rPr>
          <w:color w:val="000000"/>
        </w:rPr>
        <w:fldChar w:fldCharType="end"/>
      </w:r>
      <w:r w:rsidRPr="007E0B8C">
        <w:rPr>
          <w:color w:val="000000"/>
        </w:rPr>
        <w:tab/>
      </w:r>
      <w:proofErr w:type="gramStart"/>
      <w:r w:rsidRPr="007E0B8C">
        <w:rPr>
          <w:rFonts w:cs="Arial"/>
        </w:rPr>
        <w:t>The leading experts,</w:t>
      </w:r>
      <w:proofErr w:type="gramEnd"/>
      <w:r w:rsidRPr="007E0B8C">
        <w:rPr>
          <w:rFonts w:cs="Arial"/>
        </w:rPr>
        <w:t xml:space="preserve"> interested experts and timetables for the development of the Test Guidelines are set out </w:t>
      </w:r>
      <w:r w:rsidRPr="00584575">
        <w:rPr>
          <w:rFonts w:cs="Arial"/>
        </w:rPr>
        <w:t>in Annex </w:t>
      </w:r>
      <w:r w:rsidRPr="00E2191F">
        <w:rPr>
          <w:rFonts w:cs="Arial"/>
        </w:rPr>
        <w:t>II</w:t>
      </w:r>
      <w:r w:rsidRPr="00584575">
        <w:rPr>
          <w:rFonts w:cs="Arial"/>
        </w:rPr>
        <w:t xml:space="preserve"> to this</w:t>
      </w:r>
      <w:r w:rsidRPr="007E0B8C">
        <w:rPr>
          <w:rFonts w:cs="Arial"/>
        </w:rPr>
        <w:t xml:space="preserve"> report.</w:t>
      </w:r>
    </w:p>
    <w:p w14:paraId="63C9879F" w14:textId="77777777" w:rsidR="0078059A" w:rsidRPr="007E0B8C" w:rsidRDefault="0078059A" w:rsidP="0078059A">
      <w:pPr>
        <w:rPr>
          <w:snapToGrid w:val="0"/>
        </w:rPr>
      </w:pPr>
    </w:p>
    <w:p w14:paraId="66F25D7B" w14:textId="77777777" w:rsidR="00300523" w:rsidRPr="007E0B8C" w:rsidRDefault="00300523" w:rsidP="0078059A">
      <w:pPr>
        <w:rPr>
          <w:snapToGrid w:val="0"/>
        </w:rPr>
      </w:pPr>
    </w:p>
    <w:p w14:paraId="4564D6CC" w14:textId="2DE803E4" w:rsidR="0078059A" w:rsidRPr="007E0B8C" w:rsidRDefault="0078059A" w:rsidP="00300523">
      <w:pPr>
        <w:pStyle w:val="Heading2"/>
        <w:rPr>
          <w:snapToGrid w:val="0"/>
        </w:rPr>
      </w:pPr>
      <w:r w:rsidRPr="007E0B8C">
        <w:rPr>
          <w:snapToGrid w:val="0"/>
        </w:rPr>
        <w:t>(c)</w:t>
      </w:r>
      <w:r w:rsidRPr="007E0B8C">
        <w:rPr>
          <w:snapToGrid w:val="0"/>
        </w:rPr>
        <w:tab/>
        <w:t xml:space="preserve">Test Guidelines </w:t>
      </w:r>
      <w:r w:rsidR="000D0B0F">
        <w:rPr>
          <w:snapToGrid w:val="0"/>
        </w:rPr>
        <w:t>for</w:t>
      </w:r>
      <w:r w:rsidR="003154AC">
        <w:rPr>
          <w:snapToGrid w:val="0"/>
        </w:rPr>
        <w:t xml:space="preserve"> possible</w:t>
      </w:r>
      <w:r w:rsidR="000D0B0F">
        <w:rPr>
          <w:snapToGrid w:val="0"/>
        </w:rPr>
        <w:t xml:space="preserve"> future discussion</w:t>
      </w:r>
    </w:p>
    <w:p w14:paraId="48912980" w14:textId="77777777" w:rsidR="0078059A" w:rsidRPr="007E0B8C" w:rsidRDefault="0078059A" w:rsidP="0078059A">
      <w:pPr>
        <w:keepNext/>
      </w:pPr>
    </w:p>
    <w:p w14:paraId="03F1E1BB" w14:textId="77777777" w:rsidR="0078059A" w:rsidRPr="007E0B8C" w:rsidRDefault="0078059A" w:rsidP="0078059A">
      <w:pPr>
        <w:keepNext/>
      </w:pPr>
      <w:r w:rsidRPr="007E0B8C">
        <w:rPr>
          <w:rFonts w:cs="Arial"/>
        </w:rPr>
        <w:fldChar w:fldCharType="begin"/>
      </w:r>
      <w:r w:rsidRPr="007E0B8C">
        <w:rPr>
          <w:rFonts w:cs="Arial"/>
        </w:rPr>
        <w:instrText xml:space="preserve"> AUTONUM  </w:instrText>
      </w:r>
      <w:r w:rsidRPr="007E0B8C">
        <w:rPr>
          <w:rFonts w:cs="Arial"/>
        </w:rPr>
        <w:fldChar w:fldCharType="end"/>
      </w:r>
      <w:r w:rsidRPr="007E0B8C">
        <w:rPr>
          <w:rFonts w:cs="Arial"/>
        </w:rPr>
        <w:tab/>
      </w:r>
      <w:r w:rsidRPr="007E0B8C">
        <w:t>The TWO agreed that it should consider the development of Test Guidelines for the following at a future session:</w:t>
      </w:r>
    </w:p>
    <w:p w14:paraId="716D6852" w14:textId="77777777" w:rsidR="0078059A" w:rsidRPr="007E0B8C" w:rsidRDefault="0078059A" w:rsidP="0078059A">
      <w:pPr>
        <w:keepNext/>
      </w:pPr>
    </w:p>
    <w:tbl>
      <w:tblPr>
        <w:tblW w:w="8428" w:type="dxa"/>
        <w:tblInd w:w="5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4A0" w:firstRow="1" w:lastRow="0" w:firstColumn="1" w:lastColumn="0" w:noHBand="0" w:noVBand="1"/>
      </w:tblPr>
      <w:tblGrid>
        <w:gridCol w:w="5618"/>
        <w:gridCol w:w="2810"/>
      </w:tblGrid>
      <w:tr w:rsidR="0078059A" w:rsidRPr="007E0B8C" w14:paraId="2A586D46" w14:textId="77777777">
        <w:trPr>
          <w:cantSplit/>
        </w:trPr>
        <w:tc>
          <w:tcPr>
            <w:tcW w:w="5618" w:type="dxa"/>
            <w:tcBorders>
              <w:top w:val="dotted" w:sz="4" w:space="0" w:color="auto"/>
              <w:left w:val="dotted" w:sz="4" w:space="0" w:color="auto"/>
              <w:bottom w:val="dotted" w:sz="4" w:space="0" w:color="auto"/>
              <w:right w:val="dotted" w:sz="4" w:space="0" w:color="auto"/>
            </w:tcBorders>
            <w:hideMark/>
          </w:tcPr>
          <w:p w14:paraId="0D480422" w14:textId="77777777" w:rsidR="0078059A" w:rsidRPr="007E0B8C" w:rsidRDefault="0078059A">
            <w:pPr>
              <w:keepNext/>
              <w:spacing w:before="60" w:after="60" w:line="276" w:lineRule="auto"/>
              <w:rPr>
                <w:rFonts w:cs="Arial"/>
                <w:snapToGrid w:val="0"/>
                <w:color w:val="000000"/>
                <w:u w:val="single"/>
              </w:rPr>
            </w:pPr>
            <w:r w:rsidRPr="007E0B8C">
              <w:rPr>
                <w:rFonts w:cs="Arial"/>
                <w:snapToGrid w:val="0"/>
                <w:color w:val="000000"/>
                <w:u w:val="single"/>
              </w:rPr>
              <w:t>Subject</w:t>
            </w:r>
          </w:p>
        </w:tc>
        <w:tc>
          <w:tcPr>
            <w:tcW w:w="2810" w:type="dxa"/>
            <w:tcBorders>
              <w:top w:val="dotted" w:sz="4" w:space="0" w:color="auto"/>
              <w:left w:val="dotted" w:sz="4" w:space="0" w:color="auto"/>
              <w:bottom w:val="dotted" w:sz="4" w:space="0" w:color="auto"/>
              <w:right w:val="dotted" w:sz="4" w:space="0" w:color="auto"/>
            </w:tcBorders>
            <w:hideMark/>
          </w:tcPr>
          <w:p w14:paraId="1ED34706" w14:textId="72A6717C" w:rsidR="0078059A" w:rsidRPr="007E0B8C" w:rsidRDefault="0078059A">
            <w:pPr>
              <w:pStyle w:val="BodyText"/>
              <w:spacing w:before="60" w:after="60" w:line="276" w:lineRule="auto"/>
              <w:rPr>
                <w:rFonts w:cs="Arial"/>
                <w:snapToGrid w:val="0"/>
                <w:color w:val="000000"/>
                <w:u w:val="single"/>
              </w:rPr>
            </w:pPr>
            <w:r w:rsidRPr="007E0B8C">
              <w:rPr>
                <w:rFonts w:cs="Arial"/>
                <w:snapToGrid w:val="0"/>
                <w:color w:val="000000"/>
                <w:u w:val="single"/>
              </w:rPr>
              <w:t>Basic document(s) (202</w:t>
            </w:r>
            <w:r w:rsidR="000D0B0F">
              <w:rPr>
                <w:rFonts w:cs="Arial"/>
                <w:snapToGrid w:val="0"/>
                <w:color w:val="000000"/>
                <w:u w:val="single"/>
              </w:rPr>
              <w:t>6</w:t>
            </w:r>
            <w:r w:rsidRPr="007E0B8C">
              <w:rPr>
                <w:rFonts w:cs="Arial"/>
                <w:snapToGrid w:val="0"/>
                <w:color w:val="000000"/>
                <w:u w:val="single"/>
              </w:rPr>
              <w:t>)</w:t>
            </w:r>
          </w:p>
        </w:tc>
      </w:tr>
      <w:tr w:rsidR="00AB0467" w:rsidRPr="007E0B8C" w14:paraId="0A4A7A34" w14:textId="77777777">
        <w:trPr>
          <w:cantSplit/>
        </w:trPr>
        <w:tc>
          <w:tcPr>
            <w:tcW w:w="5618" w:type="dxa"/>
            <w:tcBorders>
              <w:top w:val="dotted" w:sz="4" w:space="0" w:color="auto"/>
              <w:left w:val="dotted" w:sz="4" w:space="0" w:color="auto"/>
              <w:bottom w:val="dotted" w:sz="4" w:space="0" w:color="auto"/>
              <w:right w:val="dotted" w:sz="4" w:space="0" w:color="auto"/>
            </w:tcBorders>
          </w:tcPr>
          <w:p w14:paraId="1D64E3D5" w14:textId="04388767" w:rsidR="00AB0467" w:rsidRPr="007E0B8C" w:rsidRDefault="00AB0467" w:rsidP="00AB0467">
            <w:pPr>
              <w:pStyle w:val="BodyText"/>
              <w:spacing w:before="60" w:after="60"/>
              <w:jc w:val="left"/>
            </w:pPr>
            <w:r w:rsidRPr="00643F09">
              <w:t>Evening Primrose (</w:t>
            </w:r>
            <w:r w:rsidRPr="00643F09">
              <w:rPr>
                <w:i/>
                <w:iCs/>
              </w:rPr>
              <w:t xml:space="preserve">Oenothera </w:t>
            </w:r>
            <w:r w:rsidRPr="00643F09">
              <w:t>L.) and Gaura (</w:t>
            </w:r>
            <w:r w:rsidRPr="00643F09">
              <w:rPr>
                <w:i/>
                <w:iCs/>
              </w:rPr>
              <w:t>Gaura</w:t>
            </w:r>
            <w:r w:rsidRPr="00643F09">
              <w:t xml:space="preserve"> L.) (Revision to combine both TGs) (NL)</w:t>
            </w:r>
          </w:p>
        </w:tc>
        <w:tc>
          <w:tcPr>
            <w:tcW w:w="2810" w:type="dxa"/>
            <w:tcBorders>
              <w:top w:val="dotted" w:sz="4" w:space="0" w:color="auto"/>
              <w:left w:val="dotted" w:sz="4" w:space="0" w:color="auto"/>
              <w:bottom w:val="dotted" w:sz="4" w:space="0" w:color="auto"/>
              <w:right w:val="dotted" w:sz="4" w:space="0" w:color="auto"/>
            </w:tcBorders>
          </w:tcPr>
          <w:p w14:paraId="42852E35" w14:textId="21019038" w:rsidR="00AB0467" w:rsidRPr="007E0B8C" w:rsidRDefault="00AB0467" w:rsidP="00AB0467">
            <w:pPr>
              <w:pStyle w:val="BodyText"/>
              <w:spacing w:before="60" w:after="60"/>
              <w:rPr>
                <w:rFonts w:cs="Arial"/>
              </w:rPr>
            </w:pPr>
            <w:r w:rsidRPr="00643F09">
              <w:t>TG/144/3 and TG/261/1</w:t>
            </w:r>
          </w:p>
        </w:tc>
      </w:tr>
      <w:tr w:rsidR="00AB0467" w:rsidRPr="007E0B8C" w14:paraId="15D7AE6B" w14:textId="77777777">
        <w:trPr>
          <w:cantSplit/>
        </w:trPr>
        <w:tc>
          <w:tcPr>
            <w:tcW w:w="5618" w:type="dxa"/>
            <w:tcBorders>
              <w:top w:val="dotted" w:sz="4" w:space="0" w:color="auto"/>
              <w:left w:val="dotted" w:sz="4" w:space="0" w:color="auto"/>
              <w:bottom w:val="dotted" w:sz="4" w:space="0" w:color="auto"/>
              <w:right w:val="dotted" w:sz="4" w:space="0" w:color="auto"/>
            </w:tcBorders>
          </w:tcPr>
          <w:p w14:paraId="663ED349" w14:textId="008BE4AF" w:rsidR="00AB0467" w:rsidRPr="007E0B8C" w:rsidRDefault="00AB0467" w:rsidP="00AB0467">
            <w:pPr>
              <w:pStyle w:val="BodyText"/>
              <w:spacing w:before="60" w:after="60"/>
              <w:jc w:val="left"/>
            </w:pPr>
            <w:r w:rsidRPr="00643F09">
              <w:t>Maple (</w:t>
            </w:r>
            <w:r w:rsidRPr="00643F09">
              <w:rPr>
                <w:i/>
                <w:iCs/>
              </w:rPr>
              <w:t xml:space="preserve">Acer </w:t>
            </w:r>
            <w:r w:rsidRPr="00643F09">
              <w:t>L.) (CN)</w:t>
            </w:r>
          </w:p>
        </w:tc>
        <w:tc>
          <w:tcPr>
            <w:tcW w:w="2810" w:type="dxa"/>
            <w:tcBorders>
              <w:top w:val="dotted" w:sz="4" w:space="0" w:color="auto"/>
              <w:left w:val="dotted" w:sz="4" w:space="0" w:color="auto"/>
              <w:bottom w:val="dotted" w:sz="4" w:space="0" w:color="auto"/>
              <w:right w:val="dotted" w:sz="4" w:space="0" w:color="auto"/>
            </w:tcBorders>
          </w:tcPr>
          <w:p w14:paraId="133C92C8" w14:textId="07AF1C70" w:rsidR="00AB0467" w:rsidRPr="007E0B8C" w:rsidRDefault="00AB0467" w:rsidP="00AB0467">
            <w:pPr>
              <w:pStyle w:val="BodyText"/>
              <w:spacing w:before="60" w:after="60"/>
            </w:pPr>
            <w:r w:rsidRPr="00643F09">
              <w:t>New</w:t>
            </w:r>
          </w:p>
        </w:tc>
      </w:tr>
      <w:tr w:rsidR="00AB0467" w:rsidRPr="007E0B8C" w14:paraId="2C001561" w14:textId="77777777">
        <w:trPr>
          <w:cantSplit/>
        </w:trPr>
        <w:tc>
          <w:tcPr>
            <w:tcW w:w="5618" w:type="dxa"/>
            <w:tcBorders>
              <w:top w:val="dotted" w:sz="4" w:space="0" w:color="auto"/>
              <w:left w:val="dotted" w:sz="4" w:space="0" w:color="auto"/>
              <w:bottom w:val="dotted" w:sz="4" w:space="0" w:color="auto"/>
              <w:right w:val="dotted" w:sz="4" w:space="0" w:color="auto"/>
            </w:tcBorders>
          </w:tcPr>
          <w:p w14:paraId="0E4AF559" w14:textId="5575CC35" w:rsidR="00AB0467" w:rsidRPr="00D86AC0" w:rsidRDefault="00AB0467" w:rsidP="00AB0467">
            <w:pPr>
              <w:pStyle w:val="BodyText"/>
              <w:spacing w:before="60" w:after="60"/>
              <w:jc w:val="left"/>
              <w:rPr>
                <w:strike/>
                <w:highlight w:val="cyan"/>
              </w:rPr>
            </w:pPr>
            <w:r w:rsidRPr="00643F09">
              <w:rPr>
                <w:rFonts w:cs="Arial"/>
              </w:rPr>
              <w:t>Rose (</w:t>
            </w:r>
            <w:r w:rsidRPr="00643F09">
              <w:rPr>
                <w:rFonts w:cs="Arial"/>
                <w:i/>
                <w:iCs/>
              </w:rPr>
              <w:t>Rosa</w:t>
            </w:r>
            <w:r w:rsidRPr="00643F09">
              <w:rPr>
                <w:rFonts w:cs="Arial"/>
              </w:rPr>
              <w:t xml:space="preserve"> L.) (Revision) (DE) (2029/30)</w:t>
            </w:r>
          </w:p>
        </w:tc>
        <w:tc>
          <w:tcPr>
            <w:tcW w:w="2810" w:type="dxa"/>
            <w:tcBorders>
              <w:top w:val="dotted" w:sz="4" w:space="0" w:color="auto"/>
              <w:left w:val="dotted" w:sz="4" w:space="0" w:color="auto"/>
              <w:bottom w:val="dotted" w:sz="4" w:space="0" w:color="auto"/>
              <w:right w:val="dotted" w:sz="4" w:space="0" w:color="auto"/>
            </w:tcBorders>
          </w:tcPr>
          <w:p w14:paraId="6CB30CD4" w14:textId="2327FAE0" w:rsidR="00AB0467" w:rsidRPr="00D86AC0" w:rsidRDefault="00AB0467" w:rsidP="00AB0467">
            <w:pPr>
              <w:pStyle w:val="BodyText"/>
              <w:spacing w:before="60" w:after="60"/>
              <w:rPr>
                <w:strike/>
              </w:rPr>
            </w:pPr>
            <w:r w:rsidRPr="00643F09">
              <w:t>TG/11/8 Rev. 2</w:t>
            </w:r>
          </w:p>
        </w:tc>
      </w:tr>
      <w:tr w:rsidR="00AB0467" w:rsidRPr="007E0B8C" w14:paraId="32768B8C" w14:textId="77777777">
        <w:trPr>
          <w:cantSplit/>
        </w:trPr>
        <w:tc>
          <w:tcPr>
            <w:tcW w:w="5618" w:type="dxa"/>
            <w:tcBorders>
              <w:top w:val="dotted" w:sz="4" w:space="0" w:color="auto"/>
              <w:left w:val="dotted" w:sz="4" w:space="0" w:color="auto"/>
              <w:bottom w:val="dotted" w:sz="4" w:space="0" w:color="auto"/>
              <w:right w:val="dotted" w:sz="4" w:space="0" w:color="auto"/>
            </w:tcBorders>
            <w:vAlign w:val="center"/>
          </w:tcPr>
          <w:p w14:paraId="1A410787" w14:textId="4FD0333F" w:rsidR="00AB0467" w:rsidRPr="00951BD9" w:rsidRDefault="00AB0467" w:rsidP="00AB0467">
            <w:pPr>
              <w:pStyle w:val="BodyText"/>
              <w:spacing w:before="60" w:after="60"/>
              <w:jc w:val="left"/>
              <w:rPr>
                <w:rFonts w:cs="Arial"/>
                <w:color w:val="000000"/>
              </w:rPr>
            </w:pPr>
            <w:r w:rsidRPr="00643F09">
              <w:rPr>
                <w:rFonts w:cs="Arial"/>
                <w:color w:val="000000"/>
              </w:rPr>
              <w:t>Tree Peony (Revision) (CN)</w:t>
            </w:r>
          </w:p>
        </w:tc>
        <w:tc>
          <w:tcPr>
            <w:tcW w:w="2810" w:type="dxa"/>
            <w:tcBorders>
              <w:top w:val="dotted" w:sz="4" w:space="0" w:color="auto"/>
              <w:left w:val="dotted" w:sz="4" w:space="0" w:color="auto"/>
              <w:bottom w:val="dotted" w:sz="4" w:space="0" w:color="auto"/>
              <w:right w:val="dotted" w:sz="4" w:space="0" w:color="auto"/>
            </w:tcBorders>
          </w:tcPr>
          <w:p w14:paraId="4BCA7EFD" w14:textId="014AE9DB" w:rsidR="00AB0467" w:rsidRPr="007E0B8C" w:rsidRDefault="00AB0467" w:rsidP="00AB0467">
            <w:pPr>
              <w:pStyle w:val="BodyText"/>
              <w:spacing w:before="60" w:after="60"/>
            </w:pPr>
            <w:r w:rsidRPr="00643F09">
              <w:t>TG/297/1</w:t>
            </w:r>
          </w:p>
        </w:tc>
      </w:tr>
      <w:tr w:rsidR="00AB0467" w:rsidRPr="007E0B8C" w14:paraId="46837137" w14:textId="77777777">
        <w:trPr>
          <w:cantSplit/>
        </w:trPr>
        <w:tc>
          <w:tcPr>
            <w:tcW w:w="5618" w:type="dxa"/>
            <w:tcBorders>
              <w:top w:val="dotted" w:sz="4" w:space="0" w:color="auto"/>
              <w:left w:val="dotted" w:sz="4" w:space="0" w:color="auto"/>
              <w:bottom w:val="dotted" w:sz="4" w:space="0" w:color="auto"/>
              <w:right w:val="dotted" w:sz="4" w:space="0" w:color="auto"/>
            </w:tcBorders>
            <w:vAlign w:val="center"/>
          </w:tcPr>
          <w:p w14:paraId="08D45952" w14:textId="7D234C56" w:rsidR="00AB0467" w:rsidRPr="00715D19" w:rsidRDefault="00AB0467" w:rsidP="00AB0467">
            <w:pPr>
              <w:pStyle w:val="BodyText"/>
              <w:spacing w:before="60" w:after="60"/>
              <w:jc w:val="left"/>
            </w:pPr>
            <w:r w:rsidRPr="00161A16">
              <w:rPr>
                <w:rFonts w:cs="Arial"/>
                <w:color w:val="000000"/>
              </w:rPr>
              <w:t>Tulip (</w:t>
            </w:r>
            <w:r w:rsidRPr="00161A16">
              <w:rPr>
                <w:rFonts w:cs="Arial"/>
                <w:i/>
                <w:iCs/>
                <w:color w:val="000000"/>
              </w:rPr>
              <w:t>Tulipa</w:t>
            </w:r>
            <w:r w:rsidRPr="00161A16">
              <w:rPr>
                <w:rFonts w:cs="Arial"/>
                <w:color w:val="000000"/>
              </w:rPr>
              <w:t xml:space="preserve"> L.) (Revision) (N</w:t>
            </w:r>
            <w:r>
              <w:rPr>
                <w:rFonts w:cs="Arial"/>
                <w:color w:val="000000"/>
                <w:lang w:val="pt-BR"/>
              </w:rPr>
              <w:t>L)</w:t>
            </w:r>
          </w:p>
        </w:tc>
        <w:tc>
          <w:tcPr>
            <w:tcW w:w="2810" w:type="dxa"/>
            <w:tcBorders>
              <w:top w:val="dotted" w:sz="4" w:space="0" w:color="auto"/>
              <w:left w:val="dotted" w:sz="4" w:space="0" w:color="auto"/>
              <w:bottom w:val="dotted" w:sz="4" w:space="0" w:color="auto"/>
              <w:right w:val="dotted" w:sz="4" w:space="0" w:color="auto"/>
            </w:tcBorders>
          </w:tcPr>
          <w:p w14:paraId="55736200" w14:textId="090630CA" w:rsidR="00AB0467" w:rsidRPr="007E0B8C" w:rsidRDefault="00AB0467" w:rsidP="00AB0467">
            <w:pPr>
              <w:pStyle w:val="BodyText"/>
              <w:spacing w:before="60" w:after="60"/>
            </w:pPr>
            <w:r w:rsidRPr="007E0B8C">
              <w:t xml:space="preserve">TG/115/4 </w:t>
            </w:r>
          </w:p>
        </w:tc>
      </w:tr>
    </w:tbl>
    <w:p w14:paraId="3B9B354E" w14:textId="77777777" w:rsidR="0078059A" w:rsidRPr="007E0B8C" w:rsidRDefault="0078059A" w:rsidP="0078059A">
      <w:pPr>
        <w:pStyle w:val="Heading2"/>
      </w:pPr>
    </w:p>
    <w:p w14:paraId="2DCC05C5" w14:textId="20D4C163" w:rsidR="00E0249C" w:rsidRDefault="00E0249C" w:rsidP="00E0249C">
      <w:r>
        <w:fldChar w:fldCharType="begin"/>
      </w:r>
      <w:r>
        <w:instrText xml:space="preserve"> AUTONUM  </w:instrText>
      </w:r>
      <w:r>
        <w:fldChar w:fldCharType="end"/>
      </w:r>
      <w:r>
        <w:tab/>
        <w:t xml:space="preserve">The TWO noted the invitation from Germany for UPOV members and breeders’ organizations to provide comments on characteristics to be added or revised in </w:t>
      </w:r>
      <w:r w:rsidR="004F6D15">
        <w:t xml:space="preserve">a future revision of the </w:t>
      </w:r>
      <w:r>
        <w:t>Test Guidelines for Rose.</w:t>
      </w:r>
    </w:p>
    <w:p w14:paraId="62C12B93" w14:textId="77777777" w:rsidR="00A43108" w:rsidRDefault="00A43108" w:rsidP="00E0249C"/>
    <w:p w14:paraId="199E2E8C" w14:textId="51417865" w:rsidR="00A43108" w:rsidRDefault="00A43108" w:rsidP="009010C6">
      <w:pPr>
        <w:rPr>
          <w:rFonts w:cs="Arial"/>
        </w:rPr>
      </w:pPr>
      <w:r>
        <w:rPr>
          <w:rFonts w:cs="Arial"/>
        </w:rPr>
        <w:fldChar w:fldCharType="begin"/>
      </w:r>
      <w:r>
        <w:rPr>
          <w:rFonts w:cs="Arial"/>
        </w:rPr>
        <w:instrText xml:space="preserve"> AUTONUM  </w:instrText>
      </w:r>
      <w:r>
        <w:rPr>
          <w:rFonts w:cs="Arial"/>
        </w:rPr>
        <w:fldChar w:fldCharType="end"/>
      </w:r>
      <w:r>
        <w:rPr>
          <w:rFonts w:cs="Arial"/>
        </w:rPr>
        <w:tab/>
        <w:t>The TWO agreed to invite China to clarify the scope of the proposed revision and aspects to be revised for international harmonization</w:t>
      </w:r>
      <w:r w:rsidR="003000D2">
        <w:rPr>
          <w:rFonts w:cs="Arial"/>
        </w:rPr>
        <w:t xml:space="preserve"> on the Test Guidelines for </w:t>
      </w:r>
      <w:r w:rsidR="00A1247B">
        <w:rPr>
          <w:rFonts w:cs="Arial"/>
        </w:rPr>
        <w:t>Tree Peony.</w:t>
      </w:r>
    </w:p>
    <w:p w14:paraId="646C732B" w14:textId="77777777" w:rsidR="00A43108" w:rsidRDefault="00A43108" w:rsidP="009010C6">
      <w:pPr>
        <w:rPr>
          <w:rFonts w:cs="Arial"/>
        </w:rPr>
      </w:pPr>
    </w:p>
    <w:p w14:paraId="2F8B2F4F" w14:textId="59FB11CA" w:rsidR="00A43108" w:rsidRDefault="0071380C" w:rsidP="009010C6">
      <w:pPr>
        <w:rPr>
          <w:rFonts w:cs="Arial"/>
        </w:rPr>
      </w:pPr>
      <w:r>
        <w:rPr>
          <w:rFonts w:cs="Arial"/>
        </w:rPr>
        <w:fldChar w:fldCharType="begin"/>
      </w:r>
      <w:r>
        <w:rPr>
          <w:rFonts w:cs="Arial"/>
        </w:rPr>
        <w:instrText xml:space="preserve"> AUTONUM  </w:instrText>
      </w:r>
      <w:r>
        <w:rPr>
          <w:rFonts w:cs="Arial"/>
        </w:rPr>
        <w:fldChar w:fldCharType="end"/>
      </w:r>
      <w:r>
        <w:rPr>
          <w:rFonts w:cs="Arial"/>
        </w:rPr>
        <w:tab/>
      </w:r>
      <w:r w:rsidR="00A43108">
        <w:rPr>
          <w:rFonts w:cs="Arial"/>
        </w:rPr>
        <w:t xml:space="preserve">The TWO agreed </w:t>
      </w:r>
      <w:r w:rsidR="005F3C34">
        <w:rPr>
          <w:rFonts w:cs="Arial"/>
        </w:rPr>
        <w:t>to invite China to clarify</w:t>
      </w:r>
      <w:r w:rsidR="00A43108">
        <w:rPr>
          <w:rFonts w:cs="Arial"/>
        </w:rPr>
        <w:t xml:space="preserve"> the scope of </w:t>
      </w:r>
      <w:r w:rsidR="00095BBC">
        <w:rPr>
          <w:rFonts w:cs="Arial"/>
        </w:rPr>
        <w:t xml:space="preserve">coverage for </w:t>
      </w:r>
      <w:r w:rsidR="00180EB8">
        <w:rPr>
          <w:rFonts w:cs="Arial"/>
        </w:rPr>
        <w:t>the development of a Test Guidelines for Maple</w:t>
      </w:r>
      <w:r w:rsidR="002A540A">
        <w:rPr>
          <w:rFonts w:cs="Arial"/>
        </w:rPr>
        <w:t>.</w:t>
      </w:r>
    </w:p>
    <w:p w14:paraId="64FB1DDC" w14:textId="77777777" w:rsidR="00A43108" w:rsidRDefault="00A43108" w:rsidP="00E0249C"/>
    <w:p w14:paraId="2CCE9A64" w14:textId="77777777" w:rsidR="00101A1F" w:rsidRPr="00101A1F" w:rsidRDefault="00101A1F" w:rsidP="00101A1F"/>
    <w:p w14:paraId="4C58C182" w14:textId="77777777" w:rsidR="0078059A" w:rsidRPr="007E0B8C" w:rsidRDefault="0078059A" w:rsidP="008D1A4C">
      <w:pPr>
        <w:pStyle w:val="Heading2"/>
      </w:pPr>
      <w:r w:rsidRPr="007E0B8C">
        <w:t>(d)</w:t>
      </w:r>
      <w:r w:rsidRPr="007E0B8C">
        <w:tab/>
        <w:t xml:space="preserve">Participation in </w:t>
      </w:r>
      <w:r w:rsidRPr="00345262">
        <w:t>discussions</w:t>
      </w:r>
      <w:r w:rsidRPr="007E0B8C">
        <w:t xml:space="preserve"> of Test Guidelines from other TWPs</w:t>
      </w:r>
    </w:p>
    <w:p w14:paraId="04047FB5" w14:textId="77777777" w:rsidR="0078059A" w:rsidRPr="007E0B8C" w:rsidRDefault="0078059A" w:rsidP="0078059A">
      <w:pPr>
        <w:autoSpaceDE w:val="0"/>
        <w:autoSpaceDN w:val="0"/>
        <w:adjustRightInd w:val="0"/>
        <w:rPr>
          <w:rFonts w:cs="Arial"/>
        </w:rPr>
      </w:pPr>
    </w:p>
    <w:p w14:paraId="5B98AB6D" w14:textId="3A85B9C3" w:rsidR="007B3701" w:rsidRDefault="0078059A" w:rsidP="0078059A">
      <w:pPr>
        <w:autoSpaceDE w:val="0"/>
        <w:autoSpaceDN w:val="0"/>
        <w:adjustRightInd w:val="0"/>
        <w:rPr>
          <w:rFonts w:cs="Arial"/>
        </w:rPr>
      </w:pPr>
      <w:r w:rsidRPr="007E0B8C">
        <w:rPr>
          <w:rFonts w:cs="Arial"/>
        </w:rPr>
        <w:fldChar w:fldCharType="begin"/>
      </w:r>
      <w:r w:rsidRPr="007E0B8C">
        <w:rPr>
          <w:rFonts w:cs="Arial"/>
        </w:rPr>
        <w:instrText xml:space="preserve"> AUTONUM  </w:instrText>
      </w:r>
      <w:r w:rsidRPr="007E0B8C">
        <w:rPr>
          <w:rFonts w:cs="Arial"/>
        </w:rPr>
        <w:fldChar w:fldCharType="end"/>
      </w:r>
      <w:r w:rsidRPr="007E0B8C">
        <w:rPr>
          <w:rFonts w:cs="Arial"/>
        </w:rPr>
        <w:tab/>
        <w:t>The TWO agreed to propose that the following be added as interested experts to the following draft Test Guidelines being discussed by the Technical Working Party for Fruit Crops (TWF), subject to the deadlines agreed in the report of the fifty-</w:t>
      </w:r>
      <w:r w:rsidR="00356F74">
        <w:rPr>
          <w:rFonts w:cs="Arial"/>
        </w:rPr>
        <w:t>seventh</w:t>
      </w:r>
      <w:r w:rsidRPr="007E0B8C">
        <w:rPr>
          <w:rFonts w:cs="Arial"/>
        </w:rPr>
        <w:t xml:space="preserve"> session of the TWF:</w:t>
      </w:r>
    </w:p>
    <w:p w14:paraId="3BA3F050" w14:textId="0AF569A4" w:rsidR="0078059A" w:rsidRDefault="0078059A" w:rsidP="0078059A">
      <w:pPr>
        <w:autoSpaceDE w:val="0"/>
        <w:autoSpaceDN w:val="0"/>
        <w:adjustRightInd w:val="0"/>
        <w:rPr>
          <w:rFonts w:cs="Arial"/>
        </w:rPr>
      </w:pPr>
    </w:p>
    <w:tbl>
      <w:tblPr>
        <w:tblW w:w="839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000" w:firstRow="0" w:lastRow="0" w:firstColumn="0" w:lastColumn="0" w:noHBand="0" w:noVBand="0"/>
      </w:tblPr>
      <w:tblGrid>
        <w:gridCol w:w="5617"/>
        <w:gridCol w:w="2781"/>
      </w:tblGrid>
      <w:tr w:rsidR="0078059A" w:rsidRPr="007E0B8C" w14:paraId="4AD362BC" w14:textId="77777777">
        <w:trPr>
          <w:cantSplit/>
          <w:jc w:val="center"/>
        </w:trPr>
        <w:tc>
          <w:tcPr>
            <w:tcW w:w="5617" w:type="dxa"/>
          </w:tcPr>
          <w:p w14:paraId="1B46F153" w14:textId="77777777" w:rsidR="0078059A" w:rsidRPr="007E0B8C" w:rsidRDefault="0078059A">
            <w:pPr>
              <w:keepNext/>
              <w:spacing w:before="60" w:after="60"/>
              <w:jc w:val="left"/>
              <w:rPr>
                <w:snapToGrid w:val="0"/>
                <w:color w:val="000000"/>
                <w:u w:val="single"/>
              </w:rPr>
            </w:pPr>
            <w:r w:rsidRPr="007E0B8C">
              <w:rPr>
                <w:snapToGrid w:val="0"/>
                <w:color w:val="000000"/>
                <w:u w:val="single"/>
              </w:rPr>
              <w:t>Subject</w:t>
            </w:r>
          </w:p>
        </w:tc>
        <w:tc>
          <w:tcPr>
            <w:tcW w:w="2781" w:type="dxa"/>
          </w:tcPr>
          <w:p w14:paraId="0BA4C2D7" w14:textId="77777777" w:rsidR="0078059A" w:rsidRPr="007E0B8C" w:rsidRDefault="0078059A">
            <w:pPr>
              <w:pStyle w:val="BodyText"/>
              <w:keepNext/>
              <w:spacing w:before="60" w:after="60"/>
              <w:jc w:val="left"/>
              <w:rPr>
                <w:snapToGrid w:val="0"/>
                <w:color w:val="000000"/>
              </w:rPr>
            </w:pPr>
            <w:r w:rsidRPr="007E0B8C">
              <w:t xml:space="preserve">Interested experts (countries/organizations) </w:t>
            </w:r>
            <w:r w:rsidRPr="007E0B8C">
              <w:rPr>
                <w:rStyle w:val="FootnoteReference"/>
              </w:rPr>
              <w:footnoteReference w:id="2"/>
            </w:r>
          </w:p>
        </w:tc>
      </w:tr>
      <w:tr w:rsidR="0078059A" w:rsidRPr="007E0B8C" w14:paraId="2C25B7CF" w14:textId="77777777">
        <w:trPr>
          <w:cantSplit/>
          <w:jc w:val="center"/>
        </w:trPr>
        <w:tc>
          <w:tcPr>
            <w:tcW w:w="5617" w:type="dxa"/>
          </w:tcPr>
          <w:p w14:paraId="2A7F9BB7" w14:textId="77777777" w:rsidR="0078059A" w:rsidRPr="007B3701" w:rsidRDefault="0078059A">
            <w:pPr>
              <w:spacing w:before="60" w:after="60"/>
              <w:jc w:val="left"/>
              <w:rPr>
                <w:snapToGrid w:val="0"/>
                <w:color w:val="000000"/>
                <w:lang w:val="fr-FR"/>
              </w:rPr>
            </w:pPr>
            <w:proofErr w:type="spellStart"/>
            <w:r w:rsidRPr="00883938">
              <w:rPr>
                <w:rFonts w:cs="Arial"/>
                <w:color w:val="000000"/>
                <w:lang w:val="fr-FR"/>
              </w:rPr>
              <w:t>Hazelnut</w:t>
            </w:r>
            <w:proofErr w:type="spellEnd"/>
            <w:r w:rsidRPr="00883938">
              <w:rPr>
                <w:rFonts w:cs="Arial"/>
                <w:color w:val="000000"/>
                <w:lang w:val="fr-FR"/>
              </w:rPr>
              <w:t xml:space="preserve"> (</w:t>
            </w:r>
            <w:proofErr w:type="spellStart"/>
            <w:r w:rsidRPr="00883938">
              <w:rPr>
                <w:rFonts w:cs="Arial"/>
                <w:i/>
                <w:color w:val="000000"/>
                <w:lang w:val="fr-FR"/>
              </w:rPr>
              <w:t>Corylus</w:t>
            </w:r>
            <w:proofErr w:type="spellEnd"/>
            <w:r w:rsidRPr="00883938">
              <w:rPr>
                <w:rFonts w:cs="Arial"/>
                <w:i/>
                <w:color w:val="000000"/>
                <w:lang w:val="fr-FR"/>
              </w:rPr>
              <w:t xml:space="preserve"> </w:t>
            </w:r>
            <w:proofErr w:type="spellStart"/>
            <w:r w:rsidRPr="00883938">
              <w:rPr>
                <w:rFonts w:cs="Arial"/>
                <w:i/>
                <w:color w:val="000000"/>
                <w:lang w:val="fr-FR"/>
              </w:rPr>
              <w:t>avellana</w:t>
            </w:r>
            <w:proofErr w:type="spellEnd"/>
            <w:r w:rsidRPr="00883938">
              <w:rPr>
                <w:rFonts w:cs="Arial"/>
                <w:i/>
                <w:color w:val="000000"/>
                <w:lang w:val="fr-FR"/>
              </w:rPr>
              <w:t xml:space="preserve"> </w:t>
            </w:r>
            <w:proofErr w:type="gramStart"/>
            <w:r w:rsidRPr="00883938">
              <w:rPr>
                <w:rFonts w:cs="Arial"/>
                <w:color w:val="000000"/>
                <w:lang w:val="fr-FR"/>
              </w:rPr>
              <w:t>L.;</w:t>
            </w:r>
            <w:proofErr w:type="gramEnd"/>
            <w:r w:rsidRPr="00883938">
              <w:rPr>
                <w:rFonts w:cs="Arial"/>
                <w:i/>
                <w:color w:val="000000"/>
                <w:lang w:val="fr-FR"/>
              </w:rPr>
              <w:t xml:space="preserve"> </w:t>
            </w:r>
            <w:proofErr w:type="spellStart"/>
            <w:r w:rsidRPr="00883938">
              <w:rPr>
                <w:rFonts w:cs="Arial"/>
                <w:i/>
                <w:color w:val="000000"/>
                <w:lang w:val="fr-FR"/>
              </w:rPr>
              <w:t>Corylus</w:t>
            </w:r>
            <w:proofErr w:type="spellEnd"/>
            <w:r w:rsidRPr="00883938">
              <w:rPr>
                <w:rFonts w:cs="Arial"/>
                <w:i/>
                <w:color w:val="000000"/>
                <w:lang w:val="fr-FR"/>
              </w:rPr>
              <w:t xml:space="preserve"> </w:t>
            </w:r>
            <w:proofErr w:type="spellStart"/>
            <w:r w:rsidRPr="00883938">
              <w:rPr>
                <w:rFonts w:cs="Arial"/>
                <w:i/>
                <w:color w:val="000000"/>
                <w:lang w:val="fr-FR"/>
              </w:rPr>
              <w:t>colurna</w:t>
            </w:r>
            <w:proofErr w:type="spellEnd"/>
            <w:r w:rsidRPr="00883938">
              <w:rPr>
                <w:rFonts w:cs="Arial"/>
                <w:i/>
                <w:color w:val="000000"/>
                <w:lang w:val="fr-FR"/>
              </w:rPr>
              <w:t xml:space="preserve"> </w:t>
            </w:r>
            <w:r w:rsidRPr="00883938">
              <w:rPr>
                <w:rFonts w:cs="Arial"/>
                <w:color w:val="000000"/>
                <w:lang w:val="fr-FR"/>
              </w:rPr>
              <w:t xml:space="preserve">L.) </w:t>
            </w:r>
            <w:r w:rsidRPr="007B3701">
              <w:rPr>
                <w:rFonts w:cs="Arial"/>
                <w:color w:val="000000"/>
                <w:lang w:val="fr-FR"/>
              </w:rPr>
              <w:t>(</w:t>
            </w:r>
            <w:proofErr w:type="spellStart"/>
            <w:r w:rsidRPr="007B3701">
              <w:rPr>
                <w:rFonts w:cs="Arial"/>
                <w:color w:val="000000"/>
                <w:lang w:val="fr-FR"/>
              </w:rPr>
              <w:t>Revision</w:t>
            </w:r>
            <w:proofErr w:type="spellEnd"/>
            <w:r w:rsidRPr="007B3701">
              <w:rPr>
                <w:rFonts w:cs="Arial"/>
                <w:color w:val="000000"/>
                <w:lang w:val="fr-FR"/>
              </w:rPr>
              <w:t>)</w:t>
            </w:r>
          </w:p>
        </w:tc>
        <w:tc>
          <w:tcPr>
            <w:tcW w:w="2781" w:type="dxa"/>
          </w:tcPr>
          <w:p w14:paraId="7C859803" w14:textId="4A46B71E" w:rsidR="0078059A" w:rsidRPr="007E0B8C" w:rsidRDefault="0078059A">
            <w:pPr>
              <w:pStyle w:val="BodyText"/>
              <w:spacing w:before="60" w:after="60"/>
              <w:jc w:val="left"/>
              <w:rPr>
                <w:snapToGrid w:val="0"/>
                <w:color w:val="000000"/>
              </w:rPr>
            </w:pPr>
            <w:r w:rsidRPr="007E0B8C">
              <w:rPr>
                <w:snapToGrid w:val="0"/>
                <w:color w:val="000000"/>
              </w:rPr>
              <w:t>CA, HU</w:t>
            </w:r>
            <w:r w:rsidR="004231FA">
              <w:rPr>
                <w:snapToGrid w:val="0"/>
                <w:color w:val="000000"/>
              </w:rPr>
              <w:t>, QZ</w:t>
            </w:r>
          </w:p>
        </w:tc>
      </w:tr>
      <w:tr w:rsidR="0078059A" w:rsidRPr="007E0B8C" w14:paraId="56E251B5" w14:textId="77777777">
        <w:trPr>
          <w:cantSplit/>
          <w:jc w:val="center"/>
        </w:trPr>
        <w:tc>
          <w:tcPr>
            <w:tcW w:w="5617" w:type="dxa"/>
          </w:tcPr>
          <w:p w14:paraId="3E093879" w14:textId="77777777" w:rsidR="0078059A" w:rsidRPr="007E0B8C" w:rsidRDefault="0078059A">
            <w:pPr>
              <w:spacing w:before="60" w:after="60"/>
              <w:jc w:val="left"/>
            </w:pPr>
            <w:r w:rsidRPr="007E0B8C">
              <w:rPr>
                <w:rFonts w:cs="Arial"/>
                <w:color w:val="000000"/>
              </w:rPr>
              <w:t>*Granadilla, Passion fruit (</w:t>
            </w:r>
            <w:r w:rsidRPr="007E0B8C">
              <w:rPr>
                <w:rFonts w:cs="Arial"/>
                <w:i/>
                <w:color w:val="000000"/>
              </w:rPr>
              <w:t>Passiflora edulis</w:t>
            </w:r>
            <w:r w:rsidRPr="007E0B8C">
              <w:rPr>
                <w:rFonts w:cs="Arial"/>
                <w:color w:val="000000"/>
              </w:rPr>
              <w:t xml:space="preserve"> Sims) (Revision)</w:t>
            </w:r>
          </w:p>
        </w:tc>
        <w:tc>
          <w:tcPr>
            <w:tcW w:w="2781" w:type="dxa"/>
          </w:tcPr>
          <w:p w14:paraId="02C83D3F" w14:textId="515C0CBD" w:rsidR="0078059A" w:rsidRPr="007E0B8C" w:rsidRDefault="0078059A">
            <w:pPr>
              <w:pStyle w:val="BodyText"/>
              <w:spacing w:before="60" w:after="60"/>
              <w:jc w:val="left"/>
            </w:pPr>
            <w:r w:rsidRPr="007E0B8C">
              <w:t xml:space="preserve">NL, </w:t>
            </w:r>
            <w:r w:rsidR="004231FA">
              <w:t xml:space="preserve">QZ, </w:t>
            </w:r>
            <w:r w:rsidRPr="007E0B8C">
              <w:t>CIOPORA</w:t>
            </w:r>
          </w:p>
        </w:tc>
      </w:tr>
    </w:tbl>
    <w:p w14:paraId="29FD3711" w14:textId="77777777" w:rsidR="0078059A" w:rsidRDefault="0078059A" w:rsidP="00050E16"/>
    <w:p w14:paraId="4A4F74B0" w14:textId="77777777" w:rsidR="008C690F" w:rsidRDefault="008C690F" w:rsidP="00050E16"/>
    <w:p w14:paraId="421FD45C" w14:textId="77777777" w:rsidR="00E23726" w:rsidRPr="00E03543" w:rsidRDefault="00E23726" w:rsidP="00E23726">
      <w:pPr>
        <w:pStyle w:val="Heading1"/>
      </w:pPr>
      <w:r w:rsidRPr="00E03543">
        <w:lastRenderedPageBreak/>
        <w:t>Matters for information</w:t>
      </w:r>
    </w:p>
    <w:p w14:paraId="2D19640B" w14:textId="77777777" w:rsidR="00E23726" w:rsidRDefault="00E23726" w:rsidP="00050E16"/>
    <w:p w14:paraId="4E466CF6" w14:textId="77777777" w:rsidR="007446B9" w:rsidRPr="00E03543" w:rsidRDefault="007446B9" w:rsidP="007446B9">
      <w:pPr>
        <w:pStyle w:val="Heading2"/>
      </w:pPr>
      <w:r w:rsidRPr="00E03543">
        <w:t>Reports on developments in plant variety protection from members and observers</w:t>
      </w:r>
    </w:p>
    <w:p w14:paraId="7ECEE8DD" w14:textId="77777777" w:rsidR="007446B9" w:rsidRPr="00E03543" w:rsidRDefault="007446B9" w:rsidP="007446B9"/>
    <w:p w14:paraId="62C85BC5" w14:textId="6F46ADF1" w:rsidR="007446B9" w:rsidRPr="00E03543" w:rsidRDefault="007446B9" w:rsidP="007446B9">
      <w:r w:rsidRPr="00E03543">
        <w:fldChar w:fldCharType="begin"/>
      </w:r>
      <w:r w:rsidRPr="00E03543">
        <w:instrText xml:space="preserve"> AUTONUM  </w:instrText>
      </w:r>
      <w:r w:rsidRPr="00E03543">
        <w:fldChar w:fldCharType="end"/>
      </w:r>
      <w:r w:rsidRPr="00E03543">
        <w:tab/>
        <w:t>The TW</w:t>
      </w:r>
      <w:r w:rsidR="00E23726">
        <w:t>O</w:t>
      </w:r>
      <w:r w:rsidRPr="00E03543">
        <w:t xml:space="preserve"> noted the information on developments in plant variety protection from members and observers provided in document TW</w:t>
      </w:r>
      <w:r w:rsidR="00E23726">
        <w:t>O</w:t>
      </w:r>
      <w:r w:rsidRPr="00E03543">
        <w:t>/5</w:t>
      </w:r>
      <w:r w:rsidR="00E23726">
        <w:t>8</w:t>
      </w:r>
      <w:r w:rsidRPr="00E03543">
        <w:t xml:space="preserve">/2 Prov. </w:t>
      </w:r>
      <w:r>
        <w:t xml:space="preserve"> </w:t>
      </w:r>
      <w:r w:rsidRPr="00E03543">
        <w:t>The TW</w:t>
      </w:r>
      <w:r w:rsidR="00E23726">
        <w:t>O</w:t>
      </w:r>
      <w:r w:rsidRPr="00E03543">
        <w:t xml:space="preserve"> noted that </w:t>
      </w:r>
      <w:r>
        <w:t xml:space="preserve">further </w:t>
      </w:r>
      <w:r w:rsidRPr="00E03543">
        <w:t xml:space="preserve">reports submitted to the Office of the Union </w:t>
      </w:r>
      <w:r w:rsidRPr="006F1ADC">
        <w:t xml:space="preserve">until </w:t>
      </w:r>
      <w:r>
        <w:t>Ju</w:t>
      </w:r>
      <w:r w:rsidR="00BD0EE7">
        <w:t>ly</w:t>
      </w:r>
      <w:r>
        <w:t xml:space="preserve"> </w:t>
      </w:r>
      <w:r w:rsidR="00DA557E">
        <w:t>9</w:t>
      </w:r>
      <w:r w:rsidRPr="00E03543">
        <w:t xml:space="preserve">, </w:t>
      </w:r>
      <w:proofErr w:type="gramStart"/>
      <w:r w:rsidRPr="00E03543">
        <w:t>202</w:t>
      </w:r>
      <w:r>
        <w:t>6</w:t>
      </w:r>
      <w:proofErr w:type="gramEnd"/>
      <w:r w:rsidRPr="00E03543">
        <w:t xml:space="preserve"> would be included in the final version of document TW</w:t>
      </w:r>
      <w:r w:rsidR="00BD0EE7">
        <w:t>O</w:t>
      </w:r>
      <w:r w:rsidRPr="00E03543">
        <w:t>/5</w:t>
      </w:r>
      <w:r w:rsidR="00BD0EE7">
        <w:t>8</w:t>
      </w:r>
      <w:r w:rsidRPr="00E03543">
        <w:t>/2.</w:t>
      </w:r>
    </w:p>
    <w:p w14:paraId="3B758D94" w14:textId="77777777" w:rsidR="007446B9" w:rsidRPr="00E03543" w:rsidRDefault="007446B9" w:rsidP="007446B9"/>
    <w:p w14:paraId="27C527A8" w14:textId="77777777" w:rsidR="007446B9" w:rsidRPr="00E03543" w:rsidRDefault="007446B9" w:rsidP="007446B9">
      <w:pPr>
        <w:pStyle w:val="Heading2"/>
      </w:pPr>
      <w:r w:rsidRPr="00E03543">
        <w:t>Reports on developments in UPOV</w:t>
      </w:r>
    </w:p>
    <w:p w14:paraId="518F170C" w14:textId="77777777" w:rsidR="007446B9" w:rsidRPr="00E03543" w:rsidRDefault="007446B9" w:rsidP="007446B9">
      <w:pPr>
        <w:rPr>
          <w:rFonts w:eastAsia="MS Mincho"/>
        </w:rPr>
      </w:pPr>
    </w:p>
    <w:p w14:paraId="7973F7FB" w14:textId="6E825E97" w:rsidR="007446B9" w:rsidRPr="006B2EB8" w:rsidRDefault="007446B9" w:rsidP="007446B9">
      <w:pPr>
        <w:rPr>
          <w:rFonts w:eastAsia="MS Mincho"/>
        </w:rPr>
      </w:pPr>
      <w:r w:rsidRPr="00E03543">
        <w:rPr>
          <w:rFonts w:eastAsia="MS Mincho"/>
        </w:rPr>
        <w:fldChar w:fldCharType="begin"/>
      </w:r>
      <w:r w:rsidRPr="00E03543">
        <w:rPr>
          <w:rFonts w:eastAsia="MS Mincho"/>
        </w:rPr>
        <w:instrText xml:space="preserve"> AUTONUM  </w:instrText>
      </w:r>
      <w:r w:rsidRPr="00E03543">
        <w:rPr>
          <w:rFonts w:eastAsia="MS Mincho"/>
        </w:rPr>
        <w:fldChar w:fldCharType="end"/>
      </w:r>
      <w:r w:rsidRPr="00E03543">
        <w:rPr>
          <w:rFonts w:eastAsia="MS Mincho"/>
        </w:rPr>
        <w:tab/>
        <w:t>The TW</w:t>
      </w:r>
      <w:r w:rsidR="00BD0EE7">
        <w:rPr>
          <w:rFonts w:eastAsia="MS Mincho"/>
        </w:rPr>
        <w:t>O</w:t>
      </w:r>
      <w:r w:rsidRPr="00E03543">
        <w:rPr>
          <w:rFonts w:eastAsia="MS Mincho"/>
        </w:rPr>
        <w:t xml:space="preserve"> </w:t>
      </w:r>
      <w:r w:rsidRPr="006B2EB8">
        <w:rPr>
          <w:rFonts w:eastAsia="MS Mincho"/>
        </w:rPr>
        <w:t xml:space="preserve">noted the following matters for information, as set out in document TWP/10/6: </w:t>
      </w:r>
    </w:p>
    <w:p w14:paraId="70FD431B" w14:textId="77777777" w:rsidR="007446B9" w:rsidRPr="006B2EB8" w:rsidRDefault="007446B9" w:rsidP="007446B9">
      <w:pPr>
        <w:rPr>
          <w:rFonts w:eastAsia="MS Mincho"/>
        </w:rPr>
      </w:pPr>
    </w:p>
    <w:p w14:paraId="3F044471" w14:textId="77777777" w:rsidR="007446B9" w:rsidRPr="006B2EB8" w:rsidRDefault="007446B9" w:rsidP="007446B9">
      <w:pPr>
        <w:numPr>
          <w:ilvl w:val="0"/>
          <w:numId w:val="8"/>
        </w:numPr>
        <w:rPr>
          <w:rFonts w:eastAsia="MS Mincho"/>
        </w:rPr>
      </w:pPr>
      <w:bookmarkStart w:id="29" w:name="_Toc228478922"/>
      <w:r w:rsidRPr="006B2EB8">
        <w:rPr>
          <w:rFonts w:eastAsia="MS Mincho"/>
        </w:rPr>
        <w:t>UPOV genera and species database (GENIE database)</w:t>
      </w:r>
      <w:bookmarkEnd w:id="29"/>
    </w:p>
    <w:p w14:paraId="21C2709B" w14:textId="77777777" w:rsidR="007446B9" w:rsidRPr="006B2EB8" w:rsidRDefault="007446B9" w:rsidP="007446B9">
      <w:pPr>
        <w:rPr>
          <w:rFonts w:eastAsia="MS Mincho"/>
        </w:rPr>
      </w:pPr>
    </w:p>
    <w:p w14:paraId="3B669DB6" w14:textId="669FBC82" w:rsidR="007446B9" w:rsidRPr="006B2EB8" w:rsidRDefault="007446B9" w:rsidP="007446B9">
      <w:pPr>
        <w:ind w:left="709"/>
        <w:rPr>
          <w:rFonts w:eastAsia="MS Mincho"/>
        </w:rPr>
      </w:pPr>
      <w:r w:rsidRPr="002E2754">
        <w:rPr>
          <w:rFonts w:eastAsia="MS Mincho"/>
        </w:rPr>
        <w:t>The TW</w:t>
      </w:r>
      <w:r w:rsidR="00BD0EE7">
        <w:rPr>
          <w:rFonts w:eastAsia="MS Mincho"/>
        </w:rPr>
        <w:t>O</w:t>
      </w:r>
      <w:r w:rsidRPr="002E2754">
        <w:rPr>
          <w:rFonts w:eastAsia="MS Mincho"/>
        </w:rPr>
        <w:t xml:space="preserve"> noted that UPOV members at the TWPs were invited to check the information on the new UPOV codes added to the GENIE database and the amendments to existing UPOV codes, as set out in the Annex</w:t>
      </w:r>
      <w:r>
        <w:rPr>
          <w:rFonts w:eastAsia="MS Mincho"/>
        </w:rPr>
        <w:t>es</w:t>
      </w:r>
      <w:r w:rsidRPr="002E2754">
        <w:rPr>
          <w:rFonts w:eastAsia="MS Mincho"/>
        </w:rPr>
        <w:t xml:space="preserve"> to document TWP/10/6.</w:t>
      </w:r>
    </w:p>
    <w:p w14:paraId="6ABD19D2" w14:textId="77777777" w:rsidR="007446B9" w:rsidRPr="006B2EB8" w:rsidRDefault="007446B9" w:rsidP="007446B9">
      <w:pPr>
        <w:rPr>
          <w:rFonts w:eastAsia="MS Mincho"/>
        </w:rPr>
      </w:pPr>
    </w:p>
    <w:p w14:paraId="73946ACC" w14:textId="77777777" w:rsidR="007446B9" w:rsidRPr="006B2EB8" w:rsidRDefault="007446B9" w:rsidP="007446B9">
      <w:pPr>
        <w:numPr>
          <w:ilvl w:val="0"/>
          <w:numId w:val="8"/>
        </w:numPr>
        <w:rPr>
          <w:rFonts w:eastAsia="MS Mincho"/>
        </w:rPr>
      </w:pPr>
      <w:bookmarkStart w:id="30" w:name="_Toc228478929"/>
      <w:r w:rsidRPr="006B2EB8">
        <w:rPr>
          <w:rFonts w:eastAsia="MS Mincho"/>
        </w:rPr>
        <w:t>PLUTO database</w:t>
      </w:r>
      <w:bookmarkEnd w:id="30"/>
    </w:p>
    <w:p w14:paraId="1FD20853" w14:textId="77777777" w:rsidR="007446B9" w:rsidRPr="006B2EB8" w:rsidRDefault="007446B9" w:rsidP="007446B9">
      <w:pPr>
        <w:numPr>
          <w:ilvl w:val="0"/>
          <w:numId w:val="8"/>
        </w:numPr>
        <w:rPr>
          <w:rFonts w:eastAsia="MS Mincho"/>
        </w:rPr>
      </w:pPr>
      <w:bookmarkStart w:id="31" w:name="_Toc228478930"/>
      <w:r w:rsidRPr="006B2EB8">
        <w:rPr>
          <w:rFonts w:eastAsia="MS Mincho"/>
        </w:rPr>
        <w:t>TWP workshops and webinars</w:t>
      </w:r>
      <w:bookmarkEnd w:id="31"/>
    </w:p>
    <w:p w14:paraId="57962780" w14:textId="77777777" w:rsidR="007446B9" w:rsidRPr="006B2EB8" w:rsidRDefault="007446B9" w:rsidP="007446B9">
      <w:pPr>
        <w:numPr>
          <w:ilvl w:val="0"/>
          <w:numId w:val="8"/>
        </w:numPr>
        <w:rPr>
          <w:rFonts w:eastAsia="MS Mincho"/>
        </w:rPr>
      </w:pPr>
      <w:bookmarkStart w:id="32" w:name="_Toc228478931"/>
      <w:r w:rsidRPr="006B2EB8">
        <w:rPr>
          <w:rFonts w:eastAsia="MS Mincho"/>
        </w:rPr>
        <w:t>Discussion on “New technologies in DUS examination”</w:t>
      </w:r>
      <w:bookmarkEnd w:id="32"/>
    </w:p>
    <w:p w14:paraId="3676410D" w14:textId="77777777" w:rsidR="007446B9" w:rsidRPr="006B2EB8" w:rsidRDefault="007446B9" w:rsidP="007446B9">
      <w:pPr>
        <w:numPr>
          <w:ilvl w:val="0"/>
          <w:numId w:val="8"/>
        </w:numPr>
        <w:rPr>
          <w:rFonts w:eastAsia="MS Mincho"/>
        </w:rPr>
      </w:pPr>
      <w:bookmarkStart w:id="33" w:name="_Toc479752533"/>
      <w:bookmarkStart w:id="34" w:name="_Toc81228951"/>
      <w:bookmarkStart w:id="35" w:name="_Toc209447772"/>
      <w:bookmarkStart w:id="36" w:name="_Toc228478932"/>
      <w:r w:rsidRPr="006B2EB8">
        <w:rPr>
          <w:rFonts w:eastAsia="MS Mincho"/>
        </w:rPr>
        <w:t>Corrections to Test Guidelines</w:t>
      </w:r>
      <w:bookmarkEnd w:id="33"/>
      <w:bookmarkEnd w:id="34"/>
      <w:bookmarkEnd w:id="35"/>
      <w:bookmarkEnd w:id="36"/>
    </w:p>
    <w:p w14:paraId="71AA6A9C" w14:textId="77777777" w:rsidR="007446B9" w:rsidRPr="006B2EB8" w:rsidRDefault="007446B9" w:rsidP="007446B9">
      <w:pPr>
        <w:numPr>
          <w:ilvl w:val="0"/>
          <w:numId w:val="8"/>
        </w:numPr>
        <w:rPr>
          <w:rFonts w:eastAsia="MS Mincho"/>
        </w:rPr>
      </w:pPr>
      <w:bookmarkStart w:id="37" w:name="_Toc228478919"/>
      <w:r w:rsidRPr="006B2EB8">
        <w:rPr>
          <w:rFonts w:eastAsia="MS Mincho"/>
        </w:rPr>
        <w:t>UPOV e</w:t>
      </w:r>
      <w:r w:rsidRPr="006B2EB8">
        <w:rPr>
          <w:rFonts w:eastAsia="MS Mincho"/>
        </w:rPr>
        <w:noBreakHyphen/>
        <w:t>PVP DUS Report Exchange Module</w:t>
      </w:r>
      <w:bookmarkEnd w:id="37"/>
    </w:p>
    <w:p w14:paraId="31C8C92D" w14:textId="77777777" w:rsidR="007446B9" w:rsidRPr="006B2EB8" w:rsidRDefault="007446B9" w:rsidP="007446B9">
      <w:pPr>
        <w:rPr>
          <w:rFonts w:eastAsia="MS Mincho"/>
        </w:rPr>
      </w:pPr>
    </w:p>
    <w:p w14:paraId="7EDA8967" w14:textId="1336EF1A" w:rsidR="007446B9" w:rsidRDefault="007446B9" w:rsidP="007446B9">
      <w:r w:rsidRPr="004F5958">
        <w:rPr>
          <w:rFonts w:eastAsia="MS Mincho"/>
        </w:rPr>
        <w:fldChar w:fldCharType="begin"/>
      </w:r>
      <w:r w:rsidRPr="004F5958">
        <w:rPr>
          <w:rFonts w:eastAsia="MS Mincho"/>
        </w:rPr>
        <w:instrText xml:space="preserve"> AUTONUM  </w:instrText>
      </w:r>
      <w:r w:rsidRPr="004F5958">
        <w:rPr>
          <w:rFonts w:eastAsia="MS Mincho"/>
        </w:rPr>
        <w:fldChar w:fldCharType="end"/>
      </w:r>
      <w:r w:rsidRPr="004F5958">
        <w:rPr>
          <w:rFonts w:eastAsia="MS Mincho"/>
        </w:rPr>
        <w:tab/>
        <w:t>The TW</w:t>
      </w:r>
      <w:r w:rsidR="00BD0EE7">
        <w:rPr>
          <w:rFonts w:eastAsia="MS Mincho"/>
        </w:rPr>
        <w:t>O</w:t>
      </w:r>
      <w:r w:rsidRPr="004F5958">
        <w:rPr>
          <w:rFonts w:eastAsia="MS Mincho"/>
        </w:rPr>
        <w:t xml:space="preserve"> noted that UPOV members were invited to use the new “UPOV e</w:t>
      </w:r>
      <w:r w:rsidRPr="004F5958">
        <w:rPr>
          <w:rFonts w:eastAsia="MS Mincho"/>
        </w:rPr>
        <w:noBreakHyphen/>
        <w:t xml:space="preserve">PVP DUS Report Exchange Module” to facilitate cooperation in variety examination.  </w:t>
      </w:r>
      <w:proofErr w:type="gramStart"/>
      <w:r w:rsidRPr="004F5958">
        <w:t>The TW</w:t>
      </w:r>
      <w:r w:rsidR="00BD0EE7">
        <w:t>O</w:t>
      </w:r>
      <w:proofErr w:type="gramEnd"/>
      <w:r w:rsidRPr="004F5958">
        <w:t xml:space="preserve"> noted that </w:t>
      </w:r>
      <w:r w:rsidR="00C82945" w:rsidRPr="00D77121">
        <w:t xml:space="preserve">use of </w:t>
      </w:r>
      <w:r w:rsidRPr="004F5958">
        <w:t xml:space="preserve">the Module </w:t>
      </w:r>
      <w:r w:rsidR="00C82945" w:rsidRPr="00D77121">
        <w:t>require</w:t>
      </w:r>
      <w:r w:rsidR="00C82945">
        <w:t>d</w:t>
      </w:r>
      <w:r w:rsidRPr="004F5958">
        <w:t xml:space="preserve"> the representative to the Council to </w:t>
      </w:r>
      <w:r w:rsidR="00C82945" w:rsidRPr="00D77121">
        <w:t>accept</w:t>
      </w:r>
      <w:r w:rsidRPr="004F5958">
        <w:t xml:space="preserve"> its terms of use.</w:t>
      </w:r>
    </w:p>
    <w:p w14:paraId="20D62E41" w14:textId="77777777" w:rsidR="007446B9" w:rsidRDefault="007446B9" w:rsidP="007446B9">
      <w:pPr>
        <w:rPr>
          <w:u w:val="single"/>
        </w:rPr>
      </w:pPr>
    </w:p>
    <w:p w14:paraId="53B93493" w14:textId="77777777" w:rsidR="007446B9" w:rsidRPr="00E03543" w:rsidRDefault="007446B9" w:rsidP="007446B9">
      <w:pPr>
        <w:rPr>
          <w:rFonts w:eastAsia="MS Mincho"/>
        </w:rPr>
      </w:pPr>
    </w:p>
    <w:p w14:paraId="0322D7C1" w14:textId="77777777" w:rsidR="007446B9" w:rsidRDefault="007446B9" w:rsidP="007446B9">
      <w:pPr>
        <w:pStyle w:val="Heading1"/>
        <w:rPr>
          <w:rFonts w:eastAsia="MS Mincho"/>
        </w:rPr>
      </w:pPr>
      <w:r w:rsidRPr="00E03543">
        <w:rPr>
          <w:rFonts w:eastAsia="MS Mincho"/>
        </w:rPr>
        <w:t>Date and place of the next session</w:t>
      </w:r>
    </w:p>
    <w:p w14:paraId="6ABBAD40" w14:textId="77777777" w:rsidR="007446B9" w:rsidRDefault="007446B9" w:rsidP="007446B9">
      <w:pPr>
        <w:rPr>
          <w:rFonts w:eastAsia="MS Mincho"/>
        </w:rPr>
      </w:pPr>
    </w:p>
    <w:p w14:paraId="3CF25B8D" w14:textId="34FCDE25" w:rsidR="007446B9" w:rsidRPr="005A1C99" w:rsidRDefault="007446B9" w:rsidP="007446B9">
      <w:pPr>
        <w:rPr>
          <w:rFonts w:eastAsia="MS Mincho"/>
        </w:rPr>
      </w:pPr>
      <w:r w:rsidRPr="005A1C99">
        <w:rPr>
          <w:rFonts w:eastAsia="MS Mincho"/>
        </w:rPr>
        <w:fldChar w:fldCharType="begin"/>
      </w:r>
      <w:r w:rsidRPr="005A1C99">
        <w:rPr>
          <w:rFonts w:eastAsia="MS Mincho"/>
        </w:rPr>
        <w:instrText xml:space="preserve"> AUTONUM  </w:instrText>
      </w:r>
      <w:r w:rsidRPr="005A1C99">
        <w:rPr>
          <w:rFonts w:eastAsia="MS Mincho"/>
        </w:rPr>
        <w:fldChar w:fldCharType="end"/>
      </w:r>
      <w:r w:rsidRPr="005A1C99">
        <w:rPr>
          <w:rFonts w:eastAsia="MS Mincho"/>
        </w:rPr>
        <w:tab/>
        <w:t xml:space="preserve">At the invitation of </w:t>
      </w:r>
      <w:r w:rsidR="00BD0EE7">
        <w:rPr>
          <w:rFonts w:eastAsia="MS Mincho"/>
        </w:rPr>
        <w:t>Japan</w:t>
      </w:r>
      <w:r w:rsidRPr="005A1C99">
        <w:rPr>
          <w:rFonts w:eastAsia="MS Mincho"/>
        </w:rPr>
        <w:t>, the TW</w:t>
      </w:r>
      <w:r w:rsidR="00BD0EE7">
        <w:rPr>
          <w:rFonts w:eastAsia="MS Mincho"/>
        </w:rPr>
        <w:t>O</w:t>
      </w:r>
      <w:r w:rsidRPr="005A1C99">
        <w:rPr>
          <w:rFonts w:eastAsia="MS Mincho"/>
        </w:rPr>
        <w:t xml:space="preserve"> agreed to hold its fifty-</w:t>
      </w:r>
      <w:r w:rsidR="00894CA3">
        <w:rPr>
          <w:rFonts w:eastAsia="MS Mincho"/>
        </w:rPr>
        <w:t>ninth</w:t>
      </w:r>
      <w:r w:rsidRPr="005A1C99">
        <w:rPr>
          <w:rFonts w:eastAsia="MS Mincho"/>
        </w:rPr>
        <w:t xml:space="preserve"> session in </w:t>
      </w:r>
      <w:r w:rsidR="00104593" w:rsidRPr="00104593">
        <w:rPr>
          <w:rFonts w:eastAsia="MS Mincho"/>
        </w:rPr>
        <w:t>Yokohama</w:t>
      </w:r>
      <w:r w:rsidRPr="005A1C99">
        <w:rPr>
          <w:rFonts w:eastAsia="MS Mincho"/>
        </w:rPr>
        <w:t xml:space="preserve">, from June </w:t>
      </w:r>
      <w:r w:rsidR="00B25325" w:rsidRPr="00305822">
        <w:rPr>
          <w:rFonts w:eastAsia="MS Mincho"/>
        </w:rPr>
        <w:t>8</w:t>
      </w:r>
      <w:r w:rsidRPr="005A1C99">
        <w:rPr>
          <w:rFonts w:eastAsia="MS Mincho"/>
        </w:rPr>
        <w:t xml:space="preserve"> to </w:t>
      </w:r>
      <w:r w:rsidR="009A14FE">
        <w:rPr>
          <w:rFonts w:eastAsia="MS Mincho"/>
        </w:rPr>
        <w:t>11</w:t>
      </w:r>
      <w:r w:rsidRPr="005A1C99">
        <w:rPr>
          <w:rFonts w:eastAsia="MS Mincho"/>
        </w:rPr>
        <w:t xml:space="preserve">, 2027. </w:t>
      </w:r>
    </w:p>
    <w:p w14:paraId="38AEFEE6" w14:textId="77777777" w:rsidR="007446B9" w:rsidRDefault="007446B9" w:rsidP="007446B9">
      <w:pPr>
        <w:rPr>
          <w:rFonts w:eastAsia="MS Mincho"/>
        </w:rPr>
      </w:pPr>
    </w:p>
    <w:p w14:paraId="158BE25A" w14:textId="77777777" w:rsidR="007A0797" w:rsidRDefault="007A0797" w:rsidP="007446B9">
      <w:pPr>
        <w:rPr>
          <w:rFonts w:eastAsia="MS Mincho"/>
        </w:rPr>
      </w:pPr>
    </w:p>
    <w:p w14:paraId="26E39A75" w14:textId="1060DB17" w:rsidR="007A0797" w:rsidRPr="00532788" w:rsidRDefault="007A0797" w:rsidP="007A0797">
      <w:pPr>
        <w:pStyle w:val="Heading1"/>
        <w:rPr>
          <w:rFonts w:eastAsia="MS Mincho"/>
        </w:rPr>
      </w:pPr>
      <w:r w:rsidRPr="00532788">
        <w:rPr>
          <w:rFonts w:eastAsia="MS Mincho"/>
        </w:rPr>
        <w:t>Medal</w:t>
      </w:r>
    </w:p>
    <w:p w14:paraId="59FE0438" w14:textId="77777777" w:rsidR="007A0797" w:rsidRPr="00532788" w:rsidRDefault="007A0797" w:rsidP="007A0797">
      <w:pPr>
        <w:rPr>
          <w:rFonts w:eastAsia="MS Mincho"/>
        </w:rPr>
      </w:pPr>
    </w:p>
    <w:p w14:paraId="2C758CC1" w14:textId="49162286" w:rsidR="007446B9" w:rsidRDefault="007A0797" w:rsidP="007446B9">
      <w:pPr>
        <w:rPr>
          <w:rFonts w:eastAsia="MS Mincho"/>
        </w:rPr>
      </w:pPr>
      <w:r w:rsidRPr="00532788">
        <w:rPr>
          <w:rFonts w:eastAsia="MS Mincho"/>
        </w:rPr>
        <w:fldChar w:fldCharType="begin"/>
      </w:r>
      <w:r w:rsidRPr="00532788">
        <w:rPr>
          <w:rFonts w:eastAsia="MS Mincho"/>
        </w:rPr>
        <w:instrText xml:space="preserve"> AUTONUM  </w:instrText>
      </w:r>
      <w:r w:rsidRPr="00532788">
        <w:rPr>
          <w:rFonts w:eastAsia="MS Mincho"/>
        </w:rPr>
        <w:fldChar w:fldCharType="end"/>
      </w:r>
      <w:r w:rsidRPr="00532788">
        <w:rPr>
          <w:rFonts w:eastAsia="MS Mincho"/>
        </w:rPr>
        <w:tab/>
        <w:t>The TWO thanked Ms. Hilar</w:t>
      </w:r>
      <w:r w:rsidR="00053D05" w:rsidRPr="00532788">
        <w:rPr>
          <w:rFonts w:eastAsia="MS Mincho"/>
        </w:rPr>
        <w:t>y Papworth</w:t>
      </w:r>
      <w:r w:rsidRPr="00532788">
        <w:rPr>
          <w:rFonts w:eastAsia="MS Mincho"/>
        </w:rPr>
        <w:t xml:space="preserve"> for chairing the TW</w:t>
      </w:r>
      <w:r w:rsidR="00053D05" w:rsidRPr="00532788">
        <w:rPr>
          <w:rFonts w:eastAsia="MS Mincho"/>
        </w:rPr>
        <w:t>O</w:t>
      </w:r>
      <w:r w:rsidR="000C18E0" w:rsidRPr="00532788">
        <w:rPr>
          <w:rFonts w:eastAsia="MS Mincho"/>
        </w:rPr>
        <w:t xml:space="preserve">. In recognition of her contribution as Chair of the TWO from 2024 to 2026, the Secretary-General </w:t>
      </w:r>
      <w:proofErr w:type="gramStart"/>
      <w:r w:rsidR="000C18E0" w:rsidRPr="00532788">
        <w:rPr>
          <w:rFonts w:eastAsia="MS Mincho"/>
        </w:rPr>
        <w:t>awarded to</w:t>
      </w:r>
      <w:proofErr w:type="gramEnd"/>
      <w:r w:rsidR="000C18E0" w:rsidRPr="00532788">
        <w:rPr>
          <w:rFonts w:eastAsia="MS Mincho"/>
        </w:rPr>
        <w:t xml:space="preserve"> Ms. Hilary Papworth, </w:t>
      </w:r>
      <w:proofErr w:type="gramStart"/>
      <w:r w:rsidR="000C18E0" w:rsidRPr="00532788">
        <w:rPr>
          <w:rFonts w:eastAsia="MS Mincho"/>
        </w:rPr>
        <w:t>a UPOV</w:t>
      </w:r>
      <w:proofErr w:type="gramEnd"/>
      <w:r w:rsidR="000C18E0" w:rsidRPr="00532788">
        <w:rPr>
          <w:rFonts w:eastAsia="MS Mincho"/>
        </w:rPr>
        <w:t xml:space="preserve"> bronze medal.</w:t>
      </w:r>
    </w:p>
    <w:p w14:paraId="5EC0B320" w14:textId="77777777" w:rsidR="002B7E7D" w:rsidRDefault="002B7E7D" w:rsidP="007446B9">
      <w:pPr>
        <w:rPr>
          <w:rFonts w:eastAsia="MS Mincho"/>
        </w:rPr>
      </w:pPr>
    </w:p>
    <w:p w14:paraId="466AC47A" w14:textId="77777777" w:rsidR="00B9468F" w:rsidRDefault="00B9468F" w:rsidP="007446B9">
      <w:pPr>
        <w:rPr>
          <w:rFonts w:eastAsia="MS Mincho"/>
        </w:rPr>
      </w:pPr>
    </w:p>
    <w:p w14:paraId="43FAF8E6" w14:textId="77777777" w:rsidR="00E67281" w:rsidRPr="007E0B8C" w:rsidRDefault="00E67281" w:rsidP="00E67281">
      <w:pPr>
        <w:pStyle w:val="Heading1"/>
      </w:pPr>
      <w:r w:rsidRPr="007E0B8C">
        <w:t>Future program</w:t>
      </w:r>
    </w:p>
    <w:p w14:paraId="0E2B5861" w14:textId="77777777" w:rsidR="00E67281" w:rsidRPr="007E0B8C" w:rsidRDefault="00E67281" w:rsidP="00E67281">
      <w:pPr>
        <w:keepNext/>
      </w:pPr>
    </w:p>
    <w:p w14:paraId="2FEA3AB6" w14:textId="527A9F1F" w:rsidR="00E67281" w:rsidRPr="007E0B8C" w:rsidRDefault="00E67281" w:rsidP="00E67281">
      <w:r w:rsidRPr="007E0B8C">
        <w:fldChar w:fldCharType="begin"/>
      </w:r>
      <w:r w:rsidRPr="007E0B8C">
        <w:instrText xml:space="preserve"> AUTONUM  </w:instrText>
      </w:r>
      <w:r w:rsidRPr="007E0B8C">
        <w:fldChar w:fldCharType="end"/>
      </w:r>
      <w:r w:rsidRPr="007E0B8C">
        <w:tab/>
        <w:t>The TWO agreed that documents for its fifty-</w:t>
      </w:r>
      <w:r>
        <w:t>ninth</w:t>
      </w:r>
      <w:r w:rsidRPr="007E0B8C">
        <w:t xml:space="preserve"> session should be submitted to the Office of the </w:t>
      </w:r>
      <w:r w:rsidRPr="00C45D28">
        <w:t xml:space="preserve">Union by </w:t>
      </w:r>
      <w:r w:rsidR="005F466B" w:rsidRPr="005F466B">
        <w:t>April 23, 2027</w:t>
      </w:r>
      <w:r w:rsidRPr="005F466B">
        <w:t>.</w:t>
      </w:r>
      <w:r w:rsidRPr="00C45D28">
        <w:t xml:space="preserve"> The</w:t>
      </w:r>
      <w:r w:rsidRPr="007E0B8C">
        <w:t xml:space="preserve"> TWO noted that items would be deleted from the agenda if the planned documents did not reach the Office of the Union by the agreed deadline.</w:t>
      </w:r>
    </w:p>
    <w:p w14:paraId="47DB17CE" w14:textId="77777777" w:rsidR="00E67281" w:rsidRPr="007E0B8C" w:rsidRDefault="00E67281" w:rsidP="00E67281">
      <w:pPr>
        <w:rPr>
          <w:snapToGrid w:val="0"/>
        </w:rPr>
      </w:pPr>
    </w:p>
    <w:p w14:paraId="3B2D22D0" w14:textId="77777777" w:rsidR="00E67281" w:rsidRPr="007E0B8C" w:rsidRDefault="00E67281" w:rsidP="00E67281">
      <w:pPr>
        <w:keepNext/>
      </w:pPr>
      <w:r w:rsidRPr="007E0B8C">
        <w:rPr>
          <w:color w:val="000000"/>
        </w:rPr>
        <w:fldChar w:fldCharType="begin"/>
      </w:r>
      <w:r w:rsidRPr="007E0B8C">
        <w:rPr>
          <w:color w:val="000000"/>
        </w:rPr>
        <w:instrText xml:space="preserve"> AUTONUM  </w:instrText>
      </w:r>
      <w:r w:rsidRPr="007E0B8C">
        <w:rPr>
          <w:color w:val="000000"/>
        </w:rPr>
        <w:fldChar w:fldCharType="end"/>
      </w:r>
      <w:r w:rsidRPr="007E0B8C">
        <w:rPr>
          <w:color w:val="000000"/>
        </w:rPr>
        <w:tab/>
      </w:r>
      <w:r w:rsidRPr="007E0B8C">
        <w:t>The TWO agreed to discuss the following items at its next session:</w:t>
      </w:r>
    </w:p>
    <w:p w14:paraId="5F211D19" w14:textId="77777777" w:rsidR="00691E0D" w:rsidRPr="007E0B8C" w:rsidRDefault="00691E0D" w:rsidP="00E67281">
      <w:pPr>
        <w:keepNext/>
        <w:ind w:left="567"/>
      </w:pPr>
    </w:p>
    <w:p w14:paraId="2662469F" w14:textId="77777777" w:rsidR="00E67281" w:rsidRPr="007E0B8C" w:rsidRDefault="00E67281" w:rsidP="00E67281">
      <w:pPr>
        <w:pStyle w:val="ListParagraph"/>
        <w:keepNext/>
        <w:numPr>
          <w:ilvl w:val="0"/>
          <w:numId w:val="9"/>
        </w:numPr>
        <w:spacing w:before="60" w:after="120"/>
        <w:ind w:left="1134" w:hanging="567"/>
        <w:contextualSpacing w:val="0"/>
      </w:pPr>
      <w:r w:rsidRPr="007E0B8C">
        <w:t>Opening of the session</w:t>
      </w:r>
    </w:p>
    <w:p w14:paraId="233C0EF1" w14:textId="77777777" w:rsidR="00E67281" w:rsidRPr="007E0B8C" w:rsidRDefault="00E67281" w:rsidP="00E67281">
      <w:pPr>
        <w:pStyle w:val="ListParagraph"/>
        <w:numPr>
          <w:ilvl w:val="0"/>
          <w:numId w:val="9"/>
        </w:numPr>
        <w:spacing w:before="60" w:after="120"/>
        <w:ind w:left="1134" w:hanging="567"/>
        <w:contextualSpacing w:val="0"/>
      </w:pPr>
      <w:r w:rsidRPr="007E0B8C">
        <w:t>Adoption of the agenda</w:t>
      </w:r>
    </w:p>
    <w:p w14:paraId="5215EA79" w14:textId="77777777" w:rsidR="00E67281" w:rsidRPr="007E0B8C" w:rsidRDefault="00E67281" w:rsidP="00E67281">
      <w:pPr>
        <w:keepNext/>
        <w:spacing w:before="60" w:after="120"/>
        <w:ind w:left="567"/>
        <w:rPr>
          <w:u w:val="single"/>
        </w:rPr>
      </w:pPr>
      <w:r w:rsidRPr="007E0B8C">
        <w:rPr>
          <w:u w:val="single"/>
        </w:rPr>
        <w:t>Matters for discussion</w:t>
      </w:r>
    </w:p>
    <w:p w14:paraId="2DD10344" w14:textId="77777777" w:rsidR="00E67281" w:rsidRPr="007E0B8C" w:rsidRDefault="00E67281" w:rsidP="00E67281">
      <w:pPr>
        <w:pStyle w:val="ListParagraph"/>
        <w:numPr>
          <w:ilvl w:val="0"/>
          <w:numId w:val="9"/>
        </w:numPr>
        <w:spacing w:before="60" w:after="120"/>
        <w:ind w:left="1134" w:hanging="567"/>
        <w:contextualSpacing w:val="0"/>
        <w:rPr>
          <w:rFonts w:cs="Arial"/>
        </w:rPr>
      </w:pPr>
      <w:r w:rsidRPr="007E0B8C">
        <w:t>Procedures for DUS examination (presentations invited)</w:t>
      </w:r>
    </w:p>
    <w:p w14:paraId="46772357" w14:textId="77777777" w:rsidR="00E67281" w:rsidRPr="007E0B8C" w:rsidRDefault="00E67281" w:rsidP="00E67281">
      <w:pPr>
        <w:pStyle w:val="ListParagraph"/>
        <w:numPr>
          <w:ilvl w:val="0"/>
          <w:numId w:val="9"/>
        </w:numPr>
        <w:spacing w:before="60" w:after="120"/>
        <w:ind w:left="1134" w:hanging="567"/>
        <w:contextualSpacing w:val="0"/>
        <w:rPr>
          <w:rFonts w:cs="Arial"/>
        </w:rPr>
      </w:pPr>
      <w:r w:rsidRPr="007E0B8C">
        <w:rPr>
          <w:rFonts w:cs="Arial"/>
        </w:rPr>
        <w:t>Report on court cases dealing with technical matters (presentations invited)</w:t>
      </w:r>
    </w:p>
    <w:p w14:paraId="6393A010" w14:textId="77777777" w:rsidR="00E67281" w:rsidRPr="007E0B8C" w:rsidRDefault="00E67281" w:rsidP="00E67281">
      <w:pPr>
        <w:pStyle w:val="ListParagraph"/>
        <w:numPr>
          <w:ilvl w:val="0"/>
          <w:numId w:val="9"/>
        </w:numPr>
        <w:spacing w:before="60" w:after="120"/>
        <w:ind w:left="1134" w:hanging="567"/>
        <w:contextualSpacing w:val="0"/>
      </w:pPr>
      <w:r w:rsidRPr="007E0B8C">
        <w:t>Molecular techniques in DUS examination (presentations invited)</w:t>
      </w:r>
    </w:p>
    <w:p w14:paraId="416E002E" w14:textId="77777777" w:rsidR="00E67281" w:rsidRPr="007E0B8C" w:rsidRDefault="00E67281" w:rsidP="00E67281">
      <w:pPr>
        <w:pStyle w:val="ListParagraph"/>
        <w:numPr>
          <w:ilvl w:val="0"/>
          <w:numId w:val="9"/>
        </w:numPr>
        <w:spacing w:before="60" w:after="120"/>
        <w:ind w:left="1134" w:hanging="567"/>
        <w:contextualSpacing w:val="0"/>
      </w:pPr>
      <w:r w:rsidRPr="007E0B8C">
        <w:t>Experiences with new types and species (oral reports invited)</w:t>
      </w:r>
    </w:p>
    <w:p w14:paraId="2593ECA8" w14:textId="69B9B0AD" w:rsidR="00B41CF4" w:rsidRDefault="00B41CF4" w:rsidP="00E67281">
      <w:pPr>
        <w:pStyle w:val="ListParagraph"/>
        <w:numPr>
          <w:ilvl w:val="0"/>
          <w:numId w:val="9"/>
        </w:numPr>
        <w:spacing w:before="60" w:after="120"/>
        <w:ind w:left="1134" w:hanging="567"/>
        <w:contextualSpacing w:val="0"/>
      </w:pPr>
      <w:r w:rsidRPr="00B41CF4">
        <w:t>Notification of additional characteristics and states of expression</w:t>
      </w:r>
      <w:r>
        <w:t xml:space="preserve"> </w:t>
      </w:r>
      <w:r w:rsidRPr="00360E87">
        <w:t>(presentations invited)</w:t>
      </w:r>
    </w:p>
    <w:p w14:paraId="1E039AC7" w14:textId="1EF72C0C" w:rsidR="006D7B04" w:rsidRPr="007E0B8C" w:rsidRDefault="006D7B04" w:rsidP="00E67281">
      <w:pPr>
        <w:pStyle w:val="ListParagraph"/>
        <w:numPr>
          <w:ilvl w:val="0"/>
          <w:numId w:val="9"/>
        </w:numPr>
        <w:spacing w:before="60" w:after="120"/>
        <w:ind w:left="1134" w:hanging="567"/>
        <w:contextualSpacing w:val="0"/>
      </w:pPr>
      <w:r w:rsidRPr="006D7B04">
        <w:t>Support for drafting national test guidelines</w:t>
      </w:r>
      <w:r>
        <w:t xml:space="preserve"> </w:t>
      </w:r>
      <w:r w:rsidRPr="00360E87">
        <w:t>(presentations invited)</w:t>
      </w:r>
    </w:p>
    <w:p w14:paraId="3409CF09" w14:textId="77777777" w:rsidR="00E67281" w:rsidRPr="007E0B8C" w:rsidRDefault="00E67281" w:rsidP="00E67281">
      <w:pPr>
        <w:pStyle w:val="ListParagraph"/>
        <w:numPr>
          <w:ilvl w:val="0"/>
          <w:numId w:val="9"/>
        </w:numPr>
        <w:spacing w:before="60" w:after="120"/>
        <w:ind w:left="1134" w:hanging="567"/>
        <w:contextualSpacing w:val="0"/>
      </w:pPr>
      <w:r w:rsidRPr="007E0B8C">
        <w:lastRenderedPageBreak/>
        <w:t>Discussion on draft Test Guidelines (Subgroups)</w:t>
      </w:r>
    </w:p>
    <w:p w14:paraId="77585C71" w14:textId="77777777" w:rsidR="00E67281" w:rsidRPr="007E0B8C" w:rsidRDefault="00E67281" w:rsidP="00E67281">
      <w:pPr>
        <w:pStyle w:val="ListParagraph"/>
        <w:numPr>
          <w:ilvl w:val="0"/>
          <w:numId w:val="9"/>
        </w:numPr>
        <w:spacing w:before="60" w:after="120"/>
        <w:ind w:left="1134" w:hanging="567"/>
        <w:contextualSpacing w:val="0"/>
      </w:pPr>
      <w:r w:rsidRPr="007E0B8C">
        <w:t>Recommendations on draft Test Guidelines</w:t>
      </w:r>
    </w:p>
    <w:p w14:paraId="13DF4288" w14:textId="77777777" w:rsidR="00E67281" w:rsidRPr="007E0B8C" w:rsidRDefault="00E67281" w:rsidP="00E67281">
      <w:pPr>
        <w:pStyle w:val="ListParagraph"/>
        <w:numPr>
          <w:ilvl w:val="0"/>
          <w:numId w:val="9"/>
        </w:numPr>
        <w:spacing w:before="60" w:after="120"/>
        <w:ind w:left="1134" w:hanging="567"/>
        <w:contextualSpacing w:val="0"/>
      </w:pPr>
      <w:r w:rsidRPr="007E0B8C">
        <w:rPr>
          <w:rFonts w:cs="Arial"/>
          <w:color w:val="000000" w:themeColor="text1"/>
        </w:rPr>
        <w:t>Date and place of the next session</w:t>
      </w:r>
    </w:p>
    <w:p w14:paraId="77080909" w14:textId="77777777" w:rsidR="00E67281" w:rsidRPr="007E0B8C" w:rsidRDefault="00E67281" w:rsidP="00E67281">
      <w:pPr>
        <w:pStyle w:val="ListParagraph"/>
        <w:numPr>
          <w:ilvl w:val="0"/>
          <w:numId w:val="9"/>
        </w:numPr>
        <w:spacing w:before="60" w:after="120"/>
        <w:ind w:left="1134" w:hanging="567"/>
        <w:contextualSpacing w:val="0"/>
      </w:pPr>
      <w:r w:rsidRPr="007E0B8C">
        <w:rPr>
          <w:rFonts w:cs="Arial"/>
          <w:color w:val="000000" w:themeColor="text1"/>
        </w:rPr>
        <w:t>Future program</w:t>
      </w:r>
    </w:p>
    <w:p w14:paraId="0A4F8FDD" w14:textId="77777777" w:rsidR="00E67281" w:rsidRPr="007E0B8C" w:rsidRDefault="00E67281" w:rsidP="00E67281">
      <w:pPr>
        <w:pStyle w:val="ListParagraph"/>
        <w:numPr>
          <w:ilvl w:val="0"/>
          <w:numId w:val="9"/>
        </w:numPr>
        <w:spacing w:before="60" w:after="120"/>
        <w:ind w:left="1134" w:hanging="567"/>
        <w:contextualSpacing w:val="0"/>
      </w:pPr>
      <w:r w:rsidRPr="007E0B8C">
        <w:rPr>
          <w:rFonts w:cs="Arial"/>
          <w:color w:val="000000" w:themeColor="text1"/>
        </w:rPr>
        <w:t>Adoption of the report of the session (if time permits)</w:t>
      </w:r>
    </w:p>
    <w:p w14:paraId="294ED2D9" w14:textId="77777777" w:rsidR="00E67281" w:rsidRPr="007E0B8C" w:rsidRDefault="00E67281" w:rsidP="00E67281">
      <w:pPr>
        <w:keepNext/>
        <w:spacing w:before="60" w:after="120"/>
        <w:ind w:left="567"/>
        <w:rPr>
          <w:u w:val="single"/>
        </w:rPr>
      </w:pPr>
      <w:r w:rsidRPr="007E0B8C">
        <w:rPr>
          <w:u w:val="single"/>
        </w:rPr>
        <w:t>Matters for information</w:t>
      </w:r>
    </w:p>
    <w:p w14:paraId="4FFBA633" w14:textId="77777777" w:rsidR="00E67281" w:rsidRPr="007E0B8C" w:rsidRDefault="00E67281" w:rsidP="00E67281">
      <w:pPr>
        <w:pStyle w:val="ListParagraph"/>
        <w:keepNext/>
        <w:numPr>
          <w:ilvl w:val="0"/>
          <w:numId w:val="9"/>
        </w:numPr>
        <w:spacing w:before="60" w:after="120"/>
        <w:ind w:left="1134" w:hanging="567"/>
        <w:contextualSpacing w:val="0"/>
        <w:rPr>
          <w:rFonts w:cs="Arial"/>
          <w:color w:val="000000" w:themeColor="text1"/>
        </w:rPr>
      </w:pPr>
      <w:r w:rsidRPr="007E0B8C">
        <w:rPr>
          <w:rFonts w:cs="Arial"/>
          <w:color w:val="000000"/>
        </w:rPr>
        <w:t xml:space="preserve">Reports </w:t>
      </w:r>
      <w:r w:rsidRPr="007E0B8C">
        <w:rPr>
          <w:rFonts w:cs="Arial"/>
          <w:color w:val="000000" w:themeColor="text1"/>
        </w:rPr>
        <w:t>from members and observers (written reports to be prepared by members and observers)</w:t>
      </w:r>
    </w:p>
    <w:p w14:paraId="0423C46E" w14:textId="12E5D89A" w:rsidR="00E67281" w:rsidRPr="007E0B8C" w:rsidRDefault="00E67281" w:rsidP="00E67281">
      <w:pPr>
        <w:pStyle w:val="ListParagraph"/>
        <w:numPr>
          <w:ilvl w:val="0"/>
          <w:numId w:val="9"/>
        </w:numPr>
        <w:spacing w:before="60" w:after="120"/>
        <w:ind w:left="1134" w:hanging="567"/>
        <w:contextualSpacing w:val="0"/>
        <w:jc w:val="left"/>
      </w:pPr>
      <w:r w:rsidRPr="007E0B8C">
        <w:rPr>
          <w:rFonts w:cs="Arial"/>
          <w:color w:val="000000" w:themeColor="text1"/>
        </w:rPr>
        <w:t>Report on developments</w:t>
      </w:r>
      <w:r w:rsidRPr="007E0B8C">
        <w:t xml:space="preserve"> </w:t>
      </w:r>
      <w:r w:rsidR="00CA7C16">
        <w:t>in</w:t>
      </w:r>
      <w:r w:rsidRPr="007E0B8C">
        <w:t xml:space="preserve"> UPOV </w:t>
      </w:r>
      <w:r w:rsidRPr="007E0B8C">
        <w:rPr>
          <w:rFonts w:eastAsia="MS Mincho"/>
        </w:rPr>
        <w:t>(general developments, including variety denominations, information databases, exchange and use of software and equipment)</w:t>
      </w:r>
    </w:p>
    <w:p w14:paraId="6B335187" w14:textId="77777777" w:rsidR="00E67281" w:rsidRPr="007E0B8C" w:rsidRDefault="00E67281" w:rsidP="00E67281">
      <w:pPr>
        <w:pStyle w:val="ListParagraph"/>
        <w:numPr>
          <w:ilvl w:val="0"/>
          <w:numId w:val="9"/>
        </w:numPr>
        <w:spacing w:before="60" w:after="120"/>
        <w:ind w:left="1134" w:hanging="567"/>
        <w:contextualSpacing w:val="0"/>
        <w:jc w:val="left"/>
        <w:rPr>
          <w:rFonts w:cs="Arial"/>
        </w:rPr>
      </w:pPr>
      <w:r w:rsidRPr="007E0B8C">
        <w:rPr>
          <w:rFonts w:cs="Arial"/>
          <w:color w:val="000000" w:themeColor="text1"/>
        </w:rPr>
        <w:t>Closing of the session</w:t>
      </w:r>
    </w:p>
    <w:p w14:paraId="302DE2B7" w14:textId="77777777" w:rsidR="00691E0D" w:rsidRPr="00C651CE" w:rsidRDefault="00691E0D" w:rsidP="00050E16"/>
    <w:p w14:paraId="29FE942B" w14:textId="531F6F1E" w:rsidR="009968C3" w:rsidRPr="00E04AB6" w:rsidRDefault="009C492D" w:rsidP="007F0E80">
      <w:pPr>
        <w:pStyle w:val="DecisionParagraphs"/>
        <w:tabs>
          <w:tab w:val="left" w:pos="5954"/>
        </w:tabs>
      </w:pPr>
      <w:r w:rsidRPr="002D3CF6">
        <w:fldChar w:fldCharType="begin"/>
      </w:r>
      <w:r w:rsidRPr="002D3CF6">
        <w:instrText xml:space="preserve"> AUTONUM  </w:instrText>
      </w:r>
      <w:r w:rsidRPr="002D3CF6">
        <w:fldChar w:fldCharType="end"/>
      </w:r>
      <w:r w:rsidRPr="002D3CF6">
        <w:tab/>
      </w:r>
      <w:proofErr w:type="gramStart"/>
      <w:r w:rsidRPr="002D3CF6">
        <w:t>The TWO</w:t>
      </w:r>
      <w:proofErr w:type="gramEnd"/>
      <w:r w:rsidRPr="002D3CF6">
        <w:t xml:space="preserve"> adopted this report at the close of its session.</w:t>
      </w:r>
    </w:p>
    <w:p w14:paraId="264C34D6" w14:textId="77777777" w:rsidR="009968C3" w:rsidRDefault="009968C3" w:rsidP="00050E16">
      <w:pPr>
        <w:jc w:val="right"/>
      </w:pPr>
    </w:p>
    <w:p w14:paraId="46934122" w14:textId="77777777" w:rsidR="009C492D" w:rsidRDefault="009C492D" w:rsidP="00050E16">
      <w:pPr>
        <w:jc w:val="right"/>
      </w:pPr>
    </w:p>
    <w:p w14:paraId="0AD3F718" w14:textId="77777777" w:rsidR="00E04AB6" w:rsidRDefault="00E04AB6" w:rsidP="00050E16">
      <w:pPr>
        <w:jc w:val="right"/>
      </w:pPr>
    </w:p>
    <w:p w14:paraId="373A9AA8" w14:textId="26870EB6" w:rsidR="009B440E" w:rsidRDefault="00050E16" w:rsidP="00050E16">
      <w:pPr>
        <w:jc w:val="right"/>
      </w:pPr>
      <w:r w:rsidRPr="00C5280D">
        <w:t>[</w:t>
      </w:r>
      <w:r w:rsidR="00EE5F5E">
        <w:t>Annex I follows</w:t>
      </w:r>
      <w:r w:rsidRPr="00C5280D">
        <w:t>]</w:t>
      </w:r>
    </w:p>
    <w:p w14:paraId="0123EBB9" w14:textId="77777777" w:rsidR="00EE5F5E" w:rsidRDefault="00EE5F5E" w:rsidP="00050E16">
      <w:pPr>
        <w:jc w:val="right"/>
      </w:pPr>
    </w:p>
    <w:p w14:paraId="78964E0F" w14:textId="77777777" w:rsidR="00D26409" w:rsidRDefault="00D26409">
      <w:pPr>
        <w:jc w:val="left"/>
        <w:sectPr w:rsidR="00D26409" w:rsidSect="005E7466">
          <w:headerReference w:type="default" r:id="rId19"/>
          <w:pgSz w:w="11907" w:h="16840" w:code="9"/>
          <w:pgMar w:top="510" w:right="1134" w:bottom="1134" w:left="1134" w:header="510" w:footer="680" w:gutter="0"/>
          <w:pgNumType w:start="1"/>
          <w:cols w:space="720"/>
          <w:titlePg/>
        </w:sectPr>
      </w:pPr>
    </w:p>
    <w:p w14:paraId="5E4BE52A" w14:textId="0924939D" w:rsidR="00903264" w:rsidRDefault="00E529F9">
      <w:pPr>
        <w:jc w:val="left"/>
      </w:pPr>
      <w:r w:rsidRPr="00B0373A">
        <w:lastRenderedPageBreak/>
        <w:t>TECHNICAL QUESTIONNAIRE, SECTION 4.2: “</w:t>
      </w:r>
      <w:r w:rsidRPr="00B0373A">
        <w:rPr>
          <w:rFonts w:cs="Noto Sans Display"/>
        </w:rPr>
        <w:t>METHOD OF PROPAGATING THE VARIETY</w:t>
      </w:r>
      <w:r w:rsidRPr="00B0373A">
        <w:t>”</w:t>
      </w:r>
    </w:p>
    <w:p w14:paraId="6D1A5392" w14:textId="77777777" w:rsidR="00E529F9" w:rsidRDefault="00E529F9">
      <w:pPr>
        <w:jc w:val="left"/>
      </w:pPr>
    </w:p>
    <w:tbl>
      <w:tblPr>
        <w:tblpPr w:leftFromText="180" w:rightFromText="180" w:vertAnchor="text" w:horzAnchor="page" w:tblpX="1119" w:tblpY="80"/>
        <w:tblW w:w="488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1"/>
        <w:gridCol w:w="1380"/>
        <w:gridCol w:w="1926"/>
        <w:gridCol w:w="1417"/>
        <w:gridCol w:w="1275"/>
        <w:gridCol w:w="2327"/>
      </w:tblGrid>
      <w:tr w:rsidR="009A30AA" w:rsidRPr="00B0373A" w14:paraId="4B06D81A" w14:textId="77777777">
        <w:trPr>
          <w:tblCellSpacing w:w="15" w:type="dxa"/>
        </w:trPr>
        <w:tc>
          <w:tcPr>
            <w:tcW w:w="551"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6BEAC3A3" w14:textId="77777777" w:rsidR="009A30AA" w:rsidRPr="00B0373A" w:rsidRDefault="009A30AA">
            <w:pPr>
              <w:jc w:val="left"/>
              <w:rPr>
                <w:rFonts w:cs="Arial"/>
                <w:b/>
                <w:bCs/>
                <w:caps/>
                <w:color w:val="003366"/>
                <w:sz w:val="17"/>
                <w:szCs w:val="17"/>
              </w:rPr>
            </w:pPr>
            <w:r w:rsidRPr="00B0373A">
              <w:rPr>
                <w:rFonts w:cs="Arial"/>
                <w:b/>
                <w:bCs/>
                <w:caps/>
                <w:color w:val="003366"/>
                <w:sz w:val="17"/>
                <w:szCs w:val="17"/>
              </w:rPr>
              <w:t>CODE</w:t>
            </w:r>
          </w:p>
        </w:tc>
        <w:tc>
          <w:tcPr>
            <w:tcW w:w="718"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8603429" w14:textId="77777777" w:rsidR="009A30AA" w:rsidRPr="00B0373A" w:rsidRDefault="009A30AA">
            <w:pPr>
              <w:jc w:val="left"/>
              <w:rPr>
                <w:rFonts w:cs="Arial"/>
                <w:b/>
                <w:bCs/>
                <w:caps/>
                <w:color w:val="003366"/>
                <w:sz w:val="17"/>
                <w:szCs w:val="17"/>
              </w:rPr>
            </w:pPr>
            <w:hyperlink r:id="rId20" w:history="1">
              <w:r w:rsidRPr="00B0373A">
                <w:rPr>
                  <w:rFonts w:cs="Arial"/>
                  <w:b/>
                  <w:bCs/>
                  <w:caps/>
                  <w:color w:val="0066CC"/>
                  <w:sz w:val="17"/>
                  <w:szCs w:val="17"/>
                  <w:u w:val="single"/>
                </w:rPr>
                <w:t>ENGLISH</w:t>
              </w:r>
            </w:hyperlink>
          </w:p>
        </w:tc>
        <w:tc>
          <w:tcPr>
            <w:tcW w:w="1008"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DBDCAC3" w14:textId="77777777" w:rsidR="009A30AA" w:rsidRPr="00B0373A" w:rsidRDefault="009A30AA">
            <w:pPr>
              <w:jc w:val="left"/>
              <w:rPr>
                <w:rFonts w:cs="Arial"/>
                <w:b/>
                <w:bCs/>
                <w:caps/>
                <w:color w:val="003366"/>
                <w:sz w:val="17"/>
                <w:szCs w:val="17"/>
              </w:rPr>
            </w:pPr>
            <w:hyperlink r:id="rId21" w:history="1">
              <w:r w:rsidRPr="00B0373A">
                <w:rPr>
                  <w:rFonts w:cs="Arial"/>
                  <w:b/>
                  <w:bCs/>
                  <w:caps/>
                  <w:color w:val="0066CC"/>
                  <w:sz w:val="17"/>
                  <w:szCs w:val="17"/>
                  <w:u w:val="single"/>
                </w:rPr>
                <w:t>FRANÇAIS</w:t>
              </w:r>
            </w:hyperlink>
          </w:p>
        </w:tc>
        <w:tc>
          <w:tcPr>
            <w:tcW w:w="737"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4518415A" w14:textId="77777777" w:rsidR="009A30AA" w:rsidRPr="00B0373A" w:rsidRDefault="009A30AA">
            <w:pPr>
              <w:jc w:val="left"/>
              <w:rPr>
                <w:rFonts w:cs="Arial"/>
                <w:b/>
                <w:bCs/>
                <w:caps/>
                <w:color w:val="003366"/>
                <w:sz w:val="17"/>
                <w:szCs w:val="17"/>
              </w:rPr>
            </w:pPr>
            <w:hyperlink r:id="rId22" w:history="1">
              <w:r w:rsidRPr="00B0373A">
                <w:rPr>
                  <w:rFonts w:cs="Arial"/>
                  <w:b/>
                  <w:bCs/>
                  <w:caps/>
                  <w:color w:val="0066CC"/>
                  <w:sz w:val="17"/>
                  <w:szCs w:val="17"/>
                  <w:u w:val="single"/>
                </w:rPr>
                <w:t>DEUTSCH</w:t>
              </w:r>
            </w:hyperlink>
          </w:p>
        </w:tc>
        <w:tc>
          <w:tcPr>
            <w:tcW w:w="662"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4E900178" w14:textId="77777777" w:rsidR="009A30AA" w:rsidRPr="00B0373A" w:rsidRDefault="009A30AA">
            <w:pPr>
              <w:jc w:val="left"/>
              <w:rPr>
                <w:rFonts w:cs="Arial"/>
                <w:b/>
                <w:bCs/>
                <w:caps/>
                <w:color w:val="003366"/>
                <w:sz w:val="17"/>
                <w:szCs w:val="17"/>
              </w:rPr>
            </w:pPr>
            <w:hyperlink r:id="rId23" w:history="1">
              <w:r w:rsidRPr="00B0373A">
                <w:rPr>
                  <w:rFonts w:cs="Arial"/>
                  <w:b/>
                  <w:bCs/>
                  <w:caps/>
                  <w:color w:val="0066CC"/>
                  <w:sz w:val="17"/>
                  <w:szCs w:val="17"/>
                  <w:u w:val="single"/>
                </w:rPr>
                <w:t>ESPAÑOL</w:t>
              </w:r>
            </w:hyperlink>
          </w:p>
        </w:tc>
        <w:tc>
          <w:tcPr>
            <w:tcW w:w="1213"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5954864" w14:textId="77777777" w:rsidR="009A30AA" w:rsidRPr="00B0373A" w:rsidRDefault="009A30AA">
            <w:pPr>
              <w:jc w:val="left"/>
              <w:rPr>
                <w:rFonts w:cs="Arial"/>
                <w:b/>
                <w:bCs/>
                <w:caps/>
                <w:color w:val="003366"/>
                <w:sz w:val="17"/>
                <w:szCs w:val="17"/>
              </w:rPr>
            </w:pPr>
            <w:hyperlink r:id="rId24" w:history="1">
              <w:r w:rsidRPr="00B0373A">
                <w:rPr>
                  <w:rFonts w:cs="Arial"/>
                  <w:b/>
                  <w:bCs/>
                  <w:caps/>
                  <w:color w:val="0066CC"/>
                  <w:sz w:val="17"/>
                  <w:szCs w:val="17"/>
                  <w:u w:val="single"/>
                </w:rPr>
                <w:t>LATIN</w:t>
              </w:r>
            </w:hyperlink>
          </w:p>
        </w:tc>
      </w:tr>
      <w:tr w:rsidR="009A30AA" w:rsidRPr="00B0373A" w14:paraId="2F5CE6D0"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09D4AFD" w14:textId="77777777" w:rsidR="009A30AA" w:rsidRPr="00B0373A" w:rsidRDefault="009A30AA">
            <w:pPr>
              <w:jc w:val="left"/>
              <w:rPr>
                <w:rFonts w:cs="Arial"/>
                <w:color w:val="333333"/>
                <w:sz w:val="18"/>
                <w:szCs w:val="18"/>
              </w:rPr>
            </w:pPr>
            <w:r w:rsidRPr="00B0373A">
              <w:rPr>
                <w:rFonts w:cs="Arial"/>
                <w:color w:val="333333"/>
                <w:sz w:val="18"/>
                <w:szCs w:val="18"/>
              </w:rPr>
              <w:t>021</w:t>
            </w:r>
          </w:p>
        </w:tc>
        <w:tc>
          <w:tcPr>
            <w:tcW w:w="71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D52BB2F" w14:textId="77777777" w:rsidR="009A30AA" w:rsidRPr="00B0373A" w:rsidRDefault="009A30AA">
            <w:pPr>
              <w:jc w:val="left"/>
              <w:rPr>
                <w:rFonts w:cs="Arial"/>
                <w:color w:val="333333"/>
                <w:sz w:val="18"/>
                <w:szCs w:val="18"/>
              </w:rPr>
            </w:pPr>
            <w:r w:rsidRPr="00B0373A">
              <w:rPr>
                <w:rFonts w:cs="Arial"/>
                <w:color w:val="333333"/>
                <w:sz w:val="18"/>
                <w:szCs w:val="18"/>
              </w:rPr>
              <w:t>Poplar</w:t>
            </w:r>
          </w:p>
        </w:tc>
        <w:tc>
          <w:tcPr>
            <w:tcW w:w="100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9E3A36F" w14:textId="77777777" w:rsidR="009A30AA" w:rsidRPr="00B0373A" w:rsidRDefault="009A30AA">
            <w:pPr>
              <w:jc w:val="left"/>
              <w:rPr>
                <w:rFonts w:cs="Arial"/>
                <w:color w:val="333333"/>
                <w:sz w:val="18"/>
                <w:szCs w:val="18"/>
              </w:rPr>
            </w:pPr>
            <w:proofErr w:type="spellStart"/>
            <w:r w:rsidRPr="00B0373A">
              <w:rPr>
                <w:rFonts w:cs="Arial"/>
                <w:color w:val="333333"/>
                <w:sz w:val="18"/>
                <w:szCs w:val="18"/>
              </w:rPr>
              <w:t>Peuplier</w:t>
            </w:r>
            <w:proofErr w:type="spellEnd"/>
          </w:p>
        </w:tc>
        <w:tc>
          <w:tcPr>
            <w:tcW w:w="737"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D01BD5A" w14:textId="77777777" w:rsidR="009A30AA" w:rsidRPr="00B0373A" w:rsidRDefault="009A30AA">
            <w:pPr>
              <w:jc w:val="left"/>
              <w:rPr>
                <w:rFonts w:cs="Arial"/>
                <w:color w:val="333333"/>
                <w:sz w:val="18"/>
                <w:szCs w:val="18"/>
              </w:rPr>
            </w:pPr>
            <w:r w:rsidRPr="00B0373A">
              <w:rPr>
                <w:rFonts w:cs="Arial"/>
                <w:color w:val="333333"/>
                <w:sz w:val="18"/>
                <w:szCs w:val="18"/>
              </w:rPr>
              <w:t>Pappel</w:t>
            </w:r>
          </w:p>
        </w:tc>
        <w:tc>
          <w:tcPr>
            <w:tcW w:w="662"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6CA1257" w14:textId="77777777" w:rsidR="009A30AA" w:rsidRPr="00B0373A" w:rsidRDefault="009A30AA">
            <w:pPr>
              <w:jc w:val="left"/>
              <w:rPr>
                <w:rFonts w:cs="Arial"/>
                <w:color w:val="333333"/>
                <w:sz w:val="18"/>
                <w:szCs w:val="18"/>
              </w:rPr>
            </w:pPr>
            <w:proofErr w:type="spellStart"/>
            <w:r w:rsidRPr="00B0373A">
              <w:rPr>
                <w:rFonts w:cs="Arial"/>
                <w:color w:val="333333"/>
                <w:sz w:val="18"/>
                <w:szCs w:val="18"/>
              </w:rPr>
              <w:t>Álamo</w:t>
            </w:r>
            <w:proofErr w:type="spellEnd"/>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12E7C21" w14:textId="77777777" w:rsidR="009A30AA" w:rsidRPr="00B0373A" w:rsidRDefault="009A30AA">
            <w:pPr>
              <w:jc w:val="left"/>
              <w:rPr>
                <w:rFonts w:cs="Arial"/>
                <w:color w:val="333333"/>
                <w:sz w:val="18"/>
                <w:szCs w:val="18"/>
              </w:rPr>
            </w:pPr>
            <w:r w:rsidRPr="00B0373A">
              <w:rPr>
                <w:rFonts w:cs="Arial"/>
                <w:color w:val="333333"/>
                <w:sz w:val="18"/>
                <w:szCs w:val="18"/>
              </w:rPr>
              <w:t>Populus L.</w:t>
            </w:r>
          </w:p>
        </w:tc>
      </w:tr>
    </w:tbl>
    <w:p w14:paraId="1A0F97D3" w14:textId="77777777" w:rsidR="009A30AA" w:rsidRPr="00B0373A" w:rsidRDefault="009A30AA" w:rsidP="00FB79DA">
      <w:pPr>
        <w:ind w:left="709"/>
        <w:jc w:val="left"/>
      </w:pPr>
    </w:p>
    <w:p w14:paraId="63404075" w14:textId="77777777" w:rsidR="009A30AA" w:rsidRPr="00B0373A" w:rsidRDefault="009A30AA" w:rsidP="00FB79DA">
      <w:pPr>
        <w:shd w:val="clear" w:color="auto" w:fill="FFFFFF"/>
        <w:ind w:left="709"/>
        <w:outlineLvl w:val="4"/>
        <w:rPr>
          <w:rFonts w:cs="Arial"/>
          <w:b/>
          <w:bCs/>
          <w:color w:val="333333"/>
        </w:rPr>
      </w:pPr>
      <w:r w:rsidRPr="00B0373A">
        <w:rPr>
          <w:rFonts w:cs="Arial"/>
          <w:b/>
          <w:bCs/>
          <w:color w:val="333333"/>
        </w:rPr>
        <w:t>4.2 Method of propagating the variety</w:t>
      </w:r>
    </w:p>
    <w:p w14:paraId="32F5BB4C" w14:textId="77777777" w:rsidR="009A30AA" w:rsidRPr="00B0373A" w:rsidRDefault="009A30AA" w:rsidP="00FB79DA">
      <w:pPr>
        <w:ind w:left="709"/>
        <w:rPr>
          <w:rFonts w:cs="Arial"/>
          <w:color w:val="333333"/>
          <w:shd w:val="clear" w:color="auto" w:fill="FFFFFF"/>
        </w:rPr>
      </w:pPr>
      <w:r w:rsidRPr="00B0373A">
        <w:rPr>
          <w:rFonts w:cs="Arial"/>
          <w:color w:val="333333"/>
          <w:shd w:val="clear" w:color="auto" w:fill="FFFFFF"/>
        </w:rPr>
        <w:t>       Information on method of propagating the variety</w:t>
      </w:r>
    </w:p>
    <w:p w14:paraId="181F1094" w14:textId="77777777" w:rsidR="009A30AA" w:rsidRPr="00B0373A" w:rsidRDefault="009A30AA" w:rsidP="00FB79DA">
      <w:pPr>
        <w:ind w:left="709"/>
        <w:rPr>
          <w:rFonts w:cs="Arial"/>
        </w:rPr>
      </w:pPr>
      <w:r w:rsidRPr="00B0373A">
        <w:rPr>
          <w:rFonts w:cs="Arial"/>
          <w:color w:val="333333"/>
          <w:shd w:val="clear" w:color="auto" w:fill="FFFFFF"/>
        </w:rPr>
        <w:t>   </w:t>
      </w:r>
    </w:p>
    <w:p w14:paraId="7ACBB98E" w14:textId="73756F9E" w:rsidR="009A30AA" w:rsidRPr="00B0373A" w:rsidRDefault="009A30AA" w:rsidP="00FB79DA">
      <w:pPr>
        <w:ind w:left="709"/>
        <w:rPr>
          <w:rFonts w:cs="Arial"/>
          <w:b/>
          <w:bCs/>
        </w:rPr>
      </w:pPr>
      <w:r w:rsidRPr="00B0373A">
        <w:rPr>
          <w:rFonts w:cs="Arial"/>
          <w:b/>
          <w:bCs/>
        </w:rPr>
        <w:t>Vegetatively propagated varieties</w:t>
      </w:r>
    </w:p>
    <w:p w14:paraId="749A7AD6" w14:textId="3407A1C5" w:rsidR="009A30AA" w:rsidRPr="00B0373A" w:rsidRDefault="009A30AA" w:rsidP="00FB79DA">
      <w:pPr>
        <w:ind w:left="709"/>
        <w:rPr>
          <w:rFonts w:cs="Arial"/>
        </w:rPr>
      </w:pPr>
      <w:r w:rsidRPr="00B0373A">
        <w:rPr>
          <w:rFonts w:cs="Arial"/>
          <w:b/>
          <w:bCs/>
        </w:rPr>
        <w:tab/>
      </w:r>
      <w:r w:rsidRPr="00B0373A">
        <w:rPr>
          <w:rFonts w:cs="Arial"/>
        </w:rPr>
        <w:t>Cuttings</w:t>
      </w:r>
    </w:p>
    <w:p w14:paraId="6567667D" w14:textId="24BC4FCE" w:rsidR="009A30AA" w:rsidRPr="00B0373A" w:rsidRDefault="00350FEA" w:rsidP="00B71402">
      <w:pPr>
        <w:rPr>
          <w:rFonts w:cs="Arial"/>
        </w:rPr>
      </w:pPr>
      <w:r>
        <w:rPr>
          <w:rFonts w:cs="Arial"/>
          <w:i/>
          <w:iCs/>
        </w:rPr>
        <w:tab/>
      </w:r>
      <w:r>
        <w:rPr>
          <w:rFonts w:cs="Arial"/>
          <w:i/>
          <w:iCs/>
        </w:rPr>
        <w:tab/>
      </w:r>
      <w:r w:rsidR="009A30AA" w:rsidRPr="00B0373A">
        <w:rPr>
          <w:rFonts w:cs="Arial"/>
          <w:i/>
          <w:iCs/>
        </w:rPr>
        <w:t>In vitro</w:t>
      </w:r>
      <w:r w:rsidR="009A30AA" w:rsidRPr="00B0373A">
        <w:rPr>
          <w:rFonts w:cs="Arial"/>
        </w:rPr>
        <w:t xml:space="preserve"> propagation</w:t>
      </w:r>
    </w:p>
    <w:p w14:paraId="4AD3C843" w14:textId="5A5C22A8" w:rsidR="009A30AA" w:rsidRPr="00B0373A" w:rsidRDefault="009A30AA" w:rsidP="00FB79DA">
      <w:pPr>
        <w:ind w:left="709"/>
        <w:rPr>
          <w:rFonts w:cs="Arial"/>
          <w:b/>
          <w:bCs/>
        </w:rPr>
      </w:pPr>
      <w:r w:rsidRPr="00B0373A">
        <w:rPr>
          <w:rFonts w:ascii="MS Gothic" w:eastAsia="MS Gothic" w:hAnsi="MS Gothic" w:cs="Arial"/>
        </w:rPr>
        <w:tab/>
      </w:r>
      <w:r w:rsidRPr="00B0373A">
        <w:rPr>
          <w:rFonts w:cs="Arial"/>
        </w:rPr>
        <w:t xml:space="preserve">Other (please specify):  </w:t>
      </w:r>
    </w:p>
    <w:p w14:paraId="20A356B3" w14:textId="77777777" w:rsidR="00050E16" w:rsidRDefault="00050E16" w:rsidP="009B440E">
      <w:pPr>
        <w:jc w:val="left"/>
      </w:pPr>
    </w:p>
    <w:p w14:paraId="7BFD6574" w14:textId="77777777" w:rsidR="00C42CF0" w:rsidRPr="00B0373A" w:rsidRDefault="00C42CF0" w:rsidP="00C42CF0">
      <w:pPr>
        <w:ind w:left="709"/>
        <w:rPr>
          <w:rFonts w:cs="Arial"/>
          <w:b/>
          <w:bCs/>
        </w:rPr>
      </w:pPr>
      <w:r w:rsidRPr="00B0373A">
        <w:rPr>
          <w:rFonts w:cs="Arial"/>
          <w:b/>
          <w:bCs/>
        </w:rPr>
        <w:t xml:space="preserve">Other (please specify):  </w:t>
      </w:r>
    </w:p>
    <w:p w14:paraId="1E55545F" w14:textId="77777777" w:rsidR="00C42CF0" w:rsidRDefault="00C42CF0" w:rsidP="009B440E">
      <w:pPr>
        <w:jc w:val="left"/>
      </w:pPr>
    </w:p>
    <w:p w14:paraId="17DF10F6" w14:textId="77777777" w:rsidR="005F373A" w:rsidRDefault="005F373A" w:rsidP="009B440E">
      <w:pPr>
        <w:jc w:val="left"/>
      </w:pPr>
    </w:p>
    <w:tbl>
      <w:tblPr>
        <w:tblpPr w:leftFromText="180" w:rightFromText="180" w:vertAnchor="text" w:horzAnchor="page" w:tblpX="1119" w:tblpY="80"/>
        <w:tblW w:w="488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1"/>
        <w:gridCol w:w="1380"/>
        <w:gridCol w:w="1926"/>
        <w:gridCol w:w="1417"/>
        <w:gridCol w:w="1275"/>
        <w:gridCol w:w="2327"/>
      </w:tblGrid>
      <w:tr w:rsidR="005F373A" w:rsidRPr="00B0373A" w14:paraId="4AEF4B56" w14:textId="77777777">
        <w:trPr>
          <w:tblCellSpacing w:w="15" w:type="dxa"/>
        </w:trPr>
        <w:tc>
          <w:tcPr>
            <w:tcW w:w="550"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33C5B4DC" w14:textId="77777777" w:rsidR="005F373A" w:rsidRPr="00B0373A" w:rsidRDefault="005F373A">
            <w:pPr>
              <w:jc w:val="left"/>
              <w:rPr>
                <w:rFonts w:cs="Arial"/>
                <w:b/>
                <w:bCs/>
                <w:caps/>
                <w:color w:val="003366"/>
                <w:sz w:val="17"/>
                <w:szCs w:val="17"/>
              </w:rPr>
            </w:pPr>
            <w:r w:rsidRPr="00B0373A">
              <w:rPr>
                <w:rFonts w:cs="Arial"/>
                <w:b/>
                <w:bCs/>
                <w:caps/>
                <w:color w:val="003366"/>
                <w:sz w:val="17"/>
                <w:szCs w:val="17"/>
              </w:rPr>
              <w:t>CODE</w:t>
            </w:r>
          </w:p>
        </w:tc>
        <w:tc>
          <w:tcPr>
            <w:tcW w:w="718"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42B83683" w14:textId="77777777" w:rsidR="005F373A" w:rsidRPr="00B0373A" w:rsidRDefault="005F373A">
            <w:pPr>
              <w:jc w:val="left"/>
              <w:rPr>
                <w:rFonts w:cs="Arial"/>
                <w:b/>
                <w:bCs/>
                <w:caps/>
                <w:color w:val="003366"/>
                <w:sz w:val="17"/>
                <w:szCs w:val="17"/>
              </w:rPr>
            </w:pPr>
            <w:hyperlink r:id="rId25" w:history="1">
              <w:r w:rsidRPr="00B0373A">
                <w:rPr>
                  <w:rFonts w:cs="Arial"/>
                  <w:b/>
                  <w:bCs/>
                  <w:caps/>
                  <w:color w:val="0066CC"/>
                  <w:sz w:val="17"/>
                  <w:szCs w:val="17"/>
                  <w:u w:val="single"/>
                </w:rPr>
                <w:t>ENGLISH</w:t>
              </w:r>
            </w:hyperlink>
          </w:p>
        </w:tc>
        <w:tc>
          <w:tcPr>
            <w:tcW w:w="1008"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30100A38" w14:textId="77777777" w:rsidR="005F373A" w:rsidRPr="00B0373A" w:rsidRDefault="005F373A">
            <w:pPr>
              <w:jc w:val="left"/>
              <w:rPr>
                <w:rFonts w:cs="Arial"/>
                <w:b/>
                <w:bCs/>
                <w:caps/>
                <w:color w:val="003366"/>
                <w:sz w:val="17"/>
                <w:szCs w:val="17"/>
              </w:rPr>
            </w:pPr>
            <w:hyperlink r:id="rId26" w:history="1">
              <w:r w:rsidRPr="00B0373A">
                <w:rPr>
                  <w:rFonts w:cs="Arial"/>
                  <w:b/>
                  <w:bCs/>
                  <w:caps/>
                  <w:color w:val="0066CC"/>
                  <w:sz w:val="17"/>
                  <w:szCs w:val="17"/>
                  <w:u w:val="single"/>
                </w:rPr>
                <w:t>FRANÇAIS</w:t>
              </w:r>
            </w:hyperlink>
          </w:p>
        </w:tc>
        <w:tc>
          <w:tcPr>
            <w:tcW w:w="737"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7264DCE2" w14:textId="77777777" w:rsidR="005F373A" w:rsidRPr="00B0373A" w:rsidRDefault="005F373A">
            <w:pPr>
              <w:jc w:val="left"/>
              <w:rPr>
                <w:rFonts w:cs="Arial"/>
                <w:b/>
                <w:bCs/>
                <w:caps/>
                <w:color w:val="003366"/>
                <w:sz w:val="17"/>
                <w:szCs w:val="17"/>
              </w:rPr>
            </w:pPr>
            <w:hyperlink r:id="rId27" w:history="1">
              <w:r w:rsidRPr="00B0373A">
                <w:rPr>
                  <w:rFonts w:cs="Arial"/>
                  <w:b/>
                  <w:bCs/>
                  <w:caps/>
                  <w:color w:val="0066CC"/>
                  <w:sz w:val="17"/>
                  <w:szCs w:val="17"/>
                  <w:u w:val="single"/>
                </w:rPr>
                <w:t>DEUTSCH</w:t>
              </w:r>
            </w:hyperlink>
          </w:p>
        </w:tc>
        <w:tc>
          <w:tcPr>
            <w:tcW w:w="662"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27AC270" w14:textId="77777777" w:rsidR="005F373A" w:rsidRPr="00B0373A" w:rsidRDefault="005F373A">
            <w:pPr>
              <w:jc w:val="left"/>
              <w:rPr>
                <w:rFonts w:cs="Arial"/>
                <w:b/>
                <w:bCs/>
                <w:caps/>
                <w:color w:val="003366"/>
                <w:sz w:val="17"/>
                <w:szCs w:val="17"/>
              </w:rPr>
            </w:pPr>
            <w:hyperlink r:id="rId28" w:history="1">
              <w:r w:rsidRPr="00B0373A">
                <w:rPr>
                  <w:rFonts w:cs="Arial"/>
                  <w:b/>
                  <w:bCs/>
                  <w:caps/>
                  <w:color w:val="0066CC"/>
                  <w:sz w:val="17"/>
                  <w:szCs w:val="17"/>
                  <w:u w:val="single"/>
                </w:rPr>
                <w:t>ESPAÑOL</w:t>
              </w:r>
            </w:hyperlink>
          </w:p>
        </w:tc>
        <w:tc>
          <w:tcPr>
            <w:tcW w:w="1213"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5A8211BC" w14:textId="77777777" w:rsidR="005F373A" w:rsidRPr="00B0373A" w:rsidRDefault="005F373A">
            <w:pPr>
              <w:jc w:val="left"/>
              <w:rPr>
                <w:rFonts w:cs="Arial"/>
                <w:b/>
                <w:bCs/>
                <w:caps/>
                <w:color w:val="003366"/>
                <w:sz w:val="17"/>
                <w:szCs w:val="17"/>
              </w:rPr>
            </w:pPr>
            <w:hyperlink r:id="rId29" w:history="1">
              <w:r w:rsidRPr="00B0373A">
                <w:rPr>
                  <w:rFonts w:cs="Arial"/>
                  <w:b/>
                  <w:bCs/>
                  <w:caps/>
                  <w:color w:val="0066CC"/>
                  <w:sz w:val="17"/>
                  <w:szCs w:val="17"/>
                  <w:u w:val="single"/>
                </w:rPr>
                <w:t>LATIN</w:t>
              </w:r>
            </w:hyperlink>
          </w:p>
        </w:tc>
      </w:tr>
      <w:tr w:rsidR="005F373A" w:rsidRPr="00B0373A" w14:paraId="319E5A71"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92A0D9D" w14:textId="77777777" w:rsidR="005F373A" w:rsidRPr="00B0373A" w:rsidRDefault="005F373A">
            <w:pPr>
              <w:jc w:val="left"/>
              <w:rPr>
                <w:rFonts w:cs="Arial"/>
                <w:color w:val="333333"/>
                <w:sz w:val="18"/>
                <w:szCs w:val="18"/>
              </w:rPr>
            </w:pPr>
            <w:r w:rsidRPr="00B0373A">
              <w:rPr>
                <w:rFonts w:cs="Arial"/>
                <w:color w:val="333333"/>
                <w:sz w:val="18"/>
                <w:szCs w:val="18"/>
              </w:rPr>
              <w:t>079</w:t>
            </w:r>
          </w:p>
        </w:tc>
        <w:tc>
          <w:tcPr>
            <w:tcW w:w="71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D59250A" w14:textId="77777777" w:rsidR="005F373A" w:rsidRPr="00B0373A" w:rsidRDefault="005F373A">
            <w:pPr>
              <w:jc w:val="left"/>
              <w:rPr>
                <w:rFonts w:cs="Arial"/>
                <w:color w:val="333333"/>
                <w:sz w:val="18"/>
                <w:szCs w:val="18"/>
              </w:rPr>
            </w:pPr>
            <w:r w:rsidRPr="00B0373A">
              <w:rPr>
                <w:rFonts w:cs="Arial"/>
                <w:color w:val="333333"/>
                <w:sz w:val="18"/>
                <w:szCs w:val="18"/>
              </w:rPr>
              <w:t>White Cedar</w:t>
            </w:r>
          </w:p>
        </w:tc>
        <w:tc>
          <w:tcPr>
            <w:tcW w:w="100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FEEC4C8" w14:textId="77777777" w:rsidR="005F373A" w:rsidRPr="00B0373A" w:rsidRDefault="005F373A">
            <w:pPr>
              <w:jc w:val="left"/>
              <w:rPr>
                <w:rFonts w:cs="Arial"/>
                <w:color w:val="333333"/>
                <w:sz w:val="18"/>
                <w:szCs w:val="18"/>
              </w:rPr>
            </w:pPr>
            <w:r w:rsidRPr="00B0373A">
              <w:rPr>
                <w:rFonts w:cs="Arial"/>
                <w:color w:val="333333"/>
                <w:sz w:val="18"/>
                <w:szCs w:val="18"/>
              </w:rPr>
              <w:t>Thuya du Canada</w:t>
            </w:r>
          </w:p>
        </w:tc>
        <w:tc>
          <w:tcPr>
            <w:tcW w:w="737"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25FFDF76" w14:textId="77777777" w:rsidR="005F373A" w:rsidRPr="00B0373A" w:rsidRDefault="005F373A">
            <w:pPr>
              <w:jc w:val="left"/>
              <w:rPr>
                <w:rFonts w:cs="Arial"/>
                <w:color w:val="333333"/>
                <w:sz w:val="18"/>
                <w:szCs w:val="18"/>
              </w:rPr>
            </w:pPr>
            <w:proofErr w:type="spellStart"/>
            <w:r w:rsidRPr="00B0373A">
              <w:rPr>
                <w:rFonts w:cs="Arial"/>
                <w:color w:val="333333"/>
                <w:sz w:val="18"/>
                <w:szCs w:val="18"/>
              </w:rPr>
              <w:t>Lebensbaum</w:t>
            </w:r>
            <w:proofErr w:type="spellEnd"/>
          </w:p>
        </w:tc>
        <w:tc>
          <w:tcPr>
            <w:tcW w:w="662"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42C6B2F" w14:textId="77777777" w:rsidR="005F373A" w:rsidRPr="00B0373A" w:rsidRDefault="005F373A">
            <w:pPr>
              <w:jc w:val="left"/>
              <w:rPr>
                <w:rFonts w:cs="Arial"/>
                <w:color w:val="333333"/>
                <w:sz w:val="18"/>
                <w:szCs w:val="18"/>
              </w:rPr>
            </w:pPr>
            <w:r w:rsidRPr="00B0373A">
              <w:rPr>
                <w:rFonts w:cs="Arial"/>
                <w:color w:val="333333"/>
                <w:sz w:val="18"/>
                <w:szCs w:val="18"/>
              </w:rPr>
              <w:t>Tuya</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718E88E" w14:textId="77777777" w:rsidR="005F373A" w:rsidRPr="00B0373A" w:rsidRDefault="005F373A">
            <w:pPr>
              <w:jc w:val="left"/>
              <w:rPr>
                <w:rFonts w:cs="Arial"/>
                <w:color w:val="333333"/>
                <w:sz w:val="18"/>
                <w:szCs w:val="18"/>
              </w:rPr>
            </w:pPr>
            <w:r w:rsidRPr="00B0373A">
              <w:rPr>
                <w:rFonts w:cs="Arial"/>
                <w:color w:val="333333"/>
                <w:sz w:val="18"/>
                <w:szCs w:val="18"/>
              </w:rPr>
              <w:t>Thuya occidentalis L.</w:t>
            </w:r>
          </w:p>
        </w:tc>
      </w:tr>
    </w:tbl>
    <w:p w14:paraId="23006623" w14:textId="77777777" w:rsidR="005F373A" w:rsidRPr="00B0373A" w:rsidRDefault="005F373A" w:rsidP="005F373A">
      <w:pPr>
        <w:jc w:val="left"/>
      </w:pPr>
    </w:p>
    <w:p w14:paraId="615B1252" w14:textId="77777777" w:rsidR="005F373A" w:rsidRPr="00B0373A" w:rsidRDefault="005F373A" w:rsidP="00FB79DA">
      <w:pPr>
        <w:shd w:val="clear" w:color="auto" w:fill="FFFFFF"/>
        <w:ind w:left="709"/>
        <w:outlineLvl w:val="4"/>
        <w:rPr>
          <w:rFonts w:cs="Arial"/>
          <w:b/>
          <w:bCs/>
          <w:color w:val="333333"/>
        </w:rPr>
      </w:pPr>
      <w:r w:rsidRPr="00B0373A">
        <w:rPr>
          <w:rFonts w:cs="Arial"/>
          <w:b/>
          <w:bCs/>
          <w:color w:val="333333"/>
        </w:rPr>
        <w:t>4.2 Method of propagating the variety</w:t>
      </w:r>
    </w:p>
    <w:p w14:paraId="7DDACA2C" w14:textId="77777777" w:rsidR="005F373A" w:rsidRPr="00B0373A" w:rsidRDefault="005F373A" w:rsidP="00FB79DA">
      <w:pPr>
        <w:ind w:left="709"/>
        <w:rPr>
          <w:rFonts w:cs="Arial"/>
          <w:color w:val="333333"/>
          <w:shd w:val="clear" w:color="auto" w:fill="FFFFFF"/>
        </w:rPr>
      </w:pPr>
      <w:r w:rsidRPr="00B0373A">
        <w:rPr>
          <w:rFonts w:cs="Arial"/>
          <w:color w:val="333333"/>
          <w:shd w:val="clear" w:color="auto" w:fill="FFFFFF"/>
        </w:rPr>
        <w:t>       Information on method of propagating the variety</w:t>
      </w:r>
    </w:p>
    <w:p w14:paraId="4D8AF9E3" w14:textId="77777777" w:rsidR="005F373A" w:rsidRPr="00B0373A" w:rsidRDefault="005F373A" w:rsidP="00FB79DA">
      <w:pPr>
        <w:ind w:left="709"/>
        <w:rPr>
          <w:rFonts w:cs="Arial"/>
        </w:rPr>
      </w:pPr>
      <w:r w:rsidRPr="00B0373A">
        <w:rPr>
          <w:rFonts w:cs="Arial"/>
          <w:color w:val="333333"/>
          <w:shd w:val="clear" w:color="auto" w:fill="FFFFFF"/>
        </w:rPr>
        <w:t>   </w:t>
      </w:r>
    </w:p>
    <w:p w14:paraId="67A155B3" w14:textId="7B4805EB" w:rsidR="005F373A" w:rsidRPr="00B0373A" w:rsidRDefault="005F373A" w:rsidP="00FB79DA">
      <w:pPr>
        <w:ind w:left="709"/>
        <w:rPr>
          <w:rFonts w:cs="Arial"/>
          <w:b/>
          <w:bCs/>
        </w:rPr>
      </w:pPr>
      <w:r w:rsidRPr="00B0373A">
        <w:rPr>
          <w:rFonts w:cs="Arial"/>
          <w:b/>
          <w:bCs/>
        </w:rPr>
        <w:t>Vegetatively propagated varieties</w:t>
      </w:r>
    </w:p>
    <w:p w14:paraId="3361A4DF" w14:textId="5867E649" w:rsidR="005F373A" w:rsidRPr="00B0373A" w:rsidRDefault="005F373A" w:rsidP="00FB79DA">
      <w:pPr>
        <w:ind w:left="709"/>
        <w:rPr>
          <w:rFonts w:cs="Arial"/>
        </w:rPr>
      </w:pPr>
      <w:r w:rsidRPr="00B0373A">
        <w:rPr>
          <w:rFonts w:cs="Arial"/>
          <w:b/>
          <w:bCs/>
        </w:rPr>
        <w:tab/>
      </w:r>
      <w:r w:rsidRPr="00B0373A">
        <w:rPr>
          <w:rFonts w:cs="Arial"/>
        </w:rPr>
        <w:t>Cuttings</w:t>
      </w:r>
    </w:p>
    <w:p w14:paraId="43FEC79E" w14:textId="5A1587EB" w:rsidR="005F373A" w:rsidRPr="00B0373A" w:rsidRDefault="005F373A" w:rsidP="00350FEA">
      <w:pPr>
        <w:ind w:left="567" w:firstLine="567"/>
        <w:rPr>
          <w:rFonts w:cs="Arial"/>
        </w:rPr>
      </w:pPr>
      <w:r w:rsidRPr="00B0373A">
        <w:rPr>
          <w:rFonts w:cs="Arial"/>
          <w:i/>
          <w:iCs/>
        </w:rPr>
        <w:t>In vitro</w:t>
      </w:r>
      <w:r w:rsidRPr="00B0373A">
        <w:rPr>
          <w:rFonts w:cs="Arial"/>
        </w:rPr>
        <w:t xml:space="preserve"> propagation</w:t>
      </w:r>
    </w:p>
    <w:p w14:paraId="203CD29D" w14:textId="788BBF4D" w:rsidR="005F373A" w:rsidRPr="00B0373A" w:rsidRDefault="005F373A" w:rsidP="00350FEA">
      <w:pPr>
        <w:ind w:left="567" w:firstLine="567"/>
        <w:rPr>
          <w:rFonts w:cs="Arial"/>
        </w:rPr>
      </w:pPr>
      <w:r w:rsidRPr="00B0373A">
        <w:rPr>
          <w:rFonts w:cs="Arial"/>
        </w:rPr>
        <w:t>Budding or grafting</w:t>
      </w:r>
    </w:p>
    <w:p w14:paraId="58689F2F" w14:textId="68A33B33" w:rsidR="005F373A" w:rsidRPr="00B0373A" w:rsidRDefault="005F373A" w:rsidP="00FB79DA">
      <w:pPr>
        <w:ind w:left="709"/>
        <w:rPr>
          <w:rFonts w:cs="Arial"/>
          <w:b/>
          <w:bCs/>
        </w:rPr>
      </w:pPr>
      <w:r w:rsidRPr="00B0373A">
        <w:rPr>
          <w:rFonts w:ascii="MS Gothic" w:eastAsia="MS Gothic" w:hAnsi="MS Gothic" w:cs="Arial"/>
        </w:rPr>
        <w:tab/>
      </w:r>
      <w:r w:rsidRPr="00B0373A">
        <w:rPr>
          <w:rFonts w:cs="Arial"/>
        </w:rPr>
        <w:t xml:space="preserve">Other (please specify):  </w:t>
      </w:r>
    </w:p>
    <w:p w14:paraId="40AFB939" w14:textId="77777777" w:rsidR="005F373A" w:rsidRPr="00B0373A" w:rsidRDefault="005F373A" w:rsidP="00FB79DA">
      <w:pPr>
        <w:ind w:left="709"/>
        <w:rPr>
          <w:rFonts w:cs="Arial"/>
        </w:rPr>
      </w:pPr>
    </w:p>
    <w:p w14:paraId="30618FCF" w14:textId="2D2C92FC" w:rsidR="005F373A" w:rsidRPr="00B0373A" w:rsidRDefault="005F373A" w:rsidP="00FB79DA">
      <w:pPr>
        <w:ind w:left="709"/>
        <w:rPr>
          <w:rFonts w:cs="Arial"/>
          <w:b/>
          <w:bCs/>
        </w:rPr>
      </w:pPr>
      <w:r w:rsidRPr="00B0373A">
        <w:rPr>
          <w:rFonts w:cs="Arial"/>
          <w:b/>
          <w:bCs/>
        </w:rPr>
        <w:t xml:space="preserve">Other (please specify):  </w:t>
      </w:r>
    </w:p>
    <w:p w14:paraId="34E0EBE0" w14:textId="77777777" w:rsidR="005F373A" w:rsidRDefault="005F373A" w:rsidP="009B440E">
      <w:pPr>
        <w:jc w:val="left"/>
      </w:pPr>
    </w:p>
    <w:p w14:paraId="76843CBC" w14:textId="77777777" w:rsidR="005F373A" w:rsidRDefault="005F373A" w:rsidP="009B440E">
      <w:pPr>
        <w:jc w:val="left"/>
      </w:pPr>
    </w:p>
    <w:tbl>
      <w:tblPr>
        <w:tblW w:w="4485"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73"/>
        <w:gridCol w:w="1295"/>
        <w:gridCol w:w="1295"/>
        <w:gridCol w:w="1267"/>
        <w:gridCol w:w="1274"/>
        <w:gridCol w:w="2835"/>
      </w:tblGrid>
      <w:tr w:rsidR="00D85E40" w:rsidRPr="00B0373A" w14:paraId="54D30FBC" w14:textId="77777777">
        <w:trPr>
          <w:tblCellSpacing w:w="15" w:type="dxa"/>
        </w:trPr>
        <w:tc>
          <w:tcPr>
            <w:tcW w:w="363"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58A56C7" w14:textId="77777777" w:rsidR="00D85E40" w:rsidRPr="00B0373A" w:rsidRDefault="00D85E40">
            <w:pPr>
              <w:jc w:val="left"/>
              <w:rPr>
                <w:rFonts w:cs="Arial"/>
                <w:b/>
                <w:bCs/>
                <w:caps/>
                <w:color w:val="003366"/>
                <w:sz w:val="17"/>
                <w:szCs w:val="17"/>
              </w:rPr>
            </w:pPr>
            <w:r w:rsidRPr="00B0373A">
              <w:rPr>
                <w:rFonts w:cs="Arial"/>
                <w:b/>
                <w:bCs/>
                <w:caps/>
                <w:color w:val="003366"/>
                <w:sz w:val="17"/>
                <w:szCs w:val="17"/>
              </w:rPr>
              <w:t>CODE</w:t>
            </w:r>
          </w:p>
        </w:tc>
        <w:tc>
          <w:tcPr>
            <w:tcW w:w="732"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72FC6B1" w14:textId="77777777" w:rsidR="00D85E40" w:rsidRPr="00B0373A" w:rsidRDefault="00D85E40">
            <w:pPr>
              <w:jc w:val="left"/>
              <w:rPr>
                <w:rFonts w:cs="Arial"/>
                <w:b/>
                <w:bCs/>
                <w:caps/>
                <w:color w:val="003366"/>
                <w:sz w:val="17"/>
                <w:szCs w:val="17"/>
              </w:rPr>
            </w:pPr>
            <w:hyperlink r:id="rId30" w:history="1">
              <w:r w:rsidRPr="00B0373A">
                <w:rPr>
                  <w:rFonts w:cs="Arial"/>
                  <w:b/>
                  <w:bCs/>
                  <w:caps/>
                  <w:color w:val="0066CC"/>
                  <w:sz w:val="17"/>
                  <w:szCs w:val="17"/>
                  <w:u w:val="single"/>
                </w:rPr>
                <w:t>ENGLISH</w:t>
              </w:r>
            </w:hyperlink>
          </w:p>
        </w:tc>
        <w:tc>
          <w:tcPr>
            <w:tcW w:w="732"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6EE64931" w14:textId="77777777" w:rsidR="00D85E40" w:rsidRPr="00B0373A" w:rsidRDefault="00D85E40">
            <w:pPr>
              <w:jc w:val="left"/>
              <w:rPr>
                <w:rFonts w:cs="Arial"/>
                <w:b/>
                <w:bCs/>
                <w:caps/>
                <w:color w:val="003366"/>
                <w:sz w:val="17"/>
                <w:szCs w:val="17"/>
              </w:rPr>
            </w:pPr>
            <w:hyperlink r:id="rId31" w:history="1">
              <w:r w:rsidRPr="00B0373A">
                <w:rPr>
                  <w:rFonts w:cs="Arial"/>
                  <w:b/>
                  <w:bCs/>
                  <w:caps/>
                  <w:color w:val="0066CC"/>
                  <w:sz w:val="17"/>
                  <w:szCs w:val="17"/>
                  <w:u w:val="single"/>
                </w:rPr>
                <w:t>FRANÇAIS</w:t>
              </w:r>
            </w:hyperlink>
          </w:p>
        </w:tc>
        <w:tc>
          <w:tcPr>
            <w:tcW w:w="716"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1392D54A" w14:textId="77777777" w:rsidR="00D85E40" w:rsidRPr="00B0373A" w:rsidRDefault="00D85E40">
            <w:pPr>
              <w:jc w:val="left"/>
              <w:rPr>
                <w:rFonts w:cs="Arial"/>
                <w:b/>
                <w:bCs/>
                <w:caps/>
                <w:color w:val="003366"/>
                <w:sz w:val="17"/>
                <w:szCs w:val="17"/>
              </w:rPr>
            </w:pPr>
            <w:hyperlink r:id="rId32" w:history="1">
              <w:r w:rsidRPr="00B0373A">
                <w:rPr>
                  <w:rFonts w:cs="Arial"/>
                  <w:b/>
                  <w:bCs/>
                  <w:caps/>
                  <w:color w:val="0066CC"/>
                  <w:sz w:val="17"/>
                  <w:szCs w:val="17"/>
                  <w:u w:val="single"/>
                </w:rPr>
                <w:t>DEUTSCH</w:t>
              </w:r>
            </w:hyperlink>
          </w:p>
        </w:tc>
        <w:tc>
          <w:tcPr>
            <w:tcW w:w="720"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30D2E5C" w14:textId="77777777" w:rsidR="00D85E40" w:rsidRPr="00B0373A" w:rsidRDefault="00D85E40">
            <w:pPr>
              <w:jc w:val="left"/>
              <w:rPr>
                <w:rFonts w:cs="Arial"/>
                <w:b/>
                <w:bCs/>
                <w:caps/>
                <w:color w:val="003366"/>
                <w:sz w:val="17"/>
                <w:szCs w:val="17"/>
              </w:rPr>
            </w:pPr>
            <w:hyperlink r:id="rId33" w:history="1">
              <w:r w:rsidRPr="00B0373A">
                <w:rPr>
                  <w:rFonts w:cs="Arial"/>
                  <w:b/>
                  <w:bCs/>
                  <w:caps/>
                  <w:color w:val="0066CC"/>
                  <w:sz w:val="17"/>
                  <w:szCs w:val="17"/>
                  <w:u w:val="single"/>
                </w:rPr>
                <w:t>ESPAÑOL</w:t>
              </w:r>
            </w:hyperlink>
          </w:p>
        </w:tc>
        <w:tc>
          <w:tcPr>
            <w:tcW w:w="1615"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BB834EC" w14:textId="77777777" w:rsidR="00D85E40" w:rsidRPr="00B0373A" w:rsidRDefault="00D85E40">
            <w:pPr>
              <w:jc w:val="left"/>
              <w:rPr>
                <w:rFonts w:cs="Arial"/>
                <w:b/>
                <w:bCs/>
                <w:caps/>
                <w:color w:val="003366"/>
                <w:sz w:val="17"/>
                <w:szCs w:val="17"/>
              </w:rPr>
            </w:pPr>
            <w:hyperlink r:id="rId34" w:history="1">
              <w:r w:rsidRPr="00B0373A">
                <w:rPr>
                  <w:rFonts w:cs="Arial"/>
                  <w:b/>
                  <w:bCs/>
                  <w:caps/>
                  <w:color w:val="0066CC"/>
                  <w:sz w:val="17"/>
                  <w:szCs w:val="17"/>
                  <w:u w:val="single"/>
                </w:rPr>
                <w:t>LATIN</w:t>
              </w:r>
            </w:hyperlink>
          </w:p>
        </w:tc>
      </w:tr>
      <w:tr w:rsidR="00D85E40" w:rsidRPr="002D3CF6" w14:paraId="0F798309"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00F9383" w14:textId="77777777" w:rsidR="00D85E40" w:rsidRPr="00B0373A" w:rsidRDefault="00D85E40">
            <w:pPr>
              <w:jc w:val="left"/>
              <w:rPr>
                <w:rFonts w:cs="Arial"/>
                <w:color w:val="333333"/>
                <w:sz w:val="18"/>
                <w:szCs w:val="18"/>
              </w:rPr>
            </w:pPr>
            <w:r w:rsidRPr="00B0373A">
              <w:rPr>
                <w:rFonts w:cs="Arial"/>
                <w:color w:val="333333"/>
                <w:sz w:val="18"/>
                <w:szCs w:val="18"/>
              </w:rPr>
              <w:t>126</w:t>
            </w:r>
          </w:p>
        </w:tc>
        <w:tc>
          <w:tcPr>
            <w:tcW w:w="732"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09AD7DE" w14:textId="77777777" w:rsidR="00D85E40" w:rsidRPr="00B0373A" w:rsidRDefault="00D85E40">
            <w:pPr>
              <w:jc w:val="left"/>
              <w:rPr>
                <w:rFonts w:cs="Arial"/>
                <w:color w:val="333333"/>
                <w:sz w:val="18"/>
                <w:szCs w:val="18"/>
              </w:rPr>
            </w:pPr>
            <w:r w:rsidRPr="00B0373A">
              <w:rPr>
                <w:rFonts w:cs="Arial"/>
                <w:color w:val="333333"/>
                <w:sz w:val="18"/>
                <w:szCs w:val="18"/>
              </w:rPr>
              <w:t>Lachenalia</w:t>
            </w:r>
          </w:p>
        </w:tc>
        <w:tc>
          <w:tcPr>
            <w:tcW w:w="732"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F5819DE" w14:textId="77777777" w:rsidR="00D85E40" w:rsidRPr="00B0373A" w:rsidRDefault="00D85E40">
            <w:pPr>
              <w:jc w:val="left"/>
              <w:rPr>
                <w:rFonts w:cs="Arial"/>
                <w:color w:val="333333"/>
                <w:sz w:val="18"/>
                <w:szCs w:val="18"/>
              </w:rPr>
            </w:pPr>
            <w:r w:rsidRPr="00B0373A">
              <w:rPr>
                <w:rFonts w:cs="Arial"/>
                <w:color w:val="333333"/>
                <w:sz w:val="18"/>
                <w:szCs w:val="18"/>
              </w:rPr>
              <w:t>Lachenalia</w:t>
            </w:r>
          </w:p>
        </w:tc>
        <w:tc>
          <w:tcPr>
            <w:tcW w:w="716"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1E538A9" w14:textId="77777777" w:rsidR="00D85E40" w:rsidRPr="00B0373A" w:rsidRDefault="00D85E40">
            <w:pPr>
              <w:jc w:val="left"/>
              <w:rPr>
                <w:rFonts w:cs="Arial"/>
                <w:color w:val="333333"/>
                <w:sz w:val="18"/>
                <w:szCs w:val="18"/>
              </w:rPr>
            </w:pPr>
            <w:r w:rsidRPr="00B0373A">
              <w:rPr>
                <w:rFonts w:cs="Arial"/>
                <w:color w:val="333333"/>
                <w:sz w:val="18"/>
                <w:szCs w:val="18"/>
              </w:rPr>
              <w:t>Lachenalia</w:t>
            </w:r>
          </w:p>
        </w:tc>
        <w:tc>
          <w:tcPr>
            <w:tcW w:w="720"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1BB6B29" w14:textId="77777777" w:rsidR="00D85E40" w:rsidRPr="00B0373A" w:rsidRDefault="00D85E40">
            <w:pPr>
              <w:jc w:val="left"/>
              <w:rPr>
                <w:rFonts w:cs="Arial"/>
                <w:color w:val="333333"/>
                <w:sz w:val="18"/>
                <w:szCs w:val="18"/>
              </w:rPr>
            </w:pPr>
            <w:r w:rsidRPr="00B0373A">
              <w:rPr>
                <w:rFonts w:cs="Arial"/>
                <w:color w:val="333333"/>
                <w:sz w:val="18"/>
                <w:szCs w:val="18"/>
              </w:rPr>
              <w:t>Lachenalia</w:t>
            </w:r>
          </w:p>
        </w:tc>
        <w:tc>
          <w:tcPr>
            <w:tcW w:w="1615"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E0ACD79" w14:textId="77777777" w:rsidR="00D85E40" w:rsidRPr="00B0373A" w:rsidRDefault="00D85E40">
            <w:pPr>
              <w:jc w:val="left"/>
              <w:rPr>
                <w:rFonts w:cs="Arial"/>
                <w:color w:val="333333"/>
                <w:sz w:val="18"/>
                <w:szCs w:val="18"/>
                <w:lang w:val="fr-FR"/>
              </w:rPr>
            </w:pPr>
            <w:proofErr w:type="spellStart"/>
            <w:r w:rsidRPr="00B0373A">
              <w:rPr>
                <w:rFonts w:cs="Arial"/>
                <w:color w:val="333333"/>
                <w:sz w:val="18"/>
                <w:szCs w:val="18"/>
                <w:lang w:val="fr-FR"/>
              </w:rPr>
              <w:t>Lachenalia</w:t>
            </w:r>
            <w:proofErr w:type="spellEnd"/>
            <w:r w:rsidRPr="00B0373A">
              <w:rPr>
                <w:rFonts w:cs="Arial"/>
                <w:color w:val="333333"/>
                <w:sz w:val="18"/>
                <w:szCs w:val="18"/>
                <w:lang w:val="fr-FR"/>
              </w:rPr>
              <w:t xml:space="preserve"> Jacq. f. ex Murray</w:t>
            </w:r>
          </w:p>
        </w:tc>
      </w:tr>
    </w:tbl>
    <w:p w14:paraId="43A4AF36" w14:textId="77777777" w:rsidR="00D85E40" w:rsidRPr="00B0373A" w:rsidRDefault="00D85E40" w:rsidP="00D85E40">
      <w:pPr>
        <w:jc w:val="left"/>
        <w:rPr>
          <w:lang w:val="fr-FR"/>
        </w:rPr>
      </w:pPr>
    </w:p>
    <w:p w14:paraId="1FE27446" w14:textId="77777777" w:rsidR="00D85E40" w:rsidRPr="00B0373A" w:rsidRDefault="00D85E40" w:rsidP="00FB79DA">
      <w:pPr>
        <w:shd w:val="clear" w:color="auto" w:fill="FFFFFF"/>
        <w:ind w:left="709"/>
        <w:outlineLvl w:val="4"/>
        <w:rPr>
          <w:rFonts w:cs="Arial"/>
          <w:b/>
          <w:bCs/>
          <w:color w:val="333333"/>
        </w:rPr>
      </w:pPr>
      <w:r w:rsidRPr="00B0373A">
        <w:rPr>
          <w:rFonts w:cs="Arial"/>
          <w:b/>
          <w:bCs/>
          <w:color w:val="333333"/>
        </w:rPr>
        <w:t>4.2 Method of propagating the variety</w:t>
      </w:r>
    </w:p>
    <w:p w14:paraId="4D936A1C" w14:textId="77777777" w:rsidR="00D85E40" w:rsidRPr="00B0373A" w:rsidRDefault="00D85E40" w:rsidP="00FB79DA">
      <w:pPr>
        <w:ind w:left="709"/>
        <w:rPr>
          <w:rFonts w:cs="Arial"/>
        </w:rPr>
      </w:pPr>
      <w:r w:rsidRPr="00B0373A">
        <w:rPr>
          <w:rFonts w:cs="Arial"/>
          <w:color w:val="333333"/>
          <w:shd w:val="clear" w:color="auto" w:fill="FFFFFF"/>
        </w:rPr>
        <w:t>       Information on method of propagating the variety</w:t>
      </w:r>
      <w:r w:rsidRPr="00B0373A">
        <w:rPr>
          <w:rFonts w:cs="Arial"/>
        </w:rPr>
        <w:t xml:space="preserve"> </w:t>
      </w:r>
    </w:p>
    <w:p w14:paraId="2B5A955B" w14:textId="77777777" w:rsidR="00D85E40" w:rsidRPr="00B0373A" w:rsidRDefault="00D85E40" w:rsidP="00FB79DA">
      <w:pPr>
        <w:ind w:left="709"/>
        <w:rPr>
          <w:rFonts w:cs="Arial"/>
        </w:rPr>
      </w:pPr>
    </w:p>
    <w:p w14:paraId="4D208E16" w14:textId="220F93FB" w:rsidR="00D85E40" w:rsidRPr="00B0373A" w:rsidRDefault="00D85E40" w:rsidP="00FB79DA">
      <w:pPr>
        <w:ind w:left="709"/>
        <w:rPr>
          <w:rFonts w:cs="Arial"/>
        </w:rPr>
      </w:pPr>
      <w:r w:rsidRPr="00B0373A">
        <w:rPr>
          <w:rFonts w:cs="Arial"/>
          <w:b/>
          <w:bCs/>
        </w:rPr>
        <w:t>Vegetatively propagated varieties</w:t>
      </w:r>
    </w:p>
    <w:p w14:paraId="74F7CD83" w14:textId="77777777" w:rsidR="00D85E40" w:rsidRPr="00350FEA" w:rsidRDefault="00D85E40" w:rsidP="00350FEA">
      <w:pPr>
        <w:pStyle w:val="ListParagraph"/>
        <w:ind w:left="1134"/>
        <w:rPr>
          <w:rFonts w:cs="Arial"/>
        </w:rPr>
      </w:pPr>
      <w:r w:rsidRPr="00350FEA">
        <w:rPr>
          <w:rFonts w:cs="Arial"/>
        </w:rPr>
        <w:t>Bulbs</w:t>
      </w:r>
    </w:p>
    <w:p w14:paraId="61940D87" w14:textId="77777777" w:rsidR="00D85E40" w:rsidRPr="001A6F04" w:rsidRDefault="00D85E40" w:rsidP="00350FEA">
      <w:pPr>
        <w:pStyle w:val="ListParagraph"/>
        <w:ind w:left="1134"/>
        <w:rPr>
          <w:rFonts w:cs="Arial"/>
        </w:rPr>
      </w:pPr>
      <w:r>
        <w:rPr>
          <w:rFonts w:cs="Arial"/>
        </w:rPr>
        <w:t>C</w:t>
      </w:r>
      <w:r w:rsidRPr="001A6F04">
        <w:rPr>
          <w:rFonts w:cs="Arial"/>
        </w:rPr>
        <w:t>uttings</w:t>
      </w:r>
    </w:p>
    <w:p w14:paraId="07D7E676" w14:textId="6B491F7C" w:rsidR="00D85E40" w:rsidRDefault="00350FEA" w:rsidP="00350FEA">
      <w:pPr>
        <w:pStyle w:val="ListParagraph"/>
        <w:ind w:left="1134"/>
        <w:rPr>
          <w:rFonts w:cs="Arial"/>
        </w:rPr>
      </w:pPr>
      <w:r w:rsidRPr="00350FEA">
        <w:rPr>
          <w:rFonts w:cs="Arial"/>
          <w:i/>
          <w:iCs/>
        </w:rPr>
        <w:t>In</w:t>
      </w:r>
      <w:r w:rsidR="00D85E40" w:rsidRPr="00350FEA">
        <w:rPr>
          <w:rFonts w:cs="Arial"/>
          <w:i/>
        </w:rPr>
        <w:t xml:space="preserve"> vitro</w:t>
      </w:r>
      <w:r w:rsidR="00D85E40" w:rsidRPr="001A6F04">
        <w:rPr>
          <w:rFonts w:cs="Arial"/>
        </w:rPr>
        <w:t xml:space="preserve"> propagation</w:t>
      </w:r>
    </w:p>
    <w:p w14:paraId="00B0FE5C" w14:textId="77777777" w:rsidR="00D85E40" w:rsidRPr="001A6F04" w:rsidRDefault="00D85E40" w:rsidP="00350FEA">
      <w:pPr>
        <w:pStyle w:val="ListParagraph"/>
        <w:ind w:left="1134"/>
        <w:rPr>
          <w:rFonts w:cs="Arial"/>
        </w:rPr>
      </w:pPr>
      <w:r w:rsidRPr="001A6F04">
        <w:rPr>
          <w:rFonts w:cs="Arial"/>
        </w:rPr>
        <w:t xml:space="preserve">Other (please specify):  </w:t>
      </w:r>
    </w:p>
    <w:p w14:paraId="211AB975" w14:textId="77777777" w:rsidR="00D85E40" w:rsidRPr="00B0373A" w:rsidRDefault="00D85E40" w:rsidP="00D85E40">
      <w:pPr>
        <w:ind w:left="720"/>
        <w:rPr>
          <w:rFonts w:cs="Arial"/>
          <w:b/>
          <w:bCs/>
        </w:rPr>
      </w:pPr>
    </w:p>
    <w:p w14:paraId="6C75DF7C" w14:textId="77777777" w:rsidR="00C42CF0" w:rsidRPr="00B0373A" w:rsidRDefault="00C42CF0" w:rsidP="00C42CF0">
      <w:pPr>
        <w:ind w:left="709"/>
        <w:rPr>
          <w:rFonts w:cs="Arial"/>
          <w:b/>
          <w:bCs/>
        </w:rPr>
      </w:pPr>
      <w:r w:rsidRPr="00B0373A">
        <w:rPr>
          <w:rFonts w:cs="Arial"/>
          <w:b/>
          <w:bCs/>
        </w:rPr>
        <w:t xml:space="preserve">Other (please specify):  </w:t>
      </w:r>
    </w:p>
    <w:p w14:paraId="1780A299" w14:textId="77777777" w:rsidR="00C42CF0" w:rsidRPr="00B0373A" w:rsidRDefault="00C42CF0" w:rsidP="00D85E40">
      <w:pPr>
        <w:ind w:left="720"/>
        <w:rPr>
          <w:rFonts w:cs="Arial"/>
          <w:b/>
          <w:bCs/>
        </w:rPr>
      </w:pPr>
    </w:p>
    <w:p w14:paraId="19499387" w14:textId="552BE8DD" w:rsidR="00E529F9" w:rsidRDefault="00E529F9">
      <w:pPr>
        <w:jc w:val="left"/>
        <w:rPr>
          <w:rFonts w:cs="Arial"/>
          <w:b/>
          <w:bCs/>
        </w:rPr>
      </w:pPr>
      <w:r>
        <w:rPr>
          <w:rFonts w:cs="Arial"/>
          <w:b/>
          <w:bCs/>
        </w:rPr>
        <w:br w:type="page"/>
      </w:r>
    </w:p>
    <w:p w14:paraId="10913856" w14:textId="77777777" w:rsidR="00D85E40" w:rsidRPr="00B0373A" w:rsidRDefault="00D85E40" w:rsidP="00D85E40">
      <w:pPr>
        <w:jc w:val="left"/>
        <w:rPr>
          <w:rFonts w:cs="Arial"/>
          <w:b/>
          <w:bCs/>
        </w:rPr>
      </w:pPr>
    </w:p>
    <w:tbl>
      <w:tblPr>
        <w:tblW w:w="4117"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72"/>
        <w:gridCol w:w="1266"/>
        <w:gridCol w:w="1266"/>
        <w:gridCol w:w="1266"/>
        <w:gridCol w:w="1266"/>
        <w:gridCol w:w="2194"/>
      </w:tblGrid>
      <w:tr w:rsidR="00D85E40" w:rsidRPr="00B0373A" w14:paraId="3C2F1892" w14:textId="77777777">
        <w:trPr>
          <w:tblCellSpacing w:w="15" w:type="dxa"/>
        </w:trPr>
        <w:tc>
          <w:tcPr>
            <w:tcW w:w="395"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36AD4EBD" w14:textId="77777777" w:rsidR="00D85E40" w:rsidRPr="00B0373A" w:rsidRDefault="00D85E40">
            <w:pPr>
              <w:jc w:val="left"/>
              <w:rPr>
                <w:rFonts w:cs="Arial"/>
                <w:b/>
                <w:bCs/>
                <w:caps/>
                <w:color w:val="003366"/>
                <w:sz w:val="17"/>
                <w:szCs w:val="17"/>
              </w:rPr>
            </w:pPr>
            <w:r w:rsidRPr="00B0373A">
              <w:rPr>
                <w:rFonts w:cs="Arial"/>
                <w:b/>
                <w:bCs/>
                <w:caps/>
                <w:color w:val="003366"/>
                <w:sz w:val="17"/>
                <w:szCs w:val="17"/>
              </w:rPr>
              <w:t>CODE</w:t>
            </w:r>
          </w:p>
        </w:tc>
        <w:tc>
          <w:tcPr>
            <w:tcW w:w="779"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31B27CB2" w14:textId="77777777" w:rsidR="00D85E40" w:rsidRPr="00B0373A" w:rsidRDefault="00D85E40">
            <w:pPr>
              <w:jc w:val="left"/>
              <w:rPr>
                <w:rFonts w:cs="Arial"/>
                <w:b/>
                <w:bCs/>
                <w:caps/>
                <w:color w:val="003366"/>
                <w:sz w:val="17"/>
                <w:szCs w:val="17"/>
              </w:rPr>
            </w:pPr>
            <w:hyperlink r:id="rId35" w:history="1">
              <w:r w:rsidRPr="00B0373A">
                <w:rPr>
                  <w:rFonts w:cs="Arial"/>
                  <w:b/>
                  <w:bCs/>
                  <w:caps/>
                  <w:color w:val="0066CC"/>
                  <w:sz w:val="17"/>
                  <w:szCs w:val="17"/>
                  <w:u w:val="single"/>
                </w:rPr>
                <w:t>ENGLISH</w:t>
              </w:r>
            </w:hyperlink>
          </w:p>
        </w:tc>
        <w:tc>
          <w:tcPr>
            <w:tcW w:w="779"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7667429" w14:textId="77777777" w:rsidR="00D85E40" w:rsidRPr="00B0373A" w:rsidRDefault="00D85E40">
            <w:pPr>
              <w:jc w:val="left"/>
              <w:rPr>
                <w:rFonts w:cs="Arial"/>
                <w:b/>
                <w:bCs/>
                <w:caps/>
                <w:color w:val="003366"/>
                <w:sz w:val="17"/>
                <w:szCs w:val="17"/>
              </w:rPr>
            </w:pPr>
            <w:hyperlink r:id="rId36" w:history="1">
              <w:r w:rsidRPr="00B0373A">
                <w:rPr>
                  <w:rFonts w:cs="Arial"/>
                  <w:b/>
                  <w:bCs/>
                  <w:caps/>
                  <w:color w:val="0066CC"/>
                  <w:sz w:val="17"/>
                  <w:szCs w:val="17"/>
                  <w:u w:val="single"/>
                </w:rPr>
                <w:t>FRANÇAIS</w:t>
              </w:r>
            </w:hyperlink>
          </w:p>
        </w:tc>
        <w:tc>
          <w:tcPr>
            <w:tcW w:w="779"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08304EA" w14:textId="77777777" w:rsidR="00D85E40" w:rsidRPr="00B0373A" w:rsidRDefault="00D85E40">
            <w:pPr>
              <w:jc w:val="left"/>
              <w:rPr>
                <w:rFonts w:cs="Arial"/>
                <w:b/>
                <w:bCs/>
                <w:caps/>
                <w:color w:val="003366"/>
                <w:sz w:val="17"/>
                <w:szCs w:val="17"/>
              </w:rPr>
            </w:pPr>
            <w:hyperlink r:id="rId37" w:history="1">
              <w:r w:rsidRPr="00B0373A">
                <w:rPr>
                  <w:rFonts w:cs="Arial"/>
                  <w:b/>
                  <w:bCs/>
                  <w:caps/>
                  <w:color w:val="0066CC"/>
                  <w:sz w:val="17"/>
                  <w:szCs w:val="17"/>
                  <w:u w:val="single"/>
                </w:rPr>
                <w:t>DEUTSCH</w:t>
              </w:r>
            </w:hyperlink>
          </w:p>
        </w:tc>
        <w:tc>
          <w:tcPr>
            <w:tcW w:w="779"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5D604B70" w14:textId="77777777" w:rsidR="00D85E40" w:rsidRPr="00B0373A" w:rsidRDefault="00D85E40">
            <w:pPr>
              <w:jc w:val="left"/>
              <w:rPr>
                <w:rFonts w:cs="Arial"/>
                <w:b/>
                <w:bCs/>
                <w:caps/>
                <w:color w:val="003366"/>
                <w:sz w:val="17"/>
                <w:szCs w:val="17"/>
              </w:rPr>
            </w:pPr>
            <w:hyperlink r:id="rId38" w:history="1">
              <w:r w:rsidRPr="00B0373A">
                <w:rPr>
                  <w:rFonts w:cs="Arial"/>
                  <w:b/>
                  <w:bCs/>
                  <w:caps/>
                  <w:color w:val="0066CC"/>
                  <w:sz w:val="17"/>
                  <w:szCs w:val="17"/>
                  <w:u w:val="single"/>
                </w:rPr>
                <w:t>ESPAÑOL</w:t>
              </w:r>
            </w:hyperlink>
          </w:p>
        </w:tc>
        <w:tc>
          <w:tcPr>
            <w:tcW w:w="1355"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523AFE00" w14:textId="77777777" w:rsidR="00D85E40" w:rsidRPr="00B0373A" w:rsidRDefault="00D85E40">
            <w:pPr>
              <w:jc w:val="left"/>
              <w:rPr>
                <w:rFonts w:cs="Arial"/>
                <w:b/>
                <w:bCs/>
                <w:caps/>
                <w:color w:val="003366"/>
                <w:sz w:val="17"/>
                <w:szCs w:val="17"/>
              </w:rPr>
            </w:pPr>
            <w:hyperlink r:id="rId39" w:history="1">
              <w:r w:rsidRPr="00B0373A">
                <w:rPr>
                  <w:rFonts w:cs="Arial"/>
                  <w:b/>
                  <w:bCs/>
                  <w:caps/>
                  <w:color w:val="0066CC"/>
                  <w:sz w:val="17"/>
                  <w:szCs w:val="17"/>
                  <w:u w:val="single"/>
                </w:rPr>
                <w:t>LATIN</w:t>
              </w:r>
            </w:hyperlink>
          </w:p>
        </w:tc>
      </w:tr>
      <w:tr w:rsidR="00D85E40" w:rsidRPr="00B0373A" w14:paraId="3E309D81"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5CE7952" w14:textId="77777777" w:rsidR="00D85E40" w:rsidRPr="00B0373A" w:rsidRDefault="00D85E40">
            <w:pPr>
              <w:jc w:val="left"/>
              <w:rPr>
                <w:rFonts w:cs="Arial"/>
                <w:color w:val="333333"/>
                <w:sz w:val="18"/>
                <w:szCs w:val="18"/>
              </w:rPr>
            </w:pPr>
            <w:r w:rsidRPr="00B0373A">
              <w:rPr>
                <w:rFonts w:cs="Arial"/>
                <w:color w:val="333333"/>
                <w:sz w:val="18"/>
                <w:szCs w:val="18"/>
              </w:rPr>
              <w:t>132</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D11284B" w14:textId="77777777" w:rsidR="00D85E40" w:rsidRPr="00B0373A" w:rsidRDefault="00D85E40">
            <w:pPr>
              <w:jc w:val="left"/>
              <w:rPr>
                <w:rFonts w:cs="Arial"/>
                <w:color w:val="333333"/>
                <w:sz w:val="18"/>
                <w:szCs w:val="18"/>
              </w:rPr>
            </w:pPr>
            <w:r w:rsidRPr="00B0373A">
              <w:rPr>
                <w:rFonts w:cs="Arial"/>
                <w:color w:val="333333"/>
                <w:sz w:val="18"/>
                <w:szCs w:val="18"/>
              </w:rPr>
              <w:t>Dieffenbachia</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6436F21" w14:textId="77777777" w:rsidR="00D85E40" w:rsidRPr="00B0373A" w:rsidRDefault="00D85E40">
            <w:pPr>
              <w:jc w:val="left"/>
              <w:rPr>
                <w:rFonts w:cs="Arial"/>
                <w:color w:val="333333"/>
                <w:sz w:val="18"/>
                <w:szCs w:val="18"/>
              </w:rPr>
            </w:pPr>
            <w:r w:rsidRPr="00B0373A">
              <w:rPr>
                <w:rFonts w:cs="Arial"/>
                <w:color w:val="333333"/>
                <w:sz w:val="18"/>
                <w:szCs w:val="18"/>
              </w:rPr>
              <w:t>Dieffenbachia</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40B336F" w14:textId="77777777" w:rsidR="00D85E40" w:rsidRPr="00B0373A" w:rsidRDefault="00D85E40">
            <w:pPr>
              <w:jc w:val="left"/>
              <w:rPr>
                <w:rFonts w:cs="Arial"/>
                <w:color w:val="333333"/>
                <w:sz w:val="18"/>
                <w:szCs w:val="18"/>
              </w:rPr>
            </w:pPr>
            <w:r w:rsidRPr="00B0373A">
              <w:rPr>
                <w:rFonts w:cs="Arial"/>
                <w:color w:val="333333"/>
                <w:sz w:val="18"/>
                <w:szCs w:val="18"/>
              </w:rPr>
              <w:t>Dieffenbachia</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CC0F91F" w14:textId="77777777" w:rsidR="00D85E40" w:rsidRPr="00B0373A" w:rsidRDefault="00D85E40">
            <w:pPr>
              <w:jc w:val="left"/>
              <w:rPr>
                <w:rFonts w:cs="Arial"/>
                <w:color w:val="333333"/>
                <w:sz w:val="18"/>
                <w:szCs w:val="18"/>
              </w:rPr>
            </w:pPr>
            <w:r w:rsidRPr="00B0373A">
              <w:rPr>
                <w:rFonts w:cs="Arial"/>
                <w:color w:val="333333"/>
                <w:sz w:val="18"/>
                <w:szCs w:val="18"/>
              </w:rPr>
              <w:t>Dieffenbachia</w:t>
            </w:r>
          </w:p>
        </w:tc>
        <w:tc>
          <w:tcPr>
            <w:tcW w:w="1355"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2220543" w14:textId="77777777" w:rsidR="00D85E40" w:rsidRPr="00B0373A" w:rsidRDefault="00D85E40">
            <w:pPr>
              <w:jc w:val="left"/>
              <w:rPr>
                <w:rFonts w:cs="Arial"/>
                <w:color w:val="333333"/>
                <w:sz w:val="18"/>
                <w:szCs w:val="18"/>
              </w:rPr>
            </w:pPr>
            <w:r w:rsidRPr="00B0373A">
              <w:rPr>
                <w:rFonts w:cs="Arial"/>
                <w:color w:val="333333"/>
                <w:sz w:val="18"/>
                <w:szCs w:val="18"/>
              </w:rPr>
              <w:t>Dieffenbachia Schott</w:t>
            </w:r>
          </w:p>
        </w:tc>
      </w:tr>
    </w:tbl>
    <w:p w14:paraId="6A17203F" w14:textId="77777777" w:rsidR="00D85E40" w:rsidRPr="00B0373A" w:rsidRDefault="00D85E40" w:rsidP="00E529F9">
      <w:pPr>
        <w:ind w:left="709"/>
        <w:jc w:val="left"/>
      </w:pPr>
    </w:p>
    <w:p w14:paraId="143D0E8B" w14:textId="77777777" w:rsidR="00D85E40" w:rsidRPr="00B0373A" w:rsidRDefault="00D85E40" w:rsidP="00E529F9">
      <w:pPr>
        <w:shd w:val="clear" w:color="auto" w:fill="FFFFFF"/>
        <w:ind w:left="709"/>
        <w:outlineLvl w:val="4"/>
        <w:rPr>
          <w:rFonts w:cs="Arial"/>
          <w:b/>
          <w:bCs/>
          <w:color w:val="333333"/>
        </w:rPr>
      </w:pPr>
      <w:r w:rsidRPr="00B0373A">
        <w:rPr>
          <w:rFonts w:cs="Arial"/>
          <w:b/>
          <w:bCs/>
          <w:color w:val="333333"/>
        </w:rPr>
        <w:t>4.2 Method of propagating the variety</w:t>
      </w:r>
    </w:p>
    <w:p w14:paraId="0563B56E" w14:textId="77777777" w:rsidR="00D85E40" w:rsidRPr="00B0373A" w:rsidRDefault="00D85E40" w:rsidP="00E529F9">
      <w:pPr>
        <w:ind w:left="709"/>
        <w:rPr>
          <w:rFonts w:cs="Arial"/>
        </w:rPr>
      </w:pPr>
      <w:r w:rsidRPr="00B0373A">
        <w:rPr>
          <w:rFonts w:cs="Arial"/>
          <w:color w:val="333333"/>
          <w:shd w:val="clear" w:color="auto" w:fill="FFFFFF"/>
        </w:rPr>
        <w:t>       Information on method of propagating the variety</w:t>
      </w:r>
      <w:r w:rsidRPr="00B0373A">
        <w:rPr>
          <w:rFonts w:cs="Arial"/>
        </w:rPr>
        <w:t xml:space="preserve"> </w:t>
      </w:r>
    </w:p>
    <w:p w14:paraId="5D33E2A6" w14:textId="77777777" w:rsidR="00D85E40" w:rsidRPr="00B0373A" w:rsidRDefault="00D85E40" w:rsidP="00E529F9">
      <w:pPr>
        <w:ind w:left="709"/>
        <w:rPr>
          <w:rFonts w:cs="Arial"/>
        </w:rPr>
      </w:pPr>
    </w:p>
    <w:p w14:paraId="2A8AE228" w14:textId="05D37DF1" w:rsidR="00D85E40" w:rsidRPr="00B0373A" w:rsidRDefault="00D85E40" w:rsidP="00E529F9">
      <w:pPr>
        <w:ind w:left="709"/>
        <w:rPr>
          <w:rFonts w:cs="Arial"/>
        </w:rPr>
      </w:pPr>
      <w:r w:rsidRPr="00B0373A">
        <w:rPr>
          <w:rFonts w:cs="Arial"/>
          <w:b/>
          <w:bCs/>
        </w:rPr>
        <w:t>Vegetatively propagated varieties</w:t>
      </w:r>
    </w:p>
    <w:p w14:paraId="2D12E8EE" w14:textId="77777777" w:rsidR="00D85E40" w:rsidRPr="001A6F04" w:rsidRDefault="00D85E40" w:rsidP="00350FEA">
      <w:pPr>
        <w:pStyle w:val="ListParagraph"/>
        <w:ind w:left="1134"/>
        <w:rPr>
          <w:rFonts w:cs="Arial"/>
        </w:rPr>
      </w:pPr>
      <w:r w:rsidRPr="001A6F04">
        <w:rPr>
          <w:rFonts w:cs="Arial"/>
        </w:rPr>
        <w:t>Cuttings</w:t>
      </w:r>
    </w:p>
    <w:p w14:paraId="497EC87A" w14:textId="77777777" w:rsidR="00D85E40" w:rsidRPr="001627C6" w:rsidRDefault="00D85E40" w:rsidP="00350FEA">
      <w:pPr>
        <w:pStyle w:val="ListParagraph"/>
        <w:ind w:left="1134"/>
        <w:rPr>
          <w:rFonts w:cs="Arial"/>
        </w:rPr>
      </w:pPr>
      <w:r w:rsidRPr="001627C6">
        <w:rPr>
          <w:rFonts w:cs="Arial"/>
        </w:rPr>
        <w:t>Division</w:t>
      </w:r>
    </w:p>
    <w:p w14:paraId="1FDDDE3E" w14:textId="01729535" w:rsidR="00D85E40" w:rsidRDefault="00350FEA" w:rsidP="00350FEA">
      <w:pPr>
        <w:pStyle w:val="ListParagraph"/>
        <w:ind w:left="1134"/>
        <w:rPr>
          <w:rFonts w:cs="Arial"/>
        </w:rPr>
      </w:pPr>
      <w:r w:rsidRPr="00350FEA">
        <w:rPr>
          <w:rFonts w:cs="Arial"/>
          <w:i/>
          <w:iCs/>
        </w:rPr>
        <w:t>In</w:t>
      </w:r>
      <w:r w:rsidR="00D85E40" w:rsidRPr="00350FEA">
        <w:rPr>
          <w:rFonts w:cs="Arial"/>
          <w:i/>
        </w:rPr>
        <w:t xml:space="preserve"> vitro</w:t>
      </w:r>
      <w:r w:rsidR="00D85E40" w:rsidRPr="001A6F04">
        <w:rPr>
          <w:rFonts w:cs="Arial"/>
        </w:rPr>
        <w:t xml:space="preserve"> propagation</w:t>
      </w:r>
    </w:p>
    <w:p w14:paraId="1DA3B5E9" w14:textId="77777777" w:rsidR="00D85E40" w:rsidRPr="001A6F04" w:rsidRDefault="00D85E40" w:rsidP="00350FEA">
      <w:pPr>
        <w:pStyle w:val="ListParagraph"/>
        <w:ind w:left="1134"/>
        <w:rPr>
          <w:rFonts w:cs="Arial"/>
        </w:rPr>
      </w:pPr>
      <w:r w:rsidRPr="001A6F04">
        <w:rPr>
          <w:rFonts w:cs="Arial"/>
        </w:rPr>
        <w:t xml:space="preserve">Other (please specify):  </w:t>
      </w:r>
    </w:p>
    <w:p w14:paraId="2C8666C4" w14:textId="77777777" w:rsidR="00D85E40" w:rsidRPr="00B0373A" w:rsidRDefault="00D85E40" w:rsidP="00E529F9">
      <w:pPr>
        <w:ind w:left="709"/>
        <w:rPr>
          <w:rFonts w:cs="Arial"/>
        </w:rPr>
      </w:pPr>
    </w:p>
    <w:p w14:paraId="3B212CBE" w14:textId="3667B639" w:rsidR="00D85E40" w:rsidRPr="00B0373A" w:rsidRDefault="00D85E40" w:rsidP="00E529F9">
      <w:pPr>
        <w:ind w:left="709"/>
        <w:rPr>
          <w:rFonts w:cs="Arial"/>
          <w:b/>
          <w:bCs/>
        </w:rPr>
      </w:pPr>
      <w:r w:rsidRPr="00B0373A">
        <w:rPr>
          <w:rFonts w:cs="Arial"/>
          <w:b/>
          <w:bCs/>
        </w:rPr>
        <w:t xml:space="preserve">Other (please specify):  </w:t>
      </w:r>
    </w:p>
    <w:p w14:paraId="02BE5011" w14:textId="77777777" w:rsidR="00D85E40" w:rsidRPr="00B0373A" w:rsidRDefault="00D85E40" w:rsidP="00D85E40"/>
    <w:p w14:paraId="5A1243E3" w14:textId="77777777" w:rsidR="00D85E40" w:rsidRPr="00B0373A" w:rsidRDefault="00D85E40" w:rsidP="00D85E40">
      <w:pPr>
        <w:jc w:val="left"/>
      </w:pPr>
    </w:p>
    <w:tbl>
      <w:tblPr>
        <w:tblW w:w="4264"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73"/>
        <w:gridCol w:w="1296"/>
        <w:gridCol w:w="1296"/>
        <w:gridCol w:w="1296"/>
        <w:gridCol w:w="1296"/>
        <w:gridCol w:w="2356"/>
      </w:tblGrid>
      <w:tr w:rsidR="00D85E40" w:rsidRPr="00B0373A" w14:paraId="408A6E75" w14:textId="77777777">
        <w:trPr>
          <w:tblCellSpacing w:w="15" w:type="dxa"/>
        </w:trPr>
        <w:tc>
          <w:tcPr>
            <w:tcW w:w="382"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9C33FA6" w14:textId="77777777" w:rsidR="00D85E40" w:rsidRPr="00B0373A" w:rsidRDefault="00D85E40">
            <w:pPr>
              <w:jc w:val="left"/>
              <w:rPr>
                <w:rFonts w:cs="Arial"/>
                <w:b/>
                <w:bCs/>
                <w:caps/>
                <w:color w:val="003366"/>
                <w:sz w:val="17"/>
                <w:szCs w:val="17"/>
              </w:rPr>
            </w:pPr>
            <w:r w:rsidRPr="00B0373A">
              <w:rPr>
                <w:rFonts w:cs="Arial"/>
                <w:b/>
                <w:bCs/>
                <w:caps/>
                <w:color w:val="003366"/>
                <w:sz w:val="17"/>
                <w:szCs w:val="17"/>
              </w:rPr>
              <w:t>CODE</w:t>
            </w:r>
          </w:p>
        </w:tc>
        <w:tc>
          <w:tcPr>
            <w:tcW w:w="771"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26D882A" w14:textId="77777777" w:rsidR="00D85E40" w:rsidRPr="00B0373A" w:rsidRDefault="00D85E40">
            <w:pPr>
              <w:jc w:val="left"/>
              <w:rPr>
                <w:rFonts w:cs="Arial"/>
                <w:b/>
                <w:bCs/>
                <w:caps/>
                <w:color w:val="003366"/>
                <w:sz w:val="17"/>
                <w:szCs w:val="17"/>
              </w:rPr>
            </w:pPr>
            <w:hyperlink r:id="rId40" w:history="1">
              <w:r w:rsidRPr="00B0373A">
                <w:rPr>
                  <w:rFonts w:cs="Arial"/>
                  <w:b/>
                  <w:bCs/>
                  <w:caps/>
                  <w:color w:val="0066CC"/>
                  <w:sz w:val="17"/>
                  <w:szCs w:val="17"/>
                  <w:u w:val="single"/>
                </w:rPr>
                <w:t>ENGLISH</w:t>
              </w:r>
            </w:hyperlink>
          </w:p>
        </w:tc>
        <w:tc>
          <w:tcPr>
            <w:tcW w:w="771"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5F0D8A53" w14:textId="77777777" w:rsidR="00D85E40" w:rsidRPr="00B0373A" w:rsidRDefault="00D85E40">
            <w:pPr>
              <w:jc w:val="left"/>
              <w:rPr>
                <w:rFonts w:cs="Arial"/>
                <w:b/>
                <w:bCs/>
                <w:caps/>
                <w:color w:val="003366"/>
                <w:sz w:val="17"/>
                <w:szCs w:val="17"/>
              </w:rPr>
            </w:pPr>
            <w:hyperlink r:id="rId41" w:history="1">
              <w:r w:rsidRPr="00B0373A">
                <w:rPr>
                  <w:rFonts w:cs="Arial"/>
                  <w:b/>
                  <w:bCs/>
                  <w:caps/>
                  <w:color w:val="0066CC"/>
                  <w:sz w:val="17"/>
                  <w:szCs w:val="17"/>
                  <w:u w:val="single"/>
                </w:rPr>
                <w:t>FRANÇAIS</w:t>
              </w:r>
            </w:hyperlink>
          </w:p>
        </w:tc>
        <w:tc>
          <w:tcPr>
            <w:tcW w:w="771"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5806E8A" w14:textId="77777777" w:rsidR="00D85E40" w:rsidRPr="00B0373A" w:rsidRDefault="00D85E40">
            <w:pPr>
              <w:jc w:val="left"/>
              <w:rPr>
                <w:rFonts w:cs="Arial"/>
                <w:b/>
                <w:bCs/>
                <w:caps/>
                <w:color w:val="003366"/>
                <w:sz w:val="17"/>
                <w:szCs w:val="17"/>
              </w:rPr>
            </w:pPr>
            <w:hyperlink r:id="rId42" w:history="1">
              <w:r w:rsidRPr="00B0373A">
                <w:rPr>
                  <w:rFonts w:cs="Arial"/>
                  <w:b/>
                  <w:bCs/>
                  <w:caps/>
                  <w:color w:val="0066CC"/>
                  <w:sz w:val="17"/>
                  <w:szCs w:val="17"/>
                  <w:u w:val="single"/>
                </w:rPr>
                <w:t>DEUTSCH</w:t>
              </w:r>
            </w:hyperlink>
          </w:p>
        </w:tc>
        <w:tc>
          <w:tcPr>
            <w:tcW w:w="771"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4B1D7C8C" w14:textId="77777777" w:rsidR="00D85E40" w:rsidRPr="00B0373A" w:rsidRDefault="00D85E40">
            <w:pPr>
              <w:jc w:val="left"/>
              <w:rPr>
                <w:rFonts w:cs="Arial"/>
                <w:b/>
                <w:bCs/>
                <w:caps/>
                <w:color w:val="003366"/>
                <w:sz w:val="17"/>
                <w:szCs w:val="17"/>
              </w:rPr>
            </w:pPr>
            <w:hyperlink r:id="rId43" w:history="1">
              <w:r w:rsidRPr="00B0373A">
                <w:rPr>
                  <w:rFonts w:cs="Arial"/>
                  <w:b/>
                  <w:bCs/>
                  <w:caps/>
                  <w:color w:val="0066CC"/>
                  <w:sz w:val="17"/>
                  <w:szCs w:val="17"/>
                  <w:u w:val="single"/>
                </w:rPr>
                <w:t>ESPAÑOL</w:t>
              </w:r>
            </w:hyperlink>
          </w:p>
        </w:tc>
        <w:tc>
          <w:tcPr>
            <w:tcW w:w="1408"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453FED96" w14:textId="77777777" w:rsidR="00D85E40" w:rsidRPr="00B0373A" w:rsidRDefault="00D85E40">
            <w:pPr>
              <w:jc w:val="left"/>
              <w:rPr>
                <w:rFonts w:cs="Arial"/>
                <w:b/>
                <w:bCs/>
                <w:caps/>
                <w:color w:val="003366"/>
                <w:sz w:val="17"/>
                <w:szCs w:val="17"/>
              </w:rPr>
            </w:pPr>
            <w:hyperlink r:id="rId44" w:history="1">
              <w:r w:rsidRPr="00B0373A">
                <w:rPr>
                  <w:rFonts w:cs="Arial"/>
                  <w:b/>
                  <w:bCs/>
                  <w:caps/>
                  <w:color w:val="0066CC"/>
                  <w:sz w:val="17"/>
                  <w:szCs w:val="17"/>
                  <w:u w:val="single"/>
                </w:rPr>
                <w:t>LATIN</w:t>
              </w:r>
            </w:hyperlink>
          </w:p>
        </w:tc>
      </w:tr>
      <w:tr w:rsidR="00D85E40" w:rsidRPr="00B0373A" w14:paraId="0A73823B" w14:textId="77777777">
        <w:trPr>
          <w:trHeight w:val="125"/>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9BC459D" w14:textId="77777777" w:rsidR="00D85E40" w:rsidRPr="00B0373A" w:rsidRDefault="00D85E40">
            <w:pPr>
              <w:jc w:val="left"/>
              <w:rPr>
                <w:rFonts w:cs="Arial"/>
                <w:color w:val="333333"/>
                <w:sz w:val="18"/>
                <w:szCs w:val="18"/>
              </w:rPr>
            </w:pPr>
            <w:r w:rsidRPr="00B0373A">
              <w:rPr>
                <w:rFonts w:cs="Arial"/>
                <w:color w:val="333333"/>
                <w:sz w:val="18"/>
                <w:szCs w:val="18"/>
              </w:rPr>
              <w:t>135</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6C759F8" w14:textId="77777777" w:rsidR="00D85E40" w:rsidRPr="00B0373A" w:rsidRDefault="00D85E40">
            <w:pPr>
              <w:jc w:val="left"/>
              <w:rPr>
                <w:rFonts w:cs="Arial"/>
                <w:color w:val="333333"/>
                <w:sz w:val="18"/>
                <w:szCs w:val="18"/>
              </w:rPr>
            </w:pPr>
            <w:proofErr w:type="spellStart"/>
            <w:r w:rsidRPr="00B0373A">
              <w:rPr>
                <w:rFonts w:cs="Arial"/>
                <w:color w:val="333333"/>
                <w:sz w:val="18"/>
                <w:szCs w:val="18"/>
              </w:rPr>
              <w:t>Spathiphyllum</w:t>
            </w:r>
            <w:proofErr w:type="spellEnd"/>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8D3794E" w14:textId="77777777" w:rsidR="00D85E40" w:rsidRPr="00B0373A" w:rsidRDefault="00D85E40">
            <w:pPr>
              <w:jc w:val="left"/>
              <w:rPr>
                <w:rFonts w:cs="Arial"/>
                <w:color w:val="333333"/>
                <w:sz w:val="18"/>
                <w:szCs w:val="18"/>
              </w:rPr>
            </w:pPr>
            <w:proofErr w:type="spellStart"/>
            <w:r w:rsidRPr="00B0373A">
              <w:rPr>
                <w:rFonts w:cs="Arial"/>
                <w:color w:val="333333"/>
                <w:sz w:val="18"/>
                <w:szCs w:val="18"/>
              </w:rPr>
              <w:t>Spathiphyllum</w:t>
            </w:r>
            <w:proofErr w:type="spellEnd"/>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3E162A1" w14:textId="77777777" w:rsidR="00D85E40" w:rsidRPr="00B0373A" w:rsidRDefault="00D85E40">
            <w:pPr>
              <w:jc w:val="left"/>
              <w:rPr>
                <w:rFonts w:cs="Arial"/>
                <w:color w:val="333333"/>
                <w:sz w:val="18"/>
                <w:szCs w:val="18"/>
              </w:rPr>
            </w:pPr>
            <w:proofErr w:type="spellStart"/>
            <w:r w:rsidRPr="00B0373A">
              <w:rPr>
                <w:rFonts w:cs="Arial"/>
                <w:color w:val="333333"/>
                <w:sz w:val="18"/>
                <w:szCs w:val="18"/>
              </w:rPr>
              <w:t>Spathiphyllum</w:t>
            </w:r>
            <w:proofErr w:type="spellEnd"/>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891844A" w14:textId="77777777" w:rsidR="00D85E40" w:rsidRPr="00B0373A" w:rsidRDefault="00D85E40">
            <w:pPr>
              <w:jc w:val="left"/>
              <w:rPr>
                <w:rFonts w:cs="Arial"/>
                <w:color w:val="333333"/>
                <w:sz w:val="18"/>
                <w:szCs w:val="18"/>
              </w:rPr>
            </w:pPr>
            <w:proofErr w:type="spellStart"/>
            <w:r w:rsidRPr="00B0373A">
              <w:rPr>
                <w:rFonts w:cs="Arial"/>
                <w:color w:val="333333"/>
                <w:sz w:val="18"/>
                <w:szCs w:val="18"/>
              </w:rPr>
              <w:t>Spathiphyllum</w:t>
            </w:r>
            <w:proofErr w:type="spellEnd"/>
          </w:p>
        </w:tc>
        <w:tc>
          <w:tcPr>
            <w:tcW w:w="140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18D07DD" w14:textId="77777777" w:rsidR="00D85E40" w:rsidRPr="00B0373A" w:rsidRDefault="00D85E40">
            <w:pPr>
              <w:jc w:val="left"/>
              <w:rPr>
                <w:rFonts w:cs="Arial"/>
                <w:color w:val="333333"/>
                <w:sz w:val="18"/>
                <w:szCs w:val="18"/>
              </w:rPr>
            </w:pPr>
            <w:proofErr w:type="spellStart"/>
            <w:r w:rsidRPr="00B0373A">
              <w:rPr>
                <w:rFonts w:cs="Arial"/>
                <w:color w:val="333333"/>
                <w:sz w:val="18"/>
                <w:szCs w:val="18"/>
              </w:rPr>
              <w:t>Spathiphyllum</w:t>
            </w:r>
            <w:proofErr w:type="spellEnd"/>
            <w:r w:rsidRPr="00B0373A">
              <w:rPr>
                <w:rFonts w:cs="Arial"/>
                <w:color w:val="333333"/>
                <w:sz w:val="18"/>
                <w:szCs w:val="18"/>
              </w:rPr>
              <w:t xml:space="preserve"> Schott</w:t>
            </w:r>
          </w:p>
        </w:tc>
      </w:tr>
    </w:tbl>
    <w:p w14:paraId="0C57B5DA" w14:textId="77777777" w:rsidR="00D85E40" w:rsidRPr="00B0373A" w:rsidRDefault="00D85E40" w:rsidP="00D85E40">
      <w:pPr>
        <w:jc w:val="left"/>
      </w:pPr>
    </w:p>
    <w:p w14:paraId="1BE82A50" w14:textId="77777777" w:rsidR="00D85E40" w:rsidRPr="00B0373A" w:rsidRDefault="00D85E40" w:rsidP="00E529F9">
      <w:pPr>
        <w:shd w:val="clear" w:color="auto" w:fill="FFFFFF"/>
        <w:ind w:left="709"/>
        <w:outlineLvl w:val="4"/>
        <w:rPr>
          <w:rFonts w:cs="Arial"/>
          <w:b/>
          <w:bCs/>
          <w:color w:val="333333"/>
        </w:rPr>
      </w:pPr>
      <w:r w:rsidRPr="00B0373A">
        <w:rPr>
          <w:rFonts w:cs="Arial"/>
          <w:b/>
          <w:bCs/>
          <w:color w:val="333333"/>
        </w:rPr>
        <w:t>4.2 Method of propagating the variety</w:t>
      </w:r>
    </w:p>
    <w:p w14:paraId="34AC08CB" w14:textId="77777777" w:rsidR="00D85E40" w:rsidRPr="00B0373A" w:rsidRDefault="00D85E40" w:rsidP="00E529F9">
      <w:pPr>
        <w:ind w:left="709"/>
        <w:rPr>
          <w:rFonts w:cs="Arial"/>
        </w:rPr>
      </w:pPr>
      <w:r w:rsidRPr="00B0373A">
        <w:rPr>
          <w:rFonts w:cs="Arial"/>
          <w:color w:val="333333"/>
          <w:shd w:val="clear" w:color="auto" w:fill="FFFFFF"/>
        </w:rPr>
        <w:t>       Information on method of propagating the variety</w:t>
      </w:r>
      <w:r w:rsidRPr="00B0373A">
        <w:rPr>
          <w:rFonts w:cs="Arial"/>
        </w:rPr>
        <w:t xml:space="preserve"> </w:t>
      </w:r>
    </w:p>
    <w:p w14:paraId="46DA2365" w14:textId="77777777" w:rsidR="00D85E40" w:rsidRPr="00B0373A" w:rsidRDefault="00D85E40" w:rsidP="00E529F9">
      <w:pPr>
        <w:ind w:left="709"/>
        <w:rPr>
          <w:rFonts w:cs="Arial"/>
        </w:rPr>
      </w:pPr>
    </w:p>
    <w:p w14:paraId="398CB6C1" w14:textId="2E2AEAC0" w:rsidR="00D85E40" w:rsidRPr="00B0373A" w:rsidRDefault="00D85E40" w:rsidP="00E529F9">
      <w:pPr>
        <w:ind w:left="709"/>
        <w:rPr>
          <w:rFonts w:cs="Arial"/>
        </w:rPr>
      </w:pPr>
      <w:r w:rsidRPr="00B0373A">
        <w:rPr>
          <w:rFonts w:cs="Arial"/>
          <w:b/>
          <w:bCs/>
        </w:rPr>
        <w:t>Vegetatively propagated varieties</w:t>
      </w:r>
    </w:p>
    <w:p w14:paraId="664BD484" w14:textId="77777777" w:rsidR="00D85E40" w:rsidRPr="001A6F04" w:rsidRDefault="00D85E40" w:rsidP="00350FEA">
      <w:pPr>
        <w:pStyle w:val="ListParagraph"/>
        <w:ind w:left="1134"/>
        <w:rPr>
          <w:rFonts w:cs="Arial"/>
        </w:rPr>
      </w:pPr>
      <w:r w:rsidRPr="001A6F04">
        <w:rPr>
          <w:rFonts w:cs="Arial"/>
        </w:rPr>
        <w:t>Cuttings</w:t>
      </w:r>
    </w:p>
    <w:p w14:paraId="0624B3F5" w14:textId="77777777" w:rsidR="00D85E40" w:rsidRPr="001627C6" w:rsidRDefault="00D85E40" w:rsidP="00350FEA">
      <w:pPr>
        <w:pStyle w:val="ListParagraph"/>
        <w:ind w:left="1134"/>
        <w:rPr>
          <w:rFonts w:cs="Arial"/>
        </w:rPr>
      </w:pPr>
      <w:r w:rsidRPr="001627C6">
        <w:rPr>
          <w:rFonts w:cs="Arial"/>
        </w:rPr>
        <w:t>Division</w:t>
      </w:r>
    </w:p>
    <w:p w14:paraId="491875FA" w14:textId="2865F45F" w:rsidR="00D85E40" w:rsidRDefault="00350FEA" w:rsidP="00350FEA">
      <w:pPr>
        <w:pStyle w:val="ListParagraph"/>
        <w:ind w:left="1134"/>
        <w:rPr>
          <w:rFonts w:cs="Arial"/>
        </w:rPr>
      </w:pPr>
      <w:r w:rsidRPr="00C2634D">
        <w:rPr>
          <w:rFonts w:cs="Arial"/>
          <w:i/>
          <w:iCs/>
        </w:rPr>
        <w:t>In</w:t>
      </w:r>
      <w:r w:rsidR="00D85E40" w:rsidRPr="00C2634D">
        <w:rPr>
          <w:rFonts w:cs="Arial"/>
          <w:i/>
        </w:rPr>
        <w:t xml:space="preserve"> vitro</w:t>
      </w:r>
      <w:r w:rsidR="00D85E40" w:rsidRPr="001A6F04">
        <w:rPr>
          <w:rFonts w:cs="Arial"/>
        </w:rPr>
        <w:t xml:space="preserve"> propagation</w:t>
      </w:r>
    </w:p>
    <w:p w14:paraId="4A72C598" w14:textId="77777777" w:rsidR="00D85E40" w:rsidRPr="001A6F04" w:rsidRDefault="00D85E40" w:rsidP="00350FEA">
      <w:pPr>
        <w:pStyle w:val="ListParagraph"/>
        <w:ind w:left="1134"/>
        <w:rPr>
          <w:rFonts w:cs="Arial"/>
        </w:rPr>
      </w:pPr>
      <w:r w:rsidRPr="001A6F04">
        <w:rPr>
          <w:rFonts w:cs="Arial"/>
        </w:rPr>
        <w:t xml:space="preserve">Other (please specify):  </w:t>
      </w:r>
    </w:p>
    <w:p w14:paraId="301346E4" w14:textId="77777777" w:rsidR="00D85E40" w:rsidRPr="00B0373A" w:rsidRDefault="00D85E40" w:rsidP="00E529F9">
      <w:pPr>
        <w:ind w:left="709"/>
        <w:rPr>
          <w:rFonts w:cs="Arial"/>
        </w:rPr>
      </w:pPr>
    </w:p>
    <w:p w14:paraId="6E93572A" w14:textId="267BE724" w:rsidR="00D85E40" w:rsidRPr="00B0373A" w:rsidRDefault="00D85E40" w:rsidP="00E529F9">
      <w:pPr>
        <w:ind w:left="709"/>
        <w:rPr>
          <w:rFonts w:cs="Arial"/>
          <w:b/>
          <w:bCs/>
        </w:rPr>
      </w:pPr>
      <w:r w:rsidRPr="00B0373A">
        <w:rPr>
          <w:rFonts w:cs="Arial"/>
          <w:b/>
          <w:bCs/>
        </w:rPr>
        <w:t xml:space="preserve">Other (please specify):  </w:t>
      </w:r>
    </w:p>
    <w:p w14:paraId="04F05887" w14:textId="77777777" w:rsidR="005F373A" w:rsidRDefault="005F373A" w:rsidP="009B440E">
      <w:pPr>
        <w:jc w:val="left"/>
      </w:pPr>
    </w:p>
    <w:p w14:paraId="0ECBAD08" w14:textId="77777777" w:rsidR="00071CF3" w:rsidRDefault="00071CF3" w:rsidP="009B440E">
      <w:pPr>
        <w:jc w:val="left"/>
      </w:pPr>
    </w:p>
    <w:tbl>
      <w:tblPr>
        <w:tblW w:w="3727"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72"/>
        <w:gridCol w:w="1586"/>
        <w:gridCol w:w="1044"/>
        <w:gridCol w:w="1077"/>
        <w:gridCol w:w="988"/>
        <w:gridCol w:w="1812"/>
      </w:tblGrid>
      <w:tr w:rsidR="00071CF3" w:rsidRPr="00B0373A" w14:paraId="3EBF90D8" w14:textId="77777777">
        <w:trPr>
          <w:tblCellSpacing w:w="15" w:type="dxa"/>
        </w:trPr>
        <w:tc>
          <w:tcPr>
            <w:tcW w:w="437"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269C590" w14:textId="77777777" w:rsidR="00071CF3" w:rsidRPr="00B0373A" w:rsidRDefault="00071CF3">
            <w:pPr>
              <w:jc w:val="left"/>
              <w:rPr>
                <w:rFonts w:cs="Arial"/>
                <w:b/>
                <w:bCs/>
                <w:caps/>
                <w:color w:val="003366"/>
                <w:sz w:val="17"/>
                <w:szCs w:val="17"/>
              </w:rPr>
            </w:pPr>
            <w:r w:rsidRPr="00B0373A">
              <w:rPr>
                <w:rFonts w:cs="Arial"/>
                <w:b/>
                <w:bCs/>
                <w:caps/>
                <w:color w:val="003366"/>
                <w:sz w:val="17"/>
                <w:szCs w:val="17"/>
              </w:rPr>
              <w:t>CODE</w:t>
            </w:r>
          </w:p>
        </w:tc>
        <w:tc>
          <w:tcPr>
            <w:tcW w:w="1084"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ECCCD67" w14:textId="77777777" w:rsidR="00071CF3" w:rsidRPr="00B0373A" w:rsidRDefault="00071CF3">
            <w:pPr>
              <w:jc w:val="left"/>
              <w:rPr>
                <w:rFonts w:cs="Arial"/>
                <w:b/>
                <w:bCs/>
                <w:caps/>
                <w:color w:val="003366"/>
                <w:sz w:val="17"/>
                <w:szCs w:val="17"/>
              </w:rPr>
            </w:pPr>
            <w:hyperlink r:id="rId45" w:history="1">
              <w:r w:rsidRPr="00B0373A">
                <w:rPr>
                  <w:rFonts w:cs="Arial"/>
                  <w:b/>
                  <w:bCs/>
                  <w:caps/>
                  <w:color w:val="0066CC"/>
                  <w:sz w:val="17"/>
                  <w:szCs w:val="17"/>
                  <w:u w:val="single"/>
                </w:rPr>
                <w:t>ENGLISH</w:t>
              </w:r>
            </w:hyperlink>
          </w:p>
        </w:tc>
        <w:tc>
          <w:tcPr>
            <w:tcW w:w="706"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1F0A2B8" w14:textId="77777777" w:rsidR="00071CF3" w:rsidRPr="00B0373A" w:rsidRDefault="00071CF3">
            <w:pPr>
              <w:jc w:val="left"/>
              <w:rPr>
                <w:rFonts w:cs="Arial"/>
                <w:b/>
                <w:bCs/>
                <w:caps/>
                <w:color w:val="003366"/>
                <w:sz w:val="17"/>
                <w:szCs w:val="17"/>
              </w:rPr>
            </w:pPr>
            <w:hyperlink r:id="rId46" w:history="1">
              <w:r w:rsidRPr="00B0373A">
                <w:rPr>
                  <w:rFonts w:cs="Arial"/>
                  <w:b/>
                  <w:bCs/>
                  <w:caps/>
                  <w:color w:val="0066CC"/>
                  <w:sz w:val="17"/>
                  <w:szCs w:val="17"/>
                  <w:u w:val="single"/>
                </w:rPr>
                <w:t>FRANÇAIS</w:t>
              </w:r>
            </w:hyperlink>
          </w:p>
        </w:tc>
        <w:tc>
          <w:tcPr>
            <w:tcW w:w="729"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79F1D1A" w14:textId="77777777" w:rsidR="00071CF3" w:rsidRPr="00B0373A" w:rsidRDefault="00071CF3">
            <w:pPr>
              <w:jc w:val="left"/>
              <w:rPr>
                <w:rFonts w:cs="Arial"/>
                <w:b/>
                <w:bCs/>
                <w:caps/>
                <w:color w:val="003366"/>
                <w:sz w:val="17"/>
                <w:szCs w:val="17"/>
              </w:rPr>
            </w:pPr>
            <w:hyperlink r:id="rId47" w:history="1">
              <w:r w:rsidRPr="00B0373A">
                <w:rPr>
                  <w:rFonts w:cs="Arial"/>
                  <w:b/>
                  <w:bCs/>
                  <w:caps/>
                  <w:color w:val="0066CC"/>
                  <w:sz w:val="17"/>
                  <w:szCs w:val="17"/>
                  <w:u w:val="single"/>
                </w:rPr>
                <w:t>DEUTSCH</w:t>
              </w:r>
            </w:hyperlink>
          </w:p>
        </w:tc>
        <w:tc>
          <w:tcPr>
            <w:tcW w:w="667"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7E2C2105" w14:textId="77777777" w:rsidR="00071CF3" w:rsidRPr="00B0373A" w:rsidRDefault="00071CF3">
            <w:pPr>
              <w:jc w:val="left"/>
              <w:rPr>
                <w:rFonts w:cs="Arial"/>
                <w:b/>
                <w:bCs/>
                <w:caps/>
                <w:color w:val="003366"/>
                <w:sz w:val="17"/>
                <w:szCs w:val="17"/>
              </w:rPr>
            </w:pPr>
            <w:hyperlink r:id="rId48" w:history="1">
              <w:r w:rsidRPr="00B0373A">
                <w:rPr>
                  <w:rFonts w:cs="Arial"/>
                  <w:b/>
                  <w:bCs/>
                  <w:caps/>
                  <w:color w:val="0066CC"/>
                  <w:sz w:val="17"/>
                  <w:szCs w:val="17"/>
                  <w:u w:val="single"/>
                </w:rPr>
                <w:t>ESPAÑOL</w:t>
              </w:r>
            </w:hyperlink>
          </w:p>
        </w:tc>
        <w:tc>
          <w:tcPr>
            <w:tcW w:w="1231"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7DFBC4F3" w14:textId="77777777" w:rsidR="00071CF3" w:rsidRPr="00B0373A" w:rsidRDefault="00071CF3">
            <w:pPr>
              <w:jc w:val="left"/>
              <w:rPr>
                <w:rFonts w:cs="Arial"/>
                <w:b/>
                <w:bCs/>
                <w:caps/>
                <w:color w:val="003366"/>
                <w:sz w:val="17"/>
                <w:szCs w:val="17"/>
              </w:rPr>
            </w:pPr>
            <w:hyperlink r:id="rId49" w:history="1">
              <w:r w:rsidRPr="00B0373A">
                <w:rPr>
                  <w:rFonts w:cs="Arial"/>
                  <w:b/>
                  <w:bCs/>
                  <w:caps/>
                  <w:color w:val="0066CC"/>
                  <w:sz w:val="17"/>
                  <w:szCs w:val="17"/>
                  <w:u w:val="single"/>
                </w:rPr>
                <w:t>LATIN</w:t>
              </w:r>
            </w:hyperlink>
          </w:p>
        </w:tc>
      </w:tr>
      <w:tr w:rsidR="00071CF3" w:rsidRPr="00B0373A" w14:paraId="2FFFF2A6"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6247DF7" w14:textId="77777777" w:rsidR="00071CF3" w:rsidRPr="00B0373A" w:rsidRDefault="00071CF3">
            <w:pPr>
              <w:jc w:val="left"/>
              <w:rPr>
                <w:rFonts w:cs="Arial"/>
                <w:color w:val="333333"/>
                <w:sz w:val="18"/>
                <w:szCs w:val="18"/>
              </w:rPr>
            </w:pPr>
            <w:r w:rsidRPr="00B0373A">
              <w:rPr>
                <w:rFonts w:cs="Arial"/>
                <w:color w:val="333333"/>
                <w:sz w:val="18"/>
                <w:szCs w:val="18"/>
              </w:rPr>
              <w:t>144</w:t>
            </w:r>
          </w:p>
        </w:tc>
        <w:tc>
          <w:tcPr>
            <w:tcW w:w="1084"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1016238" w14:textId="77777777" w:rsidR="00071CF3" w:rsidRPr="00B0373A" w:rsidRDefault="00071CF3">
            <w:pPr>
              <w:jc w:val="left"/>
              <w:rPr>
                <w:rFonts w:cs="Arial"/>
                <w:color w:val="333333"/>
                <w:sz w:val="18"/>
                <w:szCs w:val="18"/>
              </w:rPr>
            </w:pPr>
            <w:r w:rsidRPr="00B0373A">
              <w:rPr>
                <w:rFonts w:cs="Arial"/>
                <w:color w:val="333333"/>
                <w:sz w:val="18"/>
                <w:szCs w:val="18"/>
              </w:rPr>
              <w:t>Evening Primrose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D21D0FD" w14:textId="77777777" w:rsidR="00071CF3" w:rsidRPr="00B0373A" w:rsidRDefault="00071CF3">
            <w:pPr>
              <w:jc w:val="left"/>
              <w:rPr>
                <w:rFonts w:cs="Arial"/>
                <w:color w:val="333333"/>
                <w:sz w:val="18"/>
                <w:szCs w:val="18"/>
              </w:rPr>
            </w:pPr>
            <w:proofErr w:type="spellStart"/>
            <w:r w:rsidRPr="00B0373A">
              <w:rPr>
                <w:rFonts w:cs="Arial"/>
                <w:color w:val="333333"/>
                <w:sz w:val="18"/>
                <w:szCs w:val="18"/>
              </w:rPr>
              <w:t>Onagre</w:t>
            </w:r>
            <w:proofErr w:type="spellEnd"/>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55B6129" w14:textId="77777777" w:rsidR="00071CF3" w:rsidRPr="00B0373A" w:rsidRDefault="00071CF3">
            <w:pPr>
              <w:jc w:val="left"/>
              <w:rPr>
                <w:rFonts w:cs="Arial"/>
                <w:color w:val="333333"/>
                <w:sz w:val="18"/>
                <w:szCs w:val="18"/>
              </w:rPr>
            </w:pPr>
            <w:proofErr w:type="spellStart"/>
            <w:r w:rsidRPr="00B0373A">
              <w:rPr>
                <w:rFonts w:cs="Arial"/>
                <w:color w:val="333333"/>
                <w:sz w:val="18"/>
                <w:szCs w:val="18"/>
              </w:rPr>
              <w:t>Nachtkerze</w:t>
            </w:r>
            <w:proofErr w:type="spellEnd"/>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2DAB4746" w14:textId="77777777" w:rsidR="00071CF3" w:rsidRPr="00B0373A" w:rsidRDefault="00071CF3">
            <w:pPr>
              <w:jc w:val="left"/>
              <w:rPr>
                <w:rFonts w:cs="Arial"/>
                <w:color w:val="333333"/>
                <w:sz w:val="18"/>
                <w:szCs w:val="18"/>
              </w:rPr>
            </w:pPr>
            <w:proofErr w:type="spellStart"/>
            <w:r w:rsidRPr="00B0373A">
              <w:rPr>
                <w:rFonts w:cs="Arial"/>
                <w:color w:val="333333"/>
                <w:sz w:val="18"/>
                <w:szCs w:val="18"/>
              </w:rPr>
              <w:t>Onagra</w:t>
            </w:r>
            <w:proofErr w:type="spellEnd"/>
          </w:p>
        </w:tc>
        <w:tc>
          <w:tcPr>
            <w:tcW w:w="1231"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EDA190E" w14:textId="77777777" w:rsidR="00071CF3" w:rsidRPr="00B0373A" w:rsidRDefault="00071CF3">
            <w:pPr>
              <w:jc w:val="left"/>
              <w:rPr>
                <w:rFonts w:cs="Arial"/>
                <w:color w:val="333333"/>
                <w:sz w:val="18"/>
                <w:szCs w:val="18"/>
              </w:rPr>
            </w:pPr>
            <w:r w:rsidRPr="00B0373A">
              <w:rPr>
                <w:rFonts w:cs="Arial"/>
                <w:color w:val="333333"/>
                <w:sz w:val="18"/>
                <w:szCs w:val="18"/>
              </w:rPr>
              <w:t>Oenothera L.</w:t>
            </w:r>
          </w:p>
        </w:tc>
      </w:tr>
    </w:tbl>
    <w:p w14:paraId="090C8580" w14:textId="77777777" w:rsidR="00071CF3" w:rsidRPr="00B0373A" w:rsidRDefault="00071CF3" w:rsidP="00071CF3">
      <w:pPr>
        <w:jc w:val="left"/>
      </w:pPr>
    </w:p>
    <w:p w14:paraId="406A4602" w14:textId="77777777" w:rsidR="00071CF3" w:rsidRPr="00B0373A" w:rsidRDefault="00071CF3" w:rsidP="00E529F9">
      <w:pPr>
        <w:shd w:val="clear" w:color="auto" w:fill="FFFFFF"/>
        <w:ind w:left="709"/>
        <w:outlineLvl w:val="4"/>
        <w:rPr>
          <w:rFonts w:cs="Arial"/>
          <w:b/>
          <w:bCs/>
          <w:color w:val="333333"/>
        </w:rPr>
      </w:pPr>
      <w:r w:rsidRPr="00B0373A">
        <w:rPr>
          <w:rFonts w:cs="Arial"/>
          <w:b/>
          <w:bCs/>
          <w:color w:val="333333"/>
        </w:rPr>
        <w:t>4.2 Method of propagating the variety</w:t>
      </w:r>
    </w:p>
    <w:p w14:paraId="480C91A5" w14:textId="77777777" w:rsidR="00071CF3" w:rsidRPr="00B0373A" w:rsidRDefault="00071CF3" w:rsidP="00E529F9">
      <w:pPr>
        <w:ind w:left="709"/>
        <w:rPr>
          <w:rFonts w:cs="Arial"/>
          <w:color w:val="333333"/>
          <w:shd w:val="clear" w:color="auto" w:fill="FFFFFF"/>
        </w:rPr>
      </w:pPr>
      <w:r w:rsidRPr="00B0373A">
        <w:rPr>
          <w:rFonts w:cs="Arial"/>
          <w:color w:val="333333"/>
          <w:shd w:val="clear" w:color="auto" w:fill="FFFFFF"/>
        </w:rPr>
        <w:t>       Information on method of propagating the variety</w:t>
      </w:r>
    </w:p>
    <w:p w14:paraId="253C3565" w14:textId="77777777" w:rsidR="00071CF3" w:rsidRPr="00B0373A" w:rsidRDefault="00071CF3" w:rsidP="00E529F9">
      <w:pPr>
        <w:ind w:left="709"/>
        <w:rPr>
          <w:rFonts w:cs="Arial"/>
          <w:color w:val="333333"/>
          <w:shd w:val="clear" w:color="auto" w:fill="FFFFFF"/>
        </w:rPr>
      </w:pPr>
    </w:p>
    <w:p w14:paraId="11D91DFD" w14:textId="77777777" w:rsidR="00071CF3" w:rsidRPr="00782903" w:rsidRDefault="00071CF3" w:rsidP="00E529F9">
      <w:pPr>
        <w:ind w:left="709"/>
        <w:rPr>
          <w:rFonts w:cs="Arial"/>
          <w:b/>
          <w:bCs/>
          <w:color w:val="333333"/>
          <w:shd w:val="clear" w:color="auto" w:fill="FFFFFF"/>
        </w:rPr>
      </w:pPr>
      <w:r w:rsidRPr="00782903">
        <w:rPr>
          <w:rFonts w:cs="Arial"/>
          <w:b/>
          <w:bCs/>
          <w:color w:val="333333"/>
          <w:shd w:val="clear" w:color="auto" w:fill="FFFFFF"/>
        </w:rPr>
        <w:t>Seed propagation</w:t>
      </w:r>
    </w:p>
    <w:p w14:paraId="51603286" w14:textId="2612DAA1" w:rsidR="00071CF3" w:rsidRDefault="00071CF3" w:rsidP="00E529F9">
      <w:pPr>
        <w:ind w:left="709"/>
        <w:rPr>
          <w:rFonts w:cs="Arial"/>
          <w:color w:val="333333"/>
          <w:shd w:val="clear" w:color="auto" w:fill="FFFFFF"/>
        </w:rPr>
      </w:pPr>
      <w:r w:rsidRPr="00B0373A">
        <w:rPr>
          <w:rFonts w:cs="Arial"/>
          <w:color w:val="333333"/>
          <w:shd w:val="clear" w:color="auto" w:fill="FFFFFF"/>
        </w:rPr>
        <w:tab/>
      </w:r>
      <w:proofErr w:type="gramStart"/>
      <w:r w:rsidRPr="00B0373A">
        <w:rPr>
          <w:rFonts w:cs="Arial"/>
          <w:color w:val="333333"/>
          <w:shd w:val="clear" w:color="auto" w:fill="FFFFFF"/>
        </w:rPr>
        <w:t>Cross-pollination</w:t>
      </w:r>
      <w:proofErr w:type="gramEnd"/>
    </w:p>
    <w:p w14:paraId="674E57AF" w14:textId="77777777" w:rsidR="00D31F2D" w:rsidRPr="00B0373A" w:rsidRDefault="00D31F2D" w:rsidP="00E529F9">
      <w:pPr>
        <w:ind w:left="709"/>
        <w:rPr>
          <w:rFonts w:cs="Arial"/>
        </w:rPr>
      </w:pPr>
    </w:p>
    <w:p w14:paraId="727F20AF" w14:textId="7A5F0A72" w:rsidR="00071CF3" w:rsidRPr="00B0373A" w:rsidRDefault="00071CF3" w:rsidP="00E529F9">
      <w:pPr>
        <w:ind w:left="709"/>
        <w:rPr>
          <w:rFonts w:cs="Arial"/>
        </w:rPr>
      </w:pPr>
      <w:r w:rsidRPr="00B0373A">
        <w:rPr>
          <w:rFonts w:cs="Arial"/>
          <w:b/>
          <w:bCs/>
        </w:rPr>
        <w:t>Vegetatively propagated varieties</w:t>
      </w:r>
    </w:p>
    <w:p w14:paraId="1215C9E5" w14:textId="1F31EB87" w:rsidR="00071CF3" w:rsidRPr="00B0373A" w:rsidRDefault="00350FEA" w:rsidP="00E529F9">
      <w:pPr>
        <w:ind w:left="709"/>
        <w:rPr>
          <w:rFonts w:cs="Arial"/>
        </w:rPr>
      </w:pPr>
      <w:r>
        <w:rPr>
          <w:rFonts w:cs="Arial"/>
        </w:rPr>
        <w:tab/>
      </w:r>
      <w:r w:rsidR="00071CF3" w:rsidRPr="00B0373A">
        <w:rPr>
          <w:rFonts w:cs="Arial"/>
        </w:rPr>
        <w:t>Cuttings</w:t>
      </w:r>
    </w:p>
    <w:p w14:paraId="68EF1474" w14:textId="2161C175" w:rsidR="00071CF3" w:rsidRPr="00B0373A" w:rsidRDefault="00350FEA" w:rsidP="00E529F9">
      <w:pPr>
        <w:ind w:left="709"/>
        <w:rPr>
          <w:rFonts w:cs="Arial"/>
        </w:rPr>
      </w:pPr>
      <w:r>
        <w:rPr>
          <w:rFonts w:cs="Arial"/>
        </w:rPr>
        <w:tab/>
      </w:r>
      <w:r w:rsidRPr="00350FEA">
        <w:rPr>
          <w:rFonts w:cs="Arial"/>
          <w:i/>
          <w:iCs/>
        </w:rPr>
        <w:t>I</w:t>
      </w:r>
      <w:r w:rsidR="00071CF3" w:rsidRPr="00B71402">
        <w:rPr>
          <w:rFonts w:cs="Arial"/>
          <w:i/>
        </w:rPr>
        <w:t>n vitro</w:t>
      </w:r>
      <w:r w:rsidR="00071CF3" w:rsidRPr="00B0373A">
        <w:rPr>
          <w:rFonts w:cs="Arial"/>
        </w:rPr>
        <w:t xml:space="preserve"> propagation</w:t>
      </w:r>
    </w:p>
    <w:p w14:paraId="36F0A42C" w14:textId="40B84E08" w:rsidR="00071CF3" w:rsidRPr="00B0373A" w:rsidRDefault="00350FEA" w:rsidP="00E529F9">
      <w:pPr>
        <w:ind w:left="709"/>
        <w:rPr>
          <w:rFonts w:cs="Arial"/>
          <w:b/>
          <w:bCs/>
        </w:rPr>
      </w:pPr>
      <w:r>
        <w:rPr>
          <w:rFonts w:cs="Arial"/>
        </w:rPr>
        <w:tab/>
      </w:r>
      <w:r w:rsidR="00071CF3" w:rsidRPr="00B0373A">
        <w:rPr>
          <w:rFonts w:cs="Arial"/>
        </w:rPr>
        <w:t xml:space="preserve">Other (please specify):  </w:t>
      </w:r>
    </w:p>
    <w:p w14:paraId="48D6F364" w14:textId="77777777" w:rsidR="00071CF3" w:rsidRPr="00B0373A" w:rsidRDefault="00071CF3" w:rsidP="00E529F9">
      <w:pPr>
        <w:ind w:left="709"/>
        <w:rPr>
          <w:rFonts w:cs="Arial"/>
        </w:rPr>
      </w:pPr>
    </w:p>
    <w:p w14:paraId="79442123" w14:textId="75A992EE" w:rsidR="00071CF3" w:rsidRDefault="00071CF3" w:rsidP="00E529F9">
      <w:pPr>
        <w:ind w:left="709"/>
        <w:rPr>
          <w:rFonts w:cs="Arial"/>
          <w:b/>
          <w:bCs/>
        </w:rPr>
      </w:pPr>
      <w:r w:rsidRPr="00B0373A">
        <w:rPr>
          <w:rFonts w:cs="Arial"/>
          <w:b/>
          <w:bCs/>
        </w:rPr>
        <w:t xml:space="preserve">Other (please specify):  </w:t>
      </w:r>
    </w:p>
    <w:p w14:paraId="1B7A7E10" w14:textId="77777777" w:rsidR="00E529F9" w:rsidRDefault="00E529F9" w:rsidP="00071CF3">
      <w:pPr>
        <w:rPr>
          <w:rFonts w:cs="Arial"/>
          <w:b/>
          <w:bCs/>
        </w:rPr>
      </w:pPr>
    </w:p>
    <w:p w14:paraId="1BF6DE55" w14:textId="77777777" w:rsidR="00E529F9" w:rsidRDefault="00E529F9" w:rsidP="00071CF3">
      <w:pPr>
        <w:rPr>
          <w:rFonts w:cs="Arial"/>
          <w:b/>
          <w:bCs/>
        </w:rPr>
      </w:pPr>
    </w:p>
    <w:p w14:paraId="0F0D8C82" w14:textId="77777777" w:rsidR="007B4D31" w:rsidRDefault="007B4D31" w:rsidP="00071CF3">
      <w:pPr>
        <w:rPr>
          <w:rFonts w:cs="Arial"/>
          <w:b/>
          <w:bCs/>
        </w:rPr>
      </w:pPr>
    </w:p>
    <w:p w14:paraId="154D54BB" w14:textId="54369758" w:rsidR="00E529F9" w:rsidRDefault="00E529F9" w:rsidP="00E529F9">
      <w:pPr>
        <w:jc w:val="right"/>
        <w:rPr>
          <w:rFonts w:cs="Arial"/>
        </w:rPr>
      </w:pPr>
      <w:r w:rsidRPr="00E529F9">
        <w:rPr>
          <w:rFonts w:cs="Arial"/>
        </w:rPr>
        <w:t>[</w:t>
      </w:r>
      <w:r>
        <w:rPr>
          <w:rFonts w:cs="Arial"/>
        </w:rPr>
        <w:t>Annex II follows</w:t>
      </w:r>
      <w:r w:rsidRPr="00E529F9">
        <w:rPr>
          <w:rFonts w:cs="Arial"/>
        </w:rPr>
        <w:t>]</w:t>
      </w:r>
    </w:p>
    <w:p w14:paraId="20A6C158" w14:textId="77777777" w:rsidR="00E529F9" w:rsidRDefault="00E529F9" w:rsidP="00E529F9">
      <w:pPr>
        <w:jc w:val="right"/>
        <w:rPr>
          <w:rFonts w:cs="Arial"/>
        </w:rPr>
      </w:pPr>
    </w:p>
    <w:p w14:paraId="6956BA2D" w14:textId="77777777" w:rsidR="00E529F9" w:rsidRDefault="00E529F9" w:rsidP="00E529F9">
      <w:pPr>
        <w:jc w:val="left"/>
        <w:rPr>
          <w:rFonts w:cs="Arial"/>
        </w:rPr>
        <w:sectPr w:rsidR="00E529F9" w:rsidSect="005E7466">
          <w:headerReference w:type="default" r:id="rId50"/>
          <w:headerReference w:type="first" r:id="rId51"/>
          <w:pgSz w:w="11907" w:h="16840" w:code="9"/>
          <w:pgMar w:top="510" w:right="1134" w:bottom="1134" w:left="1134" w:header="510" w:footer="680" w:gutter="0"/>
          <w:pgNumType w:start="1"/>
          <w:cols w:space="720"/>
          <w:titlePg/>
        </w:sectPr>
      </w:pPr>
    </w:p>
    <w:p w14:paraId="1C1FBAF9" w14:textId="77777777" w:rsidR="00E13A94" w:rsidRPr="007E0B8C" w:rsidRDefault="00E13A94" w:rsidP="00E13A94">
      <w:pPr>
        <w:pStyle w:val="BodyText"/>
        <w:jc w:val="center"/>
        <w:rPr>
          <w:rFonts w:cs="Arial"/>
        </w:rPr>
      </w:pPr>
      <w:bookmarkStart w:id="38" w:name="_Hlk165534054"/>
      <w:r w:rsidRPr="007E0B8C">
        <w:rPr>
          <w:rFonts w:cs="Arial"/>
        </w:rPr>
        <w:lastRenderedPageBreak/>
        <w:t>LIST OF LEADING EXPERTS</w:t>
      </w:r>
    </w:p>
    <w:p w14:paraId="0854A9F1" w14:textId="77777777" w:rsidR="00E13A94" w:rsidRPr="007E0B8C" w:rsidRDefault="00E13A94" w:rsidP="00E13A94">
      <w:pPr>
        <w:pStyle w:val="BodyText"/>
        <w:jc w:val="center"/>
        <w:rPr>
          <w:rFonts w:cs="Arial"/>
        </w:rPr>
      </w:pPr>
    </w:p>
    <w:p w14:paraId="330840F8" w14:textId="77777777" w:rsidR="00E13A94" w:rsidRPr="007E0B8C" w:rsidRDefault="00E13A94" w:rsidP="00E13A94">
      <w:pPr>
        <w:jc w:val="center"/>
        <w:rPr>
          <w:rFonts w:cs="Arial"/>
        </w:rPr>
      </w:pPr>
    </w:p>
    <w:p w14:paraId="5EB12955" w14:textId="55F323B8" w:rsidR="00E13A94" w:rsidRPr="007E0B8C" w:rsidRDefault="00E13A94" w:rsidP="00E13A94">
      <w:pPr>
        <w:jc w:val="center"/>
        <w:rPr>
          <w:rFonts w:cs="Arial"/>
          <w:b/>
        </w:rPr>
      </w:pPr>
      <w:r w:rsidRPr="007E0B8C">
        <w:rPr>
          <w:rFonts w:cs="Arial"/>
          <w:b/>
        </w:rPr>
        <w:t xml:space="preserve">DRAFT TEST GUIDELINES TO BE SUBMITTED </w:t>
      </w:r>
      <w:r w:rsidRPr="007E0B8C">
        <w:rPr>
          <w:rFonts w:cs="Arial"/>
          <w:b/>
        </w:rPr>
        <w:br/>
        <w:t>TO THE TECHNICAL COMMITTEE IN 202</w:t>
      </w:r>
      <w:r>
        <w:rPr>
          <w:rFonts w:cs="Arial"/>
          <w:b/>
        </w:rPr>
        <w:t>6</w:t>
      </w:r>
    </w:p>
    <w:p w14:paraId="4D8B8768" w14:textId="77777777" w:rsidR="00E13A94" w:rsidRPr="007E0B8C" w:rsidRDefault="00E13A94" w:rsidP="00E13A94">
      <w:pPr>
        <w:jc w:val="center"/>
        <w:rPr>
          <w:rFonts w:cs="Arial"/>
        </w:rPr>
      </w:pPr>
    </w:p>
    <w:p w14:paraId="7CD67F56" w14:textId="77777777" w:rsidR="00E13A94" w:rsidRPr="007E0B8C" w:rsidRDefault="00E13A94" w:rsidP="00E13A94">
      <w:pPr>
        <w:pStyle w:val="Standard"/>
        <w:jc w:val="center"/>
        <w:rPr>
          <w:rFonts w:ascii="Arial" w:hAnsi="Arial" w:cs="Arial"/>
          <w:sz w:val="20"/>
          <w:lang w:val="en-US"/>
        </w:rPr>
      </w:pPr>
      <w:r w:rsidRPr="007E0B8C">
        <w:rPr>
          <w:rFonts w:ascii="Arial" w:hAnsi="Arial" w:cs="Arial"/>
          <w:sz w:val="20"/>
          <w:lang w:val="en-US"/>
        </w:rPr>
        <w:t xml:space="preserve">All requested information to be submitted to the Office of the Union </w:t>
      </w:r>
      <w:r w:rsidRPr="007E0B8C">
        <w:rPr>
          <w:rFonts w:ascii="Arial" w:hAnsi="Arial" w:cs="Arial"/>
          <w:sz w:val="20"/>
          <w:lang w:val="en-US"/>
        </w:rPr>
        <w:br/>
      </w:r>
    </w:p>
    <w:p w14:paraId="4BE00F49" w14:textId="4B18ED1A" w:rsidR="00E13A94" w:rsidRPr="007E0B8C" w:rsidRDefault="00E13A94" w:rsidP="00E13A94">
      <w:pPr>
        <w:pStyle w:val="Standard"/>
        <w:jc w:val="center"/>
        <w:rPr>
          <w:rFonts w:ascii="Arial" w:hAnsi="Arial" w:cs="Arial"/>
          <w:b/>
          <w:sz w:val="20"/>
          <w:lang w:val="en-US"/>
        </w:rPr>
      </w:pPr>
      <w:r w:rsidRPr="007E0B8C">
        <w:rPr>
          <w:rFonts w:ascii="Arial" w:hAnsi="Arial" w:cs="Arial"/>
          <w:b/>
          <w:sz w:val="20"/>
          <w:u w:val="single"/>
          <w:lang w:val="en-US"/>
        </w:rPr>
        <w:t xml:space="preserve">by </w:t>
      </w:r>
      <w:r w:rsidR="00D77DB4">
        <w:rPr>
          <w:rFonts w:ascii="Arial" w:hAnsi="Arial" w:cs="Arial"/>
          <w:b/>
          <w:sz w:val="20"/>
          <w:u w:val="single"/>
          <w:lang w:val="en-US"/>
        </w:rPr>
        <w:t>August 20</w:t>
      </w:r>
      <w:r w:rsidRPr="007E0B8C">
        <w:rPr>
          <w:rFonts w:ascii="Arial" w:hAnsi="Arial" w:cs="Arial"/>
          <w:b/>
          <w:sz w:val="20"/>
          <w:u w:val="single"/>
          <w:lang w:val="en-US"/>
        </w:rPr>
        <w:t>, 202</w:t>
      </w:r>
      <w:r w:rsidR="00D77DB4">
        <w:rPr>
          <w:rFonts w:ascii="Arial" w:hAnsi="Arial" w:cs="Arial"/>
          <w:b/>
          <w:sz w:val="20"/>
          <w:u w:val="single"/>
          <w:lang w:val="en-US"/>
        </w:rPr>
        <w:t>6</w:t>
      </w:r>
    </w:p>
    <w:p w14:paraId="6DB745E6" w14:textId="77777777" w:rsidR="00E13A94" w:rsidRPr="007E0B8C" w:rsidRDefault="00E13A94" w:rsidP="00E13A94">
      <w:pPr>
        <w:pStyle w:val="Style1"/>
        <w:tabs>
          <w:tab w:val="clear" w:pos="907"/>
          <w:tab w:val="clear" w:pos="1077"/>
        </w:tabs>
        <w:rPr>
          <w:rFonts w:ascii="Arial" w:hAnsi="Arial" w:cs="Arial"/>
          <w:sz w:val="20"/>
          <w:szCs w:val="20"/>
        </w:rPr>
      </w:pPr>
    </w:p>
    <w:p w14:paraId="2B01755A" w14:textId="77777777" w:rsidR="00E13A94" w:rsidRPr="007E0B8C" w:rsidRDefault="00E13A94" w:rsidP="00E13A94">
      <w:pPr>
        <w:pStyle w:val="Style1"/>
        <w:tabs>
          <w:tab w:val="clear" w:pos="907"/>
          <w:tab w:val="clear" w:pos="1077"/>
        </w:tabs>
        <w:rPr>
          <w:rFonts w:ascii="Arial" w:hAnsi="Arial" w:cs="Arial"/>
          <w:sz w:val="20"/>
          <w:szCs w:val="20"/>
        </w:rPr>
      </w:pPr>
      <w:r w:rsidRPr="007E0B8C">
        <w:rPr>
          <w:rFonts w:ascii="Arial" w:hAnsi="Arial" w:cs="Arial"/>
          <w:sz w:val="20"/>
          <w:szCs w:val="20"/>
          <w:u w:val="single"/>
        </w:rPr>
        <w:t>Full draft Test Guidelines</w:t>
      </w:r>
    </w:p>
    <w:p w14:paraId="71FFCDA4" w14:textId="77777777" w:rsidR="00E13A94" w:rsidRPr="007E0B8C" w:rsidRDefault="00E13A94" w:rsidP="00E13A94">
      <w:pPr>
        <w:pStyle w:val="Style1"/>
        <w:tabs>
          <w:tab w:val="clear" w:pos="907"/>
          <w:tab w:val="clear" w:pos="1077"/>
        </w:tabs>
        <w:rPr>
          <w:rFonts w:ascii="Arial" w:hAnsi="Arial" w:cs="Arial"/>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6"/>
        <w:gridCol w:w="2506"/>
        <w:gridCol w:w="3356"/>
      </w:tblGrid>
      <w:tr w:rsidR="00E27B01" w:rsidRPr="007E0B8C" w14:paraId="308D415C" w14:textId="77777777" w:rsidTr="00E27B01">
        <w:trPr>
          <w:cantSplit/>
          <w:tblHeader/>
        </w:trPr>
        <w:tc>
          <w:tcPr>
            <w:tcW w:w="4056" w:type="dxa"/>
            <w:shd w:val="pct5" w:color="auto" w:fill="FFFFFF"/>
            <w:vAlign w:val="center"/>
          </w:tcPr>
          <w:p w14:paraId="144915CF" w14:textId="77777777" w:rsidR="00E27B01" w:rsidRPr="007E0B8C" w:rsidRDefault="00E27B01">
            <w:pPr>
              <w:pStyle w:val="BodyText"/>
              <w:spacing w:before="60" w:after="60"/>
              <w:jc w:val="left"/>
              <w:rPr>
                <w:rFonts w:cs="Arial"/>
                <w:color w:val="000000"/>
              </w:rPr>
            </w:pPr>
            <w:r w:rsidRPr="007E0B8C">
              <w:rPr>
                <w:rFonts w:cs="Arial"/>
                <w:color w:val="000000"/>
              </w:rPr>
              <w:t>Species</w:t>
            </w:r>
          </w:p>
        </w:tc>
        <w:tc>
          <w:tcPr>
            <w:tcW w:w="2506" w:type="dxa"/>
            <w:shd w:val="pct5" w:color="auto" w:fill="FFFFFF"/>
            <w:vAlign w:val="center"/>
          </w:tcPr>
          <w:p w14:paraId="52D64FA2" w14:textId="77777777" w:rsidR="00E27B01" w:rsidRPr="007E0B8C" w:rsidRDefault="00E27B01">
            <w:pPr>
              <w:pStyle w:val="BodyText"/>
              <w:spacing w:before="60" w:after="60"/>
              <w:jc w:val="left"/>
              <w:rPr>
                <w:rFonts w:cs="Arial"/>
                <w:color w:val="000000"/>
              </w:rPr>
            </w:pPr>
            <w:r w:rsidRPr="007E0B8C">
              <w:rPr>
                <w:rFonts w:cs="Arial"/>
                <w:color w:val="000000"/>
              </w:rPr>
              <w:t>Basic Document(s)</w:t>
            </w:r>
          </w:p>
        </w:tc>
        <w:tc>
          <w:tcPr>
            <w:tcW w:w="3356" w:type="dxa"/>
            <w:shd w:val="pct5" w:color="auto" w:fill="FFFFFF"/>
            <w:vAlign w:val="center"/>
          </w:tcPr>
          <w:p w14:paraId="02B9E4DA" w14:textId="77777777" w:rsidR="00E27B01" w:rsidRPr="007E0B8C" w:rsidRDefault="00E27B01">
            <w:pPr>
              <w:pStyle w:val="BodyText"/>
              <w:spacing w:before="60" w:after="60"/>
              <w:jc w:val="left"/>
              <w:rPr>
                <w:rFonts w:cs="Arial"/>
                <w:color w:val="000000"/>
              </w:rPr>
            </w:pPr>
            <w:r w:rsidRPr="007E0B8C">
              <w:rPr>
                <w:rFonts w:cs="Arial"/>
                <w:color w:val="000000"/>
              </w:rPr>
              <w:t>Leading expert(s)</w:t>
            </w:r>
          </w:p>
        </w:tc>
      </w:tr>
      <w:tr w:rsidR="00E27B01" w:rsidRPr="007E0B8C" w14:paraId="3013C1E1" w14:textId="77777777" w:rsidTr="00E27B01">
        <w:trPr>
          <w:cantSplit/>
          <w:trHeight w:val="417"/>
        </w:trPr>
        <w:tc>
          <w:tcPr>
            <w:tcW w:w="4056" w:type="dxa"/>
          </w:tcPr>
          <w:p w14:paraId="361128D0" w14:textId="77777777" w:rsidR="00E27B01" w:rsidRPr="007E0B8C" w:rsidRDefault="00E27B01">
            <w:pPr>
              <w:pStyle w:val="BodyText"/>
              <w:spacing w:before="60" w:after="60"/>
              <w:jc w:val="left"/>
            </w:pPr>
            <w:r w:rsidRPr="007E0B8C">
              <w:t>*Ginkgo (</w:t>
            </w:r>
            <w:r w:rsidRPr="007E0B8C">
              <w:rPr>
                <w:i/>
              </w:rPr>
              <w:t>Ginkgo biloba</w:t>
            </w:r>
            <w:r w:rsidRPr="007E0B8C">
              <w:t xml:space="preserve"> L.)</w:t>
            </w:r>
          </w:p>
        </w:tc>
        <w:tc>
          <w:tcPr>
            <w:tcW w:w="2506" w:type="dxa"/>
          </w:tcPr>
          <w:p w14:paraId="4B577B7E" w14:textId="705AA98E" w:rsidR="00E27B01" w:rsidRPr="007E0B8C" w:rsidRDefault="00E27B01">
            <w:pPr>
              <w:pStyle w:val="BodyText"/>
              <w:spacing w:before="60" w:after="60"/>
              <w:rPr>
                <w:rFonts w:cs="Arial"/>
              </w:rPr>
            </w:pPr>
            <w:r w:rsidRPr="007E0B8C">
              <w:rPr>
                <w:rFonts w:cs="Arial"/>
              </w:rPr>
              <w:t>TG/GINKG_BIL(proj.</w:t>
            </w:r>
            <w:r w:rsidR="00F04512">
              <w:rPr>
                <w:rFonts w:cs="Arial"/>
              </w:rPr>
              <w:t>4</w:t>
            </w:r>
            <w:r w:rsidRPr="007E0B8C">
              <w:rPr>
                <w:rFonts w:cs="Arial"/>
              </w:rPr>
              <w:t>)</w:t>
            </w:r>
            <w:r>
              <w:rPr>
                <w:rFonts w:cs="Arial"/>
              </w:rPr>
              <w:t xml:space="preserve"> </w:t>
            </w:r>
          </w:p>
        </w:tc>
        <w:tc>
          <w:tcPr>
            <w:tcW w:w="3356" w:type="dxa"/>
          </w:tcPr>
          <w:p w14:paraId="762978FF" w14:textId="77777777" w:rsidR="00E27B01" w:rsidRPr="007E0B8C" w:rsidRDefault="00E27B01">
            <w:pPr>
              <w:pStyle w:val="BodyText"/>
              <w:spacing w:before="60" w:after="60"/>
              <w:jc w:val="left"/>
              <w:rPr>
                <w:rFonts w:cs="Arial"/>
                <w:snapToGrid w:val="0"/>
                <w:color w:val="000000"/>
              </w:rPr>
            </w:pPr>
            <w:r w:rsidRPr="007E0B8C">
              <w:rPr>
                <w:rFonts w:cs="Arial"/>
              </w:rPr>
              <w:t>Mr. Yongqi Zheng (CN)</w:t>
            </w:r>
          </w:p>
        </w:tc>
      </w:tr>
      <w:tr w:rsidR="00E27B01" w:rsidRPr="007E0B8C" w14:paraId="52FFCE4C" w14:textId="77777777" w:rsidTr="00E27B01">
        <w:trPr>
          <w:cantSplit/>
        </w:trPr>
        <w:tc>
          <w:tcPr>
            <w:tcW w:w="4056" w:type="dxa"/>
          </w:tcPr>
          <w:p w14:paraId="0101964E" w14:textId="77777777" w:rsidR="00E27B01" w:rsidRPr="007E0B8C" w:rsidRDefault="00E27B01">
            <w:pPr>
              <w:pStyle w:val="BodyText"/>
              <w:spacing w:before="60" w:after="60"/>
              <w:jc w:val="left"/>
            </w:pPr>
            <w:r>
              <w:t>*</w:t>
            </w:r>
            <w:r w:rsidRPr="007E0B8C">
              <w:t>Helleborus (</w:t>
            </w:r>
            <w:r w:rsidRPr="007E0B8C">
              <w:rPr>
                <w:bCs/>
                <w:i/>
              </w:rPr>
              <w:t>Helleborus</w:t>
            </w:r>
            <w:r w:rsidRPr="007E0B8C">
              <w:rPr>
                <w:bCs/>
              </w:rPr>
              <w:t xml:space="preserve"> L.) </w:t>
            </w:r>
          </w:p>
        </w:tc>
        <w:tc>
          <w:tcPr>
            <w:tcW w:w="2506" w:type="dxa"/>
          </w:tcPr>
          <w:p w14:paraId="34EFDF57" w14:textId="7BC2844E" w:rsidR="00E27B01" w:rsidRPr="007E0B8C" w:rsidRDefault="00E27B01">
            <w:pPr>
              <w:pStyle w:val="BodyText"/>
              <w:spacing w:before="60" w:after="60"/>
              <w:rPr>
                <w:rFonts w:cs="Arial"/>
              </w:rPr>
            </w:pPr>
            <w:r>
              <w:rPr>
                <w:rFonts w:cs="Arial"/>
              </w:rPr>
              <w:t>TG/HELLE(proj.</w:t>
            </w:r>
            <w:r w:rsidR="00F04512">
              <w:rPr>
                <w:rFonts w:cs="Arial"/>
              </w:rPr>
              <w:t>2</w:t>
            </w:r>
            <w:r>
              <w:rPr>
                <w:rFonts w:cs="Arial"/>
              </w:rPr>
              <w:t>)</w:t>
            </w:r>
          </w:p>
        </w:tc>
        <w:tc>
          <w:tcPr>
            <w:tcW w:w="3356" w:type="dxa"/>
          </w:tcPr>
          <w:p w14:paraId="7157DE80" w14:textId="77777777" w:rsidR="00E27B01" w:rsidRPr="007E0B8C" w:rsidRDefault="00E27B01">
            <w:pPr>
              <w:pStyle w:val="BodyText"/>
              <w:spacing w:before="60" w:after="60"/>
              <w:jc w:val="left"/>
              <w:rPr>
                <w:rFonts w:cs="Arial"/>
              </w:rPr>
            </w:pPr>
            <w:r w:rsidRPr="007E0B8C">
              <w:t>Ms. Katie Berbee (NL)</w:t>
            </w:r>
          </w:p>
        </w:tc>
      </w:tr>
      <w:tr w:rsidR="00E27B01" w:rsidRPr="007E0B8C" w14:paraId="7D7C805F" w14:textId="77777777" w:rsidTr="00E27B01">
        <w:trPr>
          <w:cantSplit/>
        </w:trPr>
        <w:tc>
          <w:tcPr>
            <w:tcW w:w="4056" w:type="dxa"/>
          </w:tcPr>
          <w:p w14:paraId="2FE922D5" w14:textId="77777777" w:rsidR="00E27B01" w:rsidRPr="007E0B8C" w:rsidRDefault="00E27B01">
            <w:pPr>
              <w:pStyle w:val="BodyText"/>
              <w:keepNext/>
              <w:spacing w:before="60" w:after="60"/>
              <w:jc w:val="left"/>
            </w:pPr>
            <w:r w:rsidRPr="007E0B8C">
              <w:t>*Magnolia (</w:t>
            </w:r>
            <w:r w:rsidRPr="007E0B8C">
              <w:rPr>
                <w:i/>
              </w:rPr>
              <w:t>Magnolia</w:t>
            </w:r>
            <w:r w:rsidRPr="007E0B8C">
              <w:t xml:space="preserve"> L.)</w:t>
            </w:r>
          </w:p>
        </w:tc>
        <w:tc>
          <w:tcPr>
            <w:tcW w:w="2506" w:type="dxa"/>
          </w:tcPr>
          <w:p w14:paraId="1DEA0213" w14:textId="2A161866" w:rsidR="00E27B01" w:rsidRPr="007E0B8C" w:rsidRDefault="00E27B01">
            <w:pPr>
              <w:pStyle w:val="BodyText"/>
              <w:spacing w:before="60" w:after="60"/>
              <w:jc w:val="left"/>
            </w:pPr>
            <w:r w:rsidRPr="007E0B8C">
              <w:t>TG/MAGNO(proj.</w:t>
            </w:r>
            <w:r w:rsidR="00F04512">
              <w:t>7</w:t>
            </w:r>
            <w:r w:rsidRPr="007E0B8C">
              <w:t>)</w:t>
            </w:r>
            <w:r>
              <w:t xml:space="preserve"> </w:t>
            </w:r>
          </w:p>
        </w:tc>
        <w:tc>
          <w:tcPr>
            <w:tcW w:w="3356" w:type="dxa"/>
          </w:tcPr>
          <w:p w14:paraId="355E4B53" w14:textId="77777777" w:rsidR="00E27B01" w:rsidRPr="007E0B8C" w:rsidRDefault="00E27B01">
            <w:pPr>
              <w:pStyle w:val="BodyText"/>
              <w:spacing w:before="60" w:after="60"/>
              <w:jc w:val="left"/>
            </w:pPr>
            <w:r w:rsidRPr="007E0B8C">
              <w:t>Ms. Yaling Wang (CN)</w:t>
            </w:r>
          </w:p>
        </w:tc>
      </w:tr>
      <w:tr w:rsidR="00E27B01" w:rsidRPr="007E0B8C" w14:paraId="65DC704F" w14:textId="77777777" w:rsidTr="00E27B01">
        <w:trPr>
          <w:cantSplit/>
        </w:trPr>
        <w:tc>
          <w:tcPr>
            <w:tcW w:w="4056" w:type="dxa"/>
            <w:vAlign w:val="center"/>
          </w:tcPr>
          <w:p w14:paraId="164751DC" w14:textId="13992C4D" w:rsidR="00E27B01" w:rsidRPr="007E0B8C" w:rsidRDefault="00E27B01">
            <w:pPr>
              <w:pStyle w:val="BodyText"/>
              <w:spacing w:before="60" w:after="60"/>
              <w:jc w:val="left"/>
              <w:rPr>
                <w:rFonts w:cs="Arial"/>
                <w:color w:val="000000"/>
              </w:rPr>
            </w:pPr>
            <w:r w:rsidRPr="00E27B01">
              <w:rPr>
                <w:rFonts w:cs="Arial"/>
                <w:color w:val="000000"/>
              </w:rPr>
              <w:t>*</w:t>
            </w:r>
            <w:r w:rsidR="003818EF">
              <w:t xml:space="preserve"> </w:t>
            </w:r>
            <w:r w:rsidR="003818EF" w:rsidRPr="003818EF">
              <w:rPr>
                <w:rFonts w:cs="Arial"/>
                <w:color w:val="000000"/>
              </w:rPr>
              <w:t xml:space="preserve">Rhododendron, Azalea </w:t>
            </w:r>
            <w:r w:rsidRPr="00E27B01">
              <w:rPr>
                <w:rFonts w:cs="Arial"/>
                <w:color w:val="000000"/>
              </w:rPr>
              <w:t>(</w:t>
            </w:r>
            <w:r w:rsidRPr="00E27B01">
              <w:rPr>
                <w:rFonts w:cs="Arial"/>
                <w:i/>
                <w:color w:val="000000"/>
              </w:rPr>
              <w:t>Rhododendron</w:t>
            </w:r>
            <w:r w:rsidRPr="00E27B01">
              <w:rPr>
                <w:rFonts w:cs="Arial"/>
                <w:color w:val="000000"/>
              </w:rPr>
              <w:t xml:space="preserve"> L.) </w:t>
            </w:r>
            <w:r w:rsidRPr="007E0B8C">
              <w:rPr>
                <w:rFonts w:cs="Arial"/>
                <w:color w:val="000000"/>
              </w:rPr>
              <w:t>(Revision to combine TGs)</w:t>
            </w:r>
          </w:p>
        </w:tc>
        <w:tc>
          <w:tcPr>
            <w:tcW w:w="2506" w:type="dxa"/>
          </w:tcPr>
          <w:p w14:paraId="491C2270" w14:textId="0585B975" w:rsidR="00E27B01" w:rsidRPr="007E0B8C" w:rsidRDefault="00E27B01">
            <w:pPr>
              <w:pStyle w:val="BodyText"/>
              <w:spacing w:before="60" w:after="60"/>
              <w:jc w:val="left"/>
              <w:rPr>
                <w:rFonts w:cs="Arial"/>
                <w:color w:val="000000"/>
              </w:rPr>
            </w:pPr>
            <w:r w:rsidRPr="00A7105E">
              <w:rPr>
                <w:rFonts w:cs="Arial"/>
                <w:color w:val="000000"/>
              </w:rPr>
              <w:t>TG/42/7-TG/140/5(</w:t>
            </w:r>
            <w:r>
              <w:rPr>
                <w:rFonts w:cs="Arial"/>
                <w:color w:val="000000"/>
              </w:rPr>
              <w:t>proj</w:t>
            </w:r>
            <w:r w:rsidRPr="00A7105E">
              <w:rPr>
                <w:rFonts w:cs="Arial"/>
                <w:color w:val="000000"/>
              </w:rPr>
              <w:t>.</w:t>
            </w:r>
            <w:r w:rsidR="00F04512">
              <w:rPr>
                <w:rFonts w:cs="Arial"/>
                <w:color w:val="000000"/>
              </w:rPr>
              <w:t>2</w:t>
            </w:r>
            <w:r w:rsidRPr="00A7105E">
              <w:rPr>
                <w:rFonts w:cs="Arial"/>
                <w:color w:val="000000"/>
              </w:rPr>
              <w:t xml:space="preserve">) </w:t>
            </w:r>
          </w:p>
        </w:tc>
        <w:tc>
          <w:tcPr>
            <w:tcW w:w="3356" w:type="dxa"/>
          </w:tcPr>
          <w:p w14:paraId="57620165" w14:textId="77777777" w:rsidR="00E27B01" w:rsidRPr="007E0B8C" w:rsidRDefault="00E27B01">
            <w:pPr>
              <w:pStyle w:val="BodyText"/>
              <w:spacing w:before="60" w:after="60"/>
              <w:jc w:val="left"/>
              <w:rPr>
                <w:rFonts w:cs="Arial"/>
                <w:snapToGrid w:val="0"/>
                <w:color w:val="000000"/>
              </w:rPr>
            </w:pPr>
            <w:r w:rsidRPr="007E0B8C">
              <w:rPr>
                <w:rFonts w:cs="Arial"/>
                <w:snapToGrid w:val="0"/>
                <w:color w:val="000000"/>
              </w:rPr>
              <w:t>Ms. Daniela Christ (DE)</w:t>
            </w:r>
          </w:p>
        </w:tc>
      </w:tr>
      <w:tr w:rsidR="00E27B01" w:rsidRPr="007E0B8C" w14:paraId="053EDEE8" w14:textId="77777777" w:rsidTr="00E27B01">
        <w:trPr>
          <w:cantSplit/>
        </w:trPr>
        <w:tc>
          <w:tcPr>
            <w:tcW w:w="4056" w:type="dxa"/>
          </w:tcPr>
          <w:p w14:paraId="54CD60C3" w14:textId="77777777" w:rsidR="00E27B01" w:rsidRPr="007E0B8C" w:rsidRDefault="00E27B01">
            <w:pPr>
              <w:pStyle w:val="BodyText"/>
              <w:keepNext/>
              <w:spacing w:before="60" w:after="60"/>
              <w:jc w:val="left"/>
            </w:pPr>
            <w:r w:rsidRPr="007E0B8C">
              <w:t>*Zantedeschia (</w:t>
            </w:r>
            <w:r w:rsidRPr="007E0B8C">
              <w:rPr>
                <w:i/>
              </w:rPr>
              <w:t>Zantedeschia</w:t>
            </w:r>
            <w:r w:rsidRPr="007E0B8C">
              <w:t xml:space="preserve"> Spreng.) (Revision)</w:t>
            </w:r>
          </w:p>
        </w:tc>
        <w:tc>
          <w:tcPr>
            <w:tcW w:w="2506" w:type="dxa"/>
          </w:tcPr>
          <w:p w14:paraId="6605FF6A" w14:textId="6DC6910B" w:rsidR="00E27B01" w:rsidRPr="007E0B8C" w:rsidRDefault="00E27B01">
            <w:pPr>
              <w:pStyle w:val="BodyText"/>
              <w:spacing w:before="60" w:after="60"/>
              <w:jc w:val="left"/>
            </w:pPr>
            <w:r w:rsidRPr="007E0B8C">
              <w:t>TG/177/4(proj.</w:t>
            </w:r>
            <w:r w:rsidR="00F04512">
              <w:t>3</w:t>
            </w:r>
            <w:r w:rsidRPr="007E0B8C">
              <w:t>)</w:t>
            </w:r>
            <w:r>
              <w:t xml:space="preserve"> </w:t>
            </w:r>
          </w:p>
        </w:tc>
        <w:tc>
          <w:tcPr>
            <w:tcW w:w="3356" w:type="dxa"/>
          </w:tcPr>
          <w:p w14:paraId="0F2478E7" w14:textId="77777777" w:rsidR="00E27B01" w:rsidRPr="007E0B8C" w:rsidRDefault="00E27B01">
            <w:pPr>
              <w:pStyle w:val="BodyText"/>
              <w:spacing w:before="60" w:after="60"/>
              <w:jc w:val="left"/>
            </w:pPr>
            <w:r w:rsidRPr="007E0B8C">
              <w:t>Ms. Katie Berbee (NL)</w:t>
            </w:r>
          </w:p>
        </w:tc>
      </w:tr>
    </w:tbl>
    <w:p w14:paraId="2A4C9167" w14:textId="77777777" w:rsidR="00E13A94" w:rsidRPr="007E0B8C" w:rsidRDefault="00E13A94" w:rsidP="00E13A94">
      <w:pPr>
        <w:rPr>
          <w:rFonts w:cs="Arial"/>
          <w:u w:val="single"/>
        </w:rPr>
      </w:pPr>
    </w:p>
    <w:p w14:paraId="5672E7CB" w14:textId="77777777" w:rsidR="00E13A94" w:rsidRPr="007E0B8C" w:rsidRDefault="00E13A94" w:rsidP="00E13A94">
      <w:pPr>
        <w:pStyle w:val="Style1"/>
        <w:tabs>
          <w:tab w:val="clear" w:pos="907"/>
          <w:tab w:val="clear" w:pos="1077"/>
        </w:tabs>
        <w:rPr>
          <w:rFonts w:ascii="Arial" w:hAnsi="Arial" w:cs="Arial"/>
          <w:sz w:val="20"/>
          <w:szCs w:val="20"/>
          <w:u w:val="single"/>
        </w:rPr>
      </w:pPr>
    </w:p>
    <w:p w14:paraId="1DCE68AB" w14:textId="11334C9D" w:rsidR="00E13A94" w:rsidRDefault="00E13A94" w:rsidP="00E13A94">
      <w:pPr>
        <w:jc w:val="center"/>
        <w:rPr>
          <w:rFonts w:cs="Arial"/>
          <w:b/>
        </w:rPr>
      </w:pPr>
      <w:r w:rsidRPr="007E0B8C">
        <w:rPr>
          <w:rFonts w:cs="Arial"/>
          <w:b/>
        </w:rPr>
        <w:br w:type="page"/>
      </w:r>
    </w:p>
    <w:p w14:paraId="0A05D096" w14:textId="77777777" w:rsidR="00E13A94" w:rsidRDefault="00E13A94" w:rsidP="00893A62">
      <w:pPr>
        <w:jc w:val="center"/>
        <w:rPr>
          <w:rFonts w:cs="Arial"/>
          <w:b/>
        </w:rPr>
      </w:pPr>
    </w:p>
    <w:p w14:paraId="1638F8F2" w14:textId="49A95E40" w:rsidR="00893A62" w:rsidRPr="007E0B8C" w:rsidRDefault="00893A62" w:rsidP="00893A62">
      <w:pPr>
        <w:jc w:val="center"/>
        <w:rPr>
          <w:rFonts w:cs="Arial"/>
          <w:b/>
        </w:rPr>
      </w:pPr>
      <w:r w:rsidRPr="007E0B8C">
        <w:rPr>
          <w:rFonts w:cs="Arial"/>
          <w:b/>
        </w:rPr>
        <w:t>DRAFT TEST GUIDELINES TO BE DISCUSSED AT TWO/5</w:t>
      </w:r>
      <w:r w:rsidR="00D77DB4">
        <w:rPr>
          <w:rFonts w:cs="Arial"/>
          <w:b/>
        </w:rPr>
        <w:t>9</w:t>
      </w:r>
    </w:p>
    <w:p w14:paraId="22B328CB" w14:textId="77777777" w:rsidR="00893A62" w:rsidRPr="007E0B8C" w:rsidRDefault="00893A62" w:rsidP="00893A62">
      <w:pPr>
        <w:jc w:val="center"/>
        <w:rPr>
          <w:rFonts w:cs="Arial"/>
        </w:rPr>
      </w:pPr>
      <w:r w:rsidRPr="007E0B8C">
        <w:rPr>
          <w:rFonts w:cs="Arial"/>
        </w:rPr>
        <w:t xml:space="preserve">(* indicates possible final </w:t>
      </w:r>
      <w:proofErr w:type="gramStart"/>
      <w:r w:rsidRPr="007E0B8C">
        <w:rPr>
          <w:rFonts w:cs="Arial"/>
        </w:rPr>
        <w:t>draft</w:t>
      </w:r>
      <w:proofErr w:type="gramEnd"/>
      <w:r w:rsidRPr="007E0B8C">
        <w:rPr>
          <w:rFonts w:cs="Arial"/>
        </w:rPr>
        <w:t xml:space="preserve"> </w:t>
      </w:r>
      <w:r w:rsidRPr="007E0B8C">
        <w:rPr>
          <w:rFonts w:cs="Arial"/>
          <w:snapToGrid w:val="0"/>
        </w:rPr>
        <w:t>Test Guidelines</w:t>
      </w:r>
      <w:r w:rsidRPr="007E0B8C">
        <w:rPr>
          <w:rFonts w:cs="Arial"/>
        </w:rPr>
        <w:t>)</w:t>
      </w:r>
    </w:p>
    <w:p w14:paraId="4E30B528" w14:textId="77777777" w:rsidR="00893A62" w:rsidRPr="007E0B8C" w:rsidRDefault="00893A62" w:rsidP="00893A62">
      <w:pPr>
        <w:jc w:val="center"/>
        <w:rPr>
          <w:rFonts w:cs="Arial"/>
        </w:rPr>
      </w:pPr>
    </w:p>
    <w:p w14:paraId="3DA2AF53" w14:textId="52284F5F" w:rsidR="00893A62" w:rsidRPr="004C02C7" w:rsidRDefault="00893A62" w:rsidP="00893A62">
      <w:pPr>
        <w:pStyle w:val="Standard"/>
        <w:ind w:right="-289" w:hanging="180"/>
        <w:jc w:val="center"/>
        <w:rPr>
          <w:rFonts w:ascii="Arial" w:hAnsi="Arial" w:cs="Arial"/>
          <w:b/>
          <w:color w:val="000000"/>
          <w:sz w:val="20"/>
          <w:lang w:val="en-US"/>
        </w:rPr>
      </w:pPr>
      <w:r w:rsidRPr="004C02C7">
        <w:rPr>
          <w:rFonts w:ascii="Arial" w:hAnsi="Arial" w:cs="Arial"/>
          <w:b/>
          <w:color w:val="000000"/>
          <w:sz w:val="20"/>
          <w:lang w:val="en-US"/>
        </w:rPr>
        <w:t xml:space="preserve">(Guideline date for Subgroup draft to </w:t>
      </w:r>
      <w:r w:rsidRPr="004C02C7">
        <w:rPr>
          <w:rFonts w:ascii="Arial" w:hAnsi="Arial" w:cs="Arial"/>
          <w:b/>
          <w:sz w:val="20"/>
          <w:lang w:val="en-US"/>
        </w:rPr>
        <w:t xml:space="preserve">be submitted by Leading </w:t>
      </w:r>
      <w:r w:rsidRPr="004C02C7">
        <w:rPr>
          <w:rFonts w:ascii="Arial" w:hAnsi="Arial" w:cs="Arial"/>
          <w:b/>
          <w:color w:val="000000"/>
          <w:sz w:val="20"/>
          <w:lang w:val="en-US"/>
        </w:rPr>
        <w:t xml:space="preserve">Expert:  </w:t>
      </w:r>
      <w:r w:rsidR="006F5C43">
        <w:rPr>
          <w:rFonts w:ascii="Arial" w:hAnsi="Arial" w:cs="Arial"/>
          <w:b/>
          <w:color w:val="000000"/>
          <w:sz w:val="20"/>
          <w:lang w:val="en-US"/>
        </w:rPr>
        <w:t>February</w:t>
      </w:r>
      <w:r w:rsidRPr="004C02C7">
        <w:rPr>
          <w:rFonts w:ascii="Arial" w:hAnsi="Arial" w:cs="Arial"/>
          <w:b/>
          <w:color w:val="000000"/>
          <w:sz w:val="20"/>
          <w:lang w:val="en-US"/>
        </w:rPr>
        <w:t xml:space="preserve"> 2</w:t>
      </w:r>
      <w:r w:rsidR="006F5C43">
        <w:rPr>
          <w:rFonts w:ascii="Arial" w:hAnsi="Arial" w:cs="Arial"/>
          <w:b/>
          <w:color w:val="000000"/>
          <w:sz w:val="20"/>
          <w:lang w:val="en-US"/>
        </w:rPr>
        <w:t>6</w:t>
      </w:r>
      <w:r w:rsidRPr="004C02C7">
        <w:rPr>
          <w:rFonts w:ascii="Arial" w:hAnsi="Arial" w:cs="Arial"/>
          <w:b/>
          <w:color w:val="000000"/>
          <w:sz w:val="20"/>
          <w:lang w:val="en-US"/>
        </w:rPr>
        <w:t>, 202</w:t>
      </w:r>
      <w:r w:rsidR="006F5C43">
        <w:rPr>
          <w:rFonts w:ascii="Arial" w:hAnsi="Arial" w:cs="Arial"/>
          <w:b/>
          <w:color w:val="000000"/>
          <w:sz w:val="20"/>
          <w:lang w:val="en-US"/>
        </w:rPr>
        <w:t>7</w:t>
      </w:r>
    </w:p>
    <w:p w14:paraId="252CDD4B" w14:textId="55646D13" w:rsidR="00893A62" w:rsidRPr="004C02C7" w:rsidRDefault="00893A62" w:rsidP="00893A62">
      <w:pPr>
        <w:pStyle w:val="Standard"/>
        <w:jc w:val="center"/>
        <w:rPr>
          <w:rFonts w:ascii="Arial" w:hAnsi="Arial" w:cs="Arial"/>
          <w:b/>
          <w:color w:val="000000"/>
          <w:sz w:val="20"/>
          <w:lang w:val="en-US"/>
        </w:rPr>
      </w:pPr>
      <w:r w:rsidRPr="004C02C7">
        <w:rPr>
          <w:rFonts w:ascii="Arial" w:hAnsi="Arial" w:cs="Arial"/>
          <w:b/>
          <w:color w:val="000000"/>
          <w:sz w:val="20"/>
          <w:lang w:val="en-US"/>
        </w:rPr>
        <w:t xml:space="preserve">Guideline date for comments to Leading Expert by Subgroup:  </w:t>
      </w:r>
      <w:r w:rsidR="006F5C43">
        <w:rPr>
          <w:rFonts w:ascii="Arial" w:hAnsi="Arial" w:cs="Arial"/>
          <w:b/>
          <w:color w:val="000000"/>
          <w:sz w:val="20"/>
          <w:lang w:val="en-US"/>
        </w:rPr>
        <w:t>March 2</w:t>
      </w:r>
      <w:r w:rsidR="00FF3517">
        <w:rPr>
          <w:rFonts w:ascii="Arial" w:hAnsi="Arial" w:cs="Arial"/>
          <w:b/>
          <w:color w:val="000000"/>
          <w:sz w:val="20"/>
          <w:lang w:val="en-US"/>
        </w:rPr>
        <w:t>6</w:t>
      </w:r>
      <w:r w:rsidRPr="004C02C7">
        <w:rPr>
          <w:rFonts w:ascii="Arial" w:hAnsi="Arial" w:cs="Arial"/>
          <w:b/>
          <w:color w:val="000000"/>
          <w:sz w:val="20"/>
          <w:lang w:val="en-US"/>
        </w:rPr>
        <w:t>, 202</w:t>
      </w:r>
      <w:r w:rsidR="00FF3517">
        <w:rPr>
          <w:rFonts w:ascii="Arial" w:hAnsi="Arial" w:cs="Arial"/>
          <w:b/>
          <w:color w:val="000000"/>
          <w:sz w:val="20"/>
          <w:lang w:val="en-US"/>
        </w:rPr>
        <w:t>7</w:t>
      </w:r>
      <w:r w:rsidRPr="004C02C7">
        <w:rPr>
          <w:rFonts w:ascii="Arial" w:hAnsi="Arial" w:cs="Arial"/>
          <w:b/>
          <w:color w:val="000000"/>
          <w:sz w:val="20"/>
          <w:lang w:val="en-US"/>
        </w:rPr>
        <w:t>)</w:t>
      </w:r>
    </w:p>
    <w:p w14:paraId="45324D6E" w14:textId="77777777" w:rsidR="00893A62" w:rsidRPr="004C02C7" w:rsidRDefault="00893A62" w:rsidP="00893A62">
      <w:pPr>
        <w:pStyle w:val="Standard"/>
        <w:jc w:val="center"/>
        <w:rPr>
          <w:rFonts w:ascii="Arial" w:hAnsi="Arial" w:cs="Arial"/>
          <w:b/>
          <w:color w:val="000000"/>
          <w:sz w:val="20"/>
          <w:lang w:val="en-US"/>
        </w:rPr>
      </w:pPr>
    </w:p>
    <w:p w14:paraId="35D13DDE" w14:textId="77777777" w:rsidR="00893A62" w:rsidRPr="004C02C7" w:rsidRDefault="00893A62" w:rsidP="00893A62">
      <w:pPr>
        <w:pStyle w:val="Standard"/>
        <w:keepNext/>
        <w:jc w:val="center"/>
        <w:rPr>
          <w:rFonts w:ascii="Arial" w:hAnsi="Arial" w:cs="Arial"/>
          <w:sz w:val="20"/>
          <w:lang w:val="en-US"/>
        </w:rPr>
      </w:pPr>
      <w:r w:rsidRPr="004C02C7">
        <w:rPr>
          <w:rFonts w:ascii="Arial" w:hAnsi="Arial" w:cs="Arial"/>
          <w:sz w:val="20"/>
          <w:lang w:val="en-US"/>
        </w:rPr>
        <w:t>New draft to be submitted to the Office of the Union</w:t>
      </w:r>
    </w:p>
    <w:p w14:paraId="373F3D5F" w14:textId="77777777" w:rsidR="00893A62" w:rsidRPr="004C02C7" w:rsidRDefault="00893A62" w:rsidP="00893A62">
      <w:pPr>
        <w:pStyle w:val="Standard"/>
        <w:keepNext/>
        <w:jc w:val="center"/>
        <w:rPr>
          <w:rFonts w:ascii="Arial" w:hAnsi="Arial" w:cs="Arial"/>
          <w:sz w:val="20"/>
          <w:lang w:val="en-US"/>
        </w:rPr>
      </w:pPr>
    </w:p>
    <w:p w14:paraId="1022498B" w14:textId="2D2C9A17" w:rsidR="00893A62" w:rsidRPr="007E0B8C" w:rsidRDefault="00893A62" w:rsidP="00893A62">
      <w:pPr>
        <w:pStyle w:val="Standard"/>
        <w:jc w:val="center"/>
        <w:rPr>
          <w:rFonts w:ascii="Arial" w:hAnsi="Arial" w:cs="Arial"/>
          <w:b/>
          <w:color w:val="000000"/>
          <w:sz w:val="20"/>
          <w:u w:val="single"/>
          <w:lang w:val="en-US"/>
        </w:rPr>
      </w:pPr>
      <w:r w:rsidRPr="004C02C7">
        <w:rPr>
          <w:rFonts w:ascii="Arial" w:hAnsi="Arial" w:cs="Arial"/>
          <w:b/>
          <w:color w:val="000000"/>
          <w:sz w:val="20"/>
          <w:u w:val="single"/>
          <w:lang w:val="en-US"/>
        </w:rPr>
        <w:t xml:space="preserve">before </w:t>
      </w:r>
      <w:r w:rsidR="00FF3517">
        <w:rPr>
          <w:rFonts w:ascii="Arial" w:hAnsi="Arial" w:cs="Arial"/>
          <w:b/>
          <w:color w:val="000000"/>
          <w:sz w:val="20"/>
          <w:u w:val="single"/>
          <w:lang w:val="en-US"/>
        </w:rPr>
        <w:t>April</w:t>
      </w:r>
      <w:r w:rsidRPr="004C02C7">
        <w:rPr>
          <w:rFonts w:ascii="Arial" w:hAnsi="Arial" w:cs="Arial"/>
          <w:b/>
          <w:color w:val="000000"/>
          <w:sz w:val="20"/>
          <w:u w:val="single"/>
          <w:lang w:val="en-US"/>
        </w:rPr>
        <w:t xml:space="preserve"> 2</w:t>
      </w:r>
      <w:r w:rsidR="00FF3517">
        <w:rPr>
          <w:rFonts w:ascii="Arial" w:hAnsi="Arial" w:cs="Arial"/>
          <w:b/>
          <w:color w:val="000000"/>
          <w:sz w:val="20"/>
          <w:u w:val="single"/>
          <w:lang w:val="en-US"/>
        </w:rPr>
        <w:t>4</w:t>
      </w:r>
      <w:r w:rsidRPr="004C02C7">
        <w:rPr>
          <w:rFonts w:ascii="Arial" w:hAnsi="Arial" w:cs="Arial"/>
          <w:b/>
          <w:color w:val="000000"/>
          <w:sz w:val="20"/>
          <w:u w:val="single"/>
          <w:lang w:val="en-US"/>
        </w:rPr>
        <w:t>, 202</w:t>
      </w:r>
      <w:r w:rsidR="00FF3517">
        <w:rPr>
          <w:rFonts w:ascii="Arial" w:hAnsi="Arial" w:cs="Arial"/>
          <w:b/>
          <w:color w:val="000000"/>
          <w:sz w:val="20"/>
          <w:u w:val="single"/>
          <w:lang w:val="en-US"/>
        </w:rPr>
        <w:t>7</w:t>
      </w:r>
    </w:p>
    <w:p w14:paraId="0E6C1FC8" w14:textId="77777777" w:rsidR="00893A62" w:rsidRPr="007E0B8C" w:rsidRDefault="00893A62" w:rsidP="00893A62">
      <w:pPr>
        <w:rPr>
          <w:rFonts w:cs="Arial"/>
        </w:rPr>
      </w:pPr>
    </w:p>
    <w:p w14:paraId="650BFDAB" w14:textId="77777777" w:rsidR="00893A62" w:rsidRPr="007E0B8C" w:rsidRDefault="00893A62" w:rsidP="00893A62">
      <w:pPr>
        <w:rPr>
          <w:rFonts w:cs="Arial"/>
          <w:u w:val="single"/>
        </w:rPr>
      </w:pPr>
      <w:r w:rsidRPr="007E0B8C">
        <w:rPr>
          <w:rFonts w:cs="Arial"/>
          <w:u w:val="single"/>
        </w:rPr>
        <w:t>Full draft Test Guidelines</w:t>
      </w:r>
    </w:p>
    <w:p w14:paraId="180F63F0" w14:textId="77777777" w:rsidR="00893A62" w:rsidRPr="007E0B8C" w:rsidRDefault="00893A62" w:rsidP="00893A62">
      <w:pPr>
        <w:rPr>
          <w:rFonts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972"/>
        <w:gridCol w:w="1836"/>
        <w:gridCol w:w="2459"/>
        <w:gridCol w:w="2651"/>
      </w:tblGrid>
      <w:tr w:rsidR="00893A62" w:rsidRPr="007E0B8C" w14:paraId="56ACA088" w14:textId="77777777">
        <w:trPr>
          <w:cantSplit/>
          <w:tblHeader/>
        </w:trPr>
        <w:tc>
          <w:tcPr>
            <w:tcW w:w="2972" w:type="dxa"/>
            <w:shd w:val="pct5" w:color="auto" w:fill="FFFFFF"/>
            <w:vAlign w:val="center"/>
          </w:tcPr>
          <w:p w14:paraId="2179A75C" w14:textId="77777777" w:rsidR="00893A62" w:rsidRPr="007E0B8C" w:rsidRDefault="00893A62">
            <w:pPr>
              <w:pStyle w:val="BodyText"/>
              <w:spacing w:before="60" w:after="60"/>
              <w:jc w:val="left"/>
              <w:rPr>
                <w:rFonts w:cs="Arial"/>
                <w:color w:val="000000"/>
              </w:rPr>
            </w:pPr>
            <w:r w:rsidRPr="007E0B8C">
              <w:rPr>
                <w:rFonts w:cs="Arial"/>
                <w:color w:val="000000"/>
              </w:rPr>
              <w:t>Species</w:t>
            </w:r>
          </w:p>
        </w:tc>
        <w:tc>
          <w:tcPr>
            <w:tcW w:w="1836" w:type="dxa"/>
            <w:shd w:val="pct5" w:color="auto" w:fill="FFFFFF"/>
            <w:vAlign w:val="center"/>
          </w:tcPr>
          <w:p w14:paraId="53163E9A" w14:textId="77777777" w:rsidR="00893A62" w:rsidRPr="007E0B8C" w:rsidRDefault="00893A62">
            <w:pPr>
              <w:pStyle w:val="BodyText"/>
              <w:spacing w:before="60" w:after="60"/>
              <w:jc w:val="left"/>
              <w:rPr>
                <w:rFonts w:cs="Arial"/>
                <w:color w:val="000000"/>
              </w:rPr>
            </w:pPr>
            <w:r w:rsidRPr="007E0B8C">
              <w:rPr>
                <w:rFonts w:cs="Arial"/>
                <w:color w:val="000000"/>
              </w:rPr>
              <w:t>Basic Document(s)</w:t>
            </w:r>
          </w:p>
        </w:tc>
        <w:tc>
          <w:tcPr>
            <w:tcW w:w="2459" w:type="dxa"/>
            <w:shd w:val="pct5" w:color="auto" w:fill="FFFFFF"/>
            <w:vAlign w:val="center"/>
          </w:tcPr>
          <w:p w14:paraId="176C6D0B" w14:textId="77777777" w:rsidR="00893A62" w:rsidRPr="007E0B8C" w:rsidRDefault="00893A62">
            <w:pPr>
              <w:pStyle w:val="BodyText"/>
              <w:spacing w:before="60" w:after="60"/>
              <w:jc w:val="left"/>
              <w:rPr>
                <w:rFonts w:cs="Arial"/>
                <w:color w:val="000000"/>
              </w:rPr>
            </w:pPr>
            <w:r w:rsidRPr="007E0B8C">
              <w:rPr>
                <w:rFonts w:cs="Arial"/>
                <w:color w:val="000000"/>
              </w:rPr>
              <w:t>Leading expert(s)</w:t>
            </w:r>
          </w:p>
        </w:tc>
        <w:tc>
          <w:tcPr>
            <w:tcW w:w="2651" w:type="dxa"/>
            <w:shd w:val="pct5" w:color="auto" w:fill="FFFFFF"/>
            <w:vAlign w:val="center"/>
          </w:tcPr>
          <w:p w14:paraId="35A00355" w14:textId="77777777" w:rsidR="00893A62" w:rsidRPr="007E0B8C" w:rsidRDefault="00893A62">
            <w:pPr>
              <w:pStyle w:val="BodyText"/>
              <w:spacing w:before="60" w:after="60"/>
              <w:jc w:val="left"/>
              <w:rPr>
                <w:rFonts w:cs="Arial"/>
                <w:color w:val="000000"/>
              </w:rPr>
            </w:pPr>
            <w:r w:rsidRPr="007E0B8C">
              <w:rPr>
                <w:rFonts w:cs="Arial"/>
                <w:color w:val="000000"/>
              </w:rPr>
              <w:t>Interested experts (States/Organizations)</w:t>
            </w:r>
            <w:r w:rsidRPr="007E0B8C">
              <w:rPr>
                <w:rStyle w:val="FootnoteReference"/>
                <w:rFonts w:cs="Arial"/>
                <w:color w:val="000000"/>
              </w:rPr>
              <w:t xml:space="preserve"> </w:t>
            </w:r>
            <w:r w:rsidRPr="007E0B8C">
              <w:rPr>
                <w:rStyle w:val="FootnoteReference"/>
                <w:rFonts w:cs="Arial"/>
                <w:color w:val="000000"/>
              </w:rPr>
              <w:footnoteReference w:id="3"/>
            </w:r>
          </w:p>
        </w:tc>
      </w:tr>
      <w:tr w:rsidR="00643F09" w:rsidRPr="002D3CF6" w14:paraId="07817B84" w14:textId="77777777">
        <w:trPr>
          <w:cantSplit/>
        </w:trPr>
        <w:tc>
          <w:tcPr>
            <w:tcW w:w="2972" w:type="dxa"/>
          </w:tcPr>
          <w:p w14:paraId="5F71FC66" w14:textId="1C8E7C3F" w:rsidR="00643F09" w:rsidRPr="007E0B8C" w:rsidRDefault="006818C3">
            <w:pPr>
              <w:pStyle w:val="BodyText"/>
              <w:spacing w:before="60" w:after="60"/>
              <w:jc w:val="left"/>
              <w:rPr>
                <w:rFonts w:cs="Arial"/>
              </w:rPr>
            </w:pPr>
            <w:r w:rsidRPr="00643F09">
              <w:rPr>
                <w:rFonts w:cs="Arial"/>
                <w:lang w:val="nl-NL"/>
              </w:rPr>
              <w:t>Alstroemeria (</w:t>
            </w:r>
            <w:r w:rsidRPr="00643F09">
              <w:rPr>
                <w:rFonts w:cs="Arial"/>
                <w:i/>
                <w:iCs/>
                <w:lang w:val="nl-NL"/>
              </w:rPr>
              <w:t>Alstroemeria</w:t>
            </w:r>
            <w:r w:rsidRPr="00643F09">
              <w:rPr>
                <w:rFonts w:cs="Arial"/>
                <w:lang w:val="nl-NL"/>
              </w:rPr>
              <w:t xml:space="preserve"> L.) (Revision)</w:t>
            </w:r>
          </w:p>
        </w:tc>
        <w:tc>
          <w:tcPr>
            <w:tcW w:w="1836" w:type="dxa"/>
          </w:tcPr>
          <w:p w14:paraId="32ECC599" w14:textId="002607D4" w:rsidR="00643F09" w:rsidRPr="007E0B8C" w:rsidRDefault="006818C3">
            <w:pPr>
              <w:pStyle w:val="BodyText"/>
              <w:spacing w:before="60" w:after="60"/>
              <w:jc w:val="left"/>
            </w:pPr>
            <w:r w:rsidRPr="00643F09">
              <w:t>TG/29/8</w:t>
            </w:r>
          </w:p>
        </w:tc>
        <w:tc>
          <w:tcPr>
            <w:tcW w:w="2459" w:type="dxa"/>
          </w:tcPr>
          <w:p w14:paraId="406551AE" w14:textId="3DA13887" w:rsidR="00643F09" w:rsidRPr="007E0B8C" w:rsidRDefault="002974CA">
            <w:pPr>
              <w:pStyle w:val="BodyText"/>
              <w:spacing w:before="60" w:after="60"/>
              <w:jc w:val="left"/>
              <w:rPr>
                <w:rFonts w:cs="Arial"/>
              </w:rPr>
            </w:pPr>
            <w:r w:rsidRPr="007E0B8C">
              <w:t>Ms. Katie Berbee (NL)</w:t>
            </w:r>
          </w:p>
        </w:tc>
        <w:tc>
          <w:tcPr>
            <w:tcW w:w="2651" w:type="dxa"/>
          </w:tcPr>
          <w:p w14:paraId="09FB448D" w14:textId="59B7686C" w:rsidR="00643F09" w:rsidRPr="00710EAD" w:rsidRDefault="008B75BB">
            <w:pPr>
              <w:pStyle w:val="BodyText"/>
              <w:spacing w:before="60" w:after="60"/>
              <w:jc w:val="left"/>
              <w:rPr>
                <w:rFonts w:cs="Arial"/>
                <w:color w:val="000000"/>
                <w:lang w:val="es-ES_tradnl"/>
              </w:rPr>
            </w:pPr>
            <w:r w:rsidRPr="00710EAD">
              <w:rPr>
                <w:rFonts w:cs="Arial"/>
                <w:color w:val="000000"/>
                <w:lang w:val="es-ES_tradnl"/>
              </w:rPr>
              <w:t xml:space="preserve">CA, CN, </w:t>
            </w:r>
            <w:r w:rsidR="00275DA5" w:rsidRPr="00710EAD">
              <w:rPr>
                <w:rFonts w:cs="Arial"/>
                <w:color w:val="000000"/>
                <w:lang w:val="es-ES_tradnl"/>
              </w:rPr>
              <w:t>DE, FR</w:t>
            </w:r>
            <w:r w:rsidR="002974CA" w:rsidRPr="00710EAD">
              <w:rPr>
                <w:rFonts w:cs="Arial"/>
                <w:color w:val="000000"/>
                <w:lang w:val="es-ES_tradnl"/>
              </w:rPr>
              <w:t xml:space="preserve">, </w:t>
            </w:r>
            <w:r w:rsidRPr="00710EAD">
              <w:rPr>
                <w:rFonts w:cs="Arial"/>
                <w:color w:val="000000"/>
                <w:lang w:val="es-ES_tradnl"/>
              </w:rPr>
              <w:t>JP, MX, QZ, Z</w:t>
            </w:r>
            <w:r w:rsidR="00BF0375" w:rsidRPr="00710EAD">
              <w:rPr>
                <w:rFonts w:cs="Arial"/>
                <w:color w:val="000000"/>
                <w:lang w:val="es-ES_tradnl"/>
              </w:rPr>
              <w:t>A</w:t>
            </w:r>
            <w:r w:rsidRPr="00710EAD">
              <w:rPr>
                <w:rFonts w:cs="Arial"/>
                <w:color w:val="000000"/>
                <w:lang w:val="es-ES_tradnl"/>
              </w:rPr>
              <w:t xml:space="preserve">, </w:t>
            </w:r>
            <w:r w:rsidR="000C6477" w:rsidRPr="00710EAD">
              <w:rPr>
                <w:rFonts w:cs="Arial"/>
                <w:color w:val="000000"/>
                <w:lang w:val="es-ES_tradnl"/>
              </w:rPr>
              <w:t xml:space="preserve">CIOPORA, </w:t>
            </w:r>
            <w:r w:rsidR="002974CA" w:rsidRPr="00710EAD">
              <w:rPr>
                <w:rFonts w:cs="Arial"/>
                <w:color w:val="000000"/>
                <w:lang w:val="es-ES_tradnl"/>
              </w:rPr>
              <w:t>Office</w:t>
            </w:r>
          </w:p>
        </w:tc>
      </w:tr>
      <w:tr w:rsidR="006E0013" w:rsidRPr="007E0B8C" w14:paraId="74F2A7A1" w14:textId="77777777">
        <w:trPr>
          <w:cantSplit/>
        </w:trPr>
        <w:tc>
          <w:tcPr>
            <w:tcW w:w="2972" w:type="dxa"/>
          </w:tcPr>
          <w:p w14:paraId="22AFF155" w14:textId="3E823C27" w:rsidR="006E0013" w:rsidRPr="00643F09" w:rsidRDefault="006E0013">
            <w:pPr>
              <w:pStyle w:val="BodyText"/>
              <w:spacing w:before="60" w:after="60"/>
              <w:jc w:val="left"/>
              <w:rPr>
                <w:rFonts w:cs="Arial"/>
                <w:lang w:val="nl-NL"/>
              </w:rPr>
            </w:pPr>
            <w:r w:rsidRPr="00643F09">
              <w:rPr>
                <w:rFonts w:cs="Arial"/>
              </w:rPr>
              <w:t>Forsythia (</w:t>
            </w:r>
            <w:r w:rsidRPr="00643F09">
              <w:rPr>
                <w:rFonts w:cs="Arial"/>
                <w:i/>
                <w:iCs/>
              </w:rPr>
              <w:t>Forsythia</w:t>
            </w:r>
            <w:r w:rsidRPr="00643F09">
              <w:rPr>
                <w:rFonts w:cs="Arial"/>
              </w:rPr>
              <w:t xml:space="preserve"> Vahl) (Revision)</w:t>
            </w:r>
          </w:p>
        </w:tc>
        <w:tc>
          <w:tcPr>
            <w:tcW w:w="1836" w:type="dxa"/>
          </w:tcPr>
          <w:p w14:paraId="52CA09A4" w14:textId="38F05AB1" w:rsidR="006E0013" w:rsidRPr="00643F09" w:rsidRDefault="006E0013">
            <w:pPr>
              <w:pStyle w:val="BodyText"/>
              <w:spacing w:before="60" w:after="60"/>
              <w:jc w:val="left"/>
            </w:pPr>
            <w:r w:rsidRPr="00643F09">
              <w:rPr>
                <w:rFonts w:cs="Arial"/>
              </w:rPr>
              <w:t>TG/69/3</w:t>
            </w:r>
          </w:p>
        </w:tc>
        <w:tc>
          <w:tcPr>
            <w:tcW w:w="2459" w:type="dxa"/>
          </w:tcPr>
          <w:p w14:paraId="2BE0C886" w14:textId="1984239C" w:rsidR="006E0013" w:rsidRPr="007E0B8C" w:rsidRDefault="006E0013">
            <w:pPr>
              <w:pStyle w:val="BodyText"/>
              <w:spacing w:before="60" w:after="60"/>
              <w:jc w:val="left"/>
            </w:pPr>
            <w:r>
              <w:rPr>
                <w:rFonts w:cs="Arial"/>
              </w:rPr>
              <w:t xml:space="preserve">Mr. </w:t>
            </w:r>
            <w:proofErr w:type="spellStart"/>
            <w:r>
              <w:rPr>
                <w:rFonts w:cs="Arial"/>
              </w:rPr>
              <w:t>Huitang</w:t>
            </w:r>
            <w:proofErr w:type="spellEnd"/>
            <w:r>
              <w:rPr>
                <w:rFonts w:cs="Arial"/>
              </w:rPr>
              <w:t xml:space="preserve"> Pan (CN)</w:t>
            </w:r>
          </w:p>
        </w:tc>
        <w:tc>
          <w:tcPr>
            <w:tcW w:w="2651" w:type="dxa"/>
          </w:tcPr>
          <w:p w14:paraId="69797E64" w14:textId="5E224C60" w:rsidR="006E0013" w:rsidRPr="00710EAD" w:rsidRDefault="00C443D4">
            <w:pPr>
              <w:pStyle w:val="BodyText"/>
              <w:spacing w:before="60" w:after="60"/>
              <w:jc w:val="left"/>
              <w:rPr>
                <w:rFonts w:cs="Arial"/>
                <w:color w:val="000000"/>
              </w:rPr>
            </w:pPr>
            <w:r w:rsidRPr="00710EAD">
              <w:rPr>
                <w:rFonts w:cs="Arial"/>
                <w:color w:val="000000"/>
              </w:rPr>
              <w:t>FR,</w:t>
            </w:r>
            <w:r w:rsidR="00E30058" w:rsidRPr="00710EAD">
              <w:rPr>
                <w:rFonts w:cs="Arial"/>
                <w:color w:val="000000"/>
              </w:rPr>
              <w:t xml:space="preserve"> MX,</w:t>
            </w:r>
            <w:r w:rsidRPr="00710EAD">
              <w:rPr>
                <w:rFonts w:cs="Arial"/>
                <w:color w:val="000000"/>
              </w:rPr>
              <w:t xml:space="preserve"> QZ, </w:t>
            </w:r>
            <w:r w:rsidR="000C6477" w:rsidRPr="00710EAD">
              <w:rPr>
                <w:rFonts w:cs="Arial"/>
                <w:color w:val="000000"/>
              </w:rPr>
              <w:t xml:space="preserve">CIOPORA, </w:t>
            </w:r>
            <w:r w:rsidR="000B6491" w:rsidRPr="00710EAD">
              <w:rPr>
                <w:rFonts w:cs="Arial"/>
                <w:color w:val="000000"/>
              </w:rPr>
              <w:t>Office</w:t>
            </w:r>
          </w:p>
        </w:tc>
      </w:tr>
      <w:tr w:rsidR="00893A62" w:rsidRPr="007E0B8C" w14:paraId="27268404" w14:textId="77777777">
        <w:trPr>
          <w:cantSplit/>
        </w:trPr>
        <w:tc>
          <w:tcPr>
            <w:tcW w:w="2972" w:type="dxa"/>
          </w:tcPr>
          <w:p w14:paraId="566B9DFF" w14:textId="77777777" w:rsidR="00893A62" w:rsidRPr="007E0B8C" w:rsidRDefault="00893A62">
            <w:pPr>
              <w:pStyle w:val="BodyText"/>
              <w:spacing w:before="60" w:after="60"/>
              <w:jc w:val="left"/>
            </w:pPr>
            <w:r w:rsidRPr="007E0B8C">
              <w:rPr>
                <w:rFonts w:cs="Arial"/>
              </w:rPr>
              <w:t>Lotus (</w:t>
            </w:r>
            <w:r w:rsidRPr="007E0B8C">
              <w:rPr>
                <w:i/>
              </w:rPr>
              <w:t>Nelumbo</w:t>
            </w:r>
            <w:r w:rsidRPr="007E0B8C">
              <w:t xml:space="preserve"> Adans.)</w:t>
            </w:r>
          </w:p>
        </w:tc>
        <w:tc>
          <w:tcPr>
            <w:tcW w:w="1836" w:type="dxa"/>
          </w:tcPr>
          <w:p w14:paraId="799928AF" w14:textId="41FF74EC" w:rsidR="00893A62" w:rsidRPr="007E0B8C" w:rsidRDefault="00893A62">
            <w:pPr>
              <w:pStyle w:val="BodyText"/>
              <w:spacing w:before="60" w:after="60"/>
              <w:jc w:val="left"/>
            </w:pPr>
            <w:r w:rsidRPr="007E0B8C">
              <w:t>TG/NELUM(proj.</w:t>
            </w:r>
            <w:r w:rsidR="00CF481F">
              <w:t>4</w:t>
            </w:r>
            <w:r w:rsidRPr="007E0B8C">
              <w:t>)</w:t>
            </w:r>
          </w:p>
        </w:tc>
        <w:tc>
          <w:tcPr>
            <w:tcW w:w="2459" w:type="dxa"/>
          </w:tcPr>
          <w:p w14:paraId="03BAB4BE" w14:textId="77777777" w:rsidR="00893A62" w:rsidRPr="007E0B8C" w:rsidRDefault="00893A62">
            <w:pPr>
              <w:pStyle w:val="BodyText"/>
              <w:spacing w:before="60" w:after="60"/>
              <w:jc w:val="left"/>
            </w:pPr>
            <w:r w:rsidRPr="007E0B8C">
              <w:rPr>
                <w:rFonts w:cs="Arial"/>
              </w:rPr>
              <w:t xml:space="preserve">Mr. </w:t>
            </w:r>
            <w:proofErr w:type="spellStart"/>
            <w:r w:rsidRPr="007E0B8C">
              <w:rPr>
                <w:rFonts w:cs="Arial"/>
              </w:rPr>
              <w:t>Daike</w:t>
            </w:r>
            <w:proofErr w:type="spellEnd"/>
            <w:r w:rsidRPr="007E0B8C">
              <w:rPr>
                <w:rFonts w:cs="Arial"/>
              </w:rPr>
              <w:t xml:space="preserve"> Tian (CN)</w:t>
            </w:r>
          </w:p>
        </w:tc>
        <w:tc>
          <w:tcPr>
            <w:tcW w:w="2651" w:type="dxa"/>
          </w:tcPr>
          <w:p w14:paraId="2CB4978B" w14:textId="2B16416C" w:rsidR="00893A62" w:rsidRPr="007E0B8C" w:rsidRDefault="00893A62">
            <w:pPr>
              <w:pStyle w:val="BodyText"/>
              <w:spacing w:before="60" w:after="60"/>
              <w:jc w:val="left"/>
              <w:rPr>
                <w:rFonts w:cs="Arial"/>
                <w:color w:val="000000"/>
              </w:rPr>
            </w:pPr>
            <w:r w:rsidRPr="007E0B8C">
              <w:rPr>
                <w:rFonts w:cs="Arial"/>
                <w:color w:val="000000"/>
              </w:rPr>
              <w:t xml:space="preserve">CA, </w:t>
            </w:r>
            <w:r>
              <w:rPr>
                <w:rFonts w:cs="Arial"/>
                <w:color w:val="000000"/>
              </w:rPr>
              <w:t xml:space="preserve">FR, </w:t>
            </w:r>
            <w:r w:rsidRPr="007E0B8C">
              <w:rPr>
                <w:rFonts w:cs="Arial"/>
                <w:color w:val="000000"/>
              </w:rPr>
              <w:t xml:space="preserve">JP, </w:t>
            </w:r>
            <w:r>
              <w:rPr>
                <w:rFonts w:cs="Arial"/>
                <w:color w:val="000000"/>
              </w:rPr>
              <w:t>KR,</w:t>
            </w:r>
            <w:r w:rsidR="00F24E67">
              <w:rPr>
                <w:rFonts w:cs="Arial"/>
                <w:color w:val="000000"/>
              </w:rPr>
              <w:t xml:space="preserve"> MX,</w:t>
            </w:r>
            <w:r>
              <w:rPr>
                <w:rFonts w:cs="Arial"/>
                <w:color w:val="000000"/>
              </w:rPr>
              <w:t xml:space="preserve"> </w:t>
            </w:r>
            <w:r w:rsidRPr="007E0B8C">
              <w:rPr>
                <w:rFonts w:cs="Arial"/>
                <w:color w:val="000000"/>
              </w:rPr>
              <w:t>CIOPORA, Office</w:t>
            </w:r>
          </w:p>
        </w:tc>
      </w:tr>
      <w:tr w:rsidR="00893A62" w:rsidRPr="002D3CF6" w14:paraId="56491CF7" w14:textId="77777777">
        <w:trPr>
          <w:cantSplit/>
        </w:trPr>
        <w:tc>
          <w:tcPr>
            <w:tcW w:w="2972" w:type="dxa"/>
          </w:tcPr>
          <w:p w14:paraId="0D1906AE" w14:textId="77777777" w:rsidR="00893A62" w:rsidRPr="007E0B8C" w:rsidRDefault="00893A62">
            <w:pPr>
              <w:pStyle w:val="BodyText"/>
              <w:keepNext/>
              <w:spacing w:before="60" w:after="60"/>
              <w:jc w:val="left"/>
            </w:pPr>
            <w:r w:rsidRPr="007E0B8C">
              <w:t>Ornamental Apple (</w:t>
            </w:r>
            <w:r w:rsidRPr="007E0B8C">
              <w:rPr>
                <w:i/>
                <w:iCs/>
              </w:rPr>
              <w:t>Malus</w:t>
            </w:r>
            <w:r w:rsidRPr="007E0B8C">
              <w:t xml:space="preserve"> Mill.) (Revision)</w:t>
            </w:r>
            <w:r>
              <w:t xml:space="preserve"> </w:t>
            </w:r>
          </w:p>
        </w:tc>
        <w:tc>
          <w:tcPr>
            <w:tcW w:w="1836" w:type="dxa"/>
          </w:tcPr>
          <w:p w14:paraId="142205ED" w14:textId="6EBEE78A" w:rsidR="00893A62" w:rsidRPr="007E0B8C" w:rsidRDefault="00893A62">
            <w:pPr>
              <w:pStyle w:val="BodyText"/>
              <w:spacing w:before="60" w:after="60"/>
              <w:jc w:val="left"/>
            </w:pPr>
            <w:r w:rsidRPr="007E0B8C">
              <w:t>TG/192/</w:t>
            </w:r>
            <w:r w:rsidR="00F41125">
              <w:t>2(proj.</w:t>
            </w:r>
            <w:r w:rsidRPr="007E0B8C">
              <w:t>1</w:t>
            </w:r>
            <w:r w:rsidR="00F41125">
              <w:t>)</w:t>
            </w:r>
          </w:p>
        </w:tc>
        <w:tc>
          <w:tcPr>
            <w:tcW w:w="2459" w:type="dxa"/>
          </w:tcPr>
          <w:p w14:paraId="784A0EDB" w14:textId="77A820B3" w:rsidR="00893A62" w:rsidRPr="007E0B8C" w:rsidRDefault="000C6477" w:rsidP="0040309C">
            <w:pPr>
              <w:pStyle w:val="BodyText"/>
              <w:spacing w:before="60" w:after="60"/>
            </w:pPr>
            <w:r>
              <w:t>Mr</w:t>
            </w:r>
            <w:r w:rsidR="00893A62">
              <w:t xml:space="preserve">. </w:t>
            </w:r>
            <w:proofErr w:type="spellStart"/>
            <w:r w:rsidRPr="000C6477">
              <w:t>Leiming</w:t>
            </w:r>
            <w:proofErr w:type="spellEnd"/>
            <w:r w:rsidRPr="000C6477">
              <w:t xml:space="preserve"> Dong</w:t>
            </w:r>
            <w:r w:rsidR="00893A62">
              <w:t xml:space="preserve"> (CN)</w:t>
            </w:r>
          </w:p>
        </w:tc>
        <w:tc>
          <w:tcPr>
            <w:tcW w:w="2651" w:type="dxa"/>
          </w:tcPr>
          <w:p w14:paraId="4C28DA3C" w14:textId="2319379E" w:rsidR="00893A62" w:rsidRPr="00842B3F" w:rsidRDefault="00893A62">
            <w:pPr>
              <w:pStyle w:val="BodyText"/>
              <w:spacing w:before="60" w:after="60"/>
              <w:jc w:val="left"/>
              <w:rPr>
                <w:rFonts w:cs="Arial"/>
                <w:color w:val="000000"/>
                <w:lang w:val="fr-FR"/>
              </w:rPr>
            </w:pPr>
            <w:r w:rsidRPr="00842B3F">
              <w:rPr>
                <w:rFonts w:cs="Arial"/>
                <w:color w:val="000000"/>
                <w:lang w:val="fr-FR"/>
              </w:rPr>
              <w:t xml:space="preserve">TWF, AU, CA, </w:t>
            </w:r>
            <w:r w:rsidR="00400694">
              <w:rPr>
                <w:rFonts w:cs="Arial"/>
                <w:color w:val="000000"/>
                <w:lang w:val="fr-FR"/>
              </w:rPr>
              <w:t xml:space="preserve">DE, </w:t>
            </w:r>
            <w:r w:rsidRPr="00842B3F">
              <w:rPr>
                <w:rFonts w:cs="Arial"/>
                <w:color w:val="000000"/>
                <w:lang w:val="fr-FR"/>
              </w:rPr>
              <w:t xml:space="preserve">FR, GB, KR, QZ, NZ, </w:t>
            </w:r>
            <w:r w:rsidR="000C6477">
              <w:rPr>
                <w:rFonts w:cs="Arial"/>
                <w:color w:val="000000"/>
                <w:lang w:val="fr-FR"/>
              </w:rPr>
              <w:t xml:space="preserve">CIOPORA, </w:t>
            </w:r>
            <w:r w:rsidRPr="00842B3F">
              <w:rPr>
                <w:rFonts w:cs="Arial"/>
                <w:color w:val="000000"/>
                <w:lang w:val="fr-FR"/>
              </w:rPr>
              <w:t>Office</w:t>
            </w:r>
          </w:p>
        </w:tc>
      </w:tr>
      <w:tr w:rsidR="009165D8" w:rsidRPr="00532788" w14:paraId="51995016" w14:textId="77777777">
        <w:trPr>
          <w:cantSplit/>
        </w:trPr>
        <w:tc>
          <w:tcPr>
            <w:tcW w:w="2972" w:type="dxa"/>
          </w:tcPr>
          <w:p w14:paraId="704ED34B" w14:textId="64F90AD7" w:rsidR="009165D8" w:rsidRPr="007E0B8C" w:rsidRDefault="009165D8">
            <w:pPr>
              <w:pStyle w:val="BodyText"/>
              <w:keepNext/>
              <w:spacing w:before="60" w:after="60"/>
              <w:jc w:val="left"/>
            </w:pPr>
            <w:r w:rsidRPr="00D01E0E">
              <w:rPr>
                <w:rFonts w:cs="Arial"/>
                <w:color w:val="000000"/>
              </w:rPr>
              <w:t>Torenia (</w:t>
            </w:r>
            <w:r w:rsidRPr="00D01E0E">
              <w:rPr>
                <w:rFonts w:cs="Arial"/>
                <w:i/>
                <w:iCs/>
                <w:color w:val="000000"/>
              </w:rPr>
              <w:t>Torenia</w:t>
            </w:r>
            <w:r w:rsidRPr="00D01E0E">
              <w:rPr>
                <w:rFonts w:cs="Arial"/>
                <w:color w:val="000000"/>
              </w:rPr>
              <w:t xml:space="preserve"> L.) </w:t>
            </w:r>
            <w:r w:rsidRPr="00951BD9">
              <w:rPr>
                <w:rFonts w:cs="Arial"/>
                <w:color w:val="000000"/>
              </w:rPr>
              <w:t>(Revision)</w:t>
            </w:r>
          </w:p>
        </w:tc>
        <w:tc>
          <w:tcPr>
            <w:tcW w:w="1836" w:type="dxa"/>
          </w:tcPr>
          <w:p w14:paraId="1B0CE31A" w14:textId="62C9AC96" w:rsidR="009165D8" w:rsidRPr="007E0B8C" w:rsidRDefault="009165D8">
            <w:pPr>
              <w:pStyle w:val="BodyText"/>
              <w:spacing w:before="60" w:after="60"/>
              <w:jc w:val="left"/>
            </w:pPr>
            <w:r w:rsidRPr="007E0B8C">
              <w:t>TG/272/1</w:t>
            </w:r>
          </w:p>
        </w:tc>
        <w:tc>
          <w:tcPr>
            <w:tcW w:w="2459" w:type="dxa"/>
          </w:tcPr>
          <w:p w14:paraId="587123DA" w14:textId="7E35050C" w:rsidR="009165D8" w:rsidRDefault="00E156B3">
            <w:pPr>
              <w:pStyle w:val="BodyText"/>
              <w:spacing w:before="60" w:after="60"/>
              <w:jc w:val="left"/>
            </w:pPr>
            <w:r>
              <w:t xml:space="preserve">Mr. </w:t>
            </w:r>
            <w:r>
              <w:rPr>
                <w:rFonts w:cs="Arial"/>
                <w:color w:val="000000"/>
              </w:rPr>
              <w:t>Naoki Eguchi (JP)</w:t>
            </w:r>
          </w:p>
        </w:tc>
        <w:tc>
          <w:tcPr>
            <w:tcW w:w="2651" w:type="dxa"/>
          </w:tcPr>
          <w:p w14:paraId="07794002" w14:textId="7C4CA922" w:rsidR="009165D8" w:rsidRPr="00B8216D" w:rsidRDefault="00AC455B">
            <w:pPr>
              <w:pStyle w:val="BodyText"/>
              <w:spacing w:before="60" w:after="60"/>
              <w:jc w:val="left"/>
              <w:rPr>
                <w:rFonts w:cs="Arial"/>
                <w:color w:val="000000"/>
                <w:lang w:val="pt-BR"/>
              </w:rPr>
            </w:pPr>
            <w:r w:rsidRPr="00B8216D">
              <w:rPr>
                <w:rFonts w:cs="Arial"/>
                <w:color w:val="000000"/>
                <w:lang w:val="pt-BR"/>
              </w:rPr>
              <w:t xml:space="preserve">CA, DE, FR, </w:t>
            </w:r>
            <w:r w:rsidR="009277BE" w:rsidRPr="00B8216D">
              <w:rPr>
                <w:rFonts w:cs="Arial"/>
                <w:color w:val="000000"/>
                <w:lang w:val="pt-BR"/>
              </w:rPr>
              <w:t xml:space="preserve">MX, </w:t>
            </w:r>
            <w:r w:rsidRPr="00B8216D">
              <w:rPr>
                <w:rFonts w:cs="Arial"/>
                <w:color w:val="000000"/>
                <w:lang w:val="pt-BR"/>
              </w:rPr>
              <w:t>QZ</w:t>
            </w:r>
            <w:r w:rsidR="002974CA" w:rsidRPr="00B8216D">
              <w:rPr>
                <w:rFonts w:cs="Arial"/>
                <w:color w:val="000000"/>
                <w:lang w:val="pt-BR"/>
              </w:rPr>
              <w:t xml:space="preserve">, </w:t>
            </w:r>
            <w:r w:rsidR="000C6477" w:rsidRPr="00B8216D">
              <w:rPr>
                <w:rFonts w:cs="Arial"/>
                <w:color w:val="000000"/>
                <w:lang w:val="pt-BR"/>
              </w:rPr>
              <w:t xml:space="preserve">CIOPORA, </w:t>
            </w:r>
            <w:r w:rsidR="002974CA" w:rsidRPr="00B8216D">
              <w:rPr>
                <w:rFonts w:cs="Arial"/>
                <w:color w:val="000000"/>
                <w:lang w:val="pt-BR"/>
              </w:rPr>
              <w:t>Office</w:t>
            </w:r>
          </w:p>
        </w:tc>
      </w:tr>
    </w:tbl>
    <w:p w14:paraId="418A01B7" w14:textId="77777777" w:rsidR="00893A62" w:rsidRPr="0040309C" w:rsidRDefault="00893A62" w:rsidP="00893A62">
      <w:pPr>
        <w:rPr>
          <w:rFonts w:cs="Arial"/>
          <w:lang w:val="pt-BR"/>
        </w:rPr>
      </w:pPr>
    </w:p>
    <w:p w14:paraId="6670AF62" w14:textId="77777777" w:rsidR="00893A62" w:rsidRPr="0040309C" w:rsidRDefault="00893A62" w:rsidP="00893A62">
      <w:pPr>
        <w:rPr>
          <w:rFonts w:cs="Arial"/>
          <w:lang w:val="pt-BR"/>
        </w:rPr>
      </w:pPr>
    </w:p>
    <w:p w14:paraId="0C051DA5" w14:textId="77777777" w:rsidR="00893A62" w:rsidRPr="007E0B8C" w:rsidRDefault="00893A62" w:rsidP="00893A62">
      <w:pPr>
        <w:rPr>
          <w:rFonts w:cs="Arial"/>
          <w:u w:val="single"/>
        </w:rPr>
      </w:pPr>
      <w:r w:rsidRPr="007E0B8C">
        <w:rPr>
          <w:rFonts w:cs="Arial"/>
          <w:u w:val="single"/>
        </w:rPr>
        <w:t>Partial revision</w:t>
      </w:r>
      <w:r>
        <w:rPr>
          <w:rFonts w:cs="Arial"/>
          <w:u w:val="single"/>
        </w:rPr>
        <w:t>s</w:t>
      </w:r>
    </w:p>
    <w:p w14:paraId="3B4EEAA7" w14:textId="77777777" w:rsidR="00893A62" w:rsidRPr="007E0B8C" w:rsidRDefault="00893A62" w:rsidP="00893A62">
      <w:pPr>
        <w:rPr>
          <w:rFonts w:cs="Arial"/>
          <w:u w:val="singl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972"/>
        <w:gridCol w:w="1836"/>
        <w:gridCol w:w="2459"/>
        <w:gridCol w:w="2651"/>
      </w:tblGrid>
      <w:tr w:rsidR="00893A62" w:rsidRPr="007E0B8C" w14:paraId="036FB8C2" w14:textId="77777777">
        <w:trPr>
          <w:cantSplit/>
          <w:tblHeader/>
        </w:trPr>
        <w:tc>
          <w:tcPr>
            <w:tcW w:w="2972" w:type="dxa"/>
            <w:shd w:val="pct5" w:color="auto" w:fill="FFFFFF"/>
            <w:vAlign w:val="center"/>
          </w:tcPr>
          <w:p w14:paraId="5D8CECD8" w14:textId="77777777" w:rsidR="00893A62" w:rsidRPr="007E0B8C" w:rsidRDefault="00893A62">
            <w:pPr>
              <w:pStyle w:val="BodyText"/>
              <w:spacing w:before="60" w:after="60"/>
              <w:jc w:val="left"/>
              <w:rPr>
                <w:rFonts w:cs="Arial"/>
                <w:color w:val="000000"/>
              </w:rPr>
            </w:pPr>
            <w:r w:rsidRPr="007E0B8C">
              <w:rPr>
                <w:rFonts w:cs="Arial"/>
                <w:color w:val="000000"/>
              </w:rPr>
              <w:t>Species</w:t>
            </w:r>
          </w:p>
        </w:tc>
        <w:tc>
          <w:tcPr>
            <w:tcW w:w="1836" w:type="dxa"/>
            <w:shd w:val="pct5" w:color="auto" w:fill="FFFFFF"/>
            <w:vAlign w:val="center"/>
          </w:tcPr>
          <w:p w14:paraId="0267150E" w14:textId="77777777" w:rsidR="00893A62" w:rsidRPr="007E0B8C" w:rsidRDefault="00893A62">
            <w:pPr>
              <w:pStyle w:val="BodyText"/>
              <w:spacing w:before="60" w:after="60"/>
              <w:jc w:val="left"/>
              <w:rPr>
                <w:rFonts w:cs="Arial"/>
                <w:color w:val="000000"/>
              </w:rPr>
            </w:pPr>
            <w:r w:rsidRPr="007E0B8C">
              <w:rPr>
                <w:rFonts w:cs="Arial"/>
                <w:color w:val="000000"/>
              </w:rPr>
              <w:t>Basic Document(s)</w:t>
            </w:r>
          </w:p>
        </w:tc>
        <w:tc>
          <w:tcPr>
            <w:tcW w:w="2459" w:type="dxa"/>
            <w:shd w:val="pct5" w:color="auto" w:fill="FFFFFF"/>
            <w:vAlign w:val="center"/>
          </w:tcPr>
          <w:p w14:paraId="479F73DB" w14:textId="77777777" w:rsidR="00893A62" w:rsidRPr="007E0B8C" w:rsidRDefault="00893A62">
            <w:pPr>
              <w:pStyle w:val="BodyText"/>
              <w:spacing w:before="60" w:after="60"/>
              <w:jc w:val="left"/>
              <w:rPr>
                <w:rFonts w:cs="Arial"/>
                <w:color w:val="000000"/>
              </w:rPr>
            </w:pPr>
            <w:r w:rsidRPr="007E0B8C">
              <w:rPr>
                <w:rFonts w:cs="Arial"/>
                <w:color w:val="000000"/>
              </w:rPr>
              <w:t>Leading expert(s)</w:t>
            </w:r>
          </w:p>
        </w:tc>
        <w:tc>
          <w:tcPr>
            <w:tcW w:w="2651" w:type="dxa"/>
            <w:shd w:val="pct5" w:color="auto" w:fill="FFFFFF"/>
            <w:vAlign w:val="center"/>
          </w:tcPr>
          <w:p w14:paraId="4B2C741F" w14:textId="77777777" w:rsidR="00893A62" w:rsidRPr="007E0B8C" w:rsidRDefault="00893A62">
            <w:pPr>
              <w:pStyle w:val="BodyText"/>
              <w:spacing w:before="60" w:after="60"/>
              <w:jc w:val="left"/>
              <w:rPr>
                <w:rFonts w:cs="Arial"/>
                <w:color w:val="000000"/>
              </w:rPr>
            </w:pPr>
            <w:r w:rsidRPr="007E0B8C">
              <w:rPr>
                <w:rFonts w:cs="Arial"/>
                <w:color w:val="000000"/>
              </w:rPr>
              <w:t>Interested experts (States/Organizations)</w:t>
            </w:r>
            <w:r w:rsidRPr="007E0B8C">
              <w:rPr>
                <w:rStyle w:val="FootnoteReference"/>
                <w:rFonts w:cs="Arial"/>
                <w:color w:val="000000"/>
              </w:rPr>
              <w:t xml:space="preserve"> </w:t>
            </w:r>
            <w:r w:rsidRPr="007E0B8C">
              <w:rPr>
                <w:vertAlign w:val="superscript"/>
              </w:rPr>
              <w:t>2</w:t>
            </w:r>
          </w:p>
        </w:tc>
      </w:tr>
      <w:tr w:rsidR="00893A62" w:rsidRPr="007E0B8C" w14:paraId="23CC6292" w14:textId="77777777">
        <w:trPr>
          <w:cantSplit/>
        </w:trPr>
        <w:tc>
          <w:tcPr>
            <w:tcW w:w="2972" w:type="dxa"/>
          </w:tcPr>
          <w:p w14:paraId="700FA8BD" w14:textId="77777777" w:rsidR="00893A62" w:rsidRPr="007E0B8C" w:rsidRDefault="00893A62">
            <w:pPr>
              <w:pStyle w:val="BodyText"/>
              <w:keepNext/>
              <w:spacing w:before="60" w:after="60"/>
              <w:jc w:val="left"/>
              <w:rPr>
                <w:rFonts w:cs="Arial"/>
              </w:rPr>
            </w:pPr>
            <w:r w:rsidRPr="007E0B8C">
              <w:rPr>
                <w:rFonts w:cs="Arial"/>
              </w:rPr>
              <w:t>Aloe (</w:t>
            </w:r>
            <w:r w:rsidRPr="007E0B8C">
              <w:rPr>
                <w:rFonts w:cs="Arial"/>
                <w:i/>
              </w:rPr>
              <w:t>Aloe</w:t>
            </w:r>
            <w:r w:rsidRPr="007E0B8C">
              <w:rPr>
                <w:rFonts w:cs="Arial"/>
              </w:rPr>
              <w:t xml:space="preserve"> L.)</w:t>
            </w:r>
          </w:p>
          <w:p w14:paraId="23C958B1" w14:textId="77777777" w:rsidR="00893A62" w:rsidRPr="007E0B8C" w:rsidRDefault="00893A62">
            <w:pPr>
              <w:pStyle w:val="BodyText"/>
              <w:keepNext/>
              <w:spacing w:before="60" w:after="60"/>
              <w:jc w:val="left"/>
              <w:rPr>
                <w:rFonts w:cs="Arial"/>
              </w:rPr>
            </w:pPr>
            <w:r w:rsidRPr="007E0B8C">
              <w:rPr>
                <w:rFonts w:cs="Arial"/>
              </w:rPr>
              <w:t xml:space="preserve">- addressing </w:t>
            </w:r>
            <w:r w:rsidRPr="007E0B8C">
              <w:t>different flowering times in flowering characteristics</w:t>
            </w:r>
          </w:p>
        </w:tc>
        <w:tc>
          <w:tcPr>
            <w:tcW w:w="1836" w:type="dxa"/>
          </w:tcPr>
          <w:p w14:paraId="7E5C45DB" w14:textId="77777777" w:rsidR="00893A62" w:rsidRPr="007E0B8C" w:rsidRDefault="00893A62">
            <w:pPr>
              <w:pStyle w:val="BodyText"/>
              <w:spacing w:before="60" w:after="60"/>
              <w:rPr>
                <w:rFonts w:cs="Arial"/>
              </w:rPr>
            </w:pPr>
            <w:r w:rsidRPr="007E0B8C">
              <w:rPr>
                <w:rFonts w:cs="Arial"/>
              </w:rPr>
              <w:t>TG/310/1,</w:t>
            </w:r>
            <w:r w:rsidRPr="007E0B8C">
              <w:rPr>
                <w:rFonts w:cs="Arial"/>
              </w:rPr>
              <w:br/>
              <w:t>TWO/56/4</w:t>
            </w:r>
          </w:p>
        </w:tc>
        <w:tc>
          <w:tcPr>
            <w:tcW w:w="2459" w:type="dxa"/>
          </w:tcPr>
          <w:p w14:paraId="34F0CE4E" w14:textId="77777777" w:rsidR="00893A62" w:rsidRPr="007E0B8C" w:rsidRDefault="00893A62">
            <w:pPr>
              <w:pStyle w:val="BodyText"/>
              <w:spacing w:before="60" w:after="60"/>
              <w:jc w:val="left"/>
            </w:pPr>
            <w:r w:rsidRPr="007E0B8C">
              <w:rPr>
                <w:rFonts w:cs="Arial"/>
              </w:rPr>
              <w:t>Mr. Marco Hoffman (NL)</w:t>
            </w:r>
          </w:p>
        </w:tc>
        <w:tc>
          <w:tcPr>
            <w:tcW w:w="2651" w:type="dxa"/>
          </w:tcPr>
          <w:p w14:paraId="152767F8" w14:textId="77777777" w:rsidR="00893A62" w:rsidRPr="007E0B8C" w:rsidRDefault="00893A62">
            <w:pPr>
              <w:pStyle w:val="BodyText"/>
              <w:spacing w:before="60" w:after="60"/>
              <w:jc w:val="left"/>
              <w:rPr>
                <w:rFonts w:cs="Arial"/>
                <w:color w:val="000000"/>
              </w:rPr>
            </w:pPr>
            <w:r w:rsidRPr="007E0B8C">
              <w:rPr>
                <w:rFonts w:cs="Arial"/>
                <w:color w:val="000000"/>
              </w:rPr>
              <w:t>QZ, ZA, CIOPORA, Office</w:t>
            </w:r>
          </w:p>
        </w:tc>
      </w:tr>
      <w:bookmarkEnd w:id="38"/>
    </w:tbl>
    <w:p w14:paraId="72EE4DD5" w14:textId="77777777" w:rsidR="00893A62" w:rsidRPr="007E0B8C" w:rsidRDefault="00893A62" w:rsidP="00893A62">
      <w:pPr>
        <w:rPr>
          <w:rFonts w:cs="Arial"/>
          <w:u w:val="single"/>
        </w:rPr>
      </w:pPr>
    </w:p>
    <w:p w14:paraId="3B2CD991" w14:textId="77777777" w:rsidR="00893A62" w:rsidRPr="007E0B8C" w:rsidRDefault="00893A62" w:rsidP="00893A62">
      <w:pPr>
        <w:jc w:val="left"/>
      </w:pPr>
      <w:r w:rsidRPr="007E0B8C">
        <w:br w:type="page"/>
      </w:r>
    </w:p>
    <w:p w14:paraId="129238F0" w14:textId="279AF251" w:rsidR="00893A62" w:rsidRDefault="00893A62" w:rsidP="00893A62">
      <w:pPr>
        <w:jc w:val="left"/>
        <w:rPr>
          <w:rFonts w:cs="Arial"/>
          <w:u w:val="single"/>
        </w:rPr>
      </w:pPr>
      <w:r w:rsidRPr="007E0B8C">
        <w:rPr>
          <w:rFonts w:cs="Arial"/>
          <w:u w:val="single"/>
        </w:rPr>
        <w:lastRenderedPageBreak/>
        <w:t>Draft Test Guidelines</w:t>
      </w:r>
      <w:r w:rsidR="00AF74B5">
        <w:rPr>
          <w:rFonts w:cs="Arial"/>
          <w:u w:val="single"/>
        </w:rPr>
        <w:t xml:space="preserve"> for possi</w:t>
      </w:r>
      <w:r w:rsidR="007C3E8F">
        <w:rPr>
          <w:rFonts w:cs="Arial"/>
          <w:u w:val="single"/>
        </w:rPr>
        <w:t>ble future discussion</w:t>
      </w:r>
    </w:p>
    <w:p w14:paraId="14BCF760" w14:textId="77777777" w:rsidR="007C3E8F" w:rsidRPr="007E0B8C" w:rsidRDefault="007C3E8F" w:rsidP="00893A62">
      <w:pPr>
        <w:jc w:val="left"/>
        <w:rPr>
          <w:rFonts w:cs="Arial"/>
          <w:u w:val="single"/>
        </w:rPr>
      </w:pPr>
    </w:p>
    <w:tbl>
      <w:tblPr>
        <w:tblW w:w="8428" w:type="dxa"/>
        <w:tblInd w:w="5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4A0" w:firstRow="1" w:lastRow="0" w:firstColumn="1" w:lastColumn="0" w:noHBand="0" w:noVBand="1"/>
      </w:tblPr>
      <w:tblGrid>
        <w:gridCol w:w="5618"/>
        <w:gridCol w:w="2810"/>
      </w:tblGrid>
      <w:tr w:rsidR="00893A62" w:rsidRPr="007E0B8C" w14:paraId="3D5693B3" w14:textId="77777777">
        <w:trPr>
          <w:cantSplit/>
        </w:trPr>
        <w:tc>
          <w:tcPr>
            <w:tcW w:w="5618" w:type="dxa"/>
            <w:tcBorders>
              <w:top w:val="dotted" w:sz="4" w:space="0" w:color="auto"/>
              <w:left w:val="dotted" w:sz="4" w:space="0" w:color="auto"/>
              <w:bottom w:val="dotted" w:sz="4" w:space="0" w:color="auto"/>
              <w:right w:val="dotted" w:sz="4" w:space="0" w:color="auto"/>
            </w:tcBorders>
            <w:hideMark/>
          </w:tcPr>
          <w:p w14:paraId="0E9F0CB5" w14:textId="77777777" w:rsidR="00893A62" w:rsidRPr="007E0B8C" w:rsidRDefault="00893A62">
            <w:pPr>
              <w:keepNext/>
              <w:spacing w:before="60" w:after="60" w:line="276" w:lineRule="auto"/>
              <w:rPr>
                <w:rFonts w:cs="Arial"/>
                <w:snapToGrid w:val="0"/>
                <w:color w:val="000000"/>
                <w:u w:val="single"/>
              </w:rPr>
            </w:pPr>
            <w:r w:rsidRPr="007E0B8C">
              <w:rPr>
                <w:rFonts w:cs="Arial"/>
                <w:snapToGrid w:val="0"/>
                <w:color w:val="000000"/>
                <w:u w:val="single"/>
              </w:rPr>
              <w:t>Subject</w:t>
            </w:r>
          </w:p>
        </w:tc>
        <w:tc>
          <w:tcPr>
            <w:tcW w:w="2810" w:type="dxa"/>
            <w:tcBorders>
              <w:top w:val="dotted" w:sz="4" w:space="0" w:color="auto"/>
              <w:left w:val="dotted" w:sz="4" w:space="0" w:color="auto"/>
              <w:bottom w:val="dotted" w:sz="4" w:space="0" w:color="auto"/>
              <w:right w:val="dotted" w:sz="4" w:space="0" w:color="auto"/>
            </w:tcBorders>
            <w:hideMark/>
          </w:tcPr>
          <w:p w14:paraId="06B7341B" w14:textId="1A1443E5" w:rsidR="00893A62" w:rsidRPr="007E0B8C" w:rsidRDefault="00893A62" w:rsidP="0040309C">
            <w:pPr>
              <w:pStyle w:val="BodyText"/>
              <w:spacing w:before="60" w:after="60" w:line="276" w:lineRule="auto"/>
              <w:jc w:val="left"/>
              <w:rPr>
                <w:rFonts w:cs="Arial"/>
                <w:snapToGrid w:val="0"/>
                <w:color w:val="000000"/>
                <w:u w:val="single"/>
              </w:rPr>
            </w:pPr>
            <w:r w:rsidRPr="007E0B8C">
              <w:rPr>
                <w:rFonts w:cs="Arial"/>
                <w:snapToGrid w:val="0"/>
                <w:color w:val="000000"/>
                <w:u w:val="single"/>
              </w:rPr>
              <w:t>Basic document(s) (</w:t>
            </w:r>
            <w:r w:rsidR="00D63367" w:rsidRPr="007E0B8C">
              <w:rPr>
                <w:rFonts w:cs="Arial"/>
                <w:snapToGrid w:val="0"/>
                <w:color w:val="000000"/>
                <w:u w:val="single"/>
              </w:rPr>
              <w:t>202</w:t>
            </w:r>
            <w:r w:rsidR="00D63367">
              <w:rPr>
                <w:rFonts w:cs="Arial"/>
                <w:snapToGrid w:val="0"/>
                <w:color w:val="000000"/>
                <w:u w:val="single"/>
              </w:rPr>
              <w:t>7</w:t>
            </w:r>
            <w:r w:rsidRPr="007E0B8C">
              <w:rPr>
                <w:rFonts w:cs="Arial"/>
                <w:snapToGrid w:val="0"/>
                <w:color w:val="000000"/>
                <w:u w:val="single"/>
              </w:rPr>
              <w:t>)</w:t>
            </w:r>
          </w:p>
        </w:tc>
      </w:tr>
      <w:tr w:rsidR="00893A62" w:rsidRPr="007E0B8C" w14:paraId="0B9949DB" w14:textId="77777777">
        <w:trPr>
          <w:cantSplit/>
        </w:trPr>
        <w:tc>
          <w:tcPr>
            <w:tcW w:w="5618" w:type="dxa"/>
            <w:tcBorders>
              <w:top w:val="dotted" w:sz="4" w:space="0" w:color="auto"/>
              <w:left w:val="dotted" w:sz="4" w:space="0" w:color="auto"/>
              <w:bottom w:val="dotted" w:sz="4" w:space="0" w:color="auto"/>
              <w:right w:val="dotted" w:sz="4" w:space="0" w:color="auto"/>
            </w:tcBorders>
          </w:tcPr>
          <w:p w14:paraId="3D6D1417" w14:textId="77777777" w:rsidR="00893A62" w:rsidRPr="00643F09" w:rsidRDefault="00893A62">
            <w:pPr>
              <w:pStyle w:val="BodyText"/>
              <w:spacing w:before="60" w:after="60"/>
              <w:jc w:val="left"/>
            </w:pPr>
            <w:r w:rsidRPr="00643F09">
              <w:t>Evening Primrose (</w:t>
            </w:r>
            <w:r w:rsidRPr="00643F09">
              <w:rPr>
                <w:i/>
                <w:iCs/>
              </w:rPr>
              <w:t xml:space="preserve">Oenothera </w:t>
            </w:r>
            <w:r w:rsidRPr="00643F09">
              <w:t>L.) and Gaura (</w:t>
            </w:r>
            <w:r w:rsidRPr="00643F09">
              <w:rPr>
                <w:i/>
                <w:iCs/>
              </w:rPr>
              <w:t>Gaura</w:t>
            </w:r>
            <w:r w:rsidRPr="00643F09">
              <w:t xml:space="preserve"> L.) (Revision to combine both TGs) (NL)</w:t>
            </w:r>
          </w:p>
        </w:tc>
        <w:tc>
          <w:tcPr>
            <w:tcW w:w="2810" w:type="dxa"/>
            <w:tcBorders>
              <w:top w:val="dotted" w:sz="4" w:space="0" w:color="auto"/>
              <w:left w:val="dotted" w:sz="4" w:space="0" w:color="auto"/>
              <w:bottom w:val="dotted" w:sz="4" w:space="0" w:color="auto"/>
              <w:right w:val="dotted" w:sz="4" w:space="0" w:color="auto"/>
            </w:tcBorders>
          </w:tcPr>
          <w:p w14:paraId="1CA89CEF" w14:textId="77777777" w:rsidR="00893A62" w:rsidRPr="00643F09" w:rsidRDefault="00893A62">
            <w:pPr>
              <w:pStyle w:val="BodyText"/>
              <w:spacing w:before="60" w:after="60"/>
              <w:rPr>
                <w:rFonts w:cs="Arial"/>
              </w:rPr>
            </w:pPr>
            <w:r w:rsidRPr="00643F09">
              <w:t>TG/144/3 and TG/261/1</w:t>
            </w:r>
          </w:p>
        </w:tc>
      </w:tr>
      <w:tr w:rsidR="00893A62" w:rsidRPr="007E0B8C" w14:paraId="0E052A40" w14:textId="77777777">
        <w:trPr>
          <w:cantSplit/>
        </w:trPr>
        <w:tc>
          <w:tcPr>
            <w:tcW w:w="5618" w:type="dxa"/>
            <w:tcBorders>
              <w:top w:val="dotted" w:sz="4" w:space="0" w:color="auto"/>
              <w:left w:val="dotted" w:sz="4" w:space="0" w:color="auto"/>
              <w:bottom w:val="dotted" w:sz="4" w:space="0" w:color="auto"/>
              <w:right w:val="dotted" w:sz="4" w:space="0" w:color="auto"/>
            </w:tcBorders>
          </w:tcPr>
          <w:p w14:paraId="12B2FF8C" w14:textId="77777777" w:rsidR="00893A62" w:rsidRPr="00643F09" w:rsidRDefault="00893A62">
            <w:pPr>
              <w:pStyle w:val="BodyText"/>
              <w:spacing w:before="60" w:after="60"/>
              <w:jc w:val="left"/>
            </w:pPr>
            <w:r w:rsidRPr="00643F09">
              <w:t>Maple (</w:t>
            </w:r>
            <w:r w:rsidRPr="00643F09">
              <w:rPr>
                <w:i/>
                <w:iCs/>
              </w:rPr>
              <w:t xml:space="preserve">Acer </w:t>
            </w:r>
            <w:r w:rsidRPr="00643F09">
              <w:t>L.) (CN)</w:t>
            </w:r>
          </w:p>
        </w:tc>
        <w:tc>
          <w:tcPr>
            <w:tcW w:w="2810" w:type="dxa"/>
            <w:tcBorders>
              <w:top w:val="dotted" w:sz="4" w:space="0" w:color="auto"/>
              <w:left w:val="dotted" w:sz="4" w:space="0" w:color="auto"/>
              <w:bottom w:val="dotted" w:sz="4" w:space="0" w:color="auto"/>
              <w:right w:val="dotted" w:sz="4" w:space="0" w:color="auto"/>
            </w:tcBorders>
          </w:tcPr>
          <w:p w14:paraId="78025F0B" w14:textId="77777777" w:rsidR="00893A62" w:rsidRPr="00643F09" w:rsidRDefault="00893A62">
            <w:pPr>
              <w:pStyle w:val="BodyText"/>
              <w:spacing w:before="60" w:after="60"/>
            </w:pPr>
            <w:r w:rsidRPr="00643F09">
              <w:t>New</w:t>
            </w:r>
          </w:p>
        </w:tc>
      </w:tr>
      <w:tr w:rsidR="007C3E8F" w:rsidRPr="007E0B8C" w14:paraId="602229E5" w14:textId="77777777">
        <w:trPr>
          <w:cantSplit/>
        </w:trPr>
        <w:tc>
          <w:tcPr>
            <w:tcW w:w="5618" w:type="dxa"/>
            <w:tcBorders>
              <w:top w:val="dotted" w:sz="4" w:space="0" w:color="auto"/>
              <w:left w:val="dotted" w:sz="4" w:space="0" w:color="auto"/>
              <w:bottom w:val="dotted" w:sz="4" w:space="0" w:color="auto"/>
              <w:right w:val="dotted" w:sz="4" w:space="0" w:color="auto"/>
            </w:tcBorders>
          </w:tcPr>
          <w:p w14:paraId="13A9691F" w14:textId="6FC926EE" w:rsidR="007C3E8F" w:rsidRPr="00643F09" w:rsidRDefault="007C3E8F" w:rsidP="007C3E8F">
            <w:pPr>
              <w:jc w:val="left"/>
            </w:pPr>
            <w:r w:rsidRPr="00643F09">
              <w:rPr>
                <w:rFonts w:cs="Arial"/>
              </w:rPr>
              <w:t xml:space="preserve">Rose </w:t>
            </w:r>
            <w:r w:rsidR="00535365" w:rsidRPr="00643F09">
              <w:rPr>
                <w:rFonts w:cs="Arial"/>
              </w:rPr>
              <w:t>(</w:t>
            </w:r>
            <w:r w:rsidR="00535365" w:rsidRPr="00643F09">
              <w:rPr>
                <w:rFonts w:cs="Arial"/>
                <w:i/>
                <w:iCs/>
              </w:rPr>
              <w:t>Rosa</w:t>
            </w:r>
            <w:r w:rsidR="00535365" w:rsidRPr="00643F09">
              <w:rPr>
                <w:rFonts w:cs="Arial"/>
              </w:rPr>
              <w:t xml:space="preserve"> L.) </w:t>
            </w:r>
            <w:r w:rsidRPr="00643F09">
              <w:rPr>
                <w:rFonts w:cs="Arial"/>
              </w:rPr>
              <w:t>(Revision) (DE) (2029/30)</w:t>
            </w:r>
          </w:p>
        </w:tc>
        <w:tc>
          <w:tcPr>
            <w:tcW w:w="2810" w:type="dxa"/>
            <w:tcBorders>
              <w:top w:val="dotted" w:sz="4" w:space="0" w:color="auto"/>
              <w:left w:val="dotted" w:sz="4" w:space="0" w:color="auto"/>
              <w:bottom w:val="dotted" w:sz="4" w:space="0" w:color="auto"/>
              <w:right w:val="dotted" w:sz="4" w:space="0" w:color="auto"/>
            </w:tcBorders>
          </w:tcPr>
          <w:p w14:paraId="65329244" w14:textId="14702634" w:rsidR="007C3E8F" w:rsidRPr="00643F09" w:rsidRDefault="00520301">
            <w:pPr>
              <w:pStyle w:val="BodyText"/>
              <w:spacing w:before="60" w:after="60"/>
            </w:pPr>
            <w:r w:rsidRPr="00643F09">
              <w:t>TG/11/8 Rev. 2</w:t>
            </w:r>
          </w:p>
        </w:tc>
      </w:tr>
      <w:tr w:rsidR="00AE47FA" w:rsidRPr="007E0B8C" w14:paraId="07E9A7F0" w14:textId="77777777">
        <w:trPr>
          <w:cantSplit/>
        </w:trPr>
        <w:tc>
          <w:tcPr>
            <w:tcW w:w="5618" w:type="dxa"/>
            <w:tcBorders>
              <w:top w:val="dotted" w:sz="4" w:space="0" w:color="auto"/>
              <w:left w:val="dotted" w:sz="4" w:space="0" w:color="auto"/>
              <w:bottom w:val="dotted" w:sz="4" w:space="0" w:color="auto"/>
              <w:right w:val="dotted" w:sz="4" w:space="0" w:color="auto"/>
            </w:tcBorders>
            <w:vAlign w:val="center"/>
          </w:tcPr>
          <w:p w14:paraId="020E8BCF" w14:textId="3F8A4825" w:rsidR="00AE47FA" w:rsidRPr="00643F09" w:rsidRDefault="00AE47FA">
            <w:pPr>
              <w:pStyle w:val="BodyText"/>
              <w:spacing w:before="60" w:after="60"/>
              <w:jc w:val="left"/>
              <w:rPr>
                <w:rFonts w:cs="Arial"/>
                <w:color w:val="000000"/>
              </w:rPr>
            </w:pPr>
            <w:r w:rsidRPr="00643F09">
              <w:rPr>
                <w:rFonts w:cs="Arial"/>
                <w:color w:val="000000"/>
              </w:rPr>
              <w:t xml:space="preserve">Tree Peony </w:t>
            </w:r>
            <w:r w:rsidR="00C77ED6" w:rsidRPr="00643F09">
              <w:rPr>
                <w:rFonts w:cs="Arial"/>
                <w:color w:val="000000"/>
              </w:rPr>
              <w:t xml:space="preserve">(Revision) </w:t>
            </w:r>
            <w:r w:rsidR="00AC31AE" w:rsidRPr="00643F09">
              <w:rPr>
                <w:rFonts w:cs="Arial"/>
                <w:color w:val="000000"/>
              </w:rPr>
              <w:t>(CN)</w:t>
            </w:r>
          </w:p>
        </w:tc>
        <w:tc>
          <w:tcPr>
            <w:tcW w:w="2810" w:type="dxa"/>
            <w:tcBorders>
              <w:top w:val="dotted" w:sz="4" w:space="0" w:color="auto"/>
              <w:left w:val="dotted" w:sz="4" w:space="0" w:color="auto"/>
              <w:bottom w:val="dotted" w:sz="4" w:space="0" w:color="auto"/>
              <w:right w:val="dotted" w:sz="4" w:space="0" w:color="auto"/>
            </w:tcBorders>
          </w:tcPr>
          <w:p w14:paraId="031641DF" w14:textId="0737ED20" w:rsidR="00AE47FA" w:rsidRPr="00643F09" w:rsidRDefault="00AC31AE">
            <w:pPr>
              <w:pStyle w:val="BodyText"/>
              <w:spacing w:before="60" w:after="60"/>
            </w:pPr>
            <w:r w:rsidRPr="00643F09">
              <w:t>TG/297/1</w:t>
            </w:r>
          </w:p>
        </w:tc>
      </w:tr>
      <w:tr w:rsidR="00893A62" w:rsidRPr="007E0B8C" w14:paraId="74531203" w14:textId="77777777">
        <w:trPr>
          <w:cantSplit/>
        </w:trPr>
        <w:tc>
          <w:tcPr>
            <w:tcW w:w="5618" w:type="dxa"/>
            <w:tcBorders>
              <w:top w:val="dotted" w:sz="4" w:space="0" w:color="auto"/>
              <w:left w:val="dotted" w:sz="4" w:space="0" w:color="auto"/>
              <w:bottom w:val="dotted" w:sz="4" w:space="0" w:color="auto"/>
              <w:right w:val="dotted" w:sz="4" w:space="0" w:color="auto"/>
            </w:tcBorders>
            <w:vAlign w:val="center"/>
          </w:tcPr>
          <w:p w14:paraId="75CFD0DE" w14:textId="77777777" w:rsidR="00893A62" w:rsidRPr="00715D19" w:rsidRDefault="00893A62">
            <w:pPr>
              <w:pStyle w:val="BodyText"/>
              <w:spacing w:before="60" w:after="60"/>
              <w:jc w:val="left"/>
            </w:pPr>
            <w:r w:rsidRPr="00161A16">
              <w:rPr>
                <w:rFonts w:cs="Arial"/>
                <w:color w:val="000000"/>
              </w:rPr>
              <w:t>Tulip (</w:t>
            </w:r>
            <w:r w:rsidRPr="00161A16">
              <w:rPr>
                <w:rFonts w:cs="Arial"/>
                <w:i/>
                <w:iCs/>
                <w:color w:val="000000"/>
              </w:rPr>
              <w:t>Tulipa</w:t>
            </w:r>
            <w:r w:rsidRPr="00161A16">
              <w:rPr>
                <w:rFonts w:cs="Arial"/>
                <w:color w:val="000000"/>
              </w:rPr>
              <w:t xml:space="preserve"> L.) (Revision) (N</w:t>
            </w:r>
            <w:r>
              <w:rPr>
                <w:rFonts w:cs="Arial"/>
                <w:color w:val="000000"/>
                <w:lang w:val="pt-BR"/>
              </w:rPr>
              <w:t>L)</w:t>
            </w:r>
          </w:p>
        </w:tc>
        <w:tc>
          <w:tcPr>
            <w:tcW w:w="2810" w:type="dxa"/>
            <w:tcBorders>
              <w:top w:val="dotted" w:sz="4" w:space="0" w:color="auto"/>
              <w:left w:val="dotted" w:sz="4" w:space="0" w:color="auto"/>
              <w:bottom w:val="dotted" w:sz="4" w:space="0" w:color="auto"/>
              <w:right w:val="dotted" w:sz="4" w:space="0" w:color="auto"/>
            </w:tcBorders>
          </w:tcPr>
          <w:p w14:paraId="408CCAF6" w14:textId="77777777" w:rsidR="00893A62" w:rsidRPr="007E0B8C" w:rsidRDefault="00893A62">
            <w:pPr>
              <w:pStyle w:val="BodyText"/>
              <w:spacing w:before="60" w:after="60"/>
            </w:pPr>
            <w:r w:rsidRPr="007E0B8C">
              <w:t xml:space="preserve">TG/115/4 </w:t>
            </w:r>
          </w:p>
        </w:tc>
      </w:tr>
    </w:tbl>
    <w:p w14:paraId="1D61856D" w14:textId="77777777" w:rsidR="008B4118" w:rsidRDefault="008B4118" w:rsidP="00E529F9">
      <w:pPr>
        <w:jc w:val="left"/>
        <w:rPr>
          <w:rFonts w:cs="Arial"/>
        </w:rPr>
      </w:pPr>
    </w:p>
    <w:p w14:paraId="01013A86" w14:textId="30C67D12" w:rsidR="008B4118" w:rsidRDefault="008B4118" w:rsidP="008B4118">
      <w:pPr>
        <w:jc w:val="center"/>
        <w:rPr>
          <w:rFonts w:cs="Arial"/>
        </w:rPr>
      </w:pPr>
    </w:p>
    <w:p w14:paraId="67E500E3" w14:textId="77777777" w:rsidR="009757EE" w:rsidRDefault="009757EE" w:rsidP="00E529F9">
      <w:pPr>
        <w:jc w:val="left"/>
        <w:rPr>
          <w:rFonts w:cs="Arial"/>
        </w:rPr>
      </w:pPr>
    </w:p>
    <w:p w14:paraId="651E2252" w14:textId="6C7290B7" w:rsidR="00893A62" w:rsidRPr="00E529F9" w:rsidRDefault="00893A62" w:rsidP="00893A62">
      <w:pPr>
        <w:jc w:val="right"/>
        <w:rPr>
          <w:rFonts w:cs="Arial"/>
        </w:rPr>
      </w:pPr>
      <w:r>
        <w:rPr>
          <w:rFonts w:cs="Arial"/>
        </w:rPr>
        <w:t>[End of Annex II and of document]</w:t>
      </w:r>
    </w:p>
    <w:p w14:paraId="1017F6F5" w14:textId="77777777" w:rsidR="00071CF3" w:rsidRPr="00C5280D" w:rsidRDefault="00071CF3" w:rsidP="009B440E">
      <w:pPr>
        <w:jc w:val="left"/>
      </w:pPr>
    </w:p>
    <w:sectPr w:rsidR="00071CF3" w:rsidRPr="00C5280D" w:rsidSect="005E7466">
      <w:headerReference w:type="default" r:id="rId52"/>
      <w:headerReference w:type="first" r:id="rId53"/>
      <w:pgSz w:w="11907" w:h="16840" w:code="9"/>
      <w:pgMar w:top="510" w:right="1134" w:bottom="1134" w:left="1134" w:header="51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06CC9" w14:textId="77777777" w:rsidR="00542DEB" w:rsidRDefault="00542DEB" w:rsidP="006655D3">
      <w:r>
        <w:separator/>
      </w:r>
    </w:p>
    <w:p w14:paraId="6F2A575C" w14:textId="77777777" w:rsidR="00542DEB" w:rsidRDefault="00542DEB" w:rsidP="006655D3"/>
    <w:p w14:paraId="46666214" w14:textId="77777777" w:rsidR="00542DEB" w:rsidRDefault="00542DEB" w:rsidP="006655D3"/>
  </w:endnote>
  <w:endnote w:type="continuationSeparator" w:id="0">
    <w:p w14:paraId="428C7E16" w14:textId="77777777" w:rsidR="00542DEB" w:rsidRDefault="00542DEB" w:rsidP="006655D3">
      <w:r>
        <w:separator/>
      </w:r>
    </w:p>
    <w:p w14:paraId="22CDF5B9" w14:textId="77777777" w:rsidR="00542DEB" w:rsidRPr="00294751" w:rsidRDefault="00542DEB">
      <w:pPr>
        <w:pStyle w:val="Footer"/>
        <w:spacing w:after="60"/>
        <w:rPr>
          <w:sz w:val="18"/>
          <w:lang w:val="fr-FR"/>
        </w:rPr>
      </w:pPr>
      <w:r w:rsidRPr="00294751">
        <w:rPr>
          <w:sz w:val="18"/>
          <w:lang w:val="fr-FR"/>
        </w:rPr>
        <w:t>[Suite de la note de la page précédente]</w:t>
      </w:r>
    </w:p>
    <w:p w14:paraId="52588AFB" w14:textId="77777777" w:rsidR="00542DEB" w:rsidRPr="00294751" w:rsidRDefault="00542DEB" w:rsidP="006655D3">
      <w:pPr>
        <w:rPr>
          <w:lang w:val="fr-FR"/>
        </w:rPr>
      </w:pPr>
    </w:p>
    <w:p w14:paraId="29D891AE" w14:textId="77777777" w:rsidR="00542DEB" w:rsidRPr="00294751" w:rsidRDefault="00542DEB" w:rsidP="006655D3">
      <w:pPr>
        <w:rPr>
          <w:lang w:val="fr-FR"/>
        </w:rPr>
      </w:pPr>
    </w:p>
  </w:endnote>
  <w:endnote w:type="continuationNotice" w:id="1">
    <w:p w14:paraId="2C63974D" w14:textId="77777777" w:rsidR="00542DEB" w:rsidRPr="00294751" w:rsidRDefault="00542DEB" w:rsidP="006655D3">
      <w:pPr>
        <w:rPr>
          <w:lang w:val="fr-FR"/>
        </w:rPr>
      </w:pPr>
      <w:r w:rsidRPr="00294751">
        <w:rPr>
          <w:lang w:val="fr-FR"/>
        </w:rPr>
        <w:t>[Suite de la note page suivante]</w:t>
      </w:r>
    </w:p>
    <w:p w14:paraId="03B034ED" w14:textId="77777777" w:rsidR="00542DEB" w:rsidRPr="00294751" w:rsidRDefault="00542DEB" w:rsidP="006655D3">
      <w:pPr>
        <w:rPr>
          <w:lang w:val="fr-FR"/>
        </w:rPr>
      </w:pPr>
    </w:p>
    <w:p w14:paraId="19EB144F" w14:textId="77777777" w:rsidR="00542DEB" w:rsidRPr="00294751" w:rsidRDefault="00542DEB"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oto Sans Display">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67AD9" w14:textId="77777777" w:rsidR="00542DEB" w:rsidRDefault="00542DEB" w:rsidP="006655D3">
      <w:r>
        <w:separator/>
      </w:r>
    </w:p>
  </w:footnote>
  <w:footnote w:type="continuationSeparator" w:id="0">
    <w:p w14:paraId="1F29AF88" w14:textId="77777777" w:rsidR="00542DEB" w:rsidRDefault="00542DEB" w:rsidP="006655D3">
      <w:r>
        <w:separator/>
      </w:r>
    </w:p>
  </w:footnote>
  <w:footnote w:type="continuationNotice" w:id="1">
    <w:p w14:paraId="2EBC3EE8" w14:textId="77777777" w:rsidR="00542DEB" w:rsidRPr="00AB530F" w:rsidRDefault="00542DEB" w:rsidP="00AB530F">
      <w:pPr>
        <w:pStyle w:val="Footer"/>
      </w:pPr>
    </w:p>
  </w:footnote>
  <w:footnote w:id="2">
    <w:p w14:paraId="436572F5" w14:textId="77777777" w:rsidR="0078059A" w:rsidRPr="00470E32" w:rsidRDefault="0078059A" w:rsidP="0078059A">
      <w:pPr>
        <w:pStyle w:val="FootnoteText"/>
      </w:pPr>
      <w:r>
        <w:rPr>
          <w:rStyle w:val="FootnoteReference"/>
        </w:rPr>
        <w:footnoteRef/>
      </w:r>
      <w:r>
        <w:t xml:space="preserve"> </w:t>
      </w:r>
      <w:r>
        <w:rPr>
          <w:szCs w:val="16"/>
        </w:rPr>
        <w:t>for name of experts, see list of participants</w:t>
      </w:r>
    </w:p>
  </w:footnote>
  <w:footnote w:id="3">
    <w:p w14:paraId="31E6E458" w14:textId="77777777" w:rsidR="00893A62" w:rsidRPr="002E4B9B" w:rsidRDefault="00893A62" w:rsidP="00893A62">
      <w:pPr>
        <w:pStyle w:val="FootnoteText"/>
        <w:rPr>
          <w:rFonts w:cs="Arial"/>
          <w:szCs w:val="16"/>
        </w:rPr>
      </w:pPr>
      <w:r w:rsidRPr="002E4B9B">
        <w:rPr>
          <w:rStyle w:val="FootnoteReference"/>
          <w:rFonts w:cs="Arial"/>
          <w:szCs w:val="16"/>
        </w:rPr>
        <w:footnoteRef/>
      </w:r>
      <w:r>
        <w:rPr>
          <w:rFonts w:cs="Arial"/>
          <w:szCs w:val="16"/>
        </w:rPr>
        <w:tab/>
      </w:r>
      <w:r w:rsidRPr="002E4B9B">
        <w:rPr>
          <w:rFonts w:cs="Arial"/>
          <w:szCs w:val="16"/>
        </w:rPr>
        <w:t>for name of experts, see List of Participants</w:t>
      </w:r>
      <w:r>
        <w:rPr>
          <w:rFonts w:cs="Arial"/>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824CE" w14:textId="42A3AD08" w:rsidR="0004198B" w:rsidRPr="00C5280D" w:rsidRDefault="002172DA" w:rsidP="00EB048E">
    <w:pPr>
      <w:pStyle w:val="Header"/>
      <w:rPr>
        <w:rStyle w:val="PageNumber"/>
        <w:lang w:val="en-US"/>
      </w:rPr>
    </w:pPr>
    <w:r>
      <w:rPr>
        <w:rStyle w:val="PageNumber"/>
        <w:lang w:val="en-US"/>
      </w:rPr>
      <w:t>TWO/5</w:t>
    </w:r>
    <w:r w:rsidR="00203C44">
      <w:rPr>
        <w:rStyle w:val="PageNumber"/>
        <w:lang w:val="en-US"/>
      </w:rPr>
      <w:t>8</w:t>
    </w:r>
    <w:r w:rsidR="0004198B">
      <w:rPr>
        <w:rStyle w:val="PageNumber"/>
        <w:lang w:val="en-US"/>
      </w:rPr>
      <w:t>/</w:t>
    </w:r>
    <w:r w:rsidR="006319B7">
      <w:rPr>
        <w:rStyle w:val="PageNumber"/>
        <w:lang w:val="en-US"/>
      </w:rPr>
      <w:t>8</w:t>
    </w:r>
  </w:p>
  <w:p w14:paraId="3AA8B3F3" w14:textId="77777777" w:rsidR="0004198B" w:rsidRPr="00C5280D" w:rsidRDefault="0004198B"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DD08F8">
      <w:rPr>
        <w:rStyle w:val="PageNumber"/>
        <w:noProof/>
        <w:lang w:val="en-US"/>
      </w:rPr>
      <w:t>2</w:t>
    </w:r>
    <w:r w:rsidRPr="00C5280D">
      <w:rPr>
        <w:rStyle w:val="PageNumber"/>
        <w:lang w:val="en-US"/>
      </w:rPr>
      <w:fldChar w:fldCharType="end"/>
    </w:r>
  </w:p>
  <w:p w14:paraId="750C4532" w14:textId="77777777" w:rsidR="0004198B" w:rsidRPr="00C5280D" w:rsidRDefault="0004198B"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ED9E" w14:textId="48123759" w:rsidR="00E529F9" w:rsidRPr="00C5280D" w:rsidRDefault="00E529F9" w:rsidP="00EB048E">
    <w:pPr>
      <w:pStyle w:val="Header"/>
      <w:rPr>
        <w:rStyle w:val="PageNumber"/>
        <w:lang w:val="en-US"/>
      </w:rPr>
    </w:pPr>
    <w:r>
      <w:rPr>
        <w:rStyle w:val="PageNumber"/>
        <w:lang w:val="en-US"/>
      </w:rPr>
      <w:t>TWO/58/8</w:t>
    </w:r>
  </w:p>
  <w:p w14:paraId="6520BC1C" w14:textId="07BB2196" w:rsidR="00E529F9" w:rsidRPr="00C5280D" w:rsidRDefault="00E529F9" w:rsidP="00EB048E">
    <w:pPr>
      <w:pStyle w:val="Header"/>
      <w:rPr>
        <w:lang w:val="en-US"/>
      </w:rPr>
    </w:pPr>
    <w:r>
      <w:rPr>
        <w:lang w:val="en-US"/>
      </w:rPr>
      <w:t xml:space="preserve">Annex I, </w:t>
    </w: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2</w:t>
    </w:r>
    <w:r w:rsidRPr="00C5280D">
      <w:rPr>
        <w:rStyle w:val="PageNumber"/>
        <w:lang w:val="en-US"/>
      </w:rPr>
      <w:fldChar w:fldCharType="end"/>
    </w:r>
  </w:p>
  <w:p w14:paraId="33DD65B9" w14:textId="77777777" w:rsidR="00E529F9" w:rsidRPr="00C5280D" w:rsidRDefault="00E529F9" w:rsidP="006655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CB42" w14:textId="77D93F0B" w:rsidR="00D26409" w:rsidRDefault="00D26409" w:rsidP="0004198B">
    <w:pPr>
      <w:pStyle w:val="Header"/>
      <w:rPr>
        <w:lang w:val="en-US"/>
      </w:rPr>
    </w:pPr>
    <w:r>
      <w:rPr>
        <w:lang w:val="en-US"/>
      </w:rPr>
      <w:t>TWO/58/8</w:t>
    </w:r>
  </w:p>
  <w:p w14:paraId="6CC87981" w14:textId="77777777" w:rsidR="00D26409" w:rsidRDefault="00D26409" w:rsidP="0004198B">
    <w:pPr>
      <w:pStyle w:val="Header"/>
      <w:rPr>
        <w:lang w:val="en-US"/>
      </w:rPr>
    </w:pPr>
  </w:p>
  <w:p w14:paraId="73AE1574" w14:textId="3FAFBB7A" w:rsidR="00D26409" w:rsidRDefault="00D26409" w:rsidP="0004198B">
    <w:pPr>
      <w:pStyle w:val="Header"/>
      <w:rPr>
        <w:lang w:val="en-US"/>
      </w:rPr>
    </w:pPr>
    <w:r>
      <w:rPr>
        <w:lang w:val="en-US"/>
      </w:rPr>
      <w:t>ANNEX I</w:t>
    </w:r>
  </w:p>
  <w:p w14:paraId="587F97AB" w14:textId="77777777" w:rsidR="00D26409" w:rsidRPr="00D26409" w:rsidRDefault="00D26409" w:rsidP="0004198B">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254F" w14:textId="1BC26055" w:rsidR="00893A62" w:rsidRPr="00C5280D" w:rsidRDefault="00893A62" w:rsidP="00EB048E">
    <w:pPr>
      <w:pStyle w:val="Header"/>
      <w:rPr>
        <w:rStyle w:val="PageNumber"/>
        <w:lang w:val="en-US"/>
      </w:rPr>
    </w:pPr>
    <w:r>
      <w:rPr>
        <w:rStyle w:val="PageNumber"/>
        <w:lang w:val="en-US"/>
      </w:rPr>
      <w:t>TWO/58/8</w:t>
    </w:r>
  </w:p>
  <w:p w14:paraId="6F7C364A" w14:textId="0D345804" w:rsidR="00893A62" w:rsidRPr="00C5280D" w:rsidRDefault="00893A62" w:rsidP="00EB048E">
    <w:pPr>
      <w:pStyle w:val="Header"/>
      <w:rPr>
        <w:lang w:val="en-US"/>
      </w:rPr>
    </w:pPr>
    <w:r>
      <w:rPr>
        <w:lang w:val="en-US"/>
      </w:rPr>
      <w:t xml:space="preserve">Annex II, </w:t>
    </w: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2</w:t>
    </w:r>
    <w:r w:rsidRPr="00C5280D">
      <w:rPr>
        <w:rStyle w:val="PageNumber"/>
        <w:lang w:val="en-US"/>
      </w:rPr>
      <w:fldChar w:fldCharType="end"/>
    </w:r>
  </w:p>
  <w:p w14:paraId="0B3BB8FC" w14:textId="77777777" w:rsidR="00893A62" w:rsidRPr="00C5280D" w:rsidRDefault="00893A62" w:rsidP="006655D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B49E" w14:textId="787B3459" w:rsidR="00E529F9" w:rsidRDefault="00E529F9" w:rsidP="0004198B">
    <w:pPr>
      <w:pStyle w:val="Header"/>
      <w:rPr>
        <w:lang w:val="en-US"/>
      </w:rPr>
    </w:pPr>
    <w:r>
      <w:rPr>
        <w:lang w:val="en-US"/>
      </w:rPr>
      <w:t>TWO/58/8</w:t>
    </w:r>
  </w:p>
  <w:p w14:paraId="0F4EC999" w14:textId="77777777" w:rsidR="00E529F9" w:rsidRDefault="00E529F9" w:rsidP="0004198B">
    <w:pPr>
      <w:pStyle w:val="Header"/>
      <w:rPr>
        <w:lang w:val="en-US"/>
      </w:rPr>
    </w:pPr>
  </w:p>
  <w:p w14:paraId="5C98AEE6" w14:textId="3CF58BED" w:rsidR="00E529F9" w:rsidRDefault="00E529F9" w:rsidP="0004198B">
    <w:pPr>
      <w:pStyle w:val="Header"/>
      <w:rPr>
        <w:lang w:val="en-US"/>
      </w:rPr>
    </w:pPr>
    <w:r>
      <w:rPr>
        <w:lang w:val="en-US"/>
      </w:rPr>
      <w:t>ANNEX II</w:t>
    </w:r>
  </w:p>
  <w:p w14:paraId="687A8FDC" w14:textId="77777777" w:rsidR="00E529F9" w:rsidRPr="00D26409" w:rsidRDefault="00E529F9" w:rsidP="0004198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1A6B8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i1025" type="#_x0000_t75" style="width:16.15pt;height:12.1pt;visibility:visible" o:bullet="t">
        <v:imagedata r:id="rId1" o:title=""/>
      </v:shape>
    </w:pict>
  </w:numPicBullet>
  <w:abstractNum w:abstractNumId="0" w15:restartNumberingAfterBreak="0">
    <w:nsid w:val="104B5130"/>
    <w:multiLevelType w:val="hybridMultilevel"/>
    <w:tmpl w:val="0EF2BB46"/>
    <w:lvl w:ilvl="0" w:tplc="0409000F">
      <w:start w:val="1"/>
      <w:numFmt w:val="decimal"/>
      <w:lvlText w:val="%1."/>
      <w:lvlJc w:val="left"/>
      <w:pPr>
        <w:ind w:left="7800" w:hanging="570"/>
      </w:pPr>
      <w:rPr>
        <w:rFonts w:hint="default"/>
      </w:rPr>
    </w:lvl>
    <w:lvl w:ilvl="1" w:tplc="8670E4B4">
      <w:start w:val="1"/>
      <w:numFmt w:val="lowerLetter"/>
      <w:lvlText w:val="(%2)"/>
      <w:lvlJc w:val="left"/>
      <w:pPr>
        <w:ind w:left="2769" w:hanging="555"/>
      </w:pPr>
      <w:rPr>
        <w:rFonts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22FBC10E"/>
    <w:multiLevelType w:val="hybridMultilevel"/>
    <w:tmpl w:val="FFFFFFFF"/>
    <w:lvl w:ilvl="0" w:tplc="A6EAD158">
      <w:start w:val="1"/>
      <w:numFmt w:val="bullet"/>
      <w:lvlText w:val="-"/>
      <w:lvlJc w:val="left"/>
      <w:pPr>
        <w:ind w:left="720" w:hanging="360"/>
      </w:pPr>
      <w:rPr>
        <w:rFonts w:ascii="Aptos" w:hAnsi="Aptos" w:hint="default"/>
      </w:rPr>
    </w:lvl>
    <w:lvl w:ilvl="1" w:tplc="A5FEA67E">
      <w:start w:val="1"/>
      <w:numFmt w:val="bullet"/>
      <w:lvlText w:val="o"/>
      <w:lvlJc w:val="left"/>
      <w:pPr>
        <w:ind w:left="1440" w:hanging="360"/>
      </w:pPr>
      <w:rPr>
        <w:rFonts w:ascii="Courier New" w:hAnsi="Courier New" w:hint="default"/>
      </w:rPr>
    </w:lvl>
    <w:lvl w:ilvl="2" w:tplc="E45C5E76">
      <w:start w:val="1"/>
      <w:numFmt w:val="bullet"/>
      <w:lvlText w:val=""/>
      <w:lvlJc w:val="left"/>
      <w:pPr>
        <w:ind w:left="2160" w:hanging="360"/>
      </w:pPr>
      <w:rPr>
        <w:rFonts w:ascii="Wingdings" w:hAnsi="Wingdings" w:hint="default"/>
      </w:rPr>
    </w:lvl>
    <w:lvl w:ilvl="3" w:tplc="3AC64586">
      <w:start w:val="1"/>
      <w:numFmt w:val="bullet"/>
      <w:lvlText w:val=""/>
      <w:lvlJc w:val="left"/>
      <w:pPr>
        <w:ind w:left="2880" w:hanging="360"/>
      </w:pPr>
      <w:rPr>
        <w:rFonts w:ascii="Symbol" w:hAnsi="Symbol" w:hint="default"/>
      </w:rPr>
    </w:lvl>
    <w:lvl w:ilvl="4" w:tplc="A1EA2812">
      <w:start w:val="1"/>
      <w:numFmt w:val="bullet"/>
      <w:lvlText w:val="o"/>
      <w:lvlJc w:val="left"/>
      <w:pPr>
        <w:ind w:left="3600" w:hanging="360"/>
      </w:pPr>
      <w:rPr>
        <w:rFonts w:ascii="Courier New" w:hAnsi="Courier New" w:hint="default"/>
      </w:rPr>
    </w:lvl>
    <w:lvl w:ilvl="5" w:tplc="8BD01B78">
      <w:start w:val="1"/>
      <w:numFmt w:val="bullet"/>
      <w:lvlText w:val=""/>
      <w:lvlJc w:val="left"/>
      <w:pPr>
        <w:ind w:left="4320" w:hanging="360"/>
      </w:pPr>
      <w:rPr>
        <w:rFonts w:ascii="Wingdings" w:hAnsi="Wingdings" w:hint="default"/>
      </w:rPr>
    </w:lvl>
    <w:lvl w:ilvl="6" w:tplc="160C0F18">
      <w:start w:val="1"/>
      <w:numFmt w:val="bullet"/>
      <w:lvlText w:val=""/>
      <w:lvlJc w:val="left"/>
      <w:pPr>
        <w:ind w:left="5040" w:hanging="360"/>
      </w:pPr>
      <w:rPr>
        <w:rFonts w:ascii="Symbol" w:hAnsi="Symbol" w:hint="default"/>
      </w:rPr>
    </w:lvl>
    <w:lvl w:ilvl="7" w:tplc="85FA30F8">
      <w:start w:val="1"/>
      <w:numFmt w:val="bullet"/>
      <w:lvlText w:val="o"/>
      <w:lvlJc w:val="left"/>
      <w:pPr>
        <w:ind w:left="5760" w:hanging="360"/>
      </w:pPr>
      <w:rPr>
        <w:rFonts w:ascii="Courier New" w:hAnsi="Courier New" w:hint="default"/>
      </w:rPr>
    </w:lvl>
    <w:lvl w:ilvl="8" w:tplc="ED72D1F0">
      <w:start w:val="1"/>
      <w:numFmt w:val="bullet"/>
      <w:lvlText w:val=""/>
      <w:lvlJc w:val="left"/>
      <w:pPr>
        <w:ind w:left="6480" w:hanging="360"/>
      </w:pPr>
      <w:rPr>
        <w:rFonts w:ascii="Wingdings" w:hAnsi="Wingdings" w:hint="default"/>
      </w:rPr>
    </w:lvl>
  </w:abstractNum>
  <w:abstractNum w:abstractNumId="2" w15:restartNumberingAfterBreak="0">
    <w:nsid w:val="30921CAF"/>
    <w:multiLevelType w:val="hybridMultilevel"/>
    <w:tmpl w:val="7F38EFDC"/>
    <w:lvl w:ilvl="0" w:tplc="5AEA3C2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23218C"/>
    <w:multiLevelType w:val="hybridMultilevel"/>
    <w:tmpl w:val="2878103E"/>
    <w:lvl w:ilvl="0" w:tplc="66A674D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87D356A"/>
    <w:multiLevelType w:val="hybridMultilevel"/>
    <w:tmpl w:val="D1C02E6C"/>
    <w:lvl w:ilvl="0" w:tplc="01C2BD9E">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5" w15:restartNumberingAfterBreak="0">
    <w:nsid w:val="5A8F6BDB"/>
    <w:multiLevelType w:val="hybridMultilevel"/>
    <w:tmpl w:val="0164D862"/>
    <w:lvl w:ilvl="0" w:tplc="AFD03B5A">
      <w:start w:val="1"/>
      <w:numFmt w:val="bullet"/>
      <w:lvlText w:val=""/>
      <w:lvlPicBulletId w:val="0"/>
      <w:lvlJc w:val="left"/>
      <w:pPr>
        <w:tabs>
          <w:tab w:val="num" w:pos="720"/>
        </w:tabs>
        <w:ind w:left="720" w:hanging="360"/>
      </w:pPr>
      <w:rPr>
        <w:rFonts w:ascii="Symbol" w:hAnsi="Symbol" w:hint="default"/>
      </w:rPr>
    </w:lvl>
    <w:lvl w:ilvl="1" w:tplc="6D20F014" w:tentative="1">
      <w:start w:val="1"/>
      <w:numFmt w:val="bullet"/>
      <w:lvlText w:val=""/>
      <w:lvlJc w:val="left"/>
      <w:pPr>
        <w:tabs>
          <w:tab w:val="num" w:pos="1440"/>
        </w:tabs>
        <w:ind w:left="1440" w:hanging="360"/>
      </w:pPr>
      <w:rPr>
        <w:rFonts w:ascii="Symbol" w:hAnsi="Symbol" w:hint="default"/>
      </w:rPr>
    </w:lvl>
    <w:lvl w:ilvl="2" w:tplc="C6DC9C32" w:tentative="1">
      <w:start w:val="1"/>
      <w:numFmt w:val="bullet"/>
      <w:lvlText w:val=""/>
      <w:lvlJc w:val="left"/>
      <w:pPr>
        <w:tabs>
          <w:tab w:val="num" w:pos="2160"/>
        </w:tabs>
        <w:ind w:left="2160" w:hanging="360"/>
      </w:pPr>
      <w:rPr>
        <w:rFonts w:ascii="Symbol" w:hAnsi="Symbol" w:hint="default"/>
      </w:rPr>
    </w:lvl>
    <w:lvl w:ilvl="3" w:tplc="CC5A1BAE" w:tentative="1">
      <w:start w:val="1"/>
      <w:numFmt w:val="bullet"/>
      <w:lvlText w:val=""/>
      <w:lvlJc w:val="left"/>
      <w:pPr>
        <w:tabs>
          <w:tab w:val="num" w:pos="2880"/>
        </w:tabs>
        <w:ind w:left="2880" w:hanging="360"/>
      </w:pPr>
      <w:rPr>
        <w:rFonts w:ascii="Symbol" w:hAnsi="Symbol" w:hint="default"/>
      </w:rPr>
    </w:lvl>
    <w:lvl w:ilvl="4" w:tplc="5A863E40" w:tentative="1">
      <w:start w:val="1"/>
      <w:numFmt w:val="bullet"/>
      <w:lvlText w:val=""/>
      <w:lvlJc w:val="left"/>
      <w:pPr>
        <w:tabs>
          <w:tab w:val="num" w:pos="3600"/>
        </w:tabs>
        <w:ind w:left="3600" w:hanging="360"/>
      </w:pPr>
      <w:rPr>
        <w:rFonts w:ascii="Symbol" w:hAnsi="Symbol" w:hint="default"/>
      </w:rPr>
    </w:lvl>
    <w:lvl w:ilvl="5" w:tplc="AFC6AA30" w:tentative="1">
      <w:start w:val="1"/>
      <w:numFmt w:val="bullet"/>
      <w:lvlText w:val=""/>
      <w:lvlJc w:val="left"/>
      <w:pPr>
        <w:tabs>
          <w:tab w:val="num" w:pos="4320"/>
        </w:tabs>
        <w:ind w:left="4320" w:hanging="360"/>
      </w:pPr>
      <w:rPr>
        <w:rFonts w:ascii="Symbol" w:hAnsi="Symbol" w:hint="default"/>
      </w:rPr>
    </w:lvl>
    <w:lvl w:ilvl="6" w:tplc="9DF2D540" w:tentative="1">
      <w:start w:val="1"/>
      <w:numFmt w:val="bullet"/>
      <w:lvlText w:val=""/>
      <w:lvlJc w:val="left"/>
      <w:pPr>
        <w:tabs>
          <w:tab w:val="num" w:pos="5040"/>
        </w:tabs>
        <w:ind w:left="5040" w:hanging="360"/>
      </w:pPr>
      <w:rPr>
        <w:rFonts w:ascii="Symbol" w:hAnsi="Symbol" w:hint="default"/>
      </w:rPr>
    </w:lvl>
    <w:lvl w:ilvl="7" w:tplc="B906AAC6" w:tentative="1">
      <w:start w:val="1"/>
      <w:numFmt w:val="bullet"/>
      <w:lvlText w:val=""/>
      <w:lvlJc w:val="left"/>
      <w:pPr>
        <w:tabs>
          <w:tab w:val="num" w:pos="5760"/>
        </w:tabs>
        <w:ind w:left="5760" w:hanging="360"/>
      </w:pPr>
      <w:rPr>
        <w:rFonts w:ascii="Symbol" w:hAnsi="Symbol" w:hint="default"/>
      </w:rPr>
    </w:lvl>
    <w:lvl w:ilvl="8" w:tplc="085C00C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EAF31A1"/>
    <w:multiLevelType w:val="hybridMultilevel"/>
    <w:tmpl w:val="EF867A2A"/>
    <w:lvl w:ilvl="0" w:tplc="FFFFFFFF">
      <w:start w:val="1"/>
      <w:numFmt w:val="decimal"/>
      <w:lvlText w:val="%1."/>
      <w:lvlJc w:val="left"/>
      <w:pPr>
        <w:ind w:left="720" w:hanging="360"/>
      </w:pPr>
      <w:rPr>
        <w:rFonts w:hint="default"/>
      </w:rPr>
    </w:lvl>
    <w:lvl w:ilvl="1" w:tplc="E7BA8558">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1C1A58"/>
    <w:multiLevelType w:val="hybridMultilevel"/>
    <w:tmpl w:val="98C66294"/>
    <w:lvl w:ilvl="0" w:tplc="B3D45E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403758"/>
    <w:multiLevelType w:val="hybridMultilevel"/>
    <w:tmpl w:val="B32083D4"/>
    <w:lvl w:ilvl="0" w:tplc="F6EA1EDE">
      <w:start w:val="1"/>
      <w:numFmt w:val="bullet"/>
      <w:lvlText w:val=""/>
      <w:lvlPicBulletId w:val="0"/>
      <w:lvlJc w:val="left"/>
      <w:pPr>
        <w:tabs>
          <w:tab w:val="num" w:pos="720"/>
        </w:tabs>
        <w:ind w:left="720" w:hanging="360"/>
      </w:pPr>
      <w:rPr>
        <w:rFonts w:ascii="Symbol" w:hAnsi="Symbol" w:hint="default"/>
      </w:rPr>
    </w:lvl>
    <w:lvl w:ilvl="1" w:tplc="83D4C6D0" w:tentative="1">
      <w:start w:val="1"/>
      <w:numFmt w:val="bullet"/>
      <w:lvlText w:val=""/>
      <w:lvlJc w:val="left"/>
      <w:pPr>
        <w:tabs>
          <w:tab w:val="num" w:pos="1440"/>
        </w:tabs>
        <w:ind w:left="1440" w:hanging="360"/>
      </w:pPr>
      <w:rPr>
        <w:rFonts w:ascii="Symbol" w:hAnsi="Symbol" w:hint="default"/>
      </w:rPr>
    </w:lvl>
    <w:lvl w:ilvl="2" w:tplc="D2B88246" w:tentative="1">
      <w:start w:val="1"/>
      <w:numFmt w:val="bullet"/>
      <w:lvlText w:val=""/>
      <w:lvlJc w:val="left"/>
      <w:pPr>
        <w:tabs>
          <w:tab w:val="num" w:pos="2160"/>
        </w:tabs>
        <w:ind w:left="2160" w:hanging="360"/>
      </w:pPr>
      <w:rPr>
        <w:rFonts w:ascii="Symbol" w:hAnsi="Symbol" w:hint="default"/>
      </w:rPr>
    </w:lvl>
    <w:lvl w:ilvl="3" w:tplc="50449062" w:tentative="1">
      <w:start w:val="1"/>
      <w:numFmt w:val="bullet"/>
      <w:lvlText w:val=""/>
      <w:lvlJc w:val="left"/>
      <w:pPr>
        <w:tabs>
          <w:tab w:val="num" w:pos="2880"/>
        </w:tabs>
        <w:ind w:left="2880" w:hanging="360"/>
      </w:pPr>
      <w:rPr>
        <w:rFonts w:ascii="Symbol" w:hAnsi="Symbol" w:hint="default"/>
      </w:rPr>
    </w:lvl>
    <w:lvl w:ilvl="4" w:tplc="A1C230DC" w:tentative="1">
      <w:start w:val="1"/>
      <w:numFmt w:val="bullet"/>
      <w:lvlText w:val=""/>
      <w:lvlJc w:val="left"/>
      <w:pPr>
        <w:tabs>
          <w:tab w:val="num" w:pos="3600"/>
        </w:tabs>
        <w:ind w:left="3600" w:hanging="360"/>
      </w:pPr>
      <w:rPr>
        <w:rFonts w:ascii="Symbol" w:hAnsi="Symbol" w:hint="default"/>
      </w:rPr>
    </w:lvl>
    <w:lvl w:ilvl="5" w:tplc="AE00A674" w:tentative="1">
      <w:start w:val="1"/>
      <w:numFmt w:val="bullet"/>
      <w:lvlText w:val=""/>
      <w:lvlJc w:val="left"/>
      <w:pPr>
        <w:tabs>
          <w:tab w:val="num" w:pos="4320"/>
        </w:tabs>
        <w:ind w:left="4320" w:hanging="360"/>
      </w:pPr>
      <w:rPr>
        <w:rFonts w:ascii="Symbol" w:hAnsi="Symbol" w:hint="default"/>
      </w:rPr>
    </w:lvl>
    <w:lvl w:ilvl="6" w:tplc="640805D2" w:tentative="1">
      <w:start w:val="1"/>
      <w:numFmt w:val="bullet"/>
      <w:lvlText w:val=""/>
      <w:lvlJc w:val="left"/>
      <w:pPr>
        <w:tabs>
          <w:tab w:val="num" w:pos="5040"/>
        </w:tabs>
        <w:ind w:left="5040" w:hanging="360"/>
      </w:pPr>
      <w:rPr>
        <w:rFonts w:ascii="Symbol" w:hAnsi="Symbol" w:hint="default"/>
      </w:rPr>
    </w:lvl>
    <w:lvl w:ilvl="7" w:tplc="A3C65D8A" w:tentative="1">
      <w:start w:val="1"/>
      <w:numFmt w:val="bullet"/>
      <w:lvlText w:val=""/>
      <w:lvlJc w:val="left"/>
      <w:pPr>
        <w:tabs>
          <w:tab w:val="num" w:pos="5760"/>
        </w:tabs>
        <w:ind w:left="5760" w:hanging="360"/>
      </w:pPr>
      <w:rPr>
        <w:rFonts w:ascii="Symbol" w:hAnsi="Symbol" w:hint="default"/>
      </w:rPr>
    </w:lvl>
    <w:lvl w:ilvl="8" w:tplc="DC24FBC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87F704B"/>
    <w:multiLevelType w:val="hybridMultilevel"/>
    <w:tmpl w:val="6E88D3BC"/>
    <w:lvl w:ilvl="0" w:tplc="6D74549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5A057A"/>
    <w:multiLevelType w:val="hybridMultilevel"/>
    <w:tmpl w:val="8318A03C"/>
    <w:lvl w:ilvl="0" w:tplc="C83C43C0">
      <w:start w:val="1"/>
      <w:numFmt w:val="bullet"/>
      <w:lvlText w:val=""/>
      <w:lvlPicBulletId w:val="0"/>
      <w:lvlJc w:val="left"/>
      <w:pPr>
        <w:tabs>
          <w:tab w:val="num" w:pos="720"/>
        </w:tabs>
        <w:ind w:left="720" w:hanging="360"/>
      </w:pPr>
      <w:rPr>
        <w:rFonts w:ascii="Symbol" w:hAnsi="Symbol" w:hint="default"/>
      </w:rPr>
    </w:lvl>
    <w:lvl w:ilvl="1" w:tplc="B13CDDA2" w:tentative="1">
      <w:start w:val="1"/>
      <w:numFmt w:val="bullet"/>
      <w:lvlText w:val=""/>
      <w:lvlJc w:val="left"/>
      <w:pPr>
        <w:tabs>
          <w:tab w:val="num" w:pos="1440"/>
        </w:tabs>
        <w:ind w:left="1440" w:hanging="360"/>
      </w:pPr>
      <w:rPr>
        <w:rFonts w:ascii="Symbol" w:hAnsi="Symbol" w:hint="default"/>
      </w:rPr>
    </w:lvl>
    <w:lvl w:ilvl="2" w:tplc="27F0A2A4" w:tentative="1">
      <w:start w:val="1"/>
      <w:numFmt w:val="bullet"/>
      <w:lvlText w:val=""/>
      <w:lvlJc w:val="left"/>
      <w:pPr>
        <w:tabs>
          <w:tab w:val="num" w:pos="2160"/>
        </w:tabs>
        <w:ind w:left="2160" w:hanging="360"/>
      </w:pPr>
      <w:rPr>
        <w:rFonts w:ascii="Symbol" w:hAnsi="Symbol" w:hint="default"/>
      </w:rPr>
    </w:lvl>
    <w:lvl w:ilvl="3" w:tplc="DDC46538" w:tentative="1">
      <w:start w:val="1"/>
      <w:numFmt w:val="bullet"/>
      <w:lvlText w:val=""/>
      <w:lvlJc w:val="left"/>
      <w:pPr>
        <w:tabs>
          <w:tab w:val="num" w:pos="2880"/>
        </w:tabs>
        <w:ind w:left="2880" w:hanging="360"/>
      </w:pPr>
      <w:rPr>
        <w:rFonts w:ascii="Symbol" w:hAnsi="Symbol" w:hint="default"/>
      </w:rPr>
    </w:lvl>
    <w:lvl w:ilvl="4" w:tplc="A5CAAF0C" w:tentative="1">
      <w:start w:val="1"/>
      <w:numFmt w:val="bullet"/>
      <w:lvlText w:val=""/>
      <w:lvlJc w:val="left"/>
      <w:pPr>
        <w:tabs>
          <w:tab w:val="num" w:pos="3600"/>
        </w:tabs>
        <w:ind w:left="3600" w:hanging="360"/>
      </w:pPr>
      <w:rPr>
        <w:rFonts w:ascii="Symbol" w:hAnsi="Symbol" w:hint="default"/>
      </w:rPr>
    </w:lvl>
    <w:lvl w:ilvl="5" w:tplc="CB96E5BE" w:tentative="1">
      <w:start w:val="1"/>
      <w:numFmt w:val="bullet"/>
      <w:lvlText w:val=""/>
      <w:lvlJc w:val="left"/>
      <w:pPr>
        <w:tabs>
          <w:tab w:val="num" w:pos="4320"/>
        </w:tabs>
        <w:ind w:left="4320" w:hanging="360"/>
      </w:pPr>
      <w:rPr>
        <w:rFonts w:ascii="Symbol" w:hAnsi="Symbol" w:hint="default"/>
      </w:rPr>
    </w:lvl>
    <w:lvl w:ilvl="6" w:tplc="2D90718E" w:tentative="1">
      <w:start w:val="1"/>
      <w:numFmt w:val="bullet"/>
      <w:lvlText w:val=""/>
      <w:lvlJc w:val="left"/>
      <w:pPr>
        <w:tabs>
          <w:tab w:val="num" w:pos="5040"/>
        </w:tabs>
        <w:ind w:left="5040" w:hanging="360"/>
      </w:pPr>
      <w:rPr>
        <w:rFonts w:ascii="Symbol" w:hAnsi="Symbol" w:hint="default"/>
      </w:rPr>
    </w:lvl>
    <w:lvl w:ilvl="7" w:tplc="EDA0948E" w:tentative="1">
      <w:start w:val="1"/>
      <w:numFmt w:val="bullet"/>
      <w:lvlText w:val=""/>
      <w:lvlJc w:val="left"/>
      <w:pPr>
        <w:tabs>
          <w:tab w:val="num" w:pos="5760"/>
        </w:tabs>
        <w:ind w:left="5760" w:hanging="360"/>
      </w:pPr>
      <w:rPr>
        <w:rFonts w:ascii="Symbol" w:hAnsi="Symbol" w:hint="default"/>
      </w:rPr>
    </w:lvl>
    <w:lvl w:ilvl="8" w:tplc="B7B676A8" w:tentative="1">
      <w:start w:val="1"/>
      <w:numFmt w:val="bullet"/>
      <w:lvlText w:val=""/>
      <w:lvlJc w:val="left"/>
      <w:pPr>
        <w:tabs>
          <w:tab w:val="num" w:pos="6480"/>
        </w:tabs>
        <w:ind w:left="6480" w:hanging="360"/>
      </w:pPr>
      <w:rPr>
        <w:rFonts w:ascii="Symbol" w:hAnsi="Symbol" w:hint="default"/>
      </w:rPr>
    </w:lvl>
  </w:abstractNum>
  <w:num w:numId="1" w16cid:durableId="1195852329">
    <w:abstractNumId w:val="4"/>
  </w:num>
  <w:num w:numId="2" w16cid:durableId="617881214">
    <w:abstractNumId w:val="5"/>
  </w:num>
  <w:num w:numId="3" w16cid:durableId="996306083">
    <w:abstractNumId w:val="8"/>
  </w:num>
  <w:num w:numId="4" w16cid:durableId="1437486856">
    <w:abstractNumId w:val="10"/>
  </w:num>
  <w:num w:numId="5" w16cid:durableId="192306676">
    <w:abstractNumId w:val="1"/>
  </w:num>
  <w:num w:numId="6" w16cid:durableId="887690046">
    <w:abstractNumId w:val="7"/>
  </w:num>
  <w:num w:numId="7" w16cid:durableId="975911939">
    <w:abstractNumId w:val="6"/>
  </w:num>
  <w:num w:numId="8" w16cid:durableId="2592930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4237154">
    <w:abstractNumId w:val="0"/>
  </w:num>
  <w:num w:numId="10" w16cid:durableId="1028529131">
    <w:abstractNumId w:val="2"/>
  </w:num>
  <w:num w:numId="11" w16cid:durableId="5384019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0BF"/>
    <w:rsid w:val="00002409"/>
    <w:rsid w:val="00002919"/>
    <w:rsid w:val="000031FD"/>
    <w:rsid w:val="0000323E"/>
    <w:rsid w:val="00005666"/>
    <w:rsid w:val="000059EE"/>
    <w:rsid w:val="000062FB"/>
    <w:rsid w:val="0000682B"/>
    <w:rsid w:val="0000690D"/>
    <w:rsid w:val="00007394"/>
    <w:rsid w:val="0000783A"/>
    <w:rsid w:val="00010CF3"/>
    <w:rsid w:val="00011D18"/>
    <w:rsid w:val="00011E27"/>
    <w:rsid w:val="00012B4C"/>
    <w:rsid w:val="0001321E"/>
    <w:rsid w:val="0001327C"/>
    <w:rsid w:val="000139EB"/>
    <w:rsid w:val="00013A37"/>
    <w:rsid w:val="0001416C"/>
    <w:rsid w:val="000148BC"/>
    <w:rsid w:val="00015A69"/>
    <w:rsid w:val="00015B6F"/>
    <w:rsid w:val="00015FA6"/>
    <w:rsid w:val="00016081"/>
    <w:rsid w:val="00016A79"/>
    <w:rsid w:val="00020332"/>
    <w:rsid w:val="00022C4C"/>
    <w:rsid w:val="0002356A"/>
    <w:rsid w:val="00023574"/>
    <w:rsid w:val="00023930"/>
    <w:rsid w:val="00023B13"/>
    <w:rsid w:val="00024AB8"/>
    <w:rsid w:val="000261DD"/>
    <w:rsid w:val="00026218"/>
    <w:rsid w:val="000263EF"/>
    <w:rsid w:val="00026AA7"/>
    <w:rsid w:val="00027AB2"/>
    <w:rsid w:val="00030726"/>
    <w:rsid w:val="00030854"/>
    <w:rsid w:val="00031250"/>
    <w:rsid w:val="0003195A"/>
    <w:rsid w:val="00031FCE"/>
    <w:rsid w:val="000324E7"/>
    <w:rsid w:val="00032A36"/>
    <w:rsid w:val="00032F0C"/>
    <w:rsid w:val="00033398"/>
    <w:rsid w:val="000346B6"/>
    <w:rsid w:val="000350CA"/>
    <w:rsid w:val="00036028"/>
    <w:rsid w:val="00036315"/>
    <w:rsid w:val="00041728"/>
    <w:rsid w:val="0004198B"/>
    <w:rsid w:val="0004359D"/>
    <w:rsid w:val="0004365C"/>
    <w:rsid w:val="00044596"/>
    <w:rsid w:val="00044642"/>
    <w:rsid w:val="000446B9"/>
    <w:rsid w:val="000447C9"/>
    <w:rsid w:val="000456CF"/>
    <w:rsid w:val="0004733A"/>
    <w:rsid w:val="000477D3"/>
    <w:rsid w:val="00047E21"/>
    <w:rsid w:val="000506B1"/>
    <w:rsid w:val="00050E16"/>
    <w:rsid w:val="00053076"/>
    <w:rsid w:val="00053D05"/>
    <w:rsid w:val="0005517E"/>
    <w:rsid w:val="00055B01"/>
    <w:rsid w:val="00055D16"/>
    <w:rsid w:val="00056B40"/>
    <w:rsid w:val="00056EC2"/>
    <w:rsid w:val="00057E52"/>
    <w:rsid w:val="000631E2"/>
    <w:rsid w:val="00064B95"/>
    <w:rsid w:val="00064C09"/>
    <w:rsid w:val="000657ED"/>
    <w:rsid w:val="000663C4"/>
    <w:rsid w:val="00066EAA"/>
    <w:rsid w:val="00067051"/>
    <w:rsid w:val="00071CF3"/>
    <w:rsid w:val="00072DDC"/>
    <w:rsid w:val="000730C5"/>
    <w:rsid w:val="00073320"/>
    <w:rsid w:val="000744C2"/>
    <w:rsid w:val="00075005"/>
    <w:rsid w:val="00076E43"/>
    <w:rsid w:val="00076F1A"/>
    <w:rsid w:val="0007738B"/>
    <w:rsid w:val="0008012B"/>
    <w:rsid w:val="00080459"/>
    <w:rsid w:val="00080659"/>
    <w:rsid w:val="00082016"/>
    <w:rsid w:val="000823BA"/>
    <w:rsid w:val="00082D87"/>
    <w:rsid w:val="00082F86"/>
    <w:rsid w:val="0008310E"/>
    <w:rsid w:val="00083708"/>
    <w:rsid w:val="00084837"/>
    <w:rsid w:val="00084CD3"/>
    <w:rsid w:val="00085505"/>
    <w:rsid w:val="00085F1F"/>
    <w:rsid w:val="0008699F"/>
    <w:rsid w:val="000869AF"/>
    <w:rsid w:val="00086D37"/>
    <w:rsid w:val="000915D2"/>
    <w:rsid w:val="00091D87"/>
    <w:rsid w:val="00092970"/>
    <w:rsid w:val="000940E2"/>
    <w:rsid w:val="00094CAB"/>
    <w:rsid w:val="00094FA2"/>
    <w:rsid w:val="00095BBC"/>
    <w:rsid w:val="00096A6E"/>
    <w:rsid w:val="00097C66"/>
    <w:rsid w:val="00097DB6"/>
    <w:rsid w:val="00097FC5"/>
    <w:rsid w:val="000A24AF"/>
    <w:rsid w:val="000A282A"/>
    <w:rsid w:val="000A2AD1"/>
    <w:rsid w:val="000A2C2C"/>
    <w:rsid w:val="000A3470"/>
    <w:rsid w:val="000A5470"/>
    <w:rsid w:val="000A5540"/>
    <w:rsid w:val="000A5D12"/>
    <w:rsid w:val="000A75FE"/>
    <w:rsid w:val="000A795D"/>
    <w:rsid w:val="000B02C9"/>
    <w:rsid w:val="000B036D"/>
    <w:rsid w:val="000B08E6"/>
    <w:rsid w:val="000B0993"/>
    <w:rsid w:val="000B16E4"/>
    <w:rsid w:val="000B1831"/>
    <w:rsid w:val="000B1A15"/>
    <w:rsid w:val="000B1C16"/>
    <w:rsid w:val="000B2CAD"/>
    <w:rsid w:val="000B3A6A"/>
    <w:rsid w:val="000B47A7"/>
    <w:rsid w:val="000B4BA0"/>
    <w:rsid w:val="000B6491"/>
    <w:rsid w:val="000B64E9"/>
    <w:rsid w:val="000B65F8"/>
    <w:rsid w:val="000B67F3"/>
    <w:rsid w:val="000C0DA8"/>
    <w:rsid w:val="000C18E0"/>
    <w:rsid w:val="000C1CF3"/>
    <w:rsid w:val="000C2C89"/>
    <w:rsid w:val="000C41AC"/>
    <w:rsid w:val="000C4E25"/>
    <w:rsid w:val="000C5223"/>
    <w:rsid w:val="000C55F6"/>
    <w:rsid w:val="000C6477"/>
    <w:rsid w:val="000C65F8"/>
    <w:rsid w:val="000C7021"/>
    <w:rsid w:val="000C7CB4"/>
    <w:rsid w:val="000D0B0F"/>
    <w:rsid w:val="000D252A"/>
    <w:rsid w:val="000D3098"/>
    <w:rsid w:val="000D471D"/>
    <w:rsid w:val="000D5D3F"/>
    <w:rsid w:val="000D6867"/>
    <w:rsid w:val="000D68E7"/>
    <w:rsid w:val="000D6BBC"/>
    <w:rsid w:val="000D7780"/>
    <w:rsid w:val="000D7CA9"/>
    <w:rsid w:val="000E04DF"/>
    <w:rsid w:val="000E0B91"/>
    <w:rsid w:val="000E1E49"/>
    <w:rsid w:val="000E4913"/>
    <w:rsid w:val="000E4B2C"/>
    <w:rsid w:val="000E5B00"/>
    <w:rsid w:val="000E636A"/>
    <w:rsid w:val="000E6E0E"/>
    <w:rsid w:val="000E7DDE"/>
    <w:rsid w:val="000F0505"/>
    <w:rsid w:val="000F075B"/>
    <w:rsid w:val="000F0839"/>
    <w:rsid w:val="000F1290"/>
    <w:rsid w:val="000F136A"/>
    <w:rsid w:val="000F21D4"/>
    <w:rsid w:val="000F2A43"/>
    <w:rsid w:val="000F2F11"/>
    <w:rsid w:val="000F32AA"/>
    <w:rsid w:val="000F3A47"/>
    <w:rsid w:val="000F4F2F"/>
    <w:rsid w:val="000F7626"/>
    <w:rsid w:val="000F7B9E"/>
    <w:rsid w:val="00100A5F"/>
    <w:rsid w:val="001012A8"/>
    <w:rsid w:val="001016A5"/>
    <w:rsid w:val="00101A1F"/>
    <w:rsid w:val="00101F11"/>
    <w:rsid w:val="001038B6"/>
    <w:rsid w:val="00104079"/>
    <w:rsid w:val="001044A5"/>
    <w:rsid w:val="0010452B"/>
    <w:rsid w:val="00104593"/>
    <w:rsid w:val="00104BB0"/>
    <w:rsid w:val="00105929"/>
    <w:rsid w:val="00105AE6"/>
    <w:rsid w:val="00106D0C"/>
    <w:rsid w:val="001073A6"/>
    <w:rsid w:val="001102F9"/>
    <w:rsid w:val="00110BED"/>
    <w:rsid w:val="00110C36"/>
    <w:rsid w:val="0011163A"/>
    <w:rsid w:val="00111D70"/>
    <w:rsid w:val="001131D5"/>
    <w:rsid w:val="00113316"/>
    <w:rsid w:val="00113DDC"/>
    <w:rsid w:val="00113F36"/>
    <w:rsid w:val="00114547"/>
    <w:rsid w:val="00115549"/>
    <w:rsid w:val="00116875"/>
    <w:rsid w:val="00116E03"/>
    <w:rsid w:val="00117C03"/>
    <w:rsid w:val="00120DDD"/>
    <w:rsid w:val="00121B54"/>
    <w:rsid w:val="0012413E"/>
    <w:rsid w:val="001244BA"/>
    <w:rsid w:val="001273A9"/>
    <w:rsid w:val="001300EA"/>
    <w:rsid w:val="00130F90"/>
    <w:rsid w:val="00131526"/>
    <w:rsid w:val="00131BDD"/>
    <w:rsid w:val="00133B4A"/>
    <w:rsid w:val="00134D9A"/>
    <w:rsid w:val="0013532E"/>
    <w:rsid w:val="001353B9"/>
    <w:rsid w:val="00136973"/>
    <w:rsid w:val="00140914"/>
    <w:rsid w:val="001413BA"/>
    <w:rsid w:val="00141DB8"/>
    <w:rsid w:val="001425B4"/>
    <w:rsid w:val="0014365C"/>
    <w:rsid w:val="0014416E"/>
    <w:rsid w:val="00146B8C"/>
    <w:rsid w:val="00146C0B"/>
    <w:rsid w:val="00147814"/>
    <w:rsid w:val="001505F3"/>
    <w:rsid w:val="0015356B"/>
    <w:rsid w:val="00154462"/>
    <w:rsid w:val="00157420"/>
    <w:rsid w:val="00157786"/>
    <w:rsid w:val="001600F0"/>
    <w:rsid w:val="001622EC"/>
    <w:rsid w:val="001627C6"/>
    <w:rsid w:val="00162B8E"/>
    <w:rsid w:val="001637B1"/>
    <w:rsid w:val="00163EAF"/>
    <w:rsid w:val="0016450B"/>
    <w:rsid w:val="00164EC9"/>
    <w:rsid w:val="0016523E"/>
    <w:rsid w:val="001656FA"/>
    <w:rsid w:val="00165F1D"/>
    <w:rsid w:val="0016637E"/>
    <w:rsid w:val="001673B4"/>
    <w:rsid w:val="00167842"/>
    <w:rsid w:val="00167B9F"/>
    <w:rsid w:val="001710EB"/>
    <w:rsid w:val="00172084"/>
    <w:rsid w:val="00172B00"/>
    <w:rsid w:val="0017474A"/>
    <w:rsid w:val="00174DD4"/>
    <w:rsid w:val="001758C6"/>
    <w:rsid w:val="0017636C"/>
    <w:rsid w:val="00177BE8"/>
    <w:rsid w:val="0018023B"/>
    <w:rsid w:val="00180EB8"/>
    <w:rsid w:val="00181326"/>
    <w:rsid w:val="001824F0"/>
    <w:rsid w:val="00182B99"/>
    <w:rsid w:val="00182E7C"/>
    <w:rsid w:val="001832B4"/>
    <w:rsid w:val="001849B8"/>
    <w:rsid w:val="00187E3F"/>
    <w:rsid w:val="00192898"/>
    <w:rsid w:val="00193502"/>
    <w:rsid w:val="0019361A"/>
    <w:rsid w:val="00193CB2"/>
    <w:rsid w:val="00194A60"/>
    <w:rsid w:val="00196152"/>
    <w:rsid w:val="00196899"/>
    <w:rsid w:val="00196AD7"/>
    <w:rsid w:val="00197D10"/>
    <w:rsid w:val="001A10DE"/>
    <w:rsid w:val="001A1BFE"/>
    <w:rsid w:val="001A34F3"/>
    <w:rsid w:val="001A387E"/>
    <w:rsid w:val="001A3D5E"/>
    <w:rsid w:val="001A4316"/>
    <w:rsid w:val="001A5387"/>
    <w:rsid w:val="001A6560"/>
    <w:rsid w:val="001A692F"/>
    <w:rsid w:val="001A69FE"/>
    <w:rsid w:val="001A6D2F"/>
    <w:rsid w:val="001A73E7"/>
    <w:rsid w:val="001A7648"/>
    <w:rsid w:val="001B0537"/>
    <w:rsid w:val="001B177B"/>
    <w:rsid w:val="001B3367"/>
    <w:rsid w:val="001B3D64"/>
    <w:rsid w:val="001B4876"/>
    <w:rsid w:val="001B51B7"/>
    <w:rsid w:val="001B5608"/>
    <w:rsid w:val="001B57CD"/>
    <w:rsid w:val="001B66A7"/>
    <w:rsid w:val="001B7A28"/>
    <w:rsid w:val="001B7AC9"/>
    <w:rsid w:val="001C0B9A"/>
    <w:rsid w:val="001C1525"/>
    <w:rsid w:val="001C1CDC"/>
    <w:rsid w:val="001C51A3"/>
    <w:rsid w:val="001C56E1"/>
    <w:rsid w:val="001C5A51"/>
    <w:rsid w:val="001C619C"/>
    <w:rsid w:val="001C7C2F"/>
    <w:rsid w:val="001D13E9"/>
    <w:rsid w:val="001D1C71"/>
    <w:rsid w:val="001D29F4"/>
    <w:rsid w:val="001D2EF2"/>
    <w:rsid w:val="001D394A"/>
    <w:rsid w:val="001D4A4E"/>
    <w:rsid w:val="001D5AA5"/>
    <w:rsid w:val="001D652B"/>
    <w:rsid w:val="001D70D3"/>
    <w:rsid w:val="001E187E"/>
    <w:rsid w:val="001E2046"/>
    <w:rsid w:val="001E2118"/>
    <w:rsid w:val="001E282C"/>
    <w:rsid w:val="001E373F"/>
    <w:rsid w:val="001E3B0D"/>
    <w:rsid w:val="001E4184"/>
    <w:rsid w:val="001E44EF"/>
    <w:rsid w:val="001E4958"/>
    <w:rsid w:val="001E53CE"/>
    <w:rsid w:val="001E6112"/>
    <w:rsid w:val="001E663B"/>
    <w:rsid w:val="001E7750"/>
    <w:rsid w:val="001E78C5"/>
    <w:rsid w:val="001F025F"/>
    <w:rsid w:val="001F07B5"/>
    <w:rsid w:val="001F10F9"/>
    <w:rsid w:val="001F1200"/>
    <w:rsid w:val="001F2686"/>
    <w:rsid w:val="001F5656"/>
    <w:rsid w:val="001F6775"/>
    <w:rsid w:val="0020016D"/>
    <w:rsid w:val="00200F0A"/>
    <w:rsid w:val="00201E27"/>
    <w:rsid w:val="00203C44"/>
    <w:rsid w:val="00203E01"/>
    <w:rsid w:val="00205813"/>
    <w:rsid w:val="00206A7A"/>
    <w:rsid w:val="00206F85"/>
    <w:rsid w:val="002077C4"/>
    <w:rsid w:val="002108AC"/>
    <w:rsid w:val="0021254D"/>
    <w:rsid w:val="00212886"/>
    <w:rsid w:val="00212D55"/>
    <w:rsid w:val="0021317C"/>
    <w:rsid w:val="0021332C"/>
    <w:rsid w:val="002137EA"/>
    <w:rsid w:val="002138D2"/>
    <w:rsid w:val="00213982"/>
    <w:rsid w:val="002149DE"/>
    <w:rsid w:val="002158EF"/>
    <w:rsid w:val="002172DA"/>
    <w:rsid w:val="002173CB"/>
    <w:rsid w:val="00220173"/>
    <w:rsid w:val="00221142"/>
    <w:rsid w:val="00221BD6"/>
    <w:rsid w:val="00221E25"/>
    <w:rsid w:val="00222AFA"/>
    <w:rsid w:val="002247A1"/>
    <w:rsid w:val="002254AD"/>
    <w:rsid w:val="00227F45"/>
    <w:rsid w:val="00230C7D"/>
    <w:rsid w:val="00232927"/>
    <w:rsid w:val="00232C5C"/>
    <w:rsid w:val="0023318D"/>
    <w:rsid w:val="00233327"/>
    <w:rsid w:val="0023412D"/>
    <w:rsid w:val="00234650"/>
    <w:rsid w:val="002349E6"/>
    <w:rsid w:val="00237983"/>
    <w:rsid w:val="002422F3"/>
    <w:rsid w:val="00242946"/>
    <w:rsid w:val="00242A9B"/>
    <w:rsid w:val="0024416D"/>
    <w:rsid w:val="002446A6"/>
    <w:rsid w:val="002446E7"/>
    <w:rsid w:val="00244DEE"/>
    <w:rsid w:val="0024557B"/>
    <w:rsid w:val="002459A4"/>
    <w:rsid w:val="00245C9F"/>
    <w:rsid w:val="00245D9A"/>
    <w:rsid w:val="002462C0"/>
    <w:rsid w:val="00246C6B"/>
    <w:rsid w:val="00246DE4"/>
    <w:rsid w:val="00250492"/>
    <w:rsid w:val="00250518"/>
    <w:rsid w:val="00251448"/>
    <w:rsid w:val="00251FE2"/>
    <w:rsid w:val="002523E5"/>
    <w:rsid w:val="002537C8"/>
    <w:rsid w:val="00256238"/>
    <w:rsid w:val="002570BF"/>
    <w:rsid w:val="00257887"/>
    <w:rsid w:val="00260C5F"/>
    <w:rsid w:val="00260DE7"/>
    <w:rsid w:val="00264340"/>
    <w:rsid w:val="00267154"/>
    <w:rsid w:val="0026729B"/>
    <w:rsid w:val="0026731D"/>
    <w:rsid w:val="00267DCB"/>
    <w:rsid w:val="00271911"/>
    <w:rsid w:val="0027223E"/>
    <w:rsid w:val="002728AD"/>
    <w:rsid w:val="00273187"/>
    <w:rsid w:val="00274737"/>
    <w:rsid w:val="00275193"/>
    <w:rsid w:val="00275C68"/>
    <w:rsid w:val="00275DA5"/>
    <w:rsid w:val="00276B23"/>
    <w:rsid w:val="00277775"/>
    <w:rsid w:val="0028004D"/>
    <w:rsid w:val="002800A0"/>
    <w:rsid w:val="002801B3"/>
    <w:rsid w:val="00281060"/>
    <w:rsid w:val="00281604"/>
    <w:rsid w:val="00281744"/>
    <w:rsid w:val="00282BF2"/>
    <w:rsid w:val="00283859"/>
    <w:rsid w:val="00283B6E"/>
    <w:rsid w:val="00283C4B"/>
    <w:rsid w:val="00284050"/>
    <w:rsid w:val="0028596D"/>
    <w:rsid w:val="00285BD0"/>
    <w:rsid w:val="00285F48"/>
    <w:rsid w:val="00287551"/>
    <w:rsid w:val="00290018"/>
    <w:rsid w:val="002904DA"/>
    <w:rsid w:val="0029228A"/>
    <w:rsid w:val="002923D1"/>
    <w:rsid w:val="0029241F"/>
    <w:rsid w:val="00292DF7"/>
    <w:rsid w:val="00293E16"/>
    <w:rsid w:val="002940E8"/>
    <w:rsid w:val="00294751"/>
    <w:rsid w:val="00294AC3"/>
    <w:rsid w:val="00296D7D"/>
    <w:rsid w:val="002974CA"/>
    <w:rsid w:val="002978B7"/>
    <w:rsid w:val="002978D5"/>
    <w:rsid w:val="00297936"/>
    <w:rsid w:val="00297D0D"/>
    <w:rsid w:val="002A02F7"/>
    <w:rsid w:val="002A0FBA"/>
    <w:rsid w:val="002A1B79"/>
    <w:rsid w:val="002A2FC4"/>
    <w:rsid w:val="002A3ADE"/>
    <w:rsid w:val="002A4135"/>
    <w:rsid w:val="002A4257"/>
    <w:rsid w:val="002A4EFB"/>
    <w:rsid w:val="002A540A"/>
    <w:rsid w:val="002A5EF1"/>
    <w:rsid w:val="002A6795"/>
    <w:rsid w:val="002A6CDC"/>
    <w:rsid w:val="002A6E50"/>
    <w:rsid w:val="002A6E95"/>
    <w:rsid w:val="002A762B"/>
    <w:rsid w:val="002B068D"/>
    <w:rsid w:val="002B07C0"/>
    <w:rsid w:val="002B0C4B"/>
    <w:rsid w:val="002B1469"/>
    <w:rsid w:val="002B1474"/>
    <w:rsid w:val="002B1C19"/>
    <w:rsid w:val="002B4298"/>
    <w:rsid w:val="002B4414"/>
    <w:rsid w:val="002B4943"/>
    <w:rsid w:val="002B4E7B"/>
    <w:rsid w:val="002B55AF"/>
    <w:rsid w:val="002B6E5E"/>
    <w:rsid w:val="002B76D6"/>
    <w:rsid w:val="002B7A36"/>
    <w:rsid w:val="002B7AA4"/>
    <w:rsid w:val="002B7E7D"/>
    <w:rsid w:val="002C09F1"/>
    <w:rsid w:val="002C1A1A"/>
    <w:rsid w:val="002C1D08"/>
    <w:rsid w:val="002C256A"/>
    <w:rsid w:val="002C2AB4"/>
    <w:rsid w:val="002C2CDF"/>
    <w:rsid w:val="002C2E97"/>
    <w:rsid w:val="002C3957"/>
    <w:rsid w:val="002C3ECE"/>
    <w:rsid w:val="002C432A"/>
    <w:rsid w:val="002C6339"/>
    <w:rsid w:val="002C6723"/>
    <w:rsid w:val="002C6F26"/>
    <w:rsid w:val="002C7413"/>
    <w:rsid w:val="002C7B63"/>
    <w:rsid w:val="002D114A"/>
    <w:rsid w:val="002D2339"/>
    <w:rsid w:val="002D2357"/>
    <w:rsid w:val="002D3A9D"/>
    <w:rsid w:val="002D3CF6"/>
    <w:rsid w:val="002D469B"/>
    <w:rsid w:val="002D4C42"/>
    <w:rsid w:val="002D4D63"/>
    <w:rsid w:val="002D4DB4"/>
    <w:rsid w:val="002D4FDB"/>
    <w:rsid w:val="002D5226"/>
    <w:rsid w:val="002D5ABE"/>
    <w:rsid w:val="002D5E39"/>
    <w:rsid w:val="002D622B"/>
    <w:rsid w:val="002D68F2"/>
    <w:rsid w:val="002D7611"/>
    <w:rsid w:val="002D7886"/>
    <w:rsid w:val="002E01EF"/>
    <w:rsid w:val="002E0B7E"/>
    <w:rsid w:val="002E12B0"/>
    <w:rsid w:val="002E14F2"/>
    <w:rsid w:val="002E17AD"/>
    <w:rsid w:val="002E2DFF"/>
    <w:rsid w:val="002E3933"/>
    <w:rsid w:val="002E39D9"/>
    <w:rsid w:val="002E406F"/>
    <w:rsid w:val="002E4C04"/>
    <w:rsid w:val="002E5AFC"/>
    <w:rsid w:val="002E5D3A"/>
    <w:rsid w:val="002E65BE"/>
    <w:rsid w:val="002E6BF0"/>
    <w:rsid w:val="002E73AE"/>
    <w:rsid w:val="002E752E"/>
    <w:rsid w:val="002E7A6C"/>
    <w:rsid w:val="002F043A"/>
    <w:rsid w:val="002F1393"/>
    <w:rsid w:val="002F144D"/>
    <w:rsid w:val="002F16CA"/>
    <w:rsid w:val="002F2C3F"/>
    <w:rsid w:val="002F3D26"/>
    <w:rsid w:val="002F42A6"/>
    <w:rsid w:val="002F59C2"/>
    <w:rsid w:val="002F60D1"/>
    <w:rsid w:val="002F68FB"/>
    <w:rsid w:val="003000D2"/>
    <w:rsid w:val="00300523"/>
    <w:rsid w:val="00300DB9"/>
    <w:rsid w:val="0030195D"/>
    <w:rsid w:val="003029AC"/>
    <w:rsid w:val="00302A41"/>
    <w:rsid w:val="00303DC8"/>
    <w:rsid w:val="00305822"/>
    <w:rsid w:val="00305A7F"/>
    <w:rsid w:val="003065F8"/>
    <w:rsid w:val="00310890"/>
    <w:rsid w:val="003112FF"/>
    <w:rsid w:val="003119B7"/>
    <w:rsid w:val="00311C70"/>
    <w:rsid w:val="00313528"/>
    <w:rsid w:val="003137C0"/>
    <w:rsid w:val="003152FE"/>
    <w:rsid w:val="003154AC"/>
    <w:rsid w:val="003163FE"/>
    <w:rsid w:val="003219C9"/>
    <w:rsid w:val="00322B5B"/>
    <w:rsid w:val="003232AD"/>
    <w:rsid w:val="00323CFA"/>
    <w:rsid w:val="00323FA7"/>
    <w:rsid w:val="0032486C"/>
    <w:rsid w:val="00324FB2"/>
    <w:rsid w:val="00325B04"/>
    <w:rsid w:val="00325CCD"/>
    <w:rsid w:val="00326B9B"/>
    <w:rsid w:val="00327436"/>
    <w:rsid w:val="003275ED"/>
    <w:rsid w:val="0033092B"/>
    <w:rsid w:val="0033193D"/>
    <w:rsid w:val="003319EB"/>
    <w:rsid w:val="0033262F"/>
    <w:rsid w:val="00332C14"/>
    <w:rsid w:val="003333ED"/>
    <w:rsid w:val="00333854"/>
    <w:rsid w:val="003339B7"/>
    <w:rsid w:val="00333E0B"/>
    <w:rsid w:val="00333F90"/>
    <w:rsid w:val="00334604"/>
    <w:rsid w:val="003347A2"/>
    <w:rsid w:val="003349B1"/>
    <w:rsid w:val="00334FFC"/>
    <w:rsid w:val="00335DBE"/>
    <w:rsid w:val="0033632A"/>
    <w:rsid w:val="00340091"/>
    <w:rsid w:val="003400AD"/>
    <w:rsid w:val="00340817"/>
    <w:rsid w:val="00341DB2"/>
    <w:rsid w:val="00341F72"/>
    <w:rsid w:val="00342834"/>
    <w:rsid w:val="00344BD6"/>
    <w:rsid w:val="00345262"/>
    <w:rsid w:val="00347933"/>
    <w:rsid w:val="00347C17"/>
    <w:rsid w:val="00347FD2"/>
    <w:rsid w:val="00350FEA"/>
    <w:rsid w:val="00351019"/>
    <w:rsid w:val="00352806"/>
    <w:rsid w:val="00352BA0"/>
    <w:rsid w:val="00353C64"/>
    <w:rsid w:val="0035518F"/>
    <w:rsid w:val="0035528D"/>
    <w:rsid w:val="003552E6"/>
    <w:rsid w:val="0035570B"/>
    <w:rsid w:val="00356166"/>
    <w:rsid w:val="00356F74"/>
    <w:rsid w:val="00357AD0"/>
    <w:rsid w:val="00357B4D"/>
    <w:rsid w:val="00360D5C"/>
    <w:rsid w:val="00360F76"/>
    <w:rsid w:val="0036148D"/>
    <w:rsid w:val="00361821"/>
    <w:rsid w:val="00361E9E"/>
    <w:rsid w:val="003637F8"/>
    <w:rsid w:val="00364EC0"/>
    <w:rsid w:val="00365455"/>
    <w:rsid w:val="00367B28"/>
    <w:rsid w:val="0037053E"/>
    <w:rsid w:val="0037078D"/>
    <w:rsid w:val="003707D9"/>
    <w:rsid w:val="00370AD2"/>
    <w:rsid w:val="0037102C"/>
    <w:rsid w:val="00372684"/>
    <w:rsid w:val="00372FD9"/>
    <w:rsid w:val="003731A4"/>
    <w:rsid w:val="00373DF4"/>
    <w:rsid w:val="00373E9B"/>
    <w:rsid w:val="00373F0B"/>
    <w:rsid w:val="00374678"/>
    <w:rsid w:val="003753EE"/>
    <w:rsid w:val="003760CD"/>
    <w:rsid w:val="003762F2"/>
    <w:rsid w:val="0037704B"/>
    <w:rsid w:val="00380117"/>
    <w:rsid w:val="0038025C"/>
    <w:rsid w:val="003818EF"/>
    <w:rsid w:val="003838BE"/>
    <w:rsid w:val="00384E76"/>
    <w:rsid w:val="00384F74"/>
    <w:rsid w:val="00385A25"/>
    <w:rsid w:val="00387F04"/>
    <w:rsid w:val="00391A8F"/>
    <w:rsid w:val="00391E75"/>
    <w:rsid w:val="00392A55"/>
    <w:rsid w:val="00394295"/>
    <w:rsid w:val="0039559F"/>
    <w:rsid w:val="00395BE1"/>
    <w:rsid w:val="00397527"/>
    <w:rsid w:val="003975D3"/>
    <w:rsid w:val="003A0835"/>
    <w:rsid w:val="003A23BE"/>
    <w:rsid w:val="003A3ACC"/>
    <w:rsid w:val="003A5529"/>
    <w:rsid w:val="003A5664"/>
    <w:rsid w:val="003A5AAF"/>
    <w:rsid w:val="003A762A"/>
    <w:rsid w:val="003B1212"/>
    <w:rsid w:val="003B1742"/>
    <w:rsid w:val="003B1C8D"/>
    <w:rsid w:val="003B212C"/>
    <w:rsid w:val="003B2C94"/>
    <w:rsid w:val="003B4F27"/>
    <w:rsid w:val="003B5167"/>
    <w:rsid w:val="003B5AC4"/>
    <w:rsid w:val="003B6151"/>
    <w:rsid w:val="003B69E1"/>
    <w:rsid w:val="003B700A"/>
    <w:rsid w:val="003C2350"/>
    <w:rsid w:val="003C32C4"/>
    <w:rsid w:val="003C33FE"/>
    <w:rsid w:val="003C3EE1"/>
    <w:rsid w:val="003C4D8C"/>
    <w:rsid w:val="003C72A9"/>
    <w:rsid w:val="003C781E"/>
    <w:rsid w:val="003C7FBE"/>
    <w:rsid w:val="003D0983"/>
    <w:rsid w:val="003D1665"/>
    <w:rsid w:val="003D227C"/>
    <w:rsid w:val="003D2B4D"/>
    <w:rsid w:val="003D4498"/>
    <w:rsid w:val="003D482A"/>
    <w:rsid w:val="003D5484"/>
    <w:rsid w:val="003D62C0"/>
    <w:rsid w:val="003D71D2"/>
    <w:rsid w:val="003E0AE5"/>
    <w:rsid w:val="003E117F"/>
    <w:rsid w:val="003E1AF6"/>
    <w:rsid w:val="003E1CE1"/>
    <w:rsid w:val="003E1EBE"/>
    <w:rsid w:val="003E2146"/>
    <w:rsid w:val="003E3C80"/>
    <w:rsid w:val="003E47B6"/>
    <w:rsid w:val="003E4B63"/>
    <w:rsid w:val="003E5817"/>
    <w:rsid w:val="003E6471"/>
    <w:rsid w:val="003E677D"/>
    <w:rsid w:val="003E68B7"/>
    <w:rsid w:val="003E7D24"/>
    <w:rsid w:val="003F27D6"/>
    <w:rsid w:val="003F37F5"/>
    <w:rsid w:val="003F396C"/>
    <w:rsid w:val="003F3F41"/>
    <w:rsid w:val="003F4B8A"/>
    <w:rsid w:val="003F530B"/>
    <w:rsid w:val="003F59B7"/>
    <w:rsid w:val="003F64B9"/>
    <w:rsid w:val="00400694"/>
    <w:rsid w:val="00400D21"/>
    <w:rsid w:val="00401F26"/>
    <w:rsid w:val="0040274A"/>
    <w:rsid w:val="00402BD4"/>
    <w:rsid w:val="00402F17"/>
    <w:rsid w:val="0040309C"/>
    <w:rsid w:val="0040372D"/>
    <w:rsid w:val="00406A99"/>
    <w:rsid w:val="00406ED7"/>
    <w:rsid w:val="00407D87"/>
    <w:rsid w:val="00410521"/>
    <w:rsid w:val="0041092C"/>
    <w:rsid w:val="00411052"/>
    <w:rsid w:val="004116B1"/>
    <w:rsid w:val="00412832"/>
    <w:rsid w:val="004130EC"/>
    <w:rsid w:val="004131F4"/>
    <w:rsid w:val="00413795"/>
    <w:rsid w:val="00414D0D"/>
    <w:rsid w:val="00414F45"/>
    <w:rsid w:val="0041613F"/>
    <w:rsid w:val="00421900"/>
    <w:rsid w:val="00421E70"/>
    <w:rsid w:val="00422DB4"/>
    <w:rsid w:val="004231FA"/>
    <w:rsid w:val="0042334D"/>
    <w:rsid w:val="00423376"/>
    <w:rsid w:val="00424798"/>
    <w:rsid w:val="0042501A"/>
    <w:rsid w:val="0042624F"/>
    <w:rsid w:val="00426614"/>
    <w:rsid w:val="00426CF6"/>
    <w:rsid w:val="00426EED"/>
    <w:rsid w:val="00427741"/>
    <w:rsid w:val="0042794E"/>
    <w:rsid w:val="004304D3"/>
    <w:rsid w:val="004312B1"/>
    <w:rsid w:val="00431A50"/>
    <w:rsid w:val="00432753"/>
    <w:rsid w:val="0043351C"/>
    <w:rsid w:val="00433EB1"/>
    <w:rsid w:val="0043407B"/>
    <w:rsid w:val="004352B7"/>
    <w:rsid w:val="00436003"/>
    <w:rsid w:val="004365BF"/>
    <w:rsid w:val="0043712E"/>
    <w:rsid w:val="0043795E"/>
    <w:rsid w:val="00440A0C"/>
    <w:rsid w:val="00440A7A"/>
    <w:rsid w:val="00440EAB"/>
    <w:rsid w:val="00442F8B"/>
    <w:rsid w:val="00443887"/>
    <w:rsid w:val="00443A74"/>
    <w:rsid w:val="0044406A"/>
    <w:rsid w:val="004442CB"/>
    <w:rsid w:val="00444341"/>
    <w:rsid w:val="00444A88"/>
    <w:rsid w:val="00445A2A"/>
    <w:rsid w:val="00445ADE"/>
    <w:rsid w:val="00446089"/>
    <w:rsid w:val="00446D54"/>
    <w:rsid w:val="00447063"/>
    <w:rsid w:val="004471F4"/>
    <w:rsid w:val="00447AEF"/>
    <w:rsid w:val="00447BE7"/>
    <w:rsid w:val="00447E8E"/>
    <w:rsid w:val="0045014F"/>
    <w:rsid w:val="00450421"/>
    <w:rsid w:val="00450776"/>
    <w:rsid w:val="00450E35"/>
    <w:rsid w:val="00452A49"/>
    <w:rsid w:val="0045350E"/>
    <w:rsid w:val="00454204"/>
    <w:rsid w:val="004551FE"/>
    <w:rsid w:val="004568C4"/>
    <w:rsid w:val="00456EA5"/>
    <w:rsid w:val="004571F7"/>
    <w:rsid w:val="004601A0"/>
    <w:rsid w:val="0046332B"/>
    <w:rsid w:val="00463A34"/>
    <w:rsid w:val="00464556"/>
    <w:rsid w:val="00464B18"/>
    <w:rsid w:val="004652A9"/>
    <w:rsid w:val="0046553B"/>
    <w:rsid w:val="00465BDF"/>
    <w:rsid w:val="00465EEC"/>
    <w:rsid w:val="0046683F"/>
    <w:rsid w:val="00466A06"/>
    <w:rsid w:val="004673CA"/>
    <w:rsid w:val="0046793F"/>
    <w:rsid w:val="00470351"/>
    <w:rsid w:val="00470A71"/>
    <w:rsid w:val="0047112B"/>
    <w:rsid w:val="00472980"/>
    <w:rsid w:val="00473EE3"/>
    <w:rsid w:val="00474DA4"/>
    <w:rsid w:val="00476B4D"/>
    <w:rsid w:val="00477A7E"/>
    <w:rsid w:val="004804D5"/>
    <w:rsid w:val="004805FA"/>
    <w:rsid w:val="00482483"/>
    <w:rsid w:val="00483607"/>
    <w:rsid w:val="00483DA5"/>
    <w:rsid w:val="00484283"/>
    <w:rsid w:val="00484953"/>
    <w:rsid w:val="004852EE"/>
    <w:rsid w:val="00485EF0"/>
    <w:rsid w:val="004868E2"/>
    <w:rsid w:val="004875E5"/>
    <w:rsid w:val="004904AD"/>
    <w:rsid w:val="00491746"/>
    <w:rsid w:val="00492037"/>
    <w:rsid w:val="00492CC9"/>
    <w:rsid w:val="00492CED"/>
    <w:rsid w:val="00492E06"/>
    <w:rsid w:val="0049320A"/>
    <w:rsid w:val="004935D2"/>
    <w:rsid w:val="00495638"/>
    <w:rsid w:val="004956D9"/>
    <w:rsid w:val="00496C1C"/>
    <w:rsid w:val="004A020D"/>
    <w:rsid w:val="004A155C"/>
    <w:rsid w:val="004A1824"/>
    <w:rsid w:val="004A1BD6"/>
    <w:rsid w:val="004A4C18"/>
    <w:rsid w:val="004A583F"/>
    <w:rsid w:val="004A76EC"/>
    <w:rsid w:val="004A7987"/>
    <w:rsid w:val="004B05DB"/>
    <w:rsid w:val="004B07C0"/>
    <w:rsid w:val="004B0FD5"/>
    <w:rsid w:val="004B1215"/>
    <w:rsid w:val="004B277D"/>
    <w:rsid w:val="004B27F6"/>
    <w:rsid w:val="004B3FCB"/>
    <w:rsid w:val="004B416D"/>
    <w:rsid w:val="004B4447"/>
    <w:rsid w:val="004B4CC2"/>
    <w:rsid w:val="004B542D"/>
    <w:rsid w:val="004B66DE"/>
    <w:rsid w:val="004B6AD4"/>
    <w:rsid w:val="004B773F"/>
    <w:rsid w:val="004B7D29"/>
    <w:rsid w:val="004C0139"/>
    <w:rsid w:val="004C175D"/>
    <w:rsid w:val="004C30F3"/>
    <w:rsid w:val="004C37DA"/>
    <w:rsid w:val="004C515F"/>
    <w:rsid w:val="004C7840"/>
    <w:rsid w:val="004C7A5F"/>
    <w:rsid w:val="004D047D"/>
    <w:rsid w:val="004D0B4C"/>
    <w:rsid w:val="004D0CCE"/>
    <w:rsid w:val="004D0F06"/>
    <w:rsid w:val="004D1009"/>
    <w:rsid w:val="004D1770"/>
    <w:rsid w:val="004D503B"/>
    <w:rsid w:val="004D5DBD"/>
    <w:rsid w:val="004D5F0D"/>
    <w:rsid w:val="004E057A"/>
    <w:rsid w:val="004E0726"/>
    <w:rsid w:val="004E0DAB"/>
    <w:rsid w:val="004E352C"/>
    <w:rsid w:val="004E3BAC"/>
    <w:rsid w:val="004E3ECA"/>
    <w:rsid w:val="004E4FB1"/>
    <w:rsid w:val="004E5109"/>
    <w:rsid w:val="004E5234"/>
    <w:rsid w:val="004E5C5F"/>
    <w:rsid w:val="004E66AC"/>
    <w:rsid w:val="004E6D5C"/>
    <w:rsid w:val="004E7A33"/>
    <w:rsid w:val="004F0739"/>
    <w:rsid w:val="004F1547"/>
    <w:rsid w:val="004F158D"/>
    <w:rsid w:val="004F1699"/>
    <w:rsid w:val="004F1E9E"/>
    <w:rsid w:val="004F305A"/>
    <w:rsid w:val="004F3739"/>
    <w:rsid w:val="004F4012"/>
    <w:rsid w:val="004F4D2D"/>
    <w:rsid w:val="004F5392"/>
    <w:rsid w:val="004F56B2"/>
    <w:rsid w:val="004F5F05"/>
    <w:rsid w:val="004F6D15"/>
    <w:rsid w:val="004F7450"/>
    <w:rsid w:val="004F7FED"/>
    <w:rsid w:val="005032BB"/>
    <w:rsid w:val="00505F8E"/>
    <w:rsid w:val="005072C2"/>
    <w:rsid w:val="00507777"/>
    <w:rsid w:val="0051071C"/>
    <w:rsid w:val="00510B30"/>
    <w:rsid w:val="00511248"/>
    <w:rsid w:val="00511426"/>
    <w:rsid w:val="00512164"/>
    <w:rsid w:val="00512FA2"/>
    <w:rsid w:val="00514339"/>
    <w:rsid w:val="005143A1"/>
    <w:rsid w:val="005153A3"/>
    <w:rsid w:val="00515E9E"/>
    <w:rsid w:val="00515FC0"/>
    <w:rsid w:val="005172FC"/>
    <w:rsid w:val="005176F7"/>
    <w:rsid w:val="00520297"/>
    <w:rsid w:val="00520301"/>
    <w:rsid w:val="00520A9B"/>
    <w:rsid w:val="00521460"/>
    <w:rsid w:val="005217FF"/>
    <w:rsid w:val="0052250D"/>
    <w:rsid w:val="005226B7"/>
    <w:rsid w:val="0052357F"/>
    <w:rsid w:val="00524951"/>
    <w:rsid w:val="00524E80"/>
    <w:rsid w:val="00525F2B"/>
    <w:rsid w:val="00527C46"/>
    <w:rsid w:val="005300C9"/>
    <w:rsid w:val="00530105"/>
    <w:rsid w:val="005304F8"/>
    <w:rsid w:val="005308DC"/>
    <w:rsid w:val="00532788"/>
    <w:rsid w:val="00532A07"/>
    <w:rsid w:val="00532BC0"/>
    <w:rsid w:val="005338F9"/>
    <w:rsid w:val="00533D18"/>
    <w:rsid w:val="00533DA7"/>
    <w:rsid w:val="00534D66"/>
    <w:rsid w:val="00535365"/>
    <w:rsid w:val="00536AFA"/>
    <w:rsid w:val="00536B17"/>
    <w:rsid w:val="00541915"/>
    <w:rsid w:val="00541D97"/>
    <w:rsid w:val="00542591"/>
    <w:rsid w:val="005426C5"/>
    <w:rsid w:val="0054281C"/>
    <w:rsid w:val="00542CE0"/>
    <w:rsid w:val="00542DEB"/>
    <w:rsid w:val="00543D59"/>
    <w:rsid w:val="00544581"/>
    <w:rsid w:val="00544639"/>
    <w:rsid w:val="0054541B"/>
    <w:rsid w:val="00546324"/>
    <w:rsid w:val="00546B5F"/>
    <w:rsid w:val="0055268D"/>
    <w:rsid w:val="005528D0"/>
    <w:rsid w:val="00553AAB"/>
    <w:rsid w:val="005540D3"/>
    <w:rsid w:val="00554602"/>
    <w:rsid w:val="00556D4B"/>
    <w:rsid w:val="0055776B"/>
    <w:rsid w:val="00557AD7"/>
    <w:rsid w:val="005606CE"/>
    <w:rsid w:val="00560863"/>
    <w:rsid w:val="00560C5C"/>
    <w:rsid w:val="005618AB"/>
    <w:rsid w:val="00565A4C"/>
    <w:rsid w:val="00566A7E"/>
    <w:rsid w:val="005707DB"/>
    <w:rsid w:val="00571E5A"/>
    <w:rsid w:val="005732A4"/>
    <w:rsid w:val="00573971"/>
    <w:rsid w:val="00574C37"/>
    <w:rsid w:val="00574E8B"/>
    <w:rsid w:val="00575DE2"/>
    <w:rsid w:val="00576582"/>
    <w:rsid w:val="00576BE4"/>
    <w:rsid w:val="005779DB"/>
    <w:rsid w:val="00577ABA"/>
    <w:rsid w:val="00581346"/>
    <w:rsid w:val="0058234A"/>
    <w:rsid w:val="00584711"/>
    <w:rsid w:val="00584FFF"/>
    <w:rsid w:val="00585A6C"/>
    <w:rsid w:val="005867AD"/>
    <w:rsid w:val="00587199"/>
    <w:rsid w:val="00587BF9"/>
    <w:rsid w:val="00590DCD"/>
    <w:rsid w:val="005929E0"/>
    <w:rsid w:val="00592D4A"/>
    <w:rsid w:val="00593EA5"/>
    <w:rsid w:val="0059445B"/>
    <w:rsid w:val="00595ECA"/>
    <w:rsid w:val="005967DD"/>
    <w:rsid w:val="00596D4B"/>
    <w:rsid w:val="00597E1F"/>
    <w:rsid w:val="005A01AB"/>
    <w:rsid w:val="005A0E87"/>
    <w:rsid w:val="005A2A67"/>
    <w:rsid w:val="005A329D"/>
    <w:rsid w:val="005A400A"/>
    <w:rsid w:val="005A5284"/>
    <w:rsid w:val="005A5461"/>
    <w:rsid w:val="005A5D3B"/>
    <w:rsid w:val="005A5D3F"/>
    <w:rsid w:val="005A6FC6"/>
    <w:rsid w:val="005B067B"/>
    <w:rsid w:val="005B08CE"/>
    <w:rsid w:val="005B0A82"/>
    <w:rsid w:val="005B1463"/>
    <w:rsid w:val="005B269D"/>
    <w:rsid w:val="005B26CA"/>
    <w:rsid w:val="005B536A"/>
    <w:rsid w:val="005B563E"/>
    <w:rsid w:val="005B60F8"/>
    <w:rsid w:val="005B77A6"/>
    <w:rsid w:val="005C0209"/>
    <w:rsid w:val="005C0E00"/>
    <w:rsid w:val="005C282B"/>
    <w:rsid w:val="005C2847"/>
    <w:rsid w:val="005C2A27"/>
    <w:rsid w:val="005C2C00"/>
    <w:rsid w:val="005C2CBD"/>
    <w:rsid w:val="005C3F56"/>
    <w:rsid w:val="005C47E3"/>
    <w:rsid w:val="005C5F50"/>
    <w:rsid w:val="005D1C46"/>
    <w:rsid w:val="005D2F96"/>
    <w:rsid w:val="005D3224"/>
    <w:rsid w:val="005D4027"/>
    <w:rsid w:val="005D54C1"/>
    <w:rsid w:val="005D58F8"/>
    <w:rsid w:val="005D5E5E"/>
    <w:rsid w:val="005D689C"/>
    <w:rsid w:val="005D7EE4"/>
    <w:rsid w:val="005E0331"/>
    <w:rsid w:val="005E2D9F"/>
    <w:rsid w:val="005E448D"/>
    <w:rsid w:val="005E4D95"/>
    <w:rsid w:val="005E528E"/>
    <w:rsid w:val="005E7053"/>
    <w:rsid w:val="005E7466"/>
    <w:rsid w:val="005E7800"/>
    <w:rsid w:val="005F0ACB"/>
    <w:rsid w:val="005F0C97"/>
    <w:rsid w:val="005F1FAD"/>
    <w:rsid w:val="005F2392"/>
    <w:rsid w:val="005F27BC"/>
    <w:rsid w:val="005F373A"/>
    <w:rsid w:val="005F38CA"/>
    <w:rsid w:val="005F3C34"/>
    <w:rsid w:val="005F466B"/>
    <w:rsid w:val="005F4F3F"/>
    <w:rsid w:val="005F58BF"/>
    <w:rsid w:val="005F5A05"/>
    <w:rsid w:val="005F5C0E"/>
    <w:rsid w:val="005F6045"/>
    <w:rsid w:val="005F6E1A"/>
    <w:rsid w:val="005F75C6"/>
    <w:rsid w:val="005F7B92"/>
    <w:rsid w:val="005F7CA2"/>
    <w:rsid w:val="00601229"/>
    <w:rsid w:val="006017BA"/>
    <w:rsid w:val="00602701"/>
    <w:rsid w:val="00602944"/>
    <w:rsid w:val="00602FC8"/>
    <w:rsid w:val="006041A4"/>
    <w:rsid w:val="006051BB"/>
    <w:rsid w:val="00605A45"/>
    <w:rsid w:val="00605E8C"/>
    <w:rsid w:val="00606B5B"/>
    <w:rsid w:val="00606BC3"/>
    <w:rsid w:val="0060796E"/>
    <w:rsid w:val="00607B32"/>
    <w:rsid w:val="00610819"/>
    <w:rsid w:val="006109EE"/>
    <w:rsid w:val="00611B08"/>
    <w:rsid w:val="00612379"/>
    <w:rsid w:val="00615201"/>
    <w:rsid w:val="006153B6"/>
    <w:rsid w:val="0061555F"/>
    <w:rsid w:val="00617D26"/>
    <w:rsid w:val="00620630"/>
    <w:rsid w:val="00620650"/>
    <w:rsid w:val="0062077C"/>
    <w:rsid w:val="0062144F"/>
    <w:rsid w:val="0062165B"/>
    <w:rsid w:val="0062234E"/>
    <w:rsid w:val="00622BF7"/>
    <w:rsid w:val="006242FB"/>
    <w:rsid w:val="006245ED"/>
    <w:rsid w:val="00630F20"/>
    <w:rsid w:val="0063169A"/>
    <w:rsid w:val="006319B7"/>
    <w:rsid w:val="00631A61"/>
    <w:rsid w:val="00633183"/>
    <w:rsid w:val="00636516"/>
    <w:rsid w:val="006366B1"/>
    <w:rsid w:val="00636CA6"/>
    <w:rsid w:val="00637CBD"/>
    <w:rsid w:val="006401F6"/>
    <w:rsid w:val="00640535"/>
    <w:rsid w:val="00641200"/>
    <w:rsid w:val="00643F09"/>
    <w:rsid w:val="00645CA8"/>
    <w:rsid w:val="00652F4C"/>
    <w:rsid w:val="00654B1F"/>
    <w:rsid w:val="0065557E"/>
    <w:rsid w:val="00655E5D"/>
    <w:rsid w:val="00656131"/>
    <w:rsid w:val="006568FE"/>
    <w:rsid w:val="00656DFC"/>
    <w:rsid w:val="00657D3B"/>
    <w:rsid w:val="006609FB"/>
    <w:rsid w:val="00660B49"/>
    <w:rsid w:val="00664B60"/>
    <w:rsid w:val="006655D3"/>
    <w:rsid w:val="006662DE"/>
    <w:rsid w:val="00666D55"/>
    <w:rsid w:val="00666E8A"/>
    <w:rsid w:val="00667404"/>
    <w:rsid w:val="00670328"/>
    <w:rsid w:val="006709C6"/>
    <w:rsid w:val="00670A79"/>
    <w:rsid w:val="00672423"/>
    <w:rsid w:val="00672E76"/>
    <w:rsid w:val="00673981"/>
    <w:rsid w:val="00676ECC"/>
    <w:rsid w:val="006779F9"/>
    <w:rsid w:val="0068054B"/>
    <w:rsid w:val="006808C4"/>
    <w:rsid w:val="006818C3"/>
    <w:rsid w:val="00681D02"/>
    <w:rsid w:val="00682960"/>
    <w:rsid w:val="00683437"/>
    <w:rsid w:val="00684FA1"/>
    <w:rsid w:val="00685006"/>
    <w:rsid w:val="006854D4"/>
    <w:rsid w:val="00687EB4"/>
    <w:rsid w:val="00687FFB"/>
    <w:rsid w:val="0069149A"/>
    <w:rsid w:val="00691C83"/>
    <w:rsid w:val="00691E0D"/>
    <w:rsid w:val="00692647"/>
    <w:rsid w:val="00692E38"/>
    <w:rsid w:val="006931CA"/>
    <w:rsid w:val="0069391E"/>
    <w:rsid w:val="00693C19"/>
    <w:rsid w:val="00693E31"/>
    <w:rsid w:val="00694F4C"/>
    <w:rsid w:val="00695418"/>
    <w:rsid w:val="00695621"/>
    <w:rsid w:val="00695C56"/>
    <w:rsid w:val="006975F2"/>
    <w:rsid w:val="006A1683"/>
    <w:rsid w:val="006A1908"/>
    <w:rsid w:val="006A2A2A"/>
    <w:rsid w:val="006A4FE9"/>
    <w:rsid w:val="006A5CDE"/>
    <w:rsid w:val="006A5F33"/>
    <w:rsid w:val="006A644A"/>
    <w:rsid w:val="006A6C4C"/>
    <w:rsid w:val="006A7230"/>
    <w:rsid w:val="006A7235"/>
    <w:rsid w:val="006B17D2"/>
    <w:rsid w:val="006B1AA3"/>
    <w:rsid w:val="006B20A9"/>
    <w:rsid w:val="006B2A8F"/>
    <w:rsid w:val="006B33CC"/>
    <w:rsid w:val="006B4355"/>
    <w:rsid w:val="006B5432"/>
    <w:rsid w:val="006B692C"/>
    <w:rsid w:val="006B77E8"/>
    <w:rsid w:val="006C1D75"/>
    <w:rsid w:val="006C1D9D"/>
    <w:rsid w:val="006C224E"/>
    <w:rsid w:val="006C517E"/>
    <w:rsid w:val="006C5B8D"/>
    <w:rsid w:val="006C5CF7"/>
    <w:rsid w:val="006C6D25"/>
    <w:rsid w:val="006D0691"/>
    <w:rsid w:val="006D0DD6"/>
    <w:rsid w:val="006D1983"/>
    <w:rsid w:val="006D1AAE"/>
    <w:rsid w:val="006D1BFA"/>
    <w:rsid w:val="006D2136"/>
    <w:rsid w:val="006D29B9"/>
    <w:rsid w:val="006D29C5"/>
    <w:rsid w:val="006D366F"/>
    <w:rsid w:val="006D45D7"/>
    <w:rsid w:val="006D4A38"/>
    <w:rsid w:val="006D4D54"/>
    <w:rsid w:val="006D5B40"/>
    <w:rsid w:val="006D644F"/>
    <w:rsid w:val="006D6B13"/>
    <w:rsid w:val="006D7250"/>
    <w:rsid w:val="006D7778"/>
    <w:rsid w:val="006D780A"/>
    <w:rsid w:val="006D7B04"/>
    <w:rsid w:val="006E0013"/>
    <w:rsid w:val="006E0C0F"/>
    <w:rsid w:val="006E0D47"/>
    <w:rsid w:val="006E1573"/>
    <w:rsid w:val="006E23C1"/>
    <w:rsid w:val="006E32DA"/>
    <w:rsid w:val="006E3885"/>
    <w:rsid w:val="006E3D12"/>
    <w:rsid w:val="006E52D7"/>
    <w:rsid w:val="006E67EE"/>
    <w:rsid w:val="006E68F8"/>
    <w:rsid w:val="006F0466"/>
    <w:rsid w:val="006F22A2"/>
    <w:rsid w:val="006F281D"/>
    <w:rsid w:val="006F33DD"/>
    <w:rsid w:val="006F3920"/>
    <w:rsid w:val="006F3B30"/>
    <w:rsid w:val="006F4F58"/>
    <w:rsid w:val="006F51BA"/>
    <w:rsid w:val="006F5C43"/>
    <w:rsid w:val="006F61F0"/>
    <w:rsid w:val="006F7E89"/>
    <w:rsid w:val="00700333"/>
    <w:rsid w:val="00701380"/>
    <w:rsid w:val="007015F8"/>
    <w:rsid w:val="007019A9"/>
    <w:rsid w:val="007020DE"/>
    <w:rsid w:val="007020F3"/>
    <w:rsid w:val="00702C66"/>
    <w:rsid w:val="00702C80"/>
    <w:rsid w:val="00704ECF"/>
    <w:rsid w:val="007052AE"/>
    <w:rsid w:val="007056FD"/>
    <w:rsid w:val="00705AFC"/>
    <w:rsid w:val="00707091"/>
    <w:rsid w:val="00707583"/>
    <w:rsid w:val="007108FB"/>
    <w:rsid w:val="00710EAD"/>
    <w:rsid w:val="00711D56"/>
    <w:rsid w:val="00711E74"/>
    <w:rsid w:val="0071232A"/>
    <w:rsid w:val="0071271E"/>
    <w:rsid w:val="0071380C"/>
    <w:rsid w:val="0071381E"/>
    <w:rsid w:val="007140D3"/>
    <w:rsid w:val="00714429"/>
    <w:rsid w:val="00715352"/>
    <w:rsid w:val="00715550"/>
    <w:rsid w:val="007165C3"/>
    <w:rsid w:val="007175A8"/>
    <w:rsid w:val="0072210D"/>
    <w:rsid w:val="00722A64"/>
    <w:rsid w:val="007230D2"/>
    <w:rsid w:val="00724D92"/>
    <w:rsid w:val="00725B47"/>
    <w:rsid w:val="007269F9"/>
    <w:rsid w:val="00726C58"/>
    <w:rsid w:val="00727621"/>
    <w:rsid w:val="00731263"/>
    <w:rsid w:val="00731D2A"/>
    <w:rsid w:val="00732452"/>
    <w:rsid w:val="00732DEC"/>
    <w:rsid w:val="00734FD7"/>
    <w:rsid w:val="00735BD5"/>
    <w:rsid w:val="00735DDC"/>
    <w:rsid w:val="00737C21"/>
    <w:rsid w:val="00740B20"/>
    <w:rsid w:val="00740E42"/>
    <w:rsid w:val="00741DEE"/>
    <w:rsid w:val="0074205E"/>
    <w:rsid w:val="00742751"/>
    <w:rsid w:val="007446B9"/>
    <w:rsid w:val="0074474A"/>
    <w:rsid w:val="007447F4"/>
    <w:rsid w:val="00744840"/>
    <w:rsid w:val="00744F9E"/>
    <w:rsid w:val="0074503A"/>
    <w:rsid w:val="007451EC"/>
    <w:rsid w:val="00746948"/>
    <w:rsid w:val="00750202"/>
    <w:rsid w:val="0075023D"/>
    <w:rsid w:val="0075117E"/>
    <w:rsid w:val="00751613"/>
    <w:rsid w:val="00751BCB"/>
    <w:rsid w:val="00752F49"/>
    <w:rsid w:val="00753680"/>
    <w:rsid w:val="00753EE9"/>
    <w:rsid w:val="007545ED"/>
    <w:rsid w:val="007549EF"/>
    <w:rsid w:val="007556F6"/>
    <w:rsid w:val="00756005"/>
    <w:rsid w:val="007564F6"/>
    <w:rsid w:val="00760C87"/>
    <w:rsid w:val="00760EEF"/>
    <w:rsid w:val="00760F2A"/>
    <w:rsid w:val="00761886"/>
    <w:rsid w:val="007618EE"/>
    <w:rsid w:val="00762092"/>
    <w:rsid w:val="00762C24"/>
    <w:rsid w:val="00763A8A"/>
    <w:rsid w:val="00763EA8"/>
    <w:rsid w:val="0076444F"/>
    <w:rsid w:val="00764A90"/>
    <w:rsid w:val="007703FB"/>
    <w:rsid w:val="00770D10"/>
    <w:rsid w:val="00772DFC"/>
    <w:rsid w:val="0077460C"/>
    <w:rsid w:val="00774700"/>
    <w:rsid w:val="00774E50"/>
    <w:rsid w:val="0077581A"/>
    <w:rsid w:val="00777ECB"/>
    <w:rsid w:val="00777EE5"/>
    <w:rsid w:val="0078059A"/>
    <w:rsid w:val="00781467"/>
    <w:rsid w:val="007843FB"/>
    <w:rsid w:val="00784836"/>
    <w:rsid w:val="00785330"/>
    <w:rsid w:val="00785913"/>
    <w:rsid w:val="0078666A"/>
    <w:rsid w:val="00786FE9"/>
    <w:rsid w:val="00787A2E"/>
    <w:rsid w:val="0079023E"/>
    <w:rsid w:val="0079048D"/>
    <w:rsid w:val="00790847"/>
    <w:rsid w:val="00790DA9"/>
    <w:rsid w:val="007914EA"/>
    <w:rsid w:val="00792159"/>
    <w:rsid w:val="0079263A"/>
    <w:rsid w:val="007929DC"/>
    <w:rsid w:val="00793207"/>
    <w:rsid w:val="0079397A"/>
    <w:rsid w:val="0079437F"/>
    <w:rsid w:val="00794455"/>
    <w:rsid w:val="00794731"/>
    <w:rsid w:val="007954EA"/>
    <w:rsid w:val="00796250"/>
    <w:rsid w:val="00796516"/>
    <w:rsid w:val="007A0092"/>
    <w:rsid w:val="007A0756"/>
    <w:rsid w:val="007A0797"/>
    <w:rsid w:val="007A19F7"/>
    <w:rsid w:val="007A1AE0"/>
    <w:rsid w:val="007A1DE0"/>
    <w:rsid w:val="007A2854"/>
    <w:rsid w:val="007A291E"/>
    <w:rsid w:val="007A32FF"/>
    <w:rsid w:val="007A3EE4"/>
    <w:rsid w:val="007A54B1"/>
    <w:rsid w:val="007A565E"/>
    <w:rsid w:val="007B0B26"/>
    <w:rsid w:val="007B1702"/>
    <w:rsid w:val="007B19D1"/>
    <w:rsid w:val="007B1BC3"/>
    <w:rsid w:val="007B2658"/>
    <w:rsid w:val="007B2999"/>
    <w:rsid w:val="007B2AE0"/>
    <w:rsid w:val="007B2F71"/>
    <w:rsid w:val="007B3172"/>
    <w:rsid w:val="007B3701"/>
    <w:rsid w:val="007B39B6"/>
    <w:rsid w:val="007B3D55"/>
    <w:rsid w:val="007B4263"/>
    <w:rsid w:val="007B4778"/>
    <w:rsid w:val="007B4D31"/>
    <w:rsid w:val="007B574A"/>
    <w:rsid w:val="007B5D64"/>
    <w:rsid w:val="007B712B"/>
    <w:rsid w:val="007C1981"/>
    <w:rsid w:val="007C1A08"/>
    <w:rsid w:val="007C1B9E"/>
    <w:rsid w:val="007C1C23"/>
    <w:rsid w:val="007C1D92"/>
    <w:rsid w:val="007C1FBA"/>
    <w:rsid w:val="007C32DC"/>
    <w:rsid w:val="007C3B82"/>
    <w:rsid w:val="007C3E8F"/>
    <w:rsid w:val="007C4640"/>
    <w:rsid w:val="007C4B46"/>
    <w:rsid w:val="007C4CB9"/>
    <w:rsid w:val="007C4CBD"/>
    <w:rsid w:val="007C4F94"/>
    <w:rsid w:val="007C54D0"/>
    <w:rsid w:val="007C5A7E"/>
    <w:rsid w:val="007C7EB1"/>
    <w:rsid w:val="007D066C"/>
    <w:rsid w:val="007D0B9D"/>
    <w:rsid w:val="007D1837"/>
    <w:rsid w:val="007D19B0"/>
    <w:rsid w:val="007D2209"/>
    <w:rsid w:val="007D2221"/>
    <w:rsid w:val="007D3589"/>
    <w:rsid w:val="007D3B2F"/>
    <w:rsid w:val="007D5620"/>
    <w:rsid w:val="007D57A9"/>
    <w:rsid w:val="007D708D"/>
    <w:rsid w:val="007D77FE"/>
    <w:rsid w:val="007D7BBE"/>
    <w:rsid w:val="007E0192"/>
    <w:rsid w:val="007E1637"/>
    <w:rsid w:val="007E283B"/>
    <w:rsid w:val="007E2AA6"/>
    <w:rsid w:val="007E39C3"/>
    <w:rsid w:val="007E4312"/>
    <w:rsid w:val="007E75F3"/>
    <w:rsid w:val="007F0BDD"/>
    <w:rsid w:val="007F0BF4"/>
    <w:rsid w:val="007F0E80"/>
    <w:rsid w:val="007F1274"/>
    <w:rsid w:val="007F16D1"/>
    <w:rsid w:val="007F3F2E"/>
    <w:rsid w:val="007F42A1"/>
    <w:rsid w:val="007F4665"/>
    <w:rsid w:val="007F498F"/>
    <w:rsid w:val="007F4B11"/>
    <w:rsid w:val="007F5360"/>
    <w:rsid w:val="007F5361"/>
    <w:rsid w:val="007F53F3"/>
    <w:rsid w:val="007F571C"/>
    <w:rsid w:val="00800F89"/>
    <w:rsid w:val="008010BB"/>
    <w:rsid w:val="00801E39"/>
    <w:rsid w:val="00802E98"/>
    <w:rsid w:val="00802ED0"/>
    <w:rsid w:val="0080363E"/>
    <w:rsid w:val="00804749"/>
    <w:rsid w:val="008052C2"/>
    <w:rsid w:val="00805582"/>
    <w:rsid w:val="0080679D"/>
    <w:rsid w:val="00807013"/>
    <w:rsid w:val="00807974"/>
    <w:rsid w:val="00810713"/>
    <w:rsid w:val="008108B0"/>
    <w:rsid w:val="00810D34"/>
    <w:rsid w:val="00811B20"/>
    <w:rsid w:val="00812609"/>
    <w:rsid w:val="008146BC"/>
    <w:rsid w:val="00815AAE"/>
    <w:rsid w:val="00817012"/>
    <w:rsid w:val="0082036E"/>
    <w:rsid w:val="008211B5"/>
    <w:rsid w:val="008212F1"/>
    <w:rsid w:val="0082296E"/>
    <w:rsid w:val="00822D59"/>
    <w:rsid w:val="00823A20"/>
    <w:rsid w:val="00823B73"/>
    <w:rsid w:val="00823DD8"/>
    <w:rsid w:val="00823F55"/>
    <w:rsid w:val="00824099"/>
    <w:rsid w:val="008240F1"/>
    <w:rsid w:val="008246E7"/>
    <w:rsid w:val="0082531B"/>
    <w:rsid w:val="00825CA8"/>
    <w:rsid w:val="00827393"/>
    <w:rsid w:val="00832594"/>
    <w:rsid w:val="00832C5F"/>
    <w:rsid w:val="00832EF7"/>
    <w:rsid w:val="00832F5D"/>
    <w:rsid w:val="00833490"/>
    <w:rsid w:val="00833770"/>
    <w:rsid w:val="00833DFA"/>
    <w:rsid w:val="008344D8"/>
    <w:rsid w:val="00834F87"/>
    <w:rsid w:val="00835E05"/>
    <w:rsid w:val="00837484"/>
    <w:rsid w:val="00837D95"/>
    <w:rsid w:val="008401DB"/>
    <w:rsid w:val="00840E0E"/>
    <w:rsid w:val="00841CA7"/>
    <w:rsid w:val="00842D46"/>
    <w:rsid w:val="008436D5"/>
    <w:rsid w:val="00844B53"/>
    <w:rsid w:val="00844C49"/>
    <w:rsid w:val="00846738"/>
    <w:rsid w:val="00846D7C"/>
    <w:rsid w:val="00846ECA"/>
    <w:rsid w:val="00847191"/>
    <w:rsid w:val="0085038E"/>
    <w:rsid w:val="00850658"/>
    <w:rsid w:val="0085284E"/>
    <w:rsid w:val="00853A89"/>
    <w:rsid w:val="00854371"/>
    <w:rsid w:val="0085464C"/>
    <w:rsid w:val="00854A9D"/>
    <w:rsid w:val="008561B9"/>
    <w:rsid w:val="00857076"/>
    <w:rsid w:val="008577D5"/>
    <w:rsid w:val="00860250"/>
    <w:rsid w:val="00861F52"/>
    <w:rsid w:val="008669CF"/>
    <w:rsid w:val="00867AC1"/>
    <w:rsid w:val="00870171"/>
    <w:rsid w:val="00871251"/>
    <w:rsid w:val="00872F18"/>
    <w:rsid w:val="00873DBC"/>
    <w:rsid w:val="008751DE"/>
    <w:rsid w:val="00875253"/>
    <w:rsid w:val="008762EF"/>
    <w:rsid w:val="00880769"/>
    <w:rsid w:val="00880A00"/>
    <w:rsid w:val="008840FF"/>
    <w:rsid w:val="008845C2"/>
    <w:rsid w:val="0088657C"/>
    <w:rsid w:val="008871F2"/>
    <w:rsid w:val="00890DF8"/>
    <w:rsid w:val="00890F06"/>
    <w:rsid w:val="008921C1"/>
    <w:rsid w:val="00892E2A"/>
    <w:rsid w:val="008938F6"/>
    <w:rsid w:val="00893929"/>
    <w:rsid w:val="00893A62"/>
    <w:rsid w:val="00894CA3"/>
    <w:rsid w:val="008950F1"/>
    <w:rsid w:val="00895E69"/>
    <w:rsid w:val="00896A57"/>
    <w:rsid w:val="008A07E3"/>
    <w:rsid w:val="008A08B3"/>
    <w:rsid w:val="008A0ADE"/>
    <w:rsid w:val="008A1726"/>
    <w:rsid w:val="008A2693"/>
    <w:rsid w:val="008A3D15"/>
    <w:rsid w:val="008A44B9"/>
    <w:rsid w:val="008A648A"/>
    <w:rsid w:val="008A743F"/>
    <w:rsid w:val="008A7A94"/>
    <w:rsid w:val="008B0ECA"/>
    <w:rsid w:val="008B1ACE"/>
    <w:rsid w:val="008B32B3"/>
    <w:rsid w:val="008B4118"/>
    <w:rsid w:val="008B47F3"/>
    <w:rsid w:val="008B4EF8"/>
    <w:rsid w:val="008B4F1A"/>
    <w:rsid w:val="008B64ED"/>
    <w:rsid w:val="008B75BB"/>
    <w:rsid w:val="008B7705"/>
    <w:rsid w:val="008C0593"/>
    <w:rsid w:val="008C0970"/>
    <w:rsid w:val="008C0FC1"/>
    <w:rsid w:val="008C1925"/>
    <w:rsid w:val="008C288C"/>
    <w:rsid w:val="008C3672"/>
    <w:rsid w:val="008C47BE"/>
    <w:rsid w:val="008C5484"/>
    <w:rsid w:val="008C57F7"/>
    <w:rsid w:val="008C5835"/>
    <w:rsid w:val="008C5DA0"/>
    <w:rsid w:val="008C6536"/>
    <w:rsid w:val="008C690F"/>
    <w:rsid w:val="008D09A9"/>
    <w:rsid w:val="008D0B7D"/>
    <w:rsid w:val="008D0BC5"/>
    <w:rsid w:val="008D0C7D"/>
    <w:rsid w:val="008D1302"/>
    <w:rsid w:val="008D1A4C"/>
    <w:rsid w:val="008D1B41"/>
    <w:rsid w:val="008D2306"/>
    <w:rsid w:val="008D267D"/>
    <w:rsid w:val="008D2CF7"/>
    <w:rsid w:val="008D3288"/>
    <w:rsid w:val="008D42F3"/>
    <w:rsid w:val="008D4CBD"/>
    <w:rsid w:val="008D5479"/>
    <w:rsid w:val="008D5A51"/>
    <w:rsid w:val="008D6230"/>
    <w:rsid w:val="008E2A93"/>
    <w:rsid w:val="008E3229"/>
    <w:rsid w:val="008E353D"/>
    <w:rsid w:val="008E5185"/>
    <w:rsid w:val="008E6171"/>
    <w:rsid w:val="008E65CD"/>
    <w:rsid w:val="008F04CF"/>
    <w:rsid w:val="008F1290"/>
    <w:rsid w:val="008F1E2C"/>
    <w:rsid w:val="008F1EF4"/>
    <w:rsid w:val="008F2446"/>
    <w:rsid w:val="008F276E"/>
    <w:rsid w:val="008F27DB"/>
    <w:rsid w:val="008F2A6F"/>
    <w:rsid w:val="008F43B0"/>
    <w:rsid w:val="008F4CA4"/>
    <w:rsid w:val="008F5D0C"/>
    <w:rsid w:val="008F7B49"/>
    <w:rsid w:val="008F7F2F"/>
    <w:rsid w:val="00900A88"/>
    <w:rsid w:val="00900C26"/>
    <w:rsid w:val="009010C6"/>
    <w:rsid w:val="0090197F"/>
    <w:rsid w:val="00901A83"/>
    <w:rsid w:val="00902321"/>
    <w:rsid w:val="00902331"/>
    <w:rsid w:val="00902842"/>
    <w:rsid w:val="009028A7"/>
    <w:rsid w:val="009031C0"/>
    <w:rsid w:val="0090322A"/>
    <w:rsid w:val="00903264"/>
    <w:rsid w:val="0090404B"/>
    <w:rsid w:val="0090419C"/>
    <w:rsid w:val="009047B7"/>
    <w:rsid w:val="00905613"/>
    <w:rsid w:val="00906847"/>
    <w:rsid w:val="00906DDC"/>
    <w:rsid w:val="009079F7"/>
    <w:rsid w:val="009109F8"/>
    <w:rsid w:val="00911313"/>
    <w:rsid w:val="00911911"/>
    <w:rsid w:val="00911BB7"/>
    <w:rsid w:val="00912E48"/>
    <w:rsid w:val="00912EF8"/>
    <w:rsid w:val="009134D1"/>
    <w:rsid w:val="00914273"/>
    <w:rsid w:val="0091504F"/>
    <w:rsid w:val="0091528C"/>
    <w:rsid w:val="009163BB"/>
    <w:rsid w:val="009165D8"/>
    <w:rsid w:val="009208FC"/>
    <w:rsid w:val="00921593"/>
    <w:rsid w:val="00922091"/>
    <w:rsid w:val="009223BB"/>
    <w:rsid w:val="009228A3"/>
    <w:rsid w:val="00922912"/>
    <w:rsid w:val="00922DF0"/>
    <w:rsid w:val="00923392"/>
    <w:rsid w:val="00924C12"/>
    <w:rsid w:val="00924EEB"/>
    <w:rsid w:val="009251CA"/>
    <w:rsid w:val="009257E4"/>
    <w:rsid w:val="009261FB"/>
    <w:rsid w:val="00926686"/>
    <w:rsid w:val="00926BA6"/>
    <w:rsid w:val="00926EA8"/>
    <w:rsid w:val="009272B0"/>
    <w:rsid w:val="009277BE"/>
    <w:rsid w:val="009301CB"/>
    <w:rsid w:val="00930FCD"/>
    <w:rsid w:val="009317AB"/>
    <w:rsid w:val="00933396"/>
    <w:rsid w:val="0093433C"/>
    <w:rsid w:val="00934D3D"/>
    <w:rsid w:val="00934DB9"/>
    <w:rsid w:val="00934E09"/>
    <w:rsid w:val="009350C2"/>
    <w:rsid w:val="00935177"/>
    <w:rsid w:val="00935C0C"/>
    <w:rsid w:val="00936253"/>
    <w:rsid w:val="00936739"/>
    <w:rsid w:val="0093783D"/>
    <w:rsid w:val="00937D0E"/>
    <w:rsid w:val="00940640"/>
    <w:rsid w:val="00940BEB"/>
    <w:rsid w:val="00940D46"/>
    <w:rsid w:val="009413F1"/>
    <w:rsid w:val="0094289E"/>
    <w:rsid w:val="009436A4"/>
    <w:rsid w:val="009436BE"/>
    <w:rsid w:val="00943D48"/>
    <w:rsid w:val="00944BAC"/>
    <w:rsid w:val="0094517F"/>
    <w:rsid w:val="009477AE"/>
    <w:rsid w:val="00951052"/>
    <w:rsid w:val="00951234"/>
    <w:rsid w:val="00951742"/>
    <w:rsid w:val="0095241C"/>
    <w:rsid w:val="00952DD4"/>
    <w:rsid w:val="00953482"/>
    <w:rsid w:val="00955717"/>
    <w:rsid w:val="00955C41"/>
    <w:rsid w:val="00955C77"/>
    <w:rsid w:val="009561F4"/>
    <w:rsid w:val="00956A27"/>
    <w:rsid w:val="00956B50"/>
    <w:rsid w:val="00957EBA"/>
    <w:rsid w:val="00961457"/>
    <w:rsid w:val="00961AB8"/>
    <w:rsid w:val="00962DA1"/>
    <w:rsid w:val="00962F80"/>
    <w:rsid w:val="00964FA7"/>
    <w:rsid w:val="00965AE7"/>
    <w:rsid w:val="00966CDF"/>
    <w:rsid w:val="00966E45"/>
    <w:rsid w:val="009675C8"/>
    <w:rsid w:val="0096771E"/>
    <w:rsid w:val="009677AB"/>
    <w:rsid w:val="0096791B"/>
    <w:rsid w:val="00967D48"/>
    <w:rsid w:val="00970FED"/>
    <w:rsid w:val="009710FB"/>
    <w:rsid w:val="00971C8A"/>
    <w:rsid w:val="00971DF4"/>
    <w:rsid w:val="00972DEB"/>
    <w:rsid w:val="00973B4F"/>
    <w:rsid w:val="00974161"/>
    <w:rsid w:val="00974E0E"/>
    <w:rsid w:val="00975522"/>
    <w:rsid w:val="009757EE"/>
    <w:rsid w:val="0097631C"/>
    <w:rsid w:val="00976A4B"/>
    <w:rsid w:val="00976A82"/>
    <w:rsid w:val="00976E32"/>
    <w:rsid w:val="00977781"/>
    <w:rsid w:val="00980585"/>
    <w:rsid w:val="00980EC5"/>
    <w:rsid w:val="00981FA0"/>
    <w:rsid w:val="00982E2A"/>
    <w:rsid w:val="00983335"/>
    <w:rsid w:val="00983E5A"/>
    <w:rsid w:val="009847D2"/>
    <w:rsid w:val="00985FD3"/>
    <w:rsid w:val="00985FF6"/>
    <w:rsid w:val="009866F9"/>
    <w:rsid w:val="00986B51"/>
    <w:rsid w:val="00987449"/>
    <w:rsid w:val="009900A8"/>
    <w:rsid w:val="009900B9"/>
    <w:rsid w:val="00991D39"/>
    <w:rsid w:val="0099260C"/>
    <w:rsid w:val="00992BED"/>
    <w:rsid w:val="00992D82"/>
    <w:rsid w:val="0099369E"/>
    <w:rsid w:val="00993AE9"/>
    <w:rsid w:val="00994D32"/>
    <w:rsid w:val="00995E14"/>
    <w:rsid w:val="00995EC7"/>
    <w:rsid w:val="009968C3"/>
    <w:rsid w:val="00997029"/>
    <w:rsid w:val="00997AF5"/>
    <w:rsid w:val="00997B3A"/>
    <w:rsid w:val="00997B9D"/>
    <w:rsid w:val="009A04DA"/>
    <w:rsid w:val="009A1062"/>
    <w:rsid w:val="009A14FE"/>
    <w:rsid w:val="009A30AA"/>
    <w:rsid w:val="009A3887"/>
    <w:rsid w:val="009A467F"/>
    <w:rsid w:val="009A4DB6"/>
    <w:rsid w:val="009A554E"/>
    <w:rsid w:val="009A7339"/>
    <w:rsid w:val="009B07BE"/>
    <w:rsid w:val="009B0987"/>
    <w:rsid w:val="009B09AB"/>
    <w:rsid w:val="009B0D15"/>
    <w:rsid w:val="009B2B4D"/>
    <w:rsid w:val="009B3B49"/>
    <w:rsid w:val="009B3FF5"/>
    <w:rsid w:val="009B440E"/>
    <w:rsid w:val="009B5C3A"/>
    <w:rsid w:val="009B70ED"/>
    <w:rsid w:val="009C1029"/>
    <w:rsid w:val="009C1378"/>
    <w:rsid w:val="009C1683"/>
    <w:rsid w:val="009C20A2"/>
    <w:rsid w:val="009C218F"/>
    <w:rsid w:val="009C24FE"/>
    <w:rsid w:val="009C265D"/>
    <w:rsid w:val="009C2753"/>
    <w:rsid w:val="009C2868"/>
    <w:rsid w:val="009C2E2A"/>
    <w:rsid w:val="009C454E"/>
    <w:rsid w:val="009C492D"/>
    <w:rsid w:val="009C51DD"/>
    <w:rsid w:val="009C557E"/>
    <w:rsid w:val="009C56A8"/>
    <w:rsid w:val="009C5BE0"/>
    <w:rsid w:val="009C5D9B"/>
    <w:rsid w:val="009C66F1"/>
    <w:rsid w:val="009C6C0D"/>
    <w:rsid w:val="009C7DFF"/>
    <w:rsid w:val="009D0521"/>
    <w:rsid w:val="009D0EE9"/>
    <w:rsid w:val="009D1FA1"/>
    <w:rsid w:val="009D24B8"/>
    <w:rsid w:val="009D2C90"/>
    <w:rsid w:val="009D5333"/>
    <w:rsid w:val="009D6882"/>
    <w:rsid w:val="009D690D"/>
    <w:rsid w:val="009D77A9"/>
    <w:rsid w:val="009D7C36"/>
    <w:rsid w:val="009D7D4B"/>
    <w:rsid w:val="009E11B2"/>
    <w:rsid w:val="009E14CA"/>
    <w:rsid w:val="009E179B"/>
    <w:rsid w:val="009E355C"/>
    <w:rsid w:val="009E40C7"/>
    <w:rsid w:val="009E4250"/>
    <w:rsid w:val="009E4B0C"/>
    <w:rsid w:val="009E53A0"/>
    <w:rsid w:val="009E65B6"/>
    <w:rsid w:val="009E6EF4"/>
    <w:rsid w:val="009F0A51"/>
    <w:rsid w:val="009F2F9F"/>
    <w:rsid w:val="009F33CA"/>
    <w:rsid w:val="009F3935"/>
    <w:rsid w:val="009F5B39"/>
    <w:rsid w:val="009F64D2"/>
    <w:rsid w:val="009F6657"/>
    <w:rsid w:val="009F6C07"/>
    <w:rsid w:val="009F77CF"/>
    <w:rsid w:val="00A0111F"/>
    <w:rsid w:val="00A0318C"/>
    <w:rsid w:val="00A039FF"/>
    <w:rsid w:val="00A03CCE"/>
    <w:rsid w:val="00A046D2"/>
    <w:rsid w:val="00A049C5"/>
    <w:rsid w:val="00A05903"/>
    <w:rsid w:val="00A1133E"/>
    <w:rsid w:val="00A1157E"/>
    <w:rsid w:val="00A1167C"/>
    <w:rsid w:val="00A119A3"/>
    <w:rsid w:val="00A11DAB"/>
    <w:rsid w:val="00A1247B"/>
    <w:rsid w:val="00A125BE"/>
    <w:rsid w:val="00A13A6B"/>
    <w:rsid w:val="00A14B26"/>
    <w:rsid w:val="00A1504A"/>
    <w:rsid w:val="00A161B9"/>
    <w:rsid w:val="00A164FA"/>
    <w:rsid w:val="00A168D5"/>
    <w:rsid w:val="00A16C38"/>
    <w:rsid w:val="00A16EA3"/>
    <w:rsid w:val="00A1712C"/>
    <w:rsid w:val="00A17823"/>
    <w:rsid w:val="00A21768"/>
    <w:rsid w:val="00A21F18"/>
    <w:rsid w:val="00A23B90"/>
    <w:rsid w:val="00A24C10"/>
    <w:rsid w:val="00A24C83"/>
    <w:rsid w:val="00A250E2"/>
    <w:rsid w:val="00A25DB2"/>
    <w:rsid w:val="00A309CE"/>
    <w:rsid w:val="00A3482B"/>
    <w:rsid w:val="00A35DDE"/>
    <w:rsid w:val="00A361E1"/>
    <w:rsid w:val="00A36BDE"/>
    <w:rsid w:val="00A36C17"/>
    <w:rsid w:val="00A40079"/>
    <w:rsid w:val="00A402B3"/>
    <w:rsid w:val="00A4051C"/>
    <w:rsid w:val="00A409BF"/>
    <w:rsid w:val="00A42046"/>
    <w:rsid w:val="00A420ED"/>
    <w:rsid w:val="00A42303"/>
    <w:rsid w:val="00A42AC3"/>
    <w:rsid w:val="00A42B19"/>
    <w:rsid w:val="00A430CF"/>
    <w:rsid w:val="00A43108"/>
    <w:rsid w:val="00A44C90"/>
    <w:rsid w:val="00A45762"/>
    <w:rsid w:val="00A466EB"/>
    <w:rsid w:val="00A46941"/>
    <w:rsid w:val="00A46A63"/>
    <w:rsid w:val="00A47322"/>
    <w:rsid w:val="00A47445"/>
    <w:rsid w:val="00A475EF"/>
    <w:rsid w:val="00A476B0"/>
    <w:rsid w:val="00A47D69"/>
    <w:rsid w:val="00A5288E"/>
    <w:rsid w:val="00A54271"/>
    <w:rsid w:val="00A542B0"/>
    <w:rsid w:val="00A54309"/>
    <w:rsid w:val="00A54694"/>
    <w:rsid w:val="00A546E6"/>
    <w:rsid w:val="00A5484E"/>
    <w:rsid w:val="00A569E4"/>
    <w:rsid w:val="00A610A9"/>
    <w:rsid w:val="00A63F99"/>
    <w:rsid w:val="00A64852"/>
    <w:rsid w:val="00A652C9"/>
    <w:rsid w:val="00A65602"/>
    <w:rsid w:val="00A7047D"/>
    <w:rsid w:val="00A71454"/>
    <w:rsid w:val="00A7204B"/>
    <w:rsid w:val="00A726EE"/>
    <w:rsid w:val="00A752AA"/>
    <w:rsid w:val="00A75C3C"/>
    <w:rsid w:val="00A75E35"/>
    <w:rsid w:val="00A75F88"/>
    <w:rsid w:val="00A7612B"/>
    <w:rsid w:val="00A765FC"/>
    <w:rsid w:val="00A76D67"/>
    <w:rsid w:val="00A77213"/>
    <w:rsid w:val="00A80F2A"/>
    <w:rsid w:val="00A815FF"/>
    <w:rsid w:val="00A81798"/>
    <w:rsid w:val="00A828CF"/>
    <w:rsid w:val="00A83B05"/>
    <w:rsid w:val="00A84DEA"/>
    <w:rsid w:val="00A85226"/>
    <w:rsid w:val="00A861F6"/>
    <w:rsid w:val="00A870FD"/>
    <w:rsid w:val="00A875C7"/>
    <w:rsid w:val="00A900FC"/>
    <w:rsid w:val="00A90A4B"/>
    <w:rsid w:val="00A920C9"/>
    <w:rsid w:val="00A93390"/>
    <w:rsid w:val="00A9574A"/>
    <w:rsid w:val="00A968DF"/>
    <w:rsid w:val="00A96B33"/>
    <w:rsid w:val="00A96C33"/>
    <w:rsid w:val="00A96F99"/>
    <w:rsid w:val="00A97887"/>
    <w:rsid w:val="00A97A8D"/>
    <w:rsid w:val="00AA0DD1"/>
    <w:rsid w:val="00AA2107"/>
    <w:rsid w:val="00AA284C"/>
    <w:rsid w:val="00AA2A8C"/>
    <w:rsid w:val="00AA392B"/>
    <w:rsid w:val="00AA3E53"/>
    <w:rsid w:val="00AA4C7B"/>
    <w:rsid w:val="00AA556E"/>
    <w:rsid w:val="00AA7AAF"/>
    <w:rsid w:val="00AB0467"/>
    <w:rsid w:val="00AB2584"/>
    <w:rsid w:val="00AB2715"/>
    <w:rsid w:val="00AB2AAD"/>
    <w:rsid w:val="00AB2B93"/>
    <w:rsid w:val="00AB3696"/>
    <w:rsid w:val="00AB3E95"/>
    <w:rsid w:val="00AB477A"/>
    <w:rsid w:val="00AB530F"/>
    <w:rsid w:val="00AB6257"/>
    <w:rsid w:val="00AB7311"/>
    <w:rsid w:val="00AB7E3F"/>
    <w:rsid w:val="00AB7E5B"/>
    <w:rsid w:val="00AC037C"/>
    <w:rsid w:val="00AC1B62"/>
    <w:rsid w:val="00AC2883"/>
    <w:rsid w:val="00AC2A2A"/>
    <w:rsid w:val="00AC3096"/>
    <w:rsid w:val="00AC31AE"/>
    <w:rsid w:val="00AC455B"/>
    <w:rsid w:val="00AC4A7C"/>
    <w:rsid w:val="00AC4CB3"/>
    <w:rsid w:val="00AC57BE"/>
    <w:rsid w:val="00AC6250"/>
    <w:rsid w:val="00AC6E0E"/>
    <w:rsid w:val="00AD0F95"/>
    <w:rsid w:val="00AD19D7"/>
    <w:rsid w:val="00AD1BF5"/>
    <w:rsid w:val="00AD2C7E"/>
    <w:rsid w:val="00AD391A"/>
    <w:rsid w:val="00AD5B4D"/>
    <w:rsid w:val="00AD7BE5"/>
    <w:rsid w:val="00AD7C19"/>
    <w:rsid w:val="00AD7D61"/>
    <w:rsid w:val="00AE09DF"/>
    <w:rsid w:val="00AE0E1A"/>
    <w:rsid w:val="00AE0EF1"/>
    <w:rsid w:val="00AE2937"/>
    <w:rsid w:val="00AE2D18"/>
    <w:rsid w:val="00AE35BC"/>
    <w:rsid w:val="00AE3E37"/>
    <w:rsid w:val="00AE47FA"/>
    <w:rsid w:val="00AE49C5"/>
    <w:rsid w:val="00AE4A64"/>
    <w:rsid w:val="00AE4FA5"/>
    <w:rsid w:val="00AE5548"/>
    <w:rsid w:val="00AE755B"/>
    <w:rsid w:val="00AE794D"/>
    <w:rsid w:val="00AF0177"/>
    <w:rsid w:val="00AF02EF"/>
    <w:rsid w:val="00AF32B5"/>
    <w:rsid w:val="00AF4791"/>
    <w:rsid w:val="00AF52BB"/>
    <w:rsid w:val="00AF5437"/>
    <w:rsid w:val="00AF546E"/>
    <w:rsid w:val="00AF741C"/>
    <w:rsid w:val="00AF74B5"/>
    <w:rsid w:val="00AF7C1D"/>
    <w:rsid w:val="00B0057D"/>
    <w:rsid w:val="00B01CFF"/>
    <w:rsid w:val="00B0293F"/>
    <w:rsid w:val="00B03323"/>
    <w:rsid w:val="00B0482B"/>
    <w:rsid w:val="00B04C0C"/>
    <w:rsid w:val="00B05BEF"/>
    <w:rsid w:val="00B06136"/>
    <w:rsid w:val="00B071BC"/>
    <w:rsid w:val="00B07260"/>
    <w:rsid w:val="00B07301"/>
    <w:rsid w:val="00B10097"/>
    <w:rsid w:val="00B10380"/>
    <w:rsid w:val="00B1159A"/>
    <w:rsid w:val="00B11F3E"/>
    <w:rsid w:val="00B12670"/>
    <w:rsid w:val="00B1377B"/>
    <w:rsid w:val="00B140D1"/>
    <w:rsid w:val="00B14331"/>
    <w:rsid w:val="00B149C1"/>
    <w:rsid w:val="00B14D05"/>
    <w:rsid w:val="00B15C47"/>
    <w:rsid w:val="00B16EEA"/>
    <w:rsid w:val="00B2077E"/>
    <w:rsid w:val="00B216A2"/>
    <w:rsid w:val="00B21A11"/>
    <w:rsid w:val="00B21D93"/>
    <w:rsid w:val="00B224DE"/>
    <w:rsid w:val="00B22570"/>
    <w:rsid w:val="00B237F7"/>
    <w:rsid w:val="00B2391B"/>
    <w:rsid w:val="00B24D2E"/>
    <w:rsid w:val="00B252EC"/>
    <w:rsid w:val="00B25325"/>
    <w:rsid w:val="00B25610"/>
    <w:rsid w:val="00B257F6"/>
    <w:rsid w:val="00B27CBF"/>
    <w:rsid w:val="00B30296"/>
    <w:rsid w:val="00B303D1"/>
    <w:rsid w:val="00B316FE"/>
    <w:rsid w:val="00B3194A"/>
    <w:rsid w:val="00B324D4"/>
    <w:rsid w:val="00B336F5"/>
    <w:rsid w:val="00B3654C"/>
    <w:rsid w:val="00B3791D"/>
    <w:rsid w:val="00B40680"/>
    <w:rsid w:val="00B40E98"/>
    <w:rsid w:val="00B40FA0"/>
    <w:rsid w:val="00B41CF4"/>
    <w:rsid w:val="00B43559"/>
    <w:rsid w:val="00B43704"/>
    <w:rsid w:val="00B43AB6"/>
    <w:rsid w:val="00B45587"/>
    <w:rsid w:val="00B46575"/>
    <w:rsid w:val="00B468E3"/>
    <w:rsid w:val="00B5002B"/>
    <w:rsid w:val="00B50F6D"/>
    <w:rsid w:val="00B516E1"/>
    <w:rsid w:val="00B5253A"/>
    <w:rsid w:val="00B528F6"/>
    <w:rsid w:val="00B52BBC"/>
    <w:rsid w:val="00B5340F"/>
    <w:rsid w:val="00B53712"/>
    <w:rsid w:val="00B53807"/>
    <w:rsid w:val="00B543B3"/>
    <w:rsid w:val="00B54802"/>
    <w:rsid w:val="00B54AC5"/>
    <w:rsid w:val="00B54C83"/>
    <w:rsid w:val="00B55A47"/>
    <w:rsid w:val="00B55ADD"/>
    <w:rsid w:val="00B55B63"/>
    <w:rsid w:val="00B5660A"/>
    <w:rsid w:val="00B56E70"/>
    <w:rsid w:val="00B56F54"/>
    <w:rsid w:val="00B61777"/>
    <w:rsid w:val="00B622E6"/>
    <w:rsid w:val="00B626C8"/>
    <w:rsid w:val="00B62CEB"/>
    <w:rsid w:val="00B63A27"/>
    <w:rsid w:val="00B63BD9"/>
    <w:rsid w:val="00B63C8D"/>
    <w:rsid w:val="00B644F4"/>
    <w:rsid w:val="00B6483E"/>
    <w:rsid w:val="00B6587B"/>
    <w:rsid w:val="00B65DF8"/>
    <w:rsid w:val="00B6668B"/>
    <w:rsid w:val="00B6745F"/>
    <w:rsid w:val="00B7124B"/>
    <w:rsid w:val="00B71402"/>
    <w:rsid w:val="00B71B7B"/>
    <w:rsid w:val="00B723B0"/>
    <w:rsid w:val="00B7379C"/>
    <w:rsid w:val="00B73982"/>
    <w:rsid w:val="00B73A0C"/>
    <w:rsid w:val="00B7424A"/>
    <w:rsid w:val="00B74891"/>
    <w:rsid w:val="00B74D79"/>
    <w:rsid w:val="00B75F92"/>
    <w:rsid w:val="00B7629E"/>
    <w:rsid w:val="00B7655E"/>
    <w:rsid w:val="00B769D0"/>
    <w:rsid w:val="00B7750F"/>
    <w:rsid w:val="00B77662"/>
    <w:rsid w:val="00B80FB4"/>
    <w:rsid w:val="00B811EE"/>
    <w:rsid w:val="00B8216D"/>
    <w:rsid w:val="00B82BFD"/>
    <w:rsid w:val="00B82E46"/>
    <w:rsid w:val="00B83A4A"/>
    <w:rsid w:val="00B83E82"/>
    <w:rsid w:val="00B843ED"/>
    <w:rsid w:val="00B848F1"/>
    <w:rsid w:val="00B84BBD"/>
    <w:rsid w:val="00B85D4E"/>
    <w:rsid w:val="00B87563"/>
    <w:rsid w:val="00B87AA4"/>
    <w:rsid w:val="00B91D35"/>
    <w:rsid w:val="00B91F9D"/>
    <w:rsid w:val="00B9328F"/>
    <w:rsid w:val="00B93C82"/>
    <w:rsid w:val="00B9468F"/>
    <w:rsid w:val="00B94812"/>
    <w:rsid w:val="00B95D82"/>
    <w:rsid w:val="00B966E4"/>
    <w:rsid w:val="00B966E9"/>
    <w:rsid w:val="00B968FE"/>
    <w:rsid w:val="00B96D1C"/>
    <w:rsid w:val="00BA053D"/>
    <w:rsid w:val="00BA0ED0"/>
    <w:rsid w:val="00BA1037"/>
    <w:rsid w:val="00BA2FD5"/>
    <w:rsid w:val="00BA3029"/>
    <w:rsid w:val="00BA43FB"/>
    <w:rsid w:val="00BA4707"/>
    <w:rsid w:val="00BA506C"/>
    <w:rsid w:val="00BA5489"/>
    <w:rsid w:val="00BA575C"/>
    <w:rsid w:val="00BA6A9B"/>
    <w:rsid w:val="00BA7698"/>
    <w:rsid w:val="00BB0A63"/>
    <w:rsid w:val="00BB14C7"/>
    <w:rsid w:val="00BB2938"/>
    <w:rsid w:val="00BB4254"/>
    <w:rsid w:val="00BB45FC"/>
    <w:rsid w:val="00BB49EE"/>
    <w:rsid w:val="00BB5530"/>
    <w:rsid w:val="00BB6098"/>
    <w:rsid w:val="00BB6AAE"/>
    <w:rsid w:val="00BB7500"/>
    <w:rsid w:val="00BC09A6"/>
    <w:rsid w:val="00BC127D"/>
    <w:rsid w:val="00BC1FE6"/>
    <w:rsid w:val="00BC2E68"/>
    <w:rsid w:val="00BC42E1"/>
    <w:rsid w:val="00BC434E"/>
    <w:rsid w:val="00BC50C2"/>
    <w:rsid w:val="00BC5794"/>
    <w:rsid w:val="00BC6601"/>
    <w:rsid w:val="00BC7251"/>
    <w:rsid w:val="00BC75F1"/>
    <w:rsid w:val="00BC761E"/>
    <w:rsid w:val="00BD0EE7"/>
    <w:rsid w:val="00BD1499"/>
    <w:rsid w:val="00BD1902"/>
    <w:rsid w:val="00BD2ED1"/>
    <w:rsid w:val="00BD303E"/>
    <w:rsid w:val="00BD30AC"/>
    <w:rsid w:val="00BD3CC6"/>
    <w:rsid w:val="00BD4364"/>
    <w:rsid w:val="00BD50FF"/>
    <w:rsid w:val="00BD5620"/>
    <w:rsid w:val="00BD620C"/>
    <w:rsid w:val="00BD70DD"/>
    <w:rsid w:val="00BD7707"/>
    <w:rsid w:val="00BD7F68"/>
    <w:rsid w:val="00BE0355"/>
    <w:rsid w:val="00BE08F3"/>
    <w:rsid w:val="00BE33C5"/>
    <w:rsid w:val="00BE3D51"/>
    <w:rsid w:val="00BE5E57"/>
    <w:rsid w:val="00BF0375"/>
    <w:rsid w:val="00BF0D4E"/>
    <w:rsid w:val="00BF1498"/>
    <w:rsid w:val="00BF1B43"/>
    <w:rsid w:val="00BF37EC"/>
    <w:rsid w:val="00BF4955"/>
    <w:rsid w:val="00BF4D37"/>
    <w:rsid w:val="00BF5372"/>
    <w:rsid w:val="00BF5A32"/>
    <w:rsid w:val="00BF5EAF"/>
    <w:rsid w:val="00BF6349"/>
    <w:rsid w:val="00C03093"/>
    <w:rsid w:val="00C061B6"/>
    <w:rsid w:val="00C066DF"/>
    <w:rsid w:val="00C0672E"/>
    <w:rsid w:val="00C06766"/>
    <w:rsid w:val="00C075D3"/>
    <w:rsid w:val="00C07FCC"/>
    <w:rsid w:val="00C105DA"/>
    <w:rsid w:val="00C10802"/>
    <w:rsid w:val="00C10848"/>
    <w:rsid w:val="00C10F9C"/>
    <w:rsid w:val="00C11382"/>
    <w:rsid w:val="00C113FE"/>
    <w:rsid w:val="00C12301"/>
    <w:rsid w:val="00C13855"/>
    <w:rsid w:val="00C138D7"/>
    <w:rsid w:val="00C14A1C"/>
    <w:rsid w:val="00C15843"/>
    <w:rsid w:val="00C162F5"/>
    <w:rsid w:val="00C16CA3"/>
    <w:rsid w:val="00C17E53"/>
    <w:rsid w:val="00C17F00"/>
    <w:rsid w:val="00C20620"/>
    <w:rsid w:val="00C208F8"/>
    <w:rsid w:val="00C2165B"/>
    <w:rsid w:val="00C22500"/>
    <w:rsid w:val="00C23D10"/>
    <w:rsid w:val="00C2446C"/>
    <w:rsid w:val="00C244D6"/>
    <w:rsid w:val="00C24BDC"/>
    <w:rsid w:val="00C25055"/>
    <w:rsid w:val="00C25915"/>
    <w:rsid w:val="00C25EB5"/>
    <w:rsid w:val="00C2615B"/>
    <w:rsid w:val="00C26CEF"/>
    <w:rsid w:val="00C276B3"/>
    <w:rsid w:val="00C27A91"/>
    <w:rsid w:val="00C27F0E"/>
    <w:rsid w:val="00C3022D"/>
    <w:rsid w:val="00C30CA1"/>
    <w:rsid w:val="00C30EA5"/>
    <w:rsid w:val="00C3123D"/>
    <w:rsid w:val="00C32BA5"/>
    <w:rsid w:val="00C3346F"/>
    <w:rsid w:val="00C33584"/>
    <w:rsid w:val="00C339C1"/>
    <w:rsid w:val="00C356D6"/>
    <w:rsid w:val="00C36AE5"/>
    <w:rsid w:val="00C36CB7"/>
    <w:rsid w:val="00C370EF"/>
    <w:rsid w:val="00C40B5F"/>
    <w:rsid w:val="00C41F17"/>
    <w:rsid w:val="00C42CF0"/>
    <w:rsid w:val="00C437A3"/>
    <w:rsid w:val="00C443D4"/>
    <w:rsid w:val="00C469BF"/>
    <w:rsid w:val="00C47A56"/>
    <w:rsid w:val="00C47BB4"/>
    <w:rsid w:val="00C47D8C"/>
    <w:rsid w:val="00C50326"/>
    <w:rsid w:val="00C527FA"/>
    <w:rsid w:val="00C5280D"/>
    <w:rsid w:val="00C52AA4"/>
    <w:rsid w:val="00C52EE2"/>
    <w:rsid w:val="00C5330E"/>
    <w:rsid w:val="00C533CB"/>
    <w:rsid w:val="00C53EB3"/>
    <w:rsid w:val="00C54817"/>
    <w:rsid w:val="00C54BC7"/>
    <w:rsid w:val="00C54EEE"/>
    <w:rsid w:val="00C5791C"/>
    <w:rsid w:val="00C57A60"/>
    <w:rsid w:val="00C64830"/>
    <w:rsid w:val="00C65FF4"/>
    <w:rsid w:val="00C66290"/>
    <w:rsid w:val="00C67464"/>
    <w:rsid w:val="00C7056D"/>
    <w:rsid w:val="00C70A78"/>
    <w:rsid w:val="00C70D0D"/>
    <w:rsid w:val="00C72B7A"/>
    <w:rsid w:val="00C73DBC"/>
    <w:rsid w:val="00C754CB"/>
    <w:rsid w:val="00C75ADB"/>
    <w:rsid w:val="00C7721A"/>
    <w:rsid w:val="00C77ED6"/>
    <w:rsid w:val="00C8023A"/>
    <w:rsid w:val="00C81390"/>
    <w:rsid w:val="00C81FBA"/>
    <w:rsid w:val="00C81FC4"/>
    <w:rsid w:val="00C825B3"/>
    <w:rsid w:val="00C82945"/>
    <w:rsid w:val="00C82CE5"/>
    <w:rsid w:val="00C83821"/>
    <w:rsid w:val="00C84F96"/>
    <w:rsid w:val="00C85E2E"/>
    <w:rsid w:val="00C85F72"/>
    <w:rsid w:val="00C862E4"/>
    <w:rsid w:val="00C91128"/>
    <w:rsid w:val="00C91FD1"/>
    <w:rsid w:val="00C921E5"/>
    <w:rsid w:val="00C9246F"/>
    <w:rsid w:val="00C927E0"/>
    <w:rsid w:val="00C93B8D"/>
    <w:rsid w:val="00C952C1"/>
    <w:rsid w:val="00C9563A"/>
    <w:rsid w:val="00C96498"/>
    <w:rsid w:val="00C973F2"/>
    <w:rsid w:val="00CA077D"/>
    <w:rsid w:val="00CA276E"/>
    <w:rsid w:val="00CA2EBD"/>
    <w:rsid w:val="00CA304C"/>
    <w:rsid w:val="00CA3F04"/>
    <w:rsid w:val="00CA599F"/>
    <w:rsid w:val="00CA5B1C"/>
    <w:rsid w:val="00CA6026"/>
    <w:rsid w:val="00CA658B"/>
    <w:rsid w:val="00CA6E45"/>
    <w:rsid w:val="00CA774A"/>
    <w:rsid w:val="00CA7C16"/>
    <w:rsid w:val="00CA7F5E"/>
    <w:rsid w:val="00CB1F63"/>
    <w:rsid w:val="00CB21E4"/>
    <w:rsid w:val="00CB3892"/>
    <w:rsid w:val="00CB45C8"/>
    <w:rsid w:val="00CB4921"/>
    <w:rsid w:val="00CB51E9"/>
    <w:rsid w:val="00CB5745"/>
    <w:rsid w:val="00CB5991"/>
    <w:rsid w:val="00CB5A90"/>
    <w:rsid w:val="00CB67ED"/>
    <w:rsid w:val="00CB7098"/>
    <w:rsid w:val="00CB72F4"/>
    <w:rsid w:val="00CB7750"/>
    <w:rsid w:val="00CB78FD"/>
    <w:rsid w:val="00CC0150"/>
    <w:rsid w:val="00CC10A3"/>
    <w:rsid w:val="00CC11B0"/>
    <w:rsid w:val="00CC1245"/>
    <w:rsid w:val="00CC2841"/>
    <w:rsid w:val="00CC31C2"/>
    <w:rsid w:val="00CC390C"/>
    <w:rsid w:val="00CC43CA"/>
    <w:rsid w:val="00CC4C89"/>
    <w:rsid w:val="00CC4FE8"/>
    <w:rsid w:val="00CC5219"/>
    <w:rsid w:val="00CC5F94"/>
    <w:rsid w:val="00CC6F8C"/>
    <w:rsid w:val="00CC7A4C"/>
    <w:rsid w:val="00CD0660"/>
    <w:rsid w:val="00CD0D0E"/>
    <w:rsid w:val="00CD1D37"/>
    <w:rsid w:val="00CD2004"/>
    <w:rsid w:val="00CD2726"/>
    <w:rsid w:val="00CD36D8"/>
    <w:rsid w:val="00CD3C91"/>
    <w:rsid w:val="00CD3E9F"/>
    <w:rsid w:val="00CD4463"/>
    <w:rsid w:val="00CD6608"/>
    <w:rsid w:val="00CE00F0"/>
    <w:rsid w:val="00CE0F68"/>
    <w:rsid w:val="00CE15E6"/>
    <w:rsid w:val="00CE1A15"/>
    <w:rsid w:val="00CE2655"/>
    <w:rsid w:val="00CE2E68"/>
    <w:rsid w:val="00CE5299"/>
    <w:rsid w:val="00CE5465"/>
    <w:rsid w:val="00CE58C0"/>
    <w:rsid w:val="00CE6139"/>
    <w:rsid w:val="00CE78B7"/>
    <w:rsid w:val="00CE7B31"/>
    <w:rsid w:val="00CF10C7"/>
    <w:rsid w:val="00CF1330"/>
    <w:rsid w:val="00CF34D3"/>
    <w:rsid w:val="00CF407B"/>
    <w:rsid w:val="00CF481F"/>
    <w:rsid w:val="00CF6699"/>
    <w:rsid w:val="00CF7510"/>
    <w:rsid w:val="00CF7BC2"/>
    <w:rsid w:val="00CF7E1A"/>
    <w:rsid w:val="00CF7E22"/>
    <w:rsid w:val="00CF7E36"/>
    <w:rsid w:val="00D0065F"/>
    <w:rsid w:val="00D0069D"/>
    <w:rsid w:val="00D008CE"/>
    <w:rsid w:val="00D0106A"/>
    <w:rsid w:val="00D01FBB"/>
    <w:rsid w:val="00D029A6"/>
    <w:rsid w:val="00D0370C"/>
    <w:rsid w:val="00D03FC9"/>
    <w:rsid w:val="00D04FFD"/>
    <w:rsid w:val="00D058E0"/>
    <w:rsid w:val="00D06576"/>
    <w:rsid w:val="00D075AD"/>
    <w:rsid w:val="00D07EC2"/>
    <w:rsid w:val="00D109FB"/>
    <w:rsid w:val="00D10B43"/>
    <w:rsid w:val="00D11061"/>
    <w:rsid w:val="00D12025"/>
    <w:rsid w:val="00D134D3"/>
    <w:rsid w:val="00D14006"/>
    <w:rsid w:val="00D145BD"/>
    <w:rsid w:val="00D14BE2"/>
    <w:rsid w:val="00D14D79"/>
    <w:rsid w:val="00D15B39"/>
    <w:rsid w:val="00D165E6"/>
    <w:rsid w:val="00D20329"/>
    <w:rsid w:val="00D20517"/>
    <w:rsid w:val="00D20E41"/>
    <w:rsid w:val="00D2134A"/>
    <w:rsid w:val="00D21700"/>
    <w:rsid w:val="00D21C94"/>
    <w:rsid w:val="00D22F26"/>
    <w:rsid w:val="00D232D4"/>
    <w:rsid w:val="00D2330C"/>
    <w:rsid w:val="00D25178"/>
    <w:rsid w:val="00D252EF"/>
    <w:rsid w:val="00D25E9F"/>
    <w:rsid w:val="00D26409"/>
    <w:rsid w:val="00D27103"/>
    <w:rsid w:val="00D272B0"/>
    <w:rsid w:val="00D27A24"/>
    <w:rsid w:val="00D30887"/>
    <w:rsid w:val="00D3089E"/>
    <w:rsid w:val="00D31454"/>
    <w:rsid w:val="00D31F2D"/>
    <w:rsid w:val="00D325CC"/>
    <w:rsid w:val="00D332B2"/>
    <w:rsid w:val="00D337FD"/>
    <w:rsid w:val="00D33D6D"/>
    <w:rsid w:val="00D37054"/>
    <w:rsid w:val="00D3708D"/>
    <w:rsid w:val="00D40426"/>
    <w:rsid w:val="00D4084F"/>
    <w:rsid w:val="00D4183A"/>
    <w:rsid w:val="00D43DD5"/>
    <w:rsid w:val="00D44256"/>
    <w:rsid w:val="00D4530A"/>
    <w:rsid w:val="00D45CBE"/>
    <w:rsid w:val="00D477D3"/>
    <w:rsid w:val="00D507F1"/>
    <w:rsid w:val="00D515B4"/>
    <w:rsid w:val="00D517A3"/>
    <w:rsid w:val="00D52A51"/>
    <w:rsid w:val="00D52F6D"/>
    <w:rsid w:val="00D5304A"/>
    <w:rsid w:val="00D531A0"/>
    <w:rsid w:val="00D533B0"/>
    <w:rsid w:val="00D53416"/>
    <w:rsid w:val="00D54075"/>
    <w:rsid w:val="00D544DA"/>
    <w:rsid w:val="00D5726C"/>
    <w:rsid w:val="00D57A51"/>
    <w:rsid w:val="00D57C96"/>
    <w:rsid w:val="00D57D18"/>
    <w:rsid w:val="00D61999"/>
    <w:rsid w:val="00D620C3"/>
    <w:rsid w:val="00D63367"/>
    <w:rsid w:val="00D6348D"/>
    <w:rsid w:val="00D639B7"/>
    <w:rsid w:val="00D647AB"/>
    <w:rsid w:val="00D65300"/>
    <w:rsid w:val="00D67CCF"/>
    <w:rsid w:val="00D67D09"/>
    <w:rsid w:val="00D67DE3"/>
    <w:rsid w:val="00D70E65"/>
    <w:rsid w:val="00D72203"/>
    <w:rsid w:val="00D72288"/>
    <w:rsid w:val="00D72D0B"/>
    <w:rsid w:val="00D738FB"/>
    <w:rsid w:val="00D73F48"/>
    <w:rsid w:val="00D73FA1"/>
    <w:rsid w:val="00D7484D"/>
    <w:rsid w:val="00D756D3"/>
    <w:rsid w:val="00D76BC0"/>
    <w:rsid w:val="00D77121"/>
    <w:rsid w:val="00D77245"/>
    <w:rsid w:val="00D77DB4"/>
    <w:rsid w:val="00D81E9E"/>
    <w:rsid w:val="00D82179"/>
    <w:rsid w:val="00D83929"/>
    <w:rsid w:val="00D85E40"/>
    <w:rsid w:val="00D86745"/>
    <w:rsid w:val="00D86AC0"/>
    <w:rsid w:val="00D91093"/>
    <w:rsid w:val="00D91203"/>
    <w:rsid w:val="00D91CEB"/>
    <w:rsid w:val="00D91E8A"/>
    <w:rsid w:val="00D93D59"/>
    <w:rsid w:val="00D94C27"/>
    <w:rsid w:val="00D95174"/>
    <w:rsid w:val="00D95844"/>
    <w:rsid w:val="00D95D0F"/>
    <w:rsid w:val="00D9789C"/>
    <w:rsid w:val="00DA1923"/>
    <w:rsid w:val="00DA1CD0"/>
    <w:rsid w:val="00DA1FB3"/>
    <w:rsid w:val="00DA1FCA"/>
    <w:rsid w:val="00DA24A6"/>
    <w:rsid w:val="00DA25FF"/>
    <w:rsid w:val="00DA30C3"/>
    <w:rsid w:val="00DA31A1"/>
    <w:rsid w:val="00DA35BE"/>
    <w:rsid w:val="00DA38BA"/>
    <w:rsid w:val="00DA3A13"/>
    <w:rsid w:val="00DA43B9"/>
    <w:rsid w:val="00DA4973"/>
    <w:rsid w:val="00DA4AB7"/>
    <w:rsid w:val="00DA4CAC"/>
    <w:rsid w:val="00DA557E"/>
    <w:rsid w:val="00DA56F9"/>
    <w:rsid w:val="00DA5ABD"/>
    <w:rsid w:val="00DA693C"/>
    <w:rsid w:val="00DA6CE2"/>
    <w:rsid w:val="00DA6F01"/>
    <w:rsid w:val="00DA6F36"/>
    <w:rsid w:val="00DB051F"/>
    <w:rsid w:val="00DB107C"/>
    <w:rsid w:val="00DB10E1"/>
    <w:rsid w:val="00DB1CEA"/>
    <w:rsid w:val="00DB2890"/>
    <w:rsid w:val="00DB32B9"/>
    <w:rsid w:val="00DB44B2"/>
    <w:rsid w:val="00DB596E"/>
    <w:rsid w:val="00DB5971"/>
    <w:rsid w:val="00DB5DD4"/>
    <w:rsid w:val="00DB7773"/>
    <w:rsid w:val="00DC00EA"/>
    <w:rsid w:val="00DC01CC"/>
    <w:rsid w:val="00DC03AB"/>
    <w:rsid w:val="00DC221D"/>
    <w:rsid w:val="00DC2E90"/>
    <w:rsid w:val="00DC3802"/>
    <w:rsid w:val="00DC38E3"/>
    <w:rsid w:val="00DC3A1A"/>
    <w:rsid w:val="00DC4894"/>
    <w:rsid w:val="00DC554D"/>
    <w:rsid w:val="00DC560F"/>
    <w:rsid w:val="00DC597E"/>
    <w:rsid w:val="00DC5D4D"/>
    <w:rsid w:val="00DC7507"/>
    <w:rsid w:val="00DC7873"/>
    <w:rsid w:val="00DD00BB"/>
    <w:rsid w:val="00DD08F8"/>
    <w:rsid w:val="00DD123F"/>
    <w:rsid w:val="00DD166F"/>
    <w:rsid w:val="00DD2747"/>
    <w:rsid w:val="00DD2794"/>
    <w:rsid w:val="00DD2A9D"/>
    <w:rsid w:val="00DD5066"/>
    <w:rsid w:val="00DD53FE"/>
    <w:rsid w:val="00DD5556"/>
    <w:rsid w:val="00DD5675"/>
    <w:rsid w:val="00DD6047"/>
    <w:rsid w:val="00DD61DB"/>
    <w:rsid w:val="00DD6208"/>
    <w:rsid w:val="00DD75EA"/>
    <w:rsid w:val="00DE0099"/>
    <w:rsid w:val="00DE101C"/>
    <w:rsid w:val="00DE2CB4"/>
    <w:rsid w:val="00DE40E6"/>
    <w:rsid w:val="00DE48BC"/>
    <w:rsid w:val="00DE51A5"/>
    <w:rsid w:val="00DE5E44"/>
    <w:rsid w:val="00DE5E7A"/>
    <w:rsid w:val="00DE7C91"/>
    <w:rsid w:val="00DF0068"/>
    <w:rsid w:val="00DF12F3"/>
    <w:rsid w:val="00DF25FC"/>
    <w:rsid w:val="00DF314F"/>
    <w:rsid w:val="00DF44E7"/>
    <w:rsid w:val="00DF7BD9"/>
    <w:rsid w:val="00DF7E99"/>
    <w:rsid w:val="00E00198"/>
    <w:rsid w:val="00E00EDF"/>
    <w:rsid w:val="00E0249C"/>
    <w:rsid w:val="00E02BBB"/>
    <w:rsid w:val="00E04AB6"/>
    <w:rsid w:val="00E05BEB"/>
    <w:rsid w:val="00E05C98"/>
    <w:rsid w:val="00E05FF4"/>
    <w:rsid w:val="00E064F3"/>
    <w:rsid w:val="00E06531"/>
    <w:rsid w:val="00E06A8C"/>
    <w:rsid w:val="00E06CF5"/>
    <w:rsid w:val="00E071B9"/>
    <w:rsid w:val="00E07C2D"/>
    <w:rsid w:val="00E07D87"/>
    <w:rsid w:val="00E10B7D"/>
    <w:rsid w:val="00E12715"/>
    <w:rsid w:val="00E12B42"/>
    <w:rsid w:val="00E13A94"/>
    <w:rsid w:val="00E14C41"/>
    <w:rsid w:val="00E156B3"/>
    <w:rsid w:val="00E16CA1"/>
    <w:rsid w:val="00E2159E"/>
    <w:rsid w:val="00E21617"/>
    <w:rsid w:val="00E216FF"/>
    <w:rsid w:val="00E2191F"/>
    <w:rsid w:val="00E226C2"/>
    <w:rsid w:val="00E23726"/>
    <w:rsid w:val="00E249C8"/>
    <w:rsid w:val="00E24BA0"/>
    <w:rsid w:val="00E2568A"/>
    <w:rsid w:val="00E25E38"/>
    <w:rsid w:val="00E26853"/>
    <w:rsid w:val="00E26D66"/>
    <w:rsid w:val="00E27B01"/>
    <w:rsid w:val="00E27E2B"/>
    <w:rsid w:val="00E30058"/>
    <w:rsid w:val="00E319F8"/>
    <w:rsid w:val="00E32BB6"/>
    <w:rsid w:val="00E32F7E"/>
    <w:rsid w:val="00E335D6"/>
    <w:rsid w:val="00E33AEB"/>
    <w:rsid w:val="00E33C62"/>
    <w:rsid w:val="00E34041"/>
    <w:rsid w:val="00E349FF"/>
    <w:rsid w:val="00E36218"/>
    <w:rsid w:val="00E403B5"/>
    <w:rsid w:val="00E40730"/>
    <w:rsid w:val="00E40BF0"/>
    <w:rsid w:val="00E40E9D"/>
    <w:rsid w:val="00E41392"/>
    <w:rsid w:val="00E41A87"/>
    <w:rsid w:val="00E41F18"/>
    <w:rsid w:val="00E431D8"/>
    <w:rsid w:val="00E43EC5"/>
    <w:rsid w:val="00E441B6"/>
    <w:rsid w:val="00E45CCF"/>
    <w:rsid w:val="00E46CD7"/>
    <w:rsid w:val="00E46F49"/>
    <w:rsid w:val="00E47A54"/>
    <w:rsid w:val="00E47BDB"/>
    <w:rsid w:val="00E503CE"/>
    <w:rsid w:val="00E5058F"/>
    <w:rsid w:val="00E507A2"/>
    <w:rsid w:val="00E5267B"/>
    <w:rsid w:val="00E529F9"/>
    <w:rsid w:val="00E53E88"/>
    <w:rsid w:val="00E5492E"/>
    <w:rsid w:val="00E54959"/>
    <w:rsid w:val="00E5540B"/>
    <w:rsid w:val="00E557AD"/>
    <w:rsid w:val="00E5584B"/>
    <w:rsid w:val="00E559F0"/>
    <w:rsid w:val="00E56614"/>
    <w:rsid w:val="00E569C7"/>
    <w:rsid w:val="00E57004"/>
    <w:rsid w:val="00E5762C"/>
    <w:rsid w:val="00E57B08"/>
    <w:rsid w:val="00E57F16"/>
    <w:rsid w:val="00E612A3"/>
    <w:rsid w:val="00E61547"/>
    <w:rsid w:val="00E62308"/>
    <w:rsid w:val="00E62C12"/>
    <w:rsid w:val="00E63A9A"/>
    <w:rsid w:val="00E63C0E"/>
    <w:rsid w:val="00E63DAF"/>
    <w:rsid w:val="00E64007"/>
    <w:rsid w:val="00E642F7"/>
    <w:rsid w:val="00E64A24"/>
    <w:rsid w:val="00E64C96"/>
    <w:rsid w:val="00E65672"/>
    <w:rsid w:val="00E658B6"/>
    <w:rsid w:val="00E661F2"/>
    <w:rsid w:val="00E667CC"/>
    <w:rsid w:val="00E66D31"/>
    <w:rsid w:val="00E66F43"/>
    <w:rsid w:val="00E66F56"/>
    <w:rsid w:val="00E67281"/>
    <w:rsid w:val="00E67DEC"/>
    <w:rsid w:val="00E71425"/>
    <w:rsid w:val="00E71AC2"/>
    <w:rsid w:val="00E72989"/>
    <w:rsid w:val="00E72D49"/>
    <w:rsid w:val="00E7593C"/>
    <w:rsid w:val="00E7678A"/>
    <w:rsid w:val="00E76831"/>
    <w:rsid w:val="00E76C8A"/>
    <w:rsid w:val="00E82787"/>
    <w:rsid w:val="00E8356B"/>
    <w:rsid w:val="00E843A0"/>
    <w:rsid w:val="00E84D93"/>
    <w:rsid w:val="00E84F52"/>
    <w:rsid w:val="00E85B4D"/>
    <w:rsid w:val="00E861C6"/>
    <w:rsid w:val="00E86B51"/>
    <w:rsid w:val="00E87BC5"/>
    <w:rsid w:val="00E87E54"/>
    <w:rsid w:val="00E9100F"/>
    <w:rsid w:val="00E935F1"/>
    <w:rsid w:val="00E93D55"/>
    <w:rsid w:val="00E94A81"/>
    <w:rsid w:val="00E95A91"/>
    <w:rsid w:val="00E96ECF"/>
    <w:rsid w:val="00E973CB"/>
    <w:rsid w:val="00E97BD8"/>
    <w:rsid w:val="00EA0843"/>
    <w:rsid w:val="00EA14AB"/>
    <w:rsid w:val="00EA1FFB"/>
    <w:rsid w:val="00EA2AB6"/>
    <w:rsid w:val="00EA2C1C"/>
    <w:rsid w:val="00EA2E98"/>
    <w:rsid w:val="00EA30E2"/>
    <w:rsid w:val="00EA3A8A"/>
    <w:rsid w:val="00EA4ADA"/>
    <w:rsid w:val="00EA6491"/>
    <w:rsid w:val="00EB048E"/>
    <w:rsid w:val="00EB0B48"/>
    <w:rsid w:val="00EB0FF6"/>
    <w:rsid w:val="00EB1DFD"/>
    <w:rsid w:val="00EB264D"/>
    <w:rsid w:val="00EB3ED5"/>
    <w:rsid w:val="00EB47ED"/>
    <w:rsid w:val="00EB4E9C"/>
    <w:rsid w:val="00EB5A29"/>
    <w:rsid w:val="00EB6158"/>
    <w:rsid w:val="00EB7337"/>
    <w:rsid w:val="00EB77C7"/>
    <w:rsid w:val="00EB7B1F"/>
    <w:rsid w:val="00EB7DCE"/>
    <w:rsid w:val="00EC32BF"/>
    <w:rsid w:val="00EC5073"/>
    <w:rsid w:val="00EC549E"/>
    <w:rsid w:val="00EC5873"/>
    <w:rsid w:val="00EC5AFA"/>
    <w:rsid w:val="00EC62C8"/>
    <w:rsid w:val="00EC647A"/>
    <w:rsid w:val="00EC6535"/>
    <w:rsid w:val="00EC6A6E"/>
    <w:rsid w:val="00EC6CE9"/>
    <w:rsid w:val="00EC6EB6"/>
    <w:rsid w:val="00ED1B14"/>
    <w:rsid w:val="00ED24BC"/>
    <w:rsid w:val="00ED39EB"/>
    <w:rsid w:val="00ED3B5C"/>
    <w:rsid w:val="00ED4A0E"/>
    <w:rsid w:val="00ED4C2D"/>
    <w:rsid w:val="00ED4EA8"/>
    <w:rsid w:val="00ED5340"/>
    <w:rsid w:val="00ED54C9"/>
    <w:rsid w:val="00ED55BE"/>
    <w:rsid w:val="00ED5680"/>
    <w:rsid w:val="00ED5907"/>
    <w:rsid w:val="00ED5AE0"/>
    <w:rsid w:val="00ED63C0"/>
    <w:rsid w:val="00ED6EA2"/>
    <w:rsid w:val="00ED7045"/>
    <w:rsid w:val="00EE049D"/>
    <w:rsid w:val="00EE0A16"/>
    <w:rsid w:val="00EE180E"/>
    <w:rsid w:val="00EE2D4D"/>
    <w:rsid w:val="00EE34DF"/>
    <w:rsid w:val="00EE4335"/>
    <w:rsid w:val="00EE4C63"/>
    <w:rsid w:val="00EE5998"/>
    <w:rsid w:val="00EE5F5E"/>
    <w:rsid w:val="00EE63C6"/>
    <w:rsid w:val="00EE70F0"/>
    <w:rsid w:val="00EF05C3"/>
    <w:rsid w:val="00EF1C36"/>
    <w:rsid w:val="00EF2F89"/>
    <w:rsid w:val="00EF39EA"/>
    <w:rsid w:val="00EF3A25"/>
    <w:rsid w:val="00EF488A"/>
    <w:rsid w:val="00EF4DC9"/>
    <w:rsid w:val="00EF5186"/>
    <w:rsid w:val="00EF6E02"/>
    <w:rsid w:val="00EF7274"/>
    <w:rsid w:val="00EF7F1D"/>
    <w:rsid w:val="00F005FE"/>
    <w:rsid w:val="00F01294"/>
    <w:rsid w:val="00F014FA"/>
    <w:rsid w:val="00F02C91"/>
    <w:rsid w:val="00F03E98"/>
    <w:rsid w:val="00F04512"/>
    <w:rsid w:val="00F0643A"/>
    <w:rsid w:val="00F07E97"/>
    <w:rsid w:val="00F1237A"/>
    <w:rsid w:val="00F12BA0"/>
    <w:rsid w:val="00F12CEA"/>
    <w:rsid w:val="00F12F05"/>
    <w:rsid w:val="00F13215"/>
    <w:rsid w:val="00F16099"/>
    <w:rsid w:val="00F16B1C"/>
    <w:rsid w:val="00F176C1"/>
    <w:rsid w:val="00F17E63"/>
    <w:rsid w:val="00F213DD"/>
    <w:rsid w:val="00F22CBD"/>
    <w:rsid w:val="00F2343C"/>
    <w:rsid w:val="00F241F0"/>
    <w:rsid w:val="00F2430B"/>
    <w:rsid w:val="00F248FD"/>
    <w:rsid w:val="00F24E67"/>
    <w:rsid w:val="00F25310"/>
    <w:rsid w:val="00F26709"/>
    <w:rsid w:val="00F26DEF"/>
    <w:rsid w:val="00F272F1"/>
    <w:rsid w:val="00F27447"/>
    <w:rsid w:val="00F2790E"/>
    <w:rsid w:val="00F27D3C"/>
    <w:rsid w:val="00F31412"/>
    <w:rsid w:val="00F31B58"/>
    <w:rsid w:val="00F31D4C"/>
    <w:rsid w:val="00F32306"/>
    <w:rsid w:val="00F32B6B"/>
    <w:rsid w:val="00F32E4E"/>
    <w:rsid w:val="00F343EE"/>
    <w:rsid w:val="00F344A0"/>
    <w:rsid w:val="00F34FBE"/>
    <w:rsid w:val="00F35817"/>
    <w:rsid w:val="00F35BBD"/>
    <w:rsid w:val="00F35EA3"/>
    <w:rsid w:val="00F36252"/>
    <w:rsid w:val="00F36416"/>
    <w:rsid w:val="00F3650D"/>
    <w:rsid w:val="00F36512"/>
    <w:rsid w:val="00F36C4C"/>
    <w:rsid w:val="00F36D0B"/>
    <w:rsid w:val="00F37CA4"/>
    <w:rsid w:val="00F37E83"/>
    <w:rsid w:val="00F40FC0"/>
    <w:rsid w:val="00F41125"/>
    <w:rsid w:val="00F4145D"/>
    <w:rsid w:val="00F42160"/>
    <w:rsid w:val="00F43842"/>
    <w:rsid w:val="00F44449"/>
    <w:rsid w:val="00F45372"/>
    <w:rsid w:val="00F4572D"/>
    <w:rsid w:val="00F45DB0"/>
    <w:rsid w:val="00F5068C"/>
    <w:rsid w:val="00F50FCD"/>
    <w:rsid w:val="00F518C6"/>
    <w:rsid w:val="00F52760"/>
    <w:rsid w:val="00F5385D"/>
    <w:rsid w:val="00F53E2A"/>
    <w:rsid w:val="00F55267"/>
    <w:rsid w:val="00F55662"/>
    <w:rsid w:val="00F560F7"/>
    <w:rsid w:val="00F604F2"/>
    <w:rsid w:val="00F6061D"/>
    <w:rsid w:val="00F61543"/>
    <w:rsid w:val="00F61717"/>
    <w:rsid w:val="00F6334D"/>
    <w:rsid w:val="00F63599"/>
    <w:rsid w:val="00F641F1"/>
    <w:rsid w:val="00F64301"/>
    <w:rsid w:val="00F647AA"/>
    <w:rsid w:val="00F65BB1"/>
    <w:rsid w:val="00F66C55"/>
    <w:rsid w:val="00F705F7"/>
    <w:rsid w:val="00F7137B"/>
    <w:rsid w:val="00F71567"/>
    <w:rsid w:val="00F71781"/>
    <w:rsid w:val="00F71FD1"/>
    <w:rsid w:val="00F722D8"/>
    <w:rsid w:val="00F7251B"/>
    <w:rsid w:val="00F72EE6"/>
    <w:rsid w:val="00F731F8"/>
    <w:rsid w:val="00F739D1"/>
    <w:rsid w:val="00F73F82"/>
    <w:rsid w:val="00F7516B"/>
    <w:rsid w:val="00F7558A"/>
    <w:rsid w:val="00F76C5E"/>
    <w:rsid w:val="00F77424"/>
    <w:rsid w:val="00F77B0E"/>
    <w:rsid w:val="00F77F20"/>
    <w:rsid w:val="00F805A3"/>
    <w:rsid w:val="00F81ADF"/>
    <w:rsid w:val="00F826A8"/>
    <w:rsid w:val="00F82AE2"/>
    <w:rsid w:val="00F83AEF"/>
    <w:rsid w:val="00F840D7"/>
    <w:rsid w:val="00F847E0"/>
    <w:rsid w:val="00F86E84"/>
    <w:rsid w:val="00F87408"/>
    <w:rsid w:val="00F9065B"/>
    <w:rsid w:val="00F90FB4"/>
    <w:rsid w:val="00F9348C"/>
    <w:rsid w:val="00F95C41"/>
    <w:rsid w:val="00F9650B"/>
    <w:rsid w:val="00F9661D"/>
    <w:rsid w:val="00F969A0"/>
    <w:rsid w:val="00F96A1C"/>
    <w:rsid w:val="00F978DF"/>
    <w:rsid w:val="00FA0B22"/>
    <w:rsid w:val="00FA124C"/>
    <w:rsid w:val="00FA15C6"/>
    <w:rsid w:val="00FA4057"/>
    <w:rsid w:val="00FA47C9"/>
    <w:rsid w:val="00FA49AB"/>
    <w:rsid w:val="00FA4A14"/>
    <w:rsid w:val="00FA51D2"/>
    <w:rsid w:val="00FA52ED"/>
    <w:rsid w:val="00FA5438"/>
    <w:rsid w:val="00FA59B0"/>
    <w:rsid w:val="00FA6629"/>
    <w:rsid w:val="00FA736E"/>
    <w:rsid w:val="00FB0D18"/>
    <w:rsid w:val="00FB15D1"/>
    <w:rsid w:val="00FB188F"/>
    <w:rsid w:val="00FB18A1"/>
    <w:rsid w:val="00FB1CBD"/>
    <w:rsid w:val="00FB290B"/>
    <w:rsid w:val="00FB3C70"/>
    <w:rsid w:val="00FB5062"/>
    <w:rsid w:val="00FB79DA"/>
    <w:rsid w:val="00FC0190"/>
    <w:rsid w:val="00FC04B1"/>
    <w:rsid w:val="00FC1375"/>
    <w:rsid w:val="00FC15F3"/>
    <w:rsid w:val="00FC1E49"/>
    <w:rsid w:val="00FC20F3"/>
    <w:rsid w:val="00FC285D"/>
    <w:rsid w:val="00FC2E35"/>
    <w:rsid w:val="00FC3A30"/>
    <w:rsid w:val="00FC43F2"/>
    <w:rsid w:val="00FC5FD0"/>
    <w:rsid w:val="00FC6558"/>
    <w:rsid w:val="00FC7A60"/>
    <w:rsid w:val="00FD08FA"/>
    <w:rsid w:val="00FD1AEB"/>
    <w:rsid w:val="00FD1E43"/>
    <w:rsid w:val="00FD2062"/>
    <w:rsid w:val="00FD2092"/>
    <w:rsid w:val="00FE2BB3"/>
    <w:rsid w:val="00FE35AE"/>
    <w:rsid w:val="00FE39C7"/>
    <w:rsid w:val="00FE4D14"/>
    <w:rsid w:val="00FE4FFC"/>
    <w:rsid w:val="00FE54C7"/>
    <w:rsid w:val="00FE568B"/>
    <w:rsid w:val="00FE58FE"/>
    <w:rsid w:val="00FE69E2"/>
    <w:rsid w:val="00FE7A8B"/>
    <w:rsid w:val="00FF16AA"/>
    <w:rsid w:val="00FF18E8"/>
    <w:rsid w:val="00FF23F7"/>
    <w:rsid w:val="00FF298D"/>
    <w:rsid w:val="00FF2BC2"/>
    <w:rsid w:val="00FF2FD8"/>
    <w:rsid w:val="00FF3033"/>
    <w:rsid w:val="00FF3517"/>
    <w:rsid w:val="00FF3F23"/>
    <w:rsid w:val="00FF4D07"/>
    <w:rsid w:val="00FF54BF"/>
    <w:rsid w:val="00FF6B01"/>
    <w:rsid w:val="00FF73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68656B52"/>
  <w15:docId w15:val="{C9435422-3C37-4F4B-AFE8-0F2F8605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ECA"/>
    <w:pPr>
      <w:jc w:val="both"/>
    </w:pPr>
    <w:rPr>
      <w:rFonts w:ascii="Arial" w:hAnsi="Arial"/>
    </w:rPr>
  </w:style>
  <w:style w:type="paragraph" w:styleId="Heading1">
    <w:name w:val="heading 1"/>
    <w:next w:val="Normal"/>
    <w:link w:val="Heading1Char"/>
    <w:autoRedefine/>
    <w:qFormat/>
    <w:rsid w:val="00846ECA"/>
    <w:pPr>
      <w:keepNext/>
      <w:jc w:val="both"/>
      <w:outlineLvl w:val="0"/>
    </w:pPr>
    <w:rPr>
      <w:rFonts w:ascii="Arial" w:hAnsi="Arial"/>
      <w:caps/>
    </w:rPr>
  </w:style>
  <w:style w:type="paragraph" w:styleId="Heading2">
    <w:name w:val="heading 2"/>
    <w:aliases w:val="VARIETY,variety"/>
    <w:next w:val="Normal"/>
    <w:link w:val="Heading2Char"/>
    <w:autoRedefine/>
    <w:qFormat/>
    <w:rsid w:val="00846ECA"/>
    <w:pPr>
      <w:keepNext/>
      <w:jc w:val="both"/>
      <w:outlineLvl w:val="1"/>
    </w:pPr>
    <w:rPr>
      <w:rFonts w:ascii="Arial" w:hAnsi="Arial"/>
      <w:u w:val="single"/>
    </w:rPr>
  </w:style>
  <w:style w:type="paragraph" w:styleId="Heading3">
    <w:name w:val="heading 3"/>
    <w:next w:val="Normal"/>
    <w:link w:val="Heading3Char"/>
    <w:autoRedefine/>
    <w:qFormat/>
    <w:rsid w:val="00345262"/>
    <w:pPr>
      <w:keepNext/>
      <w:jc w:val="both"/>
      <w:outlineLvl w:val="2"/>
    </w:pPr>
    <w:rPr>
      <w:rFonts w:ascii="Arial" w:hAnsi="Arial"/>
      <w:i/>
    </w:rPr>
  </w:style>
  <w:style w:type="paragraph" w:styleId="Heading4">
    <w:name w:val="heading 4"/>
    <w:next w:val="Normal"/>
    <w:link w:val="Heading4Char"/>
    <w:autoRedefine/>
    <w:qFormat/>
    <w:rsid w:val="00846ECA"/>
    <w:pPr>
      <w:keepNext/>
      <w:ind w:left="567"/>
      <w:jc w:val="both"/>
      <w:outlineLvl w:val="3"/>
    </w:pPr>
    <w:rPr>
      <w:rFonts w:ascii="Arial" w:hAnsi="Arial"/>
      <w:u w:val="single"/>
      <w:lang w:val="fr-FR"/>
    </w:rPr>
  </w:style>
  <w:style w:type="paragraph" w:styleId="Heading5">
    <w:name w:val="heading 5"/>
    <w:next w:val="Normal"/>
    <w:autoRedefine/>
    <w:qFormat/>
    <w:rsid w:val="00846ECA"/>
    <w:pPr>
      <w:keepNext/>
      <w:ind w:left="1134" w:hanging="567"/>
      <w:jc w:val="both"/>
      <w:outlineLvl w:val="4"/>
    </w:pPr>
    <w:rPr>
      <w:rFonts w:ascii="Arial" w:hAnsi="Arial"/>
      <w:i/>
    </w:rPr>
  </w:style>
  <w:style w:type="paragraph" w:styleId="Heading9">
    <w:name w:val="heading 9"/>
    <w:basedOn w:val="Normal"/>
    <w:next w:val="Normal"/>
    <w:qFormat/>
    <w:rsid w:val="00846ECA"/>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846ECA"/>
    <w:pPr>
      <w:jc w:val="center"/>
    </w:pPr>
    <w:rPr>
      <w:rFonts w:ascii="Arial" w:hAnsi="Arial"/>
      <w:lang w:val="fr-FR"/>
    </w:rPr>
  </w:style>
  <w:style w:type="paragraph" w:styleId="Footer">
    <w:name w:val="footer"/>
    <w:aliases w:val="doc_path_name"/>
    <w:autoRedefine/>
    <w:rsid w:val="00846ECA"/>
    <w:pPr>
      <w:jc w:val="both"/>
    </w:pPr>
    <w:rPr>
      <w:rFonts w:ascii="Arial" w:hAnsi="Arial"/>
      <w:sz w:val="14"/>
    </w:rPr>
  </w:style>
  <w:style w:type="character" w:styleId="PageNumber">
    <w:name w:val="page number"/>
    <w:basedOn w:val="DefaultParagraphFont"/>
    <w:rsid w:val="00846ECA"/>
    <w:rPr>
      <w:rFonts w:ascii="Arial" w:hAnsi="Arial"/>
      <w:sz w:val="20"/>
    </w:rPr>
  </w:style>
  <w:style w:type="paragraph" w:styleId="Title">
    <w:name w:val="Title"/>
    <w:basedOn w:val="Normal"/>
    <w:qFormat/>
    <w:rsid w:val="00846ECA"/>
    <w:pPr>
      <w:spacing w:after="300"/>
      <w:jc w:val="center"/>
    </w:pPr>
    <w:rPr>
      <w:b/>
      <w:caps/>
      <w:kern w:val="28"/>
      <w:sz w:val="30"/>
    </w:rPr>
  </w:style>
  <w:style w:type="paragraph" w:customStyle="1" w:styleId="preparedby">
    <w:name w:val="preparedby"/>
    <w:basedOn w:val="Normal"/>
    <w:next w:val="Normal"/>
    <w:semiHidden/>
    <w:rsid w:val="00846ECA"/>
    <w:pPr>
      <w:spacing w:after="600"/>
      <w:jc w:val="center"/>
    </w:pPr>
    <w:rPr>
      <w:i/>
    </w:rPr>
  </w:style>
  <w:style w:type="paragraph" w:customStyle="1" w:styleId="Docoriginal">
    <w:name w:val="Doc_original"/>
    <w:basedOn w:val="Code"/>
    <w:link w:val="DocoriginalChar"/>
    <w:rsid w:val="00846ECA"/>
    <w:pPr>
      <w:spacing w:before="240" w:line="240" w:lineRule="exact"/>
      <w:ind w:left="0"/>
      <w:contextualSpacing/>
      <w:jc w:val="left"/>
    </w:pPr>
    <w:rPr>
      <w:sz w:val="18"/>
    </w:rPr>
  </w:style>
  <w:style w:type="paragraph" w:customStyle="1" w:styleId="DecisionParagraphs">
    <w:name w:val="DecisionParagraphs"/>
    <w:basedOn w:val="Normal"/>
    <w:link w:val="DecisionParagraphsChar"/>
    <w:qFormat/>
    <w:rsid w:val="00846ECA"/>
    <w:pPr>
      <w:tabs>
        <w:tab w:val="left" w:pos="5387"/>
      </w:tabs>
      <w:ind w:left="4820"/>
    </w:pPr>
    <w:rPr>
      <w:i/>
    </w:rPr>
  </w:style>
  <w:style w:type="paragraph" w:styleId="FootnoteText">
    <w:name w:val="footnote text"/>
    <w:link w:val="FootnoteTextChar"/>
    <w:autoRedefine/>
    <w:rsid w:val="00846ECA"/>
    <w:pPr>
      <w:spacing w:before="60"/>
      <w:ind w:left="567" w:hanging="567"/>
      <w:jc w:val="both"/>
    </w:pPr>
    <w:rPr>
      <w:rFonts w:ascii="Arial" w:hAnsi="Arial"/>
      <w:sz w:val="16"/>
    </w:rPr>
  </w:style>
  <w:style w:type="character" w:styleId="FootnoteReference">
    <w:name w:val="footnote reference"/>
    <w:basedOn w:val="DefaultParagraphFont"/>
    <w:rsid w:val="00846ECA"/>
    <w:rPr>
      <w:vertAlign w:val="superscript"/>
    </w:rPr>
  </w:style>
  <w:style w:type="paragraph" w:styleId="Closing">
    <w:name w:val="Closing"/>
    <w:basedOn w:val="Normal"/>
    <w:rsid w:val="00846ECA"/>
    <w:pPr>
      <w:ind w:left="4536"/>
      <w:jc w:val="center"/>
    </w:pPr>
  </w:style>
  <w:style w:type="paragraph" w:styleId="Index1">
    <w:name w:val="index 1"/>
    <w:basedOn w:val="Normal"/>
    <w:next w:val="Normal"/>
    <w:semiHidden/>
    <w:rsid w:val="00846ECA"/>
    <w:pPr>
      <w:tabs>
        <w:tab w:val="right" w:leader="dot" w:pos="9071"/>
      </w:tabs>
      <w:ind w:left="284" w:hanging="284"/>
    </w:pPr>
    <w:rPr>
      <w:sz w:val="24"/>
    </w:rPr>
  </w:style>
  <w:style w:type="paragraph" w:styleId="Index2">
    <w:name w:val="index 2"/>
    <w:basedOn w:val="Normal"/>
    <w:next w:val="Normal"/>
    <w:semiHidden/>
    <w:rsid w:val="00846ECA"/>
    <w:pPr>
      <w:tabs>
        <w:tab w:val="right" w:leader="dot" w:pos="9071"/>
      </w:tabs>
      <w:ind w:left="568" w:hanging="284"/>
    </w:pPr>
    <w:rPr>
      <w:sz w:val="24"/>
    </w:rPr>
  </w:style>
  <w:style w:type="paragraph" w:styleId="Index3">
    <w:name w:val="index 3"/>
    <w:basedOn w:val="Normal"/>
    <w:next w:val="Normal"/>
    <w:semiHidden/>
    <w:rsid w:val="00846ECA"/>
    <w:pPr>
      <w:tabs>
        <w:tab w:val="right" w:leader="dot" w:pos="9071"/>
      </w:tabs>
      <w:ind w:left="851" w:hanging="284"/>
    </w:pPr>
    <w:rPr>
      <w:sz w:val="24"/>
    </w:rPr>
  </w:style>
  <w:style w:type="paragraph" w:styleId="MacroText">
    <w:name w:val="macro"/>
    <w:semiHidden/>
    <w:rsid w:val="00846E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846ECA"/>
    <w:pPr>
      <w:ind w:left="4536"/>
      <w:jc w:val="center"/>
    </w:pPr>
  </w:style>
  <w:style w:type="character" w:customStyle="1" w:styleId="Doclang">
    <w:name w:val="Doc_lang"/>
    <w:basedOn w:val="DefaultParagraphFont"/>
    <w:rsid w:val="00846ECA"/>
    <w:rPr>
      <w:rFonts w:ascii="Arial" w:hAnsi="Arial"/>
      <w:sz w:val="20"/>
      <w:lang w:val="en-US"/>
    </w:rPr>
  </w:style>
  <w:style w:type="paragraph" w:customStyle="1" w:styleId="Session">
    <w:name w:val="Session"/>
    <w:basedOn w:val="Normal"/>
    <w:semiHidden/>
    <w:rsid w:val="00846ECA"/>
    <w:pPr>
      <w:spacing w:before="60"/>
      <w:jc w:val="center"/>
    </w:pPr>
    <w:rPr>
      <w:b/>
    </w:rPr>
  </w:style>
  <w:style w:type="paragraph" w:customStyle="1" w:styleId="Organizer">
    <w:name w:val="Organizer"/>
    <w:basedOn w:val="Normal"/>
    <w:semiHidden/>
    <w:rsid w:val="00846ECA"/>
    <w:pPr>
      <w:spacing w:after="600"/>
      <w:ind w:left="-993" w:right="-994"/>
      <w:jc w:val="center"/>
    </w:pPr>
    <w:rPr>
      <w:b/>
      <w:caps/>
      <w:kern w:val="26"/>
      <w:sz w:val="26"/>
    </w:rPr>
  </w:style>
  <w:style w:type="paragraph" w:styleId="BodyText">
    <w:name w:val="Body Text"/>
    <w:basedOn w:val="Normal"/>
    <w:link w:val="BodyTextChar"/>
    <w:rsid w:val="00846ECA"/>
  </w:style>
  <w:style w:type="paragraph" w:customStyle="1" w:styleId="Disclaimer">
    <w:name w:val="Disclaimer"/>
    <w:next w:val="Normal"/>
    <w:qFormat/>
    <w:rsid w:val="00846ECA"/>
    <w:pPr>
      <w:spacing w:after="600"/>
    </w:pPr>
    <w:rPr>
      <w:rFonts w:ascii="Arial" w:hAnsi="Arial"/>
      <w:i/>
      <w:iCs/>
      <w:color w:val="A6A6A6" w:themeColor="background1" w:themeShade="A6"/>
    </w:rPr>
  </w:style>
  <w:style w:type="paragraph" w:customStyle="1" w:styleId="upove">
    <w:name w:val="upov_e"/>
    <w:basedOn w:val="Normal"/>
    <w:rsid w:val="00846ECA"/>
    <w:pPr>
      <w:spacing w:before="120"/>
    </w:pPr>
    <w:rPr>
      <w:sz w:val="16"/>
    </w:rPr>
  </w:style>
  <w:style w:type="paragraph" w:customStyle="1" w:styleId="TitleofDoc">
    <w:name w:val="Title of Doc"/>
    <w:basedOn w:val="Normal"/>
    <w:semiHidden/>
    <w:rsid w:val="00846ECA"/>
    <w:pPr>
      <w:spacing w:before="1200"/>
      <w:jc w:val="center"/>
    </w:pPr>
    <w:rPr>
      <w:caps/>
    </w:rPr>
  </w:style>
  <w:style w:type="paragraph" w:customStyle="1" w:styleId="preparedby0">
    <w:name w:val="prepared by"/>
    <w:basedOn w:val="Normal"/>
    <w:semiHidden/>
    <w:rsid w:val="00846ECA"/>
    <w:pPr>
      <w:spacing w:before="600" w:after="600"/>
      <w:jc w:val="center"/>
    </w:pPr>
    <w:rPr>
      <w:i/>
    </w:rPr>
  </w:style>
  <w:style w:type="paragraph" w:customStyle="1" w:styleId="PlaceAndDate">
    <w:name w:val="PlaceAndDate"/>
    <w:basedOn w:val="Session"/>
    <w:semiHidden/>
    <w:rsid w:val="00846ECA"/>
  </w:style>
  <w:style w:type="paragraph" w:styleId="EndnoteText">
    <w:name w:val="endnote text"/>
    <w:basedOn w:val="Normal"/>
    <w:semiHidden/>
    <w:rsid w:val="00846ECA"/>
  </w:style>
  <w:style w:type="character" w:styleId="EndnoteReference">
    <w:name w:val="endnote reference"/>
    <w:basedOn w:val="DefaultParagraphFont"/>
    <w:semiHidden/>
    <w:rsid w:val="00846ECA"/>
    <w:rPr>
      <w:vertAlign w:val="superscript"/>
    </w:rPr>
  </w:style>
  <w:style w:type="paragraph" w:customStyle="1" w:styleId="SessionMeetingPlace">
    <w:name w:val="Session_MeetingPlace"/>
    <w:basedOn w:val="Normal"/>
    <w:semiHidden/>
    <w:rsid w:val="00846ECA"/>
    <w:pPr>
      <w:spacing w:before="480"/>
      <w:jc w:val="center"/>
    </w:pPr>
    <w:rPr>
      <w:b/>
      <w:bCs/>
      <w:kern w:val="28"/>
      <w:sz w:val="24"/>
    </w:rPr>
  </w:style>
  <w:style w:type="paragraph" w:customStyle="1" w:styleId="Original">
    <w:name w:val="Original"/>
    <w:basedOn w:val="Normal"/>
    <w:semiHidden/>
    <w:rsid w:val="00846ECA"/>
    <w:pPr>
      <w:spacing w:before="60"/>
      <w:ind w:left="1276"/>
    </w:pPr>
    <w:rPr>
      <w:b/>
      <w:sz w:val="22"/>
    </w:rPr>
  </w:style>
  <w:style w:type="paragraph" w:styleId="Date">
    <w:name w:val="Date"/>
    <w:basedOn w:val="Normal"/>
    <w:semiHidden/>
    <w:rsid w:val="00846ECA"/>
    <w:pPr>
      <w:spacing w:line="340" w:lineRule="exact"/>
      <w:ind w:left="1276"/>
    </w:pPr>
    <w:rPr>
      <w:b/>
      <w:sz w:val="22"/>
    </w:rPr>
  </w:style>
  <w:style w:type="paragraph" w:customStyle="1" w:styleId="Code">
    <w:name w:val="Code"/>
    <w:basedOn w:val="Normal"/>
    <w:link w:val="CodeChar"/>
    <w:semiHidden/>
    <w:rsid w:val="00846ECA"/>
    <w:pPr>
      <w:spacing w:line="340" w:lineRule="atLeast"/>
      <w:ind w:left="1276"/>
    </w:pPr>
    <w:rPr>
      <w:b/>
      <w:bCs/>
      <w:spacing w:val="10"/>
    </w:rPr>
  </w:style>
  <w:style w:type="paragraph" w:customStyle="1" w:styleId="Country">
    <w:name w:val="Country"/>
    <w:basedOn w:val="Normal"/>
    <w:semiHidden/>
    <w:rsid w:val="00846ECA"/>
    <w:pPr>
      <w:spacing w:before="60" w:after="480"/>
      <w:jc w:val="center"/>
    </w:pPr>
  </w:style>
  <w:style w:type="paragraph" w:customStyle="1" w:styleId="Lettrine">
    <w:name w:val="Lettrine"/>
    <w:basedOn w:val="Normal"/>
    <w:rsid w:val="00846ECA"/>
    <w:pPr>
      <w:spacing w:line="340" w:lineRule="atLeast"/>
      <w:jc w:val="right"/>
    </w:pPr>
    <w:rPr>
      <w:b/>
      <w:bCs/>
      <w:sz w:val="36"/>
    </w:rPr>
  </w:style>
  <w:style w:type="paragraph" w:customStyle="1" w:styleId="LogoUPOV">
    <w:name w:val="LogoUPOV"/>
    <w:basedOn w:val="Normal"/>
    <w:rsid w:val="00846ECA"/>
    <w:pPr>
      <w:spacing w:before="600" w:after="80"/>
      <w:jc w:val="center"/>
    </w:pPr>
    <w:rPr>
      <w:snapToGrid w:val="0"/>
    </w:rPr>
  </w:style>
  <w:style w:type="paragraph" w:customStyle="1" w:styleId="Sessiontc">
    <w:name w:val="Session_tc"/>
    <w:basedOn w:val="StyleSessionAllcaps"/>
    <w:rsid w:val="00846ECA"/>
    <w:pPr>
      <w:spacing w:before="0" w:line="280" w:lineRule="exact"/>
      <w:jc w:val="left"/>
    </w:pPr>
    <w:rPr>
      <w:caps w:val="0"/>
      <w:sz w:val="20"/>
    </w:rPr>
  </w:style>
  <w:style w:type="paragraph" w:customStyle="1" w:styleId="TitreUpov">
    <w:name w:val="TitreUpov"/>
    <w:basedOn w:val="Normal"/>
    <w:semiHidden/>
    <w:rsid w:val="00846ECA"/>
    <w:pPr>
      <w:spacing w:before="60"/>
      <w:jc w:val="center"/>
    </w:pPr>
    <w:rPr>
      <w:b/>
      <w:sz w:val="24"/>
    </w:rPr>
  </w:style>
  <w:style w:type="paragraph" w:customStyle="1" w:styleId="StyleSessionAllcaps">
    <w:name w:val="Style Session + All caps"/>
    <w:basedOn w:val="Session"/>
    <w:semiHidden/>
    <w:rsid w:val="00846ECA"/>
    <w:pPr>
      <w:spacing w:before="480"/>
    </w:pPr>
    <w:rPr>
      <w:bCs/>
      <w:caps/>
      <w:kern w:val="28"/>
      <w:sz w:val="24"/>
    </w:rPr>
  </w:style>
  <w:style w:type="paragraph" w:customStyle="1" w:styleId="plcountry">
    <w:name w:val="plcountry"/>
    <w:basedOn w:val="Normal"/>
    <w:rsid w:val="00846ECA"/>
    <w:pPr>
      <w:keepNext/>
      <w:keepLines/>
      <w:spacing w:before="180" w:after="120"/>
      <w:jc w:val="left"/>
    </w:pPr>
    <w:rPr>
      <w:caps/>
      <w:noProof/>
      <w:snapToGrid w:val="0"/>
      <w:u w:val="single"/>
    </w:rPr>
  </w:style>
  <w:style w:type="paragraph" w:customStyle="1" w:styleId="pldetails">
    <w:name w:val="pldetails"/>
    <w:basedOn w:val="Normal"/>
    <w:rsid w:val="00846ECA"/>
    <w:pPr>
      <w:keepLines/>
      <w:spacing w:before="60" w:after="60"/>
      <w:jc w:val="left"/>
    </w:pPr>
    <w:rPr>
      <w:noProof/>
      <w:snapToGrid w:val="0"/>
    </w:rPr>
  </w:style>
  <w:style w:type="paragraph" w:customStyle="1" w:styleId="plheading">
    <w:name w:val="plheading"/>
    <w:basedOn w:val="Normal"/>
    <w:rsid w:val="00846ECA"/>
    <w:pPr>
      <w:keepNext/>
      <w:spacing w:before="480" w:after="120"/>
      <w:jc w:val="center"/>
    </w:pPr>
    <w:rPr>
      <w:caps/>
      <w:snapToGrid w:val="0"/>
      <w:u w:val="single"/>
    </w:rPr>
  </w:style>
  <w:style w:type="paragraph" w:customStyle="1" w:styleId="Sessiontcplacedate">
    <w:name w:val="Session_tc_place_date"/>
    <w:basedOn w:val="SessionMeetingPlace"/>
    <w:rsid w:val="00846ECA"/>
    <w:pPr>
      <w:spacing w:before="240"/>
      <w:contextualSpacing/>
      <w:jc w:val="left"/>
    </w:pPr>
    <w:rPr>
      <w:sz w:val="20"/>
    </w:rPr>
  </w:style>
  <w:style w:type="paragraph" w:customStyle="1" w:styleId="Titleofdoc0">
    <w:name w:val="Title_of_doc"/>
    <w:basedOn w:val="TitleofDoc"/>
    <w:link w:val="TitleofdocChar"/>
    <w:rsid w:val="00846ECA"/>
    <w:pPr>
      <w:spacing w:before="600" w:after="240"/>
      <w:jc w:val="left"/>
    </w:pPr>
    <w:rPr>
      <w:b/>
    </w:rPr>
  </w:style>
  <w:style w:type="paragraph" w:customStyle="1" w:styleId="preparedby1">
    <w:name w:val="prepared_by"/>
    <w:basedOn w:val="preparedby0"/>
    <w:rsid w:val="009C2E2A"/>
    <w:pPr>
      <w:spacing w:before="0" w:after="240"/>
      <w:jc w:val="left"/>
    </w:pPr>
    <w:rPr>
      <w:iCs/>
    </w:rPr>
  </w:style>
  <w:style w:type="character" w:customStyle="1" w:styleId="CodeChar">
    <w:name w:val="Code Char"/>
    <w:basedOn w:val="DefaultParagraphFont"/>
    <w:link w:val="Code"/>
    <w:semiHidden/>
    <w:rsid w:val="00846ECA"/>
    <w:rPr>
      <w:rFonts w:ascii="Arial" w:hAnsi="Arial"/>
      <w:b/>
      <w:bCs/>
      <w:spacing w:val="10"/>
    </w:rPr>
  </w:style>
  <w:style w:type="paragraph" w:customStyle="1" w:styleId="endofdoc">
    <w:name w:val="end_of_doc"/>
    <w:next w:val="Header"/>
    <w:autoRedefine/>
    <w:rsid w:val="00846ECA"/>
    <w:pPr>
      <w:spacing w:before="480"/>
      <w:ind w:left="567" w:hanging="567"/>
      <w:jc w:val="right"/>
    </w:pPr>
    <w:rPr>
      <w:rFonts w:ascii="Arial" w:hAnsi="Arial"/>
    </w:rPr>
  </w:style>
  <w:style w:type="character" w:customStyle="1" w:styleId="DocoriginalChar">
    <w:name w:val="Doc_original Char"/>
    <w:basedOn w:val="CodeChar"/>
    <w:link w:val="Docoriginal"/>
    <w:rsid w:val="00846ECA"/>
    <w:rPr>
      <w:rFonts w:ascii="Arial" w:hAnsi="Arial"/>
      <w:b/>
      <w:bCs/>
      <w:spacing w:val="10"/>
      <w:sz w:val="18"/>
    </w:rPr>
  </w:style>
  <w:style w:type="paragraph" w:styleId="TOC2">
    <w:name w:val="toc 2"/>
    <w:next w:val="Normal"/>
    <w:autoRedefine/>
    <w:rsid w:val="00846ECA"/>
    <w:pPr>
      <w:tabs>
        <w:tab w:val="right" w:leader="dot" w:pos="9639"/>
      </w:tabs>
      <w:spacing w:before="120"/>
      <w:ind w:left="454" w:right="851" w:hanging="284"/>
      <w:contextualSpacing/>
    </w:pPr>
    <w:rPr>
      <w:rFonts w:ascii="Arial" w:hAnsi="Arial"/>
      <w:smallCaps/>
    </w:rPr>
  </w:style>
  <w:style w:type="paragraph" w:styleId="TOC3">
    <w:name w:val="toc 3"/>
    <w:next w:val="Normal"/>
    <w:autoRedefine/>
    <w:rsid w:val="00846ECA"/>
    <w:pPr>
      <w:tabs>
        <w:tab w:val="right" w:leader="dot" w:pos="9639"/>
      </w:tabs>
      <w:spacing w:before="120"/>
      <w:ind w:left="568" w:right="851" w:hanging="284"/>
      <w:contextualSpacing/>
    </w:pPr>
    <w:rPr>
      <w:rFonts w:ascii="Arial" w:hAnsi="Arial"/>
      <w:sz w:val="18"/>
      <w:lang w:val="fr-FR"/>
    </w:rPr>
  </w:style>
  <w:style w:type="character" w:styleId="Hyperlink">
    <w:name w:val="Hyperlink"/>
    <w:basedOn w:val="DefaultParagraphFont"/>
    <w:uiPriority w:val="99"/>
    <w:rsid w:val="00846ECA"/>
    <w:rPr>
      <w:rFonts w:ascii="Arial" w:hAnsi="Arial"/>
      <w:color w:val="0000FF"/>
      <w:u w:val="single"/>
    </w:rPr>
  </w:style>
  <w:style w:type="paragraph" w:styleId="TOC4">
    <w:name w:val="toc 4"/>
    <w:next w:val="Normal"/>
    <w:autoRedefine/>
    <w:rsid w:val="00846ECA"/>
    <w:pPr>
      <w:tabs>
        <w:tab w:val="right" w:leader="dot" w:pos="9639"/>
      </w:tabs>
      <w:spacing w:before="120"/>
      <w:ind w:left="738" w:right="851" w:hanging="284"/>
    </w:pPr>
    <w:rPr>
      <w:rFonts w:ascii="Arial" w:hAnsi="Arial"/>
      <w:i/>
      <w:sz w:val="18"/>
      <w:lang w:val="fr-FR"/>
    </w:rPr>
  </w:style>
  <w:style w:type="paragraph" w:styleId="TOC1">
    <w:name w:val="toc 1"/>
    <w:next w:val="Normal"/>
    <w:autoRedefine/>
    <w:rsid w:val="00846ECA"/>
    <w:pPr>
      <w:tabs>
        <w:tab w:val="right" w:leader="dot" w:pos="9639"/>
      </w:tabs>
      <w:contextualSpacing/>
      <w:jc w:val="center"/>
    </w:pPr>
    <w:rPr>
      <w:rFonts w:ascii="Arial" w:hAnsi="Arial"/>
      <w:caps/>
    </w:rPr>
  </w:style>
  <w:style w:type="paragraph" w:styleId="TOC5">
    <w:name w:val="toc 5"/>
    <w:next w:val="Normal"/>
    <w:autoRedefine/>
    <w:rsid w:val="00846ECA"/>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846ECA"/>
    <w:rPr>
      <w:rFonts w:ascii="Tahoma" w:hAnsi="Tahoma" w:cs="Tahoma"/>
      <w:sz w:val="16"/>
      <w:szCs w:val="16"/>
    </w:rPr>
  </w:style>
  <w:style w:type="character" w:customStyle="1" w:styleId="BalloonTextChar">
    <w:name w:val="Balloon Text Char"/>
    <w:basedOn w:val="DefaultParagraphFont"/>
    <w:link w:val="BalloonText"/>
    <w:rsid w:val="00846ECA"/>
    <w:rPr>
      <w:rFonts w:ascii="Tahoma" w:hAnsi="Tahoma" w:cs="Tahoma"/>
      <w:sz w:val="16"/>
      <w:szCs w:val="16"/>
    </w:rPr>
  </w:style>
  <w:style w:type="paragraph" w:customStyle="1" w:styleId="Doccode">
    <w:name w:val="Doc_code"/>
    <w:qFormat/>
    <w:rsid w:val="00846ECA"/>
    <w:pPr>
      <w:spacing w:line="280" w:lineRule="atLeast"/>
    </w:pPr>
    <w:rPr>
      <w:rFonts w:ascii="Arial" w:hAnsi="Arial"/>
      <w:b/>
      <w:bCs/>
      <w:spacing w:val="10"/>
      <w:sz w:val="18"/>
    </w:rPr>
  </w:style>
  <w:style w:type="character" w:customStyle="1" w:styleId="TitleofdocChar">
    <w:name w:val="Title_of_doc Char"/>
    <w:link w:val="Titleofdoc0"/>
    <w:rsid w:val="00704ECF"/>
    <w:rPr>
      <w:rFonts w:ascii="Arial" w:hAnsi="Arial"/>
      <w:b/>
      <w:caps/>
    </w:rPr>
  </w:style>
  <w:style w:type="paragraph" w:customStyle="1" w:styleId="Sessiontwp">
    <w:name w:val="Session_twp"/>
    <w:basedOn w:val="Normal"/>
    <w:next w:val="Normal"/>
    <w:qFormat/>
    <w:rsid w:val="00C437A3"/>
    <w:rPr>
      <w:b/>
    </w:rPr>
  </w:style>
  <w:style w:type="paragraph" w:customStyle="1" w:styleId="Sessiontwpplacedate">
    <w:name w:val="Session_twp_place_date"/>
    <w:basedOn w:val="Normal"/>
    <w:next w:val="Normal"/>
    <w:qFormat/>
    <w:rsid w:val="00C437A3"/>
  </w:style>
  <w:style w:type="character" w:customStyle="1" w:styleId="Heading1Char">
    <w:name w:val="Heading 1 Char"/>
    <w:basedOn w:val="DefaultParagraphFont"/>
    <w:link w:val="Heading1"/>
    <w:rsid w:val="004131F4"/>
    <w:rPr>
      <w:rFonts w:ascii="Arial" w:hAnsi="Arial"/>
      <w:caps/>
    </w:rPr>
  </w:style>
  <w:style w:type="character" w:customStyle="1" w:styleId="Heading2Char">
    <w:name w:val="Heading 2 Char"/>
    <w:aliases w:val="VARIETY Char,variety Char"/>
    <w:basedOn w:val="DefaultParagraphFont"/>
    <w:link w:val="Heading2"/>
    <w:rsid w:val="00EC5AFA"/>
    <w:rPr>
      <w:rFonts w:ascii="Arial" w:hAnsi="Arial"/>
      <w:u w:val="single"/>
    </w:rPr>
  </w:style>
  <w:style w:type="character" w:customStyle="1" w:styleId="HeaderChar">
    <w:name w:val="Header Char"/>
    <w:basedOn w:val="DefaultParagraphFont"/>
    <w:link w:val="Header"/>
    <w:uiPriority w:val="99"/>
    <w:rsid w:val="00BD303E"/>
    <w:rPr>
      <w:rFonts w:ascii="Arial" w:hAnsi="Arial"/>
      <w:lang w:val="fr-FR"/>
    </w:rPr>
  </w:style>
  <w:style w:type="paragraph" w:styleId="ListParagraph">
    <w:name w:val="List Paragraph"/>
    <w:aliases w:val="auto_list_(i),List Paragraph1"/>
    <w:basedOn w:val="Normal"/>
    <w:link w:val="ListParagraphChar"/>
    <w:uiPriority w:val="34"/>
    <w:qFormat/>
    <w:rsid w:val="00D85E40"/>
    <w:pPr>
      <w:ind w:left="720"/>
      <w:contextualSpacing/>
    </w:pPr>
  </w:style>
  <w:style w:type="character" w:customStyle="1" w:styleId="ListParagraphChar">
    <w:name w:val="List Paragraph Char"/>
    <w:aliases w:val="auto_list_(i) Char,List Paragraph1 Char"/>
    <w:basedOn w:val="DefaultParagraphFont"/>
    <w:link w:val="ListParagraph"/>
    <w:uiPriority w:val="34"/>
    <w:rsid w:val="00D85E40"/>
    <w:rPr>
      <w:rFonts w:ascii="Arial" w:hAnsi="Arial"/>
    </w:rPr>
  </w:style>
  <w:style w:type="table" w:styleId="TableGrid">
    <w:name w:val="Table Grid"/>
    <w:basedOn w:val="TableNormal"/>
    <w:rsid w:val="00B56F54"/>
    <w:pPr>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149A"/>
    <w:rPr>
      <w:color w:val="605E5C"/>
      <w:shd w:val="clear" w:color="auto" w:fill="E1DFDD"/>
    </w:rPr>
  </w:style>
  <w:style w:type="character" w:customStyle="1" w:styleId="Heading3Char">
    <w:name w:val="Heading 3 Char"/>
    <w:basedOn w:val="DefaultParagraphFont"/>
    <w:link w:val="Heading3"/>
    <w:rsid w:val="00345262"/>
    <w:rPr>
      <w:rFonts w:ascii="Arial" w:hAnsi="Arial"/>
      <w:i/>
    </w:rPr>
  </w:style>
  <w:style w:type="character" w:customStyle="1" w:styleId="Heading4Char">
    <w:name w:val="Heading 4 Char"/>
    <w:basedOn w:val="DefaultParagraphFont"/>
    <w:link w:val="Heading4"/>
    <w:rsid w:val="0078059A"/>
    <w:rPr>
      <w:rFonts w:ascii="Arial" w:hAnsi="Arial"/>
      <w:u w:val="single"/>
      <w:lang w:val="fr-FR"/>
    </w:rPr>
  </w:style>
  <w:style w:type="character" w:customStyle="1" w:styleId="FootnoteTextChar">
    <w:name w:val="Footnote Text Char"/>
    <w:basedOn w:val="DefaultParagraphFont"/>
    <w:link w:val="FootnoteText"/>
    <w:rsid w:val="0078059A"/>
    <w:rPr>
      <w:rFonts w:ascii="Arial" w:hAnsi="Arial"/>
      <w:sz w:val="16"/>
    </w:rPr>
  </w:style>
  <w:style w:type="character" w:customStyle="1" w:styleId="BodyTextChar">
    <w:name w:val="Body Text Char"/>
    <w:basedOn w:val="DefaultParagraphFont"/>
    <w:link w:val="BodyText"/>
    <w:rsid w:val="0078059A"/>
    <w:rPr>
      <w:rFonts w:ascii="Arial" w:hAnsi="Arial"/>
    </w:rPr>
  </w:style>
  <w:style w:type="paragraph" w:customStyle="1" w:styleId="Style1">
    <w:name w:val="Style1"/>
    <w:basedOn w:val="Normal"/>
    <w:rsid w:val="0078059A"/>
    <w:pPr>
      <w:tabs>
        <w:tab w:val="decimal" w:pos="907"/>
        <w:tab w:val="left" w:pos="1077"/>
      </w:tabs>
    </w:pPr>
    <w:rPr>
      <w:rFonts w:ascii="Times New Roman" w:eastAsiaTheme="minorEastAsia" w:hAnsi="Times New Roman"/>
      <w:sz w:val="24"/>
      <w:szCs w:val="24"/>
      <w:lang w:eastAsia="ja-JP"/>
    </w:rPr>
  </w:style>
  <w:style w:type="character" w:styleId="Emphasis">
    <w:name w:val="Emphasis"/>
    <w:basedOn w:val="DefaultParagraphFont"/>
    <w:uiPriority w:val="20"/>
    <w:qFormat/>
    <w:rsid w:val="0078059A"/>
    <w:rPr>
      <w:i/>
      <w:iCs/>
    </w:rPr>
  </w:style>
  <w:style w:type="paragraph" w:customStyle="1" w:styleId="Standard">
    <w:name w:val="Standard"/>
    <w:rsid w:val="00893A62"/>
    <w:rPr>
      <w:rFonts w:eastAsia="MS Mincho"/>
      <w:sz w:val="24"/>
      <w:lang w:val="de-DE"/>
    </w:rPr>
  </w:style>
  <w:style w:type="paragraph" w:styleId="Revision">
    <w:name w:val="Revision"/>
    <w:hidden/>
    <w:uiPriority w:val="99"/>
    <w:semiHidden/>
    <w:rsid w:val="00082D87"/>
    <w:rPr>
      <w:rFonts w:ascii="Arial" w:hAnsi="Arial"/>
    </w:rPr>
  </w:style>
  <w:style w:type="paragraph" w:styleId="NormalWeb">
    <w:name w:val="Normal (Web)"/>
    <w:basedOn w:val="Normal"/>
    <w:uiPriority w:val="99"/>
    <w:semiHidden/>
    <w:unhideWhenUsed/>
    <w:rsid w:val="00DA30C3"/>
    <w:pPr>
      <w:spacing w:before="100" w:beforeAutospacing="1" w:after="100" w:afterAutospacing="1"/>
      <w:jc w:val="left"/>
    </w:pPr>
    <w:rPr>
      <w:rFonts w:ascii="Times New Roman" w:hAnsi="Times New Roman"/>
      <w:sz w:val="24"/>
      <w:szCs w:val="24"/>
    </w:rPr>
  </w:style>
  <w:style w:type="character" w:styleId="CommentReference">
    <w:name w:val="annotation reference"/>
    <w:basedOn w:val="DefaultParagraphFont"/>
    <w:semiHidden/>
    <w:unhideWhenUsed/>
    <w:rsid w:val="00B468E3"/>
    <w:rPr>
      <w:sz w:val="16"/>
      <w:szCs w:val="16"/>
    </w:rPr>
  </w:style>
  <w:style w:type="paragraph" w:styleId="CommentText">
    <w:name w:val="annotation text"/>
    <w:basedOn w:val="Normal"/>
    <w:link w:val="CommentTextChar"/>
    <w:unhideWhenUsed/>
    <w:rsid w:val="00B468E3"/>
  </w:style>
  <w:style w:type="character" w:customStyle="1" w:styleId="CommentTextChar">
    <w:name w:val="Comment Text Char"/>
    <w:basedOn w:val="DefaultParagraphFont"/>
    <w:link w:val="CommentText"/>
    <w:rsid w:val="00B468E3"/>
    <w:rPr>
      <w:rFonts w:ascii="Arial" w:hAnsi="Arial"/>
    </w:rPr>
  </w:style>
  <w:style w:type="paragraph" w:styleId="CommentSubject">
    <w:name w:val="annotation subject"/>
    <w:basedOn w:val="CommentText"/>
    <w:next w:val="CommentText"/>
    <w:link w:val="CommentSubjectChar"/>
    <w:semiHidden/>
    <w:unhideWhenUsed/>
    <w:rsid w:val="00B468E3"/>
    <w:rPr>
      <w:b/>
      <w:bCs/>
    </w:rPr>
  </w:style>
  <w:style w:type="character" w:customStyle="1" w:styleId="CommentSubjectChar">
    <w:name w:val="Comment Subject Char"/>
    <w:basedOn w:val="CommentTextChar"/>
    <w:link w:val="CommentSubject"/>
    <w:semiHidden/>
    <w:rsid w:val="00B468E3"/>
    <w:rPr>
      <w:rFonts w:ascii="Arial" w:hAnsi="Arial"/>
      <w:b/>
      <w:bCs/>
    </w:rPr>
  </w:style>
  <w:style w:type="character" w:customStyle="1" w:styleId="DecisionParagraphsChar">
    <w:name w:val="DecisionParagraphs Char"/>
    <w:basedOn w:val="DefaultParagraphFont"/>
    <w:link w:val="DecisionParagraphs"/>
    <w:rsid w:val="007F0E80"/>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upov.int/en/about-upov/events/details?meeting-id=90351" TargetMode="External"/><Relationship Id="rId26" Type="http://schemas.openxmlformats.org/officeDocument/2006/relationships/hyperlink" Target="https://www.upov.int/test_guidelines/fr/list.jsp?sort=fr" TargetMode="External"/><Relationship Id="rId39" Type="http://schemas.openxmlformats.org/officeDocument/2006/relationships/hyperlink" Target="https://www.upov.int/test_guidelines/en/list.jsp?sort=la" TargetMode="External"/><Relationship Id="rId21" Type="http://schemas.openxmlformats.org/officeDocument/2006/relationships/hyperlink" Target="https://www.upov.int/test_guidelines/fr/list.jsp?sort=fr" TargetMode="External"/><Relationship Id="rId34" Type="http://schemas.openxmlformats.org/officeDocument/2006/relationships/hyperlink" Target="https://www.upov.int/test_guidelines/en/list.jsp?sort=la" TargetMode="External"/><Relationship Id="rId42" Type="http://schemas.openxmlformats.org/officeDocument/2006/relationships/hyperlink" Target="https://www.upov.int/test_guidelines/de/list.jsp?sort=de" TargetMode="External"/><Relationship Id="rId47" Type="http://schemas.openxmlformats.org/officeDocument/2006/relationships/hyperlink" Target="https://www.upov.int/test_guidelines/de/list.jsp?sort=de" TargetMode="External"/><Relationship Id="rId50" Type="http://schemas.openxmlformats.org/officeDocument/2006/relationships/header" Target="header2.xml"/><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upov.int/edocs/mdocs/upov/en/twm_4/twm_4_31.pdf" TargetMode="External"/><Relationship Id="rId29" Type="http://schemas.openxmlformats.org/officeDocument/2006/relationships/hyperlink" Target="https://www.upov.int/test_guidelines/en/list.jsp?sort=la" TargetMode="External"/><Relationship Id="rId11" Type="http://schemas.openxmlformats.org/officeDocument/2006/relationships/footnotes" Target="footnotes.xml"/><Relationship Id="rId24" Type="http://schemas.openxmlformats.org/officeDocument/2006/relationships/hyperlink" Target="https://www.upov.int/test_guidelines/en/list.jsp?sort=la" TargetMode="External"/><Relationship Id="rId32" Type="http://schemas.openxmlformats.org/officeDocument/2006/relationships/hyperlink" Target="https://www.upov.int/test_guidelines/de/list.jsp?sort=de" TargetMode="External"/><Relationship Id="rId37" Type="http://schemas.openxmlformats.org/officeDocument/2006/relationships/hyperlink" Target="https://www.upov.int/test_guidelines/de/list.jsp?sort=de" TargetMode="External"/><Relationship Id="rId40" Type="http://schemas.openxmlformats.org/officeDocument/2006/relationships/hyperlink" Target="https://www.upov.int/test_guidelines/en/list.jsp?sort=en" TargetMode="External"/><Relationship Id="rId45" Type="http://schemas.openxmlformats.org/officeDocument/2006/relationships/hyperlink" Target="https://www.upov.int/test_guidelines/en/list.jsp?sort=en" TargetMode="External"/><Relationship Id="rId53" Type="http://schemas.openxmlformats.org/officeDocument/2006/relationships/header" Target="header5.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hyperlink" Target="https://www.upov.int/test_guidelines/fr/list.jsp?sort=fr" TargetMode="External"/><Relationship Id="rId44" Type="http://schemas.openxmlformats.org/officeDocument/2006/relationships/hyperlink" Target="https://www.upov.int/test_guidelines/en/list.jsp?sort=la" TargetMode="External"/><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pov.int/en/find-and-explore/information-and-guidance/examination-guidance/additional-characteristics" TargetMode="External"/><Relationship Id="rId22" Type="http://schemas.openxmlformats.org/officeDocument/2006/relationships/hyperlink" Target="https://www.upov.int/test_guidelines/de/list.jsp?sort=de" TargetMode="External"/><Relationship Id="rId27" Type="http://schemas.openxmlformats.org/officeDocument/2006/relationships/hyperlink" Target="https://www.upov.int/test_guidelines/de/list.jsp?sort=de" TargetMode="External"/><Relationship Id="rId30" Type="http://schemas.openxmlformats.org/officeDocument/2006/relationships/hyperlink" Target="https://www.upov.int/test_guidelines/en/list.jsp?sort=en" TargetMode="External"/><Relationship Id="rId35" Type="http://schemas.openxmlformats.org/officeDocument/2006/relationships/hyperlink" Target="https://www.upov.int/test_guidelines/en/list.jsp?sort=en" TargetMode="External"/><Relationship Id="rId43" Type="http://schemas.openxmlformats.org/officeDocument/2006/relationships/hyperlink" Target="https://www.upov.int/test_guidelines/es/list.jsp?sort=es" TargetMode="External"/><Relationship Id="rId48" Type="http://schemas.openxmlformats.org/officeDocument/2006/relationships/hyperlink" Target="https://www.upov.int/test_guidelines/es/list.jsp?sort=es" TargetMode="External"/><Relationship Id="rId8" Type="http://schemas.openxmlformats.org/officeDocument/2006/relationships/styles" Target="style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upov.int/en/about-upov/events/details?meeting-id=90351" TargetMode="External"/><Relationship Id="rId25" Type="http://schemas.openxmlformats.org/officeDocument/2006/relationships/hyperlink" Target="https://www.upov.int/test_guidelines/en/list.jsp?sort=en" TargetMode="External"/><Relationship Id="rId33" Type="http://schemas.openxmlformats.org/officeDocument/2006/relationships/hyperlink" Target="https://www.upov.int/test_guidelines/es/list.jsp?sort=es" TargetMode="External"/><Relationship Id="rId38" Type="http://schemas.openxmlformats.org/officeDocument/2006/relationships/hyperlink" Target="https://www.upov.int/test_guidelines/es/list.jsp?sort=es" TargetMode="External"/><Relationship Id="rId46" Type="http://schemas.openxmlformats.org/officeDocument/2006/relationships/hyperlink" Target="https://www.upov.int/test_guidelines/fr/list.jsp?sort=fr" TargetMode="External"/><Relationship Id="rId20" Type="http://schemas.openxmlformats.org/officeDocument/2006/relationships/hyperlink" Target="https://www.upov.int/test_guidelines/en/list.jsp?sort=en" TargetMode="External"/><Relationship Id="rId41" Type="http://schemas.openxmlformats.org/officeDocument/2006/relationships/hyperlink" Target="https://www.upov.int/test_guidelines/fr/list.jsp?sort=fr"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upov.int/edocs/mdocs/upov/en/twv_60/twp_10_4.xlsx" TargetMode="External"/><Relationship Id="rId23" Type="http://schemas.openxmlformats.org/officeDocument/2006/relationships/hyperlink" Target="https://www.upov.int/test_guidelines/es/list.jsp?sort=es" TargetMode="External"/><Relationship Id="rId28" Type="http://schemas.openxmlformats.org/officeDocument/2006/relationships/hyperlink" Target="https://www.upov.int/test_guidelines/es/list.jsp?sort=es" TargetMode="External"/><Relationship Id="rId36" Type="http://schemas.openxmlformats.org/officeDocument/2006/relationships/hyperlink" Target="https://www.upov.int/test_guidelines/fr/list.jsp?sort=fr" TargetMode="External"/><Relationship Id="rId49" Type="http://schemas.openxmlformats.org/officeDocument/2006/relationships/hyperlink" Target="https://www.upov.int/test_guidelines/en/list.jsp?sort=l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wipoprod.sharepoint.com/sites/SPS-INT-BFP-UPOV-MeetEven/TwoTechWorkPart/Two58/Template/routing_slip_with_doc_two_5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f7a99264-aac8-44dd-b14f-8017e78a225a" ContentTypeId="0x01010055C8466DB2DC0041BD825C52736E99FC"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Value>
      <Value>3</Value>
      <Value>710</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false</Excluded>
    <_dlc_DocId xmlns="178a353b-07a4-4986-a4a2-cbf49365616c">UPOVBFP-2052890521-11910</_dlc_DocId>
    <_dlc_DocIdUrl xmlns="178a353b-07a4-4986-a4a2-cbf49365616c">
      <Url>https://wipoprod.sharepoint.com/sites/SPS-INT-BFP-UPOV-MeetEven/_layouts/15/DocIdRedir.aspx?ID=UPOVBFP-2052890521-11910</Url>
      <Description>UPOVBFP-2052890521-11910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975EE09BA360348906DCE3D90C29FB2" ma:contentTypeVersion="119" ma:contentTypeDescription="" ma:contentTypeScope="" ma:versionID="34d4b5d7ef56f54a53276ccd0902620b">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d5a888129400f3773239d6069941068c"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4BF46C-04ED-4079-BFD8-559C2EC6EEFA}">
  <ds:schemaRefs>
    <ds:schemaRef ds:uri="http://schemas.openxmlformats.org/officeDocument/2006/bibliography"/>
  </ds:schemaRefs>
</ds:datastoreItem>
</file>

<file path=customXml/itemProps2.xml><?xml version="1.0" encoding="utf-8"?>
<ds:datastoreItem xmlns:ds="http://schemas.openxmlformats.org/officeDocument/2006/customXml" ds:itemID="{BC966A20-27E7-4BE3-83D6-74124230D0EB}">
  <ds:schemaRefs>
    <ds:schemaRef ds:uri="http://schemas.microsoft.com/sharepoint/events"/>
  </ds:schemaRefs>
</ds:datastoreItem>
</file>

<file path=customXml/itemProps3.xml><?xml version="1.0" encoding="utf-8"?>
<ds:datastoreItem xmlns:ds="http://schemas.openxmlformats.org/officeDocument/2006/customXml" ds:itemID="{C0D4CF64-1992-434E-8964-572366B77968}">
  <ds:schemaRefs>
    <ds:schemaRef ds:uri="Microsoft.SharePoint.Taxonomy.ContentTypeSync"/>
  </ds:schemaRefs>
</ds:datastoreItem>
</file>

<file path=customXml/itemProps4.xml><?xml version="1.0" encoding="utf-8"?>
<ds:datastoreItem xmlns:ds="http://schemas.openxmlformats.org/officeDocument/2006/customXml" ds:itemID="{5374F879-8E33-45F5-A8EA-73C1092C9094}">
  <ds:schemaRefs>
    <ds:schemaRef ds:uri="http://schemas.microsoft.com/sharepoint/v3/contenttype/forms"/>
  </ds:schemaRefs>
</ds:datastoreItem>
</file>

<file path=customXml/itemProps5.xml><?xml version="1.0" encoding="utf-8"?>
<ds:datastoreItem xmlns:ds="http://schemas.openxmlformats.org/officeDocument/2006/customXml" ds:itemID="{F08D3133-BECA-4805-9DF0-14F1F0118739}">
  <ds:schemaRefs>
    <ds:schemaRef ds:uri="http://purl.org/dc/elements/1.1/"/>
    <ds:schemaRef ds:uri="http://schemas.microsoft.com/office/2006/documentManagement/types"/>
    <ds:schemaRef ds:uri="http://schemas.openxmlformats.org/package/2006/metadata/core-properties"/>
    <ds:schemaRef ds:uri="178a353b-07a4-4986-a4a2-cbf49365616c"/>
    <ds:schemaRef ds:uri="http://purl.org/dc/dcmitype/"/>
    <ds:schemaRef ds:uri="http://schemas.microsoft.com/office/2006/metadata/properties"/>
    <ds:schemaRef ds:uri="http://purl.org/dc/terms/"/>
    <ds:schemaRef ds:uri="http://schemas.microsoft.com/office/infopath/2007/PartnerControls"/>
    <ds:schemaRef ds:uri="56500874-bba0-4b48-9090-b201492e8473"/>
    <ds:schemaRef ds:uri="0d6abe56-55ad-41de-8124-44420a0ee71d"/>
    <ds:schemaRef ds:uri="http://www.w3.org/XML/1998/namespace"/>
  </ds:schemaRefs>
</ds:datastoreItem>
</file>

<file path=customXml/itemProps6.xml><?xml version="1.0" encoding="utf-8"?>
<ds:datastoreItem xmlns:ds="http://schemas.openxmlformats.org/officeDocument/2006/customXml" ds:itemID="{4A4DB2F9-498F-48E8-8850-32F80AA00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routing_slip_with_doc_two_58</Template>
  <TotalTime>29</TotalTime>
  <Pages>14</Pages>
  <Words>3909</Words>
  <Characters>25458</Characters>
  <Application>Microsoft Office Word</Application>
  <DocSecurity>0</DocSecurity>
  <Lines>1018</Lines>
  <Paragraphs>611</Paragraphs>
  <ScaleCrop>false</ScaleCrop>
  <HeadingPairs>
    <vt:vector size="2" baseType="variant">
      <vt:variant>
        <vt:lpstr>Title</vt:lpstr>
      </vt:variant>
      <vt:variant>
        <vt:i4>1</vt:i4>
      </vt:variant>
    </vt:vector>
  </HeadingPairs>
  <TitlesOfParts>
    <vt:vector size="1" baseType="lpstr">
      <vt:lpstr>TWO/56/</vt:lpstr>
    </vt:vector>
  </TitlesOfParts>
  <Company>UPOV</Company>
  <LinksUpToDate>false</LinksUpToDate>
  <CharactersWithSpaces>28756</CharactersWithSpaces>
  <SharedDoc>false</SharedDoc>
  <HLinks>
    <vt:vector size="210" baseType="variant">
      <vt:variant>
        <vt:i4>8060936</vt:i4>
      </vt:variant>
      <vt:variant>
        <vt:i4>222</vt:i4>
      </vt:variant>
      <vt:variant>
        <vt:i4>0</vt:i4>
      </vt:variant>
      <vt:variant>
        <vt:i4>5</vt:i4>
      </vt:variant>
      <vt:variant>
        <vt:lpwstr>https://www.upov.int/test_guidelines/en/list.jsp?sort=la</vt:lpwstr>
      </vt:variant>
      <vt:variant>
        <vt:lpwstr/>
      </vt:variant>
      <vt:variant>
        <vt:i4>6881308</vt:i4>
      </vt:variant>
      <vt:variant>
        <vt:i4>219</vt:i4>
      </vt:variant>
      <vt:variant>
        <vt:i4>0</vt:i4>
      </vt:variant>
      <vt:variant>
        <vt:i4>5</vt:i4>
      </vt:variant>
      <vt:variant>
        <vt:lpwstr>https://www.upov.int/test_guidelines/es/list.jsp?sort=es</vt:lpwstr>
      </vt:variant>
      <vt:variant>
        <vt:lpwstr/>
      </vt:variant>
      <vt:variant>
        <vt:i4>8257547</vt:i4>
      </vt:variant>
      <vt:variant>
        <vt:i4>216</vt:i4>
      </vt:variant>
      <vt:variant>
        <vt:i4>0</vt:i4>
      </vt:variant>
      <vt:variant>
        <vt:i4>5</vt:i4>
      </vt:variant>
      <vt:variant>
        <vt:lpwstr>https://www.upov.int/test_guidelines/de/list.jsp?sort=de</vt:lpwstr>
      </vt:variant>
      <vt:variant>
        <vt:lpwstr/>
      </vt:variant>
      <vt:variant>
        <vt:i4>7012382</vt:i4>
      </vt:variant>
      <vt:variant>
        <vt:i4>213</vt:i4>
      </vt:variant>
      <vt:variant>
        <vt:i4>0</vt:i4>
      </vt:variant>
      <vt:variant>
        <vt:i4>5</vt:i4>
      </vt:variant>
      <vt:variant>
        <vt:lpwstr>https://www.upov.int/test_guidelines/fr/list.jsp?sort=fr</vt:lpwstr>
      </vt:variant>
      <vt:variant>
        <vt:lpwstr/>
      </vt:variant>
      <vt:variant>
        <vt:i4>7602177</vt:i4>
      </vt:variant>
      <vt:variant>
        <vt:i4>210</vt:i4>
      </vt:variant>
      <vt:variant>
        <vt:i4>0</vt:i4>
      </vt:variant>
      <vt:variant>
        <vt:i4>5</vt:i4>
      </vt:variant>
      <vt:variant>
        <vt:lpwstr>https://www.upov.int/test_guidelines/en/list.jsp?sort=en</vt:lpwstr>
      </vt:variant>
      <vt:variant>
        <vt:lpwstr/>
      </vt:variant>
      <vt:variant>
        <vt:i4>8060936</vt:i4>
      </vt:variant>
      <vt:variant>
        <vt:i4>207</vt:i4>
      </vt:variant>
      <vt:variant>
        <vt:i4>0</vt:i4>
      </vt:variant>
      <vt:variant>
        <vt:i4>5</vt:i4>
      </vt:variant>
      <vt:variant>
        <vt:lpwstr>https://www.upov.int/test_guidelines/en/list.jsp?sort=la</vt:lpwstr>
      </vt:variant>
      <vt:variant>
        <vt:lpwstr/>
      </vt:variant>
      <vt:variant>
        <vt:i4>6881308</vt:i4>
      </vt:variant>
      <vt:variant>
        <vt:i4>204</vt:i4>
      </vt:variant>
      <vt:variant>
        <vt:i4>0</vt:i4>
      </vt:variant>
      <vt:variant>
        <vt:i4>5</vt:i4>
      </vt:variant>
      <vt:variant>
        <vt:lpwstr>https://www.upov.int/test_guidelines/es/list.jsp?sort=es</vt:lpwstr>
      </vt:variant>
      <vt:variant>
        <vt:lpwstr/>
      </vt:variant>
      <vt:variant>
        <vt:i4>8257547</vt:i4>
      </vt:variant>
      <vt:variant>
        <vt:i4>201</vt:i4>
      </vt:variant>
      <vt:variant>
        <vt:i4>0</vt:i4>
      </vt:variant>
      <vt:variant>
        <vt:i4>5</vt:i4>
      </vt:variant>
      <vt:variant>
        <vt:lpwstr>https://www.upov.int/test_guidelines/de/list.jsp?sort=de</vt:lpwstr>
      </vt:variant>
      <vt:variant>
        <vt:lpwstr/>
      </vt:variant>
      <vt:variant>
        <vt:i4>7012382</vt:i4>
      </vt:variant>
      <vt:variant>
        <vt:i4>198</vt:i4>
      </vt:variant>
      <vt:variant>
        <vt:i4>0</vt:i4>
      </vt:variant>
      <vt:variant>
        <vt:i4>5</vt:i4>
      </vt:variant>
      <vt:variant>
        <vt:lpwstr>https://www.upov.int/test_guidelines/fr/list.jsp?sort=fr</vt:lpwstr>
      </vt:variant>
      <vt:variant>
        <vt:lpwstr/>
      </vt:variant>
      <vt:variant>
        <vt:i4>7602177</vt:i4>
      </vt:variant>
      <vt:variant>
        <vt:i4>195</vt:i4>
      </vt:variant>
      <vt:variant>
        <vt:i4>0</vt:i4>
      </vt:variant>
      <vt:variant>
        <vt:i4>5</vt:i4>
      </vt:variant>
      <vt:variant>
        <vt:lpwstr>https://www.upov.int/test_guidelines/en/list.jsp?sort=en</vt:lpwstr>
      </vt:variant>
      <vt:variant>
        <vt:lpwstr/>
      </vt:variant>
      <vt:variant>
        <vt:i4>8060936</vt:i4>
      </vt:variant>
      <vt:variant>
        <vt:i4>192</vt:i4>
      </vt:variant>
      <vt:variant>
        <vt:i4>0</vt:i4>
      </vt:variant>
      <vt:variant>
        <vt:i4>5</vt:i4>
      </vt:variant>
      <vt:variant>
        <vt:lpwstr>https://www.upov.int/test_guidelines/en/list.jsp?sort=la</vt:lpwstr>
      </vt:variant>
      <vt:variant>
        <vt:lpwstr/>
      </vt:variant>
      <vt:variant>
        <vt:i4>6881308</vt:i4>
      </vt:variant>
      <vt:variant>
        <vt:i4>189</vt:i4>
      </vt:variant>
      <vt:variant>
        <vt:i4>0</vt:i4>
      </vt:variant>
      <vt:variant>
        <vt:i4>5</vt:i4>
      </vt:variant>
      <vt:variant>
        <vt:lpwstr>https://www.upov.int/test_guidelines/es/list.jsp?sort=es</vt:lpwstr>
      </vt:variant>
      <vt:variant>
        <vt:lpwstr/>
      </vt:variant>
      <vt:variant>
        <vt:i4>8257547</vt:i4>
      </vt:variant>
      <vt:variant>
        <vt:i4>186</vt:i4>
      </vt:variant>
      <vt:variant>
        <vt:i4>0</vt:i4>
      </vt:variant>
      <vt:variant>
        <vt:i4>5</vt:i4>
      </vt:variant>
      <vt:variant>
        <vt:lpwstr>https://www.upov.int/test_guidelines/de/list.jsp?sort=de</vt:lpwstr>
      </vt:variant>
      <vt:variant>
        <vt:lpwstr/>
      </vt:variant>
      <vt:variant>
        <vt:i4>7012382</vt:i4>
      </vt:variant>
      <vt:variant>
        <vt:i4>183</vt:i4>
      </vt:variant>
      <vt:variant>
        <vt:i4>0</vt:i4>
      </vt:variant>
      <vt:variant>
        <vt:i4>5</vt:i4>
      </vt:variant>
      <vt:variant>
        <vt:lpwstr>https://www.upov.int/test_guidelines/fr/list.jsp?sort=fr</vt:lpwstr>
      </vt:variant>
      <vt:variant>
        <vt:lpwstr/>
      </vt:variant>
      <vt:variant>
        <vt:i4>7602177</vt:i4>
      </vt:variant>
      <vt:variant>
        <vt:i4>180</vt:i4>
      </vt:variant>
      <vt:variant>
        <vt:i4>0</vt:i4>
      </vt:variant>
      <vt:variant>
        <vt:i4>5</vt:i4>
      </vt:variant>
      <vt:variant>
        <vt:lpwstr>https://www.upov.int/test_guidelines/en/list.jsp?sort=en</vt:lpwstr>
      </vt:variant>
      <vt:variant>
        <vt:lpwstr/>
      </vt:variant>
      <vt:variant>
        <vt:i4>8060936</vt:i4>
      </vt:variant>
      <vt:variant>
        <vt:i4>177</vt:i4>
      </vt:variant>
      <vt:variant>
        <vt:i4>0</vt:i4>
      </vt:variant>
      <vt:variant>
        <vt:i4>5</vt:i4>
      </vt:variant>
      <vt:variant>
        <vt:lpwstr>https://www.upov.int/test_guidelines/en/list.jsp?sort=la</vt:lpwstr>
      </vt:variant>
      <vt:variant>
        <vt:lpwstr/>
      </vt:variant>
      <vt:variant>
        <vt:i4>6881308</vt:i4>
      </vt:variant>
      <vt:variant>
        <vt:i4>174</vt:i4>
      </vt:variant>
      <vt:variant>
        <vt:i4>0</vt:i4>
      </vt:variant>
      <vt:variant>
        <vt:i4>5</vt:i4>
      </vt:variant>
      <vt:variant>
        <vt:lpwstr>https://www.upov.int/test_guidelines/es/list.jsp?sort=es</vt:lpwstr>
      </vt:variant>
      <vt:variant>
        <vt:lpwstr/>
      </vt:variant>
      <vt:variant>
        <vt:i4>8257547</vt:i4>
      </vt:variant>
      <vt:variant>
        <vt:i4>171</vt:i4>
      </vt:variant>
      <vt:variant>
        <vt:i4>0</vt:i4>
      </vt:variant>
      <vt:variant>
        <vt:i4>5</vt:i4>
      </vt:variant>
      <vt:variant>
        <vt:lpwstr>https://www.upov.int/test_guidelines/de/list.jsp?sort=de</vt:lpwstr>
      </vt:variant>
      <vt:variant>
        <vt:lpwstr/>
      </vt:variant>
      <vt:variant>
        <vt:i4>7012382</vt:i4>
      </vt:variant>
      <vt:variant>
        <vt:i4>168</vt:i4>
      </vt:variant>
      <vt:variant>
        <vt:i4>0</vt:i4>
      </vt:variant>
      <vt:variant>
        <vt:i4>5</vt:i4>
      </vt:variant>
      <vt:variant>
        <vt:lpwstr>https://www.upov.int/test_guidelines/fr/list.jsp?sort=fr</vt:lpwstr>
      </vt:variant>
      <vt:variant>
        <vt:lpwstr/>
      </vt:variant>
      <vt:variant>
        <vt:i4>7602177</vt:i4>
      </vt:variant>
      <vt:variant>
        <vt:i4>165</vt:i4>
      </vt:variant>
      <vt:variant>
        <vt:i4>0</vt:i4>
      </vt:variant>
      <vt:variant>
        <vt:i4>5</vt:i4>
      </vt:variant>
      <vt:variant>
        <vt:lpwstr>https://www.upov.int/test_guidelines/en/list.jsp?sort=en</vt:lpwstr>
      </vt:variant>
      <vt:variant>
        <vt:lpwstr/>
      </vt:variant>
      <vt:variant>
        <vt:i4>8060936</vt:i4>
      </vt:variant>
      <vt:variant>
        <vt:i4>162</vt:i4>
      </vt:variant>
      <vt:variant>
        <vt:i4>0</vt:i4>
      </vt:variant>
      <vt:variant>
        <vt:i4>5</vt:i4>
      </vt:variant>
      <vt:variant>
        <vt:lpwstr>https://www.upov.int/test_guidelines/en/list.jsp?sort=la</vt:lpwstr>
      </vt:variant>
      <vt:variant>
        <vt:lpwstr/>
      </vt:variant>
      <vt:variant>
        <vt:i4>6881308</vt:i4>
      </vt:variant>
      <vt:variant>
        <vt:i4>159</vt:i4>
      </vt:variant>
      <vt:variant>
        <vt:i4>0</vt:i4>
      </vt:variant>
      <vt:variant>
        <vt:i4>5</vt:i4>
      </vt:variant>
      <vt:variant>
        <vt:lpwstr>https://www.upov.int/test_guidelines/es/list.jsp?sort=es</vt:lpwstr>
      </vt:variant>
      <vt:variant>
        <vt:lpwstr/>
      </vt:variant>
      <vt:variant>
        <vt:i4>8257547</vt:i4>
      </vt:variant>
      <vt:variant>
        <vt:i4>156</vt:i4>
      </vt:variant>
      <vt:variant>
        <vt:i4>0</vt:i4>
      </vt:variant>
      <vt:variant>
        <vt:i4>5</vt:i4>
      </vt:variant>
      <vt:variant>
        <vt:lpwstr>https://www.upov.int/test_guidelines/de/list.jsp?sort=de</vt:lpwstr>
      </vt:variant>
      <vt:variant>
        <vt:lpwstr/>
      </vt:variant>
      <vt:variant>
        <vt:i4>7012382</vt:i4>
      </vt:variant>
      <vt:variant>
        <vt:i4>153</vt:i4>
      </vt:variant>
      <vt:variant>
        <vt:i4>0</vt:i4>
      </vt:variant>
      <vt:variant>
        <vt:i4>5</vt:i4>
      </vt:variant>
      <vt:variant>
        <vt:lpwstr>https://www.upov.int/test_guidelines/fr/list.jsp?sort=fr</vt:lpwstr>
      </vt:variant>
      <vt:variant>
        <vt:lpwstr/>
      </vt:variant>
      <vt:variant>
        <vt:i4>7602177</vt:i4>
      </vt:variant>
      <vt:variant>
        <vt:i4>150</vt:i4>
      </vt:variant>
      <vt:variant>
        <vt:i4>0</vt:i4>
      </vt:variant>
      <vt:variant>
        <vt:i4>5</vt:i4>
      </vt:variant>
      <vt:variant>
        <vt:lpwstr>https://www.upov.int/test_guidelines/en/list.jsp?sort=en</vt:lpwstr>
      </vt:variant>
      <vt:variant>
        <vt:lpwstr/>
      </vt:variant>
      <vt:variant>
        <vt:i4>8060936</vt:i4>
      </vt:variant>
      <vt:variant>
        <vt:i4>147</vt:i4>
      </vt:variant>
      <vt:variant>
        <vt:i4>0</vt:i4>
      </vt:variant>
      <vt:variant>
        <vt:i4>5</vt:i4>
      </vt:variant>
      <vt:variant>
        <vt:lpwstr>https://www.upov.int/test_guidelines/en/list.jsp?sort=la</vt:lpwstr>
      </vt:variant>
      <vt:variant>
        <vt:lpwstr/>
      </vt:variant>
      <vt:variant>
        <vt:i4>6881308</vt:i4>
      </vt:variant>
      <vt:variant>
        <vt:i4>144</vt:i4>
      </vt:variant>
      <vt:variant>
        <vt:i4>0</vt:i4>
      </vt:variant>
      <vt:variant>
        <vt:i4>5</vt:i4>
      </vt:variant>
      <vt:variant>
        <vt:lpwstr>https://www.upov.int/test_guidelines/es/list.jsp?sort=es</vt:lpwstr>
      </vt:variant>
      <vt:variant>
        <vt:lpwstr/>
      </vt:variant>
      <vt:variant>
        <vt:i4>8257547</vt:i4>
      </vt:variant>
      <vt:variant>
        <vt:i4>141</vt:i4>
      </vt:variant>
      <vt:variant>
        <vt:i4>0</vt:i4>
      </vt:variant>
      <vt:variant>
        <vt:i4>5</vt:i4>
      </vt:variant>
      <vt:variant>
        <vt:lpwstr>https://www.upov.int/test_guidelines/de/list.jsp?sort=de</vt:lpwstr>
      </vt:variant>
      <vt:variant>
        <vt:lpwstr/>
      </vt:variant>
      <vt:variant>
        <vt:i4>7012382</vt:i4>
      </vt:variant>
      <vt:variant>
        <vt:i4>138</vt:i4>
      </vt:variant>
      <vt:variant>
        <vt:i4>0</vt:i4>
      </vt:variant>
      <vt:variant>
        <vt:i4>5</vt:i4>
      </vt:variant>
      <vt:variant>
        <vt:lpwstr>https://www.upov.int/test_guidelines/fr/list.jsp?sort=fr</vt:lpwstr>
      </vt:variant>
      <vt:variant>
        <vt:lpwstr/>
      </vt:variant>
      <vt:variant>
        <vt:i4>7602177</vt:i4>
      </vt:variant>
      <vt:variant>
        <vt:i4>135</vt:i4>
      </vt:variant>
      <vt:variant>
        <vt:i4>0</vt:i4>
      </vt:variant>
      <vt:variant>
        <vt:i4>5</vt:i4>
      </vt:variant>
      <vt:variant>
        <vt:lpwstr>https://www.upov.int/test_guidelines/en/list.jsp?sort=en</vt:lpwstr>
      </vt:variant>
      <vt:variant>
        <vt:lpwstr/>
      </vt:variant>
      <vt:variant>
        <vt:i4>2359330</vt:i4>
      </vt:variant>
      <vt:variant>
        <vt:i4>106</vt:i4>
      </vt:variant>
      <vt:variant>
        <vt:i4>0</vt:i4>
      </vt:variant>
      <vt:variant>
        <vt:i4>5</vt:i4>
      </vt:variant>
      <vt:variant>
        <vt:lpwstr>https://www.upov.int/en/about-upov/events/details?meeting-id=90351</vt:lpwstr>
      </vt:variant>
      <vt:variant>
        <vt:lpwstr/>
      </vt:variant>
      <vt:variant>
        <vt:i4>2359330</vt:i4>
      </vt:variant>
      <vt:variant>
        <vt:i4>101</vt:i4>
      </vt:variant>
      <vt:variant>
        <vt:i4>0</vt:i4>
      </vt:variant>
      <vt:variant>
        <vt:i4>5</vt:i4>
      </vt:variant>
      <vt:variant>
        <vt:lpwstr>https://www.upov.int/en/about-upov/events/details?meeting-id=90351</vt:lpwstr>
      </vt:variant>
      <vt:variant>
        <vt:lpwstr/>
      </vt:variant>
      <vt:variant>
        <vt:i4>7929928</vt:i4>
      </vt:variant>
      <vt:variant>
        <vt:i4>74</vt:i4>
      </vt:variant>
      <vt:variant>
        <vt:i4>0</vt:i4>
      </vt:variant>
      <vt:variant>
        <vt:i4>5</vt:i4>
      </vt:variant>
      <vt:variant>
        <vt:lpwstr>https://www.upov.int/edocs/mdocs/upov/en/twm_4/twm_4_31.pdf</vt:lpwstr>
      </vt:variant>
      <vt:variant>
        <vt:lpwstr/>
      </vt:variant>
      <vt:variant>
        <vt:i4>3932233</vt:i4>
      </vt:variant>
      <vt:variant>
        <vt:i4>69</vt:i4>
      </vt:variant>
      <vt:variant>
        <vt:i4>0</vt:i4>
      </vt:variant>
      <vt:variant>
        <vt:i4>5</vt:i4>
      </vt:variant>
      <vt:variant>
        <vt:lpwstr>https://www.upov.int/edocs/mdocs/upov/en/twv_60/twp_10_4.xlsx</vt:lpwstr>
      </vt:variant>
      <vt:variant>
        <vt:lpwstr/>
      </vt:variant>
      <vt:variant>
        <vt:i4>5505094</vt:i4>
      </vt:variant>
      <vt:variant>
        <vt:i4>22</vt:i4>
      </vt:variant>
      <vt:variant>
        <vt:i4>0</vt:i4>
      </vt:variant>
      <vt:variant>
        <vt:i4>5</vt:i4>
      </vt:variant>
      <vt:variant>
        <vt:lpwstr>https://www.upov.int/en/find-and-explore/information-and-guidance/examination-guidance/additional-characteristics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TWO/58</dc:title>
  <dc:subject/>
  <dc:creator>OERTEL Romy</dc:creator>
  <cp:keywords/>
  <cp:lastModifiedBy>MAY Jessica</cp:lastModifiedBy>
  <cp:revision>25</cp:revision>
  <cp:lastPrinted>2026-07-09T13:48:00Z</cp:lastPrinted>
  <dcterms:created xsi:type="dcterms:W3CDTF">2026-07-09T14:49:00Z</dcterms:created>
  <dcterms:modified xsi:type="dcterms:W3CDTF">2026-07-13T07:59:00Z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0x01010055C8466DB2DC0041BD825C52736E99FC004975EE09BA360348906DCE3D90C29FB2</vt:lpwstr>
  </property>
  <property fmtid="{D5CDD505-2E9C-101B-9397-08002B2CF9AE}" pid="3" name="Order">
    <vt:r8>2800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UPOVTopics">
    <vt:lpwstr/>
  </property>
  <property fmtid="{D5CDD505-2E9C-101B-9397-08002B2CF9AE}" pid="11" name="BusinessUnit">
    <vt:lpwstr>3;#International Union for the Protection of New Varieties of Plants|b5148cec-dea8-4a3e-91f7-349f7e3ddab8</vt:lpwstr>
  </property>
  <property fmtid="{D5CDD505-2E9C-101B-9397-08002B2CF9AE}" pid="12" name="RMClassification">
    <vt:lpwstr>710</vt:lpwstr>
  </property>
  <property fmtid="{D5CDD505-2E9C-101B-9397-08002B2CF9AE}" pid="13" name="Languages">
    <vt:lpwstr>1;#English|950e6fa2-2df0-4983-a604-54e57c7a6d93</vt:lpwstr>
  </property>
  <property fmtid="{D5CDD505-2E9C-101B-9397-08002B2CF9AE}" pid="14" name="ECCM_Year">
    <vt:lpwstr>721</vt:lpwstr>
  </property>
  <property fmtid="{D5CDD505-2E9C-101B-9397-08002B2CF9AE}" pid="15" name="MediaServiceImageTags">
    <vt:lpwstr/>
  </property>
  <property fmtid="{D5CDD505-2E9C-101B-9397-08002B2CF9AE}" pid="16" name="lcf76f155ced4ddcb4097134ff3c332f">
    <vt:lpwstr/>
  </property>
  <property fmtid="{D5CDD505-2E9C-101B-9397-08002B2CF9AE}" pid="17" name="oec7080f59824b85bfab9bab42c36e68">
    <vt:lpwstr>05 Technical Working Party (TWP) Files|b1e096c4-e9cd-43f4-9a6b-5f5a87d4b6e7</vt:lpwstr>
  </property>
  <property fmtid="{D5CDD505-2E9C-101B-9397-08002B2CF9AE}" pid="18" name="gd7c24c3841c42febad33c823204a123">
    <vt:lpwstr>International Union for the Protection of New Varieties of Plants|b5148cec-dea8-4a3e-91f7-349f7e3ddab8</vt:lpwstr>
  </property>
  <property fmtid="{D5CDD505-2E9C-101B-9397-08002B2CF9AE}" pid="19" name="j72d38dd587d4c818476e9c94f452b47">
    <vt:lpwstr>English|950e6fa2-2df0-4983-a604-54e57c7a6d93</vt:lpwstr>
  </property>
  <property fmtid="{D5CDD505-2E9C-101B-9397-08002B2CF9AE}" pid="20" name="_dlc_DocId">
    <vt:lpwstr>UPOVBFP-2052890521-11293</vt:lpwstr>
  </property>
  <property fmtid="{D5CDD505-2E9C-101B-9397-08002B2CF9AE}" pid="21" name="_dlc_DocIdUrl">
    <vt:lpwstr>https://wipoprod.sharepoint.com/sites/SPS-INT-BFP-UPOV-MeetEven/_layouts/15/DocIdRedir.aspx?ID=UPOVBFP-2052890521-11293, UPOVBFP-2052890521-11293</vt:lpwstr>
  </property>
  <property fmtid="{D5CDD505-2E9C-101B-9397-08002B2CF9AE}" pid="22" name="Excluded">
    <vt:bool>false</vt:bool>
  </property>
  <property fmtid="{D5CDD505-2E9C-101B-9397-08002B2CF9AE}" pid="23" name="_docset_NoMedatataSyncRequired">
    <vt:lpwstr>False</vt:lpwstr>
  </property>
  <property fmtid="{D5CDD505-2E9C-101B-9397-08002B2CF9AE}" pid="24" name="_dlc_DocIdItemGuid">
    <vt:lpwstr>421a6c63-177e-4fcc-97e1-e6039595d2b0</vt:lpwstr>
  </property>
</Properties>
</file>