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E0B8C" w14:paraId="5D650A11" w14:textId="77777777" w:rsidTr="00EB4E9C">
        <w:tc>
          <w:tcPr>
            <w:tcW w:w="6522" w:type="dxa"/>
          </w:tcPr>
          <w:p w14:paraId="2E66BB37" w14:textId="77777777" w:rsidR="00DC3802" w:rsidRPr="007E0B8C" w:rsidRDefault="00DC3802" w:rsidP="00CC0A72">
            <w:pPr>
              <w:rPr>
                <w:noProof/>
              </w:rPr>
            </w:pPr>
            <w:r w:rsidRPr="007E0B8C">
              <w:rPr>
                <w:noProof/>
              </w:rPr>
              <w:drawing>
                <wp:inline distT="0" distB="0" distL="0" distR="0" wp14:anchorId="76B4A3B3" wp14:editId="0AF9046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628FC55" w14:textId="77777777" w:rsidR="00DC3802" w:rsidRPr="007E0B8C" w:rsidRDefault="00DC3802" w:rsidP="00AC2883">
            <w:pPr>
              <w:pStyle w:val="Lettrine"/>
            </w:pPr>
            <w:r w:rsidRPr="007E0B8C">
              <w:t>E</w:t>
            </w:r>
          </w:p>
        </w:tc>
      </w:tr>
      <w:tr w:rsidR="00DC3802" w:rsidRPr="007E0B8C" w14:paraId="2CDB967C" w14:textId="77777777" w:rsidTr="00645CA8">
        <w:trPr>
          <w:trHeight w:val="219"/>
        </w:trPr>
        <w:tc>
          <w:tcPr>
            <w:tcW w:w="6522" w:type="dxa"/>
          </w:tcPr>
          <w:p w14:paraId="08400911" w14:textId="77777777" w:rsidR="00DC3802" w:rsidRPr="007E0B8C" w:rsidRDefault="00DC3802" w:rsidP="00AC2883">
            <w:pPr>
              <w:pStyle w:val="upove"/>
            </w:pPr>
            <w:r w:rsidRPr="007E0B8C">
              <w:t>International Union for the Protection of New Varieties of Plants</w:t>
            </w:r>
          </w:p>
        </w:tc>
        <w:tc>
          <w:tcPr>
            <w:tcW w:w="3117" w:type="dxa"/>
          </w:tcPr>
          <w:p w14:paraId="1BA89151" w14:textId="77777777" w:rsidR="00DC3802" w:rsidRPr="007E0B8C" w:rsidRDefault="00DC3802" w:rsidP="00DA4973"/>
        </w:tc>
      </w:tr>
    </w:tbl>
    <w:p w14:paraId="7F28E683" w14:textId="77777777" w:rsidR="00DC3802" w:rsidRPr="007E0B8C" w:rsidRDefault="00DC3802" w:rsidP="00DC3802"/>
    <w:p w14:paraId="5F203D21" w14:textId="77777777" w:rsidR="002172DA" w:rsidRPr="007E0B8C"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7E0B8C" w14:paraId="121D4137" w14:textId="77777777" w:rsidTr="004226CC">
        <w:tc>
          <w:tcPr>
            <w:tcW w:w="6512" w:type="dxa"/>
          </w:tcPr>
          <w:p w14:paraId="72D5F978" w14:textId="77777777" w:rsidR="002172DA" w:rsidRPr="007E0B8C" w:rsidRDefault="002172DA" w:rsidP="004226CC">
            <w:pPr>
              <w:pStyle w:val="Sessiontc"/>
            </w:pPr>
            <w:r w:rsidRPr="007E0B8C">
              <w:t>Technical Working Party for Ornamental Plants and Forest Trees</w:t>
            </w:r>
          </w:p>
          <w:p w14:paraId="15D072AC" w14:textId="77777777" w:rsidR="002172DA" w:rsidRPr="007E0B8C" w:rsidRDefault="002172DA" w:rsidP="0075023D">
            <w:pPr>
              <w:pStyle w:val="Sessiontcplacedate"/>
              <w:rPr>
                <w:sz w:val="22"/>
              </w:rPr>
            </w:pPr>
            <w:r w:rsidRPr="007E0B8C">
              <w:t>Fifty-</w:t>
            </w:r>
            <w:r w:rsidR="00BD7707" w:rsidRPr="007E0B8C">
              <w:t>Six</w:t>
            </w:r>
            <w:r w:rsidR="0075023D" w:rsidRPr="007E0B8C">
              <w:t>th</w:t>
            </w:r>
            <w:r w:rsidRPr="007E0B8C">
              <w:t xml:space="preserve"> Session</w:t>
            </w:r>
            <w:r w:rsidRPr="007E0B8C">
              <w:br/>
            </w:r>
            <w:r w:rsidR="0075023D" w:rsidRPr="007E0B8C">
              <w:t>Virtual meeting</w:t>
            </w:r>
            <w:r w:rsidRPr="007E0B8C">
              <w:t xml:space="preserve">, </w:t>
            </w:r>
            <w:r w:rsidR="00BD7707" w:rsidRPr="007E0B8C">
              <w:t>April 29</w:t>
            </w:r>
            <w:r w:rsidRPr="007E0B8C">
              <w:t xml:space="preserve"> to</w:t>
            </w:r>
            <w:r w:rsidR="00BD7707" w:rsidRPr="007E0B8C">
              <w:t xml:space="preserve"> May</w:t>
            </w:r>
            <w:r w:rsidRPr="007E0B8C">
              <w:t xml:space="preserve"> </w:t>
            </w:r>
            <w:r w:rsidR="00AC4CB3" w:rsidRPr="007E0B8C">
              <w:t>2</w:t>
            </w:r>
            <w:r w:rsidRPr="007E0B8C">
              <w:t>, 202</w:t>
            </w:r>
            <w:r w:rsidR="00BD7707" w:rsidRPr="007E0B8C">
              <w:t>4</w:t>
            </w:r>
          </w:p>
        </w:tc>
        <w:tc>
          <w:tcPr>
            <w:tcW w:w="3127" w:type="dxa"/>
          </w:tcPr>
          <w:p w14:paraId="78CBF08C" w14:textId="22E39580" w:rsidR="002172DA" w:rsidRPr="007E0B8C" w:rsidRDefault="002172DA" w:rsidP="004226CC">
            <w:pPr>
              <w:pStyle w:val="Doccode"/>
            </w:pPr>
            <w:r w:rsidRPr="007E0B8C">
              <w:t>TWO/5</w:t>
            </w:r>
            <w:r w:rsidR="00BD7707" w:rsidRPr="007E0B8C">
              <w:t>6</w:t>
            </w:r>
            <w:r w:rsidRPr="007E0B8C">
              <w:t>/</w:t>
            </w:r>
            <w:r w:rsidR="0058315B" w:rsidRPr="007E0B8C">
              <w:t>9</w:t>
            </w:r>
          </w:p>
          <w:p w14:paraId="42D81050" w14:textId="77777777" w:rsidR="002172DA" w:rsidRPr="007E0B8C" w:rsidRDefault="002172DA" w:rsidP="004226CC">
            <w:pPr>
              <w:pStyle w:val="Docoriginal"/>
            </w:pPr>
            <w:r w:rsidRPr="007E0B8C">
              <w:t>Original:</w:t>
            </w:r>
            <w:r w:rsidRPr="007E0B8C">
              <w:rPr>
                <w:b w:val="0"/>
                <w:spacing w:val="0"/>
              </w:rPr>
              <w:t xml:space="preserve">  English</w:t>
            </w:r>
          </w:p>
          <w:p w14:paraId="75F6A4CD" w14:textId="596043C3" w:rsidR="002172DA" w:rsidRPr="007E0B8C" w:rsidRDefault="002172DA" w:rsidP="0075023D">
            <w:pPr>
              <w:pStyle w:val="Docoriginal"/>
            </w:pPr>
            <w:r w:rsidRPr="007E0B8C">
              <w:t>Date:</w:t>
            </w:r>
            <w:r w:rsidRPr="007E0B8C">
              <w:rPr>
                <w:b w:val="0"/>
                <w:spacing w:val="0"/>
              </w:rPr>
              <w:t xml:space="preserve">  </w:t>
            </w:r>
            <w:r w:rsidR="004F237B" w:rsidRPr="007E0B8C">
              <w:rPr>
                <w:b w:val="0"/>
                <w:spacing w:val="0"/>
              </w:rPr>
              <w:t xml:space="preserve">May </w:t>
            </w:r>
            <w:r w:rsidR="008B602B" w:rsidRPr="007E0B8C">
              <w:rPr>
                <w:b w:val="0"/>
                <w:spacing w:val="0"/>
              </w:rPr>
              <w:t>2</w:t>
            </w:r>
            <w:r w:rsidRPr="007E0B8C">
              <w:rPr>
                <w:b w:val="0"/>
                <w:spacing w:val="0"/>
              </w:rPr>
              <w:t>, 202</w:t>
            </w:r>
            <w:r w:rsidR="00BD7707" w:rsidRPr="007E0B8C">
              <w:rPr>
                <w:b w:val="0"/>
                <w:spacing w:val="0"/>
              </w:rPr>
              <w:t>4</w:t>
            </w:r>
          </w:p>
        </w:tc>
      </w:tr>
    </w:tbl>
    <w:p w14:paraId="075B8E76" w14:textId="67DF25E3" w:rsidR="002172DA" w:rsidRPr="007E0B8C" w:rsidRDefault="004F237B" w:rsidP="002172DA">
      <w:pPr>
        <w:pStyle w:val="Titleofdoc0"/>
      </w:pPr>
      <w:bookmarkStart w:id="0" w:name="TitleOfDoc"/>
      <w:bookmarkEnd w:id="0"/>
      <w:r w:rsidRPr="007E0B8C">
        <w:t>report</w:t>
      </w:r>
    </w:p>
    <w:p w14:paraId="5E74F02D" w14:textId="6B224967" w:rsidR="002172DA" w:rsidRPr="007E0B8C" w:rsidRDefault="00CC0A72" w:rsidP="002172DA">
      <w:pPr>
        <w:pStyle w:val="preparedby1"/>
      </w:pPr>
      <w:bookmarkStart w:id="1" w:name="Prepared"/>
      <w:bookmarkEnd w:id="1"/>
      <w:r w:rsidRPr="007E0B8C">
        <w:t>adopted by the Technical Working Party for Ornamental Plants and Forest Trees</w:t>
      </w:r>
    </w:p>
    <w:p w14:paraId="472EC7BD" w14:textId="77777777" w:rsidR="002172DA" w:rsidRPr="007E0B8C" w:rsidRDefault="002172DA" w:rsidP="002172DA">
      <w:pPr>
        <w:pStyle w:val="Disclaimer"/>
      </w:pPr>
      <w:r w:rsidRPr="007E0B8C">
        <w:t>Disclaimer:  this document does not represent UPOV policies or guidance</w:t>
      </w:r>
    </w:p>
    <w:p w14:paraId="2690A375" w14:textId="77777777" w:rsidR="004F237B" w:rsidRPr="007E0B8C" w:rsidRDefault="004F237B" w:rsidP="004F237B">
      <w:pPr>
        <w:rPr>
          <w:rFonts w:cs="Arial"/>
          <w:color w:val="000000"/>
          <w:u w:val="single"/>
        </w:rPr>
      </w:pPr>
      <w:r w:rsidRPr="007E0B8C">
        <w:rPr>
          <w:rFonts w:cs="Arial"/>
          <w:color w:val="000000"/>
          <w:u w:val="single"/>
        </w:rPr>
        <w:t>Opening of the session</w:t>
      </w:r>
    </w:p>
    <w:p w14:paraId="15DB9826" w14:textId="77777777" w:rsidR="004F237B" w:rsidRPr="007E0B8C" w:rsidRDefault="004F237B" w:rsidP="004F237B">
      <w:pPr>
        <w:rPr>
          <w:rFonts w:cs="Arial"/>
          <w:color w:val="000000"/>
        </w:rPr>
      </w:pPr>
    </w:p>
    <w:p w14:paraId="246898B6" w14:textId="53D3AB59" w:rsidR="004F237B" w:rsidRPr="007E0B8C" w:rsidRDefault="004F237B" w:rsidP="004F237B">
      <w:pPr>
        <w:rPr>
          <w:rFonts w:cs="Arial"/>
        </w:rPr>
      </w:pPr>
      <w:r w:rsidRPr="007E0B8C">
        <w:rPr>
          <w:rFonts w:cs="Arial"/>
          <w:color w:val="000000"/>
        </w:rPr>
        <w:fldChar w:fldCharType="begin"/>
      </w:r>
      <w:r w:rsidRPr="007E0B8C">
        <w:rPr>
          <w:rFonts w:cs="Arial"/>
          <w:color w:val="000000"/>
        </w:rPr>
        <w:instrText xml:space="preserve"> AUTONUM  </w:instrText>
      </w:r>
      <w:r w:rsidRPr="007E0B8C">
        <w:rPr>
          <w:rFonts w:cs="Arial"/>
          <w:color w:val="000000"/>
        </w:rPr>
        <w:fldChar w:fldCharType="end"/>
      </w:r>
      <w:r w:rsidRPr="007E0B8C">
        <w:rPr>
          <w:rFonts w:cs="Arial"/>
          <w:color w:val="000000"/>
        </w:rPr>
        <w:tab/>
      </w:r>
      <w:r w:rsidRPr="007E0B8C">
        <w:rPr>
          <w:rFonts w:cs="Arial"/>
        </w:rPr>
        <w:t>The Technical Working Party for Ornamental Plants and Forest Trees (TWO) held its fifty-sixth session via</w:t>
      </w:r>
      <w:r w:rsidRPr="007E0B8C">
        <w:t xml:space="preserve"> electronic means, from April 29 to May 2, 2024.  The list of participants is </w:t>
      </w:r>
      <w:r w:rsidR="00E91285" w:rsidRPr="007E0B8C">
        <w:t>provided</w:t>
      </w:r>
      <w:r w:rsidRPr="007E0B8C">
        <w:t xml:space="preserve"> in Annex I to this report.</w:t>
      </w:r>
    </w:p>
    <w:p w14:paraId="5BB74CB7" w14:textId="77777777" w:rsidR="004F237B" w:rsidRPr="007E0B8C" w:rsidRDefault="004F237B" w:rsidP="004F237B">
      <w:pPr>
        <w:rPr>
          <w:rFonts w:cs="Arial"/>
        </w:rPr>
      </w:pPr>
    </w:p>
    <w:p w14:paraId="2206F714" w14:textId="3F8DE6B7" w:rsidR="004F237B" w:rsidRPr="007E0B8C" w:rsidRDefault="004F237B" w:rsidP="004F237B">
      <w:r w:rsidRPr="007E0B8C">
        <w:rPr>
          <w:rFonts w:cs="Arial"/>
        </w:rPr>
        <w:fldChar w:fldCharType="begin"/>
      </w:r>
      <w:r w:rsidRPr="007E0B8C">
        <w:rPr>
          <w:rFonts w:cs="Arial"/>
        </w:rPr>
        <w:instrText xml:space="preserve"> AUTONUM  </w:instrText>
      </w:r>
      <w:r w:rsidRPr="007E0B8C">
        <w:rPr>
          <w:rFonts w:cs="Arial"/>
        </w:rPr>
        <w:fldChar w:fldCharType="end"/>
      </w:r>
      <w:r w:rsidRPr="007E0B8C">
        <w:rPr>
          <w:rFonts w:cs="Arial"/>
        </w:rPr>
        <w:tab/>
      </w:r>
      <w:r w:rsidRPr="007E0B8C">
        <w:t>The session was opened by Ms. Hilary Papworth (United Kingdom), Chairperson of the TWO, who welcomed the participants.</w:t>
      </w:r>
    </w:p>
    <w:p w14:paraId="004171A4" w14:textId="77777777" w:rsidR="004F237B" w:rsidRPr="007E0B8C" w:rsidRDefault="004F237B" w:rsidP="004F237B"/>
    <w:p w14:paraId="01713E52" w14:textId="7C98494D" w:rsidR="004F237B" w:rsidRPr="007E0B8C" w:rsidRDefault="004F237B" w:rsidP="004F237B">
      <w:r w:rsidRPr="007E0B8C">
        <w:fldChar w:fldCharType="begin"/>
      </w:r>
      <w:r w:rsidRPr="007E0B8C">
        <w:instrText xml:space="preserve"> AUTONUM  </w:instrText>
      </w:r>
      <w:r w:rsidRPr="007E0B8C">
        <w:fldChar w:fldCharType="end"/>
      </w:r>
      <w:r w:rsidRPr="007E0B8C">
        <w:tab/>
        <w:t>The TW</w:t>
      </w:r>
      <w:r w:rsidR="00877663" w:rsidRPr="007E0B8C">
        <w:t>O</w:t>
      </w:r>
      <w:r w:rsidRPr="007E0B8C">
        <w:t xml:space="preserve"> was welcomed by Ms. Yolanda Huerta, Vice Secretary-General</w:t>
      </w:r>
      <w:r w:rsidR="00E91285" w:rsidRPr="007E0B8C">
        <w:t xml:space="preserve"> of</w:t>
      </w:r>
      <w:r w:rsidR="00E20518" w:rsidRPr="007E0B8C">
        <w:t xml:space="preserve"> UPOV</w:t>
      </w:r>
      <w:r w:rsidRPr="007E0B8C">
        <w:t>.</w:t>
      </w:r>
    </w:p>
    <w:p w14:paraId="69B15CF8" w14:textId="77777777" w:rsidR="004F237B" w:rsidRPr="007E0B8C" w:rsidRDefault="004F237B" w:rsidP="004F237B"/>
    <w:p w14:paraId="3301A293" w14:textId="77777777" w:rsidR="00CB3D01" w:rsidRPr="007E0B8C" w:rsidRDefault="00CB3D01" w:rsidP="004F237B"/>
    <w:p w14:paraId="54487F5E" w14:textId="77777777" w:rsidR="004F237B" w:rsidRPr="007E0B8C" w:rsidRDefault="004F237B" w:rsidP="004F237B">
      <w:pPr>
        <w:pStyle w:val="Heading2"/>
        <w:rPr>
          <w:snapToGrid w:val="0"/>
        </w:rPr>
      </w:pPr>
      <w:r w:rsidRPr="007E0B8C">
        <w:rPr>
          <w:snapToGrid w:val="0"/>
        </w:rPr>
        <w:t>Adoption of the agenda</w:t>
      </w:r>
    </w:p>
    <w:p w14:paraId="7C4B293D" w14:textId="77777777" w:rsidR="004F237B" w:rsidRPr="007E0B8C" w:rsidRDefault="004F237B" w:rsidP="004F237B">
      <w:pPr>
        <w:keepNext/>
        <w:rPr>
          <w:snapToGrid w:val="0"/>
        </w:rPr>
      </w:pPr>
    </w:p>
    <w:p w14:paraId="6A79FF2C" w14:textId="4F8546DF" w:rsidR="004F237B" w:rsidRPr="007E0B8C" w:rsidRDefault="004F237B" w:rsidP="004F237B">
      <w:pPr>
        <w:keepNext/>
        <w:rPr>
          <w:rFonts w:cs="Arial"/>
        </w:rPr>
      </w:pPr>
      <w:r w:rsidRPr="007E0B8C">
        <w:rPr>
          <w:rFonts w:cs="Arial"/>
          <w:color w:val="000000"/>
        </w:rPr>
        <w:fldChar w:fldCharType="begin"/>
      </w:r>
      <w:r w:rsidRPr="007E0B8C">
        <w:rPr>
          <w:rFonts w:cs="Arial"/>
          <w:color w:val="000000"/>
        </w:rPr>
        <w:instrText xml:space="preserve"> AUTONUM  </w:instrText>
      </w:r>
      <w:r w:rsidRPr="007E0B8C">
        <w:rPr>
          <w:rFonts w:cs="Arial"/>
          <w:color w:val="000000"/>
        </w:rPr>
        <w:fldChar w:fldCharType="end"/>
      </w:r>
      <w:r w:rsidRPr="007E0B8C">
        <w:rPr>
          <w:rFonts w:cs="Arial"/>
          <w:color w:val="000000"/>
        </w:rPr>
        <w:tab/>
        <w:t xml:space="preserve">The TWO adopted the agenda as </w:t>
      </w:r>
      <w:r w:rsidR="003760B7" w:rsidRPr="007E0B8C">
        <w:rPr>
          <w:rFonts w:cs="Arial"/>
          <w:color w:val="000000"/>
        </w:rPr>
        <w:t>provided</w:t>
      </w:r>
      <w:r w:rsidRPr="007E0B8C">
        <w:rPr>
          <w:rFonts w:cs="Arial"/>
          <w:color w:val="000000"/>
        </w:rPr>
        <w:t xml:space="preserve"> in document TWO/5</w:t>
      </w:r>
      <w:r w:rsidR="003760B7" w:rsidRPr="007E0B8C">
        <w:rPr>
          <w:rFonts w:cs="Arial"/>
          <w:color w:val="000000"/>
        </w:rPr>
        <w:t>6</w:t>
      </w:r>
      <w:r w:rsidRPr="007E0B8C">
        <w:rPr>
          <w:rFonts w:cs="Arial"/>
          <w:color w:val="000000"/>
        </w:rPr>
        <w:t>/1 Rev.</w:t>
      </w:r>
      <w:r w:rsidR="006D2C2E" w:rsidRPr="007E0B8C">
        <w:rPr>
          <w:rFonts w:cs="Arial"/>
          <w:color w:val="000000"/>
        </w:rPr>
        <w:t xml:space="preserve"> </w:t>
      </w:r>
      <w:r w:rsidR="00E91285" w:rsidRPr="007E0B8C">
        <w:rPr>
          <w:rFonts w:cs="Arial"/>
          <w:color w:val="000000"/>
        </w:rPr>
        <w:t>2</w:t>
      </w:r>
      <w:r w:rsidR="006D2C2E" w:rsidRPr="007E0B8C">
        <w:rPr>
          <w:rFonts w:cs="Arial"/>
          <w:color w:val="000000"/>
        </w:rPr>
        <w:t>.</w:t>
      </w:r>
    </w:p>
    <w:p w14:paraId="36FD29D9" w14:textId="77777777" w:rsidR="00CB3D01" w:rsidRPr="007E0B8C" w:rsidRDefault="00CB3D01" w:rsidP="004F237B">
      <w:pPr>
        <w:keepNext/>
        <w:rPr>
          <w:rFonts w:cs="Arial"/>
        </w:rPr>
      </w:pPr>
    </w:p>
    <w:p w14:paraId="5F97A690" w14:textId="77777777" w:rsidR="00CB3D01" w:rsidRPr="007E0B8C" w:rsidRDefault="00CB3D01" w:rsidP="004F237B">
      <w:pPr>
        <w:keepNext/>
        <w:rPr>
          <w:rFonts w:cs="Arial"/>
        </w:rPr>
      </w:pPr>
    </w:p>
    <w:p w14:paraId="45E3A78F" w14:textId="77777777" w:rsidR="00BC550A" w:rsidRPr="007E0B8C" w:rsidRDefault="00BC550A" w:rsidP="00BC550A">
      <w:pPr>
        <w:pStyle w:val="Heading2"/>
      </w:pPr>
      <w:r w:rsidRPr="007E0B8C">
        <w:t>Development of guidance and information materials</w:t>
      </w:r>
    </w:p>
    <w:p w14:paraId="499FEE71" w14:textId="77777777" w:rsidR="00BC550A" w:rsidRPr="007E0B8C" w:rsidRDefault="00BC550A" w:rsidP="00BC550A"/>
    <w:p w14:paraId="178B488F" w14:textId="41D601A7" w:rsidR="00BC550A" w:rsidRPr="007E0B8C" w:rsidRDefault="00BC550A" w:rsidP="001D59D9">
      <w:r w:rsidRPr="007E0B8C">
        <w:fldChar w:fldCharType="begin"/>
      </w:r>
      <w:r w:rsidRPr="007E0B8C">
        <w:instrText xml:space="preserve"> AUTONUM  </w:instrText>
      </w:r>
      <w:r w:rsidRPr="007E0B8C">
        <w:fldChar w:fldCharType="end"/>
      </w:r>
      <w:r w:rsidRPr="007E0B8C">
        <w:tab/>
        <w:t>The TWO considered document</w:t>
      </w:r>
      <w:r w:rsidR="00E91285" w:rsidRPr="007E0B8C">
        <w:t>s</w:t>
      </w:r>
      <w:r w:rsidRPr="007E0B8C">
        <w:t xml:space="preserve"> TWP/8/1</w:t>
      </w:r>
      <w:r w:rsidR="00E91285" w:rsidRPr="007E0B8C">
        <w:t xml:space="preserve"> and TWO/56/</w:t>
      </w:r>
      <w:r w:rsidR="003760B7" w:rsidRPr="007E0B8C">
        <w:t>8</w:t>
      </w:r>
      <w:r w:rsidRPr="007E0B8C">
        <w:t>.</w:t>
      </w:r>
    </w:p>
    <w:p w14:paraId="556B51D1" w14:textId="77777777" w:rsidR="00BC550A" w:rsidRPr="007E0B8C" w:rsidRDefault="00BC550A" w:rsidP="00BC550A"/>
    <w:p w14:paraId="112E9DCA" w14:textId="77777777" w:rsidR="00BC550A" w:rsidRPr="007E0B8C" w:rsidRDefault="00BC550A" w:rsidP="00C675BB">
      <w:pPr>
        <w:pStyle w:val="Heading3"/>
      </w:pPr>
      <w:bookmarkStart w:id="2" w:name="_Toc162975786"/>
      <w:r w:rsidRPr="007E0B8C">
        <w:t>(a)</w:t>
      </w:r>
      <w:r w:rsidRPr="007E0B8C">
        <w:tab/>
        <w:t>Explanatory Notes</w:t>
      </w:r>
      <w:bookmarkEnd w:id="2"/>
    </w:p>
    <w:p w14:paraId="44680036" w14:textId="77777777" w:rsidR="00BC550A" w:rsidRPr="007E0B8C" w:rsidRDefault="00BC550A" w:rsidP="00BC550A">
      <w:pPr>
        <w:keepNext/>
      </w:pPr>
    </w:p>
    <w:p w14:paraId="64DCE970" w14:textId="77777777" w:rsidR="00BC550A" w:rsidRPr="007E0B8C" w:rsidRDefault="00BC550A" w:rsidP="00BC550A">
      <w:pPr>
        <w:pStyle w:val="Heading4"/>
        <w:rPr>
          <w:snapToGrid w:val="0"/>
          <w:lang w:val="en-US"/>
        </w:rPr>
      </w:pPr>
      <w:bookmarkStart w:id="3" w:name="_Hlk162627592"/>
      <w:bookmarkStart w:id="4" w:name="_Toc162975787"/>
      <w:r w:rsidRPr="007E0B8C">
        <w:rPr>
          <w:snapToGrid w:val="0"/>
          <w:lang w:val="en-US"/>
        </w:rPr>
        <w:t>UPOV/EXN/DEN “Explanatory Notes on Variety Denominations under the UPOV Convention</w:t>
      </w:r>
      <w:bookmarkEnd w:id="3"/>
      <w:r w:rsidRPr="007E0B8C">
        <w:rPr>
          <w:snapToGrid w:val="0"/>
          <w:lang w:val="en-US"/>
        </w:rPr>
        <w:t>” (Revision)</w:t>
      </w:r>
      <w:bookmarkEnd w:id="4"/>
    </w:p>
    <w:p w14:paraId="09F45504" w14:textId="77777777" w:rsidR="00BC550A" w:rsidRPr="007E0B8C" w:rsidRDefault="00BC550A" w:rsidP="00BC550A">
      <w:pPr>
        <w:keepNext/>
      </w:pPr>
    </w:p>
    <w:p w14:paraId="7D6E406F" w14:textId="77777777" w:rsidR="00BC550A" w:rsidRPr="007E0B8C" w:rsidRDefault="00BC550A" w:rsidP="00BC550A">
      <w:pPr>
        <w:pStyle w:val="Heading5"/>
        <w:rPr>
          <w:snapToGrid w:val="0"/>
        </w:rPr>
      </w:pPr>
      <w:bookmarkStart w:id="5" w:name="_Toc162975788"/>
      <w:r w:rsidRPr="007E0B8C">
        <w:rPr>
          <w:snapToGrid w:val="0"/>
        </w:rPr>
        <w:t xml:space="preserve">New variety denomination classes for </w:t>
      </w:r>
      <w:r w:rsidRPr="007E0B8C">
        <w:rPr>
          <w:i w:val="0"/>
          <w:snapToGrid w:val="0"/>
        </w:rPr>
        <w:t>Prunus</w:t>
      </w:r>
      <w:r w:rsidRPr="007E0B8C">
        <w:rPr>
          <w:snapToGrid w:val="0"/>
        </w:rPr>
        <w:t xml:space="preserve"> and </w:t>
      </w:r>
      <w:r w:rsidRPr="007E0B8C">
        <w:t>situations when a denomination should be compared with other classes within a genus</w:t>
      </w:r>
      <w:bookmarkEnd w:id="5"/>
      <w:r w:rsidRPr="007E0B8C">
        <w:t xml:space="preserve"> </w:t>
      </w:r>
    </w:p>
    <w:p w14:paraId="09AAD531" w14:textId="77777777" w:rsidR="00BC550A" w:rsidRPr="007E0B8C" w:rsidRDefault="00BC550A" w:rsidP="00BC550A"/>
    <w:p w14:paraId="79C17DCE" w14:textId="77777777" w:rsidR="00BC550A" w:rsidRPr="007E0B8C" w:rsidRDefault="00BC550A" w:rsidP="00BC550A">
      <w:r w:rsidRPr="007E0B8C">
        <w:fldChar w:fldCharType="begin"/>
      </w:r>
      <w:r w:rsidRPr="007E0B8C">
        <w:instrText xml:space="preserve"> AUTONUM  </w:instrText>
      </w:r>
      <w:r w:rsidRPr="007E0B8C">
        <w:fldChar w:fldCharType="end"/>
      </w:r>
      <w:r w:rsidRPr="007E0B8C">
        <w:tab/>
        <w:t>The TWO considered situations when a denomination should be compared with denominations in other classes within a genus or the entire genus, as set out in document TWP/8/1, paragraph 11.</w:t>
      </w:r>
    </w:p>
    <w:p w14:paraId="0F045335" w14:textId="77777777" w:rsidR="00BC550A" w:rsidRPr="007E0B8C" w:rsidRDefault="00BC550A" w:rsidP="00BC550A"/>
    <w:p w14:paraId="5939FA39" w14:textId="0E1F1A59" w:rsidR="00BC550A" w:rsidRPr="007E0B8C" w:rsidRDefault="001D59D9" w:rsidP="00BC550A">
      <w:r w:rsidRPr="007E0B8C">
        <w:fldChar w:fldCharType="begin"/>
      </w:r>
      <w:r w:rsidRPr="007E0B8C">
        <w:instrText xml:space="preserve"> AUTONUM  </w:instrText>
      </w:r>
      <w:r w:rsidRPr="007E0B8C">
        <w:fldChar w:fldCharType="end"/>
      </w:r>
      <w:r w:rsidRPr="007E0B8C">
        <w:tab/>
        <w:t xml:space="preserve">The TWO agreed with the TWV that </w:t>
      </w:r>
      <w:r w:rsidRPr="007E0B8C">
        <w:rPr>
          <w:rFonts w:eastAsiaTheme="minorEastAsia"/>
        </w:rPr>
        <w:t xml:space="preserve">the situation described for </w:t>
      </w:r>
      <w:r w:rsidRPr="007E0B8C">
        <w:rPr>
          <w:rFonts w:eastAsiaTheme="minorEastAsia"/>
          <w:i/>
          <w:iCs/>
        </w:rPr>
        <w:t>Prunus</w:t>
      </w:r>
      <w:r w:rsidRPr="007E0B8C">
        <w:rPr>
          <w:rFonts w:eastAsiaTheme="minorEastAsia"/>
        </w:rPr>
        <w:t xml:space="preserve"> would be applicable to denominations in other classes within a genus, i.e. denominations of interspecific hybrids should be different from those in the classes of all parent species; and denominations for varieties from one of the “Classes within a genus” should be different from denominations of interspecific hybrids with one parent in that class.</w:t>
      </w:r>
    </w:p>
    <w:p w14:paraId="0EE2A4B8" w14:textId="77777777" w:rsidR="00AA1E99" w:rsidRPr="007E0B8C" w:rsidRDefault="00AA1E99" w:rsidP="00AA1E99"/>
    <w:p w14:paraId="27D5D0BB" w14:textId="77777777" w:rsidR="00AA1E99" w:rsidRPr="007E0B8C" w:rsidRDefault="00AA1E99" w:rsidP="00AA1E99">
      <w:r w:rsidRPr="007E0B8C">
        <w:fldChar w:fldCharType="begin"/>
      </w:r>
      <w:r w:rsidRPr="007E0B8C">
        <w:instrText xml:space="preserve"> AUTONUM  </w:instrText>
      </w:r>
      <w:r w:rsidRPr="007E0B8C">
        <w:fldChar w:fldCharType="end"/>
      </w:r>
      <w:r w:rsidRPr="007E0B8C">
        <w:tab/>
        <w:t>The TWO noted that applications for ornamental varieties were often filed with information on the genus only and agreed that, in such a case, the variety denominations should be different from other denominations within that genus.</w:t>
      </w:r>
    </w:p>
    <w:p w14:paraId="50B55E04" w14:textId="77777777" w:rsidR="00AA1E99" w:rsidRPr="007E0B8C" w:rsidRDefault="00AA1E99" w:rsidP="00AA1E99"/>
    <w:p w14:paraId="58E48F40" w14:textId="77777777" w:rsidR="00AA1E99" w:rsidRPr="007E0B8C" w:rsidRDefault="00AA1E99" w:rsidP="00AA1E99">
      <w:r w:rsidRPr="007E0B8C">
        <w:fldChar w:fldCharType="begin"/>
      </w:r>
      <w:r w:rsidRPr="007E0B8C">
        <w:instrText xml:space="preserve"> AUTONUM  </w:instrText>
      </w:r>
      <w:r w:rsidRPr="007E0B8C">
        <w:fldChar w:fldCharType="end"/>
      </w:r>
      <w:r w:rsidRPr="007E0B8C">
        <w:tab/>
        <w:t xml:space="preserve">The TWO recalled that UPOV guidance on variety denominations followed the general rule of “one genus/one class”.  The TWO agreed to invite the Netherlands (Kingdom of) to inform the IUBS Commission responsible for the International Code for the Nomenclature of Cultivated Plants (ICNCP) about the exceptions introduced to the general rule for the purpose of plant variety protection.  </w:t>
      </w:r>
    </w:p>
    <w:p w14:paraId="12DB249E" w14:textId="77777777" w:rsidR="00A36C4A" w:rsidRPr="007E0B8C" w:rsidRDefault="00A36C4A" w:rsidP="00BC550A"/>
    <w:p w14:paraId="6398D013" w14:textId="77777777" w:rsidR="00615C7C" w:rsidRPr="007E0B8C" w:rsidRDefault="00615C7C" w:rsidP="00BC550A"/>
    <w:p w14:paraId="204131FA" w14:textId="77777777" w:rsidR="00BC550A" w:rsidRPr="007E0B8C" w:rsidRDefault="00BC550A" w:rsidP="00C675BB">
      <w:pPr>
        <w:pStyle w:val="Heading3"/>
      </w:pPr>
      <w:bookmarkStart w:id="6" w:name="_Toc144998023"/>
      <w:bookmarkStart w:id="7" w:name="_Toc162975789"/>
      <w:r w:rsidRPr="007E0B8C">
        <w:t>(b)</w:t>
      </w:r>
      <w:r w:rsidRPr="007E0B8C">
        <w:tab/>
        <w:t>TGP Documents</w:t>
      </w:r>
      <w:bookmarkEnd w:id="6"/>
      <w:bookmarkEnd w:id="7"/>
      <w:r w:rsidRPr="007E0B8C">
        <w:t xml:space="preserve"> </w:t>
      </w:r>
    </w:p>
    <w:p w14:paraId="0027126D" w14:textId="77777777" w:rsidR="00BC550A" w:rsidRPr="007E0B8C" w:rsidRDefault="00BC550A" w:rsidP="00BC550A">
      <w:pPr>
        <w:keepNext/>
      </w:pPr>
    </w:p>
    <w:p w14:paraId="75FA8176" w14:textId="77777777" w:rsidR="00BC550A" w:rsidRPr="007E0B8C" w:rsidRDefault="00BC550A" w:rsidP="00BC550A">
      <w:pPr>
        <w:pStyle w:val="Heading4"/>
        <w:rPr>
          <w:lang w:val="en-US"/>
        </w:rPr>
      </w:pPr>
      <w:bookmarkStart w:id="8" w:name="_Toc162975790"/>
      <w:r w:rsidRPr="007E0B8C">
        <w:rPr>
          <w:lang w:val="en-US"/>
        </w:rPr>
        <w:t>TGP/5: Section 6 “UPOV Report on Technical Examination and UPOV Variety Description” (Revision)</w:t>
      </w:r>
      <w:bookmarkEnd w:id="8"/>
    </w:p>
    <w:p w14:paraId="26458FF8" w14:textId="77777777" w:rsidR="00BC550A" w:rsidRPr="007E0B8C" w:rsidRDefault="00BC550A" w:rsidP="00BC550A"/>
    <w:p w14:paraId="55B0E7F2" w14:textId="77777777" w:rsidR="00BC550A" w:rsidRPr="007E0B8C" w:rsidRDefault="00BC550A" w:rsidP="00BC550A">
      <w:pPr>
        <w:pStyle w:val="Heading5"/>
        <w:rPr>
          <w:snapToGrid w:val="0"/>
        </w:rPr>
      </w:pPr>
      <w:bookmarkStart w:id="9" w:name="_Toc162975792"/>
      <w:r w:rsidRPr="007E0B8C">
        <w:rPr>
          <w:snapToGrid w:val="0"/>
        </w:rPr>
        <w:t>Subsection “UPOV Variety Description”, item 16 “Similar varieties and differences from these varieties”</w:t>
      </w:r>
      <w:bookmarkEnd w:id="9"/>
    </w:p>
    <w:p w14:paraId="7EBF1A5C" w14:textId="77777777" w:rsidR="00BC550A" w:rsidRPr="007E0B8C" w:rsidRDefault="00BC550A" w:rsidP="00BC550A"/>
    <w:p w14:paraId="04632766" w14:textId="77777777" w:rsidR="00BC550A" w:rsidRPr="007E0B8C" w:rsidRDefault="00BC550A" w:rsidP="00BC550A">
      <w:r w:rsidRPr="007E0B8C">
        <w:fldChar w:fldCharType="begin"/>
      </w:r>
      <w:r w:rsidRPr="007E0B8C">
        <w:instrText xml:space="preserve"> AUTONUM  </w:instrText>
      </w:r>
      <w:r w:rsidRPr="007E0B8C">
        <w:fldChar w:fldCharType="end"/>
      </w:r>
      <w:r w:rsidRPr="007E0B8C">
        <w:tab/>
        <w:t>The TWO considered the additional explanations proposed for inclusion under Item 16 “Similar varieties and differences from these varieties” in the “UPOV Variety Description”, as set out in document TWP/8/1, paragraph 18.</w:t>
      </w:r>
    </w:p>
    <w:p w14:paraId="6AEB1DCA" w14:textId="77777777" w:rsidR="00BC550A" w:rsidRPr="007E0B8C" w:rsidRDefault="00BC550A" w:rsidP="00BC550A"/>
    <w:p w14:paraId="07348533" w14:textId="38F29DB0" w:rsidR="00B54F3E" w:rsidRPr="007E0B8C" w:rsidRDefault="00B54F3E" w:rsidP="00545945">
      <w:pPr>
        <w:pStyle w:val="EndnoteText"/>
      </w:pPr>
      <w:r w:rsidRPr="007E0B8C">
        <w:fldChar w:fldCharType="begin"/>
      </w:r>
      <w:r w:rsidRPr="007E0B8C">
        <w:instrText xml:space="preserve"> AUTONUM  </w:instrText>
      </w:r>
      <w:r w:rsidRPr="007E0B8C">
        <w:fldChar w:fldCharType="end"/>
      </w:r>
      <w:r w:rsidRPr="007E0B8C">
        <w:tab/>
      </w:r>
      <w:r w:rsidR="00545945" w:rsidRPr="007E0B8C">
        <w:t xml:space="preserve">The TWO agreed that item 16 in variety descriptions should not be left unanswered and </w:t>
      </w:r>
      <w:r w:rsidRPr="007E0B8C">
        <w:t xml:space="preserve">agreed to propose the first bulled point </w:t>
      </w:r>
      <w:r w:rsidR="00545945" w:rsidRPr="007E0B8C">
        <w:t xml:space="preserve">to </w:t>
      </w:r>
      <w:r w:rsidRPr="007E0B8C">
        <w:t>read as follows:</w:t>
      </w:r>
    </w:p>
    <w:p w14:paraId="5F7710DA" w14:textId="77777777" w:rsidR="00B54F3E" w:rsidRPr="007E0B8C" w:rsidRDefault="00B54F3E" w:rsidP="00BC550A"/>
    <w:p w14:paraId="39B123AC" w14:textId="323317A8" w:rsidR="00B54F3E" w:rsidRPr="007E0B8C" w:rsidRDefault="00B54F3E" w:rsidP="00B54F3E">
      <w:pPr>
        <w:keepNext/>
        <w:numPr>
          <w:ilvl w:val="0"/>
          <w:numId w:val="3"/>
        </w:numPr>
        <w:spacing w:after="160" w:line="259" w:lineRule="auto"/>
        <w:ind w:left="1134" w:hanging="567"/>
        <w:rPr>
          <w:rFonts w:eastAsia="Calibri" w:cs="Arial"/>
          <w:snapToGrid w:val="0"/>
        </w:rPr>
      </w:pPr>
      <w:r w:rsidRPr="007E0B8C">
        <w:rPr>
          <w:rFonts w:eastAsia="Calibri" w:cs="Arial"/>
          <w:snapToGrid w:val="0"/>
        </w:rPr>
        <w:t>All similar/close</w:t>
      </w:r>
      <w:r w:rsidRPr="007E0B8C">
        <w:rPr>
          <w:rFonts w:eastAsia="Calibri" w:cs="Arial"/>
          <w:strike/>
          <w:snapToGrid w:val="0"/>
          <w:highlight w:val="lightGray"/>
        </w:rPr>
        <w:t>st</w:t>
      </w:r>
      <w:r w:rsidRPr="007E0B8C">
        <w:rPr>
          <w:rFonts w:eastAsia="Calibri" w:cs="Arial"/>
          <w:snapToGrid w:val="0"/>
        </w:rPr>
        <w:t>/</w:t>
      </w:r>
      <w:r w:rsidRPr="007E0B8C">
        <w:rPr>
          <w:rFonts w:eastAsia="Calibri" w:cs="Arial"/>
          <w:strike/>
          <w:snapToGrid w:val="0"/>
          <w:highlight w:val="lightGray"/>
        </w:rPr>
        <w:t>reference</w:t>
      </w:r>
      <w:r w:rsidRPr="007E0B8C">
        <w:rPr>
          <w:rFonts w:eastAsia="Calibri" w:cs="Arial"/>
          <w:snapToGrid w:val="0"/>
        </w:rPr>
        <w:t xml:space="preserve"> varieties </w:t>
      </w:r>
      <w:r w:rsidR="00455AA1" w:rsidRPr="007E0B8C">
        <w:rPr>
          <w:rFonts w:eastAsia="Calibri" w:cs="Arial"/>
          <w:snapToGrid w:val="0"/>
          <w:highlight w:val="lightGray"/>
          <w:u w:val="single"/>
        </w:rPr>
        <w:t>should be considered</w:t>
      </w:r>
      <w:r w:rsidR="00455AA1" w:rsidRPr="007E0B8C">
        <w:rPr>
          <w:rFonts w:eastAsia="Calibri" w:cs="Arial"/>
          <w:strike/>
          <w:snapToGrid w:val="0"/>
          <w:highlight w:val="lightGray"/>
        </w:rPr>
        <w:t xml:space="preserve"> </w:t>
      </w:r>
      <w:r w:rsidRPr="007E0B8C">
        <w:rPr>
          <w:rFonts w:eastAsia="Calibri" w:cs="Arial"/>
          <w:strike/>
          <w:snapToGrid w:val="0"/>
          <w:highlight w:val="lightGray"/>
        </w:rPr>
        <w:t>as determined by the Examiner</w:t>
      </w:r>
      <w:r w:rsidRPr="007E0B8C">
        <w:rPr>
          <w:rFonts w:eastAsia="Calibri" w:cs="Arial"/>
          <w:snapToGrid w:val="0"/>
        </w:rPr>
        <w:t>. If there is no such variety(s), a sentence such as “No similar/close</w:t>
      </w:r>
      <w:r w:rsidRPr="007E0B8C">
        <w:rPr>
          <w:rFonts w:eastAsia="Calibri" w:cs="Arial"/>
          <w:strike/>
          <w:snapToGrid w:val="0"/>
          <w:highlight w:val="lightGray"/>
        </w:rPr>
        <w:t>st</w:t>
      </w:r>
      <w:r w:rsidRPr="007E0B8C">
        <w:rPr>
          <w:rFonts w:eastAsia="Calibri" w:cs="Arial"/>
          <w:snapToGrid w:val="0"/>
        </w:rPr>
        <w:t xml:space="preserve"> variety was identified in the growing trial” should be stated.</w:t>
      </w:r>
    </w:p>
    <w:p w14:paraId="34333874" w14:textId="556A2206" w:rsidR="009E69C1" w:rsidRPr="007E0B8C" w:rsidRDefault="00342EE7" w:rsidP="009E69C1">
      <w:pPr>
        <w:pStyle w:val="EndnoteText"/>
      </w:pPr>
      <w:r w:rsidRPr="007E0B8C">
        <w:fldChar w:fldCharType="begin"/>
      </w:r>
      <w:r w:rsidRPr="007E0B8C">
        <w:instrText xml:space="preserve"> AUTONUM  </w:instrText>
      </w:r>
      <w:r w:rsidRPr="007E0B8C">
        <w:fldChar w:fldCharType="end"/>
      </w:r>
      <w:r w:rsidRPr="007E0B8C">
        <w:tab/>
        <w:t xml:space="preserve">The TWO </w:t>
      </w:r>
      <w:r w:rsidR="009E69C1" w:rsidRPr="007E0B8C">
        <w:t xml:space="preserve">recalled that the current explanation in Section 16, paragraph 2 provided as follows: </w:t>
      </w:r>
    </w:p>
    <w:p w14:paraId="2C097B1B" w14:textId="77777777" w:rsidR="009E69C1" w:rsidRPr="007E0B8C" w:rsidRDefault="009E69C1" w:rsidP="009E69C1">
      <w:pPr>
        <w:pStyle w:val="EndnoteText"/>
      </w:pPr>
    </w:p>
    <w:p w14:paraId="02C480CC" w14:textId="20FB4726" w:rsidR="009E69C1" w:rsidRPr="007E0B8C" w:rsidRDefault="009E69C1" w:rsidP="009E69C1">
      <w:pPr>
        <w:pStyle w:val="EndnoteText"/>
        <w:ind w:left="567" w:right="567"/>
      </w:pPr>
      <w:r w:rsidRPr="007E0B8C">
        <w:t>“2)</w:t>
      </w:r>
      <w:r w:rsidRPr="007E0B8C">
        <w:tab/>
        <w:t>The state of expression of the candidate variety and similar variety(ies) relate to the DUS examination conducted at the testing station, place and period of testing indicated in 11 [</w:t>
      </w:r>
      <w:r w:rsidRPr="007E0B8C">
        <w:rPr>
          <w:rFonts w:eastAsiaTheme="minorEastAsia" w:cs="Arial"/>
          <w:szCs w:val="22"/>
        </w:rPr>
        <w:t>Testing facility(ies) and location</w:t>
      </w:r>
      <w:r w:rsidRPr="007E0B8C">
        <w:rPr>
          <w:rFonts w:cs="Arial"/>
        </w:rPr>
        <w:t xml:space="preserve">(s)] </w:t>
      </w:r>
      <w:r w:rsidRPr="007E0B8C">
        <w:t>and 12 [</w:t>
      </w:r>
      <w:r w:rsidRPr="007E0B8C">
        <w:rPr>
          <w:rFonts w:cs="Arial"/>
        </w:rPr>
        <w:t>Period of testing].”</w:t>
      </w:r>
    </w:p>
    <w:p w14:paraId="7805B1A7" w14:textId="478DB83F" w:rsidR="009E69C1" w:rsidRPr="007E0B8C" w:rsidRDefault="009E69C1" w:rsidP="00B54F3E">
      <w:pPr>
        <w:pStyle w:val="EndnoteText"/>
      </w:pPr>
    </w:p>
    <w:p w14:paraId="0B0AE4A1" w14:textId="4A2C9B2E" w:rsidR="00B54F3E" w:rsidRPr="007E0B8C" w:rsidRDefault="009E69C1" w:rsidP="009E69C1">
      <w:pPr>
        <w:pStyle w:val="EndnoteText"/>
      </w:pPr>
      <w:r w:rsidRPr="007E0B8C">
        <w:fldChar w:fldCharType="begin"/>
      </w:r>
      <w:r w:rsidRPr="007E0B8C">
        <w:instrText xml:space="preserve"> AUTONUM  </w:instrText>
      </w:r>
      <w:r w:rsidRPr="007E0B8C">
        <w:fldChar w:fldCharType="end"/>
      </w:r>
      <w:r w:rsidRPr="007E0B8C">
        <w:tab/>
        <w:t xml:space="preserve">The TWO agreed that the </w:t>
      </w:r>
      <w:r w:rsidR="00030FCC" w:rsidRPr="007E0B8C">
        <w:t xml:space="preserve">following proposed </w:t>
      </w:r>
      <w:r w:rsidR="00342EE7" w:rsidRPr="007E0B8C">
        <w:t xml:space="preserve">explanation in the second bullet point </w:t>
      </w:r>
      <w:r w:rsidR="00030FCC" w:rsidRPr="007E0B8C">
        <w:t>should not be included in the guidance as it could create confusion in relation to varieties not grown in the same trial:</w:t>
      </w:r>
    </w:p>
    <w:p w14:paraId="1F224638" w14:textId="77777777" w:rsidR="00B54F3E" w:rsidRPr="007E0B8C" w:rsidRDefault="00B54F3E" w:rsidP="00BC550A"/>
    <w:p w14:paraId="4D872D49" w14:textId="46843898" w:rsidR="009E69C1" w:rsidRPr="007E0B8C" w:rsidRDefault="009E69C1" w:rsidP="00030FCC">
      <w:pPr>
        <w:tabs>
          <w:tab w:val="left" w:pos="851"/>
        </w:tabs>
        <w:ind w:left="567"/>
      </w:pPr>
      <w:r w:rsidRPr="007E0B8C">
        <w:t>•</w:t>
      </w:r>
      <w:r w:rsidRPr="007E0B8C">
        <w:tab/>
      </w:r>
      <w:r w:rsidR="00030FCC" w:rsidRPr="007E0B8C">
        <w:t>“</w:t>
      </w:r>
      <w:r w:rsidRPr="007E0B8C">
        <w:t>Only varieties which have been tested under the same growing conditions as the candidate variety</w:t>
      </w:r>
      <w:r w:rsidR="00030FCC" w:rsidRPr="007E0B8C">
        <w:t>”</w:t>
      </w:r>
    </w:p>
    <w:p w14:paraId="38CE7554" w14:textId="77777777" w:rsidR="009E69C1" w:rsidRPr="007E0B8C" w:rsidRDefault="009E69C1" w:rsidP="00BC550A"/>
    <w:p w14:paraId="6A1843DB" w14:textId="77777777" w:rsidR="007B4A8E" w:rsidRPr="007E0B8C" w:rsidRDefault="002F6720" w:rsidP="007B4A8E">
      <w:r w:rsidRPr="007E0B8C">
        <w:fldChar w:fldCharType="begin"/>
      </w:r>
      <w:r w:rsidRPr="007E0B8C">
        <w:instrText xml:space="preserve"> AUTONUM  </w:instrText>
      </w:r>
      <w:r w:rsidRPr="007E0B8C">
        <w:fldChar w:fldCharType="end"/>
      </w:r>
      <w:r w:rsidRPr="007E0B8C">
        <w:tab/>
        <w:t xml:space="preserve">The TWO agreed that </w:t>
      </w:r>
      <w:r w:rsidR="00123096" w:rsidRPr="007E0B8C">
        <w:t>the wording in the t</w:t>
      </w:r>
      <w:r w:rsidRPr="007E0B8C">
        <w:t>hird bullet</w:t>
      </w:r>
      <w:r w:rsidR="00123096" w:rsidRPr="007E0B8C">
        <w:t xml:space="preserve"> should </w:t>
      </w:r>
      <w:r w:rsidRPr="007E0B8C">
        <w:t xml:space="preserve">be improved </w:t>
      </w:r>
      <w:r w:rsidR="00123096" w:rsidRPr="007E0B8C">
        <w:t>to explain</w:t>
      </w:r>
      <w:r w:rsidRPr="007E0B8C">
        <w:t xml:space="preserve"> that </w:t>
      </w:r>
      <w:r w:rsidR="007B4A8E" w:rsidRPr="007E0B8C">
        <w:t>“</w:t>
      </w:r>
      <w:r w:rsidR="00123096" w:rsidRPr="007E0B8C">
        <w:t xml:space="preserve">information on </w:t>
      </w:r>
      <w:r w:rsidRPr="007E0B8C">
        <w:t>the closest similar variety</w:t>
      </w:r>
      <w:r w:rsidR="00123096" w:rsidRPr="007E0B8C">
        <w:t>(ies) to the candidate</w:t>
      </w:r>
      <w:r w:rsidR="007B4A8E" w:rsidRPr="007E0B8C">
        <w:t xml:space="preserve"> should be provided”</w:t>
      </w:r>
      <w:r w:rsidR="004B0F0F" w:rsidRPr="007E0B8C">
        <w:t xml:space="preserve">, instead of </w:t>
      </w:r>
      <w:r w:rsidR="007B4A8E" w:rsidRPr="007E0B8C">
        <w:t>“</w:t>
      </w:r>
      <w:r w:rsidR="004B0F0F" w:rsidRPr="007E0B8C">
        <w:t>v</w:t>
      </w:r>
      <w:r w:rsidR="00123096" w:rsidRPr="007E0B8C">
        <w:t>arieties that express the least number of characteristic differences from the candidate variety</w:t>
      </w:r>
      <w:r w:rsidR="007B4A8E" w:rsidRPr="007E0B8C">
        <w:t xml:space="preserve">.” </w:t>
      </w:r>
    </w:p>
    <w:p w14:paraId="53F0C99E" w14:textId="77777777" w:rsidR="007B4A8E" w:rsidRPr="007E0B8C" w:rsidRDefault="007B4A8E" w:rsidP="004B0F0F"/>
    <w:p w14:paraId="25DEDC11" w14:textId="0181F08B" w:rsidR="004B0F0F" w:rsidRPr="007E0B8C" w:rsidRDefault="004B0F0F" w:rsidP="002F6720">
      <w:r w:rsidRPr="007E0B8C">
        <w:fldChar w:fldCharType="begin"/>
      </w:r>
      <w:r w:rsidRPr="007E0B8C">
        <w:instrText xml:space="preserve"> AUTONUM  </w:instrText>
      </w:r>
      <w:r w:rsidRPr="007E0B8C">
        <w:fldChar w:fldCharType="end"/>
      </w:r>
      <w:r w:rsidRPr="007E0B8C">
        <w:tab/>
        <w:t xml:space="preserve">The TWO agreed </w:t>
      </w:r>
      <w:r w:rsidR="009A3297" w:rsidRPr="007E0B8C">
        <w:t xml:space="preserve">that information provided under item 16 should list the most relevant characteristics where the candidate differed from the most similar varieties.  The TWO agreed that the proposal in the last bullet point </w:t>
      </w:r>
      <w:r w:rsidR="0063320C" w:rsidRPr="007E0B8C">
        <w:t>(reproduced below) should not be included in the guidance as it could lead to extensive lists with characteristics with only small differences between the candidate and most similar varieties.</w:t>
      </w:r>
    </w:p>
    <w:p w14:paraId="67CACA15" w14:textId="77777777" w:rsidR="0063320C" w:rsidRPr="007E0B8C" w:rsidRDefault="0063320C" w:rsidP="002F6720"/>
    <w:p w14:paraId="22647226" w14:textId="5D9E0447" w:rsidR="002F6720" w:rsidRPr="007E0B8C" w:rsidRDefault="007B4A8E" w:rsidP="007B4A8E">
      <w:pPr>
        <w:pStyle w:val="EndnoteText"/>
        <w:tabs>
          <w:tab w:val="left" w:pos="851"/>
        </w:tabs>
        <w:ind w:left="567"/>
      </w:pPr>
      <w:r w:rsidRPr="007E0B8C">
        <w:t>•</w:t>
      </w:r>
      <w:r w:rsidRPr="007E0B8C">
        <w:tab/>
      </w:r>
      <w:r w:rsidR="0063320C" w:rsidRPr="007E0B8C">
        <w:t>“</w:t>
      </w:r>
      <w:r w:rsidRPr="007E0B8C">
        <w:t>All characteristics are treated equally, with all characteristics providing distinctness to be included for each similar variety.</w:t>
      </w:r>
      <w:r w:rsidR="0063320C" w:rsidRPr="007E0B8C">
        <w:t>”</w:t>
      </w:r>
    </w:p>
    <w:p w14:paraId="6729FC85" w14:textId="77777777" w:rsidR="002F6720" w:rsidRPr="007E0B8C" w:rsidRDefault="002F6720" w:rsidP="00BC550A"/>
    <w:p w14:paraId="7EAFA9CC" w14:textId="77777777" w:rsidR="00BC550A" w:rsidRPr="007E0B8C" w:rsidRDefault="00BC550A" w:rsidP="00BC550A">
      <w:pPr>
        <w:pStyle w:val="Heading5"/>
        <w:rPr>
          <w:snapToGrid w:val="0"/>
        </w:rPr>
      </w:pPr>
      <w:bookmarkStart w:id="10" w:name="_Toc162975794"/>
      <w:r w:rsidRPr="007E0B8C">
        <w:rPr>
          <w:snapToGrid w:val="0"/>
        </w:rPr>
        <w:t>Subsection “UPOV Variety Description”, item 17 “Additional information”</w:t>
      </w:r>
      <w:bookmarkEnd w:id="10"/>
    </w:p>
    <w:p w14:paraId="3411F6DD" w14:textId="77777777" w:rsidR="00BC550A" w:rsidRPr="007E0B8C" w:rsidRDefault="00BC550A" w:rsidP="00BC550A"/>
    <w:p w14:paraId="30384A96" w14:textId="77777777" w:rsidR="00BC550A" w:rsidRPr="007E0B8C" w:rsidRDefault="00BC550A" w:rsidP="00BC550A">
      <w:r w:rsidRPr="007E0B8C">
        <w:fldChar w:fldCharType="begin"/>
      </w:r>
      <w:r w:rsidRPr="007E0B8C">
        <w:instrText xml:space="preserve"> AUTONUM  </w:instrText>
      </w:r>
      <w:r w:rsidRPr="007E0B8C">
        <w:fldChar w:fldCharType="end"/>
      </w:r>
      <w:r w:rsidRPr="007E0B8C">
        <w:tab/>
        <w:t>The TWO considered the additional explanations proposed for inclusion under item 17 “Additional Information” in the “UPOV Variety Description”, as set out in document TWP/8/1, paragraph 21.</w:t>
      </w:r>
    </w:p>
    <w:p w14:paraId="7A922F36" w14:textId="77777777" w:rsidR="00BC550A" w:rsidRPr="007E0B8C" w:rsidRDefault="00BC550A" w:rsidP="00BC550A"/>
    <w:p w14:paraId="551933DE" w14:textId="648840A0" w:rsidR="00FC02B3" w:rsidRPr="007E0B8C" w:rsidRDefault="00CB67D5" w:rsidP="00FC02B3">
      <w:pPr>
        <w:rPr>
          <w:rFonts w:eastAsiaTheme="minorEastAsia"/>
        </w:rPr>
      </w:pPr>
      <w:r w:rsidRPr="007E0B8C">
        <w:fldChar w:fldCharType="begin"/>
      </w:r>
      <w:r w:rsidRPr="007E0B8C">
        <w:instrText xml:space="preserve"> AUTONUM  </w:instrText>
      </w:r>
      <w:r w:rsidRPr="007E0B8C">
        <w:fldChar w:fldCharType="end"/>
      </w:r>
      <w:r w:rsidRPr="007E0B8C">
        <w:tab/>
      </w:r>
      <w:r w:rsidR="00FC02B3" w:rsidRPr="007E0B8C">
        <w:t xml:space="preserve">The TWO agreed with the TWV </w:t>
      </w:r>
      <w:r w:rsidR="00FC02B3" w:rsidRPr="007E0B8C">
        <w:rPr>
          <w:rFonts w:eastAsiaTheme="minorEastAsia"/>
        </w:rPr>
        <w:t xml:space="preserve">that it would not be practical to report in a variety description all the varieties in a collection or a list of varieties tested along with a candidate variety.  </w:t>
      </w:r>
    </w:p>
    <w:p w14:paraId="4624883F" w14:textId="77777777" w:rsidR="00EA24A2" w:rsidRPr="007E0B8C" w:rsidRDefault="00EA24A2" w:rsidP="00BC550A"/>
    <w:p w14:paraId="16623EAC" w14:textId="182F5A30" w:rsidR="00CD6E33" w:rsidRPr="007E0B8C" w:rsidRDefault="003B18C9" w:rsidP="0035496D">
      <w:pPr>
        <w:pStyle w:val="EndnoteText"/>
      </w:pPr>
      <w:r w:rsidRPr="007E0B8C">
        <w:fldChar w:fldCharType="begin"/>
      </w:r>
      <w:r w:rsidRPr="007E0B8C">
        <w:instrText xml:space="preserve"> AUTONUM  </w:instrText>
      </w:r>
      <w:r w:rsidRPr="007E0B8C">
        <w:fldChar w:fldCharType="end"/>
      </w:r>
      <w:r w:rsidRPr="007E0B8C">
        <w:tab/>
        <w:t>The TWO noted that some examples provided under “(a) Additional Data” were no</w:t>
      </w:r>
      <w:r w:rsidR="009B6FC7" w:rsidRPr="007E0B8C">
        <w:t>t</w:t>
      </w:r>
      <w:r w:rsidRPr="007E0B8C">
        <w:t xml:space="preserve"> common to ornamental plants, such as COYU or COYD results.  The TWO a</w:t>
      </w:r>
      <w:r w:rsidR="0035496D" w:rsidRPr="007E0B8C">
        <w:t xml:space="preserve">greed with TWV that </w:t>
      </w:r>
      <w:r w:rsidR="00CD6E33" w:rsidRPr="007E0B8C">
        <w:rPr>
          <w:rFonts w:eastAsiaTheme="minorEastAsia"/>
        </w:rPr>
        <w:t>the elements provided under item 17 “Additional information” were examples to be considered on a case-by-case basis, as appropriate, according to crop type and variety described.</w:t>
      </w:r>
      <w:r w:rsidR="00CD6E33" w:rsidRPr="007E0B8C">
        <w:t xml:space="preserve"> </w:t>
      </w:r>
    </w:p>
    <w:p w14:paraId="76941361" w14:textId="77777777" w:rsidR="0035496D" w:rsidRPr="007E0B8C" w:rsidRDefault="0035496D" w:rsidP="00BC550A"/>
    <w:p w14:paraId="67DD9313" w14:textId="77777777" w:rsidR="00BC550A" w:rsidRPr="007E0B8C" w:rsidRDefault="00BC550A" w:rsidP="00BC550A">
      <w:pPr>
        <w:pStyle w:val="Heading4"/>
        <w:rPr>
          <w:lang w:val="en-US"/>
        </w:rPr>
      </w:pPr>
      <w:bookmarkStart w:id="11" w:name="_Toc164155514"/>
      <w:bookmarkStart w:id="12" w:name="_Hlk162632520"/>
      <w:r w:rsidRPr="007E0B8C">
        <w:rPr>
          <w:lang w:val="en-US"/>
        </w:rPr>
        <w:t>TGP/7 “Development of Test Guidelines” (Revision)</w:t>
      </w:r>
      <w:bookmarkEnd w:id="11"/>
    </w:p>
    <w:p w14:paraId="3A60376A" w14:textId="77777777" w:rsidR="00BC550A" w:rsidRPr="007E0B8C" w:rsidRDefault="00BC550A" w:rsidP="00BC550A"/>
    <w:p w14:paraId="183AAC7C" w14:textId="77777777" w:rsidR="00BC550A" w:rsidRPr="007E0B8C" w:rsidRDefault="00BC550A" w:rsidP="00BC550A">
      <w:pPr>
        <w:pStyle w:val="Heading5"/>
      </w:pPr>
      <w:bookmarkStart w:id="13" w:name="_Toc144998032"/>
      <w:bookmarkStart w:id="14" w:name="_Toc164155515"/>
      <w:r w:rsidRPr="007E0B8C">
        <w:t>Additional Standard Wording (ASW) 3 “Explanation of the growing cycle</w:t>
      </w:r>
      <w:bookmarkEnd w:id="13"/>
      <w:r w:rsidRPr="007E0B8C">
        <w:t>”</w:t>
      </w:r>
      <w:bookmarkEnd w:id="14"/>
    </w:p>
    <w:bookmarkEnd w:id="12"/>
    <w:p w14:paraId="1DF7D5C2" w14:textId="77777777" w:rsidR="00BC550A" w:rsidRPr="007E0B8C" w:rsidRDefault="00BC550A" w:rsidP="00BC550A"/>
    <w:p w14:paraId="47D03C9B" w14:textId="6067E827" w:rsidR="00BC550A" w:rsidRPr="007E0B8C" w:rsidRDefault="00BC550A" w:rsidP="00BC550A">
      <w:r w:rsidRPr="007E0B8C">
        <w:fldChar w:fldCharType="begin"/>
      </w:r>
      <w:r w:rsidRPr="007E0B8C">
        <w:instrText xml:space="preserve"> AUTONUM  </w:instrText>
      </w:r>
      <w:r w:rsidRPr="007E0B8C">
        <w:fldChar w:fldCharType="end"/>
      </w:r>
      <w:r w:rsidRPr="007E0B8C">
        <w:tab/>
        <w:t xml:space="preserve">The </w:t>
      </w:r>
      <w:r w:rsidR="005A4F99" w:rsidRPr="007E0B8C">
        <w:t xml:space="preserve">TWO agreed with the proposal </w:t>
      </w:r>
      <w:r w:rsidRPr="007E0B8C">
        <w:t>to amend the standard wording of growing cycle for “fruit species with clearly defined dormant period” in document TGP/7, ASW 3(a), as set out in document TWP/8/1, paragraph 24.</w:t>
      </w:r>
    </w:p>
    <w:p w14:paraId="362E1EBE" w14:textId="77777777" w:rsidR="009D7B40" w:rsidRPr="007E0B8C" w:rsidRDefault="009D7B40" w:rsidP="00BC550A"/>
    <w:p w14:paraId="5BE4501E" w14:textId="77777777" w:rsidR="009D7B40" w:rsidRPr="007E0B8C" w:rsidRDefault="009D7B40" w:rsidP="00BC550A"/>
    <w:p w14:paraId="6DFE02B6" w14:textId="77777777" w:rsidR="00BC550A" w:rsidRPr="007E0B8C" w:rsidRDefault="00BC550A" w:rsidP="00BC550A">
      <w:pPr>
        <w:pStyle w:val="Heading5"/>
      </w:pPr>
      <w:bookmarkStart w:id="15" w:name="_Toc47696980"/>
      <w:bookmarkStart w:id="16" w:name="_Toc144998033"/>
      <w:bookmarkStart w:id="17" w:name="_Toc164155516"/>
      <w:r w:rsidRPr="007E0B8C">
        <w:t>Additional Standard Wording (ASW) 7(b) “Number of plants / parts of plants to be examined</w:t>
      </w:r>
      <w:bookmarkEnd w:id="15"/>
      <w:bookmarkEnd w:id="16"/>
      <w:r w:rsidRPr="007E0B8C">
        <w:t>”</w:t>
      </w:r>
      <w:bookmarkEnd w:id="17"/>
    </w:p>
    <w:p w14:paraId="44BAE233" w14:textId="77777777" w:rsidR="00BC550A" w:rsidRPr="007E0B8C" w:rsidRDefault="00BC550A" w:rsidP="00BC550A"/>
    <w:p w14:paraId="50848F86" w14:textId="77777777" w:rsidR="00BC550A" w:rsidRPr="007E0B8C" w:rsidRDefault="00BC550A" w:rsidP="00BC550A">
      <w:r w:rsidRPr="007E0B8C">
        <w:fldChar w:fldCharType="begin"/>
      </w:r>
      <w:r w:rsidRPr="007E0B8C">
        <w:instrText xml:space="preserve"> AUTONUM  </w:instrText>
      </w:r>
      <w:r w:rsidRPr="007E0B8C">
        <w:fldChar w:fldCharType="end"/>
      </w:r>
      <w:r w:rsidRPr="007E0B8C">
        <w:tab/>
        <w:t>The TWO considered the proposal to amend document TGP/7, ASW 7(b), on the number of parts to be examined from single plants, as set out in document TWP/8/1, paragraph 28.</w:t>
      </w:r>
    </w:p>
    <w:p w14:paraId="781AAD82" w14:textId="77777777" w:rsidR="00BC550A" w:rsidRPr="007E0B8C" w:rsidRDefault="00BC550A" w:rsidP="00BC550A"/>
    <w:p w14:paraId="5A9C9FD7" w14:textId="4ADD80CD" w:rsidR="00F23155" w:rsidRPr="007E0B8C" w:rsidRDefault="001519CB" w:rsidP="00F23155">
      <w:r w:rsidRPr="007E0B8C">
        <w:fldChar w:fldCharType="begin"/>
      </w:r>
      <w:r w:rsidRPr="007E0B8C">
        <w:instrText xml:space="preserve"> AUTONUM  </w:instrText>
      </w:r>
      <w:r w:rsidRPr="007E0B8C">
        <w:fldChar w:fldCharType="end"/>
      </w:r>
      <w:r w:rsidRPr="007E0B8C">
        <w:tab/>
        <w:t xml:space="preserve">The TWO </w:t>
      </w:r>
      <w:r w:rsidR="00310771" w:rsidRPr="007E0B8C">
        <w:t xml:space="preserve">noted that the ASW 7(b) was not often used for ornamental plants and </w:t>
      </w:r>
      <w:r w:rsidR="00F23155" w:rsidRPr="007E0B8C">
        <w:t xml:space="preserve">agreed </w:t>
      </w:r>
      <w:r w:rsidR="00F23155" w:rsidRPr="007E0B8C">
        <w:rPr>
          <w:rFonts w:eastAsiaTheme="minorEastAsia"/>
        </w:rPr>
        <w:t>with the TWV that the number of parts to be taken from each plant was particularly relevant for assessments on small sample sizes and that more information would be required on any consequences for international harmonization of not having a precise value provided in the Test Guidelines.</w:t>
      </w:r>
    </w:p>
    <w:p w14:paraId="288FDD31" w14:textId="77777777" w:rsidR="001519CB" w:rsidRPr="007E0B8C" w:rsidRDefault="001519CB" w:rsidP="00BC550A"/>
    <w:p w14:paraId="327F3FE6" w14:textId="77777777" w:rsidR="00BC550A" w:rsidRPr="007E0B8C" w:rsidRDefault="00BC550A" w:rsidP="00BC550A">
      <w:pPr>
        <w:pStyle w:val="Heading5"/>
      </w:pPr>
      <w:bookmarkStart w:id="18" w:name="_Toc164155517"/>
      <w:r w:rsidRPr="007E0B8C">
        <w:t>Guidance Note (GN) 28 “Example Varieties” – Example varieties for asterisked quantitative characteristics when illustrations are provided</w:t>
      </w:r>
      <w:bookmarkEnd w:id="18"/>
    </w:p>
    <w:p w14:paraId="56C33524" w14:textId="77777777" w:rsidR="00BC550A" w:rsidRPr="007E0B8C" w:rsidRDefault="00BC550A" w:rsidP="00BC550A"/>
    <w:p w14:paraId="19DA9713" w14:textId="1C548BA3" w:rsidR="00BC550A" w:rsidRPr="007E0B8C" w:rsidRDefault="00BC550A" w:rsidP="00CB7661">
      <w:pPr>
        <w:tabs>
          <w:tab w:val="left" w:pos="567"/>
        </w:tabs>
      </w:pPr>
      <w:r w:rsidRPr="007E0B8C">
        <w:fldChar w:fldCharType="begin"/>
      </w:r>
      <w:r w:rsidRPr="007E0B8C">
        <w:instrText xml:space="preserve"> AUTONUM  </w:instrText>
      </w:r>
      <w:r w:rsidRPr="007E0B8C">
        <w:fldChar w:fldCharType="end"/>
      </w:r>
      <w:r w:rsidRPr="007E0B8C">
        <w:tab/>
        <w:t>The TWO considered document TWO/56/7, presented by an expert from Germany.</w:t>
      </w:r>
    </w:p>
    <w:p w14:paraId="6058CCC1" w14:textId="6C6C6290" w:rsidR="00962639" w:rsidRPr="007E0B8C" w:rsidRDefault="001519CB" w:rsidP="00CB7661">
      <w:pPr>
        <w:tabs>
          <w:tab w:val="left" w:pos="567"/>
          <w:tab w:val="left" w:pos="935"/>
        </w:tabs>
      </w:pPr>
      <w:r w:rsidRPr="007E0B8C">
        <w:tab/>
      </w:r>
    </w:p>
    <w:p w14:paraId="199DEDD2" w14:textId="77777777" w:rsidR="00283D57" w:rsidRPr="007E0B8C" w:rsidRDefault="00283D57" w:rsidP="00283D57">
      <w:pPr>
        <w:tabs>
          <w:tab w:val="left" w:pos="567"/>
          <w:tab w:val="left" w:pos="935"/>
        </w:tabs>
      </w:pPr>
      <w:r w:rsidRPr="007E0B8C">
        <w:fldChar w:fldCharType="begin"/>
      </w:r>
      <w:r w:rsidRPr="007E0B8C">
        <w:instrText xml:space="preserve"> AUTONUM  </w:instrText>
      </w:r>
      <w:r w:rsidRPr="007E0B8C">
        <w:fldChar w:fldCharType="end"/>
      </w:r>
      <w:r w:rsidRPr="007E0B8C">
        <w:tab/>
        <w:t xml:space="preserve">The TWO agreed with the TWV that illustrations were particularly useful when the example varieties in Test Guidelines were not available or not suitable for cultivation in certain growing conditions.  </w:t>
      </w:r>
    </w:p>
    <w:p w14:paraId="1BB7E5B3" w14:textId="77777777" w:rsidR="00283D57" w:rsidRPr="007E0B8C" w:rsidRDefault="00283D57" w:rsidP="00CB7661">
      <w:pPr>
        <w:tabs>
          <w:tab w:val="left" w:pos="567"/>
          <w:tab w:val="left" w:pos="935"/>
        </w:tabs>
      </w:pPr>
    </w:p>
    <w:p w14:paraId="06FBB037" w14:textId="0F67798E" w:rsidR="00393CB0" w:rsidRPr="007E0B8C" w:rsidRDefault="005305FF" w:rsidP="00393CB0">
      <w:pPr>
        <w:tabs>
          <w:tab w:val="left" w:pos="567"/>
          <w:tab w:val="left" w:pos="935"/>
        </w:tabs>
      </w:pPr>
      <w:r w:rsidRPr="007E0B8C">
        <w:fldChar w:fldCharType="begin"/>
      </w:r>
      <w:r w:rsidRPr="007E0B8C">
        <w:instrText xml:space="preserve"> AUTONUM  </w:instrText>
      </w:r>
      <w:r w:rsidRPr="007E0B8C">
        <w:fldChar w:fldCharType="end"/>
      </w:r>
      <w:r w:rsidRPr="007E0B8C">
        <w:tab/>
        <w:t xml:space="preserve">The TWO </w:t>
      </w:r>
      <w:r w:rsidR="00393CB0" w:rsidRPr="007E0B8C">
        <w:t xml:space="preserve">recalled the examples provided </w:t>
      </w:r>
      <w:r w:rsidR="00283D57" w:rsidRPr="007E0B8C">
        <w:t xml:space="preserve">previously on situations when illustrations could replace example varieties, as provided in the Annex to document TWO/56/7 and </w:t>
      </w:r>
      <w:r w:rsidR="00393CB0" w:rsidRPr="007E0B8C">
        <w:t xml:space="preserve">agreed to invite the drafter from Germany to </w:t>
      </w:r>
      <w:r w:rsidR="00283D57" w:rsidRPr="007E0B8C">
        <w:t xml:space="preserve">consider their inclusion in the </w:t>
      </w:r>
      <w:r w:rsidR="00393CB0" w:rsidRPr="007E0B8C">
        <w:t xml:space="preserve">next draft of the guidance. </w:t>
      </w:r>
    </w:p>
    <w:p w14:paraId="7475D27C" w14:textId="77777777" w:rsidR="00393CB0" w:rsidRPr="007E0B8C" w:rsidRDefault="00393CB0" w:rsidP="00CB7661">
      <w:pPr>
        <w:tabs>
          <w:tab w:val="left" w:pos="567"/>
          <w:tab w:val="left" w:pos="935"/>
        </w:tabs>
      </w:pPr>
    </w:p>
    <w:p w14:paraId="15264B9A" w14:textId="77777777" w:rsidR="00BC550A" w:rsidRPr="007E0B8C" w:rsidRDefault="00BC550A" w:rsidP="00BC550A">
      <w:pPr>
        <w:pStyle w:val="Heading4"/>
        <w:rPr>
          <w:lang w:val="en-US"/>
        </w:rPr>
      </w:pPr>
      <w:bookmarkStart w:id="19" w:name="_Toc144998034"/>
      <w:bookmarkStart w:id="20" w:name="_Toc164155518"/>
      <w:r w:rsidRPr="007E0B8C">
        <w:rPr>
          <w:lang w:val="en-US"/>
        </w:rPr>
        <w:t>TGP/12: Guidance on Certain Physiological Characteristics</w:t>
      </w:r>
      <w:bookmarkEnd w:id="19"/>
      <w:bookmarkEnd w:id="20"/>
    </w:p>
    <w:p w14:paraId="792F21FE" w14:textId="77777777" w:rsidR="00BC550A" w:rsidRPr="007E0B8C" w:rsidRDefault="00BC550A" w:rsidP="00BC550A"/>
    <w:p w14:paraId="2037FF51" w14:textId="77777777" w:rsidR="00BC550A" w:rsidRPr="007E0B8C" w:rsidRDefault="00BC550A" w:rsidP="00BC550A">
      <w:pPr>
        <w:keepNext/>
      </w:pPr>
      <w:r w:rsidRPr="007E0B8C">
        <w:fldChar w:fldCharType="begin"/>
      </w:r>
      <w:r w:rsidRPr="007E0B8C">
        <w:instrText xml:space="preserve"> AUTONUM  </w:instrText>
      </w:r>
      <w:r w:rsidRPr="007E0B8C">
        <w:fldChar w:fldCharType="end"/>
      </w:r>
      <w:r w:rsidRPr="007E0B8C">
        <w:tab/>
        <w:t>The TWO considered a proposal to amend document TGP/12 “Guidance on Certain Physiological Characteristics” to include a table of equivalence of states of expression in Test Guidelines with terminology used in the vegetable seed sector, as set out in document TWP/8/1, paragraph 34.</w:t>
      </w:r>
    </w:p>
    <w:p w14:paraId="08BCB799" w14:textId="77777777" w:rsidR="00BC550A" w:rsidRPr="007E0B8C" w:rsidRDefault="00BC550A" w:rsidP="00BC550A"/>
    <w:p w14:paraId="3F265341" w14:textId="77777777" w:rsidR="00AA1E99" w:rsidRPr="007E0B8C" w:rsidRDefault="00AA1E99" w:rsidP="00AA1E99">
      <w:r w:rsidRPr="007E0B8C">
        <w:fldChar w:fldCharType="begin"/>
      </w:r>
      <w:r w:rsidRPr="007E0B8C">
        <w:instrText xml:space="preserve"> AUTONUM  </w:instrText>
      </w:r>
      <w:r w:rsidRPr="007E0B8C">
        <w:fldChar w:fldCharType="end"/>
      </w:r>
      <w:r w:rsidRPr="007E0B8C">
        <w:tab/>
        <w:t>The TWO noted that, in general, disease resistance characteristics were not used in ornamental plants and agreed there was not enough experience among experts in the meeting to provide a particular view on the proposal.</w:t>
      </w:r>
    </w:p>
    <w:p w14:paraId="04918BE7" w14:textId="77777777" w:rsidR="000A47D5" w:rsidRPr="007E0B8C" w:rsidRDefault="000A47D5" w:rsidP="000A47D5">
      <w:pPr>
        <w:ind w:firstLine="567"/>
      </w:pPr>
    </w:p>
    <w:p w14:paraId="2BC53C8A" w14:textId="77777777" w:rsidR="00BC550A" w:rsidRPr="007E0B8C" w:rsidRDefault="00BC550A" w:rsidP="00BC550A">
      <w:pPr>
        <w:pStyle w:val="Heading2"/>
      </w:pPr>
      <w:bookmarkStart w:id="21" w:name="_Toc164155519"/>
      <w:r w:rsidRPr="007E0B8C">
        <w:rPr>
          <w:rStyle w:val="Heading3Char"/>
        </w:rPr>
        <w:t>(c)</w:t>
      </w:r>
      <w:r w:rsidRPr="007E0B8C">
        <w:rPr>
          <w:rStyle w:val="Heading3Char"/>
        </w:rPr>
        <w:tab/>
        <w:t>Access to plant material for the purpose of management of variety collections and DUS examination</w:t>
      </w:r>
      <w:bookmarkEnd w:id="21"/>
    </w:p>
    <w:p w14:paraId="48B03241" w14:textId="77777777" w:rsidR="00BC550A" w:rsidRPr="007E0B8C" w:rsidRDefault="00BC550A" w:rsidP="00BC550A">
      <w:pPr>
        <w:keepNext/>
      </w:pPr>
    </w:p>
    <w:p w14:paraId="2A84C354" w14:textId="77777777" w:rsidR="00BC550A" w:rsidRPr="007E0B8C" w:rsidRDefault="00BC550A" w:rsidP="00BC550A">
      <w:pPr>
        <w:keepNext/>
      </w:pPr>
      <w:r w:rsidRPr="007E0B8C">
        <w:fldChar w:fldCharType="begin"/>
      </w:r>
      <w:r w:rsidRPr="007E0B8C">
        <w:instrText xml:space="preserve"> AUTONUM  </w:instrText>
      </w:r>
      <w:r w:rsidRPr="007E0B8C">
        <w:fldChar w:fldCharType="end"/>
      </w:r>
      <w:r w:rsidRPr="007E0B8C">
        <w:tab/>
        <w:t xml:space="preserve">The TWO considered the proposed </w:t>
      </w:r>
      <w:r w:rsidRPr="007E0B8C">
        <w:rPr>
          <w:rFonts w:eastAsia="Cambria"/>
        </w:rPr>
        <w:t xml:space="preserve">elements for inclusion in requests for the submission of plant material of candidate varieties and varieties of common knowledge for DUS examination, as set out in </w:t>
      </w:r>
      <w:r w:rsidRPr="007E0B8C">
        <w:t xml:space="preserve">document TWP/8/1, </w:t>
      </w:r>
      <w:r w:rsidRPr="007E0B8C">
        <w:rPr>
          <w:rFonts w:eastAsia="Cambria"/>
        </w:rPr>
        <w:t>paragraph 41.</w:t>
      </w:r>
    </w:p>
    <w:p w14:paraId="42462D94" w14:textId="77777777" w:rsidR="00BC550A" w:rsidRPr="007E0B8C" w:rsidRDefault="00BC550A" w:rsidP="008E0B39"/>
    <w:p w14:paraId="4323CB1A" w14:textId="77352530" w:rsidR="00DA25C3" w:rsidRPr="007E0B8C" w:rsidRDefault="008F6437" w:rsidP="008E0B39">
      <w:pPr>
        <w:pStyle w:val="BodyText2"/>
        <w:jc w:val="both"/>
      </w:pPr>
      <w:r w:rsidRPr="007E0B8C">
        <w:fldChar w:fldCharType="begin"/>
      </w:r>
      <w:r w:rsidRPr="007E0B8C">
        <w:instrText xml:space="preserve"> AUTONUM  </w:instrText>
      </w:r>
      <w:r w:rsidRPr="007E0B8C">
        <w:fldChar w:fldCharType="end"/>
      </w:r>
      <w:r w:rsidRPr="007E0B8C">
        <w:tab/>
        <w:t xml:space="preserve">TWO agreed that the elements provided in the document were useful examples in case of difficulty to obtain plant material for </w:t>
      </w:r>
      <w:r w:rsidR="00DA25C3" w:rsidRPr="007E0B8C">
        <w:t xml:space="preserve">examination of </w:t>
      </w:r>
      <w:r w:rsidRPr="007E0B8C">
        <w:t xml:space="preserve">ornamental plants. </w:t>
      </w:r>
    </w:p>
    <w:p w14:paraId="03B49CE3" w14:textId="77777777" w:rsidR="00DA25C3" w:rsidRPr="007E0B8C" w:rsidRDefault="00DA25C3" w:rsidP="008E0B39">
      <w:pPr>
        <w:rPr>
          <w:rFonts w:cs="Arial"/>
          <w:color w:val="333333"/>
          <w:shd w:val="clear" w:color="auto" w:fill="FFFFFF"/>
        </w:rPr>
      </w:pPr>
    </w:p>
    <w:p w14:paraId="6C355FE1" w14:textId="0BF18548" w:rsidR="008F6437" w:rsidRPr="007E0B8C" w:rsidRDefault="00DA25C3" w:rsidP="008E0B39">
      <w:pPr>
        <w:rPr>
          <w:rFonts w:cs="Arial"/>
          <w:color w:val="333333"/>
          <w:shd w:val="clear" w:color="auto" w:fill="FFFFFF"/>
        </w:rPr>
      </w:pPr>
      <w:r w:rsidRPr="007E0B8C">
        <w:rPr>
          <w:rFonts w:cs="Arial"/>
          <w:color w:val="333333"/>
          <w:shd w:val="clear" w:color="auto" w:fill="FFFFFF"/>
        </w:rPr>
        <w:fldChar w:fldCharType="begin"/>
      </w:r>
      <w:r w:rsidRPr="007E0B8C">
        <w:rPr>
          <w:rFonts w:cs="Arial"/>
          <w:color w:val="333333"/>
          <w:shd w:val="clear" w:color="auto" w:fill="FFFFFF"/>
        </w:rPr>
        <w:instrText xml:space="preserve"> AUTONUM  </w:instrText>
      </w:r>
      <w:r w:rsidRPr="007E0B8C">
        <w:rPr>
          <w:rFonts w:cs="Arial"/>
          <w:color w:val="333333"/>
          <w:shd w:val="clear" w:color="auto" w:fill="FFFFFF"/>
        </w:rPr>
        <w:fldChar w:fldCharType="end"/>
      </w:r>
      <w:r w:rsidRPr="007E0B8C">
        <w:rPr>
          <w:rFonts w:cs="Arial"/>
          <w:color w:val="333333"/>
          <w:shd w:val="clear" w:color="auto" w:fill="FFFFFF"/>
        </w:rPr>
        <w:tab/>
        <w:t xml:space="preserve">The TWO </w:t>
      </w:r>
      <w:r w:rsidR="008F6437" w:rsidRPr="007E0B8C">
        <w:rPr>
          <w:rFonts w:cs="Arial"/>
          <w:color w:val="333333"/>
          <w:shd w:val="clear" w:color="auto" w:fill="FFFFFF"/>
        </w:rPr>
        <w:t xml:space="preserve">noted the experiences reported by the European Union and Germany </w:t>
      </w:r>
      <w:r w:rsidR="00A87806" w:rsidRPr="007E0B8C">
        <w:rPr>
          <w:rFonts w:cs="Arial"/>
          <w:color w:val="333333"/>
          <w:shd w:val="clear" w:color="auto" w:fill="FFFFFF"/>
        </w:rPr>
        <w:t xml:space="preserve">with </w:t>
      </w:r>
      <w:r w:rsidR="008E0B39" w:rsidRPr="007E0B8C">
        <w:rPr>
          <w:rFonts w:cs="Arial"/>
          <w:color w:val="333333"/>
          <w:shd w:val="clear" w:color="auto" w:fill="FFFFFF"/>
        </w:rPr>
        <w:t xml:space="preserve">requests for the submission of plant material of candidate varieties and varieties of common knowledge </w:t>
      </w:r>
      <w:r w:rsidR="008F6437" w:rsidRPr="007E0B8C">
        <w:rPr>
          <w:rFonts w:cs="Arial"/>
          <w:color w:val="333333"/>
          <w:shd w:val="clear" w:color="auto" w:fill="FFFFFF"/>
        </w:rPr>
        <w:t>and agreed there was no need for further guidance to be developed on this topic.</w:t>
      </w:r>
    </w:p>
    <w:p w14:paraId="69DFBB84" w14:textId="77777777" w:rsidR="00A651DD" w:rsidRPr="007E0B8C" w:rsidRDefault="00A651DD">
      <w:pPr>
        <w:jc w:val="left"/>
        <w:rPr>
          <w:rFonts w:cs="Arial"/>
          <w:color w:val="333333"/>
          <w:shd w:val="clear" w:color="auto" w:fill="FFFFFF"/>
        </w:rPr>
      </w:pPr>
    </w:p>
    <w:p w14:paraId="22B295C1" w14:textId="77777777" w:rsidR="00A651DD" w:rsidRPr="007E0B8C" w:rsidRDefault="00A651DD">
      <w:pPr>
        <w:jc w:val="left"/>
        <w:rPr>
          <w:rFonts w:cs="Arial"/>
          <w:color w:val="333333"/>
          <w:shd w:val="clear" w:color="auto" w:fill="FFFFFF"/>
        </w:rPr>
      </w:pPr>
    </w:p>
    <w:p w14:paraId="40C8F136" w14:textId="77777777" w:rsidR="006300F5" w:rsidRPr="007E0B8C" w:rsidRDefault="006300F5" w:rsidP="006300F5">
      <w:pPr>
        <w:pStyle w:val="Heading2"/>
        <w:rPr>
          <w:color w:val="333333"/>
          <w:shd w:val="clear" w:color="auto" w:fill="FFFFFF"/>
        </w:rPr>
      </w:pPr>
      <w:r w:rsidRPr="007E0B8C">
        <w:t>Implementation of Purdy’s notation for pedigrees in UPOV PRISMA</w:t>
      </w:r>
    </w:p>
    <w:p w14:paraId="77DA898B" w14:textId="77777777" w:rsidR="006300F5" w:rsidRPr="007E0B8C" w:rsidRDefault="006300F5" w:rsidP="006300F5">
      <w:pPr>
        <w:jc w:val="left"/>
        <w:rPr>
          <w:rFonts w:cs="Arial"/>
          <w:color w:val="333333"/>
          <w:shd w:val="clear" w:color="auto" w:fill="FFFFFF"/>
        </w:rPr>
      </w:pPr>
    </w:p>
    <w:p w14:paraId="22BE6FB5" w14:textId="1A59AB90" w:rsidR="006300F5" w:rsidRPr="007E0B8C" w:rsidRDefault="006300F5" w:rsidP="006300F5">
      <w:r w:rsidRPr="007E0B8C">
        <w:fldChar w:fldCharType="begin"/>
      </w:r>
      <w:r w:rsidRPr="007E0B8C">
        <w:instrText xml:space="preserve"> AUTONUM  </w:instrText>
      </w:r>
      <w:r w:rsidRPr="007E0B8C">
        <w:fldChar w:fldCharType="end"/>
      </w:r>
      <w:r w:rsidRPr="007E0B8C">
        <w:tab/>
        <w:t xml:space="preserve">The TWO received a presentation from a representative of the International Seed Federation (ISF) on “Implementation of Purdy’s notation for pedigrees in UPOV PRISMA”, a copy of which is </w:t>
      </w:r>
      <w:r w:rsidR="00786BAF" w:rsidRPr="007E0B8C">
        <w:t>provided</w:t>
      </w:r>
      <w:r w:rsidRPr="007E0B8C">
        <w:t xml:space="preserve"> in document</w:t>
      </w:r>
      <w:r w:rsidR="00786BAF" w:rsidRPr="007E0B8C">
        <w:t> </w:t>
      </w:r>
      <w:r w:rsidRPr="007E0B8C">
        <w:t>TWP/8/3.</w:t>
      </w:r>
    </w:p>
    <w:p w14:paraId="7A228BCA" w14:textId="77777777" w:rsidR="00786BAF" w:rsidRPr="007E0B8C" w:rsidRDefault="00786BAF" w:rsidP="006300F5"/>
    <w:p w14:paraId="3A166786" w14:textId="6AFE1B74" w:rsidR="00E278E7" w:rsidRPr="007E0B8C" w:rsidRDefault="006300F5" w:rsidP="00B00762">
      <w:r w:rsidRPr="007E0B8C">
        <w:fldChar w:fldCharType="begin"/>
      </w:r>
      <w:r w:rsidRPr="007E0B8C">
        <w:instrText xml:space="preserve"> AUTONUM  </w:instrText>
      </w:r>
      <w:r w:rsidRPr="007E0B8C">
        <w:fldChar w:fldCharType="end"/>
      </w:r>
      <w:r w:rsidRPr="007E0B8C">
        <w:tab/>
        <w:t xml:space="preserve">The TWO noted that the pedigree information required by authorities could be provided using Purdy’s notation </w:t>
      </w:r>
      <w:r w:rsidR="00587EA9" w:rsidRPr="007E0B8C">
        <w:t xml:space="preserve">in a </w:t>
      </w:r>
      <w:r w:rsidR="00786BAF" w:rsidRPr="007E0B8C">
        <w:t xml:space="preserve">reduced </w:t>
      </w:r>
      <w:r w:rsidR="00DC047B" w:rsidRPr="007E0B8C">
        <w:t xml:space="preserve">number of </w:t>
      </w:r>
      <w:r w:rsidR="00786BAF" w:rsidRPr="007E0B8C">
        <w:t xml:space="preserve">data </w:t>
      </w:r>
      <w:r w:rsidR="00DC047B" w:rsidRPr="007E0B8C">
        <w:t xml:space="preserve">fields </w:t>
      </w:r>
      <w:r w:rsidR="00642201" w:rsidRPr="007E0B8C">
        <w:t>to be completed in application forms</w:t>
      </w:r>
      <w:r w:rsidR="00786BAF" w:rsidRPr="007E0B8C">
        <w:t>.</w:t>
      </w:r>
      <w:r w:rsidR="00B00762" w:rsidRPr="007E0B8C">
        <w:t xml:space="preserve">  The TWO noted that </w:t>
      </w:r>
      <w:r w:rsidR="00FF6FDB" w:rsidRPr="007E0B8C">
        <w:t xml:space="preserve">the </w:t>
      </w:r>
      <w:r w:rsidR="00B00762" w:rsidRPr="007E0B8C">
        <w:t>proposal included the develop a</w:t>
      </w:r>
      <w:r w:rsidR="00FF6FDB" w:rsidRPr="007E0B8C">
        <w:t xml:space="preserve"> </w:t>
      </w:r>
      <w:r w:rsidR="00DC047B" w:rsidRPr="007E0B8C">
        <w:t xml:space="preserve">Wizard </w:t>
      </w:r>
      <w:r w:rsidR="00FF6FDB" w:rsidRPr="007E0B8C">
        <w:t xml:space="preserve">to guide users providing information </w:t>
      </w:r>
      <w:r w:rsidR="00B00762" w:rsidRPr="007E0B8C">
        <w:t>through</w:t>
      </w:r>
      <w:r w:rsidR="00FF6FDB" w:rsidRPr="007E0B8C">
        <w:t xml:space="preserve"> Purdy’s notation and transforming </w:t>
      </w:r>
      <w:r w:rsidR="00B00762" w:rsidRPr="007E0B8C">
        <w:t xml:space="preserve">data to </w:t>
      </w:r>
      <w:r w:rsidR="00FF6FDB" w:rsidRPr="007E0B8C">
        <w:t>the format</w:t>
      </w:r>
      <w:r w:rsidR="00B00762" w:rsidRPr="007E0B8C">
        <w:t>s</w:t>
      </w:r>
      <w:r w:rsidR="00FF6FDB" w:rsidRPr="007E0B8C">
        <w:t xml:space="preserve"> required by different authorities. </w:t>
      </w:r>
    </w:p>
    <w:p w14:paraId="595A85FC" w14:textId="77777777" w:rsidR="00E278E7" w:rsidRPr="007E0B8C" w:rsidRDefault="00E278E7">
      <w:pPr>
        <w:jc w:val="left"/>
      </w:pPr>
    </w:p>
    <w:p w14:paraId="7C67E4FE" w14:textId="77777777" w:rsidR="00CB3D01" w:rsidRPr="007E0B8C" w:rsidRDefault="00CB3D01">
      <w:pPr>
        <w:jc w:val="left"/>
      </w:pPr>
    </w:p>
    <w:p w14:paraId="0EC3C48E" w14:textId="10472844" w:rsidR="00CB3D01" w:rsidRPr="007E0B8C" w:rsidRDefault="006300F5" w:rsidP="008F321E">
      <w:pPr>
        <w:pStyle w:val="Heading2"/>
      </w:pPr>
      <w:r w:rsidRPr="007E0B8C">
        <w:t>Experiences with new types and species</w:t>
      </w:r>
    </w:p>
    <w:p w14:paraId="5D0EC7A8" w14:textId="77777777" w:rsidR="00050E16" w:rsidRPr="007E0B8C" w:rsidRDefault="00050E16" w:rsidP="008F321E">
      <w:pPr>
        <w:keepNext/>
      </w:pPr>
    </w:p>
    <w:p w14:paraId="20E0196F" w14:textId="3EF3D87A" w:rsidR="00BA08A1" w:rsidRPr="007E0B8C" w:rsidRDefault="00BA08A1" w:rsidP="008F321E">
      <w:pPr>
        <w:pStyle w:val="Heading3"/>
      </w:pPr>
      <w:r w:rsidRPr="007E0B8C">
        <w:t xml:space="preserve">Geum </w:t>
      </w:r>
    </w:p>
    <w:p w14:paraId="3BB1626E" w14:textId="77777777" w:rsidR="00BA08A1" w:rsidRPr="007E0B8C" w:rsidRDefault="00BA08A1" w:rsidP="008F321E">
      <w:pPr>
        <w:keepNext/>
      </w:pPr>
    </w:p>
    <w:p w14:paraId="15C8461F" w14:textId="5DB2462C" w:rsidR="006300F5" w:rsidRPr="007E0B8C" w:rsidRDefault="006300F5" w:rsidP="00050E16">
      <w:r w:rsidRPr="007E0B8C">
        <w:fldChar w:fldCharType="begin"/>
      </w:r>
      <w:r w:rsidRPr="007E0B8C">
        <w:instrText xml:space="preserve"> AUTONUM  </w:instrText>
      </w:r>
      <w:r w:rsidRPr="007E0B8C">
        <w:fldChar w:fldCharType="end"/>
      </w:r>
      <w:r w:rsidRPr="007E0B8C">
        <w:tab/>
        <w:t xml:space="preserve">The TWO received a presentation on “New expression of characteristics in Geum” </w:t>
      </w:r>
      <w:r w:rsidR="00353C55" w:rsidRPr="007E0B8C">
        <w:t>from</w:t>
      </w:r>
      <w:r w:rsidRPr="007E0B8C">
        <w:t xml:space="preserve"> an expert from the United Kingdom</w:t>
      </w:r>
      <w:r w:rsidR="00353C55" w:rsidRPr="007E0B8C">
        <w:t>, a copy of which is provided in document TWO/56/3</w:t>
      </w:r>
      <w:r w:rsidRPr="007E0B8C">
        <w:t>.</w:t>
      </w:r>
    </w:p>
    <w:p w14:paraId="3EA3E192" w14:textId="77777777" w:rsidR="005670C2" w:rsidRPr="007E0B8C" w:rsidRDefault="005670C2" w:rsidP="00050E16"/>
    <w:p w14:paraId="29FCDB3B" w14:textId="6323940F" w:rsidR="005670C2" w:rsidRPr="007E0B8C" w:rsidRDefault="005670C2" w:rsidP="00050E16">
      <w:r w:rsidRPr="007E0B8C">
        <w:fldChar w:fldCharType="begin"/>
      </w:r>
      <w:r w:rsidRPr="007E0B8C">
        <w:instrText xml:space="preserve"> AUTONUM  </w:instrText>
      </w:r>
      <w:r w:rsidRPr="007E0B8C">
        <w:fldChar w:fldCharType="end"/>
      </w:r>
      <w:r w:rsidRPr="007E0B8C">
        <w:tab/>
      </w:r>
      <w:r w:rsidR="00353C55" w:rsidRPr="007E0B8C">
        <w:t xml:space="preserve">The TWO noted </w:t>
      </w:r>
      <w:r w:rsidR="00CE0526" w:rsidRPr="007E0B8C">
        <w:t xml:space="preserve">that </w:t>
      </w:r>
      <w:r w:rsidRPr="007E0B8C">
        <w:t>application</w:t>
      </w:r>
      <w:r w:rsidR="00CE0526" w:rsidRPr="007E0B8C">
        <w:t>s</w:t>
      </w:r>
      <w:r w:rsidRPr="007E0B8C">
        <w:t xml:space="preserve"> </w:t>
      </w:r>
      <w:r w:rsidR="00CE0526" w:rsidRPr="007E0B8C">
        <w:t xml:space="preserve">for plant variety protection had been filed in the United Kingdom and European Union for a variety with </w:t>
      </w:r>
      <w:r w:rsidR="00034973" w:rsidRPr="007E0B8C">
        <w:t>modified flower stamens</w:t>
      </w:r>
      <w:r w:rsidR="00E503B2" w:rsidRPr="007E0B8C">
        <w:t xml:space="preserve"> (flower petaloid stamen)</w:t>
      </w:r>
      <w:r w:rsidR="00301D12" w:rsidRPr="007E0B8C">
        <w:t xml:space="preserve">.  The TWO noted </w:t>
      </w:r>
      <w:r w:rsidR="005F3625" w:rsidRPr="007E0B8C">
        <w:t xml:space="preserve">that </w:t>
      </w:r>
      <w:r w:rsidR="00301D12" w:rsidRPr="007E0B8C">
        <w:t xml:space="preserve">cooperation was envisaged between </w:t>
      </w:r>
      <w:r w:rsidR="005F3625" w:rsidRPr="007E0B8C">
        <w:t xml:space="preserve">the </w:t>
      </w:r>
      <w:r w:rsidR="00301D12" w:rsidRPr="007E0B8C">
        <w:t xml:space="preserve">authorities.  </w:t>
      </w:r>
    </w:p>
    <w:p w14:paraId="5D5BEE8A" w14:textId="77777777" w:rsidR="00E503B2" w:rsidRPr="007E0B8C" w:rsidRDefault="00E503B2" w:rsidP="00050E16"/>
    <w:p w14:paraId="09E04627" w14:textId="2BC491D8" w:rsidR="00BA08A1" w:rsidRPr="007E0B8C" w:rsidRDefault="00BA08A1" w:rsidP="005F3625">
      <w:pPr>
        <w:pStyle w:val="EndnoteText"/>
        <w:rPr>
          <w:i/>
          <w:iCs/>
        </w:rPr>
      </w:pPr>
      <w:r w:rsidRPr="007E0B8C">
        <w:rPr>
          <w:i/>
          <w:iCs/>
        </w:rPr>
        <w:t xml:space="preserve">Heliconia </w:t>
      </w:r>
    </w:p>
    <w:p w14:paraId="3E045ABD" w14:textId="77777777" w:rsidR="00BA08A1" w:rsidRPr="007E0B8C" w:rsidRDefault="00BA08A1" w:rsidP="00050E16"/>
    <w:p w14:paraId="265C6A3A" w14:textId="18499E53" w:rsidR="006300F5" w:rsidRPr="007E0B8C" w:rsidRDefault="006300F5" w:rsidP="006300F5">
      <w:r w:rsidRPr="007E0B8C">
        <w:fldChar w:fldCharType="begin"/>
      </w:r>
      <w:r w:rsidRPr="007E0B8C">
        <w:instrText xml:space="preserve"> AUTONUM  </w:instrText>
      </w:r>
      <w:r w:rsidRPr="007E0B8C">
        <w:fldChar w:fldCharType="end"/>
      </w:r>
      <w:r w:rsidRPr="007E0B8C">
        <w:tab/>
        <w:t xml:space="preserve">The TWO received a presentation on “New Experiences on Heliconia” </w:t>
      </w:r>
      <w:r w:rsidR="00BA08A1" w:rsidRPr="007E0B8C">
        <w:t>from</w:t>
      </w:r>
      <w:r w:rsidRPr="007E0B8C">
        <w:t xml:space="preserve"> an expert from Mexico</w:t>
      </w:r>
      <w:r w:rsidR="00BA08A1" w:rsidRPr="007E0B8C">
        <w:t>, a copy of which is provided in document TWO/56/3 Add.</w:t>
      </w:r>
    </w:p>
    <w:p w14:paraId="0DB6D5BB" w14:textId="77777777" w:rsidR="006300F5" w:rsidRPr="007E0B8C" w:rsidRDefault="006300F5" w:rsidP="00050E16"/>
    <w:p w14:paraId="1FC6DBBF" w14:textId="76A7F513" w:rsidR="005F3625" w:rsidRPr="007E0B8C" w:rsidRDefault="005F3625" w:rsidP="005F3625">
      <w:r w:rsidRPr="007E0B8C">
        <w:fldChar w:fldCharType="begin"/>
      </w:r>
      <w:r w:rsidRPr="007E0B8C">
        <w:instrText xml:space="preserve"> AUTONUM  </w:instrText>
      </w:r>
      <w:r w:rsidRPr="007E0B8C">
        <w:fldChar w:fldCharType="end"/>
      </w:r>
      <w:r w:rsidRPr="007E0B8C">
        <w:tab/>
        <w:t>The TWO n</w:t>
      </w:r>
      <w:r w:rsidR="005670C2" w:rsidRPr="007E0B8C">
        <w:t xml:space="preserve">oted that </w:t>
      </w:r>
      <w:r w:rsidR="004328C2" w:rsidRPr="007E0B8C">
        <w:t xml:space="preserve">Mexico had developed </w:t>
      </w:r>
      <w:r w:rsidR="005670C2" w:rsidRPr="007E0B8C">
        <w:t xml:space="preserve">national test guidelines for </w:t>
      </w:r>
      <w:r w:rsidR="004328C2" w:rsidRPr="007E0B8C">
        <w:t xml:space="preserve">DUS examination of </w:t>
      </w:r>
      <w:r w:rsidR="005670C2" w:rsidRPr="007E0B8C">
        <w:rPr>
          <w:i/>
          <w:iCs/>
        </w:rPr>
        <w:t>Heliconia</w:t>
      </w:r>
      <w:r w:rsidR="00F14982" w:rsidRPr="007E0B8C">
        <w:rPr>
          <w:i/>
          <w:iCs/>
        </w:rPr>
        <w:t> </w:t>
      </w:r>
      <w:r w:rsidR="005670C2" w:rsidRPr="007E0B8C">
        <w:rPr>
          <w:i/>
          <w:iCs/>
        </w:rPr>
        <w:t>uxpaniensis, H</w:t>
      </w:r>
      <w:r w:rsidR="005670C2" w:rsidRPr="007E0B8C">
        <w:t>.</w:t>
      </w:r>
      <w:r w:rsidR="004328C2" w:rsidRPr="007E0B8C">
        <w:t> </w:t>
      </w:r>
      <w:r w:rsidRPr="007E0B8C">
        <w:rPr>
          <w:i/>
          <w:iCs/>
        </w:rPr>
        <w:t xml:space="preserve">latispatha </w:t>
      </w:r>
      <w:r w:rsidR="005670C2" w:rsidRPr="007E0B8C">
        <w:t xml:space="preserve">and hybrids </w:t>
      </w:r>
      <w:r w:rsidRPr="007E0B8C">
        <w:t xml:space="preserve">between </w:t>
      </w:r>
      <w:r w:rsidRPr="007E0B8C">
        <w:rPr>
          <w:i/>
          <w:iCs/>
        </w:rPr>
        <w:t>H. uxpaniensis and H</w:t>
      </w:r>
      <w:r w:rsidRPr="007E0B8C">
        <w:t xml:space="preserve">. </w:t>
      </w:r>
      <w:r w:rsidRPr="007E0B8C">
        <w:rPr>
          <w:i/>
          <w:iCs/>
        </w:rPr>
        <w:t>latispatha</w:t>
      </w:r>
      <w:r w:rsidR="00F14982" w:rsidRPr="007E0B8C">
        <w:rPr>
          <w:i/>
          <w:iCs/>
        </w:rPr>
        <w:t>,</w:t>
      </w:r>
      <w:r w:rsidRPr="007E0B8C">
        <w:rPr>
          <w:i/>
          <w:iCs/>
        </w:rPr>
        <w:t xml:space="preserve"> </w:t>
      </w:r>
      <w:r w:rsidR="00F14982" w:rsidRPr="007E0B8C">
        <w:t xml:space="preserve">which </w:t>
      </w:r>
      <w:r w:rsidR="005670C2" w:rsidRPr="007E0B8C">
        <w:t>was available for UPOV members</w:t>
      </w:r>
      <w:r w:rsidR="00F14982" w:rsidRPr="007E0B8C">
        <w:t xml:space="preserve"> at the following direction:</w:t>
      </w:r>
      <w:r w:rsidR="005670C2" w:rsidRPr="007E0B8C">
        <w:t xml:space="preserve"> </w:t>
      </w:r>
    </w:p>
    <w:p w14:paraId="494B7709" w14:textId="739FDB74" w:rsidR="005F3625" w:rsidRPr="007E0B8C" w:rsidRDefault="007C2CD5" w:rsidP="005F3625">
      <w:hyperlink r:id="rId9" w:history="1">
        <w:r w:rsidR="005F3625" w:rsidRPr="007E0B8C">
          <w:rPr>
            <w:rStyle w:val="Hyperlink"/>
          </w:rPr>
          <w:t>https://www.gob.mx/cms/uploads/attachment/file/858504/GUIA_HELICONIA_070923__1_.pdf</w:t>
        </w:r>
      </w:hyperlink>
      <w:r w:rsidR="005F3625" w:rsidRPr="007E0B8C">
        <w:t xml:space="preserve"> </w:t>
      </w:r>
    </w:p>
    <w:p w14:paraId="6234EB3B" w14:textId="6F225F7F" w:rsidR="004F61EE" w:rsidRPr="007E0B8C" w:rsidRDefault="004F61EE" w:rsidP="00050E16"/>
    <w:p w14:paraId="0DF5438A" w14:textId="4427613D" w:rsidR="004328C2" w:rsidRPr="007E0B8C" w:rsidRDefault="004328C2" w:rsidP="004328C2">
      <w:r w:rsidRPr="007E0B8C">
        <w:fldChar w:fldCharType="begin"/>
      </w:r>
      <w:r w:rsidRPr="007E0B8C">
        <w:instrText xml:space="preserve"> AUTONUM  </w:instrText>
      </w:r>
      <w:r w:rsidRPr="007E0B8C">
        <w:fldChar w:fldCharType="end"/>
      </w:r>
      <w:r w:rsidRPr="007E0B8C">
        <w:tab/>
        <w:t xml:space="preserve">The TWO noted </w:t>
      </w:r>
      <w:r w:rsidR="00F14982" w:rsidRPr="007E0B8C">
        <w:t xml:space="preserve">that the development of the test guidelines </w:t>
      </w:r>
      <w:r w:rsidR="00C36CA3" w:rsidRPr="007E0B8C">
        <w:t xml:space="preserve">had </w:t>
      </w:r>
      <w:r w:rsidR="00F14982" w:rsidRPr="007E0B8C">
        <w:t xml:space="preserve">benefited from </w:t>
      </w:r>
      <w:r w:rsidR="00C36CA3" w:rsidRPr="007E0B8C">
        <w:t xml:space="preserve">the </w:t>
      </w:r>
      <w:r w:rsidR="00F14982" w:rsidRPr="007E0B8C">
        <w:t xml:space="preserve">cooperation among different experts in </w:t>
      </w:r>
      <w:r w:rsidR="00AA1E99" w:rsidRPr="007E0B8C">
        <w:t>Mexico</w:t>
      </w:r>
      <w:r w:rsidR="00F14982" w:rsidRPr="007E0B8C">
        <w:t xml:space="preserve"> and included international </w:t>
      </w:r>
      <w:r w:rsidRPr="007E0B8C">
        <w:t xml:space="preserve">cooperation </w:t>
      </w:r>
      <w:r w:rsidR="00F14982" w:rsidRPr="007E0B8C">
        <w:t xml:space="preserve">with </w:t>
      </w:r>
      <w:r w:rsidRPr="007E0B8C">
        <w:t>the Netherlands (Kingdom of).</w:t>
      </w:r>
    </w:p>
    <w:p w14:paraId="2FD6763C" w14:textId="77777777" w:rsidR="004F61EE" w:rsidRPr="007E0B8C" w:rsidRDefault="004F61EE" w:rsidP="00050E16"/>
    <w:p w14:paraId="4F028959" w14:textId="77777777" w:rsidR="008F321E" w:rsidRPr="007E0B8C" w:rsidRDefault="008F321E" w:rsidP="00050E16"/>
    <w:p w14:paraId="56E7EE98" w14:textId="77777777" w:rsidR="00DF4402" w:rsidRPr="007E0B8C" w:rsidRDefault="00DF4402" w:rsidP="00DF4402">
      <w:pPr>
        <w:pStyle w:val="Heading2"/>
      </w:pPr>
      <w:r w:rsidRPr="007E0B8C">
        <w:t>Matters to be resolved concerning Test Guidelines put forward for adoption by the Technical Committee:  Lavandula/Lavender</w:t>
      </w:r>
    </w:p>
    <w:p w14:paraId="1AB92167" w14:textId="77777777" w:rsidR="00DF4402" w:rsidRPr="007E0B8C" w:rsidRDefault="00DF4402" w:rsidP="00DF4402">
      <w:pPr>
        <w:pStyle w:val="Heading2"/>
      </w:pPr>
    </w:p>
    <w:p w14:paraId="4B431A46" w14:textId="77777777" w:rsidR="00DF4402" w:rsidRPr="007E0B8C" w:rsidRDefault="00DF4402" w:rsidP="00DF4402">
      <w:pPr>
        <w:rPr>
          <w:rFonts w:eastAsia="MS Mincho"/>
        </w:rPr>
      </w:pPr>
      <w:r w:rsidRPr="007E0B8C">
        <w:rPr>
          <w:rFonts w:eastAsia="MS Mincho"/>
        </w:rPr>
        <w:fldChar w:fldCharType="begin"/>
      </w:r>
      <w:r w:rsidRPr="007E0B8C">
        <w:rPr>
          <w:rFonts w:eastAsia="MS Mincho"/>
        </w:rPr>
        <w:instrText xml:space="preserve"> AUTONUM  </w:instrText>
      </w:r>
      <w:r w:rsidRPr="007E0B8C">
        <w:rPr>
          <w:rFonts w:eastAsia="MS Mincho"/>
        </w:rPr>
        <w:fldChar w:fldCharType="end"/>
      </w:r>
      <w:r w:rsidRPr="007E0B8C">
        <w:rPr>
          <w:rFonts w:eastAsia="MS Mincho"/>
        </w:rPr>
        <w:tab/>
        <w:t>The subgroup discussed documents TG/194/2(proj.4) and TWO/56/6, presented by Ms. Laetitia Denecheau (European Union), and agreed the following:</w:t>
      </w:r>
    </w:p>
    <w:p w14:paraId="6853CF90" w14:textId="77777777" w:rsidR="00DF4402" w:rsidRPr="007E0B8C" w:rsidRDefault="00DF4402" w:rsidP="00DF4402">
      <w:pPr>
        <w:pStyle w:val="Heading2"/>
      </w:pPr>
    </w:p>
    <w:tbl>
      <w:tblPr>
        <w:tblW w:w="9513"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37"/>
      </w:tblGrid>
      <w:tr w:rsidR="00DF4402" w:rsidRPr="007E0B8C" w14:paraId="09F7630F"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724EA2DF" w14:textId="77777777" w:rsidR="00DF4402" w:rsidRPr="007E0B8C" w:rsidRDefault="00DF4402" w:rsidP="004346A1">
            <w:pPr>
              <w:jc w:val="left"/>
              <w:rPr>
                <w:rFonts w:cs="Arial"/>
              </w:rPr>
            </w:pPr>
            <w:r w:rsidRPr="007E0B8C">
              <w:rPr>
                <w:rFonts w:cs="Arial"/>
              </w:rPr>
              <w:t>Char. 12</w:t>
            </w:r>
          </w:p>
        </w:tc>
        <w:tc>
          <w:tcPr>
            <w:tcW w:w="8237" w:type="dxa"/>
            <w:tcBorders>
              <w:top w:val="dotted" w:sz="4" w:space="0" w:color="auto"/>
              <w:left w:val="dotted" w:sz="4" w:space="0" w:color="auto"/>
              <w:bottom w:val="dotted" w:sz="4" w:space="0" w:color="auto"/>
              <w:right w:val="dotted" w:sz="4" w:space="0" w:color="auto"/>
            </w:tcBorders>
          </w:tcPr>
          <w:p w14:paraId="4DCB43DD" w14:textId="77777777" w:rsidR="00DF4402" w:rsidRPr="007E0B8C" w:rsidRDefault="00DF4402" w:rsidP="004346A1">
            <w:pPr>
              <w:jc w:val="left"/>
              <w:rPr>
                <w:rFonts w:cs="Arial"/>
              </w:rPr>
            </w:pPr>
            <w:r w:rsidRPr="007E0B8C">
              <w:rPr>
                <w:rFonts w:cs="Arial"/>
              </w:rPr>
              <w:t>to be indicated as PQ</w:t>
            </w:r>
          </w:p>
        </w:tc>
      </w:tr>
    </w:tbl>
    <w:p w14:paraId="729FEDE5" w14:textId="77777777" w:rsidR="00DF4402" w:rsidRPr="007E0B8C" w:rsidRDefault="00DF4402" w:rsidP="00DF4402"/>
    <w:p w14:paraId="7C7653E9" w14:textId="77777777" w:rsidR="00DF4402" w:rsidRPr="007E0B8C" w:rsidRDefault="00DF4402" w:rsidP="00DF4402"/>
    <w:p w14:paraId="627E1D3C" w14:textId="77777777" w:rsidR="00DF4402" w:rsidRPr="007E0B8C" w:rsidRDefault="00DF4402" w:rsidP="00DF4402">
      <w:pPr>
        <w:pStyle w:val="Heading2"/>
      </w:pPr>
      <w:r w:rsidRPr="007E0B8C">
        <w:t>Discussion on draft Test Guidelines</w:t>
      </w:r>
    </w:p>
    <w:p w14:paraId="1B346FED" w14:textId="77777777" w:rsidR="00DF4402" w:rsidRPr="007E0B8C" w:rsidRDefault="00DF4402" w:rsidP="00DF4402">
      <w:pPr>
        <w:keepNext/>
      </w:pPr>
    </w:p>
    <w:p w14:paraId="45B68481" w14:textId="77777777" w:rsidR="00DF4402" w:rsidRPr="007E0B8C" w:rsidRDefault="00DF4402" w:rsidP="00DF4402">
      <w:pPr>
        <w:pStyle w:val="Heading3"/>
      </w:pPr>
      <w:r w:rsidRPr="007E0B8C">
        <w:t>Full draft Test Guidelines</w:t>
      </w:r>
    </w:p>
    <w:p w14:paraId="0606258E" w14:textId="77777777" w:rsidR="00DF4402" w:rsidRPr="007E0B8C" w:rsidRDefault="00DF4402" w:rsidP="00DF4402">
      <w:pPr>
        <w:keepNext/>
      </w:pPr>
    </w:p>
    <w:p w14:paraId="34DB6026" w14:textId="77777777" w:rsidR="00DF4402" w:rsidRPr="007E0B8C" w:rsidRDefault="00DF4402" w:rsidP="00DF4402">
      <w:pPr>
        <w:pStyle w:val="Heading4"/>
        <w:rPr>
          <w:lang w:val="en-US"/>
        </w:rPr>
      </w:pPr>
      <w:r w:rsidRPr="007E0B8C">
        <w:rPr>
          <w:lang w:val="en-US"/>
        </w:rPr>
        <w:t>Ginkgo (</w:t>
      </w:r>
      <w:r w:rsidRPr="007E0B8C">
        <w:rPr>
          <w:i/>
          <w:lang w:val="en-US"/>
        </w:rPr>
        <w:t>Ginkgo biloba</w:t>
      </w:r>
      <w:r w:rsidRPr="007E0B8C">
        <w:rPr>
          <w:lang w:val="en-US"/>
        </w:rPr>
        <w:t xml:space="preserve"> L.)</w:t>
      </w:r>
    </w:p>
    <w:p w14:paraId="5F04680C" w14:textId="77777777" w:rsidR="00DF4402" w:rsidRPr="007E0B8C" w:rsidRDefault="00DF4402" w:rsidP="00DF4402">
      <w:pPr>
        <w:keepNext/>
        <w:rPr>
          <w:rFonts w:cs="Arial"/>
        </w:rPr>
      </w:pPr>
    </w:p>
    <w:p w14:paraId="471870D2" w14:textId="77777777" w:rsidR="00DF4402" w:rsidRPr="007E0B8C" w:rsidRDefault="00DF4402" w:rsidP="00DF4402">
      <w:pPr>
        <w:rPr>
          <w:rFonts w:cs="Arial"/>
        </w:rPr>
      </w:pPr>
      <w:r w:rsidRPr="007E0B8C">
        <w:rPr>
          <w:rFonts w:cs="Arial"/>
        </w:rPr>
        <w:fldChar w:fldCharType="begin"/>
      </w:r>
      <w:r w:rsidRPr="007E0B8C">
        <w:rPr>
          <w:rFonts w:cs="Arial"/>
        </w:rPr>
        <w:instrText xml:space="preserve"> AUTONUM  </w:instrText>
      </w:r>
      <w:r w:rsidRPr="007E0B8C">
        <w:rPr>
          <w:rFonts w:cs="Arial"/>
        </w:rPr>
        <w:fldChar w:fldCharType="end"/>
      </w:r>
      <w:r w:rsidRPr="007E0B8C">
        <w:rPr>
          <w:rFonts w:cs="Arial"/>
        </w:rPr>
        <w:tab/>
        <w:t xml:space="preserve">The subgroup discussed document TG/GINKG_BIL(proj.2), presented by Mr. Yongqi Zheng (China), and agreed the following: </w:t>
      </w:r>
    </w:p>
    <w:p w14:paraId="0FAD07AD" w14:textId="77777777" w:rsidR="00DF4402" w:rsidRPr="007E0B8C" w:rsidRDefault="00DF4402" w:rsidP="00DF4402">
      <w:pPr>
        <w:rPr>
          <w:rFonts w:cs="Arial"/>
        </w:rPr>
      </w:pPr>
    </w:p>
    <w:tbl>
      <w:tblPr>
        <w:tblW w:w="9513" w:type="dxa"/>
        <w:tblInd w:w="1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76"/>
        <w:gridCol w:w="8237"/>
      </w:tblGrid>
      <w:tr w:rsidR="00DF4402" w:rsidRPr="007E0B8C" w14:paraId="0F7A3D54"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7C0C3416" w14:textId="77777777" w:rsidR="00DF4402" w:rsidRPr="007E0B8C" w:rsidRDefault="00DF4402" w:rsidP="004346A1">
            <w:pPr>
              <w:jc w:val="left"/>
              <w:rPr>
                <w:rFonts w:cs="Arial"/>
              </w:rPr>
            </w:pPr>
            <w:r w:rsidRPr="007E0B8C">
              <w:rPr>
                <w:rFonts w:cs="Arial"/>
              </w:rPr>
              <w:t>2.2</w:t>
            </w:r>
          </w:p>
        </w:tc>
        <w:tc>
          <w:tcPr>
            <w:tcW w:w="8237" w:type="dxa"/>
            <w:tcBorders>
              <w:top w:val="dotted" w:sz="4" w:space="0" w:color="auto"/>
              <w:left w:val="dotted" w:sz="4" w:space="0" w:color="auto"/>
              <w:bottom w:val="dotted" w:sz="4" w:space="0" w:color="auto"/>
              <w:right w:val="dotted" w:sz="4" w:space="0" w:color="auto"/>
            </w:tcBorders>
          </w:tcPr>
          <w:p w14:paraId="7B3731B1" w14:textId="77777777" w:rsidR="00DF4402" w:rsidRPr="007E0B8C" w:rsidRDefault="00DF4402" w:rsidP="004346A1">
            <w:pPr>
              <w:jc w:val="left"/>
              <w:rPr>
                <w:rFonts w:cs="Arial"/>
              </w:rPr>
            </w:pPr>
            <w:r w:rsidRPr="007E0B8C">
              <w:rPr>
                <w:rFonts w:cs="Arial"/>
              </w:rPr>
              <w:t>to read “…</w:t>
            </w:r>
            <w:r w:rsidRPr="007E0B8C">
              <w:rPr>
                <w:rFonts w:eastAsia="Arial" w:cs="Arial"/>
                <w:color w:val="000000"/>
              </w:rPr>
              <w:t xml:space="preserve">in the form of </w:t>
            </w:r>
            <w:r w:rsidRPr="007E0B8C">
              <w:rPr>
                <w:rFonts w:eastAsia="SimSun" w:cs="Arial"/>
                <w:color w:val="000000"/>
                <w:lang w:eastAsia="zh-CN"/>
              </w:rPr>
              <w:t>vegetatively propagated</w:t>
            </w:r>
            <w:r w:rsidRPr="007E0B8C">
              <w:rPr>
                <w:rFonts w:eastAsia="Arial" w:cs="Arial"/>
                <w:color w:val="000000"/>
              </w:rPr>
              <w:t xml:space="preserve"> plants.”</w:t>
            </w:r>
          </w:p>
        </w:tc>
      </w:tr>
      <w:tr w:rsidR="00DF4402" w:rsidRPr="007E0B8C" w14:paraId="1CBEACFF"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5F8F73E4" w14:textId="77777777" w:rsidR="00DF4402" w:rsidRPr="007E0B8C" w:rsidRDefault="00DF4402" w:rsidP="004346A1">
            <w:pPr>
              <w:jc w:val="left"/>
              <w:rPr>
                <w:rFonts w:cs="Arial"/>
              </w:rPr>
            </w:pPr>
            <w:r w:rsidRPr="007E0B8C">
              <w:rPr>
                <w:rFonts w:cs="Arial"/>
              </w:rPr>
              <w:t>Table of Chars.</w:t>
            </w:r>
          </w:p>
        </w:tc>
        <w:tc>
          <w:tcPr>
            <w:tcW w:w="8237" w:type="dxa"/>
            <w:tcBorders>
              <w:top w:val="dotted" w:sz="4" w:space="0" w:color="auto"/>
              <w:left w:val="dotted" w:sz="4" w:space="0" w:color="auto"/>
              <w:bottom w:val="dotted" w:sz="4" w:space="0" w:color="auto"/>
              <w:right w:val="dotted" w:sz="4" w:space="0" w:color="auto"/>
            </w:tcBorders>
          </w:tcPr>
          <w:p w14:paraId="1D5DCA65" w14:textId="77777777" w:rsidR="00DF4402" w:rsidRPr="007E0B8C" w:rsidRDefault="00DF4402" w:rsidP="004346A1">
            <w:pPr>
              <w:jc w:val="left"/>
            </w:pPr>
            <w:r w:rsidRPr="007E0B8C">
              <w:t>- to check order of characteristics (either chronological or botanical order, see TGP/7, GN 26)</w:t>
            </w:r>
          </w:p>
          <w:p w14:paraId="322A52FE" w14:textId="77777777" w:rsidR="00DF4402" w:rsidRPr="007E0B8C" w:rsidRDefault="00DF4402" w:rsidP="004346A1">
            <w:pPr>
              <w:jc w:val="left"/>
              <w:rPr>
                <w:rFonts w:cs="Arial"/>
              </w:rPr>
            </w:pPr>
            <w:r w:rsidRPr="007E0B8C">
              <w:rPr>
                <w:rFonts w:cs="Arial"/>
              </w:rPr>
              <w:t xml:space="preserve">- </w:t>
            </w:r>
            <w:r w:rsidRPr="007E0B8C">
              <w:rPr>
                <w:rFonts w:eastAsia="Arial" w:cs="Arial"/>
                <w:color w:val="000000"/>
              </w:rPr>
              <w:t>to check whether characteristics to be observed on mature plants should be included in the TG or be deleted</w:t>
            </w:r>
          </w:p>
        </w:tc>
      </w:tr>
      <w:tr w:rsidR="00DF4402" w:rsidRPr="007E0B8C" w14:paraId="7932A4E7"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59FF7A7E" w14:textId="77777777" w:rsidR="00DF4402" w:rsidRPr="007E0B8C" w:rsidRDefault="00DF4402" w:rsidP="004346A1">
            <w:pPr>
              <w:jc w:val="left"/>
              <w:rPr>
                <w:rFonts w:cs="Arial"/>
              </w:rPr>
            </w:pPr>
            <w:r w:rsidRPr="007E0B8C">
              <w:rPr>
                <w:rFonts w:cs="Arial"/>
              </w:rPr>
              <w:t>Char. 1</w:t>
            </w:r>
          </w:p>
        </w:tc>
        <w:tc>
          <w:tcPr>
            <w:tcW w:w="8237" w:type="dxa"/>
            <w:tcBorders>
              <w:top w:val="dotted" w:sz="4" w:space="0" w:color="auto"/>
              <w:left w:val="dotted" w:sz="4" w:space="0" w:color="auto"/>
              <w:bottom w:val="dotted" w:sz="4" w:space="0" w:color="auto"/>
              <w:right w:val="dotted" w:sz="4" w:space="0" w:color="auto"/>
            </w:tcBorders>
          </w:tcPr>
          <w:p w14:paraId="390B1508" w14:textId="77777777" w:rsidR="00DF4402" w:rsidRPr="007E0B8C" w:rsidRDefault="00DF4402" w:rsidP="004346A1">
            <w:pPr>
              <w:rPr>
                <w:rFonts w:eastAsia="SimSun"/>
                <w:lang w:eastAsia="zh-CN"/>
              </w:rPr>
            </w:pPr>
            <w:r w:rsidRPr="007E0B8C">
              <w:rPr>
                <w:rFonts w:eastAsia="SimSun"/>
                <w:lang w:eastAsia="zh-CN"/>
              </w:rPr>
              <w:t>to check whether to keep (*) and as grouping characteristics</w:t>
            </w:r>
          </w:p>
        </w:tc>
      </w:tr>
      <w:tr w:rsidR="00DF4402" w:rsidRPr="007E0B8C" w14:paraId="6F27E067"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26ED1952" w14:textId="77777777" w:rsidR="00DF4402" w:rsidRPr="007E0B8C" w:rsidRDefault="00DF4402" w:rsidP="004346A1">
            <w:pPr>
              <w:jc w:val="left"/>
              <w:rPr>
                <w:rFonts w:cs="Arial"/>
              </w:rPr>
            </w:pPr>
            <w:r w:rsidRPr="007E0B8C">
              <w:rPr>
                <w:rFonts w:cs="Arial"/>
              </w:rPr>
              <w:t>Char. 2</w:t>
            </w:r>
          </w:p>
        </w:tc>
        <w:tc>
          <w:tcPr>
            <w:tcW w:w="8237" w:type="dxa"/>
            <w:tcBorders>
              <w:top w:val="dotted" w:sz="4" w:space="0" w:color="auto"/>
              <w:left w:val="dotted" w:sz="4" w:space="0" w:color="auto"/>
              <w:bottom w:val="dotted" w:sz="4" w:space="0" w:color="auto"/>
              <w:right w:val="dotted" w:sz="4" w:space="0" w:color="auto"/>
            </w:tcBorders>
          </w:tcPr>
          <w:p w14:paraId="70F12BBD" w14:textId="77777777" w:rsidR="00DF4402" w:rsidRPr="007E0B8C" w:rsidRDefault="00DF4402" w:rsidP="004346A1">
            <w:pPr>
              <w:jc w:val="left"/>
              <w:rPr>
                <w:rFonts w:cs="Arial"/>
              </w:rPr>
            </w:pPr>
            <w:r w:rsidRPr="007E0B8C">
              <w:t>to reduce scale to 5 notes</w:t>
            </w:r>
          </w:p>
        </w:tc>
      </w:tr>
      <w:tr w:rsidR="00DF4402" w:rsidRPr="007E0B8C" w14:paraId="482B5153"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67D8BB3D" w14:textId="77777777" w:rsidR="00DF4402" w:rsidRPr="007E0B8C" w:rsidRDefault="00DF4402" w:rsidP="004346A1">
            <w:pPr>
              <w:jc w:val="left"/>
              <w:rPr>
                <w:rFonts w:cs="Arial"/>
              </w:rPr>
            </w:pPr>
            <w:r w:rsidRPr="007E0B8C">
              <w:rPr>
                <w:rFonts w:cs="Arial"/>
              </w:rPr>
              <w:t>Char. 3</w:t>
            </w:r>
          </w:p>
        </w:tc>
        <w:tc>
          <w:tcPr>
            <w:tcW w:w="8237" w:type="dxa"/>
            <w:tcBorders>
              <w:top w:val="dotted" w:sz="4" w:space="0" w:color="auto"/>
              <w:left w:val="dotted" w:sz="4" w:space="0" w:color="auto"/>
              <w:bottom w:val="dotted" w:sz="4" w:space="0" w:color="auto"/>
              <w:right w:val="dotted" w:sz="4" w:space="0" w:color="auto"/>
            </w:tcBorders>
          </w:tcPr>
          <w:p w14:paraId="0093FBB0" w14:textId="77777777" w:rsidR="00DF4402" w:rsidRPr="007E0B8C" w:rsidRDefault="00DF4402" w:rsidP="004346A1">
            <w:pPr>
              <w:jc w:val="left"/>
              <w:rPr>
                <w:rFonts w:cs="Arial"/>
              </w:rPr>
            </w:pPr>
            <w:r w:rsidRPr="007E0B8C">
              <w:rPr>
                <w:rFonts w:cs="Arial"/>
              </w:rPr>
              <w:t>to read “Plant: shape of crown”</w:t>
            </w:r>
          </w:p>
        </w:tc>
      </w:tr>
      <w:tr w:rsidR="00DF4402" w:rsidRPr="007E0B8C" w14:paraId="52507C3C"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40DBB472" w14:textId="77777777" w:rsidR="00DF4402" w:rsidRPr="007E0B8C" w:rsidRDefault="00DF4402" w:rsidP="004346A1">
            <w:pPr>
              <w:jc w:val="left"/>
              <w:rPr>
                <w:rFonts w:cs="Arial"/>
              </w:rPr>
            </w:pPr>
            <w:r w:rsidRPr="007E0B8C">
              <w:rPr>
                <w:rFonts w:cs="Arial"/>
              </w:rPr>
              <w:t>Char. 5</w:t>
            </w:r>
          </w:p>
        </w:tc>
        <w:tc>
          <w:tcPr>
            <w:tcW w:w="8237" w:type="dxa"/>
            <w:tcBorders>
              <w:top w:val="dotted" w:sz="4" w:space="0" w:color="auto"/>
              <w:left w:val="dotted" w:sz="4" w:space="0" w:color="auto"/>
              <w:bottom w:val="dotted" w:sz="4" w:space="0" w:color="auto"/>
              <w:right w:val="dotted" w:sz="4" w:space="0" w:color="auto"/>
            </w:tcBorders>
          </w:tcPr>
          <w:p w14:paraId="47A64FCE" w14:textId="77777777" w:rsidR="00DF4402" w:rsidRPr="007E0B8C" w:rsidRDefault="00DF4402" w:rsidP="004346A1">
            <w:pPr>
              <w:jc w:val="left"/>
            </w:pPr>
            <w:r w:rsidRPr="007E0B8C">
              <w:t>to check whether example variety “Leiden” is the same as “Heksenbezem Leiden”</w:t>
            </w:r>
          </w:p>
        </w:tc>
      </w:tr>
      <w:tr w:rsidR="00DF4402" w:rsidRPr="007E0B8C" w14:paraId="7A56BAF0"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74BAE0F0" w14:textId="77777777" w:rsidR="00DF4402" w:rsidRPr="007E0B8C" w:rsidRDefault="00DF4402" w:rsidP="004346A1">
            <w:pPr>
              <w:jc w:val="left"/>
              <w:rPr>
                <w:rFonts w:cs="Arial"/>
              </w:rPr>
            </w:pPr>
            <w:r w:rsidRPr="007E0B8C">
              <w:rPr>
                <w:rFonts w:cs="Arial"/>
              </w:rPr>
              <w:t>Char. 6</w:t>
            </w:r>
          </w:p>
        </w:tc>
        <w:tc>
          <w:tcPr>
            <w:tcW w:w="8237" w:type="dxa"/>
            <w:tcBorders>
              <w:top w:val="dotted" w:sz="4" w:space="0" w:color="auto"/>
              <w:left w:val="dotted" w:sz="4" w:space="0" w:color="auto"/>
              <w:bottom w:val="dotted" w:sz="4" w:space="0" w:color="auto"/>
              <w:right w:val="dotted" w:sz="4" w:space="0" w:color="auto"/>
            </w:tcBorders>
          </w:tcPr>
          <w:p w14:paraId="40543A8B" w14:textId="77777777" w:rsidR="00DF4402" w:rsidRPr="007E0B8C" w:rsidRDefault="00DF4402" w:rsidP="004346A1">
            <w:pPr>
              <w:jc w:val="left"/>
              <w:rPr>
                <w:rFonts w:cs="Arial"/>
              </w:rPr>
            </w:pPr>
            <w:r w:rsidRPr="007E0B8C">
              <w:t>to have order of colors green, yellow green, light yellow and medium yellow</w:t>
            </w:r>
          </w:p>
        </w:tc>
      </w:tr>
      <w:tr w:rsidR="00DF4402" w:rsidRPr="007E0B8C" w14:paraId="21935E80"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6C4E7E39" w14:textId="77777777" w:rsidR="00DF4402" w:rsidRPr="007E0B8C" w:rsidRDefault="00DF4402" w:rsidP="004346A1">
            <w:pPr>
              <w:jc w:val="left"/>
              <w:rPr>
                <w:rFonts w:cs="Arial"/>
              </w:rPr>
            </w:pPr>
            <w:r w:rsidRPr="007E0B8C">
              <w:rPr>
                <w:rFonts w:cs="Arial"/>
              </w:rPr>
              <w:t>Char. 11</w:t>
            </w:r>
          </w:p>
        </w:tc>
        <w:tc>
          <w:tcPr>
            <w:tcW w:w="8237" w:type="dxa"/>
            <w:tcBorders>
              <w:top w:val="dotted" w:sz="4" w:space="0" w:color="auto"/>
              <w:left w:val="dotted" w:sz="4" w:space="0" w:color="auto"/>
              <w:bottom w:val="dotted" w:sz="4" w:space="0" w:color="auto"/>
              <w:right w:val="dotted" w:sz="4" w:space="0" w:color="auto"/>
            </w:tcBorders>
          </w:tcPr>
          <w:p w14:paraId="1A4D466C" w14:textId="77777777" w:rsidR="00DF4402" w:rsidRPr="007E0B8C" w:rsidRDefault="00DF4402" w:rsidP="004346A1">
            <w:pPr>
              <w:jc w:val="left"/>
              <w:rPr>
                <w:rFonts w:cs="Arial"/>
              </w:rPr>
            </w:pPr>
            <w:r w:rsidRPr="007E0B8C">
              <w:t>to use as grouping characteristic and add to chapter 5.3</w:t>
            </w:r>
          </w:p>
        </w:tc>
      </w:tr>
      <w:tr w:rsidR="00DF4402" w:rsidRPr="007E0B8C" w14:paraId="01F7A478"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2D9D0FFF" w14:textId="77777777" w:rsidR="00DF4402" w:rsidRPr="007E0B8C" w:rsidRDefault="00DF4402" w:rsidP="004346A1">
            <w:pPr>
              <w:jc w:val="left"/>
              <w:rPr>
                <w:rFonts w:cs="Arial"/>
              </w:rPr>
            </w:pPr>
            <w:r w:rsidRPr="007E0B8C">
              <w:rPr>
                <w:rFonts w:cs="Arial"/>
              </w:rPr>
              <w:t>Char. 13</w:t>
            </w:r>
          </w:p>
        </w:tc>
        <w:tc>
          <w:tcPr>
            <w:tcW w:w="8237" w:type="dxa"/>
            <w:tcBorders>
              <w:top w:val="dotted" w:sz="4" w:space="0" w:color="auto"/>
              <w:left w:val="dotted" w:sz="4" w:space="0" w:color="auto"/>
              <w:bottom w:val="dotted" w:sz="4" w:space="0" w:color="auto"/>
              <w:right w:val="dotted" w:sz="4" w:space="0" w:color="auto"/>
            </w:tcBorders>
          </w:tcPr>
          <w:p w14:paraId="7D7B65A7" w14:textId="77777777" w:rsidR="00DF4402" w:rsidRPr="007E0B8C" w:rsidRDefault="00DF4402" w:rsidP="004346A1">
            <w:pPr>
              <w:jc w:val="left"/>
              <w:rPr>
                <w:rFonts w:cs="Arial"/>
              </w:rPr>
            </w:pPr>
            <w:r w:rsidRPr="007E0B8C">
              <w:t>to invert “yellow green” and “green”</w:t>
            </w:r>
          </w:p>
        </w:tc>
      </w:tr>
      <w:tr w:rsidR="00DF4402" w:rsidRPr="007E0B8C" w14:paraId="1241FD72"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146D392F" w14:textId="77777777" w:rsidR="00DF4402" w:rsidRPr="007E0B8C" w:rsidRDefault="00DF4402" w:rsidP="004346A1">
            <w:pPr>
              <w:jc w:val="left"/>
              <w:rPr>
                <w:rFonts w:cs="Arial"/>
              </w:rPr>
            </w:pPr>
            <w:r w:rsidRPr="007E0B8C">
              <w:rPr>
                <w:rFonts w:cs="Arial"/>
              </w:rPr>
              <w:t>Char. 17</w:t>
            </w:r>
          </w:p>
        </w:tc>
        <w:tc>
          <w:tcPr>
            <w:tcW w:w="8237" w:type="dxa"/>
            <w:tcBorders>
              <w:top w:val="dotted" w:sz="4" w:space="0" w:color="auto"/>
              <w:left w:val="dotted" w:sz="4" w:space="0" w:color="auto"/>
              <w:bottom w:val="dotted" w:sz="4" w:space="0" w:color="auto"/>
              <w:right w:val="dotted" w:sz="4" w:space="0" w:color="auto"/>
            </w:tcBorders>
          </w:tcPr>
          <w:p w14:paraId="3D376C49" w14:textId="77777777" w:rsidR="00DF4402" w:rsidRPr="007E0B8C" w:rsidRDefault="00DF4402" w:rsidP="004346A1">
            <w:pPr>
              <w:jc w:val="left"/>
              <w:rPr>
                <w:rFonts w:cs="Arial"/>
              </w:rPr>
            </w:pPr>
            <w:r w:rsidRPr="007E0B8C">
              <w:rPr>
                <w:rFonts w:cs="Arial"/>
              </w:rPr>
              <w:t>to move after char. 18</w:t>
            </w:r>
          </w:p>
        </w:tc>
      </w:tr>
      <w:tr w:rsidR="00DF4402" w:rsidRPr="007E0B8C" w14:paraId="1D8666E6"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08A4B87D" w14:textId="77777777" w:rsidR="00DF4402" w:rsidRPr="007E0B8C" w:rsidRDefault="00DF4402" w:rsidP="004346A1">
            <w:pPr>
              <w:jc w:val="left"/>
              <w:rPr>
                <w:rFonts w:cs="Arial"/>
              </w:rPr>
            </w:pPr>
            <w:r w:rsidRPr="007E0B8C">
              <w:rPr>
                <w:rFonts w:cs="Arial"/>
              </w:rPr>
              <w:t>Char. 19</w:t>
            </w:r>
          </w:p>
        </w:tc>
        <w:tc>
          <w:tcPr>
            <w:tcW w:w="8237" w:type="dxa"/>
            <w:tcBorders>
              <w:top w:val="dotted" w:sz="4" w:space="0" w:color="auto"/>
              <w:left w:val="dotted" w:sz="4" w:space="0" w:color="auto"/>
              <w:bottom w:val="dotted" w:sz="4" w:space="0" w:color="auto"/>
              <w:right w:val="dotted" w:sz="4" w:space="0" w:color="auto"/>
            </w:tcBorders>
          </w:tcPr>
          <w:p w14:paraId="32463E1F" w14:textId="77777777" w:rsidR="00DF4402" w:rsidRPr="007E0B8C" w:rsidRDefault="00DF4402" w:rsidP="004346A1">
            <w:r w:rsidRPr="007E0B8C">
              <w:t xml:space="preserve">- to check whether it’s size or depth of marginal serrations and whether serration is the correct term (see illustrations in Ad. 19, they look more like depth) </w:t>
            </w:r>
          </w:p>
          <w:p w14:paraId="4BC9F344" w14:textId="77777777" w:rsidR="00DF4402" w:rsidRPr="007E0B8C" w:rsidRDefault="00DF4402" w:rsidP="004346A1">
            <w:pPr>
              <w:jc w:val="left"/>
              <w:rPr>
                <w:rFonts w:cs="Arial"/>
              </w:rPr>
            </w:pPr>
            <w:r w:rsidRPr="007E0B8C">
              <w:t>- state 1 to read “absent or small</w:t>
            </w:r>
          </w:p>
        </w:tc>
      </w:tr>
      <w:tr w:rsidR="00DF4402" w:rsidRPr="007E0B8C" w14:paraId="25BB9258"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48264E4F" w14:textId="77777777" w:rsidR="00DF4402" w:rsidRPr="007E0B8C" w:rsidRDefault="00DF4402" w:rsidP="004346A1">
            <w:pPr>
              <w:jc w:val="left"/>
              <w:rPr>
                <w:rFonts w:cs="Arial"/>
              </w:rPr>
            </w:pPr>
            <w:r w:rsidRPr="007E0B8C">
              <w:rPr>
                <w:rFonts w:cs="Arial"/>
              </w:rPr>
              <w:t>Char. 20</w:t>
            </w:r>
          </w:p>
        </w:tc>
        <w:tc>
          <w:tcPr>
            <w:tcW w:w="8237" w:type="dxa"/>
            <w:tcBorders>
              <w:top w:val="dotted" w:sz="4" w:space="0" w:color="auto"/>
              <w:left w:val="dotted" w:sz="4" w:space="0" w:color="auto"/>
              <w:bottom w:val="dotted" w:sz="4" w:space="0" w:color="auto"/>
              <w:right w:val="dotted" w:sz="4" w:space="0" w:color="auto"/>
            </w:tcBorders>
          </w:tcPr>
          <w:p w14:paraId="009714DB" w14:textId="77777777" w:rsidR="00DF4402" w:rsidRPr="007E0B8C" w:rsidRDefault="00DF4402" w:rsidP="004346A1">
            <w:pPr>
              <w:jc w:val="left"/>
              <w:rPr>
                <w:rFonts w:cs="Arial"/>
              </w:rPr>
            </w:pPr>
            <w:r w:rsidRPr="007E0B8C">
              <w:rPr>
                <w:rFonts w:cs="Arial"/>
              </w:rPr>
              <w:t>- to read “Fruit: position”</w:t>
            </w:r>
          </w:p>
          <w:p w14:paraId="3F07B51B" w14:textId="77777777" w:rsidR="00DF4402" w:rsidRPr="007E0B8C" w:rsidRDefault="00DF4402" w:rsidP="004346A1">
            <w:pPr>
              <w:jc w:val="left"/>
              <w:rPr>
                <w:rFonts w:cs="Arial"/>
              </w:rPr>
            </w:pPr>
            <w:r w:rsidRPr="007E0B8C">
              <w:rPr>
                <w:rFonts w:cs="Arial"/>
              </w:rPr>
              <w:t>- to check whether to read “only branchlets” and “branchlets and leaves” or replace “branchlet” with “spur” or a different appropriate term</w:t>
            </w:r>
          </w:p>
        </w:tc>
      </w:tr>
      <w:tr w:rsidR="00DF4402" w:rsidRPr="007E0B8C" w14:paraId="1AAC1840"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27EA0E7D" w14:textId="77777777" w:rsidR="00DF4402" w:rsidRPr="007E0B8C" w:rsidRDefault="00DF4402" w:rsidP="004346A1">
            <w:pPr>
              <w:jc w:val="left"/>
              <w:rPr>
                <w:rFonts w:cs="Arial"/>
              </w:rPr>
            </w:pPr>
            <w:r w:rsidRPr="007E0B8C">
              <w:rPr>
                <w:rFonts w:cs="Arial"/>
              </w:rPr>
              <w:t>Char. 21</w:t>
            </w:r>
          </w:p>
        </w:tc>
        <w:tc>
          <w:tcPr>
            <w:tcW w:w="8237" w:type="dxa"/>
            <w:tcBorders>
              <w:top w:val="dotted" w:sz="4" w:space="0" w:color="auto"/>
              <w:left w:val="dotted" w:sz="4" w:space="0" w:color="auto"/>
              <w:bottom w:val="dotted" w:sz="4" w:space="0" w:color="auto"/>
              <w:right w:val="dotted" w:sz="4" w:space="0" w:color="auto"/>
            </w:tcBorders>
          </w:tcPr>
          <w:p w14:paraId="593AA70D" w14:textId="77777777" w:rsidR="00DF4402" w:rsidRPr="007E0B8C" w:rsidRDefault="00DF4402" w:rsidP="004346A1">
            <w:pPr>
              <w:rPr>
                <w:rFonts w:eastAsia="SimSun"/>
                <w:lang w:eastAsia="zh-CN"/>
              </w:rPr>
            </w:pPr>
            <w:r w:rsidRPr="007E0B8C">
              <w:rPr>
                <w:rFonts w:cs="Arial"/>
              </w:rPr>
              <w:t>- to read “</w:t>
            </w:r>
            <w:r w:rsidRPr="007E0B8C">
              <w:rPr>
                <w:rFonts w:eastAsia="SimSun"/>
                <w:lang w:eastAsia="zh-CN"/>
              </w:rPr>
              <w:t>Fruit: color of outer surface of sarcotesta”</w:t>
            </w:r>
          </w:p>
          <w:p w14:paraId="3A278F2A" w14:textId="77777777" w:rsidR="00DF4402" w:rsidRPr="007E0B8C" w:rsidRDefault="00DF4402" w:rsidP="004346A1">
            <w:pPr>
              <w:jc w:val="left"/>
              <w:rPr>
                <w:rFonts w:cs="Arial"/>
              </w:rPr>
            </w:pPr>
            <w:r w:rsidRPr="007E0B8C">
              <w:t>- to move “yellow green” before “yellow”</w:t>
            </w:r>
          </w:p>
        </w:tc>
      </w:tr>
      <w:tr w:rsidR="00DF4402" w:rsidRPr="007E0B8C" w14:paraId="5D90DC7E"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572B087E" w14:textId="77777777" w:rsidR="00DF4402" w:rsidRPr="007E0B8C" w:rsidRDefault="00DF4402" w:rsidP="004346A1">
            <w:pPr>
              <w:jc w:val="left"/>
              <w:rPr>
                <w:rFonts w:cs="Arial"/>
              </w:rPr>
            </w:pPr>
            <w:r w:rsidRPr="007E0B8C">
              <w:rPr>
                <w:rFonts w:cs="Arial"/>
              </w:rPr>
              <w:t xml:space="preserve">Char. </w:t>
            </w:r>
            <w:r w:rsidRPr="007E0B8C">
              <w:rPr>
                <w:rFonts w:eastAsia="DengXian"/>
                <w:lang w:eastAsia="zh-CN"/>
              </w:rPr>
              <w:t>23, 24, 25</w:t>
            </w:r>
          </w:p>
        </w:tc>
        <w:tc>
          <w:tcPr>
            <w:tcW w:w="8237" w:type="dxa"/>
            <w:tcBorders>
              <w:top w:val="dotted" w:sz="4" w:space="0" w:color="auto"/>
              <w:left w:val="dotted" w:sz="4" w:space="0" w:color="auto"/>
              <w:bottom w:val="dotted" w:sz="4" w:space="0" w:color="auto"/>
              <w:right w:val="dotted" w:sz="4" w:space="0" w:color="auto"/>
            </w:tcBorders>
          </w:tcPr>
          <w:p w14:paraId="28F1C149" w14:textId="77777777" w:rsidR="00DF4402" w:rsidRPr="007E0B8C" w:rsidRDefault="00DF4402" w:rsidP="004346A1">
            <w:pPr>
              <w:jc w:val="left"/>
              <w:rPr>
                <w:rFonts w:cs="Arial"/>
              </w:rPr>
            </w:pPr>
            <w:r w:rsidRPr="007E0B8C">
              <w:rPr>
                <w:rFonts w:eastAsia="DengXian"/>
                <w:lang w:eastAsia="zh-CN"/>
              </w:rPr>
              <w:t>to be indicated as MG/VG</w:t>
            </w:r>
          </w:p>
        </w:tc>
      </w:tr>
      <w:tr w:rsidR="00DF4402" w:rsidRPr="007E0B8C" w14:paraId="015C3300"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1967B8D9" w14:textId="77777777" w:rsidR="00DF4402" w:rsidRPr="007E0B8C" w:rsidRDefault="00DF4402" w:rsidP="004346A1">
            <w:pPr>
              <w:jc w:val="left"/>
              <w:rPr>
                <w:rFonts w:cs="Arial"/>
              </w:rPr>
            </w:pPr>
            <w:r w:rsidRPr="007E0B8C">
              <w:rPr>
                <w:rFonts w:cs="Arial"/>
              </w:rPr>
              <w:t>Char. 28</w:t>
            </w:r>
          </w:p>
        </w:tc>
        <w:tc>
          <w:tcPr>
            <w:tcW w:w="8237" w:type="dxa"/>
            <w:tcBorders>
              <w:top w:val="dotted" w:sz="4" w:space="0" w:color="auto"/>
              <w:left w:val="dotted" w:sz="4" w:space="0" w:color="auto"/>
              <w:bottom w:val="dotted" w:sz="4" w:space="0" w:color="auto"/>
              <w:right w:val="dotted" w:sz="4" w:space="0" w:color="auto"/>
            </w:tcBorders>
          </w:tcPr>
          <w:p w14:paraId="3B2B25F6" w14:textId="77777777" w:rsidR="00DF4402" w:rsidRPr="007E0B8C" w:rsidRDefault="00DF4402" w:rsidP="004346A1">
            <w:pPr>
              <w:tabs>
                <w:tab w:val="left" w:pos="876"/>
              </w:tabs>
              <w:rPr>
                <w:rFonts w:eastAsia="SimSun"/>
                <w:lang w:eastAsia="zh-CN"/>
              </w:rPr>
            </w:pPr>
            <w:r w:rsidRPr="007E0B8C">
              <w:rPr>
                <w:rFonts w:eastAsia="SimSun"/>
                <w:lang w:eastAsia="zh-CN"/>
              </w:rPr>
              <w:t>to read “Nut: pitting on surface”</w:t>
            </w:r>
          </w:p>
        </w:tc>
      </w:tr>
      <w:tr w:rsidR="00DF4402" w:rsidRPr="007E0B8C" w14:paraId="56FF954C"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491D384D" w14:textId="77777777" w:rsidR="00DF4402" w:rsidRPr="007E0B8C" w:rsidRDefault="00DF4402" w:rsidP="004346A1">
            <w:pPr>
              <w:jc w:val="left"/>
              <w:rPr>
                <w:rFonts w:cs="Arial"/>
              </w:rPr>
            </w:pPr>
            <w:r w:rsidRPr="007E0B8C">
              <w:rPr>
                <w:rFonts w:cs="Arial"/>
              </w:rPr>
              <w:t>Char. 32</w:t>
            </w:r>
          </w:p>
        </w:tc>
        <w:tc>
          <w:tcPr>
            <w:tcW w:w="8237" w:type="dxa"/>
            <w:tcBorders>
              <w:top w:val="dotted" w:sz="4" w:space="0" w:color="auto"/>
              <w:left w:val="dotted" w:sz="4" w:space="0" w:color="auto"/>
              <w:bottom w:val="dotted" w:sz="4" w:space="0" w:color="auto"/>
              <w:right w:val="dotted" w:sz="4" w:space="0" w:color="auto"/>
            </w:tcBorders>
          </w:tcPr>
          <w:p w14:paraId="0105CFBF" w14:textId="77777777" w:rsidR="00DF4402" w:rsidRPr="007E0B8C" w:rsidRDefault="00DF4402" w:rsidP="004346A1">
            <w:pPr>
              <w:jc w:val="left"/>
              <w:rPr>
                <w:rFonts w:cs="Arial"/>
              </w:rPr>
            </w:pPr>
            <w:r w:rsidRPr="007E0B8C">
              <w:t>to be indicated as QN</w:t>
            </w:r>
          </w:p>
        </w:tc>
      </w:tr>
      <w:tr w:rsidR="00DF4402" w:rsidRPr="007E0B8C" w14:paraId="0406D6E7"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260F6652" w14:textId="77777777" w:rsidR="00DF4402" w:rsidRPr="007E0B8C" w:rsidRDefault="00DF4402" w:rsidP="004346A1">
            <w:pPr>
              <w:jc w:val="left"/>
              <w:rPr>
                <w:rFonts w:cs="Arial"/>
              </w:rPr>
            </w:pPr>
            <w:r w:rsidRPr="007E0B8C">
              <w:rPr>
                <w:rFonts w:cs="Arial"/>
              </w:rPr>
              <w:t>8.1 (c)</w:t>
            </w:r>
          </w:p>
        </w:tc>
        <w:tc>
          <w:tcPr>
            <w:tcW w:w="8237" w:type="dxa"/>
            <w:tcBorders>
              <w:top w:val="dotted" w:sz="4" w:space="0" w:color="auto"/>
              <w:left w:val="dotted" w:sz="4" w:space="0" w:color="auto"/>
              <w:bottom w:val="dotted" w:sz="4" w:space="0" w:color="auto"/>
              <w:right w:val="dotted" w:sz="4" w:space="0" w:color="auto"/>
            </w:tcBorders>
          </w:tcPr>
          <w:p w14:paraId="37D51156" w14:textId="77777777" w:rsidR="00DF4402" w:rsidRPr="007E0B8C" w:rsidRDefault="00DF4402" w:rsidP="004346A1">
            <w:pPr>
              <w:jc w:val="left"/>
              <w:rPr>
                <w:rFonts w:cs="Arial"/>
              </w:rPr>
            </w:pPr>
            <w:r w:rsidRPr="007E0B8C">
              <w:rPr>
                <w:rFonts w:cs="Arial"/>
              </w:rPr>
              <w:t>“A” to read “Fruit” instead of “Seed”</w:t>
            </w:r>
          </w:p>
        </w:tc>
      </w:tr>
      <w:tr w:rsidR="00DF4402" w:rsidRPr="007E0B8C" w14:paraId="702F0219"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156F1A69" w14:textId="77777777" w:rsidR="00DF4402" w:rsidRPr="007E0B8C" w:rsidRDefault="00DF4402" w:rsidP="004346A1">
            <w:pPr>
              <w:jc w:val="left"/>
              <w:rPr>
                <w:rFonts w:cs="Arial"/>
              </w:rPr>
            </w:pPr>
            <w:r w:rsidRPr="007E0B8C">
              <w:rPr>
                <w:rFonts w:cs="Arial"/>
              </w:rPr>
              <w:t>Ad. 12</w:t>
            </w:r>
          </w:p>
        </w:tc>
        <w:tc>
          <w:tcPr>
            <w:tcW w:w="8237" w:type="dxa"/>
            <w:tcBorders>
              <w:top w:val="dotted" w:sz="4" w:space="0" w:color="auto"/>
              <w:left w:val="dotted" w:sz="4" w:space="0" w:color="auto"/>
              <w:bottom w:val="dotted" w:sz="4" w:space="0" w:color="auto"/>
              <w:right w:val="dotted" w:sz="4" w:space="0" w:color="auto"/>
            </w:tcBorders>
          </w:tcPr>
          <w:p w14:paraId="6254F45A" w14:textId="77777777" w:rsidR="00DF4402" w:rsidRPr="007E0B8C" w:rsidRDefault="00DF4402" w:rsidP="004346A1">
            <w:r w:rsidRPr="007E0B8C">
              <w:rPr>
                <w:rFonts w:eastAsia="Arial" w:cs="Arial"/>
                <w:color w:val="000000"/>
              </w:rPr>
              <w:t>to be moved to 8.1, include tertiary color and apply to all color characteristics</w:t>
            </w:r>
          </w:p>
        </w:tc>
      </w:tr>
      <w:tr w:rsidR="00DF4402" w:rsidRPr="007E0B8C" w14:paraId="72DCACA0"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56707E61" w14:textId="77777777" w:rsidR="00DF4402" w:rsidRPr="007E0B8C" w:rsidRDefault="00DF4402" w:rsidP="004346A1">
            <w:pPr>
              <w:jc w:val="left"/>
              <w:rPr>
                <w:rFonts w:cs="Arial"/>
              </w:rPr>
            </w:pPr>
            <w:r w:rsidRPr="007E0B8C">
              <w:rPr>
                <w:rFonts w:cs="Arial"/>
              </w:rPr>
              <w:t>Ad. 13</w:t>
            </w:r>
          </w:p>
        </w:tc>
        <w:tc>
          <w:tcPr>
            <w:tcW w:w="8237" w:type="dxa"/>
            <w:tcBorders>
              <w:top w:val="dotted" w:sz="4" w:space="0" w:color="auto"/>
              <w:left w:val="dotted" w:sz="4" w:space="0" w:color="auto"/>
              <w:bottom w:val="dotted" w:sz="4" w:space="0" w:color="auto"/>
              <w:right w:val="dotted" w:sz="4" w:space="0" w:color="auto"/>
            </w:tcBorders>
          </w:tcPr>
          <w:p w14:paraId="34AD2E79" w14:textId="77777777" w:rsidR="00DF4402" w:rsidRPr="007E0B8C" w:rsidRDefault="00DF4402" w:rsidP="004346A1">
            <w:pPr>
              <w:jc w:val="left"/>
              <w:rPr>
                <w:rFonts w:cs="Arial"/>
              </w:rPr>
            </w:pPr>
            <w:r w:rsidRPr="007E0B8C">
              <w:rPr>
                <w:rFonts w:cs="Arial"/>
              </w:rPr>
              <w:t>to be deleted and use illustrations to show color distribution</w:t>
            </w:r>
          </w:p>
        </w:tc>
      </w:tr>
      <w:tr w:rsidR="00DF4402" w:rsidRPr="007E0B8C" w14:paraId="1676E7AD"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16D759B5" w14:textId="77777777" w:rsidR="00DF4402" w:rsidRPr="007E0B8C" w:rsidRDefault="00DF4402" w:rsidP="004346A1">
            <w:pPr>
              <w:jc w:val="left"/>
              <w:rPr>
                <w:rFonts w:cs="Arial"/>
              </w:rPr>
            </w:pPr>
            <w:r w:rsidRPr="007E0B8C">
              <w:rPr>
                <w:rFonts w:cs="Arial"/>
              </w:rPr>
              <w:t>Ad. 17</w:t>
            </w:r>
          </w:p>
        </w:tc>
        <w:tc>
          <w:tcPr>
            <w:tcW w:w="8237" w:type="dxa"/>
            <w:tcBorders>
              <w:top w:val="dotted" w:sz="4" w:space="0" w:color="auto"/>
              <w:left w:val="dotted" w:sz="4" w:space="0" w:color="auto"/>
              <w:bottom w:val="dotted" w:sz="4" w:space="0" w:color="auto"/>
              <w:right w:val="dotted" w:sz="4" w:space="0" w:color="auto"/>
            </w:tcBorders>
          </w:tcPr>
          <w:p w14:paraId="5E9937AA" w14:textId="77777777" w:rsidR="00DF4402" w:rsidRPr="007E0B8C" w:rsidRDefault="00DF4402" w:rsidP="004346A1">
            <w:pPr>
              <w:keepNext/>
              <w:rPr>
                <w:rFonts w:eastAsia="Arial" w:cs="Arial"/>
                <w:color w:val="000000"/>
              </w:rPr>
            </w:pPr>
            <w:r w:rsidRPr="007E0B8C">
              <w:rPr>
                <w:rFonts w:eastAsia="Arial" w:cs="Arial"/>
                <w:color w:val="000000"/>
              </w:rPr>
              <w:t>- to delete sentence</w:t>
            </w:r>
          </w:p>
          <w:p w14:paraId="36F95677" w14:textId="77777777" w:rsidR="00DF4402" w:rsidRPr="007E0B8C" w:rsidRDefault="00DF4402" w:rsidP="004346A1">
            <w:pPr>
              <w:keepNext/>
            </w:pPr>
            <w:r w:rsidRPr="007E0B8C">
              <w:rPr>
                <w:rFonts w:eastAsia="Arial" w:cs="Arial"/>
                <w:color w:val="000000"/>
              </w:rPr>
              <w:t>- to improve illustration for “very deep” (with one incision only as in the other states)</w:t>
            </w:r>
          </w:p>
        </w:tc>
      </w:tr>
      <w:tr w:rsidR="00DF4402" w:rsidRPr="007E0B8C" w14:paraId="01371731"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6AA2A685" w14:textId="77777777" w:rsidR="00DF4402" w:rsidRPr="007E0B8C" w:rsidRDefault="00DF4402" w:rsidP="004346A1">
            <w:pPr>
              <w:jc w:val="left"/>
              <w:rPr>
                <w:rFonts w:cs="Arial"/>
              </w:rPr>
            </w:pPr>
            <w:r w:rsidRPr="007E0B8C">
              <w:rPr>
                <w:rFonts w:cs="Arial"/>
              </w:rPr>
              <w:t>Ad. 26</w:t>
            </w:r>
          </w:p>
        </w:tc>
        <w:tc>
          <w:tcPr>
            <w:tcW w:w="8237" w:type="dxa"/>
            <w:tcBorders>
              <w:top w:val="dotted" w:sz="4" w:space="0" w:color="auto"/>
              <w:left w:val="dotted" w:sz="4" w:space="0" w:color="auto"/>
              <w:bottom w:val="dotted" w:sz="4" w:space="0" w:color="auto"/>
              <w:right w:val="dotted" w:sz="4" w:space="0" w:color="auto"/>
            </w:tcBorders>
          </w:tcPr>
          <w:p w14:paraId="7CDB31E0" w14:textId="77777777" w:rsidR="00DF4402" w:rsidRPr="007E0B8C" w:rsidRDefault="00DF4402" w:rsidP="004346A1">
            <w:pPr>
              <w:jc w:val="left"/>
              <w:rPr>
                <w:rFonts w:cs="Arial"/>
              </w:rPr>
            </w:pPr>
            <w:r w:rsidRPr="007E0B8C">
              <w:rPr>
                <w:rFonts w:cs="Arial"/>
              </w:rPr>
              <w:t>- to add “Observations should be made facing the suture.”</w:t>
            </w:r>
          </w:p>
          <w:p w14:paraId="00155E5B" w14:textId="77777777" w:rsidR="00DF4402" w:rsidRPr="007E0B8C" w:rsidRDefault="00DF4402" w:rsidP="004346A1">
            <w:pPr>
              <w:jc w:val="left"/>
              <w:rPr>
                <w:rFonts w:cs="Arial"/>
              </w:rPr>
            </w:pPr>
            <w:r w:rsidRPr="007E0B8C">
              <w:rPr>
                <w:rFonts w:cs="Arial"/>
              </w:rPr>
              <w:t>- to replace current illustrations with the following ones: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1984"/>
            </w:tblGrid>
            <w:tr w:rsidR="00DF4402" w:rsidRPr="007E0B8C" w14:paraId="357CB3E2" w14:textId="77777777" w:rsidTr="004346A1">
              <w:tc>
                <w:tcPr>
                  <w:tcW w:w="2291" w:type="dxa"/>
                </w:tcPr>
                <w:p w14:paraId="4ED185D3" w14:textId="77777777" w:rsidR="00DF4402" w:rsidRPr="007E0B8C" w:rsidRDefault="00DF4402" w:rsidP="004346A1">
                  <w:pPr>
                    <w:jc w:val="center"/>
                    <w:rPr>
                      <w:rFonts w:cs="Arial"/>
                    </w:rPr>
                  </w:pPr>
                  <w:r w:rsidRPr="007E0B8C">
                    <w:rPr>
                      <w:rFonts w:eastAsia="SimSun"/>
                      <w:noProof/>
                      <w:lang w:eastAsia="zh-CN"/>
                    </w:rPr>
                    <w:drawing>
                      <wp:inline distT="0" distB="0" distL="0" distR="0" wp14:anchorId="4E11E4C8" wp14:editId="1F82A85F">
                        <wp:extent cx="838200" cy="1388723"/>
                        <wp:effectExtent l="0" t="0" r="0" b="0"/>
                        <wp:docPr id="31" name="图片 50" descr="9470937d469bec0c4866e57d06599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descr="9470937d469bec0c4866e57d065995a"/>
                                <pic:cNvPicPr>
                                  <a:picLocks noChangeAspect="1" noChangeArrowheads="1"/>
                                </pic:cNvPicPr>
                              </pic:nvPicPr>
                              <pic:blipFill>
                                <a:blip r:embed="rId10" cstate="print">
                                  <a:extLst>
                                    <a:ext uri="{28A0092B-C50C-407E-A947-70E740481C1C}">
                                      <a14:useLocalDpi xmlns:a14="http://schemas.microsoft.com/office/drawing/2010/main" val="0"/>
                                    </a:ext>
                                  </a:extLst>
                                </a:blip>
                                <a:srcRect l="24323" t="14006" r="32248" b="14044"/>
                                <a:stretch>
                                  <a:fillRect/>
                                </a:stretch>
                              </pic:blipFill>
                              <pic:spPr bwMode="auto">
                                <a:xfrm>
                                  <a:off x="0" y="0"/>
                                  <a:ext cx="839904" cy="1391546"/>
                                </a:xfrm>
                                <a:prstGeom prst="rect">
                                  <a:avLst/>
                                </a:prstGeom>
                                <a:noFill/>
                                <a:ln>
                                  <a:noFill/>
                                </a:ln>
                              </pic:spPr>
                            </pic:pic>
                          </a:graphicData>
                        </a:graphic>
                      </wp:inline>
                    </w:drawing>
                  </w:r>
                </w:p>
              </w:tc>
              <w:tc>
                <w:tcPr>
                  <w:tcW w:w="1984" w:type="dxa"/>
                </w:tcPr>
                <w:p w14:paraId="5707D568" w14:textId="77777777" w:rsidR="00DF4402" w:rsidRPr="007E0B8C" w:rsidRDefault="00DF4402" w:rsidP="004346A1">
                  <w:pPr>
                    <w:jc w:val="center"/>
                    <w:rPr>
                      <w:rFonts w:cs="Arial"/>
                    </w:rPr>
                  </w:pPr>
                </w:p>
                <w:p w14:paraId="6292D185" w14:textId="77777777" w:rsidR="00DF4402" w:rsidRPr="007E0B8C" w:rsidRDefault="00DF4402" w:rsidP="004346A1">
                  <w:pPr>
                    <w:jc w:val="center"/>
                    <w:rPr>
                      <w:rFonts w:cs="Arial"/>
                    </w:rPr>
                  </w:pPr>
                  <w:r w:rsidRPr="007E0B8C">
                    <w:rPr>
                      <w:noProof/>
                    </w:rPr>
                    <w:drawing>
                      <wp:inline distT="0" distB="0" distL="0" distR="0" wp14:anchorId="72820493" wp14:editId="00F660DC">
                        <wp:extent cx="788454" cy="1242060"/>
                        <wp:effectExtent l="0" t="0" r="0" b="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3235" cy="1249591"/>
                                </a:xfrm>
                                <a:prstGeom prst="rect">
                                  <a:avLst/>
                                </a:prstGeom>
                                <a:noFill/>
                                <a:ln>
                                  <a:noFill/>
                                </a:ln>
                              </pic:spPr>
                            </pic:pic>
                          </a:graphicData>
                        </a:graphic>
                      </wp:inline>
                    </w:drawing>
                  </w:r>
                </w:p>
              </w:tc>
            </w:tr>
            <w:tr w:rsidR="00DF4402" w:rsidRPr="007E0B8C" w14:paraId="470AB1EF" w14:textId="77777777" w:rsidTr="004346A1">
              <w:tc>
                <w:tcPr>
                  <w:tcW w:w="2291" w:type="dxa"/>
                </w:tcPr>
                <w:p w14:paraId="0C0DB368" w14:textId="77777777" w:rsidR="00DF4402" w:rsidRPr="007E0B8C" w:rsidRDefault="00DF4402" w:rsidP="004346A1">
                  <w:pPr>
                    <w:jc w:val="center"/>
                    <w:rPr>
                      <w:rFonts w:cs="Arial"/>
                    </w:rPr>
                  </w:pPr>
                  <w:r w:rsidRPr="007E0B8C">
                    <w:rPr>
                      <w:rFonts w:cs="Arial"/>
                    </w:rPr>
                    <w:t>1</w:t>
                  </w:r>
                </w:p>
              </w:tc>
              <w:tc>
                <w:tcPr>
                  <w:tcW w:w="1984" w:type="dxa"/>
                </w:tcPr>
                <w:p w14:paraId="04A84925" w14:textId="77777777" w:rsidR="00DF4402" w:rsidRPr="007E0B8C" w:rsidRDefault="00DF4402" w:rsidP="004346A1">
                  <w:pPr>
                    <w:jc w:val="center"/>
                    <w:rPr>
                      <w:rFonts w:cs="Arial"/>
                    </w:rPr>
                  </w:pPr>
                  <w:r w:rsidRPr="007E0B8C">
                    <w:rPr>
                      <w:rFonts w:cs="Arial"/>
                    </w:rPr>
                    <w:t>9</w:t>
                  </w:r>
                </w:p>
              </w:tc>
            </w:tr>
            <w:tr w:rsidR="00DF4402" w:rsidRPr="007E0B8C" w14:paraId="09987688" w14:textId="77777777" w:rsidTr="004346A1">
              <w:tc>
                <w:tcPr>
                  <w:tcW w:w="2291" w:type="dxa"/>
                </w:tcPr>
                <w:p w14:paraId="0058FF16" w14:textId="77777777" w:rsidR="00DF4402" w:rsidRPr="007E0B8C" w:rsidRDefault="00DF4402" w:rsidP="004346A1">
                  <w:pPr>
                    <w:jc w:val="center"/>
                    <w:rPr>
                      <w:rFonts w:cs="Arial"/>
                    </w:rPr>
                  </w:pPr>
                  <w:r w:rsidRPr="007E0B8C">
                    <w:rPr>
                      <w:rFonts w:cs="Arial"/>
                    </w:rPr>
                    <w:t>absent</w:t>
                  </w:r>
                </w:p>
              </w:tc>
              <w:tc>
                <w:tcPr>
                  <w:tcW w:w="1984" w:type="dxa"/>
                </w:tcPr>
                <w:p w14:paraId="713E99A0" w14:textId="77777777" w:rsidR="00DF4402" w:rsidRPr="007E0B8C" w:rsidRDefault="00DF4402" w:rsidP="004346A1">
                  <w:pPr>
                    <w:jc w:val="center"/>
                    <w:rPr>
                      <w:rFonts w:cs="Arial"/>
                    </w:rPr>
                  </w:pPr>
                  <w:r w:rsidRPr="007E0B8C">
                    <w:rPr>
                      <w:rFonts w:cs="Arial"/>
                    </w:rPr>
                    <w:t>present</w:t>
                  </w:r>
                </w:p>
              </w:tc>
            </w:tr>
          </w:tbl>
          <w:p w14:paraId="3907F462" w14:textId="77777777" w:rsidR="00DF4402" w:rsidRPr="007E0B8C" w:rsidRDefault="00DF4402" w:rsidP="004346A1">
            <w:pPr>
              <w:jc w:val="left"/>
              <w:rPr>
                <w:rFonts w:cs="Arial"/>
              </w:rPr>
            </w:pPr>
          </w:p>
        </w:tc>
      </w:tr>
      <w:tr w:rsidR="00DF4402" w:rsidRPr="007E0B8C" w14:paraId="645B660C"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39816022" w14:textId="77777777" w:rsidR="00DF4402" w:rsidRPr="007E0B8C" w:rsidRDefault="00DF4402" w:rsidP="004346A1">
            <w:pPr>
              <w:jc w:val="left"/>
              <w:rPr>
                <w:rFonts w:cs="Arial"/>
              </w:rPr>
            </w:pPr>
            <w:r w:rsidRPr="007E0B8C">
              <w:rPr>
                <w:rFonts w:cs="Arial"/>
              </w:rPr>
              <w:t>TQ 4.2.1</w:t>
            </w:r>
          </w:p>
        </w:tc>
        <w:tc>
          <w:tcPr>
            <w:tcW w:w="8237" w:type="dxa"/>
            <w:tcBorders>
              <w:top w:val="dotted" w:sz="4" w:space="0" w:color="auto"/>
              <w:left w:val="dotted" w:sz="4" w:space="0" w:color="auto"/>
              <w:bottom w:val="dotted" w:sz="4" w:space="0" w:color="auto"/>
              <w:right w:val="dotted" w:sz="4" w:space="0" w:color="auto"/>
            </w:tcBorders>
          </w:tcPr>
          <w:p w14:paraId="3351CE12" w14:textId="77777777" w:rsidR="00DF4402" w:rsidRPr="007E0B8C" w:rsidRDefault="00DF4402" w:rsidP="004346A1">
            <w:pPr>
              <w:jc w:val="left"/>
              <w:rPr>
                <w:rFonts w:cs="Arial"/>
              </w:rPr>
            </w:pPr>
            <w:r w:rsidRPr="007E0B8C">
              <w:rPr>
                <w:rFonts w:cs="Arial"/>
              </w:rPr>
              <w:t>to delete (c)</w:t>
            </w:r>
          </w:p>
        </w:tc>
      </w:tr>
      <w:tr w:rsidR="00DF4402" w:rsidRPr="007E0B8C" w14:paraId="21E01CD5"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2166CE93" w14:textId="77777777" w:rsidR="00DF4402" w:rsidRPr="007E0B8C" w:rsidRDefault="00DF4402" w:rsidP="004346A1">
            <w:pPr>
              <w:jc w:val="left"/>
              <w:rPr>
                <w:rFonts w:cs="Arial"/>
              </w:rPr>
            </w:pPr>
            <w:r w:rsidRPr="007E0B8C">
              <w:rPr>
                <w:rFonts w:cs="Arial"/>
              </w:rPr>
              <w:t>TQ 5</w:t>
            </w:r>
          </w:p>
        </w:tc>
        <w:tc>
          <w:tcPr>
            <w:tcW w:w="8237" w:type="dxa"/>
            <w:tcBorders>
              <w:top w:val="dotted" w:sz="4" w:space="0" w:color="auto"/>
              <w:left w:val="dotted" w:sz="4" w:space="0" w:color="auto"/>
              <w:bottom w:val="dotted" w:sz="4" w:space="0" w:color="auto"/>
              <w:right w:val="dotted" w:sz="4" w:space="0" w:color="auto"/>
            </w:tcBorders>
          </w:tcPr>
          <w:p w14:paraId="000FACAE" w14:textId="77777777" w:rsidR="00DF4402" w:rsidRPr="007E0B8C" w:rsidRDefault="00DF4402" w:rsidP="004346A1">
            <w:pPr>
              <w:jc w:val="left"/>
              <w:rPr>
                <w:rFonts w:cs="Arial"/>
              </w:rPr>
            </w:pPr>
            <w:r w:rsidRPr="007E0B8C">
              <w:rPr>
                <w:rFonts w:cs="Arial"/>
              </w:rPr>
              <w:t>- to check whether to add the following characteristics:</w:t>
            </w:r>
          </w:p>
          <w:p w14:paraId="7460496D" w14:textId="77777777" w:rsidR="00DF4402" w:rsidRPr="007E0B8C" w:rsidRDefault="00DF4402" w:rsidP="004346A1">
            <w:pPr>
              <w:jc w:val="left"/>
              <w:rPr>
                <w:rFonts w:cs="Arial"/>
              </w:rPr>
            </w:pPr>
            <w:r w:rsidRPr="007E0B8C">
              <w:rPr>
                <w:rFonts w:cs="Arial"/>
              </w:rPr>
              <w:t>Leaf: variegation</w:t>
            </w:r>
          </w:p>
          <w:p w14:paraId="2CEDDFF9" w14:textId="77777777" w:rsidR="00DF4402" w:rsidRPr="007E0B8C" w:rsidRDefault="00DF4402" w:rsidP="004346A1">
            <w:pPr>
              <w:jc w:val="left"/>
              <w:rPr>
                <w:rFonts w:cs="Arial"/>
              </w:rPr>
            </w:pPr>
            <w:r w:rsidRPr="007E0B8C">
              <w:rPr>
                <w:rFonts w:cs="Arial"/>
              </w:rPr>
              <w:t>Leaf: color</w:t>
            </w:r>
          </w:p>
          <w:p w14:paraId="3CB62102" w14:textId="77777777" w:rsidR="00DF4402" w:rsidRPr="007E0B8C" w:rsidRDefault="00DF4402" w:rsidP="004346A1">
            <w:pPr>
              <w:jc w:val="left"/>
              <w:rPr>
                <w:rFonts w:cs="Arial"/>
              </w:rPr>
            </w:pPr>
            <w:r w:rsidRPr="007E0B8C">
              <w:rPr>
                <w:rFonts w:cs="Arial"/>
              </w:rPr>
              <w:t>Leaf: width</w:t>
            </w:r>
          </w:p>
          <w:p w14:paraId="321D237E" w14:textId="77777777" w:rsidR="00DF4402" w:rsidRPr="007E0B8C" w:rsidRDefault="00DF4402" w:rsidP="004346A1">
            <w:pPr>
              <w:jc w:val="left"/>
              <w:rPr>
                <w:rFonts w:cs="Arial"/>
              </w:rPr>
            </w:pPr>
            <w:r w:rsidRPr="007E0B8C">
              <w:rPr>
                <w:rFonts w:cs="Arial"/>
              </w:rPr>
              <w:t>Leaf: length</w:t>
            </w:r>
          </w:p>
          <w:p w14:paraId="22E7637B" w14:textId="77777777" w:rsidR="00DF4402" w:rsidRPr="007E0B8C" w:rsidRDefault="00DF4402" w:rsidP="004346A1">
            <w:pPr>
              <w:jc w:val="left"/>
              <w:rPr>
                <w:rFonts w:cs="Arial"/>
              </w:rPr>
            </w:pPr>
            <w:r w:rsidRPr="007E0B8C">
              <w:rPr>
                <w:rFonts w:cs="Arial"/>
              </w:rPr>
              <w:t>- to check whether to delete 5.12, 5.13, 5.15, 5.16 from TQ 5. and possible other characteristics not needed in TQ 5 (not all characteristics with an (*) need to be included in the TQ)</w:t>
            </w:r>
          </w:p>
        </w:tc>
      </w:tr>
      <w:tr w:rsidR="00DF4402" w:rsidRPr="007E0B8C" w14:paraId="5D9C1B56" w14:textId="77777777" w:rsidTr="004346A1">
        <w:trPr>
          <w:cantSplit/>
        </w:trPr>
        <w:tc>
          <w:tcPr>
            <w:tcW w:w="1276" w:type="dxa"/>
            <w:tcBorders>
              <w:top w:val="dotted" w:sz="4" w:space="0" w:color="auto"/>
              <w:left w:val="dotted" w:sz="4" w:space="0" w:color="auto"/>
              <w:bottom w:val="dotted" w:sz="4" w:space="0" w:color="auto"/>
              <w:right w:val="dotted" w:sz="4" w:space="0" w:color="auto"/>
            </w:tcBorders>
          </w:tcPr>
          <w:p w14:paraId="2DBEE53B" w14:textId="77777777" w:rsidR="00DF4402" w:rsidRPr="007E0B8C" w:rsidRDefault="00DF4402" w:rsidP="004346A1">
            <w:pPr>
              <w:jc w:val="left"/>
              <w:rPr>
                <w:rFonts w:cs="Arial"/>
              </w:rPr>
            </w:pPr>
            <w:r w:rsidRPr="007E0B8C">
              <w:rPr>
                <w:rFonts w:cs="Arial"/>
              </w:rPr>
              <w:t>TQ 7.3</w:t>
            </w:r>
          </w:p>
        </w:tc>
        <w:tc>
          <w:tcPr>
            <w:tcW w:w="8237" w:type="dxa"/>
            <w:tcBorders>
              <w:top w:val="dotted" w:sz="4" w:space="0" w:color="auto"/>
              <w:left w:val="dotted" w:sz="4" w:space="0" w:color="auto"/>
              <w:bottom w:val="dotted" w:sz="4" w:space="0" w:color="auto"/>
              <w:right w:val="dotted" w:sz="4" w:space="0" w:color="auto"/>
            </w:tcBorders>
          </w:tcPr>
          <w:p w14:paraId="0F6CD7B6" w14:textId="77777777" w:rsidR="00DF4402" w:rsidRPr="007E0B8C" w:rsidRDefault="00DF4402" w:rsidP="004346A1">
            <w:pPr>
              <w:jc w:val="left"/>
              <w:rPr>
                <w:rFonts w:cs="Arial"/>
              </w:rPr>
            </w:pPr>
            <w:r w:rsidRPr="007E0B8C">
              <w:rPr>
                <w:rFonts w:cs="Arial"/>
              </w:rPr>
              <w:t>to correct spelling of “dwarf”</w:t>
            </w:r>
          </w:p>
        </w:tc>
      </w:tr>
    </w:tbl>
    <w:p w14:paraId="48D19140" w14:textId="77777777" w:rsidR="00DF4402" w:rsidRPr="007E0B8C" w:rsidRDefault="00DF4402" w:rsidP="00DF4402"/>
    <w:p w14:paraId="2ABE2A61" w14:textId="0FDE6FAD" w:rsidR="00DF4402" w:rsidRPr="007E0B8C" w:rsidRDefault="00DF4402" w:rsidP="00DF4402">
      <w:pPr>
        <w:pStyle w:val="Heading4"/>
        <w:rPr>
          <w:lang w:val="en-US"/>
        </w:rPr>
      </w:pPr>
      <w:r w:rsidRPr="007E0B8C">
        <w:rPr>
          <w:i/>
          <w:lang w:val="en-US"/>
        </w:rPr>
        <w:t>*</w:t>
      </w:r>
      <w:r w:rsidR="00AF507E" w:rsidRPr="007E0B8C">
        <w:rPr>
          <w:iCs/>
          <w:lang w:val="en-US"/>
        </w:rPr>
        <w:t>Leucanthemum (</w:t>
      </w:r>
      <w:r w:rsidRPr="007E0B8C">
        <w:rPr>
          <w:i/>
          <w:lang w:val="en-US"/>
        </w:rPr>
        <w:t>Leucanthemum</w:t>
      </w:r>
      <w:r w:rsidRPr="007E0B8C">
        <w:rPr>
          <w:lang w:val="en-US"/>
        </w:rPr>
        <w:t xml:space="preserve"> Mill.</w:t>
      </w:r>
      <w:r w:rsidR="00AF507E" w:rsidRPr="007E0B8C">
        <w:rPr>
          <w:lang w:val="en-US"/>
        </w:rPr>
        <w:t>)</w:t>
      </w:r>
    </w:p>
    <w:p w14:paraId="5C6C94D1" w14:textId="77777777" w:rsidR="00DF4402" w:rsidRPr="007E0B8C" w:rsidRDefault="00DF4402" w:rsidP="00DF4402"/>
    <w:p w14:paraId="4C95FE00" w14:textId="77777777" w:rsidR="00DF4402" w:rsidRPr="007E0B8C" w:rsidRDefault="00DF4402" w:rsidP="00DF4402">
      <w:pPr>
        <w:keepNext/>
        <w:keepLines/>
      </w:pPr>
      <w:r w:rsidRPr="007E0B8C">
        <w:fldChar w:fldCharType="begin"/>
      </w:r>
      <w:r w:rsidRPr="007E0B8C">
        <w:instrText xml:space="preserve"> AUTONUM  </w:instrText>
      </w:r>
      <w:r w:rsidRPr="007E0B8C">
        <w:fldChar w:fldCharType="end"/>
      </w:r>
      <w:r w:rsidRPr="007E0B8C">
        <w:tab/>
        <w:t xml:space="preserve">The subgroup discussed document </w:t>
      </w:r>
      <w:r w:rsidRPr="007E0B8C">
        <w:rPr>
          <w:rFonts w:cs="Arial"/>
        </w:rPr>
        <w:t>TG/LEUCA(proj.2)</w:t>
      </w:r>
      <w:r w:rsidRPr="007E0B8C">
        <w:t xml:space="preserve">, presented by </w:t>
      </w:r>
      <w:r w:rsidRPr="007E0B8C">
        <w:rPr>
          <w:rFonts w:cs="Arial"/>
          <w:snapToGrid w:val="0"/>
          <w:color w:val="000000"/>
        </w:rPr>
        <w:t xml:space="preserve">Ms. </w:t>
      </w:r>
      <w:r w:rsidRPr="007E0B8C">
        <w:rPr>
          <w:rFonts w:cs="Arial"/>
        </w:rPr>
        <w:t xml:space="preserve">Hilary Papworth </w:t>
      </w:r>
      <w:r w:rsidRPr="007E0B8C">
        <w:t>(United Kingdom), and agreed the following:</w:t>
      </w:r>
    </w:p>
    <w:p w14:paraId="313E2B4E" w14:textId="77777777" w:rsidR="00DF4402" w:rsidRPr="007E0B8C" w:rsidRDefault="00DF4402" w:rsidP="00DF4402"/>
    <w:tbl>
      <w:tblPr>
        <w:tblW w:w="9505" w:type="dxa"/>
        <w:tblInd w:w="1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9"/>
        <w:gridCol w:w="7966"/>
      </w:tblGrid>
      <w:tr w:rsidR="00DF4402" w:rsidRPr="007E0B8C" w14:paraId="2014C1D3" w14:textId="77777777" w:rsidTr="004346A1">
        <w:trPr>
          <w:cantSplit/>
        </w:trPr>
        <w:tc>
          <w:tcPr>
            <w:tcW w:w="1539" w:type="dxa"/>
            <w:tcBorders>
              <w:top w:val="dotted" w:sz="4" w:space="0" w:color="auto"/>
              <w:left w:val="dotted" w:sz="4" w:space="0" w:color="auto"/>
              <w:bottom w:val="dotted" w:sz="4" w:space="0" w:color="auto"/>
              <w:right w:val="dotted" w:sz="4" w:space="0" w:color="auto"/>
            </w:tcBorders>
          </w:tcPr>
          <w:p w14:paraId="391018FE" w14:textId="77777777" w:rsidR="00DF4402" w:rsidRPr="007E0B8C" w:rsidRDefault="00DF4402" w:rsidP="004346A1">
            <w:pPr>
              <w:rPr>
                <w:rFonts w:cs="Arial"/>
              </w:rPr>
            </w:pPr>
            <w:bookmarkStart w:id="22" w:name="_Hlk165537444"/>
            <w:r w:rsidRPr="007E0B8C">
              <w:rPr>
                <w:rFonts w:cs="Arial"/>
              </w:rPr>
              <w:t>Char. 29</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399B90F4" w14:textId="77777777" w:rsidR="00DF4402" w:rsidRPr="007E0B8C" w:rsidRDefault="00DF4402" w:rsidP="004346A1">
            <w:pPr>
              <w:rPr>
                <w:rFonts w:cs="Arial"/>
              </w:rPr>
            </w:pPr>
            <w:r w:rsidRPr="007E0B8C">
              <w:rPr>
                <w:rFonts w:cs="Arial"/>
              </w:rPr>
              <w:t>to delete (*)</w:t>
            </w:r>
          </w:p>
        </w:tc>
      </w:tr>
      <w:tr w:rsidR="00DF4402" w:rsidRPr="007E0B8C" w14:paraId="62DCABDF" w14:textId="77777777" w:rsidTr="004346A1">
        <w:trPr>
          <w:cantSplit/>
        </w:trPr>
        <w:tc>
          <w:tcPr>
            <w:tcW w:w="1539" w:type="dxa"/>
            <w:tcBorders>
              <w:top w:val="dotted" w:sz="4" w:space="0" w:color="auto"/>
              <w:left w:val="dotted" w:sz="4" w:space="0" w:color="auto"/>
              <w:bottom w:val="dotted" w:sz="4" w:space="0" w:color="auto"/>
              <w:right w:val="dotted" w:sz="4" w:space="0" w:color="auto"/>
            </w:tcBorders>
          </w:tcPr>
          <w:p w14:paraId="575C85AE" w14:textId="77777777" w:rsidR="00DF4402" w:rsidRPr="007E0B8C" w:rsidRDefault="00DF4402" w:rsidP="004346A1">
            <w:pPr>
              <w:rPr>
                <w:rFonts w:cs="Arial"/>
              </w:rPr>
            </w:pPr>
            <w:r w:rsidRPr="007E0B8C">
              <w:rPr>
                <w:rFonts w:cs="Arial"/>
              </w:rPr>
              <w:t>8.1 (b)</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13814FBC" w14:textId="77777777" w:rsidR="00DF4402" w:rsidRPr="007E0B8C" w:rsidRDefault="00DF4402" w:rsidP="004346A1">
            <w:pPr>
              <w:rPr>
                <w:rFonts w:eastAsia="Arial" w:cs="Arial"/>
                <w:color w:val="000000"/>
              </w:rPr>
            </w:pPr>
            <w:r w:rsidRPr="007E0B8C">
              <w:rPr>
                <w:rFonts w:eastAsia="Arial" w:cs="Arial"/>
                <w:color w:val="000000"/>
              </w:rPr>
              <w:t>to read “…of disc florets should have opened.”</w:t>
            </w:r>
          </w:p>
        </w:tc>
      </w:tr>
      <w:tr w:rsidR="00DF4402" w:rsidRPr="007E0B8C" w14:paraId="2935BD65" w14:textId="77777777" w:rsidTr="004346A1">
        <w:trPr>
          <w:cantSplit/>
        </w:trPr>
        <w:tc>
          <w:tcPr>
            <w:tcW w:w="1539" w:type="dxa"/>
            <w:tcBorders>
              <w:top w:val="dotted" w:sz="4" w:space="0" w:color="auto"/>
              <w:left w:val="dotted" w:sz="4" w:space="0" w:color="auto"/>
              <w:bottom w:val="dotted" w:sz="4" w:space="0" w:color="auto"/>
              <w:right w:val="dotted" w:sz="4" w:space="0" w:color="auto"/>
            </w:tcBorders>
          </w:tcPr>
          <w:p w14:paraId="46BA7C47" w14:textId="77777777" w:rsidR="00DF4402" w:rsidRPr="007E0B8C" w:rsidRDefault="00DF4402" w:rsidP="004346A1">
            <w:pPr>
              <w:rPr>
                <w:rFonts w:cs="Arial"/>
              </w:rPr>
            </w:pPr>
            <w:r w:rsidRPr="007E0B8C">
              <w:rPr>
                <w:rFonts w:cs="Arial"/>
              </w:rPr>
              <w:t>Ad. 1</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7B3E89B4" w14:textId="77777777" w:rsidR="00DF4402" w:rsidRPr="007E0B8C" w:rsidRDefault="00DF4402" w:rsidP="004346A1">
            <w:pPr>
              <w:rPr>
                <w:rFonts w:eastAsia="Arial" w:cs="Arial"/>
                <w:color w:val="000000"/>
              </w:rPr>
            </w:pPr>
            <w:r w:rsidRPr="007E0B8C">
              <w:rPr>
                <w:rFonts w:eastAsia="Arial" w:cs="Arial"/>
                <w:color w:val="000000"/>
              </w:rPr>
              <w:t xml:space="preserve">to read “growing medium” </w:t>
            </w:r>
          </w:p>
        </w:tc>
      </w:tr>
      <w:tr w:rsidR="00DF4402" w:rsidRPr="007E0B8C" w14:paraId="5D22EB17" w14:textId="77777777" w:rsidTr="004346A1">
        <w:trPr>
          <w:cantSplit/>
        </w:trPr>
        <w:tc>
          <w:tcPr>
            <w:tcW w:w="1539" w:type="dxa"/>
            <w:tcBorders>
              <w:top w:val="dotted" w:sz="4" w:space="0" w:color="auto"/>
              <w:left w:val="dotted" w:sz="4" w:space="0" w:color="auto"/>
              <w:bottom w:val="dotted" w:sz="4" w:space="0" w:color="auto"/>
              <w:right w:val="dotted" w:sz="4" w:space="0" w:color="auto"/>
            </w:tcBorders>
          </w:tcPr>
          <w:p w14:paraId="0DAFA10A" w14:textId="77777777" w:rsidR="00DF4402" w:rsidRPr="007E0B8C" w:rsidRDefault="00DF4402" w:rsidP="004346A1">
            <w:pPr>
              <w:rPr>
                <w:rFonts w:cs="Arial"/>
              </w:rPr>
            </w:pPr>
            <w:r w:rsidRPr="007E0B8C">
              <w:rPr>
                <w:rFonts w:cs="Arial"/>
              </w:rPr>
              <w:t>Ad. 27</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25C1ABD7" w14:textId="77777777" w:rsidR="00DF4402" w:rsidRPr="007E0B8C" w:rsidRDefault="00DF4402" w:rsidP="004346A1">
            <w:pPr>
              <w:rPr>
                <w:rFonts w:eastAsia="Arial" w:cs="Arial"/>
                <w:color w:val="000000"/>
              </w:rPr>
            </w:pPr>
            <w:r w:rsidRPr="007E0B8C">
              <w:rPr>
                <w:rFonts w:eastAsia="Arial" w:cs="Arial"/>
                <w:color w:val="000000"/>
              </w:rPr>
              <w:t>to replace current illustration with the one below:</w:t>
            </w:r>
          </w:p>
          <w:p w14:paraId="11EA1B38" w14:textId="77777777" w:rsidR="00DF4402" w:rsidRPr="007E0B8C" w:rsidRDefault="00DF4402" w:rsidP="004346A1">
            <w:pPr>
              <w:rPr>
                <w:rFonts w:eastAsia="Arial" w:cs="Arial"/>
                <w:color w:val="000000"/>
              </w:rPr>
            </w:pPr>
            <w:r w:rsidRPr="007E0B8C">
              <w:rPr>
                <w:noProof/>
              </w:rPr>
              <w:drawing>
                <wp:inline distT="0" distB="0" distL="0" distR="0" wp14:anchorId="06EE894E" wp14:editId="08161D5A">
                  <wp:extent cx="4638040" cy="185801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040" cy="1858010"/>
                          </a:xfrm>
                          <a:prstGeom prst="rect">
                            <a:avLst/>
                          </a:prstGeom>
                          <a:noFill/>
                          <a:ln>
                            <a:noFill/>
                          </a:ln>
                        </pic:spPr>
                      </pic:pic>
                    </a:graphicData>
                  </a:graphic>
                </wp:inline>
              </w:drawing>
            </w:r>
          </w:p>
        </w:tc>
      </w:tr>
      <w:tr w:rsidR="00DF4402" w:rsidRPr="007E0B8C" w14:paraId="3F43A942" w14:textId="77777777" w:rsidTr="004346A1">
        <w:trPr>
          <w:cantSplit/>
        </w:trPr>
        <w:tc>
          <w:tcPr>
            <w:tcW w:w="1539" w:type="dxa"/>
            <w:tcBorders>
              <w:top w:val="dotted" w:sz="4" w:space="0" w:color="auto"/>
              <w:left w:val="dotted" w:sz="4" w:space="0" w:color="auto"/>
              <w:bottom w:val="dotted" w:sz="4" w:space="0" w:color="auto"/>
              <w:right w:val="dotted" w:sz="4" w:space="0" w:color="auto"/>
            </w:tcBorders>
          </w:tcPr>
          <w:p w14:paraId="1FA1B097" w14:textId="77777777" w:rsidR="00DF4402" w:rsidRPr="007E0B8C" w:rsidRDefault="00DF4402" w:rsidP="004346A1">
            <w:pPr>
              <w:rPr>
                <w:rFonts w:cs="Arial"/>
              </w:rPr>
            </w:pPr>
            <w:r w:rsidRPr="007E0B8C">
              <w:rPr>
                <w:rFonts w:cs="Arial"/>
              </w:rPr>
              <w:t>TQ 1.2</w:t>
            </w:r>
          </w:p>
        </w:tc>
        <w:tc>
          <w:tcPr>
            <w:tcW w:w="7966" w:type="dxa"/>
            <w:tcBorders>
              <w:top w:val="dotted" w:sz="4" w:space="0" w:color="auto"/>
              <w:left w:val="dotted" w:sz="4" w:space="0" w:color="auto"/>
              <w:bottom w:val="dotted" w:sz="4" w:space="0" w:color="auto"/>
              <w:right w:val="dotted" w:sz="4" w:space="0" w:color="auto"/>
            </w:tcBorders>
            <w:shd w:val="clear" w:color="auto" w:fill="FFFFFF" w:themeFill="background1"/>
          </w:tcPr>
          <w:p w14:paraId="19006587" w14:textId="77777777" w:rsidR="00DF4402" w:rsidRPr="007E0B8C" w:rsidRDefault="00DF4402" w:rsidP="004346A1">
            <w:pPr>
              <w:rPr>
                <w:rFonts w:cs="Arial"/>
              </w:rPr>
            </w:pPr>
            <w:r w:rsidRPr="007E0B8C">
              <w:rPr>
                <w:rFonts w:cs="Arial"/>
              </w:rPr>
              <w:t>to add common name “Leucanthemum”</w:t>
            </w:r>
          </w:p>
        </w:tc>
      </w:tr>
      <w:bookmarkEnd w:id="22"/>
    </w:tbl>
    <w:p w14:paraId="21C1322E" w14:textId="77777777" w:rsidR="00DF4402" w:rsidRPr="007E0B8C" w:rsidRDefault="00DF4402" w:rsidP="00DF4402"/>
    <w:p w14:paraId="0BAEC317" w14:textId="77777777" w:rsidR="00DF4402" w:rsidRPr="007E0B8C" w:rsidRDefault="00DF4402" w:rsidP="00DF4402">
      <w:pPr>
        <w:pStyle w:val="Heading4"/>
        <w:rPr>
          <w:lang w:val="en-US"/>
        </w:rPr>
      </w:pPr>
      <w:r w:rsidRPr="007E0B8C">
        <w:rPr>
          <w:rFonts w:cs="Arial"/>
          <w:lang w:val="en-US"/>
        </w:rPr>
        <w:t>Lotus (</w:t>
      </w:r>
      <w:r w:rsidRPr="007E0B8C">
        <w:rPr>
          <w:i/>
          <w:lang w:val="en-US"/>
        </w:rPr>
        <w:t>Nelumbo</w:t>
      </w:r>
      <w:r w:rsidRPr="007E0B8C">
        <w:rPr>
          <w:lang w:val="en-US"/>
        </w:rPr>
        <w:t xml:space="preserve"> Adans.)</w:t>
      </w:r>
    </w:p>
    <w:p w14:paraId="4A7EFB8F" w14:textId="77777777" w:rsidR="00DF4402" w:rsidRPr="007E0B8C" w:rsidRDefault="00DF4402" w:rsidP="00DF4402">
      <w:pPr>
        <w:keepNext/>
      </w:pPr>
    </w:p>
    <w:p w14:paraId="04856B41" w14:textId="77777777" w:rsidR="00DF4402" w:rsidRPr="007E0B8C" w:rsidRDefault="00DF4402" w:rsidP="00DF4402">
      <w:pPr>
        <w:keepNext/>
      </w:pPr>
      <w:r w:rsidRPr="007E0B8C">
        <w:fldChar w:fldCharType="begin"/>
      </w:r>
      <w:r w:rsidRPr="007E0B8C">
        <w:instrText xml:space="preserve"> AUTONUM  </w:instrText>
      </w:r>
      <w:r w:rsidRPr="007E0B8C">
        <w:fldChar w:fldCharType="end"/>
      </w:r>
      <w:r w:rsidRPr="007E0B8C">
        <w:tab/>
        <w:t xml:space="preserve">The subgroup discussed document TG/NELUM(proj.2), presented </w:t>
      </w:r>
      <w:r w:rsidRPr="007E0B8C">
        <w:rPr>
          <w:rFonts w:cs="Arial"/>
        </w:rPr>
        <w:t xml:space="preserve">Mr. Daike Tian </w:t>
      </w:r>
      <w:r w:rsidRPr="007E0B8C">
        <w:t>(China), and agreed the following:</w:t>
      </w:r>
    </w:p>
    <w:p w14:paraId="0D7048F9" w14:textId="77777777" w:rsidR="00DF4402" w:rsidRPr="007E0B8C" w:rsidRDefault="00DF4402" w:rsidP="00DF4402">
      <w:pPr>
        <w:keepNext/>
      </w:pPr>
    </w:p>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28"/>
        <w:gridCol w:w="8063"/>
      </w:tblGrid>
      <w:tr w:rsidR="00DF4402" w:rsidRPr="007E0B8C" w14:paraId="359400CA"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27AC4051" w14:textId="77777777" w:rsidR="00DF4402" w:rsidRPr="007E0B8C" w:rsidRDefault="00DF4402" w:rsidP="004346A1">
            <w:pPr>
              <w:jc w:val="left"/>
              <w:rPr>
                <w:rFonts w:cs="Arial"/>
              </w:rPr>
            </w:pPr>
            <w:r w:rsidRPr="007E0B8C">
              <w:rPr>
                <w:rFonts w:cs="Arial"/>
              </w:rPr>
              <w:t>Cover page</w:t>
            </w:r>
          </w:p>
        </w:tc>
        <w:tc>
          <w:tcPr>
            <w:tcW w:w="8063" w:type="dxa"/>
            <w:tcBorders>
              <w:top w:val="dotted" w:sz="4" w:space="0" w:color="auto"/>
              <w:left w:val="dotted" w:sz="4" w:space="0" w:color="auto"/>
              <w:bottom w:val="dotted" w:sz="4" w:space="0" w:color="auto"/>
              <w:right w:val="dotted" w:sz="4" w:space="0" w:color="auto"/>
            </w:tcBorders>
          </w:tcPr>
          <w:p w14:paraId="162C1E53" w14:textId="77777777" w:rsidR="00DF4402" w:rsidRPr="007E0B8C" w:rsidRDefault="00DF4402" w:rsidP="004346A1">
            <w:pPr>
              <w:keepNext/>
              <w:rPr>
                <w:rFonts w:cs="Arial"/>
              </w:rPr>
            </w:pPr>
            <w:r w:rsidRPr="007E0B8C">
              <w:rPr>
                <w:rFonts w:cs="Arial"/>
              </w:rPr>
              <w:t>to add French name “Lotus” and Spanish name “Loto”</w:t>
            </w:r>
          </w:p>
        </w:tc>
      </w:tr>
      <w:tr w:rsidR="00DF4402" w:rsidRPr="007E0B8C" w14:paraId="001D3BD3"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09EF066D" w14:textId="77777777" w:rsidR="00DF4402" w:rsidRPr="007E0B8C" w:rsidRDefault="00DF4402" w:rsidP="004346A1">
            <w:pPr>
              <w:jc w:val="left"/>
              <w:rPr>
                <w:rFonts w:cs="Arial"/>
              </w:rPr>
            </w:pPr>
            <w:r w:rsidRPr="007E0B8C">
              <w:rPr>
                <w:rFonts w:cs="Arial"/>
              </w:rPr>
              <w:t>2.3</w:t>
            </w:r>
          </w:p>
        </w:tc>
        <w:tc>
          <w:tcPr>
            <w:tcW w:w="8063" w:type="dxa"/>
            <w:tcBorders>
              <w:top w:val="dotted" w:sz="4" w:space="0" w:color="auto"/>
              <w:left w:val="dotted" w:sz="4" w:space="0" w:color="auto"/>
              <w:bottom w:val="dotted" w:sz="4" w:space="0" w:color="auto"/>
              <w:right w:val="dotted" w:sz="4" w:space="0" w:color="auto"/>
            </w:tcBorders>
          </w:tcPr>
          <w:p w14:paraId="31D62A30" w14:textId="77777777" w:rsidR="00DF4402" w:rsidRPr="007E0B8C" w:rsidRDefault="00DF4402" w:rsidP="004346A1">
            <w:pPr>
              <w:keepNext/>
              <w:jc w:val="left"/>
              <w:rPr>
                <w:rFonts w:cs="Arial"/>
              </w:rPr>
            </w:pPr>
            <w:r w:rsidRPr="007E0B8C">
              <w:rPr>
                <w:rFonts w:eastAsia="Arial" w:cs="Arial"/>
                <w:color w:val="000000"/>
              </w:rPr>
              <w:t>the minimum quantity of plant material, to be supplied by the applicant to read “a sufficient amount of seeds or rhizome propagules to produce at least 10 plants.”</w:t>
            </w:r>
          </w:p>
        </w:tc>
      </w:tr>
      <w:tr w:rsidR="00DF4402" w:rsidRPr="007E0B8C" w14:paraId="402F4521"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7C8CAC98" w14:textId="77777777" w:rsidR="00DF4402" w:rsidRPr="007E0B8C" w:rsidRDefault="00DF4402" w:rsidP="004346A1">
            <w:pPr>
              <w:jc w:val="left"/>
              <w:rPr>
                <w:rFonts w:cs="Arial"/>
              </w:rPr>
            </w:pPr>
            <w:r w:rsidRPr="007E0B8C">
              <w:rPr>
                <w:rFonts w:cs="Arial"/>
              </w:rPr>
              <w:t>3.3.4</w:t>
            </w:r>
          </w:p>
        </w:tc>
        <w:tc>
          <w:tcPr>
            <w:tcW w:w="8063" w:type="dxa"/>
            <w:tcBorders>
              <w:top w:val="dotted" w:sz="4" w:space="0" w:color="auto"/>
              <w:left w:val="dotted" w:sz="4" w:space="0" w:color="auto"/>
              <w:bottom w:val="dotted" w:sz="4" w:space="0" w:color="auto"/>
              <w:right w:val="dotted" w:sz="4" w:space="0" w:color="auto"/>
            </w:tcBorders>
          </w:tcPr>
          <w:p w14:paraId="3BC64419" w14:textId="77777777" w:rsidR="00DF4402" w:rsidRPr="007E0B8C" w:rsidRDefault="00DF4402" w:rsidP="004346A1">
            <w:pPr>
              <w:keepNext/>
              <w:rPr>
                <w:rFonts w:eastAsia="Arial" w:cs="Arial"/>
                <w:color w:val="000000"/>
              </w:rPr>
            </w:pPr>
            <w:r w:rsidRPr="007E0B8C">
              <w:rPr>
                <w:rFonts w:eastAsia="Arial" w:cs="Arial"/>
                <w:color w:val="000000"/>
              </w:rPr>
              <w:t>to check whether to move this information to the table of characteristics (which chars. to be observed for which type) and/or TQ 7.</w:t>
            </w:r>
          </w:p>
        </w:tc>
      </w:tr>
      <w:tr w:rsidR="00DF4402" w:rsidRPr="007E0B8C" w14:paraId="2AB58733"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707BD8DA" w14:textId="77777777" w:rsidR="00DF4402" w:rsidRPr="007E0B8C" w:rsidRDefault="00DF4402" w:rsidP="004346A1">
            <w:pPr>
              <w:jc w:val="left"/>
              <w:rPr>
                <w:rFonts w:cs="Arial"/>
              </w:rPr>
            </w:pPr>
            <w:r w:rsidRPr="007E0B8C">
              <w:rPr>
                <w:rFonts w:cs="Arial"/>
              </w:rPr>
              <w:t>3.4.4</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5A3B298A" w14:textId="77777777" w:rsidR="00DF4402" w:rsidRPr="007E0B8C" w:rsidRDefault="00DF4402" w:rsidP="004346A1">
            <w:pPr>
              <w:keepNext/>
              <w:rPr>
                <w:rFonts w:cs="Arial"/>
              </w:rPr>
            </w:pPr>
            <w:r w:rsidRPr="007E0B8C">
              <w:rPr>
                <w:rFonts w:eastAsia="Arial" w:cs="Arial"/>
                <w:color w:val="000000"/>
              </w:rPr>
              <w:t>information on when observations should be made to be moved to chapter 8</w:t>
            </w:r>
          </w:p>
        </w:tc>
      </w:tr>
      <w:tr w:rsidR="00DF4402" w:rsidRPr="007E0B8C" w14:paraId="69662CC7"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111070DE" w14:textId="77777777" w:rsidR="00DF4402" w:rsidRPr="007E0B8C" w:rsidRDefault="00DF4402" w:rsidP="004346A1">
            <w:pPr>
              <w:jc w:val="left"/>
              <w:rPr>
                <w:rFonts w:cs="Arial"/>
              </w:rPr>
            </w:pPr>
            <w:r w:rsidRPr="007E0B8C">
              <w:rPr>
                <w:rFonts w:cs="Arial"/>
              </w:rPr>
              <w:t>4.1.4</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3EC6B71C" w14:textId="77777777" w:rsidR="00DF4402" w:rsidRPr="007E0B8C" w:rsidRDefault="00DF4402" w:rsidP="004346A1">
            <w:pPr>
              <w:keepNext/>
              <w:rPr>
                <w:rFonts w:eastAsia="Arial" w:cs="Arial"/>
                <w:color w:val="000000"/>
              </w:rPr>
            </w:pPr>
            <w:r w:rsidRPr="007E0B8C">
              <w:rPr>
                <w:rFonts w:cs="Arial"/>
              </w:rPr>
              <w:t>to read “</w:t>
            </w:r>
            <w:r w:rsidRPr="007E0B8C">
              <w:rPr>
                <w:rFonts w:eastAsia="Arial" w:cs="Arial"/>
                <w:color w:val="000000"/>
              </w:rPr>
              <w:t>Unless otherwise indicated, for the purposes of distinctness, all observations on single plants should be made on 9 plants or parts taken from each of 9 plants and any other observation made on all plants in the test, disregarding any off-type plants.</w:t>
            </w:r>
          </w:p>
          <w:p w14:paraId="686B8B6E" w14:textId="77777777" w:rsidR="00DF4402" w:rsidRPr="007E0B8C" w:rsidRDefault="00DF4402" w:rsidP="004346A1">
            <w:pPr>
              <w:keepNext/>
              <w:rPr>
                <w:rFonts w:cs="Arial"/>
              </w:rPr>
            </w:pPr>
          </w:p>
          <w:p w14:paraId="00D0E823" w14:textId="77777777" w:rsidR="00DF4402" w:rsidRPr="007E0B8C" w:rsidRDefault="00DF4402" w:rsidP="004346A1">
            <w:pPr>
              <w:keepNext/>
              <w:rPr>
                <w:rFonts w:cs="Arial"/>
              </w:rPr>
            </w:pPr>
            <w:r w:rsidRPr="007E0B8C">
              <w:rPr>
                <w:rFonts w:eastAsia="Arial" w:cs="Arial"/>
                <w:color w:val="000000"/>
              </w:rPr>
              <w:t>In the case of observations of parts taken from single plants, the number of parts to be taken from each of the plants should be 1.”</w:t>
            </w:r>
          </w:p>
        </w:tc>
      </w:tr>
      <w:tr w:rsidR="00DF4402" w:rsidRPr="007E0B8C" w14:paraId="38615E7A"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0FD0B2A0" w14:textId="77777777" w:rsidR="00DF4402" w:rsidRPr="007E0B8C" w:rsidRDefault="00DF4402" w:rsidP="004346A1">
            <w:pPr>
              <w:jc w:val="left"/>
              <w:rPr>
                <w:rFonts w:cs="Arial"/>
              </w:rPr>
            </w:pPr>
            <w:r w:rsidRPr="007E0B8C">
              <w:rPr>
                <w:rFonts w:cs="Arial"/>
              </w:rPr>
              <w:t>4.2.2</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54616B62" w14:textId="77777777" w:rsidR="00DF4402" w:rsidRPr="007E0B8C" w:rsidRDefault="00DF4402" w:rsidP="004346A1">
            <w:pPr>
              <w:keepNext/>
              <w:rPr>
                <w:rFonts w:cs="Arial"/>
              </w:rPr>
            </w:pPr>
            <w:r w:rsidRPr="007E0B8C">
              <w:rPr>
                <w:rFonts w:cs="Arial"/>
              </w:rPr>
              <w:t>to check whether to be deleted</w:t>
            </w:r>
          </w:p>
        </w:tc>
      </w:tr>
      <w:tr w:rsidR="00DF4402" w:rsidRPr="007E0B8C" w14:paraId="3429E2D7"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0A7239ED" w14:textId="77777777" w:rsidR="00DF4402" w:rsidRPr="007E0B8C" w:rsidRDefault="00DF4402" w:rsidP="004346A1">
            <w:pPr>
              <w:jc w:val="left"/>
              <w:rPr>
                <w:rFonts w:cs="Arial"/>
              </w:rPr>
            </w:pPr>
            <w:r w:rsidRPr="007E0B8C">
              <w:rPr>
                <w:rFonts w:cs="Arial"/>
              </w:rPr>
              <w:t>4.2.5</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5B24F723" w14:textId="77777777" w:rsidR="00DF4402" w:rsidRPr="007E0B8C" w:rsidRDefault="00DF4402" w:rsidP="004346A1">
            <w:pPr>
              <w:rPr>
                <w:rFonts w:eastAsia="Arial" w:cs="Arial"/>
                <w:color w:val="000000"/>
              </w:rPr>
            </w:pPr>
            <w:r w:rsidRPr="007E0B8C">
              <w:rPr>
                <w:rFonts w:eastAsia="Arial" w:cs="Arial"/>
                <w:color w:val="000000"/>
              </w:rPr>
              <w:t>to check the uniformity standard (population standard and number of off-types) and adjust chapter 4.1.4 accordingly, if applicable</w:t>
            </w:r>
          </w:p>
        </w:tc>
      </w:tr>
      <w:tr w:rsidR="00DF4402" w:rsidRPr="007E0B8C" w14:paraId="2F1F36BD"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45F025E0" w14:textId="77777777" w:rsidR="00DF4402" w:rsidRPr="007E0B8C" w:rsidRDefault="00DF4402" w:rsidP="004346A1">
            <w:pPr>
              <w:jc w:val="left"/>
              <w:rPr>
                <w:rFonts w:cs="Arial"/>
              </w:rPr>
            </w:pPr>
            <w:r w:rsidRPr="007E0B8C">
              <w:rPr>
                <w:rFonts w:cs="Arial"/>
              </w:rPr>
              <w:t>5.3 (b)</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28E9DF10" w14:textId="77777777" w:rsidR="00DF4402" w:rsidRPr="007E0B8C" w:rsidRDefault="00DF4402" w:rsidP="004346A1">
            <w:pPr>
              <w:rPr>
                <w:rFonts w:eastAsia="Arial" w:cs="Arial"/>
                <w:color w:val="000000"/>
              </w:rPr>
            </w:pPr>
            <w:r w:rsidRPr="007E0B8C">
              <w:rPr>
                <w:rFonts w:eastAsia="Arial" w:cs="Arial"/>
                <w:color w:val="000000"/>
              </w:rPr>
              <w:t>to delete “Leaf: texture of blade”</w:t>
            </w:r>
          </w:p>
        </w:tc>
      </w:tr>
      <w:tr w:rsidR="00DF4402" w:rsidRPr="007E0B8C" w14:paraId="651B309F"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5B83C6E7" w14:textId="77777777" w:rsidR="00DF4402" w:rsidRPr="007E0B8C" w:rsidRDefault="00DF4402" w:rsidP="004346A1">
            <w:pPr>
              <w:jc w:val="left"/>
              <w:rPr>
                <w:rFonts w:cs="Arial"/>
              </w:rPr>
            </w:pPr>
            <w:r w:rsidRPr="007E0B8C">
              <w:rPr>
                <w:rFonts w:cs="Arial"/>
              </w:rPr>
              <w:t>5.3 (c)</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69726861" w14:textId="77777777" w:rsidR="00DF4402" w:rsidRPr="007E0B8C" w:rsidRDefault="00DF4402" w:rsidP="004346A1">
            <w:pPr>
              <w:rPr>
                <w:rFonts w:eastAsia="Arial" w:cs="Arial"/>
                <w:color w:val="000000"/>
              </w:rPr>
            </w:pPr>
            <w:r w:rsidRPr="007E0B8C">
              <w:rPr>
                <w:rFonts w:eastAsia="Arial" w:cs="Arial"/>
                <w:color w:val="000000"/>
              </w:rPr>
              <w:t>to delete “Flower: position in relation to leaf”</w:t>
            </w:r>
          </w:p>
        </w:tc>
      </w:tr>
      <w:tr w:rsidR="00DF4402" w:rsidRPr="007E0B8C" w14:paraId="344CDDAC"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5F25265E" w14:textId="77777777" w:rsidR="00DF4402" w:rsidRPr="007E0B8C" w:rsidRDefault="00DF4402" w:rsidP="004346A1">
            <w:pPr>
              <w:jc w:val="left"/>
              <w:rPr>
                <w:rFonts w:cs="Arial"/>
              </w:rPr>
            </w:pPr>
            <w:r w:rsidRPr="007E0B8C">
              <w:rPr>
                <w:rFonts w:cs="Arial"/>
              </w:rPr>
              <w:t>Table of Chars.</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2F3DBF7D" w14:textId="77777777" w:rsidR="00DF4402" w:rsidRPr="007E0B8C" w:rsidRDefault="00DF4402" w:rsidP="004346A1">
            <w:pPr>
              <w:rPr>
                <w:rFonts w:eastAsia="Arial" w:cs="Arial"/>
                <w:color w:val="000000"/>
              </w:rPr>
            </w:pPr>
            <w:r w:rsidRPr="007E0B8C">
              <w:rPr>
                <w:rFonts w:eastAsia="Arial" w:cs="Arial"/>
                <w:color w:val="000000"/>
              </w:rPr>
              <w:t>- to remove name of species from example varieties and add abbreviation to be included in the legend (e.g. `Fen Bawang` (Nn) (for Nelumbo nucifera)</w:t>
            </w:r>
          </w:p>
          <w:p w14:paraId="6EE7E1FE" w14:textId="77777777" w:rsidR="00DF4402" w:rsidRPr="007E0B8C" w:rsidRDefault="00DF4402" w:rsidP="004346A1">
            <w:r w:rsidRPr="007E0B8C">
              <w:rPr>
                <w:rFonts w:eastAsia="Arial" w:cs="Arial"/>
                <w:color w:val="000000"/>
              </w:rPr>
              <w:t xml:space="preserve">- </w:t>
            </w:r>
            <w:r w:rsidRPr="007E0B8C">
              <w:t>to replace “emerging leaf” with “standing leaf” (throughout the TG)</w:t>
            </w:r>
          </w:p>
          <w:p w14:paraId="50D5C755" w14:textId="77777777" w:rsidR="00DF4402" w:rsidRPr="007E0B8C" w:rsidRDefault="00DF4402" w:rsidP="004346A1">
            <w:pPr>
              <w:rPr>
                <w:rFonts w:eastAsia="Arial" w:cs="Arial"/>
                <w:color w:val="000000"/>
              </w:rPr>
            </w:pPr>
            <w:r w:rsidRPr="007E0B8C">
              <w:t>- to check whether to order characteristics according to growth stages</w:t>
            </w:r>
          </w:p>
        </w:tc>
      </w:tr>
      <w:tr w:rsidR="00DF4402" w:rsidRPr="007E0B8C" w14:paraId="2CF20AE0"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03E0E881" w14:textId="77777777" w:rsidR="00DF4402" w:rsidRPr="007E0B8C" w:rsidRDefault="00DF4402" w:rsidP="004346A1">
            <w:pPr>
              <w:jc w:val="left"/>
              <w:rPr>
                <w:rFonts w:cs="Arial"/>
              </w:rPr>
            </w:pPr>
            <w:r w:rsidRPr="007E0B8C">
              <w:rPr>
                <w:rFonts w:cs="Arial"/>
              </w:rPr>
              <w:t>Char. 1</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6644483F" w14:textId="77777777" w:rsidR="00DF4402" w:rsidRPr="007E0B8C" w:rsidRDefault="00DF4402" w:rsidP="004346A1">
            <w:pPr>
              <w:rPr>
                <w:rFonts w:eastAsia="Arial" w:cs="Arial"/>
                <w:color w:val="000000"/>
              </w:rPr>
            </w:pPr>
            <w:r w:rsidRPr="007E0B8C">
              <w:rPr>
                <w:rFonts w:eastAsia="Arial" w:cs="Arial"/>
                <w:color w:val="000000"/>
              </w:rPr>
              <w:t>- to have two characteristics:</w:t>
            </w:r>
          </w:p>
          <w:p w14:paraId="6494793E" w14:textId="77777777" w:rsidR="00DF4402" w:rsidRPr="007E0B8C" w:rsidRDefault="00DF4402" w:rsidP="004346A1">
            <w:pPr>
              <w:rPr>
                <w:rFonts w:eastAsia="Arial" w:cs="Arial"/>
                <w:color w:val="000000"/>
              </w:rPr>
            </w:pPr>
            <w:r w:rsidRPr="007E0B8C">
              <w:rPr>
                <w:rFonts w:eastAsia="Arial" w:cs="Arial"/>
                <w:color w:val="000000"/>
              </w:rPr>
              <w:t>“Plant: height of foliage” (use illustration without flower)</w:t>
            </w:r>
          </w:p>
          <w:p w14:paraId="2EFC2FFE" w14:textId="77777777" w:rsidR="00DF4402" w:rsidRPr="007E0B8C" w:rsidRDefault="00DF4402" w:rsidP="004346A1">
            <w:pPr>
              <w:keepNext/>
              <w:rPr>
                <w:rFonts w:eastAsia="Arial" w:cs="Arial"/>
                <w:color w:val="000000"/>
              </w:rPr>
            </w:pPr>
            <w:r w:rsidRPr="007E0B8C">
              <w:rPr>
                <w:rFonts w:eastAsia="Arial" w:cs="Arial"/>
                <w:color w:val="000000"/>
              </w:rPr>
              <w:t>“Plant: height at flowering” (to replace current Char. 20 and use current Ad. 20)</w:t>
            </w:r>
          </w:p>
          <w:p w14:paraId="1BC9EF67" w14:textId="77777777" w:rsidR="00DF4402" w:rsidRPr="007E0B8C" w:rsidRDefault="00DF4402" w:rsidP="004346A1">
            <w:pPr>
              <w:keepNext/>
              <w:rPr>
                <w:rFonts w:eastAsia="Arial" w:cs="Arial"/>
                <w:color w:val="000000"/>
              </w:rPr>
            </w:pPr>
            <w:r w:rsidRPr="007E0B8C">
              <w:rPr>
                <w:rFonts w:eastAsia="Arial" w:cs="Arial"/>
                <w:color w:val="000000"/>
              </w:rPr>
              <w:t>- to delete “/A”</w:t>
            </w:r>
          </w:p>
        </w:tc>
      </w:tr>
      <w:tr w:rsidR="00DF4402" w:rsidRPr="007E0B8C" w14:paraId="4238A9D9"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5C97FFA7" w14:textId="77777777" w:rsidR="00DF4402" w:rsidRPr="007E0B8C" w:rsidRDefault="00DF4402" w:rsidP="004346A1">
            <w:pPr>
              <w:jc w:val="left"/>
              <w:rPr>
                <w:rFonts w:cs="Arial"/>
              </w:rPr>
            </w:pPr>
            <w:r w:rsidRPr="007E0B8C">
              <w:rPr>
                <w:rFonts w:cs="Arial"/>
              </w:rPr>
              <w:t>Char. 2</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4E37800F" w14:textId="77777777" w:rsidR="00DF4402" w:rsidRPr="007E0B8C" w:rsidRDefault="00DF4402" w:rsidP="004346A1">
            <w:pPr>
              <w:keepNext/>
              <w:rPr>
                <w:rFonts w:cs="Arial"/>
              </w:rPr>
            </w:pPr>
            <w:r w:rsidRPr="007E0B8C">
              <w:t>to combine states 2 and 3 to read “few”</w:t>
            </w:r>
          </w:p>
        </w:tc>
      </w:tr>
      <w:tr w:rsidR="00DF4402" w:rsidRPr="007E0B8C" w14:paraId="01E946DC"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12D8C0FA" w14:textId="77777777" w:rsidR="00DF4402" w:rsidRPr="007E0B8C" w:rsidRDefault="00DF4402" w:rsidP="004346A1">
            <w:pPr>
              <w:jc w:val="left"/>
              <w:rPr>
                <w:rFonts w:cs="Arial"/>
              </w:rPr>
            </w:pPr>
            <w:r w:rsidRPr="007E0B8C">
              <w:rPr>
                <w:rFonts w:cs="Arial"/>
              </w:rPr>
              <w:t>Char. 4</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206FF3D0" w14:textId="77777777" w:rsidR="00DF4402" w:rsidRPr="007E0B8C" w:rsidRDefault="00DF4402" w:rsidP="004346A1">
            <w:r w:rsidRPr="007E0B8C">
              <w:t>to check whether to use as grouping characteristic</w:t>
            </w:r>
          </w:p>
        </w:tc>
      </w:tr>
      <w:tr w:rsidR="00DF4402" w:rsidRPr="007E0B8C" w14:paraId="0EDD56C8"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6D5026A8" w14:textId="77777777" w:rsidR="00DF4402" w:rsidRPr="007E0B8C" w:rsidRDefault="00DF4402" w:rsidP="004346A1">
            <w:pPr>
              <w:jc w:val="left"/>
              <w:rPr>
                <w:rFonts w:cs="Arial"/>
              </w:rPr>
            </w:pPr>
            <w:r w:rsidRPr="007E0B8C">
              <w:rPr>
                <w:rFonts w:cs="Arial"/>
              </w:rPr>
              <w:t>Char. 8</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36E7F8D7" w14:textId="77777777" w:rsidR="00DF4402" w:rsidRPr="007E0B8C" w:rsidRDefault="00DF4402" w:rsidP="004346A1">
            <w:r w:rsidRPr="007E0B8C">
              <w:t>- to invert order of states to have states from “very smooth” to “very rough”</w:t>
            </w:r>
          </w:p>
          <w:p w14:paraId="7C42199B" w14:textId="77777777" w:rsidR="00DF4402" w:rsidRPr="007E0B8C" w:rsidRDefault="00DF4402" w:rsidP="004346A1">
            <w:pPr>
              <w:keepNext/>
              <w:rPr>
                <w:rFonts w:cs="Arial"/>
              </w:rPr>
            </w:pPr>
            <w:r w:rsidRPr="007E0B8C">
              <w:t>- to check whether to add a characteristic on area of texture</w:t>
            </w:r>
          </w:p>
        </w:tc>
      </w:tr>
      <w:tr w:rsidR="00DF4402" w:rsidRPr="007E0B8C" w14:paraId="738184D3"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5C56F9B7" w14:textId="77777777" w:rsidR="00DF4402" w:rsidRPr="007E0B8C" w:rsidRDefault="00DF4402" w:rsidP="004346A1">
            <w:pPr>
              <w:jc w:val="left"/>
              <w:rPr>
                <w:rFonts w:cs="Arial"/>
              </w:rPr>
            </w:pPr>
            <w:r w:rsidRPr="007E0B8C">
              <w:rPr>
                <w:rFonts w:cs="Arial"/>
              </w:rPr>
              <w:t>Char. 20</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0FB6D120" w14:textId="77777777" w:rsidR="00DF4402" w:rsidRPr="007E0B8C" w:rsidRDefault="00DF4402" w:rsidP="004346A1">
            <w:pPr>
              <w:keepNext/>
              <w:rPr>
                <w:rFonts w:cs="Arial"/>
              </w:rPr>
            </w:pPr>
            <w:r w:rsidRPr="007E0B8C">
              <w:t>to be deleted (see comment on char. 1)</w:t>
            </w:r>
          </w:p>
        </w:tc>
      </w:tr>
      <w:tr w:rsidR="00DF4402" w:rsidRPr="007E0B8C" w14:paraId="0B11A5B2"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4AD18870" w14:textId="77777777" w:rsidR="00DF4402" w:rsidRPr="007E0B8C" w:rsidRDefault="00DF4402" w:rsidP="004346A1">
            <w:pPr>
              <w:jc w:val="left"/>
              <w:rPr>
                <w:rFonts w:cs="Arial"/>
              </w:rPr>
            </w:pPr>
            <w:r w:rsidRPr="007E0B8C">
              <w:rPr>
                <w:rFonts w:cs="Arial"/>
              </w:rPr>
              <w:t>Char. 28</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636C1F34" w14:textId="77777777" w:rsidR="00DF4402" w:rsidRPr="007E0B8C" w:rsidRDefault="00DF4402" w:rsidP="004346A1">
            <w:pPr>
              <w:keepNext/>
            </w:pPr>
            <w:r w:rsidRPr="007E0B8C">
              <w:t>- to add illustrations and check whether to present them in a grid to clearly show the differences between the states</w:t>
            </w:r>
          </w:p>
          <w:p w14:paraId="45F60B05" w14:textId="77777777" w:rsidR="00DF4402" w:rsidRPr="007E0B8C" w:rsidRDefault="00DF4402" w:rsidP="004346A1">
            <w:pPr>
              <w:keepNext/>
              <w:rPr>
                <w:rFonts w:cs="Arial"/>
              </w:rPr>
            </w:pPr>
            <w:r w:rsidRPr="007E0B8C">
              <w:t>- state 3 to read “obovate-oblanceolate”</w:t>
            </w:r>
          </w:p>
        </w:tc>
      </w:tr>
      <w:tr w:rsidR="00DF4402" w:rsidRPr="007E0B8C" w14:paraId="28732242"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3F0E6033" w14:textId="77777777" w:rsidR="00DF4402" w:rsidRPr="007E0B8C" w:rsidRDefault="00DF4402" w:rsidP="004346A1">
            <w:pPr>
              <w:jc w:val="left"/>
              <w:rPr>
                <w:rFonts w:cs="Arial"/>
              </w:rPr>
            </w:pPr>
            <w:r w:rsidRPr="007E0B8C">
              <w:rPr>
                <w:rFonts w:cs="Arial"/>
              </w:rPr>
              <w:t>Char. 29</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258D69C2" w14:textId="77777777" w:rsidR="00DF4402" w:rsidRPr="007E0B8C" w:rsidRDefault="00DF4402" w:rsidP="004346A1">
            <w:pPr>
              <w:keepNext/>
            </w:pPr>
            <w:r w:rsidRPr="007E0B8C">
              <w:t>- to move example variety of state 3 to state 2</w:t>
            </w:r>
          </w:p>
          <w:p w14:paraId="3D1EFA2A" w14:textId="77777777" w:rsidR="00DF4402" w:rsidRPr="007E0B8C" w:rsidRDefault="00DF4402" w:rsidP="004346A1">
            <w:pPr>
              <w:keepNext/>
            </w:pPr>
            <w:r w:rsidRPr="007E0B8C">
              <w:t>- to move example variety of state 4 to state 3</w:t>
            </w:r>
          </w:p>
          <w:p w14:paraId="686FEA0F" w14:textId="77777777" w:rsidR="00DF4402" w:rsidRPr="007E0B8C" w:rsidRDefault="00DF4402" w:rsidP="004346A1">
            <w:pPr>
              <w:keepNext/>
              <w:rPr>
                <w:rFonts w:cs="Arial"/>
              </w:rPr>
            </w:pPr>
            <w:r w:rsidRPr="007E0B8C">
              <w:t>- to check whether to increase scale to 9 notes</w:t>
            </w:r>
          </w:p>
        </w:tc>
      </w:tr>
      <w:tr w:rsidR="00DF4402" w:rsidRPr="007E0B8C" w14:paraId="5CF69981"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63F60B87" w14:textId="77777777" w:rsidR="00DF4402" w:rsidRPr="007E0B8C" w:rsidRDefault="00DF4402" w:rsidP="004346A1">
            <w:pPr>
              <w:jc w:val="left"/>
              <w:rPr>
                <w:rFonts w:cs="Arial"/>
              </w:rPr>
            </w:pPr>
            <w:r w:rsidRPr="007E0B8C">
              <w:rPr>
                <w:rFonts w:cs="Arial"/>
              </w:rPr>
              <w:t>Char. 31</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712513CE" w14:textId="77777777" w:rsidR="00DF4402" w:rsidRPr="007E0B8C" w:rsidRDefault="00DF4402" w:rsidP="004346A1">
            <w:r w:rsidRPr="007E0B8C">
              <w:t>- to add example varieties and/or illustrations</w:t>
            </w:r>
          </w:p>
          <w:p w14:paraId="3675B6E7" w14:textId="77777777" w:rsidR="00DF4402" w:rsidRPr="007E0B8C" w:rsidRDefault="00DF4402" w:rsidP="004346A1">
            <w:pPr>
              <w:keepNext/>
              <w:rPr>
                <w:rFonts w:cs="Arial"/>
              </w:rPr>
            </w:pPr>
            <w:r w:rsidRPr="007E0B8C">
              <w:t>- to check order of states (see TGP/14)</w:t>
            </w:r>
          </w:p>
        </w:tc>
      </w:tr>
      <w:tr w:rsidR="00DF4402" w:rsidRPr="007E0B8C" w14:paraId="77CB6299"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7B6BBEAE" w14:textId="77777777" w:rsidR="00DF4402" w:rsidRPr="007E0B8C" w:rsidRDefault="00DF4402" w:rsidP="004346A1">
            <w:pPr>
              <w:jc w:val="left"/>
              <w:rPr>
                <w:rFonts w:cs="Arial"/>
              </w:rPr>
            </w:pPr>
            <w:r w:rsidRPr="007E0B8C">
              <w:rPr>
                <w:rFonts w:cs="Arial"/>
              </w:rPr>
              <w:t>Char. 34</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6F7F0ABA" w14:textId="77777777" w:rsidR="00DF4402" w:rsidRPr="007E0B8C" w:rsidRDefault="00DF4402" w:rsidP="004346A1">
            <w:pPr>
              <w:keepNext/>
              <w:rPr>
                <w:rFonts w:cs="Arial"/>
              </w:rPr>
            </w:pPr>
            <w:r w:rsidRPr="007E0B8C">
              <w:rPr>
                <w:rFonts w:cs="Arial"/>
              </w:rPr>
              <w:t>to correct spelling of state 3 to read “obtuse”</w:t>
            </w:r>
          </w:p>
        </w:tc>
      </w:tr>
      <w:tr w:rsidR="00DF4402" w:rsidRPr="007E0B8C" w14:paraId="7B0269E0"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5092907A" w14:textId="77777777" w:rsidR="00DF4402" w:rsidRPr="007E0B8C" w:rsidRDefault="00DF4402" w:rsidP="004346A1">
            <w:pPr>
              <w:jc w:val="left"/>
              <w:rPr>
                <w:rFonts w:cs="Arial"/>
              </w:rPr>
            </w:pPr>
            <w:r w:rsidRPr="007E0B8C">
              <w:rPr>
                <w:rFonts w:cs="Arial"/>
              </w:rPr>
              <w:t>8.1</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21BD6CC4" w14:textId="77777777" w:rsidR="00DF4402" w:rsidRPr="007E0B8C" w:rsidRDefault="00DF4402" w:rsidP="004346A1">
            <w:pPr>
              <w:keepNext/>
              <w:rPr>
                <w:rFonts w:cs="Arial"/>
              </w:rPr>
            </w:pPr>
            <w:r w:rsidRPr="007E0B8C">
              <w:rPr>
                <w:rFonts w:cs="Arial"/>
              </w:rPr>
              <w:t>to add new explanation “All observations on leaves should be made on standing leaves.” and that the later mentioned characteristics related to standing leaves are only associated with the varieties with standing leaf.</w:t>
            </w:r>
          </w:p>
        </w:tc>
      </w:tr>
      <w:tr w:rsidR="00DF4402" w:rsidRPr="007E0B8C" w14:paraId="39534E79"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26A4ABF0" w14:textId="77777777" w:rsidR="00DF4402" w:rsidRPr="007E0B8C" w:rsidRDefault="00DF4402" w:rsidP="004346A1">
            <w:pPr>
              <w:jc w:val="left"/>
              <w:rPr>
                <w:rFonts w:cs="Arial"/>
              </w:rPr>
            </w:pPr>
            <w:r w:rsidRPr="007E0B8C">
              <w:rPr>
                <w:rFonts w:cs="Arial"/>
              </w:rPr>
              <w:t>Ad. 2</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1664EFE1" w14:textId="77777777" w:rsidR="00DF4402" w:rsidRPr="007E0B8C" w:rsidRDefault="00DF4402" w:rsidP="004346A1">
            <w:pPr>
              <w:keepNext/>
              <w:rPr>
                <w:rFonts w:cs="Arial"/>
              </w:rPr>
            </w:pPr>
            <w:r w:rsidRPr="007E0B8C">
              <w:rPr>
                <w:rFonts w:cs="Arial"/>
              </w:rPr>
              <w:t>to delete last sentence</w:t>
            </w:r>
          </w:p>
        </w:tc>
      </w:tr>
      <w:tr w:rsidR="00DF4402" w:rsidRPr="007E0B8C" w14:paraId="246D66AD" w14:textId="77777777" w:rsidTr="004346A1">
        <w:trPr>
          <w:cantSplit/>
        </w:trPr>
        <w:tc>
          <w:tcPr>
            <w:tcW w:w="1428" w:type="dxa"/>
            <w:tcBorders>
              <w:top w:val="dotted" w:sz="4" w:space="0" w:color="auto"/>
              <w:left w:val="dotted" w:sz="4" w:space="0" w:color="auto"/>
              <w:bottom w:val="dotted" w:sz="4" w:space="0" w:color="auto"/>
              <w:right w:val="dotted" w:sz="4" w:space="0" w:color="auto"/>
            </w:tcBorders>
          </w:tcPr>
          <w:p w14:paraId="4BF65997" w14:textId="77777777" w:rsidR="00DF4402" w:rsidRPr="007E0B8C" w:rsidRDefault="00DF4402" w:rsidP="004346A1">
            <w:pPr>
              <w:jc w:val="left"/>
              <w:rPr>
                <w:rFonts w:cs="Arial"/>
              </w:rPr>
            </w:pPr>
            <w:r w:rsidRPr="007E0B8C">
              <w:rPr>
                <w:rFonts w:cs="Arial"/>
              </w:rPr>
              <w:t>Ad. 29</w:t>
            </w:r>
          </w:p>
        </w:tc>
        <w:tc>
          <w:tcPr>
            <w:tcW w:w="8063" w:type="dxa"/>
            <w:tcBorders>
              <w:top w:val="dotted" w:sz="4" w:space="0" w:color="auto"/>
              <w:left w:val="dotted" w:sz="4" w:space="0" w:color="auto"/>
              <w:bottom w:val="dotted" w:sz="4" w:space="0" w:color="auto"/>
              <w:right w:val="dotted" w:sz="4" w:space="0" w:color="auto"/>
            </w:tcBorders>
            <w:shd w:val="clear" w:color="auto" w:fill="FFFFFF" w:themeFill="background1"/>
          </w:tcPr>
          <w:p w14:paraId="44D7C355" w14:textId="77777777" w:rsidR="00DF4402" w:rsidRPr="007E0B8C" w:rsidRDefault="00DF4402" w:rsidP="004346A1">
            <w:pPr>
              <w:keepNext/>
              <w:rPr>
                <w:rFonts w:cs="Arial"/>
              </w:rPr>
            </w:pPr>
            <w:r w:rsidRPr="007E0B8C">
              <w:rPr>
                <w:rFonts w:cs="Arial"/>
              </w:rPr>
              <w:t>to read “…</w:t>
            </w:r>
            <w:r w:rsidRPr="007E0B8C">
              <w:rPr>
                <w:rFonts w:eastAsia="Arial" w:cs="Arial"/>
                <w:color w:val="000000"/>
              </w:rPr>
              <w:t>according to (length * width)/2.”</w:t>
            </w:r>
          </w:p>
        </w:tc>
      </w:tr>
    </w:tbl>
    <w:p w14:paraId="1408C9AD" w14:textId="77777777" w:rsidR="00DF4402" w:rsidRPr="007E0B8C" w:rsidRDefault="00DF4402" w:rsidP="00DF4402"/>
    <w:p w14:paraId="302DA89F" w14:textId="77777777" w:rsidR="00DF4402" w:rsidRPr="007E0B8C" w:rsidRDefault="00DF4402" w:rsidP="00DF4402">
      <w:pPr>
        <w:pStyle w:val="Heading4"/>
        <w:rPr>
          <w:lang w:val="en-US"/>
        </w:rPr>
      </w:pPr>
      <w:bookmarkStart w:id="23" w:name="_Hlk165453785"/>
      <w:r w:rsidRPr="007E0B8C">
        <w:rPr>
          <w:lang w:val="en-US"/>
        </w:rPr>
        <w:t>*Magnolia (</w:t>
      </w:r>
      <w:r w:rsidRPr="007E0B8C">
        <w:rPr>
          <w:i/>
          <w:lang w:val="en-US"/>
        </w:rPr>
        <w:t>Magnolia</w:t>
      </w:r>
      <w:r w:rsidRPr="007E0B8C">
        <w:rPr>
          <w:lang w:val="en-US"/>
        </w:rPr>
        <w:t xml:space="preserve"> L.)</w:t>
      </w:r>
    </w:p>
    <w:p w14:paraId="62AAAD22" w14:textId="77777777" w:rsidR="00DF4402" w:rsidRPr="007E0B8C" w:rsidRDefault="00DF4402" w:rsidP="00DF4402">
      <w:pPr>
        <w:keepNext/>
      </w:pPr>
    </w:p>
    <w:p w14:paraId="48C0D53B" w14:textId="77777777" w:rsidR="00DF4402" w:rsidRPr="007E0B8C" w:rsidRDefault="00DF4402" w:rsidP="00DF4402">
      <w:pPr>
        <w:keepNext/>
      </w:pPr>
      <w:r w:rsidRPr="007E0B8C">
        <w:fldChar w:fldCharType="begin"/>
      </w:r>
      <w:r w:rsidRPr="007E0B8C">
        <w:instrText xml:space="preserve"> AUTONUM  </w:instrText>
      </w:r>
      <w:r w:rsidRPr="007E0B8C">
        <w:fldChar w:fldCharType="end"/>
      </w:r>
      <w:r w:rsidRPr="007E0B8C">
        <w:tab/>
        <w:t xml:space="preserve">The subgroup discussed document </w:t>
      </w:r>
      <w:r w:rsidRPr="007E0B8C">
        <w:rPr>
          <w:rFonts w:eastAsia="MS Mincho"/>
        </w:rPr>
        <w:t>TG/MAGNO(proj.5)</w:t>
      </w:r>
      <w:r w:rsidRPr="007E0B8C">
        <w:t xml:space="preserve">, presented by Ms. Yaling Wang (China), and agreed the following: </w:t>
      </w:r>
    </w:p>
    <w:p w14:paraId="28C11725" w14:textId="77777777" w:rsidR="00DF4402" w:rsidRPr="007E0B8C" w:rsidRDefault="00DF4402" w:rsidP="00DF4402">
      <w:pPr>
        <w:keepNext/>
      </w:pPr>
    </w:p>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8049"/>
      </w:tblGrid>
      <w:tr w:rsidR="00DF4402" w:rsidRPr="007E0B8C" w14:paraId="264BA426"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12A1B0B3" w14:textId="77777777" w:rsidR="00DF4402" w:rsidRPr="007E0B8C" w:rsidRDefault="00DF4402" w:rsidP="004346A1">
            <w:pPr>
              <w:keepNext/>
              <w:jc w:val="left"/>
              <w:rPr>
                <w:rFonts w:cs="Arial"/>
              </w:rPr>
            </w:pPr>
            <w:r w:rsidRPr="007E0B8C">
              <w:rPr>
                <w:rFonts w:cs="Arial"/>
              </w:rPr>
              <w:t>4.2.3</w:t>
            </w:r>
          </w:p>
        </w:tc>
        <w:tc>
          <w:tcPr>
            <w:tcW w:w="8049" w:type="dxa"/>
            <w:tcBorders>
              <w:top w:val="dotted" w:sz="4" w:space="0" w:color="auto"/>
              <w:left w:val="dotted" w:sz="4" w:space="0" w:color="auto"/>
              <w:bottom w:val="dotted" w:sz="4" w:space="0" w:color="auto"/>
              <w:right w:val="dotted" w:sz="4" w:space="0" w:color="auto"/>
            </w:tcBorders>
          </w:tcPr>
          <w:p w14:paraId="600476BA" w14:textId="77777777" w:rsidR="00DF4402" w:rsidRPr="007E0B8C" w:rsidRDefault="00DF4402" w:rsidP="004346A1">
            <w:pPr>
              <w:rPr>
                <w:rFonts w:eastAsia="Arial" w:cs="Arial"/>
              </w:rPr>
            </w:pPr>
            <w:r w:rsidRPr="007E0B8C">
              <w:rPr>
                <w:rFonts w:eastAsia="Arial" w:cs="Arial"/>
              </w:rPr>
              <w:t>to be deleted</w:t>
            </w:r>
          </w:p>
        </w:tc>
      </w:tr>
      <w:tr w:rsidR="00DF4402" w:rsidRPr="007E0B8C" w14:paraId="0C297B20"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3EE512D5" w14:textId="77777777" w:rsidR="00DF4402" w:rsidRPr="007E0B8C" w:rsidRDefault="00DF4402" w:rsidP="004346A1">
            <w:pPr>
              <w:keepNext/>
              <w:jc w:val="left"/>
              <w:rPr>
                <w:rFonts w:cs="Arial"/>
              </w:rPr>
            </w:pPr>
            <w:r w:rsidRPr="007E0B8C">
              <w:rPr>
                <w:rFonts w:cs="Arial"/>
              </w:rPr>
              <w:t>Table of Chars.</w:t>
            </w:r>
          </w:p>
        </w:tc>
        <w:tc>
          <w:tcPr>
            <w:tcW w:w="8049" w:type="dxa"/>
            <w:tcBorders>
              <w:top w:val="dotted" w:sz="4" w:space="0" w:color="auto"/>
              <w:left w:val="dotted" w:sz="4" w:space="0" w:color="auto"/>
              <w:bottom w:val="dotted" w:sz="4" w:space="0" w:color="auto"/>
              <w:right w:val="dotted" w:sz="4" w:space="0" w:color="auto"/>
            </w:tcBorders>
          </w:tcPr>
          <w:p w14:paraId="751044BA" w14:textId="77777777" w:rsidR="00DF4402" w:rsidRPr="007E0B8C" w:rsidRDefault="00DF4402" w:rsidP="004346A1">
            <w:pPr>
              <w:rPr>
                <w:rFonts w:eastAsia="Arial" w:cs="Arial"/>
              </w:rPr>
            </w:pPr>
            <w:r w:rsidRPr="007E0B8C">
              <w:t>to use variety denominations of example varieties (no trademarks etc.)</w:t>
            </w:r>
          </w:p>
        </w:tc>
      </w:tr>
      <w:tr w:rsidR="00DF4402" w:rsidRPr="007E0B8C" w14:paraId="421B8F8A"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2E652F4D" w14:textId="77777777" w:rsidR="00DF4402" w:rsidRPr="007E0B8C" w:rsidRDefault="00DF4402" w:rsidP="004346A1">
            <w:pPr>
              <w:keepNext/>
              <w:jc w:val="left"/>
              <w:rPr>
                <w:rFonts w:cs="Arial"/>
              </w:rPr>
            </w:pPr>
            <w:r w:rsidRPr="007E0B8C">
              <w:rPr>
                <w:rFonts w:cs="Arial"/>
              </w:rPr>
              <w:t>Char. 2</w:t>
            </w:r>
          </w:p>
        </w:tc>
        <w:tc>
          <w:tcPr>
            <w:tcW w:w="8049" w:type="dxa"/>
            <w:tcBorders>
              <w:top w:val="dotted" w:sz="4" w:space="0" w:color="auto"/>
              <w:left w:val="dotted" w:sz="4" w:space="0" w:color="auto"/>
              <w:bottom w:val="dotted" w:sz="4" w:space="0" w:color="auto"/>
              <w:right w:val="dotted" w:sz="4" w:space="0" w:color="auto"/>
            </w:tcBorders>
          </w:tcPr>
          <w:p w14:paraId="7AD46B0B" w14:textId="77777777" w:rsidR="00DF4402" w:rsidRPr="007E0B8C" w:rsidRDefault="00DF4402" w:rsidP="004346A1">
            <w:pPr>
              <w:rPr>
                <w:rFonts w:eastAsia="Arial" w:cs="Arial"/>
              </w:rPr>
            </w:pPr>
            <w:r w:rsidRPr="007E0B8C">
              <w:rPr>
                <w:rFonts w:eastAsia="Arial" w:cs="Arial"/>
              </w:rPr>
              <w:t>to be indicated as PQ</w:t>
            </w:r>
          </w:p>
        </w:tc>
      </w:tr>
      <w:tr w:rsidR="00DF4402" w:rsidRPr="007E0B8C" w14:paraId="03395379"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365E756E" w14:textId="77777777" w:rsidR="00DF4402" w:rsidRPr="007E0B8C" w:rsidRDefault="00DF4402" w:rsidP="004346A1">
            <w:pPr>
              <w:jc w:val="left"/>
              <w:rPr>
                <w:rFonts w:cs="Arial"/>
              </w:rPr>
            </w:pPr>
            <w:r w:rsidRPr="007E0B8C">
              <w:rPr>
                <w:rFonts w:cs="Arial"/>
              </w:rPr>
              <w:t>Char. 4</w:t>
            </w:r>
          </w:p>
        </w:tc>
        <w:tc>
          <w:tcPr>
            <w:tcW w:w="8049" w:type="dxa"/>
            <w:tcBorders>
              <w:top w:val="dotted" w:sz="4" w:space="0" w:color="auto"/>
              <w:left w:val="dotted" w:sz="4" w:space="0" w:color="auto"/>
              <w:bottom w:val="dotted" w:sz="4" w:space="0" w:color="auto"/>
              <w:right w:val="dotted" w:sz="4" w:space="0" w:color="auto"/>
            </w:tcBorders>
          </w:tcPr>
          <w:p w14:paraId="60CBBDB3" w14:textId="77777777" w:rsidR="00DF4402" w:rsidRPr="007E0B8C" w:rsidRDefault="00DF4402" w:rsidP="004346A1">
            <w:pPr>
              <w:rPr>
                <w:rFonts w:eastAsia="Arial" w:cs="Arial"/>
              </w:rPr>
            </w:pPr>
            <w:r w:rsidRPr="007E0B8C">
              <w:rPr>
                <w:rFonts w:eastAsia="Arial" w:cs="Arial"/>
              </w:rPr>
              <w:t>to read "Flowering shoot: position of flower buds"</w:t>
            </w:r>
          </w:p>
        </w:tc>
      </w:tr>
      <w:tr w:rsidR="00DF4402" w:rsidRPr="007E0B8C" w14:paraId="7E47D944"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4943FB75" w14:textId="77777777" w:rsidR="00DF4402" w:rsidRPr="007E0B8C" w:rsidRDefault="00DF4402" w:rsidP="004346A1">
            <w:pPr>
              <w:jc w:val="left"/>
              <w:rPr>
                <w:rFonts w:cs="Arial"/>
              </w:rPr>
            </w:pPr>
            <w:r w:rsidRPr="007E0B8C">
              <w:rPr>
                <w:rFonts w:cs="Arial"/>
              </w:rPr>
              <w:t>Char. 5</w:t>
            </w:r>
          </w:p>
        </w:tc>
        <w:tc>
          <w:tcPr>
            <w:tcW w:w="8049" w:type="dxa"/>
            <w:tcBorders>
              <w:top w:val="dotted" w:sz="4" w:space="0" w:color="auto"/>
              <w:left w:val="dotted" w:sz="4" w:space="0" w:color="auto"/>
              <w:bottom w:val="dotted" w:sz="4" w:space="0" w:color="auto"/>
              <w:right w:val="dotted" w:sz="4" w:space="0" w:color="auto"/>
            </w:tcBorders>
          </w:tcPr>
          <w:p w14:paraId="5012A1AE" w14:textId="77777777" w:rsidR="00DF4402" w:rsidRPr="007E0B8C" w:rsidRDefault="00DF4402" w:rsidP="004346A1">
            <w:pPr>
              <w:rPr>
                <w:rFonts w:eastAsia="Arial" w:cs="Arial"/>
              </w:rPr>
            </w:pPr>
            <w:r w:rsidRPr="007E0B8C">
              <w:rPr>
                <w:rFonts w:eastAsia="Arial" w:cs="Arial"/>
              </w:rPr>
              <w:t>- to read “Flowering shoot: number of flowers”</w:t>
            </w:r>
          </w:p>
          <w:p w14:paraId="75D16973" w14:textId="77777777" w:rsidR="00DF4402" w:rsidRPr="007E0B8C" w:rsidRDefault="00DF4402" w:rsidP="004346A1">
            <w:pPr>
              <w:rPr>
                <w:rFonts w:eastAsia="Arial" w:cs="Arial"/>
              </w:rPr>
            </w:pPr>
            <w:r w:rsidRPr="007E0B8C">
              <w:rPr>
                <w:rFonts w:eastAsia="Arial" w:cs="Arial"/>
              </w:rPr>
              <w:t>- to be indicated as MG/VG</w:t>
            </w:r>
          </w:p>
          <w:p w14:paraId="7DC7476D" w14:textId="77777777" w:rsidR="00DF4402" w:rsidRPr="007E0B8C" w:rsidRDefault="00DF4402" w:rsidP="004346A1">
            <w:pPr>
              <w:rPr>
                <w:rFonts w:eastAsia="Arial" w:cs="Arial"/>
              </w:rPr>
            </w:pPr>
            <w:r w:rsidRPr="007E0B8C">
              <w:rPr>
                <w:rFonts w:eastAsia="Arial" w:cs="Arial"/>
              </w:rPr>
              <w:t>- to have the following states and example varieties:</w:t>
            </w:r>
          </w:p>
          <w:p w14:paraId="610C1B1B" w14:textId="77777777" w:rsidR="00DF4402" w:rsidRPr="007E0B8C" w:rsidRDefault="00DF4402" w:rsidP="004346A1">
            <w:pPr>
              <w:rPr>
                <w:rFonts w:eastAsia="Arial" w:cs="Arial"/>
              </w:rPr>
            </w:pPr>
            <w:r w:rsidRPr="007E0B8C">
              <w:rPr>
                <w:rFonts w:eastAsia="Arial" w:cs="Arial"/>
              </w:rPr>
              <w:t>few /1                        Frank's Masterpiece</w:t>
            </w:r>
          </w:p>
          <w:p w14:paraId="2878B40D" w14:textId="77777777" w:rsidR="00DF4402" w:rsidRPr="007E0B8C" w:rsidRDefault="00DF4402" w:rsidP="004346A1">
            <w:pPr>
              <w:rPr>
                <w:rFonts w:eastAsia="Arial" w:cs="Arial"/>
              </w:rPr>
            </w:pPr>
            <w:r w:rsidRPr="007E0B8C">
              <w:rPr>
                <w:rFonts w:eastAsia="Arial" w:cs="Arial"/>
              </w:rPr>
              <w:t>few to medium /2</w:t>
            </w:r>
          </w:p>
          <w:p w14:paraId="39A01703" w14:textId="77777777" w:rsidR="00DF4402" w:rsidRPr="007E0B8C" w:rsidRDefault="00DF4402" w:rsidP="004346A1">
            <w:pPr>
              <w:rPr>
                <w:rFonts w:eastAsia="Arial" w:cs="Arial"/>
              </w:rPr>
            </w:pPr>
            <w:r w:rsidRPr="007E0B8C">
              <w:rPr>
                <w:rFonts w:eastAsia="Arial" w:cs="Arial"/>
              </w:rPr>
              <w:t>medium /3                 Fragrant Cloud</w:t>
            </w:r>
          </w:p>
          <w:p w14:paraId="4D9FA215" w14:textId="77777777" w:rsidR="00DF4402" w:rsidRPr="007E0B8C" w:rsidRDefault="00DF4402" w:rsidP="004346A1">
            <w:pPr>
              <w:rPr>
                <w:rFonts w:eastAsia="Arial" w:cs="Arial"/>
              </w:rPr>
            </w:pPr>
            <w:r w:rsidRPr="007E0B8C">
              <w:rPr>
                <w:rFonts w:eastAsia="Arial" w:cs="Arial"/>
              </w:rPr>
              <w:t>medium to many /4</w:t>
            </w:r>
          </w:p>
          <w:p w14:paraId="0019F139" w14:textId="77777777" w:rsidR="00DF4402" w:rsidRPr="007E0B8C" w:rsidRDefault="00DF4402" w:rsidP="004346A1">
            <w:pPr>
              <w:rPr>
                <w:rFonts w:eastAsia="Arial" w:cs="Arial"/>
              </w:rPr>
            </w:pPr>
            <w:r w:rsidRPr="007E0B8C">
              <w:rPr>
                <w:rFonts w:eastAsia="Arial" w:cs="Arial"/>
              </w:rPr>
              <w:t>many /5                     Yuhu</w:t>
            </w:r>
          </w:p>
        </w:tc>
      </w:tr>
      <w:tr w:rsidR="00DF4402" w:rsidRPr="007E0B8C" w14:paraId="11EE5B50"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25670370" w14:textId="77777777" w:rsidR="00DF4402" w:rsidRPr="007E0B8C" w:rsidRDefault="00DF4402" w:rsidP="004346A1">
            <w:pPr>
              <w:jc w:val="left"/>
              <w:rPr>
                <w:rFonts w:cs="Arial"/>
              </w:rPr>
            </w:pPr>
            <w:r w:rsidRPr="007E0B8C">
              <w:rPr>
                <w:rFonts w:cs="Arial"/>
              </w:rPr>
              <w:t>Char. 6</w:t>
            </w:r>
          </w:p>
        </w:tc>
        <w:tc>
          <w:tcPr>
            <w:tcW w:w="8049" w:type="dxa"/>
            <w:tcBorders>
              <w:top w:val="dotted" w:sz="4" w:space="0" w:color="auto"/>
              <w:left w:val="dotted" w:sz="4" w:space="0" w:color="auto"/>
              <w:bottom w:val="dotted" w:sz="4" w:space="0" w:color="auto"/>
              <w:right w:val="dotted" w:sz="4" w:space="0" w:color="auto"/>
            </w:tcBorders>
          </w:tcPr>
          <w:p w14:paraId="7BFB9901" w14:textId="77777777" w:rsidR="00DF4402" w:rsidRPr="007E0B8C" w:rsidRDefault="00DF4402" w:rsidP="004346A1">
            <w:pPr>
              <w:rPr>
                <w:rFonts w:eastAsia="Arial" w:cs="Arial"/>
              </w:rPr>
            </w:pPr>
            <w:r w:rsidRPr="007E0B8C">
              <w:rPr>
                <w:rFonts w:eastAsia="Arial" w:cs="Arial"/>
              </w:rPr>
              <w:t>- to read “Fruit: number in relation to flowers”</w:t>
            </w:r>
          </w:p>
          <w:p w14:paraId="7E29B9D7" w14:textId="77777777" w:rsidR="00DF4402" w:rsidRPr="007E0B8C" w:rsidRDefault="00DF4402" w:rsidP="004346A1">
            <w:pPr>
              <w:rPr>
                <w:rFonts w:eastAsia="Arial" w:cs="Arial"/>
              </w:rPr>
            </w:pPr>
            <w:r w:rsidRPr="007E0B8C">
              <w:rPr>
                <w:rFonts w:eastAsia="Arial" w:cs="Arial"/>
              </w:rPr>
              <w:t>- to be moved before char. 54</w:t>
            </w:r>
          </w:p>
          <w:p w14:paraId="21CB5E53" w14:textId="77777777" w:rsidR="00DF4402" w:rsidRPr="007E0B8C" w:rsidRDefault="00DF4402" w:rsidP="004346A1">
            <w:pPr>
              <w:rPr>
                <w:rFonts w:eastAsia="Arial" w:cs="Arial"/>
              </w:rPr>
            </w:pPr>
            <w:r w:rsidRPr="007E0B8C">
              <w:rPr>
                <w:rFonts w:eastAsia="Arial" w:cs="Arial"/>
              </w:rPr>
              <w:t>- to add VG</w:t>
            </w:r>
          </w:p>
        </w:tc>
      </w:tr>
      <w:tr w:rsidR="00DF4402" w:rsidRPr="007E0B8C" w14:paraId="1F67639A"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0031D8A5" w14:textId="77777777" w:rsidR="00DF4402" w:rsidRPr="007E0B8C" w:rsidRDefault="00DF4402" w:rsidP="004346A1">
            <w:pPr>
              <w:jc w:val="left"/>
              <w:rPr>
                <w:rFonts w:cs="Arial"/>
              </w:rPr>
            </w:pPr>
            <w:r w:rsidRPr="007E0B8C">
              <w:rPr>
                <w:rFonts w:cs="Arial"/>
              </w:rPr>
              <w:t>Char. 9</w:t>
            </w:r>
          </w:p>
        </w:tc>
        <w:tc>
          <w:tcPr>
            <w:tcW w:w="8049" w:type="dxa"/>
            <w:tcBorders>
              <w:top w:val="dotted" w:sz="4" w:space="0" w:color="auto"/>
              <w:left w:val="dotted" w:sz="4" w:space="0" w:color="auto"/>
              <w:bottom w:val="dotted" w:sz="4" w:space="0" w:color="auto"/>
              <w:right w:val="dotted" w:sz="4" w:space="0" w:color="auto"/>
            </w:tcBorders>
          </w:tcPr>
          <w:p w14:paraId="1350D77C" w14:textId="77777777" w:rsidR="00DF4402" w:rsidRPr="007E0B8C" w:rsidRDefault="00DF4402" w:rsidP="004346A1">
            <w:pPr>
              <w:rPr>
                <w:rFonts w:eastAsia="Arial" w:cs="Arial"/>
              </w:rPr>
            </w:pPr>
            <w:r w:rsidRPr="007E0B8C">
              <w:rPr>
                <w:rFonts w:eastAsia="Arial" w:cs="Arial"/>
              </w:rPr>
              <w:t>to add example variety “</w:t>
            </w:r>
            <w:bookmarkStart w:id="24" w:name="OLE_LINK39"/>
            <w:r w:rsidRPr="007E0B8C">
              <w:rPr>
                <w:rFonts w:eastAsia="Arial" w:cs="Arial"/>
              </w:rPr>
              <w:t>Chrysanthemumiflora</w:t>
            </w:r>
            <w:bookmarkEnd w:id="24"/>
            <w:r w:rsidRPr="007E0B8C">
              <w:rPr>
                <w:rFonts w:eastAsia="Arial" w:cs="Arial"/>
              </w:rPr>
              <w:t xml:space="preserve">” for state 3 </w:t>
            </w:r>
          </w:p>
        </w:tc>
      </w:tr>
      <w:tr w:rsidR="00DF4402" w:rsidRPr="007E0B8C" w14:paraId="68406B8B"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5C64CB97" w14:textId="77777777" w:rsidR="00DF4402" w:rsidRPr="007E0B8C" w:rsidRDefault="00DF4402" w:rsidP="004346A1">
            <w:pPr>
              <w:jc w:val="left"/>
              <w:rPr>
                <w:rFonts w:cs="Arial"/>
              </w:rPr>
            </w:pPr>
            <w:r w:rsidRPr="007E0B8C">
              <w:rPr>
                <w:rFonts w:cs="Arial"/>
              </w:rPr>
              <w:t>Char. 12</w:t>
            </w:r>
          </w:p>
        </w:tc>
        <w:tc>
          <w:tcPr>
            <w:tcW w:w="8049" w:type="dxa"/>
            <w:tcBorders>
              <w:top w:val="dotted" w:sz="4" w:space="0" w:color="auto"/>
              <w:left w:val="dotted" w:sz="4" w:space="0" w:color="auto"/>
              <w:bottom w:val="dotted" w:sz="4" w:space="0" w:color="auto"/>
              <w:right w:val="dotted" w:sz="4" w:space="0" w:color="auto"/>
            </w:tcBorders>
          </w:tcPr>
          <w:p w14:paraId="21E33833" w14:textId="77777777" w:rsidR="00DF4402" w:rsidRPr="007E0B8C" w:rsidRDefault="00DF4402" w:rsidP="004346A1">
            <w:pPr>
              <w:rPr>
                <w:rFonts w:eastAsia="Arial" w:cs="Arial"/>
              </w:rPr>
            </w:pPr>
            <w:r w:rsidRPr="007E0B8C">
              <w:rPr>
                <w:rFonts w:eastAsia="Arial" w:cs="Arial"/>
              </w:rPr>
              <w:t>- to add VG</w:t>
            </w:r>
          </w:p>
          <w:p w14:paraId="24EFB5ED" w14:textId="77777777" w:rsidR="00DF4402" w:rsidRPr="007E0B8C" w:rsidRDefault="00DF4402" w:rsidP="004346A1">
            <w:pPr>
              <w:rPr>
                <w:rFonts w:eastAsia="Arial" w:cs="Arial"/>
              </w:rPr>
            </w:pPr>
            <w:r w:rsidRPr="007E0B8C">
              <w:rPr>
                <w:rFonts w:eastAsia="Arial" w:cs="Arial"/>
              </w:rPr>
              <w:t>- to have the following states and example varieties:</w:t>
            </w:r>
          </w:p>
          <w:p w14:paraId="1B22FDD2" w14:textId="77777777" w:rsidR="00DF4402" w:rsidRPr="007E0B8C" w:rsidRDefault="00DF4402" w:rsidP="004346A1">
            <w:pPr>
              <w:rPr>
                <w:rFonts w:eastAsia="Arial" w:cs="Arial"/>
              </w:rPr>
            </w:pPr>
            <w:r w:rsidRPr="007E0B8C">
              <w:rPr>
                <w:rFonts w:eastAsia="Arial" w:cs="Arial"/>
              </w:rPr>
              <w:t>very short /1                  Tensaw</w:t>
            </w:r>
          </w:p>
          <w:p w14:paraId="28702806" w14:textId="77777777" w:rsidR="00DF4402" w:rsidRPr="007E0B8C" w:rsidRDefault="00DF4402" w:rsidP="004346A1">
            <w:pPr>
              <w:rPr>
                <w:rFonts w:eastAsia="Arial" w:cs="Arial"/>
              </w:rPr>
            </w:pPr>
            <w:r w:rsidRPr="007E0B8C">
              <w:rPr>
                <w:rFonts w:eastAsia="Arial" w:cs="Arial"/>
              </w:rPr>
              <w:t>very short to short /2</w:t>
            </w:r>
          </w:p>
          <w:p w14:paraId="71BC33A3" w14:textId="77777777" w:rsidR="00DF4402" w:rsidRPr="007E0B8C" w:rsidRDefault="00DF4402" w:rsidP="004346A1">
            <w:pPr>
              <w:rPr>
                <w:rFonts w:eastAsia="Arial" w:cs="Arial"/>
              </w:rPr>
            </w:pPr>
            <w:r w:rsidRPr="007E0B8C">
              <w:rPr>
                <w:rFonts w:eastAsia="Arial" w:cs="Arial"/>
              </w:rPr>
              <w:t>short /3                           Mag`s Pirouette</w:t>
            </w:r>
          </w:p>
          <w:p w14:paraId="5C15DCAA" w14:textId="77777777" w:rsidR="00DF4402" w:rsidRPr="007E0B8C" w:rsidRDefault="00DF4402" w:rsidP="004346A1">
            <w:pPr>
              <w:rPr>
                <w:rFonts w:eastAsia="Arial" w:cs="Arial"/>
              </w:rPr>
            </w:pPr>
            <w:r w:rsidRPr="007E0B8C">
              <w:rPr>
                <w:rFonts w:eastAsia="Arial" w:cs="Arial"/>
              </w:rPr>
              <w:t>short to medium /4</w:t>
            </w:r>
          </w:p>
          <w:p w14:paraId="4DBF47B0" w14:textId="77777777" w:rsidR="00DF4402" w:rsidRPr="007E0B8C" w:rsidRDefault="00DF4402" w:rsidP="004346A1">
            <w:pPr>
              <w:rPr>
                <w:rFonts w:eastAsia="Arial" w:cs="Arial"/>
              </w:rPr>
            </w:pPr>
            <w:r w:rsidRPr="007E0B8C">
              <w:rPr>
                <w:rFonts w:eastAsia="Arial" w:cs="Arial"/>
              </w:rPr>
              <w:t>medium /5                       Burgundy</w:t>
            </w:r>
          </w:p>
          <w:p w14:paraId="3E2E144A" w14:textId="77777777" w:rsidR="00DF4402" w:rsidRPr="007E0B8C" w:rsidRDefault="00DF4402" w:rsidP="004346A1">
            <w:pPr>
              <w:rPr>
                <w:rFonts w:eastAsia="Arial" w:cs="Arial"/>
              </w:rPr>
            </w:pPr>
            <w:r w:rsidRPr="007E0B8C">
              <w:rPr>
                <w:rFonts w:eastAsia="Arial" w:cs="Arial"/>
              </w:rPr>
              <w:t>medium to long /6</w:t>
            </w:r>
          </w:p>
          <w:p w14:paraId="08CD1D33" w14:textId="77777777" w:rsidR="00DF4402" w:rsidRPr="007E0B8C" w:rsidRDefault="00DF4402" w:rsidP="004346A1">
            <w:pPr>
              <w:rPr>
                <w:rFonts w:eastAsia="Arial" w:cs="Arial"/>
              </w:rPr>
            </w:pPr>
            <w:r w:rsidRPr="007E0B8C">
              <w:rPr>
                <w:rFonts w:eastAsia="Arial" w:cs="Arial"/>
              </w:rPr>
              <w:t>long /7                             Bracken`s Brown Beauty</w:t>
            </w:r>
          </w:p>
          <w:p w14:paraId="3FE5D77D" w14:textId="77777777" w:rsidR="00DF4402" w:rsidRPr="007E0B8C" w:rsidRDefault="00DF4402" w:rsidP="004346A1">
            <w:pPr>
              <w:rPr>
                <w:rFonts w:eastAsia="Arial" w:cs="Arial"/>
              </w:rPr>
            </w:pPr>
            <w:r w:rsidRPr="007E0B8C">
              <w:rPr>
                <w:rFonts w:eastAsia="Arial" w:cs="Arial"/>
              </w:rPr>
              <w:t>long to very long /8</w:t>
            </w:r>
          </w:p>
          <w:p w14:paraId="6F88A575" w14:textId="77777777" w:rsidR="00DF4402" w:rsidRPr="007E0B8C" w:rsidRDefault="00DF4402" w:rsidP="004346A1">
            <w:pPr>
              <w:rPr>
                <w:rFonts w:eastAsia="Arial" w:cs="Arial"/>
              </w:rPr>
            </w:pPr>
            <w:r w:rsidRPr="007E0B8C">
              <w:rPr>
                <w:rFonts w:eastAsia="Arial" w:cs="Arial"/>
              </w:rPr>
              <w:t>very long /9                     Silver Parasol</w:t>
            </w:r>
          </w:p>
        </w:tc>
      </w:tr>
      <w:tr w:rsidR="00DF4402" w:rsidRPr="007E0B8C" w14:paraId="77E9A197"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0A6A9F06" w14:textId="77777777" w:rsidR="00DF4402" w:rsidRPr="007E0B8C" w:rsidRDefault="00DF4402" w:rsidP="004346A1">
            <w:pPr>
              <w:jc w:val="left"/>
              <w:rPr>
                <w:rFonts w:cs="Arial"/>
              </w:rPr>
            </w:pPr>
            <w:r w:rsidRPr="007E0B8C">
              <w:rPr>
                <w:rFonts w:cs="Arial"/>
              </w:rPr>
              <w:t>Char. 13</w:t>
            </w:r>
          </w:p>
        </w:tc>
        <w:tc>
          <w:tcPr>
            <w:tcW w:w="8049" w:type="dxa"/>
            <w:tcBorders>
              <w:top w:val="dotted" w:sz="4" w:space="0" w:color="auto"/>
              <w:left w:val="dotted" w:sz="4" w:space="0" w:color="auto"/>
              <w:bottom w:val="dotted" w:sz="4" w:space="0" w:color="auto"/>
              <w:right w:val="dotted" w:sz="4" w:space="0" w:color="auto"/>
            </w:tcBorders>
          </w:tcPr>
          <w:p w14:paraId="37634F65" w14:textId="77777777" w:rsidR="00DF4402" w:rsidRPr="007E0B8C" w:rsidRDefault="00DF4402" w:rsidP="004346A1">
            <w:pPr>
              <w:rPr>
                <w:rFonts w:eastAsia="Arial" w:cs="Arial"/>
              </w:rPr>
            </w:pPr>
            <w:r w:rsidRPr="007E0B8C">
              <w:rPr>
                <w:rFonts w:eastAsia="Arial" w:cs="Arial"/>
              </w:rPr>
              <w:t>to add VG</w:t>
            </w:r>
          </w:p>
        </w:tc>
      </w:tr>
      <w:tr w:rsidR="00DF4402" w:rsidRPr="007E0B8C" w14:paraId="0E53E44D"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58E91E22" w14:textId="77777777" w:rsidR="00DF4402" w:rsidRPr="007E0B8C" w:rsidRDefault="00DF4402" w:rsidP="004346A1">
            <w:pPr>
              <w:jc w:val="left"/>
              <w:rPr>
                <w:rFonts w:cs="Arial"/>
              </w:rPr>
            </w:pPr>
            <w:r w:rsidRPr="007E0B8C">
              <w:rPr>
                <w:rFonts w:cs="Arial"/>
              </w:rPr>
              <w:t>Char. 20</w:t>
            </w:r>
          </w:p>
        </w:tc>
        <w:tc>
          <w:tcPr>
            <w:tcW w:w="8049" w:type="dxa"/>
            <w:tcBorders>
              <w:top w:val="dotted" w:sz="4" w:space="0" w:color="auto"/>
              <w:left w:val="dotted" w:sz="4" w:space="0" w:color="auto"/>
              <w:bottom w:val="dotted" w:sz="4" w:space="0" w:color="auto"/>
              <w:right w:val="dotted" w:sz="4" w:space="0" w:color="auto"/>
            </w:tcBorders>
          </w:tcPr>
          <w:p w14:paraId="0235D6FF" w14:textId="77777777" w:rsidR="00DF4402" w:rsidRPr="007E0B8C" w:rsidRDefault="00DF4402" w:rsidP="004346A1">
            <w:pPr>
              <w:rPr>
                <w:rFonts w:eastAsia="Arial" w:cs="Arial"/>
              </w:rPr>
            </w:pPr>
            <w:r w:rsidRPr="007E0B8C">
              <w:rPr>
                <w:rFonts w:eastAsia="Arial" w:cs="Arial"/>
              </w:rPr>
              <w:t>- to read “…Leaf blade: color before leaf fall”</w:t>
            </w:r>
          </w:p>
          <w:p w14:paraId="6685A38A" w14:textId="77777777" w:rsidR="00DF4402" w:rsidRPr="007E0B8C" w:rsidRDefault="00DF4402" w:rsidP="004346A1">
            <w:pPr>
              <w:spacing w:line="1" w:lineRule="auto"/>
              <w:rPr>
                <w:rFonts w:eastAsia="Arial" w:cs="Arial"/>
              </w:rPr>
            </w:pPr>
            <w:r w:rsidRPr="007E0B8C">
              <w:rPr>
                <w:rFonts w:eastAsia="Arial" w:cs="Arial"/>
              </w:rPr>
              <w:t xml:space="preserve">- </w:t>
            </w:r>
          </w:p>
          <w:tbl>
            <w:tblPr>
              <w:tblOverlap w:val="never"/>
              <w:tblW w:w="1750" w:type="dxa"/>
              <w:tblCellMar>
                <w:left w:w="0" w:type="dxa"/>
                <w:right w:w="0" w:type="dxa"/>
              </w:tblCellMar>
              <w:tblLook w:val="01E0" w:firstRow="1" w:lastRow="1" w:firstColumn="1" w:lastColumn="1" w:noHBand="0" w:noVBand="0"/>
            </w:tblPr>
            <w:tblGrid>
              <w:gridCol w:w="1750"/>
            </w:tblGrid>
            <w:tr w:rsidR="00DF4402" w:rsidRPr="007E0B8C" w14:paraId="39BED051" w14:textId="77777777" w:rsidTr="004346A1">
              <w:tc>
                <w:tcPr>
                  <w:tcW w:w="1750" w:type="dxa"/>
                  <w:tcMar>
                    <w:top w:w="0" w:type="dxa"/>
                    <w:left w:w="0" w:type="dxa"/>
                    <w:bottom w:w="0" w:type="dxa"/>
                    <w:right w:w="0" w:type="dxa"/>
                  </w:tcMar>
                </w:tcPr>
                <w:p w14:paraId="2FDFDA19" w14:textId="77777777" w:rsidR="00DF4402" w:rsidRPr="007E0B8C" w:rsidRDefault="00DF4402" w:rsidP="004346A1">
                  <w:pPr>
                    <w:spacing w:line="1" w:lineRule="auto"/>
                    <w:rPr>
                      <w:rFonts w:eastAsia="Arial" w:cs="Arial"/>
                    </w:rPr>
                  </w:pPr>
                </w:p>
              </w:tc>
            </w:tr>
          </w:tbl>
          <w:p w14:paraId="684A8818" w14:textId="77777777" w:rsidR="00DF4402" w:rsidRPr="007E0B8C" w:rsidRDefault="00DF4402" w:rsidP="004346A1">
            <w:pPr>
              <w:rPr>
                <w:rFonts w:eastAsia="Arial" w:cs="Arial"/>
              </w:rPr>
            </w:pPr>
            <w:r w:rsidRPr="007E0B8C">
              <w:rPr>
                <w:rFonts w:eastAsia="Arial" w:cs="Arial"/>
              </w:rPr>
              <w:t>- to be moved before char. 57</w:t>
            </w:r>
          </w:p>
        </w:tc>
      </w:tr>
      <w:tr w:rsidR="00DF4402" w:rsidRPr="007E0B8C" w14:paraId="252DF2C1"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436A20CF" w14:textId="77777777" w:rsidR="00DF4402" w:rsidRPr="007E0B8C" w:rsidRDefault="00DF4402" w:rsidP="004346A1">
            <w:pPr>
              <w:jc w:val="left"/>
              <w:rPr>
                <w:rFonts w:cs="Arial"/>
              </w:rPr>
            </w:pPr>
            <w:r w:rsidRPr="007E0B8C">
              <w:rPr>
                <w:rFonts w:cs="Arial"/>
              </w:rPr>
              <w:t>Char. 22</w:t>
            </w:r>
          </w:p>
        </w:tc>
        <w:tc>
          <w:tcPr>
            <w:tcW w:w="8049" w:type="dxa"/>
            <w:tcBorders>
              <w:top w:val="dotted" w:sz="4" w:space="0" w:color="auto"/>
              <w:left w:val="dotted" w:sz="4" w:space="0" w:color="auto"/>
              <w:bottom w:val="dotted" w:sz="4" w:space="0" w:color="auto"/>
              <w:right w:val="dotted" w:sz="4" w:space="0" w:color="auto"/>
            </w:tcBorders>
          </w:tcPr>
          <w:p w14:paraId="59797FF0" w14:textId="77777777" w:rsidR="00DF4402" w:rsidRPr="007E0B8C" w:rsidRDefault="00DF4402" w:rsidP="004346A1">
            <w:pPr>
              <w:rPr>
                <w:rFonts w:eastAsia="Arial" w:cs="Arial"/>
              </w:rPr>
            </w:pPr>
            <w:r w:rsidRPr="007E0B8C">
              <w:rPr>
                <w:rFonts w:eastAsia="Arial" w:cs="Arial"/>
              </w:rPr>
              <w:t>to invert example varieties for state 1 and 2</w:t>
            </w:r>
          </w:p>
        </w:tc>
      </w:tr>
      <w:tr w:rsidR="00DF4402" w:rsidRPr="007E0B8C" w14:paraId="271AE244"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6EC6A469" w14:textId="77777777" w:rsidR="00DF4402" w:rsidRPr="007E0B8C" w:rsidRDefault="00DF4402" w:rsidP="004346A1">
            <w:pPr>
              <w:jc w:val="left"/>
              <w:rPr>
                <w:rFonts w:cs="Arial"/>
              </w:rPr>
            </w:pPr>
            <w:r w:rsidRPr="007E0B8C">
              <w:rPr>
                <w:rFonts w:cs="Arial"/>
              </w:rPr>
              <w:t>Char. 24</w:t>
            </w:r>
          </w:p>
        </w:tc>
        <w:tc>
          <w:tcPr>
            <w:tcW w:w="8049" w:type="dxa"/>
            <w:tcBorders>
              <w:top w:val="dotted" w:sz="4" w:space="0" w:color="auto"/>
              <w:left w:val="dotted" w:sz="4" w:space="0" w:color="auto"/>
              <w:bottom w:val="dotted" w:sz="4" w:space="0" w:color="auto"/>
              <w:right w:val="dotted" w:sz="4" w:space="0" w:color="auto"/>
            </w:tcBorders>
          </w:tcPr>
          <w:p w14:paraId="559E493A" w14:textId="77777777" w:rsidR="00DF4402" w:rsidRPr="007E0B8C" w:rsidRDefault="00DF4402" w:rsidP="004346A1">
            <w:pPr>
              <w:rPr>
                <w:rFonts w:eastAsia="Arial" w:cs="Arial"/>
              </w:rPr>
            </w:pPr>
            <w:r w:rsidRPr="007E0B8C">
              <w:rPr>
                <w:rFonts w:eastAsia="Arial" w:cs="Arial"/>
              </w:rPr>
              <w:t>to have the following states and example varieties:</w:t>
            </w:r>
          </w:p>
          <w:p w14:paraId="346C244A" w14:textId="77777777" w:rsidR="00DF4402" w:rsidRPr="007E0B8C" w:rsidRDefault="00DF4402" w:rsidP="004346A1">
            <w:pPr>
              <w:rPr>
                <w:rFonts w:eastAsia="Arial" w:cs="Arial"/>
              </w:rPr>
            </w:pPr>
            <w:r w:rsidRPr="007E0B8C">
              <w:rPr>
                <w:rFonts w:eastAsia="Arial" w:cs="Arial"/>
              </w:rPr>
              <w:t xml:space="preserve">very short /1                </w:t>
            </w:r>
            <w:bookmarkStart w:id="25" w:name="OLE_LINK4"/>
            <w:r w:rsidRPr="007E0B8C">
              <w:rPr>
                <w:rFonts w:eastAsia="Arial" w:cs="Arial"/>
              </w:rPr>
              <w:t>Purple Queen</w:t>
            </w:r>
            <w:bookmarkEnd w:id="25"/>
          </w:p>
          <w:p w14:paraId="33B90C24" w14:textId="77777777" w:rsidR="00DF4402" w:rsidRPr="007E0B8C" w:rsidRDefault="00DF4402" w:rsidP="004346A1">
            <w:pPr>
              <w:rPr>
                <w:rFonts w:eastAsia="Arial" w:cs="Arial"/>
              </w:rPr>
            </w:pPr>
            <w:r w:rsidRPr="007E0B8C">
              <w:rPr>
                <w:rFonts w:eastAsia="Arial" w:cs="Arial"/>
              </w:rPr>
              <w:t>short /2</w:t>
            </w:r>
          </w:p>
          <w:p w14:paraId="5D139213" w14:textId="77777777" w:rsidR="00DF4402" w:rsidRPr="007E0B8C" w:rsidRDefault="00DF4402" w:rsidP="004346A1">
            <w:pPr>
              <w:rPr>
                <w:rFonts w:eastAsia="Arial" w:cs="Arial"/>
              </w:rPr>
            </w:pPr>
            <w:r w:rsidRPr="007E0B8C">
              <w:rPr>
                <w:rFonts w:eastAsia="Arial" w:cs="Arial"/>
              </w:rPr>
              <w:t>medium /3                    Bracken`s Brown Beauty</w:t>
            </w:r>
          </w:p>
          <w:p w14:paraId="52D7CA4D" w14:textId="77777777" w:rsidR="00DF4402" w:rsidRPr="007E0B8C" w:rsidRDefault="00DF4402" w:rsidP="004346A1">
            <w:pPr>
              <w:rPr>
                <w:rFonts w:eastAsia="Arial" w:cs="Arial"/>
              </w:rPr>
            </w:pPr>
            <w:r w:rsidRPr="007E0B8C">
              <w:rPr>
                <w:rFonts w:eastAsia="Arial" w:cs="Arial"/>
              </w:rPr>
              <w:t>long /4</w:t>
            </w:r>
          </w:p>
          <w:p w14:paraId="3B78DF4A" w14:textId="77777777" w:rsidR="00DF4402" w:rsidRPr="007E0B8C" w:rsidRDefault="00DF4402" w:rsidP="004346A1">
            <w:pPr>
              <w:rPr>
                <w:rFonts w:eastAsia="Arial" w:cs="Arial"/>
              </w:rPr>
            </w:pPr>
            <w:r w:rsidRPr="007E0B8C">
              <w:rPr>
                <w:rFonts w:eastAsia="Arial" w:cs="Arial"/>
              </w:rPr>
              <w:t>very long /5                  Silver Parasol</w:t>
            </w:r>
          </w:p>
        </w:tc>
      </w:tr>
      <w:tr w:rsidR="00DF4402" w:rsidRPr="007E0B8C" w14:paraId="17F68E14"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4D671003" w14:textId="77777777" w:rsidR="00DF4402" w:rsidRPr="007E0B8C" w:rsidRDefault="00DF4402" w:rsidP="004346A1">
            <w:pPr>
              <w:jc w:val="left"/>
              <w:rPr>
                <w:rFonts w:cs="Arial"/>
              </w:rPr>
            </w:pPr>
            <w:r w:rsidRPr="007E0B8C">
              <w:rPr>
                <w:rFonts w:cs="Arial"/>
              </w:rPr>
              <w:t>Char. 27</w:t>
            </w:r>
          </w:p>
        </w:tc>
        <w:tc>
          <w:tcPr>
            <w:tcW w:w="8049" w:type="dxa"/>
            <w:tcBorders>
              <w:top w:val="dotted" w:sz="4" w:space="0" w:color="auto"/>
              <w:left w:val="dotted" w:sz="4" w:space="0" w:color="auto"/>
              <w:bottom w:val="dotted" w:sz="4" w:space="0" w:color="auto"/>
              <w:right w:val="dotted" w:sz="4" w:space="0" w:color="auto"/>
            </w:tcBorders>
          </w:tcPr>
          <w:p w14:paraId="05DE1D9B" w14:textId="77777777" w:rsidR="00DF4402" w:rsidRPr="007E0B8C" w:rsidRDefault="00DF4402" w:rsidP="004346A1">
            <w:pPr>
              <w:rPr>
                <w:rFonts w:eastAsia="Arial" w:cs="Arial"/>
              </w:rPr>
            </w:pPr>
            <w:r w:rsidRPr="007E0B8C">
              <w:rPr>
                <w:rFonts w:eastAsia="Arial" w:cs="Arial"/>
              </w:rPr>
              <w:t>- to add example variety “Yellow Bird” for state 2</w:t>
            </w:r>
          </w:p>
          <w:p w14:paraId="352286F8" w14:textId="77777777" w:rsidR="00DF4402" w:rsidRPr="007E0B8C" w:rsidRDefault="00DF4402" w:rsidP="004346A1">
            <w:pPr>
              <w:rPr>
                <w:rFonts w:eastAsia="Arial" w:cs="Arial"/>
              </w:rPr>
            </w:pPr>
            <w:r w:rsidRPr="007E0B8C">
              <w:rPr>
                <w:rFonts w:eastAsia="Arial" w:cs="Arial"/>
              </w:rPr>
              <w:t>- to add example variety “Diva” for state 4</w:t>
            </w:r>
          </w:p>
          <w:p w14:paraId="08A0B2C3" w14:textId="77777777" w:rsidR="00DF4402" w:rsidRPr="007E0B8C" w:rsidRDefault="00DF4402" w:rsidP="004346A1">
            <w:pPr>
              <w:rPr>
                <w:rFonts w:eastAsia="Arial" w:cs="Arial"/>
              </w:rPr>
            </w:pPr>
            <w:r w:rsidRPr="007E0B8C">
              <w:rPr>
                <w:rFonts w:eastAsia="Arial" w:cs="Arial"/>
              </w:rPr>
              <w:t>- to move example variety “Bracken`s Brown Beauty” to state 6</w:t>
            </w:r>
          </w:p>
        </w:tc>
      </w:tr>
      <w:tr w:rsidR="00DF4402" w:rsidRPr="007E0B8C" w14:paraId="1E33F52B"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68B54152" w14:textId="77777777" w:rsidR="00DF4402" w:rsidRPr="007E0B8C" w:rsidRDefault="00DF4402" w:rsidP="004346A1">
            <w:pPr>
              <w:jc w:val="left"/>
              <w:rPr>
                <w:rFonts w:cs="Arial"/>
              </w:rPr>
            </w:pPr>
            <w:r w:rsidRPr="007E0B8C">
              <w:rPr>
                <w:rFonts w:cs="Arial"/>
              </w:rPr>
              <w:t>Char. 28</w:t>
            </w:r>
          </w:p>
        </w:tc>
        <w:tc>
          <w:tcPr>
            <w:tcW w:w="8049" w:type="dxa"/>
            <w:tcBorders>
              <w:top w:val="dotted" w:sz="4" w:space="0" w:color="auto"/>
              <w:left w:val="dotted" w:sz="4" w:space="0" w:color="auto"/>
              <w:bottom w:val="dotted" w:sz="4" w:space="0" w:color="auto"/>
              <w:right w:val="dotted" w:sz="4" w:space="0" w:color="auto"/>
            </w:tcBorders>
          </w:tcPr>
          <w:p w14:paraId="0C97DF81" w14:textId="77777777" w:rsidR="00DF4402" w:rsidRPr="007E0B8C" w:rsidRDefault="00DF4402" w:rsidP="004346A1">
            <w:pPr>
              <w:rPr>
                <w:rFonts w:eastAsia="Arial" w:cs="Arial"/>
              </w:rPr>
            </w:pPr>
            <w:r w:rsidRPr="007E0B8C">
              <w:rPr>
                <w:rFonts w:eastAsia="Arial" w:cs="Arial"/>
              </w:rPr>
              <w:t>- state 4 to read “broad campanulate”</w:t>
            </w:r>
          </w:p>
          <w:p w14:paraId="3965FCE1" w14:textId="77777777" w:rsidR="00DF4402" w:rsidRPr="007E0B8C" w:rsidRDefault="00DF4402" w:rsidP="004346A1">
            <w:pPr>
              <w:rPr>
                <w:rFonts w:eastAsia="Arial" w:cs="Arial"/>
              </w:rPr>
            </w:pPr>
            <w:r w:rsidRPr="007E0B8C">
              <w:rPr>
                <w:rFonts w:eastAsia="Arial" w:cs="Arial"/>
              </w:rPr>
              <w:t>- to add example variety “Frank's Masterpiece” for state 5</w:t>
            </w:r>
          </w:p>
          <w:p w14:paraId="18A3133D" w14:textId="77777777" w:rsidR="00DF4402" w:rsidRPr="007E0B8C" w:rsidRDefault="00DF4402" w:rsidP="004346A1">
            <w:r w:rsidRPr="007E0B8C">
              <w:t>- to improve presentation of shapes and clarify the individual shapes (to add explanation as in e.g. in TG/297/1 or choose a different approach to break down the characteristic into several ones)</w:t>
            </w:r>
          </w:p>
          <w:p w14:paraId="4325DA49" w14:textId="77777777" w:rsidR="00DF4402" w:rsidRPr="007E0B8C" w:rsidRDefault="00DF4402" w:rsidP="004346A1">
            <w:r w:rsidRPr="007E0B8C">
              <w:t>- to include all existing shapes</w:t>
            </w:r>
          </w:p>
        </w:tc>
      </w:tr>
      <w:tr w:rsidR="00DF4402" w:rsidRPr="007E0B8C" w14:paraId="12F91BB4"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4A513382" w14:textId="77777777" w:rsidR="00DF4402" w:rsidRPr="007E0B8C" w:rsidRDefault="00DF4402" w:rsidP="004346A1">
            <w:pPr>
              <w:jc w:val="left"/>
              <w:rPr>
                <w:rFonts w:cs="Arial"/>
              </w:rPr>
            </w:pPr>
            <w:r w:rsidRPr="007E0B8C">
              <w:rPr>
                <w:rFonts w:cs="Arial"/>
              </w:rPr>
              <w:t>Char. 29</w:t>
            </w:r>
          </w:p>
        </w:tc>
        <w:tc>
          <w:tcPr>
            <w:tcW w:w="8049" w:type="dxa"/>
            <w:tcBorders>
              <w:top w:val="dotted" w:sz="4" w:space="0" w:color="auto"/>
              <w:left w:val="dotted" w:sz="4" w:space="0" w:color="auto"/>
              <w:bottom w:val="dotted" w:sz="4" w:space="0" w:color="auto"/>
              <w:right w:val="dotted" w:sz="4" w:space="0" w:color="auto"/>
            </w:tcBorders>
          </w:tcPr>
          <w:p w14:paraId="2831E79B" w14:textId="77777777" w:rsidR="00DF4402" w:rsidRPr="007E0B8C" w:rsidRDefault="00DF4402" w:rsidP="004346A1">
            <w:pPr>
              <w:rPr>
                <w:rFonts w:eastAsia="Arial" w:cs="Arial"/>
              </w:rPr>
            </w:pPr>
            <w:r w:rsidRPr="007E0B8C">
              <w:rPr>
                <w:rFonts w:eastAsia="Arial" w:cs="Arial"/>
              </w:rPr>
              <w:t>- to have the following states and example varieties:</w:t>
            </w:r>
          </w:p>
          <w:p w14:paraId="1D8EF5EF" w14:textId="77777777" w:rsidR="00DF4402" w:rsidRPr="007E0B8C" w:rsidRDefault="00DF4402" w:rsidP="004346A1">
            <w:pPr>
              <w:rPr>
                <w:rFonts w:eastAsia="Arial" w:cs="Arial"/>
              </w:rPr>
            </w:pPr>
            <w:r w:rsidRPr="007E0B8C">
              <w:rPr>
                <w:rFonts w:eastAsia="Arial" w:cs="Arial"/>
              </w:rPr>
              <w:t>very few /1                        Purple Queen</w:t>
            </w:r>
          </w:p>
          <w:p w14:paraId="107D9663" w14:textId="77777777" w:rsidR="00DF4402" w:rsidRPr="007E0B8C" w:rsidRDefault="00DF4402" w:rsidP="004346A1">
            <w:pPr>
              <w:rPr>
                <w:rFonts w:eastAsia="Arial" w:cs="Arial"/>
              </w:rPr>
            </w:pPr>
            <w:r w:rsidRPr="007E0B8C">
              <w:rPr>
                <w:rFonts w:eastAsia="Arial" w:cs="Arial"/>
              </w:rPr>
              <w:t xml:space="preserve">very few to few /2      </w:t>
            </w:r>
          </w:p>
          <w:p w14:paraId="3CFF0F29" w14:textId="77777777" w:rsidR="00DF4402" w:rsidRPr="007E0B8C" w:rsidRDefault="00DF4402" w:rsidP="004346A1">
            <w:pPr>
              <w:rPr>
                <w:rFonts w:eastAsia="Arial" w:cs="Arial"/>
              </w:rPr>
            </w:pPr>
            <w:r w:rsidRPr="007E0B8C">
              <w:rPr>
                <w:rFonts w:eastAsia="Arial" w:cs="Arial"/>
              </w:rPr>
              <w:t>few /3                               Burgundy</w:t>
            </w:r>
          </w:p>
          <w:p w14:paraId="1FF55E68" w14:textId="77777777" w:rsidR="00DF4402" w:rsidRPr="007E0B8C" w:rsidRDefault="00DF4402" w:rsidP="004346A1">
            <w:pPr>
              <w:rPr>
                <w:rFonts w:eastAsia="Arial" w:cs="Arial"/>
              </w:rPr>
            </w:pPr>
            <w:r w:rsidRPr="007E0B8C">
              <w:rPr>
                <w:rFonts w:eastAsia="Arial" w:cs="Arial"/>
              </w:rPr>
              <w:t>few to medium /4</w:t>
            </w:r>
          </w:p>
          <w:p w14:paraId="23336C56" w14:textId="77777777" w:rsidR="00DF4402" w:rsidRPr="007E0B8C" w:rsidRDefault="00DF4402" w:rsidP="004346A1">
            <w:pPr>
              <w:rPr>
                <w:rFonts w:eastAsia="Arial" w:cs="Arial"/>
              </w:rPr>
            </w:pPr>
            <w:r w:rsidRPr="007E0B8C">
              <w:rPr>
                <w:rFonts w:eastAsia="Arial" w:cs="Arial"/>
              </w:rPr>
              <w:t>medium /5                         Diva</w:t>
            </w:r>
          </w:p>
          <w:p w14:paraId="06CFEDB2" w14:textId="77777777" w:rsidR="00DF4402" w:rsidRPr="007E0B8C" w:rsidRDefault="00DF4402" w:rsidP="004346A1">
            <w:pPr>
              <w:rPr>
                <w:rFonts w:eastAsia="Arial" w:cs="Arial"/>
              </w:rPr>
            </w:pPr>
            <w:r w:rsidRPr="007E0B8C">
              <w:rPr>
                <w:rFonts w:eastAsia="Arial" w:cs="Arial"/>
              </w:rPr>
              <w:t>medium to Many /6</w:t>
            </w:r>
          </w:p>
          <w:p w14:paraId="71DE7FF5" w14:textId="77777777" w:rsidR="00DF4402" w:rsidRPr="007E0B8C" w:rsidRDefault="00DF4402" w:rsidP="004346A1">
            <w:pPr>
              <w:rPr>
                <w:rFonts w:eastAsia="Arial" w:cs="Arial"/>
              </w:rPr>
            </w:pPr>
            <w:r w:rsidRPr="007E0B8C">
              <w:rPr>
                <w:rFonts w:eastAsia="Arial" w:cs="Arial"/>
              </w:rPr>
              <w:t xml:space="preserve">many /7                             </w:t>
            </w:r>
            <w:bookmarkStart w:id="26" w:name="OLE_LINK22"/>
            <w:r w:rsidRPr="007E0B8C">
              <w:rPr>
                <w:rFonts w:eastAsia="Arial" w:cs="Arial"/>
              </w:rPr>
              <w:t>Jade Lamp</w:t>
            </w:r>
            <w:bookmarkEnd w:id="26"/>
            <w:r w:rsidRPr="007E0B8C">
              <w:rPr>
                <w:rFonts w:eastAsia="Arial" w:cs="Arial"/>
              </w:rPr>
              <w:t xml:space="preserve">                </w:t>
            </w:r>
          </w:p>
          <w:p w14:paraId="7FDFBFFA" w14:textId="77777777" w:rsidR="00DF4402" w:rsidRPr="007E0B8C" w:rsidRDefault="00DF4402" w:rsidP="004346A1">
            <w:pPr>
              <w:rPr>
                <w:rFonts w:eastAsia="Arial" w:cs="Arial"/>
              </w:rPr>
            </w:pPr>
            <w:r w:rsidRPr="007E0B8C">
              <w:rPr>
                <w:rFonts w:eastAsia="Arial" w:cs="Arial"/>
              </w:rPr>
              <w:t>many to very many /8</w:t>
            </w:r>
          </w:p>
          <w:p w14:paraId="45D4E244" w14:textId="77777777" w:rsidR="00DF4402" w:rsidRPr="007E0B8C" w:rsidRDefault="00DF4402" w:rsidP="004346A1">
            <w:pPr>
              <w:rPr>
                <w:rFonts w:eastAsia="Arial" w:cs="Arial"/>
              </w:rPr>
            </w:pPr>
            <w:r w:rsidRPr="007E0B8C">
              <w:rPr>
                <w:rFonts w:eastAsia="Arial" w:cs="Arial"/>
              </w:rPr>
              <w:t xml:space="preserve">very many /9                     </w:t>
            </w:r>
            <w:bookmarkStart w:id="27" w:name="OLE_LINK20"/>
            <w:r w:rsidRPr="007E0B8C">
              <w:rPr>
                <w:rFonts w:eastAsia="Arial" w:cs="Arial"/>
              </w:rPr>
              <w:t>Mag`s Pirouette</w:t>
            </w:r>
            <w:bookmarkEnd w:id="27"/>
          </w:p>
        </w:tc>
      </w:tr>
      <w:tr w:rsidR="00DF4402" w:rsidRPr="007E0B8C" w14:paraId="157670C6"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79A8896D" w14:textId="77777777" w:rsidR="00DF4402" w:rsidRPr="007E0B8C" w:rsidRDefault="00DF4402" w:rsidP="004346A1">
            <w:pPr>
              <w:jc w:val="left"/>
              <w:rPr>
                <w:rFonts w:cs="Arial"/>
              </w:rPr>
            </w:pPr>
            <w:r w:rsidRPr="007E0B8C">
              <w:rPr>
                <w:rFonts w:cs="Arial"/>
              </w:rPr>
              <w:t>Char. 33</w:t>
            </w:r>
          </w:p>
        </w:tc>
        <w:tc>
          <w:tcPr>
            <w:tcW w:w="8049" w:type="dxa"/>
            <w:tcBorders>
              <w:top w:val="dotted" w:sz="4" w:space="0" w:color="auto"/>
              <w:left w:val="dotted" w:sz="4" w:space="0" w:color="auto"/>
              <w:bottom w:val="dotted" w:sz="4" w:space="0" w:color="auto"/>
              <w:right w:val="dotted" w:sz="4" w:space="0" w:color="auto"/>
            </w:tcBorders>
          </w:tcPr>
          <w:p w14:paraId="51AD0DE9" w14:textId="77777777" w:rsidR="00DF4402" w:rsidRPr="007E0B8C" w:rsidRDefault="00DF4402" w:rsidP="004346A1">
            <w:r w:rsidRPr="007E0B8C">
              <w:t>- to add VG</w:t>
            </w:r>
          </w:p>
          <w:p w14:paraId="76FB9276" w14:textId="77777777" w:rsidR="00DF4402" w:rsidRPr="007E0B8C" w:rsidRDefault="00DF4402" w:rsidP="004346A1">
            <w:r w:rsidRPr="007E0B8C">
              <w:t>- state 3: to replace current example variety with “Mag`s Pirouette”</w:t>
            </w:r>
          </w:p>
          <w:p w14:paraId="2C2EAB82" w14:textId="77777777" w:rsidR="00DF4402" w:rsidRPr="007E0B8C" w:rsidRDefault="00DF4402" w:rsidP="004346A1">
            <w:r w:rsidRPr="007E0B8C">
              <w:t>- state 5: to replace current example variety with “Burgundy”</w:t>
            </w:r>
          </w:p>
        </w:tc>
      </w:tr>
      <w:tr w:rsidR="00DF4402" w:rsidRPr="007E0B8C" w14:paraId="6A82CEBF"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7BD10789" w14:textId="77777777" w:rsidR="00DF4402" w:rsidRPr="007E0B8C" w:rsidRDefault="00DF4402" w:rsidP="004346A1">
            <w:pPr>
              <w:jc w:val="left"/>
              <w:rPr>
                <w:rFonts w:cs="Arial"/>
              </w:rPr>
            </w:pPr>
            <w:r w:rsidRPr="007E0B8C">
              <w:rPr>
                <w:rFonts w:cs="Arial"/>
              </w:rPr>
              <w:t>Char. 34</w:t>
            </w:r>
          </w:p>
        </w:tc>
        <w:tc>
          <w:tcPr>
            <w:tcW w:w="8049" w:type="dxa"/>
            <w:tcBorders>
              <w:top w:val="dotted" w:sz="4" w:space="0" w:color="auto"/>
              <w:left w:val="dotted" w:sz="4" w:space="0" w:color="auto"/>
              <w:bottom w:val="dotted" w:sz="4" w:space="0" w:color="auto"/>
              <w:right w:val="dotted" w:sz="4" w:space="0" w:color="auto"/>
            </w:tcBorders>
          </w:tcPr>
          <w:p w14:paraId="1D1B0809" w14:textId="77777777" w:rsidR="00DF4402" w:rsidRPr="007E0B8C" w:rsidRDefault="00DF4402" w:rsidP="004346A1">
            <w:r w:rsidRPr="007E0B8C">
              <w:t>- to add VG</w:t>
            </w:r>
          </w:p>
          <w:p w14:paraId="310FFF16" w14:textId="77777777" w:rsidR="00DF4402" w:rsidRPr="007E0B8C" w:rsidRDefault="00DF4402" w:rsidP="004346A1">
            <w:r w:rsidRPr="007E0B8C">
              <w:t>- state 1: to replace current example variety with “Chrysanthemumiflora”</w:t>
            </w:r>
          </w:p>
          <w:p w14:paraId="4DB9C336" w14:textId="77777777" w:rsidR="00DF4402" w:rsidRPr="007E0B8C" w:rsidRDefault="00DF4402" w:rsidP="004346A1">
            <w:r w:rsidRPr="007E0B8C">
              <w:t xml:space="preserve">- state 5: to delete example variety </w:t>
            </w:r>
          </w:p>
        </w:tc>
      </w:tr>
      <w:tr w:rsidR="00DF4402" w:rsidRPr="007E0B8C" w14:paraId="29FEEDD5"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37427750" w14:textId="77777777" w:rsidR="00DF4402" w:rsidRPr="007E0B8C" w:rsidRDefault="00DF4402" w:rsidP="004346A1">
            <w:pPr>
              <w:jc w:val="left"/>
              <w:rPr>
                <w:rFonts w:cs="Arial"/>
              </w:rPr>
            </w:pPr>
            <w:r w:rsidRPr="007E0B8C">
              <w:rPr>
                <w:rFonts w:cs="Arial"/>
              </w:rPr>
              <w:t>Char. 35</w:t>
            </w:r>
          </w:p>
        </w:tc>
        <w:tc>
          <w:tcPr>
            <w:tcW w:w="8049" w:type="dxa"/>
            <w:tcBorders>
              <w:top w:val="dotted" w:sz="4" w:space="0" w:color="auto"/>
              <w:left w:val="dotted" w:sz="4" w:space="0" w:color="auto"/>
              <w:bottom w:val="dotted" w:sz="4" w:space="0" w:color="auto"/>
              <w:right w:val="dotted" w:sz="4" w:space="0" w:color="auto"/>
            </w:tcBorders>
          </w:tcPr>
          <w:p w14:paraId="0BE8108E" w14:textId="77777777" w:rsidR="00DF4402" w:rsidRPr="007E0B8C" w:rsidRDefault="00DF4402" w:rsidP="004346A1">
            <w:r w:rsidRPr="007E0B8C">
              <w:t>- to make the following changes to example varieties:</w:t>
            </w:r>
          </w:p>
          <w:p w14:paraId="60CFDEEA" w14:textId="77777777" w:rsidR="00DF4402" w:rsidRPr="007E0B8C" w:rsidRDefault="00DF4402" w:rsidP="004346A1">
            <w:r w:rsidRPr="007E0B8C">
              <w:t>state 1: add “Betty”</w:t>
            </w:r>
          </w:p>
          <w:p w14:paraId="21A7B437" w14:textId="77777777" w:rsidR="00DF4402" w:rsidRPr="007E0B8C" w:rsidRDefault="00DF4402" w:rsidP="004346A1">
            <w:r w:rsidRPr="007E0B8C">
              <w:t>state 2: add “Yellow Bird”</w:t>
            </w:r>
          </w:p>
          <w:p w14:paraId="39B96976" w14:textId="77777777" w:rsidR="00DF4402" w:rsidRPr="007E0B8C" w:rsidRDefault="00DF4402" w:rsidP="004346A1">
            <w:r w:rsidRPr="007E0B8C">
              <w:t>state 4: replace current with “Silver Parasol”</w:t>
            </w:r>
          </w:p>
          <w:p w14:paraId="190FB8A6" w14:textId="77777777" w:rsidR="00DF4402" w:rsidRPr="007E0B8C" w:rsidRDefault="00DF4402" w:rsidP="004346A1">
            <w:r w:rsidRPr="007E0B8C">
              <w:t>state 8: replace current with “Frank's Masterpiece”</w:t>
            </w:r>
          </w:p>
          <w:p w14:paraId="0B2B778C" w14:textId="77777777" w:rsidR="00DF4402" w:rsidRPr="007E0B8C" w:rsidRDefault="00DF4402" w:rsidP="004346A1">
            <w:r w:rsidRPr="007E0B8C">
              <w:t>- to change the order of states as follows:</w:t>
            </w:r>
          </w:p>
          <w:p w14:paraId="1D95F507" w14:textId="77777777" w:rsidR="00DF4402" w:rsidRPr="007E0B8C" w:rsidRDefault="00DF4402" w:rsidP="004346A1">
            <w:r w:rsidRPr="007E0B8C">
              <w:t>medium ovate /1</w:t>
            </w:r>
          </w:p>
          <w:p w14:paraId="1CE5C5BE" w14:textId="77777777" w:rsidR="00DF4402" w:rsidRPr="007E0B8C" w:rsidRDefault="00DF4402" w:rsidP="004346A1">
            <w:r w:rsidRPr="007E0B8C">
              <w:t>narrow ovate /2</w:t>
            </w:r>
          </w:p>
          <w:p w14:paraId="35DFC657" w14:textId="77777777" w:rsidR="00DF4402" w:rsidRPr="007E0B8C" w:rsidRDefault="00DF4402" w:rsidP="004346A1">
            <w:r w:rsidRPr="007E0B8C">
              <w:t>circular /3</w:t>
            </w:r>
          </w:p>
          <w:p w14:paraId="64C8D9E9" w14:textId="77777777" w:rsidR="00DF4402" w:rsidRPr="007E0B8C" w:rsidRDefault="00DF4402" w:rsidP="004346A1">
            <w:r w:rsidRPr="007E0B8C">
              <w:t>elliptic /4</w:t>
            </w:r>
          </w:p>
          <w:p w14:paraId="085CA57A" w14:textId="77777777" w:rsidR="00DF4402" w:rsidRPr="007E0B8C" w:rsidRDefault="00DF4402" w:rsidP="004346A1">
            <w:r w:rsidRPr="007E0B8C">
              <w:t>oblong /5</w:t>
            </w:r>
          </w:p>
          <w:p w14:paraId="6544E706" w14:textId="77777777" w:rsidR="00DF4402" w:rsidRPr="007E0B8C" w:rsidRDefault="00DF4402" w:rsidP="004346A1">
            <w:r w:rsidRPr="007E0B8C">
              <w:t>linear /6</w:t>
            </w:r>
          </w:p>
          <w:p w14:paraId="1F5FC9BE" w14:textId="77777777" w:rsidR="00DF4402" w:rsidRPr="007E0B8C" w:rsidRDefault="00DF4402" w:rsidP="004346A1">
            <w:r w:rsidRPr="007E0B8C">
              <w:t>obovate /7</w:t>
            </w:r>
          </w:p>
          <w:p w14:paraId="38CB3B77" w14:textId="77777777" w:rsidR="00DF4402" w:rsidRPr="007E0B8C" w:rsidRDefault="00DF4402" w:rsidP="004346A1">
            <w:r w:rsidRPr="007E0B8C">
              <w:t>oblanceolate /8</w:t>
            </w:r>
          </w:p>
          <w:p w14:paraId="67B51BF8" w14:textId="77777777" w:rsidR="00DF4402" w:rsidRPr="007E0B8C" w:rsidRDefault="00DF4402" w:rsidP="004346A1">
            <w:r w:rsidRPr="007E0B8C">
              <w:t>spatulate /9</w:t>
            </w:r>
          </w:p>
        </w:tc>
      </w:tr>
      <w:tr w:rsidR="00DF4402" w:rsidRPr="007E0B8C" w14:paraId="792AB249"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33F6DE12" w14:textId="77777777" w:rsidR="00DF4402" w:rsidRPr="007E0B8C" w:rsidRDefault="00DF4402" w:rsidP="004346A1">
            <w:pPr>
              <w:jc w:val="left"/>
              <w:rPr>
                <w:rFonts w:cs="Arial"/>
              </w:rPr>
            </w:pPr>
            <w:r w:rsidRPr="007E0B8C">
              <w:rPr>
                <w:rFonts w:cs="Arial"/>
              </w:rPr>
              <w:t>Char. 39, 44, 50</w:t>
            </w:r>
          </w:p>
        </w:tc>
        <w:tc>
          <w:tcPr>
            <w:tcW w:w="8049" w:type="dxa"/>
            <w:tcBorders>
              <w:top w:val="dotted" w:sz="4" w:space="0" w:color="auto"/>
              <w:left w:val="dotted" w:sz="4" w:space="0" w:color="auto"/>
              <w:bottom w:val="dotted" w:sz="4" w:space="0" w:color="auto"/>
              <w:right w:val="dotted" w:sz="4" w:space="0" w:color="auto"/>
            </w:tcBorders>
          </w:tcPr>
          <w:p w14:paraId="20B21C47" w14:textId="77777777" w:rsidR="00DF4402" w:rsidRPr="007E0B8C" w:rsidRDefault="00DF4402" w:rsidP="004346A1">
            <w:r w:rsidRPr="007E0B8C">
              <w:t>- state 5 to read “distal half”</w:t>
            </w:r>
          </w:p>
          <w:p w14:paraId="6BF38B0F" w14:textId="77777777" w:rsidR="00DF4402" w:rsidRPr="007E0B8C" w:rsidRDefault="00DF4402" w:rsidP="004346A1">
            <w:r w:rsidRPr="007E0B8C">
              <w:t>- state 7 to read “at apex only”</w:t>
            </w:r>
          </w:p>
        </w:tc>
      </w:tr>
      <w:tr w:rsidR="00DF4402" w:rsidRPr="007E0B8C" w14:paraId="6033AB16"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760693D3" w14:textId="77777777" w:rsidR="00DF4402" w:rsidRPr="007E0B8C" w:rsidRDefault="00DF4402" w:rsidP="004346A1">
            <w:pPr>
              <w:jc w:val="left"/>
              <w:rPr>
                <w:rFonts w:cs="Arial"/>
              </w:rPr>
            </w:pPr>
            <w:r w:rsidRPr="007E0B8C">
              <w:rPr>
                <w:rFonts w:cs="Arial"/>
              </w:rPr>
              <w:t>Char. 39</w:t>
            </w:r>
          </w:p>
        </w:tc>
        <w:tc>
          <w:tcPr>
            <w:tcW w:w="8049" w:type="dxa"/>
            <w:tcBorders>
              <w:top w:val="dotted" w:sz="4" w:space="0" w:color="auto"/>
              <w:left w:val="dotted" w:sz="4" w:space="0" w:color="auto"/>
              <w:bottom w:val="dotted" w:sz="4" w:space="0" w:color="auto"/>
              <w:right w:val="dotted" w:sz="4" w:space="0" w:color="auto"/>
            </w:tcBorders>
          </w:tcPr>
          <w:p w14:paraId="756208D9" w14:textId="77777777" w:rsidR="00DF4402" w:rsidRPr="007E0B8C" w:rsidRDefault="00DF4402" w:rsidP="004346A1">
            <w:r w:rsidRPr="007E0B8C">
              <w:t>to make the following changes to example varieties:</w:t>
            </w:r>
          </w:p>
          <w:p w14:paraId="4CFA6F22" w14:textId="77777777" w:rsidR="00DF4402" w:rsidRPr="007E0B8C" w:rsidRDefault="00DF4402" w:rsidP="004346A1">
            <w:r w:rsidRPr="007E0B8C">
              <w:t>state 3: add “Yellow Bird”</w:t>
            </w:r>
          </w:p>
          <w:p w14:paraId="3E864065" w14:textId="77777777" w:rsidR="00DF4402" w:rsidRPr="007E0B8C" w:rsidRDefault="00DF4402" w:rsidP="004346A1">
            <w:r w:rsidRPr="007E0B8C">
              <w:t>state 4: replace current with “Diva”</w:t>
            </w:r>
          </w:p>
          <w:p w14:paraId="3F6142C0" w14:textId="77777777" w:rsidR="00DF4402" w:rsidRPr="007E0B8C" w:rsidRDefault="00DF4402" w:rsidP="004346A1">
            <w:r w:rsidRPr="007E0B8C">
              <w:t>state 7: add “Mag`s Pirouette”</w:t>
            </w:r>
          </w:p>
          <w:p w14:paraId="114A9459" w14:textId="77777777" w:rsidR="00DF4402" w:rsidRPr="007E0B8C" w:rsidRDefault="00DF4402" w:rsidP="004346A1">
            <w:r w:rsidRPr="007E0B8C">
              <w:t>state 8: add “Lvxing”</w:t>
            </w:r>
          </w:p>
          <w:p w14:paraId="7529D094" w14:textId="77777777" w:rsidR="00DF4402" w:rsidRPr="007E0B8C" w:rsidRDefault="00DF4402" w:rsidP="004346A1">
            <w:r w:rsidRPr="007E0B8C">
              <w:t>state 9: add “Sun Spire”</w:t>
            </w:r>
          </w:p>
        </w:tc>
      </w:tr>
      <w:tr w:rsidR="00DF4402" w:rsidRPr="007E0B8C" w14:paraId="0D0B3187"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3937456E" w14:textId="77777777" w:rsidR="00DF4402" w:rsidRPr="007E0B8C" w:rsidRDefault="00DF4402" w:rsidP="004346A1">
            <w:pPr>
              <w:jc w:val="left"/>
              <w:rPr>
                <w:rFonts w:cs="Arial"/>
              </w:rPr>
            </w:pPr>
            <w:r w:rsidRPr="007E0B8C">
              <w:rPr>
                <w:rFonts w:cs="Arial"/>
              </w:rPr>
              <w:t>Char. 40</w:t>
            </w:r>
          </w:p>
        </w:tc>
        <w:tc>
          <w:tcPr>
            <w:tcW w:w="8049" w:type="dxa"/>
            <w:tcBorders>
              <w:top w:val="dotted" w:sz="4" w:space="0" w:color="auto"/>
              <w:left w:val="dotted" w:sz="4" w:space="0" w:color="auto"/>
              <w:bottom w:val="dotted" w:sz="4" w:space="0" w:color="auto"/>
              <w:right w:val="dotted" w:sz="4" w:space="0" w:color="auto"/>
            </w:tcBorders>
          </w:tcPr>
          <w:p w14:paraId="186F7005" w14:textId="77777777" w:rsidR="00DF4402" w:rsidRPr="007E0B8C" w:rsidRDefault="00DF4402" w:rsidP="004346A1">
            <w:r w:rsidRPr="007E0B8C">
              <w:t>to make the following changes to example varieties:</w:t>
            </w:r>
          </w:p>
          <w:p w14:paraId="0629283E" w14:textId="77777777" w:rsidR="00DF4402" w:rsidRPr="007E0B8C" w:rsidRDefault="00DF4402" w:rsidP="004346A1">
            <w:r w:rsidRPr="007E0B8C">
              <w:t>state 4: add “Chrysanthemumiflora”</w:t>
            </w:r>
          </w:p>
          <w:p w14:paraId="73F97D61" w14:textId="77777777" w:rsidR="00DF4402" w:rsidRPr="007E0B8C" w:rsidRDefault="00DF4402" w:rsidP="004346A1">
            <w:r w:rsidRPr="007E0B8C">
              <w:t>state 5: add “Danyu”</w:t>
            </w:r>
          </w:p>
          <w:p w14:paraId="454BEE8B" w14:textId="77777777" w:rsidR="00DF4402" w:rsidRPr="007E0B8C" w:rsidRDefault="00DF4402" w:rsidP="004346A1">
            <w:r w:rsidRPr="007E0B8C">
              <w:t>state 6: add “Sun Spire”</w:t>
            </w:r>
          </w:p>
        </w:tc>
      </w:tr>
      <w:tr w:rsidR="00DF4402" w:rsidRPr="007E0B8C" w14:paraId="6FD58C5E"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0177B228" w14:textId="77777777" w:rsidR="00DF4402" w:rsidRPr="007E0B8C" w:rsidRDefault="00DF4402" w:rsidP="004346A1">
            <w:pPr>
              <w:jc w:val="left"/>
              <w:rPr>
                <w:rFonts w:cs="Arial"/>
              </w:rPr>
            </w:pPr>
            <w:r w:rsidRPr="007E0B8C">
              <w:rPr>
                <w:rFonts w:cs="Arial"/>
              </w:rPr>
              <w:t>Char. 41</w:t>
            </w:r>
          </w:p>
        </w:tc>
        <w:tc>
          <w:tcPr>
            <w:tcW w:w="8049" w:type="dxa"/>
            <w:tcBorders>
              <w:top w:val="dotted" w:sz="4" w:space="0" w:color="auto"/>
              <w:left w:val="dotted" w:sz="4" w:space="0" w:color="auto"/>
              <w:bottom w:val="dotted" w:sz="4" w:space="0" w:color="auto"/>
              <w:right w:val="dotted" w:sz="4" w:space="0" w:color="auto"/>
            </w:tcBorders>
          </w:tcPr>
          <w:p w14:paraId="67FA5F27" w14:textId="77777777" w:rsidR="00DF4402" w:rsidRPr="007E0B8C" w:rsidRDefault="00DF4402" w:rsidP="004346A1">
            <w:r w:rsidRPr="007E0B8C">
              <w:t>to make the following changes to example varieties:</w:t>
            </w:r>
          </w:p>
          <w:p w14:paraId="0B2144F9" w14:textId="77777777" w:rsidR="00DF4402" w:rsidRPr="007E0B8C" w:rsidRDefault="00DF4402" w:rsidP="004346A1">
            <w:r w:rsidRPr="007E0B8C">
              <w:t>state 1: add “Betty”</w:t>
            </w:r>
          </w:p>
          <w:p w14:paraId="165FAF52" w14:textId="77777777" w:rsidR="00DF4402" w:rsidRPr="007E0B8C" w:rsidRDefault="00DF4402" w:rsidP="004346A1">
            <w:r w:rsidRPr="007E0B8C">
              <w:t>state 3: delete “Sun Spire” and move to state 5</w:t>
            </w:r>
          </w:p>
        </w:tc>
      </w:tr>
      <w:tr w:rsidR="00DF4402" w:rsidRPr="007E0B8C" w14:paraId="509055CB"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6E76D919" w14:textId="77777777" w:rsidR="00DF4402" w:rsidRPr="007E0B8C" w:rsidRDefault="00DF4402" w:rsidP="004346A1">
            <w:r w:rsidRPr="007E0B8C">
              <w:t>Char. 45</w:t>
            </w:r>
          </w:p>
        </w:tc>
        <w:tc>
          <w:tcPr>
            <w:tcW w:w="8049" w:type="dxa"/>
            <w:tcBorders>
              <w:top w:val="dotted" w:sz="4" w:space="0" w:color="auto"/>
              <w:left w:val="dotted" w:sz="4" w:space="0" w:color="auto"/>
              <w:bottom w:val="dotted" w:sz="4" w:space="0" w:color="auto"/>
              <w:right w:val="dotted" w:sz="4" w:space="0" w:color="auto"/>
            </w:tcBorders>
          </w:tcPr>
          <w:p w14:paraId="60738419" w14:textId="77777777" w:rsidR="00DF4402" w:rsidRPr="007E0B8C" w:rsidRDefault="00DF4402" w:rsidP="004346A1">
            <w:r w:rsidRPr="007E0B8C">
              <w:t>to make the following changes to example varieties:</w:t>
            </w:r>
          </w:p>
          <w:p w14:paraId="4A9FA233" w14:textId="77777777" w:rsidR="00DF4402" w:rsidRPr="007E0B8C" w:rsidRDefault="00DF4402" w:rsidP="004346A1">
            <w:r w:rsidRPr="007E0B8C">
              <w:t>state 1: add “Mag's Pirouette”</w:t>
            </w:r>
          </w:p>
          <w:p w14:paraId="691E66AD" w14:textId="77777777" w:rsidR="00DF4402" w:rsidRPr="007E0B8C" w:rsidRDefault="00DF4402" w:rsidP="004346A1">
            <w:r w:rsidRPr="007E0B8C">
              <w:t>state 4: add “Betty”</w:t>
            </w:r>
          </w:p>
          <w:p w14:paraId="4E55E71E" w14:textId="77777777" w:rsidR="00DF4402" w:rsidRPr="007E0B8C" w:rsidRDefault="00DF4402" w:rsidP="004346A1">
            <w:r w:rsidRPr="007E0B8C">
              <w:t>state 5: add “Danyu”</w:t>
            </w:r>
          </w:p>
        </w:tc>
      </w:tr>
      <w:tr w:rsidR="00DF4402" w:rsidRPr="007E0B8C" w14:paraId="3CE766ED"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4C383C2A" w14:textId="77777777" w:rsidR="00DF4402" w:rsidRPr="007E0B8C" w:rsidRDefault="00DF4402" w:rsidP="004346A1">
            <w:r w:rsidRPr="007E0B8C">
              <w:t>Char. 46</w:t>
            </w:r>
          </w:p>
        </w:tc>
        <w:tc>
          <w:tcPr>
            <w:tcW w:w="8049" w:type="dxa"/>
            <w:tcBorders>
              <w:top w:val="dotted" w:sz="4" w:space="0" w:color="auto"/>
              <w:left w:val="dotted" w:sz="4" w:space="0" w:color="auto"/>
              <w:bottom w:val="dotted" w:sz="4" w:space="0" w:color="auto"/>
              <w:right w:val="dotted" w:sz="4" w:space="0" w:color="auto"/>
            </w:tcBorders>
          </w:tcPr>
          <w:p w14:paraId="2468F4EC" w14:textId="77777777" w:rsidR="00DF4402" w:rsidRPr="007E0B8C" w:rsidRDefault="00DF4402" w:rsidP="004346A1">
            <w:r w:rsidRPr="007E0B8C">
              <w:t>- to read “Flower: texture of first whorl tepals”</w:t>
            </w:r>
          </w:p>
          <w:p w14:paraId="6988B728" w14:textId="77777777" w:rsidR="00DF4402" w:rsidRPr="007E0B8C" w:rsidRDefault="00DF4402" w:rsidP="004346A1">
            <w:r w:rsidRPr="007E0B8C">
              <w:t>- to be moved after char. 30</w:t>
            </w:r>
          </w:p>
        </w:tc>
      </w:tr>
      <w:tr w:rsidR="00DF4402" w:rsidRPr="007E0B8C" w14:paraId="443C7BC6"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1464736F" w14:textId="77777777" w:rsidR="00DF4402" w:rsidRPr="007E0B8C" w:rsidRDefault="00DF4402" w:rsidP="004346A1">
            <w:pPr>
              <w:jc w:val="left"/>
              <w:rPr>
                <w:rFonts w:cs="Arial"/>
              </w:rPr>
            </w:pPr>
            <w:r w:rsidRPr="007E0B8C">
              <w:rPr>
                <w:rFonts w:cs="Arial"/>
              </w:rPr>
              <w:t>Char. 50</w:t>
            </w:r>
          </w:p>
        </w:tc>
        <w:tc>
          <w:tcPr>
            <w:tcW w:w="8049" w:type="dxa"/>
            <w:tcBorders>
              <w:top w:val="dotted" w:sz="4" w:space="0" w:color="auto"/>
              <w:left w:val="dotted" w:sz="4" w:space="0" w:color="auto"/>
              <w:bottom w:val="dotted" w:sz="4" w:space="0" w:color="auto"/>
              <w:right w:val="dotted" w:sz="4" w:space="0" w:color="auto"/>
            </w:tcBorders>
          </w:tcPr>
          <w:p w14:paraId="6CAD1AED" w14:textId="77777777" w:rsidR="00DF4402" w:rsidRPr="007E0B8C" w:rsidRDefault="00DF4402" w:rsidP="004346A1">
            <w:r w:rsidRPr="007E0B8C">
              <w:t>to make the following changes to example varieties:</w:t>
            </w:r>
          </w:p>
          <w:p w14:paraId="47EED961" w14:textId="77777777" w:rsidR="00DF4402" w:rsidRPr="007E0B8C" w:rsidRDefault="00DF4402" w:rsidP="004346A1">
            <w:r w:rsidRPr="007E0B8C">
              <w:t>state 1: add “Silver Parasol”</w:t>
            </w:r>
          </w:p>
          <w:p w14:paraId="31162BA4" w14:textId="77777777" w:rsidR="00DF4402" w:rsidRPr="007E0B8C" w:rsidRDefault="00DF4402" w:rsidP="004346A1">
            <w:r w:rsidRPr="007E0B8C">
              <w:t>state 2: add “Jade Lamp”</w:t>
            </w:r>
          </w:p>
          <w:p w14:paraId="3A94FE68" w14:textId="77777777" w:rsidR="00DF4402" w:rsidRPr="007E0B8C" w:rsidRDefault="00DF4402" w:rsidP="004346A1">
            <w:r w:rsidRPr="007E0B8C">
              <w:t>state 3: add “Diva”</w:t>
            </w:r>
          </w:p>
          <w:p w14:paraId="00F0AEBB" w14:textId="77777777" w:rsidR="00DF4402" w:rsidRPr="007E0B8C" w:rsidRDefault="00DF4402" w:rsidP="004346A1">
            <w:r w:rsidRPr="007E0B8C">
              <w:t>state 4: add “Yellow Bird”</w:t>
            </w:r>
          </w:p>
          <w:p w14:paraId="2C6BF255" w14:textId="77777777" w:rsidR="00DF4402" w:rsidRPr="007E0B8C" w:rsidRDefault="00DF4402" w:rsidP="004346A1">
            <w:r w:rsidRPr="007E0B8C">
              <w:t>state 7: add “Mag's Pirouette”</w:t>
            </w:r>
          </w:p>
        </w:tc>
      </w:tr>
      <w:tr w:rsidR="00DF4402" w:rsidRPr="007E0B8C" w14:paraId="6D7FAAA5"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5F65388D" w14:textId="77777777" w:rsidR="00DF4402" w:rsidRPr="007E0B8C" w:rsidRDefault="00DF4402" w:rsidP="004346A1">
            <w:pPr>
              <w:jc w:val="left"/>
              <w:rPr>
                <w:rFonts w:cs="Arial"/>
              </w:rPr>
            </w:pPr>
            <w:r w:rsidRPr="007E0B8C">
              <w:rPr>
                <w:rFonts w:cs="Arial"/>
              </w:rPr>
              <w:t>Char. 51</w:t>
            </w:r>
          </w:p>
        </w:tc>
        <w:tc>
          <w:tcPr>
            <w:tcW w:w="8049" w:type="dxa"/>
            <w:tcBorders>
              <w:top w:val="dotted" w:sz="4" w:space="0" w:color="auto"/>
              <w:left w:val="dotted" w:sz="4" w:space="0" w:color="auto"/>
              <w:bottom w:val="dotted" w:sz="4" w:space="0" w:color="auto"/>
              <w:right w:val="dotted" w:sz="4" w:space="0" w:color="auto"/>
            </w:tcBorders>
          </w:tcPr>
          <w:p w14:paraId="493764AB" w14:textId="77777777" w:rsidR="00DF4402" w:rsidRPr="007E0B8C" w:rsidRDefault="00DF4402" w:rsidP="004346A1">
            <w:r w:rsidRPr="007E0B8C">
              <w:t>to make the following changes to example varieties:</w:t>
            </w:r>
          </w:p>
          <w:p w14:paraId="6D1DE017" w14:textId="77777777" w:rsidR="00DF4402" w:rsidRPr="007E0B8C" w:rsidRDefault="00DF4402" w:rsidP="004346A1">
            <w:r w:rsidRPr="007E0B8C">
              <w:t>state 1: add “Silver Parasol”</w:t>
            </w:r>
          </w:p>
          <w:p w14:paraId="2E2AC8BE" w14:textId="77777777" w:rsidR="00DF4402" w:rsidRPr="007E0B8C" w:rsidRDefault="00DF4402" w:rsidP="004346A1">
            <w:r w:rsidRPr="007E0B8C">
              <w:t>state 2: add “Yellow Bird”</w:t>
            </w:r>
          </w:p>
          <w:p w14:paraId="3A63FA90" w14:textId="77777777" w:rsidR="00DF4402" w:rsidRPr="007E0B8C" w:rsidRDefault="00DF4402" w:rsidP="004346A1">
            <w:r w:rsidRPr="007E0B8C">
              <w:t>state 3: add “Lvxing”</w:t>
            </w:r>
          </w:p>
          <w:p w14:paraId="2890427A" w14:textId="77777777" w:rsidR="00DF4402" w:rsidRPr="007E0B8C" w:rsidRDefault="00DF4402" w:rsidP="004346A1">
            <w:r w:rsidRPr="007E0B8C">
              <w:t>state 4: add “Chrysanthemumiflora”</w:t>
            </w:r>
          </w:p>
          <w:p w14:paraId="415305D5" w14:textId="77777777" w:rsidR="00DF4402" w:rsidRPr="007E0B8C" w:rsidRDefault="00DF4402" w:rsidP="004346A1">
            <w:r w:rsidRPr="007E0B8C">
              <w:t>state 5: add “Danyu</w:t>
            </w:r>
          </w:p>
          <w:p w14:paraId="2913891B" w14:textId="77777777" w:rsidR="00DF4402" w:rsidRPr="007E0B8C" w:rsidRDefault="00DF4402" w:rsidP="004346A1">
            <w:r w:rsidRPr="007E0B8C">
              <w:t>state 6: add “Sun Spire”</w:t>
            </w:r>
          </w:p>
        </w:tc>
      </w:tr>
      <w:tr w:rsidR="00DF4402" w:rsidRPr="007E0B8C" w14:paraId="77843E00"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55C273FA" w14:textId="77777777" w:rsidR="00DF4402" w:rsidRPr="007E0B8C" w:rsidRDefault="00DF4402" w:rsidP="004346A1">
            <w:pPr>
              <w:jc w:val="left"/>
              <w:rPr>
                <w:rFonts w:cs="Arial"/>
              </w:rPr>
            </w:pPr>
            <w:r w:rsidRPr="007E0B8C">
              <w:rPr>
                <w:rFonts w:cs="Arial"/>
              </w:rPr>
              <w:t>Char. 52</w:t>
            </w:r>
          </w:p>
        </w:tc>
        <w:tc>
          <w:tcPr>
            <w:tcW w:w="8049" w:type="dxa"/>
            <w:tcBorders>
              <w:top w:val="dotted" w:sz="4" w:space="0" w:color="auto"/>
              <w:left w:val="dotted" w:sz="4" w:space="0" w:color="auto"/>
              <w:bottom w:val="dotted" w:sz="4" w:space="0" w:color="auto"/>
              <w:right w:val="dotted" w:sz="4" w:space="0" w:color="auto"/>
            </w:tcBorders>
          </w:tcPr>
          <w:p w14:paraId="1FE8175D" w14:textId="77777777" w:rsidR="00DF4402" w:rsidRPr="007E0B8C" w:rsidRDefault="00DF4402" w:rsidP="004346A1">
            <w:r w:rsidRPr="007E0B8C">
              <w:t>to make the following changes to example varieties:</w:t>
            </w:r>
          </w:p>
          <w:p w14:paraId="25D50096" w14:textId="77777777" w:rsidR="00DF4402" w:rsidRPr="007E0B8C" w:rsidRDefault="00DF4402" w:rsidP="004346A1">
            <w:r w:rsidRPr="007E0B8C">
              <w:t>state 3: add “Mag's Pirouette”</w:t>
            </w:r>
          </w:p>
        </w:tc>
      </w:tr>
      <w:tr w:rsidR="00DF4402" w:rsidRPr="007E0B8C" w14:paraId="50889193"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274B7917" w14:textId="77777777" w:rsidR="00DF4402" w:rsidRPr="007E0B8C" w:rsidRDefault="00DF4402" w:rsidP="004346A1">
            <w:pPr>
              <w:jc w:val="left"/>
              <w:rPr>
                <w:rFonts w:cs="Arial"/>
              </w:rPr>
            </w:pPr>
            <w:r w:rsidRPr="007E0B8C">
              <w:rPr>
                <w:rFonts w:cs="Arial"/>
              </w:rPr>
              <w:t>Char. 53</w:t>
            </w:r>
          </w:p>
        </w:tc>
        <w:tc>
          <w:tcPr>
            <w:tcW w:w="8049" w:type="dxa"/>
            <w:tcBorders>
              <w:top w:val="dotted" w:sz="4" w:space="0" w:color="auto"/>
              <w:left w:val="dotted" w:sz="4" w:space="0" w:color="auto"/>
              <w:bottom w:val="dotted" w:sz="4" w:space="0" w:color="auto"/>
              <w:right w:val="dotted" w:sz="4" w:space="0" w:color="auto"/>
            </w:tcBorders>
          </w:tcPr>
          <w:p w14:paraId="15714133" w14:textId="77777777" w:rsidR="00DF4402" w:rsidRPr="007E0B8C" w:rsidRDefault="00DF4402" w:rsidP="004346A1">
            <w:r w:rsidRPr="007E0B8C">
              <w:t>to make the following changes to example varieties:</w:t>
            </w:r>
          </w:p>
          <w:p w14:paraId="34DEECD6" w14:textId="77777777" w:rsidR="00DF4402" w:rsidRPr="007E0B8C" w:rsidRDefault="00DF4402" w:rsidP="004346A1">
            <w:r w:rsidRPr="007E0B8C">
              <w:t>state 1: add “Jade Lamp”</w:t>
            </w:r>
          </w:p>
          <w:p w14:paraId="6730A721" w14:textId="77777777" w:rsidR="00DF4402" w:rsidRPr="007E0B8C" w:rsidRDefault="00DF4402" w:rsidP="004346A1">
            <w:r w:rsidRPr="007E0B8C">
              <w:t>state 3: add “Yellow Bird”</w:t>
            </w:r>
          </w:p>
        </w:tc>
      </w:tr>
      <w:tr w:rsidR="00DF4402" w:rsidRPr="007E0B8C" w14:paraId="67C0C6D9"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2245A685" w14:textId="77777777" w:rsidR="00DF4402" w:rsidRPr="007E0B8C" w:rsidRDefault="00DF4402" w:rsidP="004346A1">
            <w:pPr>
              <w:jc w:val="left"/>
              <w:rPr>
                <w:rFonts w:cs="Arial"/>
              </w:rPr>
            </w:pPr>
            <w:r w:rsidRPr="007E0B8C">
              <w:rPr>
                <w:rFonts w:cs="Arial"/>
              </w:rPr>
              <w:t>Char. 54</w:t>
            </w:r>
          </w:p>
        </w:tc>
        <w:tc>
          <w:tcPr>
            <w:tcW w:w="8049" w:type="dxa"/>
            <w:tcBorders>
              <w:top w:val="dotted" w:sz="4" w:space="0" w:color="auto"/>
              <w:left w:val="dotted" w:sz="4" w:space="0" w:color="auto"/>
              <w:bottom w:val="dotted" w:sz="4" w:space="0" w:color="auto"/>
              <w:right w:val="dotted" w:sz="4" w:space="0" w:color="auto"/>
            </w:tcBorders>
          </w:tcPr>
          <w:p w14:paraId="6512084B" w14:textId="77777777" w:rsidR="00DF4402" w:rsidRPr="007E0B8C" w:rsidRDefault="00DF4402" w:rsidP="004346A1">
            <w:r w:rsidRPr="007E0B8C">
              <w:t>to have the following states and example varieties:</w:t>
            </w:r>
          </w:p>
          <w:p w14:paraId="7FD50620" w14:textId="77777777" w:rsidR="00DF4402" w:rsidRPr="007E0B8C" w:rsidRDefault="00DF4402" w:rsidP="004346A1">
            <w:r w:rsidRPr="007E0B8C">
              <w:t xml:space="preserve">very early /1                                         </w:t>
            </w:r>
          </w:p>
          <w:p w14:paraId="2A58F482" w14:textId="77777777" w:rsidR="00DF4402" w:rsidRPr="007E0B8C" w:rsidRDefault="00DF4402" w:rsidP="004346A1">
            <w:r w:rsidRPr="007E0B8C">
              <w:t xml:space="preserve">very early to early /2     </w:t>
            </w:r>
          </w:p>
          <w:p w14:paraId="31A8F4DF" w14:textId="77777777" w:rsidR="00DF4402" w:rsidRPr="007E0B8C" w:rsidRDefault="00DF4402" w:rsidP="004346A1">
            <w:r w:rsidRPr="007E0B8C">
              <w:t>early /3                                Diva</w:t>
            </w:r>
          </w:p>
          <w:p w14:paraId="39C6DA17" w14:textId="77777777" w:rsidR="00DF4402" w:rsidRPr="007E0B8C" w:rsidRDefault="00DF4402" w:rsidP="004346A1">
            <w:r w:rsidRPr="007E0B8C">
              <w:t>early to medium /4</w:t>
            </w:r>
          </w:p>
          <w:p w14:paraId="1CA97E59" w14:textId="77777777" w:rsidR="00DF4402" w:rsidRPr="007E0B8C" w:rsidRDefault="00DF4402" w:rsidP="004346A1">
            <w:r w:rsidRPr="007E0B8C">
              <w:t>medium /5                           Burgundy</w:t>
            </w:r>
          </w:p>
          <w:p w14:paraId="2D60D594" w14:textId="77777777" w:rsidR="00DF4402" w:rsidRPr="007E0B8C" w:rsidRDefault="00DF4402" w:rsidP="004346A1">
            <w:r w:rsidRPr="007E0B8C">
              <w:t>medium to late /6</w:t>
            </w:r>
          </w:p>
          <w:p w14:paraId="76EE5FE9" w14:textId="77777777" w:rsidR="00DF4402" w:rsidRPr="007E0B8C" w:rsidRDefault="00DF4402" w:rsidP="004346A1">
            <w:r w:rsidRPr="007E0B8C">
              <w:t xml:space="preserve">late /7                                  Yellow Bird </w:t>
            </w:r>
          </w:p>
          <w:p w14:paraId="31E262FC" w14:textId="77777777" w:rsidR="00DF4402" w:rsidRPr="007E0B8C" w:rsidRDefault="00DF4402" w:rsidP="004346A1">
            <w:r w:rsidRPr="007E0B8C">
              <w:t>late to very late /8</w:t>
            </w:r>
          </w:p>
          <w:p w14:paraId="54FC2268" w14:textId="77777777" w:rsidR="00DF4402" w:rsidRPr="007E0B8C" w:rsidRDefault="00DF4402" w:rsidP="004346A1">
            <w:r w:rsidRPr="007E0B8C">
              <w:t>very late /9                           Bracken`s Brown Beauty</w:t>
            </w:r>
          </w:p>
        </w:tc>
      </w:tr>
      <w:tr w:rsidR="00DF4402" w:rsidRPr="007E0B8C" w14:paraId="7131B5AA"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69994F37" w14:textId="77777777" w:rsidR="00DF4402" w:rsidRPr="007E0B8C" w:rsidRDefault="00DF4402" w:rsidP="004346A1">
            <w:pPr>
              <w:jc w:val="left"/>
              <w:rPr>
                <w:rFonts w:cs="Arial"/>
              </w:rPr>
            </w:pPr>
            <w:r w:rsidRPr="007E0B8C">
              <w:rPr>
                <w:rFonts w:cs="Arial"/>
              </w:rPr>
              <w:t>Char. 55</w:t>
            </w:r>
          </w:p>
        </w:tc>
        <w:tc>
          <w:tcPr>
            <w:tcW w:w="8049" w:type="dxa"/>
            <w:tcBorders>
              <w:top w:val="dotted" w:sz="4" w:space="0" w:color="auto"/>
              <w:left w:val="dotted" w:sz="4" w:space="0" w:color="auto"/>
              <w:bottom w:val="dotted" w:sz="4" w:space="0" w:color="auto"/>
              <w:right w:val="dotted" w:sz="4" w:space="0" w:color="auto"/>
            </w:tcBorders>
          </w:tcPr>
          <w:p w14:paraId="3980EFC3" w14:textId="77777777" w:rsidR="00DF4402" w:rsidRPr="007E0B8C" w:rsidRDefault="00DF4402" w:rsidP="004346A1">
            <w:r w:rsidRPr="007E0B8C">
              <w:t>to make the following changes to example varieties:</w:t>
            </w:r>
          </w:p>
          <w:p w14:paraId="227ACC35" w14:textId="77777777" w:rsidR="00DF4402" w:rsidRPr="007E0B8C" w:rsidRDefault="00DF4402" w:rsidP="004346A1">
            <w:r w:rsidRPr="007E0B8C">
              <w:t>state 2: replace current with “Jade Lamp”</w:t>
            </w:r>
          </w:p>
          <w:p w14:paraId="5BF8C1DA" w14:textId="77777777" w:rsidR="00DF4402" w:rsidRPr="007E0B8C" w:rsidRDefault="00DF4402" w:rsidP="004346A1">
            <w:pPr>
              <w:rPr>
                <w:rFonts w:eastAsia="Arial" w:cs="Arial"/>
                <w:color w:val="000000"/>
              </w:rPr>
            </w:pPr>
            <w:r w:rsidRPr="007E0B8C">
              <w:t>state 4: replace current with “Yellow Bird”</w:t>
            </w:r>
          </w:p>
        </w:tc>
      </w:tr>
      <w:tr w:rsidR="00DF4402" w:rsidRPr="007E0B8C" w14:paraId="2C4182E7"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1B132310" w14:textId="77777777" w:rsidR="00DF4402" w:rsidRPr="007E0B8C" w:rsidRDefault="00DF4402" w:rsidP="004346A1">
            <w:pPr>
              <w:jc w:val="left"/>
              <w:rPr>
                <w:rFonts w:cs="Arial"/>
              </w:rPr>
            </w:pPr>
            <w:r w:rsidRPr="007E0B8C">
              <w:rPr>
                <w:rFonts w:cs="Arial"/>
              </w:rPr>
              <w:t>8.2</w:t>
            </w:r>
          </w:p>
        </w:tc>
        <w:tc>
          <w:tcPr>
            <w:tcW w:w="8049" w:type="dxa"/>
            <w:tcBorders>
              <w:top w:val="dotted" w:sz="4" w:space="0" w:color="auto"/>
              <w:left w:val="dotted" w:sz="4" w:space="0" w:color="auto"/>
              <w:bottom w:val="dotted" w:sz="4" w:space="0" w:color="auto"/>
              <w:right w:val="dotted" w:sz="4" w:space="0" w:color="auto"/>
            </w:tcBorders>
          </w:tcPr>
          <w:p w14:paraId="4834CA4B" w14:textId="77777777" w:rsidR="00DF4402" w:rsidRPr="007E0B8C" w:rsidRDefault="00DF4402" w:rsidP="004346A1">
            <w:pPr>
              <w:rPr>
                <w:rFonts w:eastAsia="Arial" w:cs="Arial"/>
                <w:color w:val="000000"/>
              </w:rPr>
            </w:pPr>
            <w:r w:rsidRPr="007E0B8C">
              <w:rPr>
                <w:rFonts w:eastAsia="Arial" w:cs="Arial"/>
                <w:color w:val="000000"/>
              </w:rPr>
              <w:t>to adjust explanations according to changes to characteristics</w:t>
            </w:r>
          </w:p>
        </w:tc>
      </w:tr>
      <w:tr w:rsidR="00DF4402" w:rsidRPr="007E0B8C" w14:paraId="5F3CD397"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6847A1B8" w14:textId="77777777" w:rsidR="00DF4402" w:rsidRPr="007E0B8C" w:rsidRDefault="00DF4402" w:rsidP="004346A1">
            <w:pPr>
              <w:jc w:val="left"/>
              <w:rPr>
                <w:rFonts w:cs="Arial"/>
              </w:rPr>
            </w:pPr>
            <w:r w:rsidRPr="007E0B8C">
              <w:rPr>
                <w:rFonts w:cs="Arial"/>
              </w:rPr>
              <w:t>Ad. 9</w:t>
            </w:r>
          </w:p>
        </w:tc>
        <w:tc>
          <w:tcPr>
            <w:tcW w:w="8049" w:type="dxa"/>
            <w:tcBorders>
              <w:top w:val="dotted" w:sz="4" w:space="0" w:color="auto"/>
              <w:left w:val="dotted" w:sz="4" w:space="0" w:color="auto"/>
              <w:bottom w:val="dotted" w:sz="4" w:space="0" w:color="auto"/>
              <w:right w:val="dotted" w:sz="4" w:space="0" w:color="auto"/>
            </w:tcBorders>
          </w:tcPr>
          <w:p w14:paraId="1F140CD4" w14:textId="77777777" w:rsidR="00DF4402" w:rsidRPr="007E0B8C" w:rsidRDefault="00DF4402" w:rsidP="004346A1">
            <w:pPr>
              <w:rPr>
                <w:rFonts w:eastAsia="Arial" w:cs="Arial"/>
                <w:color w:val="000000"/>
              </w:rPr>
            </w:pPr>
            <w:r w:rsidRPr="007E0B8C">
              <w:rPr>
                <w:rFonts w:eastAsia="Arial" w:cs="Arial"/>
                <w:color w:val="000000"/>
              </w:rPr>
              <w:t>to be deleted</w:t>
            </w:r>
          </w:p>
        </w:tc>
      </w:tr>
      <w:tr w:rsidR="00DF4402" w:rsidRPr="007E0B8C" w14:paraId="3B9212C7"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3B8E38FF" w14:textId="77777777" w:rsidR="00DF4402" w:rsidRPr="007E0B8C" w:rsidRDefault="00DF4402" w:rsidP="004346A1">
            <w:pPr>
              <w:jc w:val="left"/>
              <w:rPr>
                <w:rFonts w:cs="Arial"/>
              </w:rPr>
            </w:pPr>
            <w:r w:rsidRPr="007E0B8C">
              <w:rPr>
                <w:rFonts w:cs="Arial"/>
              </w:rPr>
              <w:t>Ad. 14</w:t>
            </w:r>
          </w:p>
        </w:tc>
        <w:tc>
          <w:tcPr>
            <w:tcW w:w="8049" w:type="dxa"/>
            <w:tcBorders>
              <w:top w:val="dotted" w:sz="4" w:space="0" w:color="auto"/>
              <w:left w:val="dotted" w:sz="4" w:space="0" w:color="auto"/>
              <w:bottom w:val="dotted" w:sz="4" w:space="0" w:color="auto"/>
              <w:right w:val="dotted" w:sz="4" w:space="0" w:color="auto"/>
            </w:tcBorders>
          </w:tcPr>
          <w:p w14:paraId="5A2D731D" w14:textId="77777777" w:rsidR="00DF4402" w:rsidRPr="007E0B8C" w:rsidRDefault="00DF4402" w:rsidP="004346A1">
            <w:r w:rsidRPr="007E0B8C">
              <w:t>- to check whether still accurate after changing char. 12 to have 9 states</w:t>
            </w:r>
          </w:p>
          <w:p w14:paraId="1CA60FA1" w14:textId="77777777" w:rsidR="00DF4402" w:rsidRPr="007E0B8C" w:rsidRDefault="00DF4402" w:rsidP="004346A1">
            <w:r w:rsidRPr="007E0B8C">
              <w:t>- to keep only two illustrations, 1 for low and 1 for high ratio</w:t>
            </w:r>
          </w:p>
          <w:p w14:paraId="29B26324" w14:textId="77777777" w:rsidR="00DF4402" w:rsidRPr="007E0B8C" w:rsidRDefault="00DF4402" w:rsidP="004346A1">
            <w:pPr>
              <w:rPr>
                <w:rFonts w:eastAsia="Arial" w:cs="Arial"/>
                <w:color w:val="000000"/>
              </w:rPr>
            </w:pPr>
          </w:p>
        </w:tc>
      </w:tr>
      <w:tr w:rsidR="00DF4402" w:rsidRPr="007E0B8C" w14:paraId="2409F218"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6DE726B2" w14:textId="77777777" w:rsidR="00DF4402" w:rsidRPr="007E0B8C" w:rsidRDefault="00DF4402" w:rsidP="004346A1">
            <w:pPr>
              <w:jc w:val="left"/>
              <w:rPr>
                <w:rFonts w:cs="Arial"/>
              </w:rPr>
            </w:pPr>
            <w:r w:rsidRPr="007E0B8C">
              <w:rPr>
                <w:rFonts w:cs="Arial"/>
              </w:rPr>
              <w:t>Ad. 20</w:t>
            </w:r>
          </w:p>
        </w:tc>
        <w:tc>
          <w:tcPr>
            <w:tcW w:w="8049" w:type="dxa"/>
            <w:tcBorders>
              <w:top w:val="dotted" w:sz="4" w:space="0" w:color="auto"/>
              <w:left w:val="dotted" w:sz="4" w:space="0" w:color="auto"/>
              <w:bottom w:val="dotted" w:sz="4" w:space="0" w:color="auto"/>
              <w:right w:val="dotted" w:sz="4" w:space="0" w:color="auto"/>
            </w:tcBorders>
          </w:tcPr>
          <w:p w14:paraId="57C462AA" w14:textId="77777777" w:rsidR="00DF4402" w:rsidRPr="007E0B8C" w:rsidRDefault="00DF4402" w:rsidP="004346A1">
            <w:pPr>
              <w:rPr>
                <w:rFonts w:eastAsia="Arial" w:cs="Arial"/>
                <w:color w:val="000000"/>
              </w:rPr>
            </w:pPr>
            <w:r w:rsidRPr="007E0B8C">
              <w:rPr>
                <w:rFonts w:eastAsia="Arial" w:cs="Arial"/>
                <w:color w:val="000000"/>
              </w:rPr>
              <w:t>to be deleted</w:t>
            </w:r>
          </w:p>
        </w:tc>
      </w:tr>
      <w:tr w:rsidR="00DF4402" w:rsidRPr="007E0B8C" w14:paraId="12FC33C2"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2C99507F" w14:textId="77777777" w:rsidR="00DF4402" w:rsidRPr="007E0B8C" w:rsidRDefault="00DF4402" w:rsidP="004346A1">
            <w:pPr>
              <w:jc w:val="left"/>
              <w:rPr>
                <w:rFonts w:cs="Arial"/>
              </w:rPr>
            </w:pPr>
            <w:r w:rsidRPr="007E0B8C">
              <w:rPr>
                <w:rFonts w:cs="Arial"/>
              </w:rPr>
              <w:t>Ad. 21</w:t>
            </w:r>
          </w:p>
        </w:tc>
        <w:tc>
          <w:tcPr>
            <w:tcW w:w="8049" w:type="dxa"/>
            <w:tcBorders>
              <w:top w:val="dotted" w:sz="4" w:space="0" w:color="auto"/>
              <w:left w:val="dotted" w:sz="4" w:space="0" w:color="auto"/>
              <w:bottom w:val="dotted" w:sz="4" w:space="0" w:color="auto"/>
              <w:right w:val="dotted" w:sz="4" w:space="0" w:color="auto"/>
            </w:tcBorders>
          </w:tcPr>
          <w:p w14:paraId="10B1E072" w14:textId="77777777" w:rsidR="00DF4402" w:rsidRPr="007E0B8C" w:rsidRDefault="00DF4402" w:rsidP="004346A1">
            <w:pPr>
              <w:rPr>
                <w:rFonts w:eastAsia="Arial" w:cs="Arial"/>
                <w:color w:val="000000"/>
              </w:rPr>
            </w:pPr>
            <w:r w:rsidRPr="007E0B8C">
              <w:rPr>
                <w:rFonts w:eastAsia="Arial" w:cs="Arial"/>
                <w:color w:val="000000"/>
              </w:rPr>
              <w:t>to delete reference to species from leathery and papery leaves</w:t>
            </w:r>
          </w:p>
        </w:tc>
      </w:tr>
      <w:tr w:rsidR="00DF4402" w:rsidRPr="007E0B8C" w14:paraId="7731959A"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705A51BF" w14:textId="77777777" w:rsidR="00DF4402" w:rsidRPr="007E0B8C" w:rsidRDefault="00DF4402" w:rsidP="004346A1">
            <w:pPr>
              <w:jc w:val="left"/>
              <w:rPr>
                <w:rFonts w:cs="Arial"/>
              </w:rPr>
            </w:pPr>
            <w:r w:rsidRPr="007E0B8C">
              <w:rPr>
                <w:rFonts w:cs="Arial"/>
              </w:rPr>
              <w:t>Ad. 29</w:t>
            </w:r>
          </w:p>
        </w:tc>
        <w:tc>
          <w:tcPr>
            <w:tcW w:w="8049" w:type="dxa"/>
            <w:tcBorders>
              <w:top w:val="dotted" w:sz="4" w:space="0" w:color="auto"/>
              <w:left w:val="dotted" w:sz="4" w:space="0" w:color="auto"/>
              <w:bottom w:val="dotted" w:sz="4" w:space="0" w:color="auto"/>
              <w:right w:val="dotted" w:sz="4" w:space="0" w:color="auto"/>
            </w:tcBorders>
          </w:tcPr>
          <w:p w14:paraId="53FEF609" w14:textId="77777777" w:rsidR="00DF4402" w:rsidRPr="007E0B8C" w:rsidRDefault="00DF4402" w:rsidP="004346A1">
            <w:pPr>
              <w:rPr>
                <w:rFonts w:eastAsia="Arial" w:cs="Arial"/>
                <w:color w:val="000000"/>
              </w:rPr>
            </w:pPr>
            <w:r w:rsidRPr="007E0B8C">
              <w:rPr>
                <w:rFonts w:eastAsia="Arial" w:cs="Arial"/>
                <w:color w:val="000000"/>
              </w:rPr>
              <w:t>to be deleted</w:t>
            </w:r>
          </w:p>
        </w:tc>
      </w:tr>
      <w:bookmarkEnd w:id="23"/>
    </w:tbl>
    <w:p w14:paraId="44452916" w14:textId="77777777" w:rsidR="00DF4402" w:rsidRPr="007E0B8C" w:rsidRDefault="00DF4402" w:rsidP="00DF4402"/>
    <w:p w14:paraId="2C45F973" w14:textId="77777777" w:rsidR="00DF4402" w:rsidRPr="007E0B8C" w:rsidRDefault="00DF4402" w:rsidP="00DF4402">
      <w:pPr>
        <w:pStyle w:val="Heading4"/>
        <w:rPr>
          <w:lang w:val="en-US"/>
        </w:rPr>
      </w:pPr>
      <w:r w:rsidRPr="007E0B8C">
        <w:rPr>
          <w:lang w:val="en-US"/>
        </w:rPr>
        <w:t>*Poinsettia (</w:t>
      </w:r>
      <w:r w:rsidRPr="007E0B8C">
        <w:rPr>
          <w:i/>
          <w:lang w:val="en-US"/>
        </w:rPr>
        <w:t xml:space="preserve">Euphorbia pulcherrima </w:t>
      </w:r>
      <w:r w:rsidRPr="007E0B8C">
        <w:rPr>
          <w:lang w:val="en-US"/>
        </w:rPr>
        <w:t xml:space="preserve">Willd. ex Klotzsch; </w:t>
      </w:r>
      <w:r w:rsidRPr="007E0B8C">
        <w:rPr>
          <w:rStyle w:val="Emphasis"/>
          <w:rFonts w:cs="Arial"/>
          <w:color w:val="333333"/>
          <w:shd w:val="clear" w:color="auto" w:fill="FFFFFF"/>
          <w:lang w:val="en-US"/>
        </w:rPr>
        <w:t>Euphorbia pulcherrima </w:t>
      </w:r>
      <w:r w:rsidRPr="007E0B8C">
        <w:rPr>
          <w:rFonts w:cs="Arial"/>
          <w:color w:val="333333"/>
          <w:shd w:val="clear" w:color="auto" w:fill="FFFFFF"/>
          <w:lang w:val="en-US"/>
        </w:rPr>
        <w:t>Willd. ex Klotzsch × </w:t>
      </w:r>
      <w:r w:rsidRPr="007E0B8C">
        <w:rPr>
          <w:rStyle w:val="Emphasis"/>
          <w:rFonts w:cs="Arial"/>
          <w:color w:val="333333"/>
          <w:shd w:val="clear" w:color="auto" w:fill="FFFFFF"/>
          <w:lang w:val="en-US"/>
        </w:rPr>
        <w:t>Euphorbia cornastra</w:t>
      </w:r>
      <w:r w:rsidRPr="007E0B8C">
        <w:rPr>
          <w:rFonts w:cs="Arial"/>
          <w:color w:val="333333"/>
          <w:shd w:val="clear" w:color="auto" w:fill="FFFFFF"/>
          <w:lang w:val="en-US"/>
        </w:rPr>
        <w:t> (Dressler) Radcl.-Sm.</w:t>
      </w:r>
      <w:r w:rsidRPr="007E0B8C">
        <w:rPr>
          <w:rFonts w:cs="Arial"/>
          <w:lang w:val="en-US"/>
        </w:rPr>
        <w:t>)</w:t>
      </w:r>
      <w:r w:rsidRPr="007E0B8C">
        <w:rPr>
          <w:lang w:val="en-US"/>
        </w:rPr>
        <w:t xml:space="preserve"> (Revision)</w:t>
      </w:r>
    </w:p>
    <w:p w14:paraId="137F7D0F" w14:textId="77777777" w:rsidR="00DF4402" w:rsidRPr="007E0B8C" w:rsidRDefault="00DF4402" w:rsidP="00DF4402">
      <w:pPr>
        <w:keepNext/>
      </w:pPr>
    </w:p>
    <w:p w14:paraId="1CED587B" w14:textId="77777777" w:rsidR="00DF4402" w:rsidRPr="007E0B8C" w:rsidRDefault="00DF4402" w:rsidP="00DF4402">
      <w:pPr>
        <w:keepNext/>
      </w:pPr>
      <w:r w:rsidRPr="007E0B8C">
        <w:fldChar w:fldCharType="begin"/>
      </w:r>
      <w:r w:rsidRPr="007E0B8C">
        <w:instrText xml:space="preserve"> AUTONUM  </w:instrText>
      </w:r>
      <w:r w:rsidRPr="007E0B8C">
        <w:fldChar w:fldCharType="end"/>
      </w:r>
      <w:r w:rsidRPr="007E0B8C">
        <w:tab/>
        <w:t>The subgroup discussed document</w:t>
      </w:r>
      <w:r w:rsidRPr="007E0B8C">
        <w:rPr>
          <w:rFonts w:cs="Arial"/>
        </w:rPr>
        <w:t xml:space="preserve"> TG/24/7(proj.3)</w:t>
      </w:r>
      <w:r w:rsidRPr="007E0B8C">
        <w:t>, presented by Ms</w:t>
      </w:r>
      <w:r w:rsidRPr="007E0B8C">
        <w:rPr>
          <w:rFonts w:cs="Arial"/>
          <w:snapToGrid w:val="0"/>
          <w:color w:val="000000"/>
        </w:rPr>
        <w:t xml:space="preserve">. Laetitia Denecheau </w:t>
      </w:r>
      <w:r w:rsidRPr="007E0B8C">
        <w:t xml:space="preserve">(European Union), and agreed the following: </w:t>
      </w:r>
    </w:p>
    <w:p w14:paraId="58682AB8" w14:textId="77777777" w:rsidR="00DF4402" w:rsidRPr="007E0B8C" w:rsidRDefault="00DF4402" w:rsidP="00DF4402"/>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8049"/>
      </w:tblGrid>
      <w:tr w:rsidR="00DF4402" w:rsidRPr="007E0B8C" w14:paraId="6775C862"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2F3BABFD" w14:textId="77777777" w:rsidR="00DF4402" w:rsidRPr="007E0B8C" w:rsidRDefault="00DF4402" w:rsidP="004346A1">
            <w:pPr>
              <w:jc w:val="left"/>
              <w:rPr>
                <w:rFonts w:cs="Arial"/>
              </w:rPr>
            </w:pPr>
            <w:r w:rsidRPr="007E0B8C">
              <w:rPr>
                <w:rFonts w:cs="Arial"/>
              </w:rPr>
              <w:t>Table of Chars.</w:t>
            </w:r>
          </w:p>
        </w:tc>
        <w:tc>
          <w:tcPr>
            <w:tcW w:w="8049" w:type="dxa"/>
            <w:tcBorders>
              <w:top w:val="dotted" w:sz="4" w:space="0" w:color="auto"/>
              <w:left w:val="dotted" w:sz="4" w:space="0" w:color="auto"/>
              <w:bottom w:val="dotted" w:sz="4" w:space="0" w:color="auto"/>
              <w:right w:val="dotted" w:sz="4" w:space="0" w:color="auto"/>
            </w:tcBorders>
          </w:tcPr>
          <w:p w14:paraId="1F41C5E7" w14:textId="77777777" w:rsidR="00DF4402" w:rsidRPr="007E0B8C" w:rsidRDefault="00DF4402" w:rsidP="004346A1">
            <w:pPr>
              <w:rPr>
                <w:rFonts w:cs="Arial"/>
              </w:rPr>
            </w:pPr>
            <w:r w:rsidRPr="007E0B8C">
              <w:rPr>
                <w:rFonts w:cs="Arial"/>
              </w:rPr>
              <w:t>- “Princettia Indian Red”, “Christmas Sensation”, “Christmas Angel”, “Jubilee White” are trade names, to be replaced with denominations “BONPRI 9172”, “NPCW18087”, “NPCW06115”, “PER2711”</w:t>
            </w:r>
          </w:p>
          <w:p w14:paraId="39520337" w14:textId="77777777" w:rsidR="00DF4402" w:rsidRPr="007E0B8C" w:rsidRDefault="00DF4402" w:rsidP="004346A1">
            <w:pPr>
              <w:rPr>
                <w:rFonts w:cs="Arial"/>
              </w:rPr>
            </w:pPr>
            <w:r w:rsidRPr="007E0B8C">
              <w:rPr>
                <w:rFonts w:cs="Arial"/>
              </w:rPr>
              <w:t>- to replace “Red Fox” with “Red Fox Premiummarble”</w:t>
            </w:r>
          </w:p>
          <w:p w14:paraId="1A5215B9" w14:textId="77777777" w:rsidR="00DF4402" w:rsidRPr="007E0B8C" w:rsidRDefault="00DF4402" w:rsidP="004346A1">
            <w:pPr>
              <w:rPr>
                <w:rFonts w:cs="Arial"/>
              </w:rPr>
            </w:pPr>
            <w:r w:rsidRPr="007E0B8C">
              <w:rPr>
                <w:rFonts w:cs="Arial"/>
              </w:rPr>
              <w:t>- to replace “Roccostar” with “Roccostar Bright Red”</w:t>
            </w:r>
          </w:p>
          <w:p w14:paraId="5A180B49" w14:textId="77777777" w:rsidR="00DF4402" w:rsidRPr="007E0B8C" w:rsidRDefault="00DF4402" w:rsidP="004346A1">
            <w:pPr>
              <w:tabs>
                <w:tab w:val="left" w:pos="5119"/>
              </w:tabs>
              <w:rPr>
                <w:rFonts w:cs="Arial"/>
              </w:rPr>
            </w:pPr>
            <w:r w:rsidRPr="007E0B8C">
              <w:rPr>
                <w:rFonts w:cs="Arial"/>
              </w:rPr>
              <w:t>- to check alphabetical order of explanations (a) to (d)</w:t>
            </w:r>
            <w:r w:rsidRPr="007E0B8C">
              <w:rPr>
                <w:rFonts w:cs="Arial"/>
              </w:rPr>
              <w:tab/>
            </w:r>
          </w:p>
        </w:tc>
      </w:tr>
      <w:tr w:rsidR="00DF4402" w:rsidRPr="007E0B8C" w14:paraId="7CBDF7C2"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2C9541C7" w14:textId="77777777" w:rsidR="00DF4402" w:rsidRPr="007E0B8C" w:rsidRDefault="00DF4402" w:rsidP="004346A1">
            <w:pPr>
              <w:jc w:val="left"/>
              <w:rPr>
                <w:rFonts w:cs="Arial"/>
              </w:rPr>
            </w:pPr>
            <w:r w:rsidRPr="007E0B8C">
              <w:rPr>
                <w:rFonts w:cs="Arial"/>
              </w:rPr>
              <w:t>Char. 1</w:t>
            </w:r>
          </w:p>
        </w:tc>
        <w:tc>
          <w:tcPr>
            <w:tcW w:w="8049" w:type="dxa"/>
            <w:tcBorders>
              <w:top w:val="dotted" w:sz="4" w:space="0" w:color="auto"/>
              <w:left w:val="dotted" w:sz="4" w:space="0" w:color="auto"/>
              <w:bottom w:val="dotted" w:sz="4" w:space="0" w:color="auto"/>
              <w:right w:val="dotted" w:sz="4" w:space="0" w:color="auto"/>
            </w:tcBorders>
          </w:tcPr>
          <w:p w14:paraId="75093187" w14:textId="77777777" w:rsidR="00DF4402" w:rsidRPr="007E0B8C" w:rsidRDefault="00DF4402" w:rsidP="004346A1">
            <w:pPr>
              <w:rPr>
                <w:rFonts w:cs="Arial"/>
              </w:rPr>
            </w:pPr>
            <w:r w:rsidRPr="007E0B8C">
              <w:rPr>
                <w:rFonts w:cs="Arial"/>
              </w:rPr>
              <w:t>to delete (c)</w:t>
            </w:r>
          </w:p>
        </w:tc>
      </w:tr>
      <w:tr w:rsidR="00DF4402" w:rsidRPr="007E0B8C" w14:paraId="14F5F9FC"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1ED6C716" w14:textId="77777777" w:rsidR="00DF4402" w:rsidRPr="007E0B8C" w:rsidRDefault="00DF4402" w:rsidP="004346A1">
            <w:pPr>
              <w:jc w:val="left"/>
              <w:rPr>
                <w:rFonts w:cs="Arial"/>
              </w:rPr>
            </w:pPr>
            <w:r w:rsidRPr="007E0B8C">
              <w:rPr>
                <w:rFonts w:cs="Arial"/>
              </w:rPr>
              <w:t>Char. 6</w:t>
            </w:r>
          </w:p>
        </w:tc>
        <w:tc>
          <w:tcPr>
            <w:tcW w:w="8049" w:type="dxa"/>
            <w:tcBorders>
              <w:top w:val="dotted" w:sz="4" w:space="0" w:color="auto"/>
              <w:left w:val="dotted" w:sz="4" w:space="0" w:color="auto"/>
              <w:bottom w:val="dotted" w:sz="4" w:space="0" w:color="auto"/>
              <w:right w:val="dotted" w:sz="4" w:space="0" w:color="auto"/>
            </w:tcBorders>
          </w:tcPr>
          <w:p w14:paraId="30A06957" w14:textId="77777777" w:rsidR="00DF4402" w:rsidRPr="007E0B8C" w:rsidRDefault="00DF4402" w:rsidP="004346A1">
            <w:pPr>
              <w:rPr>
                <w:rFonts w:cs="Arial"/>
              </w:rPr>
            </w:pPr>
            <w:r w:rsidRPr="007E0B8C">
              <w:rPr>
                <w:rFonts w:cs="Arial"/>
              </w:rPr>
              <w:t>state 1 to read “absent or weak”</w:t>
            </w:r>
          </w:p>
        </w:tc>
      </w:tr>
      <w:tr w:rsidR="00DF4402" w:rsidRPr="007E0B8C" w14:paraId="4701FEB1"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3B84080C" w14:textId="77777777" w:rsidR="00DF4402" w:rsidRPr="007E0B8C" w:rsidRDefault="00DF4402" w:rsidP="004346A1">
            <w:pPr>
              <w:jc w:val="left"/>
              <w:rPr>
                <w:rFonts w:cs="Arial"/>
              </w:rPr>
            </w:pPr>
            <w:r w:rsidRPr="007E0B8C">
              <w:rPr>
                <w:rFonts w:cs="Arial"/>
              </w:rPr>
              <w:t xml:space="preserve">Char. 8 </w:t>
            </w:r>
          </w:p>
        </w:tc>
        <w:tc>
          <w:tcPr>
            <w:tcW w:w="8049" w:type="dxa"/>
            <w:tcBorders>
              <w:top w:val="dotted" w:sz="4" w:space="0" w:color="auto"/>
              <w:left w:val="dotted" w:sz="4" w:space="0" w:color="auto"/>
              <w:bottom w:val="dotted" w:sz="4" w:space="0" w:color="auto"/>
              <w:right w:val="dotted" w:sz="4" w:space="0" w:color="auto"/>
            </w:tcBorders>
          </w:tcPr>
          <w:p w14:paraId="5335837C" w14:textId="77777777" w:rsidR="00DF4402" w:rsidRPr="007E0B8C" w:rsidRDefault="00DF4402" w:rsidP="004346A1">
            <w:pPr>
              <w:rPr>
                <w:rFonts w:cs="Arial"/>
              </w:rPr>
            </w:pPr>
            <w:r w:rsidRPr="007E0B8C">
              <w:rPr>
                <w:rFonts w:cs="Arial"/>
              </w:rPr>
              <w:t>to replace “LAZZPO1531” with “LAZZPO1078”</w:t>
            </w:r>
          </w:p>
        </w:tc>
      </w:tr>
      <w:tr w:rsidR="00DF4402" w:rsidRPr="007E0B8C" w14:paraId="0F4B9D92"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3294B38E" w14:textId="77777777" w:rsidR="00DF4402" w:rsidRPr="007E0B8C" w:rsidRDefault="00DF4402" w:rsidP="004346A1">
            <w:pPr>
              <w:jc w:val="left"/>
              <w:rPr>
                <w:rFonts w:cs="Arial"/>
              </w:rPr>
            </w:pPr>
            <w:r w:rsidRPr="007E0B8C">
              <w:rPr>
                <w:rFonts w:cs="Arial"/>
              </w:rPr>
              <w:t>Char. 10</w:t>
            </w:r>
          </w:p>
        </w:tc>
        <w:tc>
          <w:tcPr>
            <w:tcW w:w="8049" w:type="dxa"/>
            <w:tcBorders>
              <w:top w:val="dotted" w:sz="4" w:space="0" w:color="auto"/>
              <w:left w:val="dotted" w:sz="4" w:space="0" w:color="auto"/>
              <w:bottom w:val="dotted" w:sz="4" w:space="0" w:color="auto"/>
              <w:right w:val="dotted" w:sz="4" w:space="0" w:color="auto"/>
            </w:tcBorders>
          </w:tcPr>
          <w:p w14:paraId="0DB90D9B" w14:textId="77777777" w:rsidR="00DF4402" w:rsidRPr="007E0B8C" w:rsidRDefault="00DF4402" w:rsidP="004346A1">
            <w:pPr>
              <w:rPr>
                <w:rFonts w:cs="Arial"/>
              </w:rPr>
            </w:pPr>
            <w:r w:rsidRPr="007E0B8C">
              <w:rPr>
                <w:rFonts w:cs="Arial"/>
              </w:rPr>
              <w:t>state 1 to read “deltate”</w:t>
            </w:r>
          </w:p>
        </w:tc>
      </w:tr>
      <w:tr w:rsidR="00DF4402" w:rsidRPr="007E0B8C" w14:paraId="0AF4FC97"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62E8AE99" w14:textId="77777777" w:rsidR="00DF4402" w:rsidRPr="007E0B8C" w:rsidRDefault="00DF4402" w:rsidP="004346A1">
            <w:pPr>
              <w:jc w:val="left"/>
              <w:rPr>
                <w:rFonts w:cs="Arial"/>
              </w:rPr>
            </w:pPr>
            <w:r w:rsidRPr="007E0B8C">
              <w:rPr>
                <w:rFonts w:cs="Arial"/>
              </w:rPr>
              <w:t>Char. 14, 15, 16</w:t>
            </w:r>
          </w:p>
        </w:tc>
        <w:tc>
          <w:tcPr>
            <w:tcW w:w="8049" w:type="dxa"/>
            <w:tcBorders>
              <w:top w:val="dotted" w:sz="4" w:space="0" w:color="auto"/>
              <w:left w:val="dotted" w:sz="4" w:space="0" w:color="auto"/>
              <w:bottom w:val="dotted" w:sz="4" w:space="0" w:color="auto"/>
              <w:right w:val="dotted" w:sz="4" w:space="0" w:color="auto"/>
            </w:tcBorders>
          </w:tcPr>
          <w:p w14:paraId="137F0524" w14:textId="77777777" w:rsidR="00DF4402" w:rsidRPr="007E0B8C" w:rsidRDefault="00DF4402" w:rsidP="004346A1">
            <w:pPr>
              <w:rPr>
                <w:rFonts w:cs="Arial"/>
              </w:rPr>
            </w:pPr>
            <w:r w:rsidRPr="007E0B8C">
              <w:rPr>
                <w:rFonts w:cs="Arial"/>
              </w:rPr>
              <w:t>to replace (d) with (c)</w:t>
            </w:r>
          </w:p>
        </w:tc>
      </w:tr>
      <w:tr w:rsidR="00DF4402" w:rsidRPr="007E0B8C" w14:paraId="512E4EF3"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738ADD68" w14:textId="77777777" w:rsidR="00DF4402" w:rsidRPr="007E0B8C" w:rsidRDefault="00DF4402" w:rsidP="004346A1">
            <w:pPr>
              <w:jc w:val="left"/>
              <w:rPr>
                <w:rFonts w:cs="Arial"/>
              </w:rPr>
            </w:pPr>
            <w:r w:rsidRPr="007E0B8C">
              <w:rPr>
                <w:rFonts w:cs="Arial"/>
              </w:rPr>
              <w:t>Char. 27</w:t>
            </w:r>
          </w:p>
        </w:tc>
        <w:tc>
          <w:tcPr>
            <w:tcW w:w="8049" w:type="dxa"/>
            <w:tcBorders>
              <w:top w:val="dotted" w:sz="4" w:space="0" w:color="auto"/>
              <w:left w:val="dotted" w:sz="4" w:space="0" w:color="auto"/>
              <w:bottom w:val="dotted" w:sz="4" w:space="0" w:color="auto"/>
              <w:right w:val="dotted" w:sz="4" w:space="0" w:color="auto"/>
            </w:tcBorders>
          </w:tcPr>
          <w:p w14:paraId="315CD398" w14:textId="77777777" w:rsidR="00DF4402" w:rsidRPr="007E0B8C" w:rsidRDefault="00DF4402" w:rsidP="004346A1">
            <w:pPr>
              <w:rPr>
                <w:rFonts w:cs="Arial"/>
              </w:rPr>
            </w:pPr>
            <w:r w:rsidRPr="007E0B8C">
              <w:t>to delete (*)</w:t>
            </w:r>
          </w:p>
        </w:tc>
      </w:tr>
      <w:tr w:rsidR="00DF4402" w:rsidRPr="007E0B8C" w14:paraId="594B71D6"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7897AD38" w14:textId="77777777" w:rsidR="00DF4402" w:rsidRPr="007E0B8C" w:rsidRDefault="00DF4402" w:rsidP="004346A1">
            <w:pPr>
              <w:jc w:val="left"/>
              <w:rPr>
                <w:rFonts w:cs="Arial"/>
              </w:rPr>
            </w:pPr>
            <w:r w:rsidRPr="007E0B8C">
              <w:rPr>
                <w:rFonts w:cs="Arial"/>
              </w:rPr>
              <w:t>Char. 35, 39, 43, 46</w:t>
            </w:r>
          </w:p>
        </w:tc>
        <w:tc>
          <w:tcPr>
            <w:tcW w:w="8049" w:type="dxa"/>
            <w:tcBorders>
              <w:top w:val="dotted" w:sz="4" w:space="0" w:color="auto"/>
              <w:left w:val="dotted" w:sz="4" w:space="0" w:color="auto"/>
              <w:bottom w:val="dotted" w:sz="4" w:space="0" w:color="auto"/>
              <w:right w:val="dotted" w:sz="4" w:space="0" w:color="auto"/>
            </w:tcBorders>
          </w:tcPr>
          <w:p w14:paraId="6DDD4197" w14:textId="77777777" w:rsidR="00DF4402" w:rsidRPr="007E0B8C" w:rsidRDefault="00DF4402" w:rsidP="004346A1">
            <w:r w:rsidRPr="007E0B8C">
              <w:t>to add drawings</w:t>
            </w:r>
          </w:p>
          <w:p w14:paraId="5C2A2E9F" w14:textId="77777777" w:rsidR="00DF4402" w:rsidRPr="007E0B8C" w:rsidRDefault="00DF4402" w:rsidP="004346A1"/>
        </w:tc>
      </w:tr>
    </w:tbl>
    <w:p w14:paraId="3E5B040C" w14:textId="77777777" w:rsidR="00DF4402" w:rsidRPr="007E0B8C" w:rsidRDefault="00DF4402" w:rsidP="00DF4402">
      <w:pPr>
        <w:rPr>
          <w:rFonts w:asciiTheme="minorHAnsi" w:hAnsiTheme="minorHAnsi"/>
        </w:rPr>
      </w:pPr>
      <w:r w:rsidRPr="007E0B8C">
        <w:rPr>
          <w:rFonts w:asciiTheme="minorHAnsi" w:hAnsiTheme="minorHAnsi"/>
          <w:noProof/>
        </w:rPr>
        <w:drawing>
          <wp:inline distT="0" distB="0" distL="0" distR="0" wp14:anchorId="5370C486" wp14:editId="28301B11">
            <wp:extent cx="1094105" cy="1094105"/>
            <wp:effectExtent l="228600" t="228600" r="125095" b="220345"/>
            <wp:docPr id="11" name="Picture 11" descr="A black and white drawing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drawing of a leaf&#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537229">
                      <a:off x="0" y="0"/>
                      <a:ext cx="1094105" cy="1094105"/>
                    </a:xfrm>
                    <a:prstGeom prst="rect">
                      <a:avLst/>
                    </a:prstGeom>
                    <a:noFill/>
                  </pic:spPr>
                </pic:pic>
              </a:graphicData>
            </a:graphic>
          </wp:inline>
        </w:drawing>
      </w:r>
      <w:r w:rsidRPr="007E0B8C">
        <w:rPr>
          <w:noProof/>
        </w:rPr>
        <w:drawing>
          <wp:inline distT="0" distB="0" distL="0" distR="0" wp14:anchorId="588B16D1" wp14:editId="6AF7403E">
            <wp:extent cx="989330" cy="1508125"/>
            <wp:effectExtent l="0" t="0" r="0" b="0"/>
            <wp:docPr id="8" name="Picture 8" descr="A drawing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rawing of a leaf&#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9330" cy="1508125"/>
                    </a:xfrm>
                    <a:prstGeom prst="rect">
                      <a:avLst/>
                    </a:prstGeom>
                    <a:noFill/>
                    <a:ln>
                      <a:noFill/>
                    </a:ln>
                  </pic:spPr>
                </pic:pic>
              </a:graphicData>
            </a:graphic>
          </wp:inline>
        </w:drawing>
      </w:r>
      <w:r w:rsidRPr="007E0B8C">
        <w:rPr>
          <w:noProof/>
        </w:rPr>
        <w:drawing>
          <wp:inline distT="0" distB="0" distL="0" distR="0" wp14:anchorId="2A686F14" wp14:editId="037A231E">
            <wp:extent cx="1171575" cy="1152525"/>
            <wp:effectExtent l="247650" t="247650" r="142875" b="238125"/>
            <wp:docPr id="10" name="Picture 10" descr="A black and white drawing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ack and white drawing of a leaf&#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626472">
                      <a:off x="0" y="0"/>
                      <a:ext cx="1171575" cy="1152525"/>
                    </a:xfrm>
                    <a:prstGeom prst="rect">
                      <a:avLst/>
                    </a:prstGeom>
                    <a:noFill/>
                  </pic:spPr>
                </pic:pic>
              </a:graphicData>
            </a:graphic>
          </wp:inline>
        </w:drawing>
      </w:r>
      <w:r w:rsidRPr="007E0B8C">
        <w:rPr>
          <w:noProof/>
        </w:rPr>
        <w:drawing>
          <wp:inline distT="0" distB="0" distL="0" distR="0" wp14:anchorId="7FA1E8FF" wp14:editId="01747A33">
            <wp:extent cx="1133475" cy="1047750"/>
            <wp:effectExtent l="209550" t="266700" r="123825" b="247650"/>
            <wp:docPr id="9" name="Picture 9" descr="A black and white drawing of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ack and white drawing of a leaf&#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854025">
                      <a:off x="0" y="0"/>
                      <a:ext cx="1133475" cy="1047750"/>
                    </a:xfrm>
                    <a:prstGeom prst="rect">
                      <a:avLst/>
                    </a:prstGeom>
                    <a:noFill/>
                  </pic:spPr>
                </pic:pic>
              </a:graphicData>
            </a:graphic>
          </wp:inline>
        </w:drawing>
      </w:r>
    </w:p>
    <w:p w14:paraId="44B70A04" w14:textId="77777777" w:rsidR="00DF4402" w:rsidRPr="007E0B8C" w:rsidRDefault="00DF4402" w:rsidP="00DF4402"/>
    <w:p w14:paraId="3D080422" w14:textId="77777777" w:rsidR="00DF4402" w:rsidRPr="007E0B8C" w:rsidRDefault="00DF4402" w:rsidP="00DF4402">
      <w:pPr>
        <w:pStyle w:val="ListParagraph"/>
        <w:ind w:left="1068"/>
      </w:pPr>
      <w:r w:rsidRPr="007E0B8C">
        <w:t xml:space="preserve">1-at center </w:t>
      </w:r>
      <w:r w:rsidRPr="007E0B8C">
        <w:tab/>
      </w:r>
      <w:r w:rsidRPr="007E0B8C">
        <w:tab/>
        <w:t xml:space="preserve"> 2-at veins</w:t>
      </w:r>
      <w:r w:rsidRPr="007E0B8C">
        <w:tab/>
        <w:t xml:space="preserve">    3-at margin</w:t>
      </w:r>
      <w:r w:rsidRPr="007E0B8C">
        <w:tab/>
      </w:r>
      <w:r w:rsidRPr="007E0B8C">
        <w:tab/>
      </w:r>
      <w:r w:rsidRPr="007E0B8C">
        <w:tab/>
        <w:t>4-throughout</w:t>
      </w:r>
    </w:p>
    <w:tbl>
      <w:tblPr>
        <w:tblW w:w="9491" w:type="dxa"/>
        <w:tblInd w:w="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2"/>
        <w:gridCol w:w="8049"/>
      </w:tblGrid>
      <w:tr w:rsidR="00DF4402" w:rsidRPr="007E0B8C" w14:paraId="1D7E3681"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77936D88" w14:textId="77777777" w:rsidR="00DF4402" w:rsidRPr="007E0B8C" w:rsidRDefault="00DF4402" w:rsidP="004346A1">
            <w:pPr>
              <w:jc w:val="left"/>
              <w:rPr>
                <w:rFonts w:cs="Arial"/>
              </w:rPr>
            </w:pPr>
            <w:r w:rsidRPr="007E0B8C">
              <w:rPr>
                <w:rFonts w:cs="Arial"/>
              </w:rPr>
              <w:t>Char. 36, 40, 44, 47</w:t>
            </w:r>
          </w:p>
        </w:tc>
        <w:tc>
          <w:tcPr>
            <w:tcW w:w="8049" w:type="dxa"/>
            <w:tcBorders>
              <w:top w:val="dotted" w:sz="4" w:space="0" w:color="auto"/>
              <w:left w:val="dotted" w:sz="4" w:space="0" w:color="auto"/>
              <w:bottom w:val="dotted" w:sz="4" w:space="0" w:color="auto"/>
              <w:right w:val="dotted" w:sz="4" w:space="0" w:color="auto"/>
            </w:tcBorders>
          </w:tcPr>
          <w:p w14:paraId="6DDDEACC" w14:textId="77777777" w:rsidR="00DF4402" w:rsidRPr="007E0B8C" w:rsidRDefault="00DF4402" w:rsidP="004346A1">
            <w:pPr>
              <w:rPr>
                <w:rFonts w:cs="Arial"/>
              </w:rPr>
            </w:pPr>
            <w:r w:rsidRPr="007E0B8C">
              <w:rPr>
                <w:rFonts w:cs="Arial"/>
              </w:rPr>
              <w:t>- state 3 to read “small blotches”</w:t>
            </w:r>
          </w:p>
          <w:p w14:paraId="75857FA1" w14:textId="77777777" w:rsidR="00DF4402" w:rsidRPr="007E0B8C" w:rsidRDefault="00DF4402" w:rsidP="004346A1">
            <w:pPr>
              <w:rPr>
                <w:rFonts w:cs="Arial"/>
              </w:rPr>
            </w:pPr>
            <w:r w:rsidRPr="007E0B8C">
              <w:rPr>
                <w:rFonts w:cs="Arial"/>
              </w:rPr>
              <w:t>- state 4 to read “large speckles”</w:t>
            </w:r>
          </w:p>
        </w:tc>
      </w:tr>
      <w:tr w:rsidR="00DF4402" w:rsidRPr="007E0B8C" w14:paraId="4F391C43"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0DFDC5D0" w14:textId="77777777" w:rsidR="00DF4402" w:rsidRPr="007E0B8C" w:rsidRDefault="00DF4402" w:rsidP="004346A1">
            <w:pPr>
              <w:jc w:val="left"/>
              <w:rPr>
                <w:rFonts w:cs="Arial"/>
              </w:rPr>
            </w:pPr>
            <w:r w:rsidRPr="007E0B8C">
              <w:rPr>
                <w:rFonts w:cs="Arial"/>
              </w:rPr>
              <w:t>Char. 41 to 46</w:t>
            </w:r>
          </w:p>
        </w:tc>
        <w:tc>
          <w:tcPr>
            <w:tcW w:w="8049" w:type="dxa"/>
            <w:tcBorders>
              <w:top w:val="dotted" w:sz="4" w:space="0" w:color="auto"/>
              <w:left w:val="dotted" w:sz="4" w:space="0" w:color="auto"/>
              <w:bottom w:val="dotted" w:sz="4" w:space="0" w:color="auto"/>
              <w:right w:val="dotted" w:sz="4" w:space="0" w:color="auto"/>
            </w:tcBorders>
          </w:tcPr>
          <w:p w14:paraId="5B9A72F6" w14:textId="77777777" w:rsidR="00DF4402" w:rsidRPr="007E0B8C" w:rsidRDefault="00DF4402" w:rsidP="004346A1">
            <w:pPr>
              <w:rPr>
                <w:rFonts w:cs="Arial"/>
              </w:rPr>
            </w:pPr>
            <w:r w:rsidRPr="007E0B8C">
              <w:rPr>
                <w:rFonts w:cs="Arial"/>
              </w:rPr>
              <w:t>to delete (*)</w:t>
            </w:r>
          </w:p>
        </w:tc>
      </w:tr>
      <w:tr w:rsidR="00DF4402" w:rsidRPr="007E0B8C" w14:paraId="053E9C42"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5CFE0876" w14:textId="77777777" w:rsidR="00DF4402" w:rsidRPr="007E0B8C" w:rsidRDefault="00DF4402" w:rsidP="004346A1">
            <w:pPr>
              <w:jc w:val="left"/>
              <w:rPr>
                <w:rFonts w:cs="Arial"/>
              </w:rPr>
            </w:pPr>
            <w:r w:rsidRPr="007E0B8C">
              <w:rPr>
                <w:rFonts w:cs="Arial"/>
              </w:rPr>
              <w:t>Char. 53</w:t>
            </w:r>
          </w:p>
        </w:tc>
        <w:tc>
          <w:tcPr>
            <w:tcW w:w="8049" w:type="dxa"/>
            <w:tcBorders>
              <w:top w:val="dotted" w:sz="4" w:space="0" w:color="auto"/>
              <w:left w:val="dotted" w:sz="4" w:space="0" w:color="auto"/>
              <w:bottom w:val="dotted" w:sz="4" w:space="0" w:color="auto"/>
              <w:right w:val="dotted" w:sz="4" w:space="0" w:color="auto"/>
            </w:tcBorders>
          </w:tcPr>
          <w:p w14:paraId="189773B5" w14:textId="77777777" w:rsidR="00DF4402" w:rsidRPr="007E0B8C" w:rsidRDefault="00DF4402" w:rsidP="004346A1">
            <w:pPr>
              <w:rPr>
                <w:rFonts w:cs="Arial"/>
              </w:rPr>
            </w:pPr>
            <w:r w:rsidRPr="007E0B8C">
              <w:rPr>
                <w:rFonts w:cs="Arial"/>
              </w:rPr>
              <w:t>to add (c)</w:t>
            </w:r>
          </w:p>
        </w:tc>
      </w:tr>
      <w:tr w:rsidR="00DF4402" w:rsidRPr="007E0B8C" w14:paraId="1491CC3B"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4DFD379D" w14:textId="77777777" w:rsidR="00DF4402" w:rsidRPr="007E0B8C" w:rsidRDefault="00DF4402" w:rsidP="004346A1">
            <w:pPr>
              <w:jc w:val="left"/>
              <w:rPr>
                <w:rFonts w:cs="Arial"/>
              </w:rPr>
            </w:pPr>
            <w:r w:rsidRPr="007E0B8C">
              <w:rPr>
                <w:rFonts w:cs="Arial"/>
              </w:rPr>
              <w:t>8.1</w:t>
            </w:r>
          </w:p>
        </w:tc>
        <w:tc>
          <w:tcPr>
            <w:tcW w:w="8049" w:type="dxa"/>
            <w:tcBorders>
              <w:top w:val="dotted" w:sz="4" w:space="0" w:color="auto"/>
              <w:left w:val="dotted" w:sz="4" w:space="0" w:color="auto"/>
              <w:bottom w:val="dotted" w:sz="4" w:space="0" w:color="auto"/>
              <w:right w:val="dotted" w:sz="4" w:space="0" w:color="auto"/>
            </w:tcBorders>
          </w:tcPr>
          <w:p w14:paraId="064B5F40" w14:textId="77777777" w:rsidR="00DF4402" w:rsidRPr="007E0B8C" w:rsidRDefault="00DF4402" w:rsidP="004346A1">
            <w:pPr>
              <w:rPr>
                <w:rFonts w:cs="Arial"/>
              </w:rPr>
            </w:pPr>
            <w:r w:rsidRPr="007E0B8C">
              <w:rPr>
                <w:rFonts w:cs="Arial"/>
              </w:rPr>
              <w:t>to add explanation covering all characteristics to read “</w:t>
            </w:r>
            <w:r w:rsidRPr="007E0B8C">
              <w:rPr>
                <w:rFonts w:eastAsia="Arial" w:cs="Arial"/>
                <w:color w:val="000000"/>
              </w:rPr>
              <w:t>to add “Unless otherwise indicated, all observations should be made when</w:t>
            </w:r>
            <w:r w:rsidRPr="007E0B8C">
              <w:t xml:space="preserve"> the plants have three cyathia open.”</w:t>
            </w:r>
          </w:p>
        </w:tc>
      </w:tr>
      <w:tr w:rsidR="00DF4402" w:rsidRPr="007E0B8C" w14:paraId="2C174C2E"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3854ACD4" w14:textId="77777777" w:rsidR="00DF4402" w:rsidRPr="007E0B8C" w:rsidRDefault="00DF4402" w:rsidP="004346A1">
            <w:pPr>
              <w:jc w:val="left"/>
              <w:rPr>
                <w:rFonts w:cs="Arial"/>
              </w:rPr>
            </w:pPr>
            <w:r w:rsidRPr="007E0B8C">
              <w:rPr>
                <w:rFonts w:cs="Arial"/>
              </w:rPr>
              <w:t>8.1 (c)</w:t>
            </w:r>
          </w:p>
        </w:tc>
        <w:tc>
          <w:tcPr>
            <w:tcW w:w="8049" w:type="dxa"/>
            <w:tcBorders>
              <w:top w:val="dotted" w:sz="4" w:space="0" w:color="auto"/>
              <w:left w:val="dotted" w:sz="4" w:space="0" w:color="auto"/>
              <w:bottom w:val="dotted" w:sz="4" w:space="0" w:color="auto"/>
              <w:right w:val="dotted" w:sz="4" w:space="0" w:color="auto"/>
            </w:tcBorders>
          </w:tcPr>
          <w:p w14:paraId="2377201A" w14:textId="77777777" w:rsidR="00DF4402" w:rsidRPr="007E0B8C" w:rsidRDefault="00DF4402" w:rsidP="004346A1">
            <w:pPr>
              <w:rPr>
                <w:rFonts w:cs="Arial"/>
              </w:rPr>
            </w:pPr>
            <w:r w:rsidRPr="007E0B8C">
              <w:rPr>
                <w:rFonts w:cs="Arial"/>
              </w:rPr>
              <w:t>to read “</w:t>
            </w:r>
            <w:r w:rsidRPr="007E0B8C">
              <w:rPr>
                <w:rFonts w:eastAsia="Arial" w:cs="Arial"/>
                <w:color w:val="000000"/>
              </w:rPr>
              <w:t>The main color is the color with the largest surface area, the secondary color is the color with the second largest surface area, and the tertiary color is the color with the third largest surface area. In cases where the areas of the main and secondary are too similar to reliably decide which color has the largest area, the darker color is considered to be the main color. In cases where the area of the secondary and tertiary color are too similar to reliably decide which color has the second largest area, the darker color is considered to be the secondary color.”</w:t>
            </w:r>
          </w:p>
        </w:tc>
      </w:tr>
      <w:tr w:rsidR="00DF4402" w:rsidRPr="007E0B8C" w14:paraId="213A3C53"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14D2462C" w14:textId="77777777" w:rsidR="00DF4402" w:rsidRPr="007E0B8C" w:rsidRDefault="00DF4402" w:rsidP="004346A1">
            <w:pPr>
              <w:jc w:val="left"/>
              <w:rPr>
                <w:rFonts w:cs="Arial"/>
              </w:rPr>
            </w:pPr>
            <w:r w:rsidRPr="007E0B8C">
              <w:rPr>
                <w:rFonts w:cs="Arial"/>
              </w:rPr>
              <w:t>Ad. 10, 27, 36</w:t>
            </w:r>
          </w:p>
        </w:tc>
        <w:tc>
          <w:tcPr>
            <w:tcW w:w="8049" w:type="dxa"/>
            <w:tcBorders>
              <w:top w:val="dotted" w:sz="4" w:space="0" w:color="auto"/>
              <w:left w:val="dotted" w:sz="4" w:space="0" w:color="auto"/>
              <w:bottom w:val="dotted" w:sz="4" w:space="0" w:color="auto"/>
              <w:right w:val="dotted" w:sz="4" w:space="0" w:color="auto"/>
            </w:tcBorders>
          </w:tcPr>
          <w:p w14:paraId="61DAC812" w14:textId="77777777" w:rsidR="00DF4402" w:rsidRPr="007E0B8C" w:rsidRDefault="00DF4402" w:rsidP="004346A1">
            <w:pPr>
              <w:rPr>
                <w:rFonts w:cs="Arial"/>
              </w:rPr>
            </w:pPr>
            <w:r w:rsidRPr="007E0B8C">
              <w:rPr>
                <w:rFonts w:cs="Arial"/>
              </w:rPr>
              <w:t>to correct states to read as in the table of characteristics</w:t>
            </w:r>
          </w:p>
        </w:tc>
      </w:tr>
      <w:tr w:rsidR="00DF4402" w:rsidRPr="007E0B8C" w14:paraId="0AC83EFE"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5228F133" w14:textId="77777777" w:rsidR="00DF4402" w:rsidRPr="007E0B8C" w:rsidRDefault="00DF4402" w:rsidP="004346A1">
            <w:pPr>
              <w:jc w:val="left"/>
              <w:rPr>
                <w:rFonts w:cs="Arial"/>
              </w:rPr>
            </w:pPr>
            <w:r w:rsidRPr="007E0B8C">
              <w:rPr>
                <w:rFonts w:cs="Arial"/>
              </w:rPr>
              <w:t>Ad. 30</w:t>
            </w:r>
          </w:p>
        </w:tc>
        <w:tc>
          <w:tcPr>
            <w:tcW w:w="8049" w:type="dxa"/>
            <w:tcBorders>
              <w:top w:val="dotted" w:sz="4" w:space="0" w:color="auto"/>
              <w:left w:val="dotted" w:sz="4" w:space="0" w:color="auto"/>
              <w:bottom w:val="dotted" w:sz="4" w:space="0" w:color="auto"/>
              <w:right w:val="dotted" w:sz="4" w:space="0" w:color="auto"/>
            </w:tcBorders>
          </w:tcPr>
          <w:p w14:paraId="07BA2273" w14:textId="77777777" w:rsidR="00DF4402" w:rsidRPr="007E0B8C" w:rsidRDefault="00DF4402" w:rsidP="004346A1">
            <w:pPr>
              <w:rPr>
                <w:rFonts w:cs="Arial"/>
              </w:rPr>
            </w:pPr>
            <w:r w:rsidRPr="007E0B8C">
              <w:rPr>
                <w:rFonts w:cs="Arial"/>
              </w:rPr>
              <w:t>to read “… including the petioles.”</w:t>
            </w:r>
          </w:p>
        </w:tc>
      </w:tr>
      <w:tr w:rsidR="00DF4402" w:rsidRPr="007E0B8C" w14:paraId="2E0D8618"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3F254601" w14:textId="77777777" w:rsidR="00DF4402" w:rsidRPr="007E0B8C" w:rsidRDefault="00DF4402" w:rsidP="004346A1">
            <w:pPr>
              <w:jc w:val="left"/>
              <w:rPr>
                <w:rFonts w:cs="Arial"/>
              </w:rPr>
            </w:pPr>
            <w:r w:rsidRPr="007E0B8C">
              <w:rPr>
                <w:rFonts w:cs="Arial"/>
              </w:rPr>
              <w:t>Ad. 48</w:t>
            </w:r>
          </w:p>
        </w:tc>
        <w:tc>
          <w:tcPr>
            <w:tcW w:w="8049" w:type="dxa"/>
            <w:tcBorders>
              <w:top w:val="dotted" w:sz="4" w:space="0" w:color="auto"/>
              <w:left w:val="dotted" w:sz="4" w:space="0" w:color="auto"/>
              <w:bottom w:val="dotted" w:sz="4" w:space="0" w:color="auto"/>
              <w:right w:val="dotted" w:sz="4" w:space="0" w:color="auto"/>
            </w:tcBorders>
          </w:tcPr>
          <w:p w14:paraId="13FB62E4" w14:textId="77777777" w:rsidR="00DF4402" w:rsidRPr="007E0B8C" w:rsidRDefault="00DF4402" w:rsidP="004346A1">
            <w:pPr>
              <w:keepNext/>
            </w:pPr>
            <w:r w:rsidRPr="007E0B8C">
              <w:rPr>
                <w:noProof/>
              </w:rPr>
              <mc:AlternateContent>
                <mc:Choice Requires="wps">
                  <w:drawing>
                    <wp:anchor distT="0" distB="0" distL="114300" distR="114300" simplePos="0" relativeHeight="251659264" behindDoc="0" locked="0" layoutInCell="1" allowOverlap="1" wp14:anchorId="6C8097DE" wp14:editId="1C4F1956">
                      <wp:simplePos x="0" y="0"/>
                      <wp:positionH relativeFrom="column">
                        <wp:posOffset>0</wp:posOffset>
                      </wp:positionH>
                      <wp:positionV relativeFrom="paragraph">
                        <wp:posOffset>0</wp:posOffset>
                      </wp:positionV>
                      <wp:extent cx="635000" cy="635000"/>
                      <wp:effectExtent l="0" t="0" r="0" b="0"/>
                      <wp:wrapNone/>
                      <wp:docPr id="1" name="Rectangle 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88600" id="Rectangle 1"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7E0B8C">
              <w:t>to delete illustrations for states 2, 3 and 5</w:t>
            </w:r>
          </w:p>
        </w:tc>
      </w:tr>
      <w:tr w:rsidR="00DF4402" w:rsidRPr="007E0B8C" w14:paraId="71912A6E"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57DE0236" w14:textId="77777777" w:rsidR="00DF4402" w:rsidRPr="007E0B8C" w:rsidRDefault="00DF4402" w:rsidP="004346A1">
            <w:pPr>
              <w:jc w:val="left"/>
              <w:rPr>
                <w:rFonts w:cs="Arial"/>
              </w:rPr>
            </w:pPr>
            <w:r w:rsidRPr="007E0B8C">
              <w:rPr>
                <w:rFonts w:cs="Arial"/>
              </w:rPr>
              <w:t>Ad. 55, 56</w:t>
            </w:r>
          </w:p>
        </w:tc>
        <w:tc>
          <w:tcPr>
            <w:tcW w:w="8049" w:type="dxa"/>
            <w:tcBorders>
              <w:top w:val="dotted" w:sz="4" w:space="0" w:color="auto"/>
              <w:left w:val="dotted" w:sz="4" w:space="0" w:color="auto"/>
              <w:bottom w:val="dotted" w:sz="4" w:space="0" w:color="auto"/>
              <w:right w:val="dotted" w:sz="4" w:space="0" w:color="auto"/>
            </w:tcBorders>
          </w:tcPr>
          <w:p w14:paraId="7B07B3FF" w14:textId="77777777" w:rsidR="00DF4402" w:rsidRPr="007E0B8C" w:rsidRDefault="00DF4402" w:rsidP="004346A1">
            <w:pPr>
              <w:rPr>
                <w:rFonts w:cs="Arial"/>
              </w:rPr>
            </w:pPr>
            <w:r w:rsidRPr="007E0B8C">
              <w:rPr>
                <w:rFonts w:cs="Arial"/>
              </w:rPr>
              <w:t>to be deleted</w:t>
            </w:r>
          </w:p>
        </w:tc>
      </w:tr>
      <w:tr w:rsidR="00DF4402" w:rsidRPr="007E0B8C" w14:paraId="3C562427"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6915B445" w14:textId="77777777" w:rsidR="00DF4402" w:rsidRPr="007E0B8C" w:rsidRDefault="00DF4402" w:rsidP="004346A1">
            <w:pPr>
              <w:jc w:val="left"/>
              <w:rPr>
                <w:rFonts w:cs="Arial"/>
              </w:rPr>
            </w:pPr>
            <w:r w:rsidRPr="007E0B8C">
              <w:rPr>
                <w:rFonts w:cs="Arial"/>
              </w:rPr>
              <w:t>TQ 1.2.2</w:t>
            </w:r>
          </w:p>
        </w:tc>
        <w:tc>
          <w:tcPr>
            <w:tcW w:w="8049" w:type="dxa"/>
            <w:tcBorders>
              <w:top w:val="dotted" w:sz="4" w:space="0" w:color="auto"/>
              <w:left w:val="dotted" w:sz="4" w:space="0" w:color="auto"/>
              <w:bottom w:val="dotted" w:sz="4" w:space="0" w:color="auto"/>
              <w:right w:val="dotted" w:sz="4" w:space="0" w:color="auto"/>
            </w:tcBorders>
          </w:tcPr>
          <w:p w14:paraId="00B1B414" w14:textId="77777777" w:rsidR="00DF4402" w:rsidRPr="007E0B8C" w:rsidRDefault="00DF4402" w:rsidP="004346A1">
            <w:pPr>
              <w:rPr>
                <w:rFonts w:cs="Arial"/>
              </w:rPr>
            </w:pPr>
            <w:r w:rsidRPr="007E0B8C">
              <w:rPr>
                <w:rFonts w:cs="Arial"/>
              </w:rPr>
              <w:t>to add common name “Poinsettia”</w:t>
            </w:r>
          </w:p>
        </w:tc>
      </w:tr>
      <w:tr w:rsidR="00DF4402" w:rsidRPr="007E0B8C" w14:paraId="3C4DFDD2" w14:textId="77777777" w:rsidTr="004346A1">
        <w:trPr>
          <w:cantSplit/>
        </w:trPr>
        <w:tc>
          <w:tcPr>
            <w:tcW w:w="1442" w:type="dxa"/>
            <w:tcBorders>
              <w:top w:val="dotted" w:sz="4" w:space="0" w:color="auto"/>
              <w:left w:val="dotted" w:sz="4" w:space="0" w:color="auto"/>
              <w:bottom w:val="dotted" w:sz="4" w:space="0" w:color="auto"/>
              <w:right w:val="dotted" w:sz="4" w:space="0" w:color="auto"/>
            </w:tcBorders>
          </w:tcPr>
          <w:p w14:paraId="4FB5D18C" w14:textId="77777777" w:rsidR="00DF4402" w:rsidRPr="007E0B8C" w:rsidRDefault="00DF4402" w:rsidP="004346A1">
            <w:pPr>
              <w:jc w:val="left"/>
              <w:rPr>
                <w:rFonts w:cs="Arial"/>
              </w:rPr>
            </w:pPr>
            <w:r w:rsidRPr="007E0B8C">
              <w:rPr>
                <w:rFonts w:cs="Arial"/>
              </w:rPr>
              <w:t>TQ 6.</w:t>
            </w:r>
          </w:p>
        </w:tc>
        <w:tc>
          <w:tcPr>
            <w:tcW w:w="8049" w:type="dxa"/>
            <w:tcBorders>
              <w:top w:val="dotted" w:sz="4" w:space="0" w:color="auto"/>
              <w:left w:val="dotted" w:sz="4" w:space="0" w:color="auto"/>
              <w:bottom w:val="dotted" w:sz="4" w:space="0" w:color="auto"/>
              <w:right w:val="dotted" w:sz="4" w:space="0" w:color="auto"/>
            </w:tcBorders>
          </w:tcPr>
          <w:p w14:paraId="0D34C3F3" w14:textId="77777777" w:rsidR="00DF4402" w:rsidRPr="007E0B8C" w:rsidRDefault="00DF4402" w:rsidP="004346A1">
            <w:pPr>
              <w:rPr>
                <w:rFonts w:cs="Arial"/>
              </w:rPr>
            </w:pPr>
            <w:r w:rsidRPr="007E0B8C">
              <w:rPr>
                <w:rFonts w:cs="Arial"/>
              </w:rPr>
              <w:t>to be updated according to char. 10</w:t>
            </w:r>
          </w:p>
        </w:tc>
      </w:tr>
    </w:tbl>
    <w:p w14:paraId="170F3224" w14:textId="77777777" w:rsidR="00DF4402" w:rsidRPr="007E0B8C" w:rsidRDefault="00DF4402" w:rsidP="00DF4402"/>
    <w:p w14:paraId="3D03422E" w14:textId="77777777" w:rsidR="00DF4402" w:rsidRPr="007E0B8C" w:rsidRDefault="00DF4402" w:rsidP="00DF4402">
      <w:pPr>
        <w:pStyle w:val="Heading4"/>
        <w:rPr>
          <w:lang w:val="en-US"/>
        </w:rPr>
      </w:pPr>
      <w:bookmarkStart w:id="28" w:name="_Hlk165548035"/>
      <w:r w:rsidRPr="007E0B8C">
        <w:rPr>
          <w:lang w:val="en-US"/>
        </w:rPr>
        <w:t>Zantedeschia (</w:t>
      </w:r>
      <w:r w:rsidRPr="007E0B8C">
        <w:rPr>
          <w:i/>
          <w:lang w:val="en-US"/>
        </w:rPr>
        <w:t>Zantedeschia</w:t>
      </w:r>
      <w:r w:rsidRPr="007E0B8C">
        <w:rPr>
          <w:lang w:val="en-US"/>
        </w:rPr>
        <w:t xml:space="preserve"> Spreng.) (Revision)</w:t>
      </w:r>
    </w:p>
    <w:p w14:paraId="410EB3E8" w14:textId="77777777" w:rsidR="00DF4402" w:rsidRPr="007E0B8C" w:rsidRDefault="00DF4402" w:rsidP="00DF4402">
      <w:pPr>
        <w:keepNext/>
      </w:pPr>
    </w:p>
    <w:p w14:paraId="6C1892E9" w14:textId="77777777" w:rsidR="00DF4402" w:rsidRPr="007E0B8C" w:rsidRDefault="00DF4402" w:rsidP="00DF4402">
      <w:pPr>
        <w:keepNext/>
      </w:pPr>
      <w:r w:rsidRPr="007E0B8C">
        <w:fldChar w:fldCharType="begin"/>
      </w:r>
      <w:r w:rsidRPr="007E0B8C">
        <w:instrText xml:space="preserve"> AUTONUM  </w:instrText>
      </w:r>
      <w:r w:rsidRPr="007E0B8C">
        <w:fldChar w:fldCharType="end"/>
      </w:r>
      <w:r w:rsidRPr="007E0B8C">
        <w:tab/>
        <w:t xml:space="preserve">The subgroup discussed document TG/177/4(proj.1), presented by Ms. Jolanda van Schie (Netherlands (Kingdom of the)), and agreed the following: </w:t>
      </w:r>
    </w:p>
    <w:p w14:paraId="05C8E75D" w14:textId="77777777" w:rsidR="00DF4402" w:rsidRPr="007E0B8C" w:rsidRDefault="00DF4402" w:rsidP="00DF4402">
      <w:pPr>
        <w:keepNext/>
      </w:pPr>
    </w:p>
    <w:tbl>
      <w:tblPr>
        <w:tblW w:w="9221"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0"/>
        <w:gridCol w:w="7741"/>
      </w:tblGrid>
      <w:tr w:rsidR="00DF4402" w:rsidRPr="007E0B8C" w14:paraId="6F6DCA1B" w14:textId="77777777" w:rsidTr="004346A1">
        <w:trPr>
          <w:cantSplit/>
          <w:trHeight w:val="96"/>
        </w:trPr>
        <w:tc>
          <w:tcPr>
            <w:tcW w:w="1480" w:type="dxa"/>
            <w:tcBorders>
              <w:top w:val="dotted" w:sz="4" w:space="0" w:color="auto"/>
              <w:left w:val="dotted" w:sz="4" w:space="0" w:color="auto"/>
              <w:bottom w:val="dotted" w:sz="4" w:space="0" w:color="auto"/>
              <w:right w:val="dotted" w:sz="4" w:space="0" w:color="auto"/>
            </w:tcBorders>
          </w:tcPr>
          <w:p w14:paraId="076091DC" w14:textId="77777777" w:rsidR="00DF4402" w:rsidRPr="007E0B8C" w:rsidRDefault="00DF4402" w:rsidP="004346A1">
            <w:pPr>
              <w:keepNext/>
              <w:spacing w:line="256" w:lineRule="auto"/>
              <w:rPr>
                <w:rFonts w:cs="Arial"/>
              </w:rPr>
            </w:pPr>
            <w:r w:rsidRPr="007E0B8C">
              <w:rPr>
                <w:rFonts w:cs="Arial"/>
              </w:rPr>
              <w:t>Cover page</w:t>
            </w:r>
          </w:p>
        </w:tc>
        <w:tc>
          <w:tcPr>
            <w:tcW w:w="7741" w:type="dxa"/>
            <w:tcBorders>
              <w:top w:val="dotted" w:sz="4" w:space="0" w:color="auto"/>
              <w:left w:val="dotted" w:sz="4" w:space="0" w:color="auto"/>
              <w:bottom w:val="dotted" w:sz="4" w:space="0" w:color="auto"/>
              <w:right w:val="dotted" w:sz="4" w:space="0" w:color="auto"/>
            </w:tcBorders>
          </w:tcPr>
          <w:p w14:paraId="1EC86BCE" w14:textId="77777777" w:rsidR="00DF4402" w:rsidRPr="007E0B8C" w:rsidRDefault="00DF4402" w:rsidP="004346A1">
            <w:pPr>
              <w:keepNext/>
              <w:spacing w:line="256" w:lineRule="auto"/>
              <w:rPr>
                <w:rFonts w:cs="Arial"/>
              </w:rPr>
            </w:pPr>
            <w:r w:rsidRPr="007E0B8C">
              <w:rPr>
                <w:rFonts w:cs="Arial"/>
              </w:rPr>
              <w:t>- to add English common name “Calla Lily”</w:t>
            </w:r>
          </w:p>
          <w:p w14:paraId="09DC913C" w14:textId="77777777" w:rsidR="00DF4402" w:rsidRPr="007E0B8C" w:rsidRDefault="00DF4402" w:rsidP="004346A1">
            <w:pPr>
              <w:keepNext/>
              <w:spacing w:line="256" w:lineRule="auto"/>
              <w:rPr>
                <w:rFonts w:cs="Arial"/>
              </w:rPr>
            </w:pPr>
            <w:r w:rsidRPr="007E0B8C">
              <w:rPr>
                <w:rFonts w:cs="Arial"/>
              </w:rPr>
              <w:t>- to add French common name “Arum”</w:t>
            </w:r>
          </w:p>
          <w:p w14:paraId="6DBC64A4" w14:textId="77777777" w:rsidR="00DF4402" w:rsidRPr="007E0B8C" w:rsidRDefault="00DF4402" w:rsidP="004346A1">
            <w:pPr>
              <w:keepNext/>
              <w:spacing w:line="256" w:lineRule="auto"/>
              <w:rPr>
                <w:rFonts w:cs="Arial"/>
              </w:rPr>
            </w:pPr>
            <w:r w:rsidRPr="007E0B8C">
              <w:rPr>
                <w:rFonts w:cs="Arial"/>
              </w:rPr>
              <w:t>- to delete “Zantedeschia” and replace with “Calla, Kalla”</w:t>
            </w:r>
          </w:p>
        </w:tc>
      </w:tr>
      <w:tr w:rsidR="00DF4402" w:rsidRPr="007E0B8C" w14:paraId="1E7C3BF9"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61EF689D" w14:textId="77777777" w:rsidR="00DF4402" w:rsidRPr="007E0B8C" w:rsidRDefault="00DF4402" w:rsidP="004346A1">
            <w:pPr>
              <w:keepNext/>
              <w:spacing w:line="256" w:lineRule="auto"/>
            </w:pPr>
            <w:r w:rsidRPr="007E0B8C">
              <w:t>2.2, 2.3</w:t>
            </w:r>
          </w:p>
        </w:tc>
        <w:tc>
          <w:tcPr>
            <w:tcW w:w="7741" w:type="dxa"/>
            <w:tcBorders>
              <w:top w:val="dotted" w:sz="4" w:space="0" w:color="auto"/>
              <w:left w:val="dotted" w:sz="4" w:space="0" w:color="auto"/>
              <w:bottom w:val="dotted" w:sz="4" w:space="0" w:color="auto"/>
              <w:right w:val="dotted" w:sz="4" w:space="0" w:color="auto"/>
            </w:tcBorders>
          </w:tcPr>
          <w:p w14:paraId="388D4426" w14:textId="77777777" w:rsidR="00DF4402" w:rsidRPr="007E0B8C" w:rsidRDefault="00DF4402" w:rsidP="004346A1">
            <w:pPr>
              <w:keepNext/>
              <w:spacing w:line="256" w:lineRule="auto"/>
            </w:pPr>
            <w:r w:rsidRPr="007E0B8C">
              <w:t>to check whether to delete tubers</w:t>
            </w:r>
          </w:p>
        </w:tc>
      </w:tr>
      <w:tr w:rsidR="00DF4402" w:rsidRPr="007E0B8C" w14:paraId="0FB707E4"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1F1594F4" w14:textId="77777777" w:rsidR="00DF4402" w:rsidRPr="007E0B8C" w:rsidRDefault="00DF4402" w:rsidP="004346A1">
            <w:pPr>
              <w:spacing w:line="256" w:lineRule="auto"/>
              <w:jc w:val="left"/>
              <w:rPr>
                <w:rFonts w:cs="Arial"/>
              </w:rPr>
            </w:pPr>
            <w:r w:rsidRPr="007E0B8C">
              <w:rPr>
                <w:rFonts w:cs="Arial"/>
              </w:rPr>
              <w:t>4.1.1</w:t>
            </w:r>
          </w:p>
        </w:tc>
        <w:tc>
          <w:tcPr>
            <w:tcW w:w="7741" w:type="dxa"/>
            <w:tcBorders>
              <w:top w:val="dotted" w:sz="4" w:space="0" w:color="auto"/>
              <w:left w:val="dotted" w:sz="4" w:space="0" w:color="auto"/>
              <w:bottom w:val="dotted" w:sz="4" w:space="0" w:color="auto"/>
              <w:right w:val="dotted" w:sz="4" w:space="0" w:color="auto"/>
            </w:tcBorders>
          </w:tcPr>
          <w:p w14:paraId="1A0011C9" w14:textId="77777777" w:rsidR="00DF4402" w:rsidRPr="007E0B8C" w:rsidRDefault="00DF4402" w:rsidP="004346A1">
            <w:pPr>
              <w:spacing w:line="256" w:lineRule="auto"/>
              <w:rPr>
                <w:rFonts w:cs="Arial"/>
              </w:rPr>
            </w:pPr>
            <w:r w:rsidRPr="007E0B8C">
              <w:rPr>
                <w:rFonts w:eastAsia="Arial" w:cs="Arial"/>
                <w:color w:val="000000"/>
              </w:rPr>
              <w:t>number of plants or parts of plants to be indicated as 19</w:t>
            </w:r>
          </w:p>
        </w:tc>
      </w:tr>
      <w:tr w:rsidR="00DF4402" w:rsidRPr="007E0B8C" w14:paraId="176B87DE"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7BB66E52" w14:textId="77777777" w:rsidR="00DF4402" w:rsidRPr="007E0B8C" w:rsidRDefault="00DF4402" w:rsidP="004346A1">
            <w:pPr>
              <w:spacing w:line="256" w:lineRule="auto"/>
              <w:jc w:val="left"/>
              <w:rPr>
                <w:rFonts w:cs="Arial"/>
              </w:rPr>
            </w:pPr>
            <w:r w:rsidRPr="007E0B8C">
              <w:rPr>
                <w:rFonts w:cs="Arial"/>
              </w:rPr>
              <w:t>5.3 (d)</w:t>
            </w:r>
          </w:p>
        </w:tc>
        <w:tc>
          <w:tcPr>
            <w:tcW w:w="7741" w:type="dxa"/>
            <w:tcBorders>
              <w:top w:val="dotted" w:sz="4" w:space="0" w:color="auto"/>
              <w:left w:val="dotted" w:sz="4" w:space="0" w:color="auto"/>
              <w:bottom w:val="dotted" w:sz="4" w:space="0" w:color="auto"/>
              <w:right w:val="dotted" w:sz="4" w:space="0" w:color="auto"/>
            </w:tcBorders>
          </w:tcPr>
          <w:p w14:paraId="20B33E58" w14:textId="77777777" w:rsidR="00DF4402" w:rsidRPr="007E0B8C" w:rsidRDefault="00DF4402" w:rsidP="004346A1">
            <w:pPr>
              <w:spacing w:line="256" w:lineRule="auto"/>
              <w:rPr>
                <w:rFonts w:cs="Arial"/>
              </w:rPr>
            </w:pPr>
            <w:r w:rsidRPr="007E0B8C">
              <w:rPr>
                <w:rFonts w:cs="Arial"/>
              </w:rPr>
              <w:t>to add color groups</w:t>
            </w:r>
          </w:p>
        </w:tc>
      </w:tr>
      <w:tr w:rsidR="00DF4402" w:rsidRPr="007E0B8C" w14:paraId="31A48D27"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13481795" w14:textId="77777777" w:rsidR="00DF4402" w:rsidRPr="007E0B8C" w:rsidRDefault="00DF4402" w:rsidP="004346A1">
            <w:pPr>
              <w:spacing w:line="256" w:lineRule="auto"/>
              <w:jc w:val="left"/>
              <w:rPr>
                <w:rFonts w:cs="Arial"/>
              </w:rPr>
            </w:pPr>
            <w:r w:rsidRPr="007E0B8C">
              <w:rPr>
                <w:rFonts w:cs="Arial"/>
              </w:rPr>
              <w:t>Table of Chars.</w:t>
            </w:r>
          </w:p>
        </w:tc>
        <w:tc>
          <w:tcPr>
            <w:tcW w:w="7741" w:type="dxa"/>
            <w:tcBorders>
              <w:top w:val="dotted" w:sz="4" w:space="0" w:color="auto"/>
              <w:left w:val="dotted" w:sz="4" w:space="0" w:color="auto"/>
              <w:bottom w:val="dotted" w:sz="4" w:space="0" w:color="auto"/>
              <w:right w:val="dotted" w:sz="4" w:space="0" w:color="auto"/>
            </w:tcBorders>
          </w:tcPr>
          <w:p w14:paraId="4FBD70FE" w14:textId="77777777" w:rsidR="00DF4402" w:rsidRPr="007E0B8C" w:rsidRDefault="00DF4402" w:rsidP="004346A1">
            <w:pPr>
              <w:spacing w:line="256" w:lineRule="auto"/>
              <w:rPr>
                <w:rFonts w:cs="Arial"/>
              </w:rPr>
            </w:pPr>
            <w:r w:rsidRPr="007E0B8C">
              <w:rPr>
                <w:rFonts w:cs="Arial"/>
              </w:rPr>
              <w:t>to add example varieties</w:t>
            </w:r>
          </w:p>
        </w:tc>
      </w:tr>
      <w:tr w:rsidR="00DF4402" w:rsidRPr="007E0B8C" w14:paraId="0E1FB317"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10C7D295" w14:textId="77777777" w:rsidR="00DF4402" w:rsidRPr="007E0B8C" w:rsidRDefault="00DF4402" w:rsidP="004346A1">
            <w:pPr>
              <w:spacing w:line="256" w:lineRule="auto"/>
            </w:pPr>
            <w:r w:rsidRPr="007E0B8C">
              <w:t>Char. 2</w:t>
            </w:r>
          </w:p>
        </w:tc>
        <w:tc>
          <w:tcPr>
            <w:tcW w:w="7741" w:type="dxa"/>
            <w:tcBorders>
              <w:top w:val="dotted" w:sz="4" w:space="0" w:color="auto"/>
              <w:left w:val="dotted" w:sz="4" w:space="0" w:color="auto"/>
              <w:bottom w:val="dotted" w:sz="4" w:space="0" w:color="auto"/>
              <w:right w:val="dotted" w:sz="4" w:space="0" w:color="auto"/>
            </w:tcBorders>
          </w:tcPr>
          <w:p w14:paraId="5CE6678F" w14:textId="77777777" w:rsidR="00DF4402" w:rsidRPr="007E0B8C" w:rsidRDefault="00DF4402" w:rsidP="004346A1">
            <w:pPr>
              <w:spacing w:line="256" w:lineRule="auto"/>
            </w:pPr>
            <w:r w:rsidRPr="007E0B8C">
              <w:t>to check whether to reduce scale to 5 notes</w:t>
            </w:r>
          </w:p>
        </w:tc>
      </w:tr>
      <w:tr w:rsidR="00DF4402" w:rsidRPr="007E0B8C" w14:paraId="4228CA6E"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71264089" w14:textId="77777777" w:rsidR="00DF4402" w:rsidRPr="007E0B8C" w:rsidRDefault="00DF4402" w:rsidP="004346A1">
            <w:pPr>
              <w:spacing w:line="256" w:lineRule="auto"/>
            </w:pPr>
            <w:r w:rsidRPr="007E0B8C">
              <w:t>Char. 3</w:t>
            </w:r>
          </w:p>
        </w:tc>
        <w:tc>
          <w:tcPr>
            <w:tcW w:w="7741" w:type="dxa"/>
            <w:tcBorders>
              <w:top w:val="dotted" w:sz="4" w:space="0" w:color="auto"/>
              <w:left w:val="dotted" w:sz="4" w:space="0" w:color="auto"/>
              <w:bottom w:val="dotted" w:sz="4" w:space="0" w:color="auto"/>
              <w:right w:val="dotted" w:sz="4" w:space="0" w:color="auto"/>
            </w:tcBorders>
          </w:tcPr>
          <w:p w14:paraId="6386B709" w14:textId="77777777" w:rsidR="00DF4402" w:rsidRPr="007E0B8C" w:rsidRDefault="00DF4402" w:rsidP="004346A1">
            <w:pPr>
              <w:spacing w:line="256" w:lineRule="auto"/>
            </w:pPr>
            <w:r w:rsidRPr="007E0B8C">
              <w:t>to check order of colors (TGP/14)</w:t>
            </w:r>
          </w:p>
        </w:tc>
      </w:tr>
      <w:tr w:rsidR="00DF4402" w:rsidRPr="007E0B8C" w14:paraId="3C95B90A"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31EAC8F6" w14:textId="77777777" w:rsidR="00DF4402" w:rsidRPr="007E0B8C" w:rsidRDefault="00DF4402" w:rsidP="004346A1">
            <w:pPr>
              <w:spacing w:line="256" w:lineRule="auto"/>
              <w:rPr>
                <w:rFonts w:cs="Arial"/>
              </w:rPr>
            </w:pPr>
            <w:r w:rsidRPr="007E0B8C">
              <w:rPr>
                <w:rFonts w:cs="Arial"/>
              </w:rPr>
              <w:t>Char. 9</w:t>
            </w:r>
          </w:p>
        </w:tc>
        <w:tc>
          <w:tcPr>
            <w:tcW w:w="7741" w:type="dxa"/>
            <w:tcBorders>
              <w:top w:val="dotted" w:sz="4" w:space="0" w:color="auto"/>
              <w:left w:val="dotted" w:sz="4" w:space="0" w:color="auto"/>
              <w:bottom w:val="dotted" w:sz="4" w:space="0" w:color="auto"/>
              <w:right w:val="dotted" w:sz="4" w:space="0" w:color="auto"/>
            </w:tcBorders>
          </w:tcPr>
          <w:p w14:paraId="172C4788" w14:textId="77777777" w:rsidR="00DF4402" w:rsidRPr="007E0B8C" w:rsidRDefault="00DF4402" w:rsidP="004346A1">
            <w:pPr>
              <w:rPr>
                <w:rFonts w:cs="Arial"/>
              </w:rPr>
            </w:pPr>
            <w:r w:rsidRPr="007E0B8C">
              <w:rPr>
                <w:rFonts w:cs="Arial"/>
              </w:rPr>
              <w:t>- to check whether “obtuse” is the correct wording for state 3</w:t>
            </w:r>
          </w:p>
          <w:p w14:paraId="18C0EECC" w14:textId="77777777" w:rsidR="00DF4402" w:rsidRPr="007E0B8C" w:rsidRDefault="00DF4402" w:rsidP="004346A1">
            <w:pPr>
              <w:spacing w:line="256" w:lineRule="auto"/>
              <w:rPr>
                <w:rFonts w:cs="Arial"/>
              </w:rPr>
            </w:pPr>
            <w:r w:rsidRPr="007E0B8C">
              <w:rPr>
                <w:rFonts w:cs="Arial"/>
              </w:rPr>
              <w:t>- to check whether to be indicated as QN</w:t>
            </w:r>
          </w:p>
        </w:tc>
      </w:tr>
      <w:tr w:rsidR="00DF4402" w:rsidRPr="007E0B8C" w14:paraId="416F339D"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56E87F8F" w14:textId="77777777" w:rsidR="00DF4402" w:rsidRPr="007E0B8C" w:rsidRDefault="00DF4402" w:rsidP="004346A1">
            <w:pPr>
              <w:spacing w:line="256" w:lineRule="auto"/>
              <w:rPr>
                <w:rFonts w:cs="Arial"/>
              </w:rPr>
            </w:pPr>
            <w:r w:rsidRPr="007E0B8C">
              <w:rPr>
                <w:rFonts w:cs="Arial"/>
              </w:rPr>
              <w:t>Char. 10, 11</w:t>
            </w:r>
          </w:p>
        </w:tc>
        <w:tc>
          <w:tcPr>
            <w:tcW w:w="7741" w:type="dxa"/>
            <w:tcBorders>
              <w:top w:val="dotted" w:sz="4" w:space="0" w:color="auto"/>
              <w:left w:val="dotted" w:sz="4" w:space="0" w:color="auto"/>
              <w:bottom w:val="dotted" w:sz="4" w:space="0" w:color="auto"/>
              <w:right w:val="dotted" w:sz="4" w:space="0" w:color="auto"/>
            </w:tcBorders>
          </w:tcPr>
          <w:p w14:paraId="3072835E" w14:textId="77777777" w:rsidR="00DF4402" w:rsidRPr="007E0B8C" w:rsidRDefault="00DF4402" w:rsidP="004346A1">
            <w:pPr>
              <w:spacing w:line="256" w:lineRule="auto"/>
              <w:rPr>
                <w:rFonts w:cs="Arial"/>
              </w:rPr>
            </w:pPr>
            <w:r w:rsidRPr="007E0B8C">
              <w:rPr>
                <w:rFonts w:cs="Arial"/>
              </w:rPr>
              <w:t>- to delete MS (to also check MS for all characteristics)</w:t>
            </w:r>
          </w:p>
          <w:p w14:paraId="34266EA3" w14:textId="77777777" w:rsidR="00DF4402" w:rsidRPr="007E0B8C" w:rsidRDefault="00DF4402" w:rsidP="004346A1">
            <w:pPr>
              <w:spacing w:line="256" w:lineRule="auto"/>
              <w:rPr>
                <w:rFonts w:cs="Arial"/>
              </w:rPr>
            </w:pPr>
            <w:r w:rsidRPr="007E0B8C">
              <w:rPr>
                <w:rFonts w:cs="Arial"/>
              </w:rPr>
              <w:t>- to check whether spot or blotch</w:t>
            </w:r>
          </w:p>
        </w:tc>
      </w:tr>
      <w:tr w:rsidR="00DF4402" w:rsidRPr="007E0B8C" w14:paraId="034BC8A3"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621BE40D" w14:textId="77777777" w:rsidR="00DF4402" w:rsidRPr="007E0B8C" w:rsidRDefault="00DF4402" w:rsidP="004346A1">
            <w:pPr>
              <w:spacing w:line="256" w:lineRule="auto"/>
              <w:rPr>
                <w:rFonts w:cs="Arial"/>
              </w:rPr>
            </w:pPr>
            <w:r w:rsidRPr="007E0B8C">
              <w:rPr>
                <w:rFonts w:cs="Arial"/>
              </w:rPr>
              <w:t>Char. 11</w:t>
            </w:r>
          </w:p>
        </w:tc>
        <w:tc>
          <w:tcPr>
            <w:tcW w:w="7741" w:type="dxa"/>
            <w:tcBorders>
              <w:top w:val="dotted" w:sz="4" w:space="0" w:color="auto"/>
              <w:left w:val="dotted" w:sz="4" w:space="0" w:color="auto"/>
              <w:bottom w:val="dotted" w:sz="4" w:space="0" w:color="auto"/>
              <w:right w:val="dotted" w:sz="4" w:space="0" w:color="auto"/>
            </w:tcBorders>
          </w:tcPr>
          <w:p w14:paraId="6308B4A4" w14:textId="77777777" w:rsidR="00DF4402" w:rsidRPr="007E0B8C" w:rsidRDefault="00DF4402" w:rsidP="004346A1">
            <w:pPr>
              <w:spacing w:line="256" w:lineRule="auto"/>
              <w:rPr>
                <w:rFonts w:cs="Arial"/>
              </w:rPr>
            </w:pPr>
            <w:r w:rsidRPr="007E0B8C">
              <w:rPr>
                <w:rFonts w:cs="Arial"/>
              </w:rPr>
              <w:t>- to delete MS</w:t>
            </w:r>
          </w:p>
          <w:p w14:paraId="6006E353" w14:textId="77777777" w:rsidR="00DF4402" w:rsidRPr="007E0B8C" w:rsidRDefault="00DF4402" w:rsidP="004346A1">
            <w:pPr>
              <w:spacing w:line="256" w:lineRule="auto"/>
              <w:rPr>
                <w:rFonts w:cs="Arial"/>
              </w:rPr>
            </w:pPr>
            <w:r w:rsidRPr="007E0B8C">
              <w:rPr>
                <w:rFonts w:cs="Arial"/>
              </w:rPr>
              <w:t>- state 1 to read “very small”</w:t>
            </w:r>
          </w:p>
        </w:tc>
      </w:tr>
      <w:tr w:rsidR="00DF4402" w:rsidRPr="007E0B8C" w14:paraId="5F307C3F"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0D5CD4C2" w14:textId="77777777" w:rsidR="00DF4402" w:rsidRPr="007E0B8C" w:rsidRDefault="00DF4402" w:rsidP="004346A1">
            <w:pPr>
              <w:spacing w:line="256" w:lineRule="auto"/>
              <w:rPr>
                <w:rFonts w:cs="Arial"/>
              </w:rPr>
            </w:pPr>
            <w:r w:rsidRPr="007E0B8C">
              <w:rPr>
                <w:rFonts w:cs="Arial"/>
              </w:rPr>
              <w:t>Char. 12</w:t>
            </w:r>
          </w:p>
        </w:tc>
        <w:tc>
          <w:tcPr>
            <w:tcW w:w="7741" w:type="dxa"/>
            <w:tcBorders>
              <w:top w:val="dotted" w:sz="4" w:space="0" w:color="auto"/>
              <w:left w:val="dotted" w:sz="4" w:space="0" w:color="auto"/>
              <w:bottom w:val="dotted" w:sz="4" w:space="0" w:color="auto"/>
              <w:right w:val="dotted" w:sz="4" w:space="0" w:color="auto"/>
            </w:tcBorders>
          </w:tcPr>
          <w:p w14:paraId="3D5ACB27" w14:textId="77777777" w:rsidR="00DF4402" w:rsidRPr="007E0B8C" w:rsidRDefault="00DF4402" w:rsidP="004346A1">
            <w:pPr>
              <w:spacing w:line="256" w:lineRule="auto"/>
              <w:rPr>
                <w:rFonts w:cs="Arial"/>
              </w:rPr>
            </w:pPr>
            <w:r w:rsidRPr="007E0B8C">
              <w:rPr>
                <w:rFonts w:cs="Arial"/>
              </w:rPr>
              <w:t>to replace “variegation” with “secondary color” (also in subsequent characteristics 13 and 14)</w:t>
            </w:r>
          </w:p>
        </w:tc>
      </w:tr>
      <w:tr w:rsidR="00DF4402" w:rsidRPr="007E0B8C" w14:paraId="69F86308"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621B57FF" w14:textId="77777777" w:rsidR="00DF4402" w:rsidRPr="007E0B8C" w:rsidRDefault="00DF4402" w:rsidP="004346A1">
            <w:pPr>
              <w:spacing w:line="256" w:lineRule="auto"/>
              <w:rPr>
                <w:rFonts w:cs="Arial"/>
              </w:rPr>
            </w:pPr>
            <w:r w:rsidRPr="007E0B8C">
              <w:rPr>
                <w:rFonts w:cs="Arial"/>
              </w:rPr>
              <w:t>Char. 13</w:t>
            </w:r>
          </w:p>
        </w:tc>
        <w:tc>
          <w:tcPr>
            <w:tcW w:w="7741" w:type="dxa"/>
            <w:tcBorders>
              <w:top w:val="dotted" w:sz="4" w:space="0" w:color="auto"/>
              <w:left w:val="dotted" w:sz="4" w:space="0" w:color="auto"/>
              <w:bottom w:val="dotted" w:sz="4" w:space="0" w:color="auto"/>
              <w:right w:val="dotted" w:sz="4" w:space="0" w:color="auto"/>
            </w:tcBorders>
          </w:tcPr>
          <w:p w14:paraId="4E0BCD0B" w14:textId="77777777" w:rsidR="00DF4402" w:rsidRPr="007E0B8C" w:rsidRDefault="00DF4402" w:rsidP="004346A1">
            <w:pPr>
              <w:spacing w:line="1" w:lineRule="auto"/>
              <w:rPr>
                <w:rFonts w:cs="Arial"/>
              </w:rPr>
            </w:pPr>
          </w:p>
          <w:tbl>
            <w:tblPr>
              <w:tblOverlap w:val="never"/>
              <w:tblW w:w="1750" w:type="dxa"/>
              <w:tblCellMar>
                <w:left w:w="0" w:type="dxa"/>
                <w:right w:w="0" w:type="dxa"/>
              </w:tblCellMar>
              <w:tblLook w:val="01E0" w:firstRow="1" w:lastRow="1" w:firstColumn="1" w:lastColumn="1" w:noHBand="0" w:noVBand="0"/>
            </w:tblPr>
            <w:tblGrid>
              <w:gridCol w:w="1750"/>
            </w:tblGrid>
            <w:tr w:rsidR="00DF4402" w:rsidRPr="007E0B8C" w14:paraId="07D690AF" w14:textId="77777777" w:rsidTr="004346A1">
              <w:tc>
                <w:tcPr>
                  <w:tcW w:w="1750" w:type="dxa"/>
                  <w:tcMar>
                    <w:top w:w="0" w:type="dxa"/>
                    <w:left w:w="0" w:type="dxa"/>
                    <w:bottom w:w="0" w:type="dxa"/>
                    <w:right w:w="0" w:type="dxa"/>
                  </w:tcMar>
                </w:tcPr>
                <w:p w14:paraId="35C5FF0E" w14:textId="77777777" w:rsidR="00DF4402" w:rsidRPr="007E0B8C" w:rsidRDefault="00DF4402" w:rsidP="004346A1">
                  <w:pPr>
                    <w:spacing w:line="1" w:lineRule="auto"/>
                    <w:rPr>
                      <w:rFonts w:cs="Arial"/>
                    </w:rPr>
                  </w:pPr>
                </w:p>
              </w:tc>
            </w:tr>
          </w:tbl>
          <w:p w14:paraId="4D793FD2" w14:textId="77777777" w:rsidR="00DF4402" w:rsidRPr="007E0B8C" w:rsidRDefault="00DF4402" w:rsidP="004346A1">
            <w:pPr>
              <w:rPr>
                <w:rFonts w:cs="Arial"/>
              </w:rPr>
            </w:pPr>
            <w:r w:rsidRPr="007E0B8C">
              <w:rPr>
                <w:rFonts w:cs="Arial"/>
              </w:rPr>
              <w:t xml:space="preserve">- to add new state 1 “none” </w:t>
            </w:r>
          </w:p>
          <w:p w14:paraId="3F92489C" w14:textId="77777777" w:rsidR="00DF4402" w:rsidRPr="007E0B8C" w:rsidRDefault="00DF4402" w:rsidP="004346A1">
            <w:pPr>
              <w:spacing w:line="256" w:lineRule="auto"/>
              <w:rPr>
                <w:rFonts w:cs="Arial"/>
              </w:rPr>
            </w:pPr>
            <w:r w:rsidRPr="007E0B8C">
              <w:rPr>
                <w:rFonts w:cs="Arial"/>
              </w:rPr>
              <w:t>- to check whether “throughout” should read “on veins”</w:t>
            </w:r>
          </w:p>
        </w:tc>
      </w:tr>
      <w:tr w:rsidR="00DF4402" w:rsidRPr="007E0B8C" w14:paraId="620CB194"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78FC2C5A" w14:textId="77777777" w:rsidR="00DF4402" w:rsidRPr="007E0B8C" w:rsidRDefault="00DF4402" w:rsidP="004346A1">
            <w:pPr>
              <w:spacing w:line="256" w:lineRule="auto"/>
              <w:rPr>
                <w:rFonts w:cs="Arial"/>
              </w:rPr>
            </w:pPr>
            <w:r w:rsidRPr="007E0B8C">
              <w:rPr>
                <w:rFonts w:cs="Arial"/>
              </w:rPr>
              <w:t>Char. 15</w:t>
            </w:r>
          </w:p>
        </w:tc>
        <w:tc>
          <w:tcPr>
            <w:tcW w:w="7741" w:type="dxa"/>
            <w:tcBorders>
              <w:top w:val="dotted" w:sz="4" w:space="0" w:color="auto"/>
              <w:left w:val="dotted" w:sz="4" w:space="0" w:color="auto"/>
              <w:bottom w:val="dotted" w:sz="4" w:space="0" w:color="auto"/>
              <w:right w:val="dotted" w:sz="4" w:space="0" w:color="auto"/>
            </w:tcBorders>
          </w:tcPr>
          <w:p w14:paraId="7D3E81F6" w14:textId="77777777" w:rsidR="00DF4402" w:rsidRPr="007E0B8C" w:rsidRDefault="00DF4402" w:rsidP="004346A1">
            <w:pPr>
              <w:spacing w:line="256" w:lineRule="auto"/>
              <w:rPr>
                <w:rFonts w:cs="Arial"/>
              </w:rPr>
            </w:pPr>
            <w:r w:rsidRPr="007E0B8C">
              <w:rPr>
                <w:rFonts w:cs="Arial"/>
              </w:rPr>
              <w:t>to read “Leaf blade: intensity of main color” and check whether to move from “upper side” to explanation</w:t>
            </w:r>
          </w:p>
        </w:tc>
      </w:tr>
      <w:tr w:rsidR="00DF4402" w:rsidRPr="007E0B8C" w14:paraId="3305C203"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1C05544F" w14:textId="77777777" w:rsidR="00DF4402" w:rsidRPr="007E0B8C" w:rsidRDefault="00DF4402" w:rsidP="004346A1">
            <w:pPr>
              <w:spacing w:line="256" w:lineRule="auto"/>
            </w:pPr>
            <w:r w:rsidRPr="007E0B8C">
              <w:rPr>
                <w:rFonts w:cs="Arial"/>
              </w:rPr>
              <w:t>Char. 17</w:t>
            </w:r>
          </w:p>
        </w:tc>
        <w:tc>
          <w:tcPr>
            <w:tcW w:w="7741" w:type="dxa"/>
            <w:tcBorders>
              <w:top w:val="dotted" w:sz="4" w:space="0" w:color="auto"/>
              <w:left w:val="dotted" w:sz="4" w:space="0" w:color="auto"/>
              <w:bottom w:val="dotted" w:sz="4" w:space="0" w:color="auto"/>
              <w:right w:val="dotted" w:sz="4" w:space="0" w:color="auto"/>
            </w:tcBorders>
          </w:tcPr>
          <w:p w14:paraId="13801080" w14:textId="77777777" w:rsidR="00DF4402" w:rsidRPr="007E0B8C" w:rsidRDefault="00DF4402" w:rsidP="004346A1">
            <w:pPr>
              <w:spacing w:line="256" w:lineRule="auto"/>
              <w:rPr>
                <w:rFonts w:cs="Arial"/>
              </w:rPr>
            </w:pPr>
            <w:r w:rsidRPr="007E0B8C">
              <w:t>to reduce scale to 5 notes</w:t>
            </w:r>
          </w:p>
        </w:tc>
      </w:tr>
      <w:tr w:rsidR="00DF4402" w:rsidRPr="007E0B8C" w14:paraId="732E10F2"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7EF0B9D0" w14:textId="77777777" w:rsidR="00DF4402" w:rsidRPr="007E0B8C" w:rsidRDefault="00DF4402" w:rsidP="004346A1">
            <w:pPr>
              <w:spacing w:line="256" w:lineRule="auto"/>
            </w:pPr>
            <w:r w:rsidRPr="007E0B8C">
              <w:rPr>
                <w:rFonts w:cs="Arial"/>
              </w:rPr>
              <w:t>Char. 18</w:t>
            </w:r>
          </w:p>
        </w:tc>
        <w:tc>
          <w:tcPr>
            <w:tcW w:w="7741" w:type="dxa"/>
            <w:tcBorders>
              <w:top w:val="dotted" w:sz="4" w:space="0" w:color="auto"/>
              <w:left w:val="dotted" w:sz="4" w:space="0" w:color="auto"/>
              <w:bottom w:val="dotted" w:sz="4" w:space="0" w:color="auto"/>
              <w:right w:val="dotted" w:sz="4" w:space="0" w:color="auto"/>
            </w:tcBorders>
          </w:tcPr>
          <w:p w14:paraId="741560C3" w14:textId="77777777" w:rsidR="00DF4402" w:rsidRPr="007E0B8C" w:rsidRDefault="00DF4402" w:rsidP="004346A1">
            <w:pPr>
              <w:spacing w:line="256" w:lineRule="auto"/>
              <w:rPr>
                <w:rFonts w:cs="Arial"/>
              </w:rPr>
            </w:pPr>
            <w:r w:rsidRPr="007E0B8C">
              <w:t>to check order of color (TGP/14)</w:t>
            </w:r>
          </w:p>
        </w:tc>
      </w:tr>
      <w:tr w:rsidR="00DF4402" w:rsidRPr="007E0B8C" w14:paraId="4BCCC4AD"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494D1AB6" w14:textId="77777777" w:rsidR="00DF4402" w:rsidRPr="007E0B8C" w:rsidRDefault="00DF4402" w:rsidP="004346A1">
            <w:pPr>
              <w:spacing w:line="256" w:lineRule="auto"/>
            </w:pPr>
            <w:r w:rsidRPr="007E0B8C">
              <w:rPr>
                <w:rFonts w:cs="Arial"/>
              </w:rPr>
              <w:t>Char. 22</w:t>
            </w:r>
          </w:p>
        </w:tc>
        <w:tc>
          <w:tcPr>
            <w:tcW w:w="7741" w:type="dxa"/>
            <w:tcBorders>
              <w:top w:val="dotted" w:sz="4" w:space="0" w:color="auto"/>
              <w:left w:val="dotted" w:sz="4" w:space="0" w:color="auto"/>
              <w:bottom w:val="dotted" w:sz="4" w:space="0" w:color="auto"/>
              <w:right w:val="dotted" w:sz="4" w:space="0" w:color="auto"/>
            </w:tcBorders>
          </w:tcPr>
          <w:p w14:paraId="2E068944" w14:textId="77777777" w:rsidR="00DF4402" w:rsidRPr="007E0B8C" w:rsidRDefault="00DF4402" w:rsidP="004346A1">
            <w:pPr>
              <w:spacing w:line="256" w:lineRule="auto"/>
              <w:rPr>
                <w:rFonts w:cs="Arial"/>
              </w:rPr>
            </w:pPr>
            <w:r w:rsidRPr="007E0B8C">
              <w:t>to add illustration</w:t>
            </w:r>
          </w:p>
        </w:tc>
      </w:tr>
      <w:tr w:rsidR="00DF4402" w:rsidRPr="007E0B8C" w14:paraId="08A973EB"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09A20BEC" w14:textId="77777777" w:rsidR="00DF4402" w:rsidRPr="007E0B8C" w:rsidRDefault="00DF4402" w:rsidP="004346A1">
            <w:pPr>
              <w:spacing w:line="256" w:lineRule="auto"/>
            </w:pPr>
            <w:r w:rsidRPr="007E0B8C">
              <w:rPr>
                <w:rFonts w:cs="Arial"/>
              </w:rPr>
              <w:t>Char. 23</w:t>
            </w:r>
          </w:p>
        </w:tc>
        <w:tc>
          <w:tcPr>
            <w:tcW w:w="7741" w:type="dxa"/>
            <w:tcBorders>
              <w:top w:val="dotted" w:sz="4" w:space="0" w:color="auto"/>
              <w:left w:val="dotted" w:sz="4" w:space="0" w:color="auto"/>
              <w:bottom w:val="dotted" w:sz="4" w:space="0" w:color="auto"/>
              <w:right w:val="dotted" w:sz="4" w:space="0" w:color="auto"/>
            </w:tcBorders>
          </w:tcPr>
          <w:p w14:paraId="28B025DE" w14:textId="77777777" w:rsidR="00DF4402" w:rsidRPr="007E0B8C" w:rsidRDefault="00DF4402" w:rsidP="004346A1">
            <w:pPr>
              <w:spacing w:line="256" w:lineRule="auto"/>
              <w:rPr>
                <w:rFonts w:cs="Arial"/>
              </w:rPr>
            </w:pPr>
            <w:r w:rsidRPr="007E0B8C">
              <w:t>to check whether “inflorescence” is the correct term</w:t>
            </w:r>
          </w:p>
        </w:tc>
      </w:tr>
      <w:tr w:rsidR="00DF4402" w:rsidRPr="007E0B8C" w14:paraId="5BEA666C"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67D0AFAC" w14:textId="77777777" w:rsidR="00DF4402" w:rsidRPr="007E0B8C" w:rsidRDefault="00DF4402" w:rsidP="004346A1">
            <w:pPr>
              <w:spacing w:line="256" w:lineRule="auto"/>
            </w:pPr>
            <w:r w:rsidRPr="007E0B8C">
              <w:rPr>
                <w:rFonts w:cs="Arial"/>
              </w:rPr>
              <w:t>Char. 25</w:t>
            </w:r>
          </w:p>
        </w:tc>
        <w:tc>
          <w:tcPr>
            <w:tcW w:w="7741" w:type="dxa"/>
            <w:tcBorders>
              <w:top w:val="dotted" w:sz="4" w:space="0" w:color="auto"/>
              <w:left w:val="dotted" w:sz="4" w:space="0" w:color="auto"/>
              <w:bottom w:val="dotted" w:sz="4" w:space="0" w:color="auto"/>
              <w:right w:val="dotted" w:sz="4" w:space="0" w:color="auto"/>
            </w:tcBorders>
          </w:tcPr>
          <w:p w14:paraId="4BF04741" w14:textId="77777777" w:rsidR="00DF4402" w:rsidRPr="007E0B8C" w:rsidRDefault="00DF4402" w:rsidP="004346A1">
            <w:pPr>
              <w:spacing w:line="256" w:lineRule="auto"/>
              <w:rPr>
                <w:rFonts w:cs="Arial"/>
              </w:rPr>
            </w:pPr>
            <w:r w:rsidRPr="007E0B8C">
              <w:t>to check whether it is actual length or relative length and update accordingly</w:t>
            </w:r>
          </w:p>
        </w:tc>
      </w:tr>
      <w:tr w:rsidR="00DF4402" w:rsidRPr="007E0B8C" w14:paraId="0314629E"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4A6826F5" w14:textId="77777777" w:rsidR="00DF4402" w:rsidRPr="007E0B8C" w:rsidRDefault="00DF4402" w:rsidP="004346A1">
            <w:pPr>
              <w:spacing w:line="256" w:lineRule="auto"/>
            </w:pPr>
            <w:r w:rsidRPr="007E0B8C">
              <w:rPr>
                <w:rFonts w:cs="Arial"/>
              </w:rPr>
              <w:t>Char. 26, 27</w:t>
            </w:r>
          </w:p>
        </w:tc>
        <w:tc>
          <w:tcPr>
            <w:tcW w:w="7741" w:type="dxa"/>
            <w:tcBorders>
              <w:top w:val="dotted" w:sz="4" w:space="0" w:color="auto"/>
              <w:left w:val="dotted" w:sz="4" w:space="0" w:color="auto"/>
              <w:bottom w:val="dotted" w:sz="4" w:space="0" w:color="auto"/>
              <w:right w:val="dotted" w:sz="4" w:space="0" w:color="auto"/>
            </w:tcBorders>
          </w:tcPr>
          <w:p w14:paraId="18AB6A29" w14:textId="77777777" w:rsidR="00DF4402" w:rsidRPr="007E0B8C" w:rsidRDefault="00DF4402" w:rsidP="004346A1">
            <w:pPr>
              <w:spacing w:line="256" w:lineRule="auto"/>
              <w:rPr>
                <w:rFonts w:cs="Arial"/>
              </w:rPr>
            </w:pPr>
            <w:r w:rsidRPr="007E0B8C">
              <w:rPr>
                <w:rFonts w:cs="Arial"/>
              </w:rPr>
              <w:t>to move wording in brackets to explanation (“Observations should be made from above.”</w:t>
            </w:r>
          </w:p>
        </w:tc>
      </w:tr>
      <w:tr w:rsidR="00DF4402" w:rsidRPr="007E0B8C" w14:paraId="2744C4C4"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4017F1F5" w14:textId="77777777" w:rsidR="00DF4402" w:rsidRPr="007E0B8C" w:rsidRDefault="00DF4402" w:rsidP="004346A1">
            <w:pPr>
              <w:spacing w:line="256" w:lineRule="auto"/>
              <w:rPr>
                <w:rFonts w:cs="Arial"/>
              </w:rPr>
            </w:pPr>
            <w:r w:rsidRPr="007E0B8C">
              <w:rPr>
                <w:rFonts w:cs="Arial"/>
              </w:rPr>
              <w:t>Char. 29</w:t>
            </w:r>
          </w:p>
        </w:tc>
        <w:tc>
          <w:tcPr>
            <w:tcW w:w="7741" w:type="dxa"/>
            <w:tcBorders>
              <w:top w:val="dotted" w:sz="4" w:space="0" w:color="auto"/>
              <w:left w:val="dotted" w:sz="4" w:space="0" w:color="auto"/>
              <w:bottom w:val="dotted" w:sz="4" w:space="0" w:color="auto"/>
              <w:right w:val="dotted" w:sz="4" w:space="0" w:color="auto"/>
            </w:tcBorders>
          </w:tcPr>
          <w:p w14:paraId="71AA2470" w14:textId="77777777" w:rsidR="00DF4402" w:rsidRPr="007E0B8C" w:rsidRDefault="00DF4402" w:rsidP="004346A1">
            <w:pPr>
              <w:spacing w:line="256" w:lineRule="auto"/>
              <w:rPr>
                <w:rFonts w:cs="Arial"/>
              </w:rPr>
            </w:pPr>
            <w:r w:rsidRPr="007E0B8C">
              <w:rPr>
                <w:rFonts w:cs="Arial"/>
              </w:rPr>
              <w:t>to move wording in brackets to explanation (“Observations should be made excluding the caudate tip.”)</w:t>
            </w:r>
          </w:p>
        </w:tc>
      </w:tr>
      <w:tr w:rsidR="00DF4402" w:rsidRPr="007E0B8C" w14:paraId="6F4D34A7"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143D5239" w14:textId="77777777" w:rsidR="00DF4402" w:rsidRPr="007E0B8C" w:rsidRDefault="00DF4402" w:rsidP="004346A1">
            <w:pPr>
              <w:spacing w:line="256" w:lineRule="auto"/>
              <w:rPr>
                <w:rFonts w:cs="Arial"/>
              </w:rPr>
            </w:pPr>
            <w:r w:rsidRPr="007E0B8C">
              <w:rPr>
                <w:rFonts w:cs="Arial"/>
              </w:rPr>
              <w:t>Char. 32, 33, 34</w:t>
            </w:r>
          </w:p>
        </w:tc>
        <w:tc>
          <w:tcPr>
            <w:tcW w:w="7741" w:type="dxa"/>
            <w:tcBorders>
              <w:top w:val="dotted" w:sz="4" w:space="0" w:color="auto"/>
              <w:left w:val="dotted" w:sz="4" w:space="0" w:color="auto"/>
              <w:bottom w:val="dotted" w:sz="4" w:space="0" w:color="auto"/>
              <w:right w:val="dotted" w:sz="4" w:space="0" w:color="auto"/>
            </w:tcBorders>
          </w:tcPr>
          <w:p w14:paraId="0F87FEF8" w14:textId="77777777" w:rsidR="00DF4402" w:rsidRPr="007E0B8C" w:rsidRDefault="00DF4402" w:rsidP="004346A1">
            <w:pPr>
              <w:spacing w:line="256" w:lineRule="auto"/>
              <w:rPr>
                <w:rFonts w:cs="Arial"/>
              </w:rPr>
            </w:pPr>
            <w:r w:rsidRPr="007E0B8C">
              <w:t>to add explanation that the throat spot is excluded from the observation</w:t>
            </w:r>
          </w:p>
        </w:tc>
      </w:tr>
      <w:tr w:rsidR="00DF4402" w:rsidRPr="007E0B8C" w14:paraId="392543A9"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7FE9CC39" w14:textId="77777777" w:rsidR="00DF4402" w:rsidRPr="007E0B8C" w:rsidRDefault="00DF4402" w:rsidP="004346A1">
            <w:pPr>
              <w:spacing w:line="256" w:lineRule="auto"/>
              <w:rPr>
                <w:rFonts w:cs="Arial"/>
              </w:rPr>
            </w:pPr>
            <w:r w:rsidRPr="007E0B8C">
              <w:rPr>
                <w:rFonts w:cs="Arial"/>
              </w:rPr>
              <w:t>Char. 33, 34</w:t>
            </w:r>
          </w:p>
        </w:tc>
        <w:tc>
          <w:tcPr>
            <w:tcW w:w="7741" w:type="dxa"/>
            <w:tcBorders>
              <w:top w:val="dotted" w:sz="4" w:space="0" w:color="auto"/>
              <w:left w:val="dotted" w:sz="4" w:space="0" w:color="auto"/>
              <w:bottom w:val="dotted" w:sz="4" w:space="0" w:color="auto"/>
              <w:right w:val="dotted" w:sz="4" w:space="0" w:color="auto"/>
            </w:tcBorders>
          </w:tcPr>
          <w:p w14:paraId="474C93BA" w14:textId="77777777" w:rsidR="00DF4402" w:rsidRPr="007E0B8C" w:rsidRDefault="00DF4402" w:rsidP="004346A1">
            <w:pPr>
              <w:spacing w:line="1" w:lineRule="auto"/>
            </w:pPr>
          </w:p>
          <w:tbl>
            <w:tblPr>
              <w:tblOverlap w:val="never"/>
              <w:tblW w:w="1750" w:type="dxa"/>
              <w:tblCellMar>
                <w:left w:w="0" w:type="dxa"/>
                <w:right w:w="0" w:type="dxa"/>
              </w:tblCellMar>
              <w:tblLook w:val="01E0" w:firstRow="1" w:lastRow="1" w:firstColumn="1" w:lastColumn="1" w:noHBand="0" w:noVBand="0"/>
            </w:tblPr>
            <w:tblGrid>
              <w:gridCol w:w="1750"/>
            </w:tblGrid>
            <w:tr w:rsidR="00DF4402" w:rsidRPr="007E0B8C" w14:paraId="36AD9AAD" w14:textId="77777777" w:rsidTr="004346A1">
              <w:tc>
                <w:tcPr>
                  <w:tcW w:w="1750" w:type="dxa"/>
                  <w:tcMar>
                    <w:top w:w="0" w:type="dxa"/>
                    <w:left w:w="0" w:type="dxa"/>
                    <w:bottom w:w="0" w:type="dxa"/>
                    <w:right w:w="0" w:type="dxa"/>
                  </w:tcMar>
                </w:tcPr>
                <w:p w14:paraId="5FCC2B7F" w14:textId="77777777" w:rsidR="00DF4402" w:rsidRPr="007E0B8C" w:rsidRDefault="00DF4402" w:rsidP="004346A1">
                  <w:pPr>
                    <w:spacing w:line="1" w:lineRule="auto"/>
                  </w:pPr>
                </w:p>
              </w:tc>
            </w:tr>
          </w:tbl>
          <w:p w14:paraId="3D13BC22" w14:textId="77777777" w:rsidR="00DF4402" w:rsidRPr="007E0B8C" w:rsidRDefault="00DF4402" w:rsidP="004346A1">
            <w:pPr>
              <w:spacing w:line="256" w:lineRule="auto"/>
              <w:rPr>
                <w:rFonts w:cs="Arial"/>
              </w:rPr>
            </w:pPr>
            <w:r w:rsidRPr="007E0B8C">
              <w:t>to add illustrations</w:t>
            </w:r>
          </w:p>
        </w:tc>
      </w:tr>
      <w:tr w:rsidR="00DF4402" w:rsidRPr="007E0B8C" w14:paraId="1E3F35A4"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65A18608" w14:textId="77777777" w:rsidR="00DF4402" w:rsidRPr="007E0B8C" w:rsidRDefault="00DF4402" w:rsidP="004346A1">
            <w:pPr>
              <w:spacing w:line="256" w:lineRule="auto"/>
              <w:rPr>
                <w:rFonts w:cs="Arial"/>
              </w:rPr>
            </w:pPr>
            <w:r w:rsidRPr="007E0B8C">
              <w:rPr>
                <w:rFonts w:cs="Arial"/>
              </w:rPr>
              <w:t>Char. 38</w:t>
            </w:r>
          </w:p>
        </w:tc>
        <w:tc>
          <w:tcPr>
            <w:tcW w:w="7741" w:type="dxa"/>
            <w:tcBorders>
              <w:top w:val="dotted" w:sz="4" w:space="0" w:color="auto"/>
              <w:left w:val="dotted" w:sz="4" w:space="0" w:color="auto"/>
              <w:bottom w:val="dotted" w:sz="4" w:space="0" w:color="auto"/>
              <w:right w:val="dotted" w:sz="4" w:space="0" w:color="auto"/>
            </w:tcBorders>
          </w:tcPr>
          <w:p w14:paraId="009FC05E" w14:textId="77777777" w:rsidR="00DF4402" w:rsidRPr="007E0B8C" w:rsidRDefault="00DF4402" w:rsidP="004346A1">
            <w:r w:rsidRPr="007E0B8C">
              <w:t>- to move “at middle of male part” to an explanation (current Ad. 39)</w:t>
            </w:r>
          </w:p>
          <w:p w14:paraId="0BA3995D" w14:textId="77777777" w:rsidR="00DF4402" w:rsidRPr="007E0B8C" w:rsidRDefault="00DF4402" w:rsidP="004346A1">
            <w:pPr>
              <w:spacing w:line="256" w:lineRule="auto"/>
              <w:rPr>
                <w:rFonts w:cs="Arial"/>
              </w:rPr>
            </w:pPr>
            <w:r w:rsidRPr="007E0B8C">
              <w:t>- to reduce scale to 5 notes</w:t>
            </w:r>
          </w:p>
        </w:tc>
      </w:tr>
      <w:tr w:rsidR="00DF4402" w:rsidRPr="007E0B8C" w14:paraId="00603412"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79F9A409" w14:textId="77777777" w:rsidR="00DF4402" w:rsidRPr="007E0B8C" w:rsidRDefault="00DF4402" w:rsidP="004346A1">
            <w:pPr>
              <w:spacing w:line="256" w:lineRule="auto"/>
              <w:rPr>
                <w:rFonts w:cs="Arial"/>
              </w:rPr>
            </w:pPr>
            <w:r w:rsidRPr="007E0B8C">
              <w:rPr>
                <w:rFonts w:cs="Arial"/>
              </w:rPr>
              <w:t>Char. 39</w:t>
            </w:r>
          </w:p>
        </w:tc>
        <w:tc>
          <w:tcPr>
            <w:tcW w:w="7741" w:type="dxa"/>
            <w:tcBorders>
              <w:top w:val="dotted" w:sz="4" w:space="0" w:color="auto"/>
              <w:left w:val="dotted" w:sz="4" w:space="0" w:color="auto"/>
              <w:bottom w:val="dotted" w:sz="4" w:space="0" w:color="auto"/>
              <w:right w:val="dotted" w:sz="4" w:space="0" w:color="auto"/>
            </w:tcBorders>
          </w:tcPr>
          <w:p w14:paraId="7916F274" w14:textId="77777777" w:rsidR="00DF4402" w:rsidRPr="007E0B8C" w:rsidRDefault="00DF4402" w:rsidP="004346A1">
            <w:pPr>
              <w:spacing w:line="256" w:lineRule="auto"/>
              <w:rPr>
                <w:rFonts w:cs="Arial"/>
              </w:rPr>
            </w:pPr>
            <w:r w:rsidRPr="007E0B8C">
              <w:t>to check whether to add illustration</w:t>
            </w:r>
          </w:p>
        </w:tc>
      </w:tr>
      <w:tr w:rsidR="00DF4402" w:rsidRPr="007E0B8C" w14:paraId="61EC6FE2"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05BA479F" w14:textId="77777777" w:rsidR="00DF4402" w:rsidRPr="007E0B8C" w:rsidRDefault="00DF4402" w:rsidP="004346A1">
            <w:pPr>
              <w:spacing w:line="256" w:lineRule="auto"/>
              <w:rPr>
                <w:rFonts w:cs="Arial"/>
              </w:rPr>
            </w:pPr>
            <w:r w:rsidRPr="007E0B8C">
              <w:rPr>
                <w:rFonts w:cs="Arial"/>
              </w:rPr>
              <w:t>Char. 41</w:t>
            </w:r>
          </w:p>
        </w:tc>
        <w:tc>
          <w:tcPr>
            <w:tcW w:w="7741" w:type="dxa"/>
            <w:tcBorders>
              <w:top w:val="dotted" w:sz="4" w:space="0" w:color="auto"/>
              <w:left w:val="dotted" w:sz="4" w:space="0" w:color="auto"/>
              <w:bottom w:val="dotted" w:sz="4" w:space="0" w:color="auto"/>
              <w:right w:val="dotted" w:sz="4" w:space="0" w:color="auto"/>
            </w:tcBorders>
          </w:tcPr>
          <w:p w14:paraId="565A5144" w14:textId="77777777" w:rsidR="00DF4402" w:rsidRPr="007E0B8C" w:rsidRDefault="00DF4402" w:rsidP="004346A1">
            <w:pPr>
              <w:spacing w:line="256" w:lineRule="auto"/>
              <w:rPr>
                <w:rFonts w:cs="Arial"/>
              </w:rPr>
            </w:pPr>
            <w:r w:rsidRPr="007E0B8C">
              <w:rPr>
                <w:rFonts w:cs="Arial"/>
              </w:rPr>
              <w:t>to read “… on aging”</w:t>
            </w:r>
          </w:p>
        </w:tc>
      </w:tr>
      <w:tr w:rsidR="00DF4402" w:rsidRPr="007E0B8C" w14:paraId="2FF9B3EC"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468D246B" w14:textId="77777777" w:rsidR="00DF4402" w:rsidRPr="007E0B8C" w:rsidRDefault="00DF4402" w:rsidP="004346A1">
            <w:pPr>
              <w:spacing w:line="256" w:lineRule="auto"/>
              <w:rPr>
                <w:rFonts w:cs="Arial"/>
              </w:rPr>
            </w:pPr>
            <w:r w:rsidRPr="007E0B8C">
              <w:rPr>
                <w:rFonts w:cs="Arial"/>
              </w:rPr>
              <w:t>8.1</w:t>
            </w:r>
          </w:p>
        </w:tc>
        <w:tc>
          <w:tcPr>
            <w:tcW w:w="7741" w:type="dxa"/>
            <w:tcBorders>
              <w:top w:val="dotted" w:sz="4" w:space="0" w:color="auto"/>
              <w:left w:val="dotted" w:sz="4" w:space="0" w:color="auto"/>
              <w:bottom w:val="dotted" w:sz="4" w:space="0" w:color="auto"/>
              <w:right w:val="dotted" w:sz="4" w:space="0" w:color="auto"/>
            </w:tcBorders>
          </w:tcPr>
          <w:p w14:paraId="2FBAE541" w14:textId="77777777" w:rsidR="00DF4402" w:rsidRPr="007E0B8C" w:rsidRDefault="00DF4402" w:rsidP="004346A1">
            <w:pPr>
              <w:spacing w:line="256" w:lineRule="auto"/>
              <w:rPr>
                <w:rFonts w:cs="Arial"/>
              </w:rPr>
            </w:pPr>
            <w:r w:rsidRPr="007E0B8C">
              <w:rPr>
                <w:rFonts w:cs="Arial"/>
              </w:rPr>
              <w:t>to check whether to add explanation(s) on time(s) of observation</w:t>
            </w:r>
          </w:p>
        </w:tc>
      </w:tr>
      <w:tr w:rsidR="00DF4402" w:rsidRPr="007E0B8C" w14:paraId="0A96EE50"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19783F40" w14:textId="77777777" w:rsidR="00DF4402" w:rsidRPr="007E0B8C" w:rsidRDefault="00DF4402" w:rsidP="004346A1">
            <w:pPr>
              <w:spacing w:line="256" w:lineRule="auto"/>
              <w:rPr>
                <w:rFonts w:cs="Arial"/>
              </w:rPr>
            </w:pPr>
            <w:r w:rsidRPr="007E0B8C">
              <w:rPr>
                <w:rFonts w:cs="Arial"/>
              </w:rPr>
              <w:t>8.1 (a)</w:t>
            </w:r>
          </w:p>
        </w:tc>
        <w:tc>
          <w:tcPr>
            <w:tcW w:w="7741" w:type="dxa"/>
            <w:tcBorders>
              <w:top w:val="dotted" w:sz="4" w:space="0" w:color="auto"/>
              <w:left w:val="dotted" w:sz="4" w:space="0" w:color="auto"/>
              <w:bottom w:val="dotted" w:sz="4" w:space="0" w:color="auto"/>
              <w:right w:val="dotted" w:sz="4" w:space="0" w:color="auto"/>
            </w:tcBorders>
          </w:tcPr>
          <w:p w14:paraId="351F3DE9" w14:textId="77777777" w:rsidR="00DF4402" w:rsidRPr="007E0B8C" w:rsidRDefault="00DF4402" w:rsidP="004346A1">
            <w:pPr>
              <w:spacing w:line="256" w:lineRule="auto"/>
              <w:rPr>
                <w:rFonts w:cs="Arial"/>
              </w:rPr>
            </w:pPr>
            <w:r w:rsidRPr="007E0B8C">
              <w:t>to add explanation which leaf to be observed</w:t>
            </w:r>
          </w:p>
        </w:tc>
      </w:tr>
      <w:tr w:rsidR="00DF4402" w:rsidRPr="007E0B8C" w14:paraId="55825611"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5B411E4B" w14:textId="77777777" w:rsidR="00DF4402" w:rsidRPr="007E0B8C" w:rsidRDefault="00DF4402" w:rsidP="004346A1">
            <w:pPr>
              <w:spacing w:line="256" w:lineRule="auto"/>
              <w:rPr>
                <w:rFonts w:cs="Arial"/>
              </w:rPr>
            </w:pPr>
            <w:r w:rsidRPr="007E0B8C">
              <w:rPr>
                <w:rFonts w:cs="Arial"/>
              </w:rPr>
              <w:t>8.1 (d)</w:t>
            </w:r>
          </w:p>
        </w:tc>
        <w:tc>
          <w:tcPr>
            <w:tcW w:w="7741" w:type="dxa"/>
            <w:tcBorders>
              <w:top w:val="dotted" w:sz="4" w:space="0" w:color="auto"/>
              <w:left w:val="dotted" w:sz="4" w:space="0" w:color="auto"/>
              <w:bottom w:val="dotted" w:sz="4" w:space="0" w:color="auto"/>
              <w:right w:val="dotted" w:sz="4" w:space="0" w:color="auto"/>
            </w:tcBorders>
          </w:tcPr>
          <w:p w14:paraId="6C341C07" w14:textId="77777777" w:rsidR="00DF4402" w:rsidRPr="007E0B8C" w:rsidRDefault="00DF4402" w:rsidP="004346A1">
            <w:pPr>
              <w:rPr>
                <w:rFonts w:eastAsia="Arial" w:cs="Arial"/>
                <w:color w:val="000000"/>
              </w:rPr>
            </w:pPr>
            <w:r w:rsidRPr="007E0B8C">
              <w:rPr>
                <w:rFonts w:eastAsia="Arial" w:cs="Arial"/>
                <w:color w:val="000000"/>
              </w:rPr>
              <w:t>- to check whether to read “Observations should be made three to four weeks after the pollen has become loose.”</w:t>
            </w:r>
          </w:p>
          <w:p w14:paraId="26243141" w14:textId="77777777" w:rsidR="00DF4402" w:rsidRPr="007E0B8C" w:rsidRDefault="00DF4402" w:rsidP="004346A1">
            <w:pPr>
              <w:spacing w:line="256" w:lineRule="auto"/>
              <w:rPr>
                <w:rFonts w:cs="Arial"/>
              </w:rPr>
            </w:pPr>
            <w:r w:rsidRPr="007E0B8C">
              <w:rPr>
                <w:rFonts w:eastAsia="Arial" w:cs="Arial"/>
                <w:color w:val="000000"/>
              </w:rPr>
              <w:t>- to be moved to 8.2 (only used for char. 41)</w:t>
            </w:r>
          </w:p>
        </w:tc>
      </w:tr>
      <w:tr w:rsidR="00DF4402" w:rsidRPr="007E0B8C" w14:paraId="2293AAF0"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042CA0A6" w14:textId="77777777" w:rsidR="00DF4402" w:rsidRPr="007E0B8C" w:rsidRDefault="00DF4402" w:rsidP="004346A1">
            <w:pPr>
              <w:spacing w:line="256" w:lineRule="auto"/>
              <w:rPr>
                <w:rFonts w:cs="Arial"/>
              </w:rPr>
            </w:pPr>
            <w:r w:rsidRPr="007E0B8C">
              <w:rPr>
                <w:rFonts w:cs="Arial"/>
              </w:rPr>
              <w:t>8.2</w:t>
            </w:r>
          </w:p>
        </w:tc>
        <w:tc>
          <w:tcPr>
            <w:tcW w:w="7741" w:type="dxa"/>
            <w:tcBorders>
              <w:top w:val="dotted" w:sz="4" w:space="0" w:color="auto"/>
              <w:left w:val="dotted" w:sz="4" w:space="0" w:color="auto"/>
              <w:bottom w:val="dotted" w:sz="4" w:space="0" w:color="auto"/>
              <w:right w:val="dotted" w:sz="4" w:space="0" w:color="auto"/>
            </w:tcBorders>
          </w:tcPr>
          <w:p w14:paraId="3F1BA4F2" w14:textId="77777777" w:rsidR="00DF4402" w:rsidRPr="007E0B8C" w:rsidRDefault="00DF4402" w:rsidP="004346A1">
            <w:pPr>
              <w:spacing w:line="256" w:lineRule="auto"/>
              <w:rPr>
                <w:rFonts w:cs="Arial"/>
              </w:rPr>
            </w:pPr>
            <w:r w:rsidRPr="007E0B8C">
              <w:rPr>
                <w:rFonts w:cs="Arial"/>
              </w:rPr>
              <w:t>to move all illustrations of leaves in the same direction and crop to remove the scale</w:t>
            </w:r>
          </w:p>
        </w:tc>
      </w:tr>
      <w:tr w:rsidR="00DF4402" w:rsidRPr="007E0B8C" w14:paraId="47E0F9EB"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1611768F" w14:textId="77777777" w:rsidR="00DF4402" w:rsidRPr="007E0B8C" w:rsidRDefault="00DF4402" w:rsidP="004346A1">
            <w:pPr>
              <w:spacing w:line="256" w:lineRule="auto"/>
              <w:rPr>
                <w:rFonts w:cs="Arial"/>
              </w:rPr>
            </w:pPr>
            <w:r w:rsidRPr="007E0B8C">
              <w:rPr>
                <w:rFonts w:cs="Arial"/>
              </w:rPr>
              <w:t>Ad. 11</w:t>
            </w:r>
          </w:p>
        </w:tc>
        <w:tc>
          <w:tcPr>
            <w:tcW w:w="7741" w:type="dxa"/>
            <w:tcBorders>
              <w:top w:val="dotted" w:sz="4" w:space="0" w:color="auto"/>
              <w:left w:val="dotted" w:sz="4" w:space="0" w:color="auto"/>
              <w:bottom w:val="dotted" w:sz="4" w:space="0" w:color="auto"/>
              <w:right w:val="dotted" w:sz="4" w:space="0" w:color="auto"/>
            </w:tcBorders>
          </w:tcPr>
          <w:p w14:paraId="36FDF65C" w14:textId="77777777" w:rsidR="00DF4402" w:rsidRPr="007E0B8C" w:rsidRDefault="00DF4402" w:rsidP="004346A1">
            <w:pPr>
              <w:rPr>
                <w:rFonts w:cs="Arial"/>
              </w:rPr>
            </w:pPr>
            <w:r w:rsidRPr="007E0B8C">
              <w:t>to check whether to improve illustrations to better show the difference between states</w:t>
            </w:r>
          </w:p>
        </w:tc>
      </w:tr>
      <w:tr w:rsidR="00DF4402" w:rsidRPr="007E0B8C" w14:paraId="7190E609"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1CE085B0" w14:textId="77777777" w:rsidR="00DF4402" w:rsidRPr="007E0B8C" w:rsidRDefault="00DF4402" w:rsidP="004346A1">
            <w:pPr>
              <w:spacing w:line="256" w:lineRule="auto"/>
              <w:rPr>
                <w:rFonts w:cs="Arial"/>
              </w:rPr>
            </w:pPr>
            <w:r w:rsidRPr="007E0B8C">
              <w:rPr>
                <w:rFonts w:cs="Arial"/>
                <w:kern w:val="2"/>
                <w14:ligatures w14:val="standardContextual"/>
              </w:rPr>
              <w:t>Ad. 13</w:t>
            </w:r>
          </w:p>
        </w:tc>
        <w:tc>
          <w:tcPr>
            <w:tcW w:w="7741" w:type="dxa"/>
            <w:tcBorders>
              <w:top w:val="dotted" w:sz="4" w:space="0" w:color="auto"/>
              <w:left w:val="dotted" w:sz="4" w:space="0" w:color="auto"/>
              <w:bottom w:val="dotted" w:sz="4" w:space="0" w:color="auto"/>
              <w:right w:val="dotted" w:sz="4" w:space="0" w:color="auto"/>
            </w:tcBorders>
          </w:tcPr>
          <w:p w14:paraId="6C757831" w14:textId="77777777" w:rsidR="00DF4402" w:rsidRPr="007E0B8C" w:rsidRDefault="00DF4402" w:rsidP="004346A1">
            <w:r w:rsidRPr="007E0B8C">
              <w:rPr>
                <w:rFonts w:eastAsia="Arial" w:cs="Arial"/>
                <w:color w:val="000000"/>
                <w:kern w:val="2"/>
                <w14:ligatures w14:val="standardContextual"/>
              </w:rPr>
              <w:t>to check frame of picture for note 3</w:t>
            </w:r>
          </w:p>
        </w:tc>
      </w:tr>
      <w:tr w:rsidR="00DF4402" w:rsidRPr="007E0B8C" w14:paraId="4C3FBC4E"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5ED5D962" w14:textId="77777777" w:rsidR="00DF4402" w:rsidRPr="007E0B8C" w:rsidRDefault="00DF4402" w:rsidP="004346A1">
            <w:pPr>
              <w:spacing w:line="256" w:lineRule="auto"/>
              <w:rPr>
                <w:rFonts w:cs="Arial"/>
              </w:rPr>
            </w:pPr>
            <w:r w:rsidRPr="007E0B8C">
              <w:rPr>
                <w:rFonts w:cs="Arial"/>
              </w:rPr>
              <w:t>Ad. 17</w:t>
            </w:r>
          </w:p>
        </w:tc>
        <w:tc>
          <w:tcPr>
            <w:tcW w:w="7741" w:type="dxa"/>
            <w:tcBorders>
              <w:top w:val="dotted" w:sz="4" w:space="0" w:color="auto"/>
              <w:left w:val="dotted" w:sz="4" w:space="0" w:color="auto"/>
              <w:bottom w:val="dotted" w:sz="4" w:space="0" w:color="auto"/>
              <w:right w:val="dotted" w:sz="4" w:space="0" w:color="auto"/>
            </w:tcBorders>
          </w:tcPr>
          <w:p w14:paraId="4D017704" w14:textId="77777777" w:rsidR="00DF4402" w:rsidRPr="007E0B8C" w:rsidRDefault="00DF4402" w:rsidP="004346A1">
            <w:pPr>
              <w:spacing w:line="256" w:lineRule="auto"/>
              <w:rPr>
                <w:rFonts w:cs="Arial"/>
              </w:rPr>
            </w:pPr>
            <w:r w:rsidRPr="007E0B8C">
              <w:rPr>
                <w:rFonts w:eastAsia="Arial" w:cs="Arial"/>
                <w:color w:val="000000"/>
              </w:rPr>
              <w:t>to improve picture to indicate how to measure the length (straight along the petiole)</w:t>
            </w:r>
          </w:p>
        </w:tc>
      </w:tr>
      <w:tr w:rsidR="00DF4402" w:rsidRPr="007E0B8C" w14:paraId="2825D0FC"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4427CCBC" w14:textId="77777777" w:rsidR="00DF4402" w:rsidRPr="007E0B8C" w:rsidRDefault="00DF4402" w:rsidP="004346A1">
            <w:pPr>
              <w:spacing w:line="256" w:lineRule="auto"/>
              <w:rPr>
                <w:rFonts w:cs="Arial"/>
              </w:rPr>
            </w:pPr>
            <w:r w:rsidRPr="007E0B8C">
              <w:rPr>
                <w:rFonts w:cs="Arial"/>
              </w:rPr>
              <w:t>Ad. 39</w:t>
            </w:r>
          </w:p>
        </w:tc>
        <w:tc>
          <w:tcPr>
            <w:tcW w:w="7741" w:type="dxa"/>
            <w:tcBorders>
              <w:top w:val="dotted" w:sz="4" w:space="0" w:color="auto"/>
              <w:left w:val="dotted" w:sz="4" w:space="0" w:color="auto"/>
              <w:bottom w:val="dotted" w:sz="4" w:space="0" w:color="auto"/>
              <w:right w:val="dotted" w:sz="4" w:space="0" w:color="auto"/>
            </w:tcBorders>
          </w:tcPr>
          <w:p w14:paraId="45E61E51" w14:textId="77777777" w:rsidR="00DF4402" w:rsidRPr="007E0B8C" w:rsidRDefault="00DF4402" w:rsidP="004346A1">
            <w:pPr>
              <w:spacing w:line="256" w:lineRule="auto"/>
              <w:rPr>
                <w:rFonts w:cs="Arial"/>
              </w:rPr>
            </w:pPr>
            <w:r w:rsidRPr="007E0B8C">
              <w:rPr>
                <w:rFonts w:cs="Arial"/>
              </w:rPr>
              <w:t>to become Ad. 38</w:t>
            </w:r>
          </w:p>
        </w:tc>
      </w:tr>
      <w:tr w:rsidR="00DF4402" w:rsidRPr="007E0B8C" w14:paraId="14C75A75"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4DCF18EE" w14:textId="77777777" w:rsidR="00DF4402" w:rsidRPr="007E0B8C" w:rsidRDefault="00DF4402" w:rsidP="004346A1">
            <w:pPr>
              <w:spacing w:line="256" w:lineRule="auto"/>
              <w:rPr>
                <w:rFonts w:cs="Arial"/>
              </w:rPr>
            </w:pPr>
            <w:r w:rsidRPr="007E0B8C">
              <w:rPr>
                <w:rFonts w:cs="Arial"/>
              </w:rPr>
              <w:t>9.</w:t>
            </w:r>
          </w:p>
        </w:tc>
        <w:tc>
          <w:tcPr>
            <w:tcW w:w="7741" w:type="dxa"/>
            <w:tcBorders>
              <w:top w:val="dotted" w:sz="4" w:space="0" w:color="auto"/>
              <w:left w:val="dotted" w:sz="4" w:space="0" w:color="auto"/>
              <w:bottom w:val="dotted" w:sz="4" w:space="0" w:color="auto"/>
              <w:right w:val="dotted" w:sz="4" w:space="0" w:color="auto"/>
            </w:tcBorders>
          </w:tcPr>
          <w:p w14:paraId="1CFC43F2" w14:textId="77777777" w:rsidR="00DF4402" w:rsidRPr="007E0B8C" w:rsidRDefault="00DF4402" w:rsidP="004346A1">
            <w:pPr>
              <w:spacing w:line="256" w:lineRule="auto"/>
              <w:rPr>
                <w:rFonts w:cs="Arial"/>
              </w:rPr>
            </w:pPr>
            <w:r w:rsidRPr="007E0B8C">
              <w:rPr>
                <w:rFonts w:cs="Arial"/>
              </w:rPr>
              <w:t>to check whether to be completed or add “No specific literature”</w:t>
            </w:r>
          </w:p>
        </w:tc>
      </w:tr>
      <w:tr w:rsidR="00DF4402" w:rsidRPr="007E0B8C" w14:paraId="52BA5433"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3EE5EF2E" w14:textId="77777777" w:rsidR="00DF4402" w:rsidRPr="007E0B8C" w:rsidRDefault="00DF4402" w:rsidP="004346A1">
            <w:pPr>
              <w:spacing w:line="256" w:lineRule="auto"/>
              <w:rPr>
                <w:rFonts w:cs="Arial"/>
              </w:rPr>
            </w:pPr>
            <w:r w:rsidRPr="007E0B8C">
              <w:rPr>
                <w:rFonts w:cs="Arial"/>
              </w:rPr>
              <w:t>TQ 1.</w:t>
            </w:r>
          </w:p>
        </w:tc>
        <w:tc>
          <w:tcPr>
            <w:tcW w:w="7741" w:type="dxa"/>
            <w:tcBorders>
              <w:top w:val="dotted" w:sz="4" w:space="0" w:color="auto"/>
              <w:left w:val="dotted" w:sz="4" w:space="0" w:color="auto"/>
              <w:bottom w:val="dotted" w:sz="4" w:space="0" w:color="auto"/>
              <w:right w:val="dotted" w:sz="4" w:space="0" w:color="auto"/>
            </w:tcBorders>
          </w:tcPr>
          <w:p w14:paraId="161585CA" w14:textId="77777777" w:rsidR="00DF4402" w:rsidRPr="007E0B8C" w:rsidRDefault="00DF4402" w:rsidP="004346A1">
            <w:pPr>
              <w:spacing w:line="256" w:lineRule="auto"/>
              <w:rPr>
                <w:rFonts w:cs="Arial"/>
              </w:rPr>
            </w:pPr>
            <w:r w:rsidRPr="007E0B8C">
              <w:rPr>
                <w:rFonts w:cs="Arial"/>
              </w:rPr>
              <w:t>to add 1.3 for indication of species</w:t>
            </w:r>
          </w:p>
        </w:tc>
      </w:tr>
      <w:tr w:rsidR="00DF4402" w:rsidRPr="007E0B8C" w14:paraId="74FBC8E0"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513CFCBF" w14:textId="77777777" w:rsidR="00DF4402" w:rsidRPr="007E0B8C" w:rsidRDefault="00DF4402" w:rsidP="004346A1">
            <w:pPr>
              <w:spacing w:line="256" w:lineRule="auto"/>
              <w:rPr>
                <w:rFonts w:cs="Arial"/>
              </w:rPr>
            </w:pPr>
            <w:r w:rsidRPr="007E0B8C">
              <w:rPr>
                <w:rFonts w:cs="Arial"/>
              </w:rPr>
              <w:t>TQ 4.2.1</w:t>
            </w:r>
          </w:p>
        </w:tc>
        <w:tc>
          <w:tcPr>
            <w:tcW w:w="7741" w:type="dxa"/>
            <w:tcBorders>
              <w:top w:val="dotted" w:sz="4" w:space="0" w:color="auto"/>
              <w:left w:val="dotted" w:sz="4" w:space="0" w:color="auto"/>
              <w:bottom w:val="dotted" w:sz="4" w:space="0" w:color="auto"/>
              <w:right w:val="dotted" w:sz="4" w:space="0" w:color="auto"/>
            </w:tcBorders>
          </w:tcPr>
          <w:p w14:paraId="2BB90B85" w14:textId="77777777" w:rsidR="00DF4402" w:rsidRPr="007E0B8C" w:rsidRDefault="00DF4402" w:rsidP="004346A1">
            <w:pPr>
              <w:spacing w:line="256" w:lineRule="auto"/>
              <w:rPr>
                <w:rFonts w:cs="Arial"/>
              </w:rPr>
            </w:pPr>
            <w:r w:rsidRPr="007E0B8C">
              <w:rPr>
                <w:rFonts w:cs="Arial"/>
              </w:rPr>
              <w:t>to check whether to delete (a) Tuber</w:t>
            </w:r>
          </w:p>
        </w:tc>
      </w:tr>
      <w:tr w:rsidR="00DF4402" w:rsidRPr="007E0B8C" w14:paraId="248573FE" w14:textId="77777777" w:rsidTr="004346A1">
        <w:trPr>
          <w:cantSplit/>
        </w:trPr>
        <w:tc>
          <w:tcPr>
            <w:tcW w:w="1480" w:type="dxa"/>
            <w:tcBorders>
              <w:top w:val="dotted" w:sz="4" w:space="0" w:color="auto"/>
              <w:left w:val="dotted" w:sz="4" w:space="0" w:color="auto"/>
              <w:bottom w:val="dotted" w:sz="4" w:space="0" w:color="auto"/>
              <w:right w:val="dotted" w:sz="4" w:space="0" w:color="auto"/>
            </w:tcBorders>
          </w:tcPr>
          <w:p w14:paraId="7A56383A" w14:textId="77777777" w:rsidR="00DF4402" w:rsidRPr="007E0B8C" w:rsidRDefault="00DF4402" w:rsidP="004346A1">
            <w:pPr>
              <w:spacing w:line="256" w:lineRule="auto"/>
              <w:rPr>
                <w:rFonts w:cs="Arial"/>
              </w:rPr>
            </w:pPr>
            <w:r w:rsidRPr="007E0B8C">
              <w:rPr>
                <w:rFonts w:cs="Arial"/>
              </w:rPr>
              <w:t>TQ 5.</w:t>
            </w:r>
          </w:p>
        </w:tc>
        <w:tc>
          <w:tcPr>
            <w:tcW w:w="7741" w:type="dxa"/>
            <w:tcBorders>
              <w:top w:val="dotted" w:sz="4" w:space="0" w:color="auto"/>
              <w:left w:val="dotted" w:sz="4" w:space="0" w:color="auto"/>
              <w:bottom w:val="dotted" w:sz="4" w:space="0" w:color="auto"/>
              <w:right w:val="dotted" w:sz="4" w:space="0" w:color="auto"/>
            </w:tcBorders>
          </w:tcPr>
          <w:p w14:paraId="58B7F6D7" w14:textId="77777777" w:rsidR="00DF4402" w:rsidRPr="007E0B8C" w:rsidRDefault="00DF4402" w:rsidP="004346A1">
            <w:pPr>
              <w:spacing w:line="256" w:lineRule="auto"/>
              <w:rPr>
                <w:rFonts w:cs="Arial"/>
              </w:rPr>
            </w:pPr>
            <w:r w:rsidRPr="007E0B8C">
              <w:rPr>
                <w:rFonts w:cs="Arial"/>
              </w:rPr>
              <w:t>to add color groups for RHS Colour Chart characteristics</w:t>
            </w:r>
          </w:p>
        </w:tc>
      </w:tr>
      <w:bookmarkEnd w:id="28"/>
    </w:tbl>
    <w:p w14:paraId="46D19E7D" w14:textId="77777777" w:rsidR="00AF507E" w:rsidRPr="007E0B8C" w:rsidRDefault="00AF507E" w:rsidP="00DF4402">
      <w:pPr>
        <w:pStyle w:val="Heading3"/>
      </w:pPr>
    </w:p>
    <w:p w14:paraId="2EBFA19B" w14:textId="77139F42" w:rsidR="00DF4402" w:rsidRPr="007E0B8C" w:rsidRDefault="00DF4402" w:rsidP="00DF4402">
      <w:pPr>
        <w:pStyle w:val="Heading3"/>
      </w:pPr>
      <w:r w:rsidRPr="007E0B8C">
        <w:t>Partial revisions</w:t>
      </w:r>
    </w:p>
    <w:p w14:paraId="08A771FB" w14:textId="77777777" w:rsidR="00DF4402" w:rsidRPr="007E0B8C" w:rsidRDefault="00DF4402" w:rsidP="00DF4402">
      <w:pPr>
        <w:keepNext/>
      </w:pPr>
    </w:p>
    <w:p w14:paraId="1ACC6647" w14:textId="77777777" w:rsidR="00DF4402" w:rsidRPr="007E0B8C" w:rsidRDefault="00DF4402" w:rsidP="00DF4402">
      <w:pPr>
        <w:pStyle w:val="Heading4"/>
        <w:rPr>
          <w:lang w:val="en-US"/>
        </w:rPr>
      </w:pPr>
      <w:r w:rsidRPr="007E0B8C">
        <w:rPr>
          <w:rFonts w:cs="Arial"/>
          <w:lang w:val="en-US"/>
        </w:rPr>
        <w:t>Aloe (</w:t>
      </w:r>
      <w:r w:rsidRPr="007E0B8C">
        <w:rPr>
          <w:rFonts w:cs="Arial"/>
          <w:i/>
          <w:iCs/>
          <w:lang w:val="en-US"/>
        </w:rPr>
        <w:t>Aloe</w:t>
      </w:r>
      <w:r w:rsidRPr="007E0B8C">
        <w:rPr>
          <w:rFonts w:cs="Arial"/>
          <w:lang w:val="en-US"/>
        </w:rPr>
        <w:t xml:space="preserve"> L.)</w:t>
      </w:r>
    </w:p>
    <w:p w14:paraId="2E7C7F32" w14:textId="77777777" w:rsidR="00DF4402" w:rsidRPr="007E0B8C" w:rsidRDefault="00DF4402" w:rsidP="00DF4402">
      <w:pPr>
        <w:keepNext/>
      </w:pPr>
    </w:p>
    <w:p w14:paraId="79286CFD" w14:textId="77777777" w:rsidR="00DF4402" w:rsidRPr="007E0B8C" w:rsidRDefault="00DF4402" w:rsidP="00DF4402">
      <w:pPr>
        <w:keepNext/>
      </w:pPr>
      <w:r w:rsidRPr="007E0B8C">
        <w:fldChar w:fldCharType="begin"/>
      </w:r>
      <w:r w:rsidRPr="007E0B8C">
        <w:instrText xml:space="preserve"> AUTONUM  </w:instrText>
      </w:r>
      <w:r w:rsidRPr="007E0B8C">
        <w:fldChar w:fldCharType="end"/>
      </w:r>
      <w:r w:rsidRPr="007E0B8C">
        <w:tab/>
        <w:t xml:space="preserve">The subgroup discussed document TWO/56/4, presented by </w:t>
      </w:r>
      <w:r w:rsidRPr="007E0B8C">
        <w:rPr>
          <w:rFonts w:cs="Arial"/>
        </w:rPr>
        <w:t xml:space="preserve">Mr. Marco Hoffman </w:t>
      </w:r>
      <w:r w:rsidRPr="007E0B8C">
        <w:t>(Netherlands (Kingdom of the)), and agreed the following:</w:t>
      </w:r>
    </w:p>
    <w:p w14:paraId="1EEA1F39" w14:textId="77777777" w:rsidR="00DF4402" w:rsidRPr="007E0B8C" w:rsidRDefault="00DF4402" w:rsidP="00DF4402">
      <w:pPr>
        <w:keepNext/>
      </w:pPr>
      <w:r w:rsidRPr="007E0B8C">
        <w:t xml:space="preserve"> </w:t>
      </w:r>
    </w:p>
    <w:tbl>
      <w:tblPr>
        <w:tblW w:w="9221"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0"/>
        <w:gridCol w:w="7741"/>
      </w:tblGrid>
      <w:tr w:rsidR="00DF4402" w:rsidRPr="007E0B8C" w14:paraId="63473967" w14:textId="77777777" w:rsidTr="004346A1">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14:paraId="16BC842F" w14:textId="77777777" w:rsidR="00DF4402" w:rsidRPr="007E0B8C" w:rsidRDefault="00DF4402" w:rsidP="004346A1">
            <w:pPr>
              <w:jc w:val="left"/>
              <w:rPr>
                <w:rFonts w:cs="Arial"/>
              </w:rPr>
            </w:pPr>
            <w:bookmarkStart w:id="29" w:name="_Hlk165451397"/>
            <w:r w:rsidRPr="007E0B8C">
              <w:rPr>
                <w:rFonts w:cs="Arial"/>
              </w:rPr>
              <w:t>General</w:t>
            </w:r>
          </w:p>
        </w:tc>
        <w:tc>
          <w:tcPr>
            <w:tcW w:w="7741" w:type="dxa"/>
            <w:tcBorders>
              <w:top w:val="dotted" w:sz="4" w:space="0" w:color="auto"/>
              <w:left w:val="dotted" w:sz="4" w:space="0" w:color="auto"/>
              <w:bottom w:val="dotted" w:sz="4" w:space="0" w:color="auto"/>
              <w:right w:val="dotted" w:sz="4" w:space="0" w:color="auto"/>
            </w:tcBorders>
            <w:shd w:val="clear" w:color="auto" w:fill="auto"/>
          </w:tcPr>
          <w:p w14:paraId="5927B492" w14:textId="77777777" w:rsidR="00DF4402" w:rsidRPr="007E0B8C" w:rsidRDefault="00DF4402" w:rsidP="004346A1">
            <w:r w:rsidRPr="007E0B8C">
              <w:t>to check whether to keep (*) for flowering characteristics and find a different solution for addressing different flowering times</w:t>
            </w:r>
          </w:p>
        </w:tc>
      </w:tr>
      <w:tr w:rsidR="00DF4402" w:rsidRPr="007E0B8C" w14:paraId="65AA85C6" w14:textId="77777777" w:rsidTr="004346A1">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14:paraId="3E7201A1" w14:textId="77777777" w:rsidR="00DF4402" w:rsidRPr="007E0B8C" w:rsidRDefault="00DF4402" w:rsidP="004346A1">
            <w:pPr>
              <w:jc w:val="left"/>
              <w:rPr>
                <w:rFonts w:cs="Arial"/>
              </w:rPr>
            </w:pPr>
            <w:r w:rsidRPr="007E0B8C">
              <w:rPr>
                <w:rFonts w:cs="Arial"/>
              </w:rPr>
              <w:t>5.3</w:t>
            </w:r>
          </w:p>
        </w:tc>
        <w:tc>
          <w:tcPr>
            <w:tcW w:w="7741" w:type="dxa"/>
            <w:tcBorders>
              <w:top w:val="dotted" w:sz="4" w:space="0" w:color="auto"/>
              <w:left w:val="dotted" w:sz="4" w:space="0" w:color="auto"/>
              <w:bottom w:val="dotted" w:sz="4" w:space="0" w:color="auto"/>
              <w:right w:val="dotted" w:sz="4" w:space="0" w:color="auto"/>
            </w:tcBorders>
            <w:shd w:val="clear" w:color="auto" w:fill="auto"/>
          </w:tcPr>
          <w:p w14:paraId="36B555D4" w14:textId="77777777" w:rsidR="00DF4402" w:rsidRPr="007E0B8C" w:rsidRDefault="00DF4402" w:rsidP="004346A1">
            <w:pPr>
              <w:rPr>
                <w:rFonts w:cs="Arial"/>
              </w:rPr>
            </w:pPr>
            <w:r w:rsidRPr="007E0B8C">
              <w:rPr>
                <w:rFonts w:cs="Arial"/>
              </w:rPr>
              <w:t>to delete proposed remark</w:t>
            </w:r>
          </w:p>
        </w:tc>
      </w:tr>
      <w:bookmarkEnd w:id="29"/>
    </w:tbl>
    <w:p w14:paraId="59DADC03" w14:textId="77777777" w:rsidR="00DF4402" w:rsidRPr="007E0B8C" w:rsidRDefault="00DF4402" w:rsidP="00DF4402"/>
    <w:p w14:paraId="3C374C30" w14:textId="77777777" w:rsidR="00DF4402" w:rsidRPr="007E0B8C" w:rsidRDefault="00DF4402" w:rsidP="00DF4402">
      <w:pPr>
        <w:pStyle w:val="Heading4"/>
        <w:rPr>
          <w:lang w:val="en-US"/>
        </w:rPr>
      </w:pPr>
      <w:r w:rsidRPr="007E0B8C">
        <w:rPr>
          <w:rFonts w:cs="Arial"/>
          <w:lang w:val="en-US"/>
        </w:rPr>
        <w:t>Carnation (</w:t>
      </w:r>
      <w:r w:rsidRPr="007E0B8C">
        <w:rPr>
          <w:rFonts w:cs="Arial"/>
          <w:i/>
          <w:iCs/>
          <w:lang w:val="en-US"/>
        </w:rPr>
        <w:t>Dianthus</w:t>
      </w:r>
      <w:r w:rsidRPr="007E0B8C">
        <w:rPr>
          <w:rFonts w:cs="Arial"/>
          <w:lang w:val="en-US"/>
        </w:rPr>
        <w:t xml:space="preserve"> L.)</w:t>
      </w:r>
    </w:p>
    <w:p w14:paraId="307292E6" w14:textId="77777777" w:rsidR="00DF4402" w:rsidRPr="007E0B8C" w:rsidRDefault="00DF4402" w:rsidP="00DF4402">
      <w:pPr>
        <w:keepNext/>
      </w:pPr>
    </w:p>
    <w:p w14:paraId="367A43A4" w14:textId="77777777" w:rsidR="00DF4402" w:rsidRPr="007E0B8C" w:rsidRDefault="00DF4402" w:rsidP="00DF4402">
      <w:pPr>
        <w:keepNext/>
      </w:pPr>
      <w:r w:rsidRPr="007E0B8C">
        <w:fldChar w:fldCharType="begin"/>
      </w:r>
      <w:r w:rsidRPr="007E0B8C">
        <w:instrText xml:space="preserve"> AUTONUM  </w:instrText>
      </w:r>
      <w:r w:rsidRPr="007E0B8C">
        <w:fldChar w:fldCharType="end"/>
      </w:r>
      <w:r w:rsidRPr="007E0B8C">
        <w:tab/>
        <w:t>The subgroup discussed document TWO/56/5, presented by Ms. Katie Berbee (Netherlands (Kingdom of the)), and agreed the following:</w:t>
      </w:r>
    </w:p>
    <w:p w14:paraId="0B81CC5D" w14:textId="77777777" w:rsidR="00DF4402" w:rsidRPr="007E0B8C" w:rsidRDefault="00DF4402" w:rsidP="00DF4402">
      <w:pPr>
        <w:keepNext/>
      </w:pPr>
      <w:r w:rsidRPr="007E0B8C">
        <w:t xml:space="preserve"> </w:t>
      </w:r>
    </w:p>
    <w:tbl>
      <w:tblPr>
        <w:tblW w:w="9221"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80"/>
        <w:gridCol w:w="7741"/>
      </w:tblGrid>
      <w:tr w:rsidR="00DF4402" w:rsidRPr="007E0B8C" w14:paraId="36F3DF2F" w14:textId="77777777" w:rsidTr="004346A1">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14:paraId="0D89C0D6" w14:textId="77777777" w:rsidR="00DF4402" w:rsidRPr="007E0B8C" w:rsidRDefault="00DF4402" w:rsidP="004346A1">
            <w:pPr>
              <w:jc w:val="left"/>
              <w:rPr>
                <w:rFonts w:cs="Arial"/>
              </w:rPr>
            </w:pPr>
            <w:bookmarkStart w:id="30" w:name="_Hlk165540979"/>
            <w:r w:rsidRPr="007E0B8C">
              <w:rPr>
                <w:rFonts w:cs="Arial"/>
              </w:rPr>
              <w:t>General</w:t>
            </w:r>
          </w:p>
        </w:tc>
        <w:tc>
          <w:tcPr>
            <w:tcW w:w="7741" w:type="dxa"/>
            <w:tcBorders>
              <w:top w:val="dotted" w:sz="4" w:space="0" w:color="auto"/>
              <w:left w:val="dotted" w:sz="4" w:space="0" w:color="auto"/>
              <w:bottom w:val="dotted" w:sz="4" w:space="0" w:color="auto"/>
              <w:right w:val="dotted" w:sz="4" w:space="0" w:color="auto"/>
            </w:tcBorders>
            <w:shd w:val="clear" w:color="auto" w:fill="auto"/>
          </w:tcPr>
          <w:p w14:paraId="78B79C4B" w14:textId="77777777" w:rsidR="00DF4402" w:rsidRPr="007E0B8C" w:rsidRDefault="00DF4402" w:rsidP="004346A1">
            <w:pPr>
              <w:pStyle w:val="BasistekstNaktuinbouw"/>
              <w:rPr>
                <w:rFonts w:cs="Arial"/>
                <w:lang w:val="en-US"/>
              </w:rPr>
            </w:pPr>
            <w:r w:rsidRPr="007E0B8C">
              <w:rPr>
                <w:lang w:val="en-US" w:eastAsia="en-US"/>
              </w:rPr>
              <w:t xml:space="preserve">to check whether to create a separate TG for </w:t>
            </w:r>
            <w:r w:rsidRPr="007E0B8C">
              <w:rPr>
                <w:i/>
                <w:iCs/>
                <w:lang w:val="en-US" w:eastAsia="en-US"/>
              </w:rPr>
              <w:t xml:space="preserve">C. barbatus </w:t>
            </w:r>
          </w:p>
        </w:tc>
      </w:tr>
      <w:tr w:rsidR="00DF4402" w:rsidRPr="007E0B8C" w14:paraId="5DD18AD9" w14:textId="77777777" w:rsidTr="004346A1">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14:paraId="44C5E451" w14:textId="77777777" w:rsidR="00DF4402" w:rsidRPr="007E0B8C" w:rsidRDefault="00DF4402" w:rsidP="004346A1">
            <w:pPr>
              <w:jc w:val="left"/>
              <w:rPr>
                <w:rFonts w:cs="Arial"/>
              </w:rPr>
            </w:pPr>
            <w:r w:rsidRPr="007E0B8C">
              <w:rPr>
                <w:rFonts w:cs="Arial"/>
              </w:rPr>
              <w:t>New char. 1 after 21</w:t>
            </w:r>
          </w:p>
        </w:tc>
        <w:tc>
          <w:tcPr>
            <w:tcW w:w="7741" w:type="dxa"/>
            <w:tcBorders>
              <w:top w:val="dotted" w:sz="4" w:space="0" w:color="auto"/>
              <w:left w:val="dotted" w:sz="4" w:space="0" w:color="auto"/>
              <w:bottom w:val="dotted" w:sz="4" w:space="0" w:color="auto"/>
              <w:right w:val="dotted" w:sz="4" w:space="0" w:color="auto"/>
            </w:tcBorders>
            <w:shd w:val="clear" w:color="auto" w:fill="auto"/>
          </w:tcPr>
          <w:p w14:paraId="76D4D3E2" w14:textId="77777777" w:rsidR="00DF4402" w:rsidRPr="007E0B8C" w:rsidRDefault="00DF4402" w:rsidP="004346A1">
            <w:pPr>
              <w:rPr>
                <w:rFonts w:cs="Arial"/>
              </w:rPr>
            </w:pPr>
            <w:r w:rsidRPr="007E0B8C">
              <w:rPr>
                <w:rFonts w:cs="Arial"/>
              </w:rPr>
              <w:t>to check whether to be indicated as QN and have more than 2 states (e.g. “Number of flowers” with states “absent or few”, “medium”, “many”) and update subsequent characteristics and chapters of the TG accordingly</w:t>
            </w:r>
          </w:p>
        </w:tc>
      </w:tr>
      <w:tr w:rsidR="00DF4402" w:rsidRPr="007E0B8C" w14:paraId="45095F05" w14:textId="77777777" w:rsidTr="004346A1">
        <w:trPr>
          <w:cantSplit/>
        </w:trPr>
        <w:tc>
          <w:tcPr>
            <w:tcW w:w="1480" w:type="dxa"/>
            <w:tcBorders>
              <w:top w:val="dotted" w:sz="4" w:space="0" w:color="auto"/>
              <w:left w:val="dotted" w:sz="4" w:space="0" w:color="auto"/>
              <w:bottom w:val="dotted" w:sz="4" w:space="0" w:color="auto"/>
              <w:right w:val="dotted" w:sz="4" w:space="0" w:color="auto"/>
            </w:tcBorders>
            <w:shd w:val="clear" w:color="auto" w:fill="auto"/>
          </w:tcPr>
          <w:p w14:paraId="4AC88983" w14:textId="77777777" w:rsidR="00DF4402" w:rsidRPr="007E0B8C" w:rsidRDefault="00DF4402" w:rsidP="004346A1">
            <w:pPr>
              <w:jc w:val="left"/>
              <w:rPr>
                <w:rFonts w:cs="Arial"/>
              </w:rPr>
            </w:pPr>
            <w:r w:rsidRPr="007E0B8C">
              <w:rPr>
                <w:rFonts w:cs="Arial"/>
              </w:rPr>
              <w:t>New char. 2 after 21</w:t>
            </w:r>
          </w:p>
        </w:tc>
        <w:tc>
          <w:tcPr>
            <w:tcW w:w="7741" w:type="dxa"/>
            <w:tcBorders>
              <w:top w:val="dotted" w:sz="4" w:space="0" w:color="auto"/>
              <w:left w:val="dotted" w:sz="4" w:space="0" w:color="auto"/>
              <w:bottom w:val="dotted" w:sz="4" w:space="0" w:color="auto"/>
              <w:right w:val="dotted" w:sz="4" w:space="0" w:color="auto"/>
            </w:tcBorders>
            <w:shd w:val="clear" w:color="auto" w:fill="auto"/>
          </w:tcPr>
          <w:p w14:paraId="0A5048E6" w14:textId="77777777" w:rsidR="00DF4402" w:rsidRPr="007E0B8C" w:rsidRDefault="00DF4402" w:rsidP="004346A1">
            <w:pPr>
              <w:rPr>
                <w:rFonts w:cs="Arial"/>
              </w:rPr>
            </w:pPr>
            <w:r w:rsidRPr="007E0B8C">
              <w:rPr>
                <w:rFonts w:cs="Arial"/>
              </w:rPr>
              <w:t>to delete “distribution of”</w:t>
            </w:r>
          </w:p>
        </w:tc>
      </w:tr>
      <w:bookmarkEnd w:id="30"/>
    </w:tbl>
    <w:p w14:paraId="138F16E4" w14:textId="77777777" w:rsidR="00DF4402" w:rsidRPr="007E0B8C" w:rsidRDefault="00DF4402" w:rsidP="00DF4402"/>
    <w:p w14:paraId="736DD4A9" w14:textId="77777777" w:rsidR="00DF4402" w:rsidRPr="007E0B8C" w:rsidRDefault="00DF4402" w:rsidP="00DF4402"/>
    <w:p w14:paraId="57843B33" w14:textId="77777777" w:rsidR="00DF4402" w:rsidRPr="007E0B8C" w:rsidRDefault="00DF4402" w:rsidP="00DF4402">
      <w:pPr>
        <w:pStyle w:val="Heading2"/>
      </w:pPr>
      <w:r w:rsidRPr="007E0B8C">
        <w:t>Recommendations on draft Test Guidelines</w:t>
      </w:r>
    </w:p>
    <w:p w14:paraId="06DFEB46" w14:textId="77777777" w:rsidR="00DF4402" w:rsidRPr="007E0B8C" w:rsidRDefault="00DF4402" w:rsidP="00DF4402">
      <w:pPr>
        <w:keepNext/>
        <w:ind w:right="-425"/>
        <w:rPr>
          <w:rFonts w:cs="Arial"/>
          <w:snapToGrid w:val="0"/>
          <w:color w:val="000000"/>
        </w:rPr>
      </w:pPr>
    </w:p>
    <w:p w14:paraId="57518471" w14:textId="77777777" w:rsidR="00DF4402" w:rsidRPr="007E0B8C" w:rsidRDefault="00DF4402" w:rsidP="00DF4402">
      <w:pPr>
        <w:pStyle w:val="Heading3"/>
        <w:rPr>
          <w:snapToGrid w:val="0"/>
        </w:rPr>
      </w:pPr>
      <w:r w:rsidRPr="007E0B8C">
        <w:rPr>
          <w:snapToGrid w:val="0"/>
        </w:rPr>
        <w:t>(a)</w:t>
      </w:r>
      <w:r w:rsidRPr="007E0B8C">
        <w:rPr>
          <w:snapToGrid w:val="0"/>
        </w:rPr>
        <w:tab/>
        <w:t xml:space="preserve">Test </w:t>
      </w:r>
      <w:r w:rsidRPr="007E0B8C">
        <w:t>Guidelines</w:t>
      </w:r>
      <w:r w:rsidRPr="007E0B8C">
        <w:rPr>
          <w:snapToGrid w:val="0"/>
        </w:rPr>
        <w:t xml:space="preserve"> to be put forward for adoption by the Technical Committee</w:t>
      </w:r>
    </w:p>
    <w:p w14:paraId="6D52BCBD" w14:textId="77777777" w:rsidR="00DF4402" w:rsidRPr="007E0B8C" w:rsidRDefault="00DF4402" w:rsidP="00DF4402">
      <w:pPr>
        <w:rPr>
          <w:color w:val="000000"/>
        </w:rPr>
      </w:pPr>
    </w:p>
    <w:p w14:paraId="1A1F88C3" w14:textId="77777777" w:rsidR="00DF4402" w:rsidRPr="007E0B8C" w:rsidRDefault="00DF4402" w:rsidP="00DF4402">
      <w:pPr>
        <w:rPr>
          <w:rFonts w:cs="Arial"/>
        </w:rPr>
      </w:pPr>
      <w:r w:rsidRPr="007E0B8C">
        <w:rPr>
          <w:color w:val="000000"/>
        </w:rPr>
        <w:fldChar w:fldCharType="begin"/>
      </w:r>
      <w:r w:rsidRPr="007E0B8C">
        <w:rPr>
          <w:color w:val="000000"/>
        </w:rPr>
        <w:instrText xml:space="preserve"> AUTONUM  </w:instrText>
      </w:r>
      <w:r w:rsidRPr="007E0B8C">
        <w:rPr>
          <w:color w:val="000000"/>
        </w:rPr>
        <w:fldChar w:fldCharType="end"/>
      </w:r>
      <w:r w:rsidRPr="007E0B8C">
        <w:rPr>
          <w:color w:val="000000"/>
        </w:rPr>
        <w:tab/>
      </w:r>
      <w:r w:rsidRPr="007E0B8C">
        <w:rPr>
          <w:rFonts w:cs="Arial"/>
        </w:rPr>
        <w:t>The TWO agreed that the following draft Test Guidelines should be submitted to the TC for adoption at its sixtieth session, to be held in Geneva on October 21 and 22, 2024, on the basis of the following documents and the comments in this report:</w:t>
      </w:r>
    </w:p>
    <w:p w14:paraId="46CE5C1C" w14:textId="77777777" w:rsidR="00DF4402" w:rsidRPr="007E0B8C" w:rsidRDefault="00DF4402" w:rsidP="00DF4402">
      <w:pPr>
        <w:pStyle w:val="Heading4"/>
        <w:rPr>
          <w:lang w:val="en-US"/>
        </w:rPr>
      </w:pPr>
    </w:p>
    <w:p w14:paraId="75B06BA5" w14:textId="77777777" w:rsidR="00DF4402" w:rsidRPr="007E0B8C" w:rsidRDefault="00DF4402" w:rsidP="00DF4402">
      <w:pPr>
        <w:pStyle w:val="Heading4"/>
        <w:rPr>
          <w:lang w:val="en-US"/>
        </w:rPr>
      </w:pPr>
      <w:r w:rsidRPr="007E0B8C">
        <w:rPr>
          <w:lang w:val="en-US"/>
        </w:rPr>
        <w:t>Full draft Test Guidelines</w:t>
      </w:r>
    </w:p>
    <w:p w14:paraId="0C1E921B" w14:textId="77777777" w:rsidR="00DF4402" w:rsidRPr="007E0B8C" w:rsidRDefault="00DF4402" w:rsidP="00DF4402">
      <w:pPr>
        <w:keepNext/>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DF4402" w:rsidRPr="007E0B8C" w14:paraId="282B1828" w14:textId="77777777" w:rsidTr="004346A1">
        <w:trPr>
          <w:cantSplit/>
        </w:trPr>
        <w:tc>
          <w:tcPr>
            <w:tcW w:w="5618" w:type="dxa"/>
            <w:tcBorders>
              <w:top w:val="dotted" w:sz="4" w:space="0" w:color="auto"/>
              <w:left w:val="dotted" w:sz="4" w:space="0" w:color="auto"/>
              <w:bottom w:val="dotted" w:sz="4" w:space="0" w:color="auto"/>
              <w:right w:val="dotted" w:sz="4" w:space="0" w:color="auto"/>
            </w:tcBorders>
            <w:hideMark/>
          </w:tcPr>
          <w:p w14:paraId="0BD7BE59" w14:textId="77777777" w:rsidR="00DF4402" w:rsidRPr="007E0B8C" w:rsidRDefault="00DF4402" w:rsidP="004346A1">
            <w:pPr>
              <w:keepNext/>
              <w:spacing w:before="60" w:after="60" w:line="276" w:lineRule="auto"/>
              <w:rPr>
                <w:rFonts w:cs="Arial"/>
                <w:snapToGrid w:val="0"/>
                <w:color w:val="000000"/>
                <w:u w:val="single"/>
              </w:rPr>
            </w:pPr>
            <w:r w:rsidRPr="007E0B8C">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14:paraId="6EAE1A12" w14:textId="77777777" w:rsidR="00DF4402" w:rsidRPr="007E0B8C" w:rsidRDefault="00DF4402" w:rsidP="004346A1">
            <w:pPr>
              <w:pStyle w:val="BodyText"/>
              <w:spacing w:before="60" w:after="60" w:line="276" w:lineRule="auto"/>
              <w:rPr>
                <w:rFonts w:cs="Arial"/>
                <w:snapToGrid w:val="0"/>
                <w:color w:val="000000"/>
                <w:u w:val="single"/>
              </w:rPr>
            </w:pPr>
            <w:r w:rsidRPr="007E0B8C">
              <w:rPr>
                <w:rFonts w:cs="Arial"/>
                <w:snapToGrid w:val="0"/>
                <w:color w:val="000000"/>
                <w:u w:val="single"/>
              </w:rPr>
              <w:t>Basic document(s) (2024)</w:t>
            </w:r>
          </w:p>
        </w:tc>
      </w:tr>
      <w:tr w:rsidR="00DF4402" w:rsidRPr="007E0B8C" w14:paraId="48852B23" w14:textId="77777777" w:rsidTr="004346A1">
        <w:trPr>
          <w:cantSplit/>
        </w:trPr>
        <w:tc>
          <w:tcPr>
            <w:tcW w:w="5618" w:type="dxa"/>
            <w:tcBorders>
              <w:top w:val="dotted" w:sz="4" w:space="0" w:color="auto"/>
              <w:left w:val="dotted" w:sz="4" w:space="0" w:color="auto"/>
              <w:bottom w:val="dotted" w:sz="4" w:space="0" w:color="auto"/>
              <w:right w:val="dotted" w:sz="4" w:space="0" w:color="auto"/>
            </w:tcBorders>
          </w:tcPr>
          <w:p w14:paraId="184A7480" w14:textId="77777777" w:rsidR="00DF4402" w:rsidRPr="007E0B8C" w:rsidRDefault="00DF4402" w:rsidP="004346A1">
            <w:pPr>
              <w:pStyle w:val="BodyText"/>
              <w:spacing w:before="60" w:after="60"/>
              <w:jc w:val="left"/>
              <w:rPr>
                <w:rFonts w:cs="Arial"/>
                <w:iCs/>
              </w:rPr>
            </w:pPr>
            <w:r w:rsidRPr="007E0B8C">
              <w:t>*Lavender (</w:t>
            </w:r>
            <w:r w:rsidRPr="007E0B8C">
              <w:rPr>
                <w:i/>
              </w:rPr>
              <w:t>Lavandula</w:t>
            </w:r>
            <w:r w:rsidRPr="007E0B8C">
              <w:t xml:space="preserve"> L.) (Revision)</w:t>
            </w:r>
          </w:p>
        </w:tc>
        <w:tc>
          <w:tcPr>
            <w:tcW w:w="2810" w:type="dxa"/>
            <w:tcBorders>
              <w:top w:val="dotted" w:sz="4" w:space="0" w:color="auto"/>
              <w:left w:val="dotted" w:sz="4" w:space="0" w:color="auto"/>
              <w:bottom w:val="dotted" w:sz="4" w:space="0" w:color="auto"/>
              <w:right w:val="dotted" w:sz="4" w:space="0" w:color="auto"/>
            </w:tcBorders>
          </w:tcPr>
          <w:p w14:paraId="7B640E4A" w14:textId="77777777" w:rsidR="00DF4402" w:rsidRPr="007E0B8C" w:rsidRDefault="00DF4402" w:rsidP="004346A1">
            <w:pPr>
              <w:pStyle w:val="BodyText"/>
              <w:spacing w:before="60" w:after="60"/>
              <w:jc w:val="left"/>
              <w:rPr>
                <w:rFonts w:cs="Arial"/>
              </w:rPr>
            </w:pPr>
            <w:r w:rsidRPr="007E0B8C">
              <w:rPr>
                <w:rFonts w:cs="Arial"/>
              </w:rPr>
              <w:t>TG/194/2(PROJ.4), TWO/56/6</w:t>
            </w:r>
          </w:p>
        </w:tc>
      </w:tr>
      <w:tr w:rsidR="00DF4402" w:rsidRPr="007E0B8C" w14:paraId="15A891A7" w14:textId="77777777" w:rsidTr="004346A1">
        <w:trPr>
          <w:cantSplit/>
        </w:trPr>
        <w:tc>
          <w:tcPr>
            <w:tcW w:w="5618" w:type="dxa"/>
            <w:tcBorders>
              <w:top w:val="dotted" w:sz="4" w:space="0" w:color="auto"/>
              <w:left w:val="dotted" w:sz="4" w:space="0" w:color="auto"/>
              <w:bottom w:val="dotted" w:sz="4" w:space="0" w:color="auto"/>
              <w:right w:val="dotted" w:sz="4" w:space="0" w:color="auto"/>
            </w:tcBorders>
          </w:tcPr>
          <w:p w14:paraId="37D4BA1A" w14:textId="77777777" w:rsidR="00DF4402" w:rsidRPr="007E0B8C" w:rsidRDefault="00DF4402" w:rsidP="004346A1">
            <w:pPr>
              <w:pStyle w:val="BodyText"/>
              <w:spacing w:before="60" w:after="60"/>
              <w:jc w:val="left"/>
              <w:rPr>
                <w:rFonts w:cs="Arial"/>
                <w:bCs/>
                <w:iCs/>
              </w:rPr>
            </w:pPr>
            <w:r w:rsidRPr="007E0B8C">
              <w:rPr>
                <w:rFonts w:cs="Arial"/>
                <w:i/>
              </w:rPr>
              <w:t>*</w:t>
            </w:r>
            <w:r w:rsidRPr="007E0B8C">
              <w:rPr>
                <w:rFonts w:cs="Arial"/>
                <w:iCs/>
              </w:rPr>
              <w:t>Leucanthemum (</w:t>
            </w:r>
            <w:r w:rsidRPr="007E0B8C">
              <w:rPr>
                <w:rFonts w:cs="Arial"/>
                <w:i/>
              </w:rPr>
              <w:t>Leucanthemum</w:t>
            </w:r>
            <w:r w:rsidRPr="007E0B8C">
              <w:rPr>
                <w:rFonts w:cs="Arial"/>
              </w:rPr>
              <w:t xml:space="preserve"> Mill.)</w:t>
            </w:r>
          </w:p>
        </w:tc>
        <w:tc>
          <w:tcPr>
            <w:tcW w:w="2810" w:type="dxa"/>
            <w:tcBorders>
              <w:top w:val="dotted" w:sz="4" w:space="0" w:color="auto"/>
              <w:left w:val="dotted" w:sz="4" w:space="0" w:color="auto"/>
              <w:bottom w:val="dotted" w:sz="4" w:space="0" w:color="auto"/>
              <w:right w:val="dotted" w:sz="4" w:space="0" w:color="auto"/>
            </w:tcBorders>
          </w:tcPr>
          <w:p w14:paraId="76F44FDC" w14:textId="77777777" w:rsidR="00DF4402" w:rsidRPr="007E0B8C" w:rsidRDefault="00DF4402" w:rsidP="004346A1">
            <w:pPr>
              <w:pStyle w:val="BodyText"/>
              <w:spacing w:before="60" w:after="60"/>
              <w:jc w:val="left"/>
            </w:pPr>
            <w:r w:rsidRPr="007E0B8C">
              <w:rPr>
                <w:rFonts w:cs="Arial"/>
              </w:rPr>
              <w:t>TG/LEUCA(proj.2)</w:t>
            </w:r>
          </w:p>
        </w:tc>
      </w:tr>
      <w:tr w:rsidR="00DF4402" w:rsidRPr="007E0B8C" w14:paraId="20757854" w14:textId="77777777" w:rsidTr="004346A1">
        <w:trPr>
          <w:cantSplit/>
        </w:trPr>
        <w:tc>
          <w:tcPr>
            <w:tcW w:w="5618" w:type="dxa"/>
            <w:tcBorders>
              <w:top w:val="dotted" w:sz="4" w:space="0" w:color="auto"/>
              <w:left w:val="dotted" w:sz="4" w:space="0" w:color="auto"/>
              <w:bottom w:val="dotted" w:sz="4" w:space="0" w:color="auto"/>
              <w:right w:val="dotted" w:sz="4" w:space="0" w:color="auto"/>
            </w:tcBorders>
          </w:tcPr>
          <w:p w14:paraId="7EE86857" w14:textId="77777777" w:rsidR="00DF4402" w:rsidRPr="007E0B8C" w:rsidRDefault="00DF4402" w:rsidP="004346A1">
            <w:pPr>
              <w:pStyle w:val="BodyText"/>
              <w:keepNext/>
              <w:spacing w:before="60" w:after="60"/>
              <w:jc w:val="left"/>
            </w:pPr>
            <w:r w:rsidRPr="007E0B8C">
              <w:rPr>
                <w:rFonts w:cs="Arial"/>
              </w:rPr>
              <w:t>*Poinsettia (</w:t>
            </w:r>
            <w:r w:rsidRPr="007E0B8C">
              <w:rPr>
                <w:rFonts w:cs="Arial"/>
                <w:i/>
              </w:rPr>
              <w:t xml:space="preserve">Euphorbia pulcherrima </w:t>
            </w:r>
            <w:r w:rsidRPr="007E0B8C">
              <w:rPr>
                <w:rFonts w:cs="Arial"/>
              </w:rPr>
              <w:t xml:space="preserve">Willd. ex Klotzsch; </w:t>
            </w:r>
            <w:r w:rsidRPr="007E0B8C">
              <w:rPr>
                <w:rStyle w:val="Emphasis"/>
                <w:rFonts w:cs="Arial"/>
                <w:color w:val="333333"/>
                <w:shd w:val="clear" w:color="auto" w:fill="FFFFFF"/>
              </w:rPr>
              <w:t>Euphorbia pulcherrima </w:t>
            </w:r>
            <w:r w:rsidRPr="007E0B8C">
              <w:rPr>
                <w:rFonts w:cs="Arial"/>
                <w:color w:val="333333"/>
                <w:shd w:val="clear" w:color="auto" w:fill="FFFFFF"/>
              </w:rPr>
              <w:t>Willd. ex Klotzsch × </w:t>
            </w:r>
            <w:r w:rsidRPr="007E0B8C">
              <w:rPr>
                <w:rStyle w:val="Emphasis"/>
                <w:rFonts w:cs="Arial"/>
                <w:color w:val="333333"/>
                <w:shd w:val="clear" w:color="auto" w:fill="FFFFFF"/>
              </w:rPr>
              <w:t>Euphorbia cornastra</w:t>
            </w:r>
            <w:r w:rsidRPr="007E0B8C">
              <w:rPr>
                <w:rFonts w:cs="Arial"/>
                <w:color w:val="333333"/>
                <w:shd w:val="clear" w:color="auto" w:fill="FFFFFF"/>
              </w:rPr>
              <w:t> (Dressler) Radcl.-Sm.</w:t>
            </w:r>
            <w:r w:rsidRPr="007E0B8C">
              <w:rPr>
                <w:rFonts w:cs="Arial"/>
              </w:rPr>
              <w:t>) (Revision)</w:t>
            </w:r>
          </w:p>
        </w:tc>
        <w:tc>
          <w:tcPr>
            <w:tcW w:w="2810" w:type="dxa"/>
            <w:tcBorders>
              <w:top w:val="dotted" w:sz="4" w:space="0" w:color="auto"/>
              <w:left w:val="dotted" w:sz="4" w:space="0" w:color="auto"/>
              <w:bottom w:val="dotted" w:sz="4" w:space="0" w:color="auto"/>
              <w:right w:val="dotted" w:sz="4" w:space="0" w:color="auto"/>
            </w:tcBorders>
          </w:tcPr>
          <w:p w14:paraId="34F7C60C" w14:textId="77777777" w:rsidR="00DF4402" w:rsidRPr="007E0B8C" w:rsidRDefault="00DF4402" w:rsidP="004346A1">
            <w:pPr>
              <w:pStyle w:val="BodyText"/>
              <w:spacing w:before="60" w:after="60"/>
              <w:jc w:val="left"/>
              <w:rPr>
                <w:rFonts w:eastAsia="MS Mincho" w:cs="Arial"/>
                <w:lang w:eastAsia="ja-JP"/>
              </w:rPr>
            </w:pPr>
            <w:r w:rsidRPr="007E0B8C">
              <w:rPr>
                <w:rFonts w:cs="Arial"/>
              </w:rPr>
              <w:t>TG/24/7(proj.3)</w:t>
            </w:r>
          </w:p>
        </w:tc>
      </w:tr>
    </w:tbl>
    <w:p w14:paraId="5595EA4F" w14:textId="77777777" w:rsidR="00DF4402" w:rsidRPr="007E0B8C" w:rsidRDefault="00DF4402" w:rsidP="00DF4402"/>
    <w:p w14:paraId="734AB096" w14:textId="77777777" w:rsidR="00DF4402" w:rsidRPr="007E0B8C" w:rsidRDefault="00DF4402" w:rsidP="00DF4402">
      <w:pPr>
        <w:keepNext/>
        <w:ind w:right="-425"/>
        <w:rPr>
          <w:rFonts w:cs="Arial"/>
          <w:i/>
          <w:snapToGrid w:val="0"/>
        </w:rPr>
      </w:pPr>
      <w:r w:rsidRPr="007E0B8C">
        <w:rPr>
          <w:rFonts w:cs="Arial"/>
          <w:i/>
          <w:snapToGrid w:val="0"/>
        </w:rPr>
        <w:t>(b)</w:t>
      </w:r>
      <w:r w:rsidRPr="007E0B8C">
        <w:rPr>
          <w:rFonts w:cs="Arial"/>
          <w:i/>
          <w:snapToGrid w:val="0"/>
        </w:rPr>
        <w:tab/>
        <w:t>Test Guidelines to be discussed at the fifty-seventh session</w:t>
      </w:r>
    </w:p>
    <w:p w14:paraId="13656D2C" w14:textId="77777777" w:rsidR="00DF4402" w:rsidRPr="007E0B8C" w:rsidRDefault="00DF4402" w:rsidP="00DF4402">
      <w:pPr>
        <w:keepNext/>
        <w:ind w:right="-425"/>
        <w:rPr>
          <w:rFonts w:cs="Arial"/>
        </w:rPr>
      </w:pPr>
    </w:p>
    <w:p w14:paraId="3519DC12" w14:textId="77777777" w:rsidR="00DF4402" w:rsidRPr="007E0B8C" w:rsidRDefault="00DF4402" w:rsidP="00DF4402">
      <w:pPr>
        <w:keepNext/>
        <w:rPr>
          <w:rFonts w:cs="Arial"/>
        </w:rPr>
      </w:pPr>
      <w:r w:rsidRPr="007E0B8C">
        <w:rPr>
          <w:color w:val="000000"/>
        </w:rPr>
        <w:fldChar w:fldCharType="begin"/>
      </w:r>
      <w:r w:rsidRPr="007E0B8C">
        <w:rPr>
          <w:color w:val="000000"/>
        </w:rPr>
        <w:instrText xml:space="preserve"> AUTONUM  </w:instrText>
      </w:r>
      <w:r w:rsidRPr="007E0B8C">
        <w:rPr>
          <w:color w:val="000000"/>
        </w:rPr>
        <w:fldChar w:fldCharType="end"/>
      </w:r>
      <w:r w:rsidRPr="007E0B8C">
        <w:rPr>
          <w:color w:val="000000"/>
        </w:rPr>
        <w:tab/>
      </w:r>
      <w:r w:rsidRPr="007E0B8C">
        <w:rPr>
          <w:rFonts w:cs="Arial"/>
        </w:rPr>
        <w:t>The TWO agreed to discuss the following draft Test Guidelines at its fifty-seventh session:</w:t>
      </w:r>
    </w:p>
    <w:p w14:paraId="3C1C6306" w14:textId="77777777" w:rsidR="00DF4402" w:rsidRPr="007E0B8C" w:rsidRDefault="00DF4402" w:rsidP="00DF4402">
      <w:pPr>
        <w:keepNext/>
        <w:rPr>
          <w:rFonts w:cs="Arial"/>
        </w:rPr>
      </w:pPr>
    </w:p>
    <w:p w14:paraId="280FB7C5" w14:textId="77777777" w:rsidR="00DF4402" w:rsidRPr="007E0B8C" w:rsidRDefault="00DF4402" w:rsidP="00DF4402">
      <w:pPr>
        <w:pStyle w:val="Heading4"/>
        <w:rPr>
          <w:lang w:val="en-US"/>
        </w:rPr>
      </w:pPr>
      <w:r w:rsidRPr="007E0B8C">
        <w:rPr>
          <w:lang w:val="en-US"/>
        </w:rPr>
        <w:t>Full draft Test Guidelines</w:t>
      </w:r>
    </w:p>
    <w:p w14:paraId="7E09CB31" w14:textId="77777777" w:rsidR="00DF4402" w:rsidRPr="007E0B8C" w:rsidRDefault="00DF4402" w:rsidP="00DF4402"/>
    <w:tbl>
      <w:tblPr>
        <w:tblW w:w="845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77"/>
        <w:gridCol w:w="2781"/>
      </w:tblGrid>
      <w:tr w:rsidR="00DF4402" w:rsidRPr="007E0B8C" w14:paraId="45370657" w14:textId="77777777" w:rsidTr="004346A1">
        <w:trPr>
          <w:cantSplit/>
        </w:trPr>
        <w:tc>
          <w:tcPr>
            <w:tcW w:w="5677" w:type="dxa"/>
          </w:tcPr>
          <w:p w14:paraId="58C513B4" w14:textId="77777777" w:rsidR="00DF4402" w:rsidRPr="007E0B8C" w:rsidRDefault="00DF4402" w:rsidP="004346A1">
            <w:pPr>
              <w:keepNext/>
              <w:spacing w:before="60" w:after="60"/>
              <w:ind w:right="-425"/>
              <w:rPr>
                <w:rFonts w:cs="Arial"/>
                <w:snapToGrid w:val="0"/>
                <w:color w:val="000000"/>
              </w:rPr>
            </w:pPr>
            <w:r w:rsidRPr="007E0B8C">
              <w:rPr>
                <w:rFonts w:cs="Arial"/>
                <w:snapToGrid w:val="0"/>
                <w:color w:val="000000"/>
              </w:rPr>
              <w:t>Subject</w:t>
            </w:r>
          </w:p>
        </w:tc>
        <w:tc>
          <w:tcPr>
            <w:tcW w:w="2781" w:type="dxa"/>
          </w:tcPr>
          <w:p w14:paraId="1B91D8CE" w14:textId="77777777" w:rsidR="00DF4402" w:rsidRPr="007E0B8C" w:rsidRDefault="00DF4402" w:rsidP="004346A1">
            <w:pPr>
              <w:pStyle w:val="BodyText"/>
              <w:spacing w:before="60" w:after="60"/>
              <w:ind w:right="-425"/>
              <w:rPr>
                <w:rFonts w:cs="Arial"/>
                <w:snapToGrid w:val="0"/>
                <w:color w:val="000000"/>
              </w:rPr>
            </w:pPr>
            <w:r w:rsidRPr="007E0B8C">
              <w:rPr>
                <w:rFonts w:cs="Arial"/>
                <w:snapToGrid w:val="0"/>
                <w:color w:val="000000"/>
                <w:u w:val="single"/>
              </w:rPr>
              <w:t>Basic document(s) (2024)</w:t>
            </w:r>
          </w:p>
        </w:tc>
      </w:tr>
      <w:tr w:rsidR="00DF4402" w:rsidRPr="007E0B8C" w14:paraId="4172546B" w14:textId="77777777" w:rsidTr="004346A1">
        <w:trPr>
          <w:cantSplit/>
        </w:trPr>
        <w:tc>
          <w:tcPr>
            <w:tcW w:w="5677" w:type="dxa"/>
          </w:tcPr>
          <w:p w14:paraId="6AFB1796" w14:textId="77777777" w:rsidR="00DF4402" w:rsidRPr="007E0B8C" w:rsidRDefault="00DF4402" w:rsidP="004346A1">
            <w:pPr>
              <w:pStyle w:val="BodyText"/>
              <w:spacing w:before="60" w:after="60"/>
              <w:jc w:val="left"/>
            </w:pPr>
            <w:r w:rsidRPr="007E0B8C">
              <w:t>*Ginkgo (</w:t>
            </w:r>
            <w:r w:rsidRPr="007E0B8C">
              <w:rPr>
                <w:i/>
              </w:rPr>
              <w:t>Ginkgo biloba</w:t>
            </w:r>
            <w:r w:rsidRPr="007E0B8C">
              <w:t xml:space="preserve"> L.)</w:t>
            </w:r>
          </w:p>
        </w:tc>
        <w:tc>
          <w:tcPr>
            <w:tcW w:w="2781" w:type="dxa"/>
          </w:tcPr>
          <w:p w14:paraId="3DC4C97B" w14:textId="77777777" w:rsidR="00DF4402" w:rsidRPr="007E0B8C" w:rsidRDefault="00DF4402" w:rsidP="004346A1">
            <w:pPr>
              <w:pStyle w:val="BodyText"/>
              <w:spacing w:before="60" w:after="60"/>
              <w:rPr>
                <w:rFonts w:cs="Arial"/>
              </w:rPr>
            </w:pPr>
            <w:r w:rsidRPr="007E0B8C">
              <w:rPr>
                <w:rFonts w:cs="Arial"/>
              </w:rPr>
              <w:t>TG/GINKG_BIL(proj.2)</w:t>
            </w:r>
          </w:p>
        </w:tc>
      </w:tr>
      <w:tr w:rsidR="00DF4402" w:rsidRPr="007E0B8C" w14:paraId="46D841DF" w14:textId="77777777" w:rsidTr="004346A1">
        <w:trPr>
          <w:cantSplit/>
        </w:trPr>
        <w:tc>
          <w:tcPr>
            <w:tcW w:w="5677" w:type="dxa"/>
          </w:tcPr>
          <w:p w14:paraId="5A1D5374" w14:textId="77777777" w:rsidR="00DF4402" w:rsidRPr="007E0B8C" w:rsidRDefault="00DF4402" w:rsidP="004346A1">
            <w:pPr>
              <w:pStyle w:val="BodyText"/>
              <w:keepNext/>
              <w:spacing w:before="60" w:after="60"/>
              <w:jc w:val="left"/>
              <w:rPr>
                <w:rFonts w:cs="Arial"/>
              </w:rPr>
            </w:pPr>
            <w:r w:rsidRPr="007E0B8C">
              <w:t>Helleborus (</w:t>
            </w:r>
            <w:r w:rsidRPr="007E0B8C">
              <w:rPr>
                <w:bCs/>
                <w:i/>
              </w:rPr>
              <w:t>Helleborus</w:t>
            </w:r>
            <w:r w:rsidRPr="007E0B8C">
              <w:rPr>
                <w:bCs/>
              </w:rPr>
              <w:t xml:space="preserve"> L.) </w:t>
            </w:r>
          </w:p>
        </w:tc>
        <w:tc>
          <w:tcPr>
            <w:tcW w:w="2781" w:type="dxa"/>
          </w:tcPr>
          <w:p w14:paraId="32176707" w14:textId="77777777" w:rsidR="00DF4402" w:rsidRPr="007E0B8C" w:rsidRDefault="00DF4402" w:rsidP="004346A1">
            <w:pPr>
              <w:pStyle w:val="BodyText"/>
              <w:spacing w:before="60" w:after="60"/>
              <w:rPr>
                <w:rFonts w:cs="Arial"/>
              </w:rPr>
            </w:pPr>
            <w:r w:rsidRPr="007E0B8C">
              <w:rPr>
                <w:rFonts w:cs="Arial"/>
              </w:rPr>
              <w:t>New</w:t>
            </w:r>
          </w:p>
        </w:tc>
      </w:tr>
      <w:tr w:rsidR="00DF4402" w:rsidRPr="007E0B8C" w14:paraId="390C88B1" w14:textId="77777777" w:rsidTr="004346A1">
        <w:trPr>
          <w:cantSplit/>
        </w:trPr>
        <w:tc>
          <w:tcPr>
            <w:tcW w:w="5677" w:type="dxa"/>
          </w:tcPr>
          <w:p w14:paraId="7163E90B" w14:textId="77777777" w:rsidR="00DF4402" w:rsidRPr="007E0B8C" w:rsidRDefault="00DF4402" w:rsidP="004346A1">
            <w:pPr>
              <w:pStyle w:val="BodyText"/>
              <w:spacing w:before="60" w:after="60"/>
              <w:jc w:val="left"/>
            </w:pPr>
            <w:r w:rsidRPr="007E0B8C">
              <w:rPr>
                <w:rFonts w:cs="Arial"/>
              </w:rPr>
              <w:t>Lotus (</w:t>
            </w:r>
            <w:r w:rsidRPr="007E0B8C">
              <w:rPr>
                <w:i/>
              </w:rPr>
              <w:t>Nelumbo</w:t>
            </w:r>
            <w:r w:rsidRPr="007E0B8C">
              <w:t xml:space="preserve"> Adans.)</w:t>
            </w:r>
          </w:p>
        </w:tc>
        <w:tc>
          <w:tcPr>
            <w:tcW w:w="2781" w:type="dxa"/>
          </w:tcPr>
          <w:p w14:paraId="20F02D74" w14:textId="77777777" w:rsidR="00DF4402" w:rsidRPr="007E0B8C" w:rsidRDefault="00DF4402" w:rsidP="004346A1">
            <w:pPr>
              <w:pStyle w:val="BodyText"/>
              <w:spacing w:before="60" w:after="60"/>
              <w:jc w:val="left"/>
            </w:pPr>
            <w:r w:rsidRPr="007E0B8C">
              <w:t>TG/NELUM(proj.2)</w:t>
            </w:r>
          </w:p>
        </w:tc>
      </w:tr>
      <w:tr w:rsidR="00DF4402" w:rsidRPr="007E0B8C" w14:paraId="39CDDB40" w14:textId="77777777" w:rsidTr="004346A1">
        <w:trPr>
          <w:cantSplit/>
        </w:trPr>
        <w:tc>
          <w:tcPr>
            <w:tcW w:w="5677" w:type="dxa"/>
          </w:tcPr>
          <w:p w14:paraId="30E4C811" w14:textId="77777777" w:rsidR="00DF4402" w:rsidRPr="007E0B8C" w:rsidRDefault="00DF4402" w:rsidP="004346A1">
            <w:pPr>
              <w:pStyle w:val="BodyText"/>
              <w:keepNext/>
              <w:spacing w:before="60" w:after="60"/>
              <w:jc w:val="left"/>
            </w:pPr>
            <w:r w:rsidRPr="007E0B8C">
              <w:t>*Magnolia (</w:t>
            </w:r>
            <w:r w:rsidRPr="007E0B8C">
              <w:rPr>
                <w:i/>
              </w:rPr>
              <w:t>Magnolia</w:t>
            </w:r>
            <w:r w:rsidRPr="007E0B8C">
              <w:t xml:space="preserve"> L.)</w:t>
            </w:r>
          </w:p>
        </w:tc>
        <w:tc>
          <w:tcPr>
            <w:tcW w:w="2781" w:type="dxa"/>
          </w:tcPr>
          <w:p w14:paraId="53DBFEE1" w14:textId="77777777" w:rsidR="00DF4402" w:rsidRPr="007E0B8C" w:rsidRDefault="00DF4402" w:rsidP="004346A1">
            <w:pPr>
              <w:pStyle w:val="BodyText"/>
              <w:spacing w:before="60" w:after="60"/>
              <w:jc w:val="left"/>
            </w:pPr>
            <w:r w:rsidRPr="007E0B8C">
              <w:t>TG/MAGNO(proj.5)</w:t>
            </w:r>
          </w:p>
        </w:tc>
      </w:tr>
      <w:tr w:rsidR="00DF4402" w:rsidRPr="007E0B8C" w14:paraId="08356B6E" w14:textId="77777777" w:rsidTr="004346A1">
        <w:trPr>
          <w:cantSplit/>
        </w:trPr>
        <w:tc>
          <w:tcPr>
            <w:tcW w:w="5677" w:type="dxa"/>
            <w:vAlign w:val="center"/>
          </w:tcPr>
          <w:p w14:paraId="2960F41A" w14:textId="77777777" w:rsidR="00DF4402" w:rsidRPr="007E0B8C" w:rsidRDefault="00DF4402" w:rsidP="004346A1">
            <w:pPr>
              <w:pStyle w:val="BodyText"/>
              <w:keepNext/>
              <w:spacing w:before="60" w:after="60"/>
              <w:jc w:val="left"/>
              <w:rPr>
                <w:rFonts w:cs="Arial"/>
                <w:color w:val="000000"/>
              </w:rPr>
            </w:pPr>
            <w:r w:rsidRPr="007E0B8C">
              <w:rPr>
                <w:rFonts w:cs="Arial"/>
                <w:color w:val="000000"/>
              </w:rPr>
              <w:t>Pot Azalea (</w:t>
            </w:r>
            <w:r w:rsidRPr="007E0B8C">
              <w:rPr>
                <w:rFonts w:cs="Arial"/>
                <w:i/>
                <w:color w:val="000000"/>
              </w:rPr>
              <w:t>Rhododendron simsii</w:t>
            </w:r>
            <w:r w:rsidRPr="007E0B8C">
              <w:rPr>
                <w:rFonts w:cs="Arial"/>
                <w:color w:val="000000"/>
              </w:rPr>
              <w:t xml:space="preserve"> Planch.) and Rhododendron (</w:t>
            </w:r>
            <w:r w:rsidRPr="007E0B8C">
              <w:rPr>
                <w:rFonts w:cs="Arial"/>
                <w:i/>
                <w:color w:val="000000"/>
              </w:rPr>
              <w:t>Rhododendron</w:t>
            </w:r>
            <w:r w:rsidRPr="007E0B8C">
              <w:rPr>
                <w:rFonts w:cs="Arial"/>
                <w:color w:val="000000"/>
              </w:rPr>
              <w:t xml:space="preserve"> L.) (Revision to combine TGs)</w:t>
            </w:r>
          </w:p>
        </w:tc>
        <w:tc>
          <w:tcPr>
            <w:tcW w:w="2781" w:type="dxa"/>
          </w:tcPr>
          <w:p w14:paraId="078158B9" w14:textId="77777777" w:rsidR="00DF4402" w:rsidRPr="007E0B8C" w:rsidRDefault="00DF4402" w:rsidP="004346A1">
            <w:pPr>
              <w:pStyle w:val="BodyText"/>
              <w:spacing w:before="60" w:after="60"/>
              <w:rPr>
                <w:rFonts w:cs="Arial"/>
                <w:snapToGrid w:val="0"/>
                <w:color w:val="000000"/>
              </w:rPr>
            </w:pPr>
            <w:r w:rsidRPr="007E0B8C">
              <w:rPr>
                <w:rFonts w:cs="Arial"/>
                <w:color w:val="000000"/>
              </w:rPr>
              <w:t xml:space="preserve">TG/42/6 and TG/140/4 Corr. </w:t>
            </w:r>
          </w:p>
        </w:tc>
      </w:tr>
      <w:tr w:rsidR="00DF4402" w:rsidRPr="007E0B8C" w14:paraId="0EF21D45" w14:textId="77777777" w:rsidTr="004346A1">
        <w:trPr>
          <w:cantSplit/>
        </w:trPr>
        <w:tc>
          <w:tcPr>
            <w:tcW w:w="5677" w:type="dxa"/>
          </w:tcPr>
          <w:p w14:paraId="0467139C" w14:textId="77777777" w:rsidR="00DF4402" w:rsidRPr="007E0B8C" w:rsidRDefault="00DF4402" w:rsidP="004346A1">
            <w:pPr>
              <w:pStyle w:val="BodyText"/>
              <w:spacing w:before="60" w:after="60"/>
              <w:jc w:val="left"/>
              <w:rPr>
                <w:rFonts w:cs="Arial"/>
                <w:color w:val="000000"/>
              </w:rPr>
            </w:pPr>
            <w:r w:rsidRPr="007E0B8C">
              <w:t>*Zantedeschia (</w:t>
            </w:r>
            <w:r w:rsidRPr="007E0B8C">
              <w:rPr>
                <w:i/>
              </w:rPr>
              <w:t>Zantedeschia</w:t>
            </w:r>
            <w:r w:rsidRPr="007E0B8C">
              <w:t xml:space="preserve"> Spreng.) (Revision)</w:t>
            </w:r>
          </w:p>
        </w:tc>
        <w:tc>
          <w:tcPr>
            <w:tcW w:w="2781" w:type="dxa"/>
          </w:tcPr>
          <w:p w14:paraId="01680771" w14:textId="77777777" w:rsidR="00DF4402" w:rsidRPr="007E0B8C" w:rsidRDefault="00DF4402" w:rsidP="004346A1">
            <w:pPr>
              <w:pStyle w:val="BodyText"/>
              <w:spacing w:before="60" w:after="60"/>
              <w:jc w:val="left"/>
              <w:rPr>
                <w:rFonts w:cs="Arial"/>
                <w:color w:val="000000"/>
              </w:rPr>
            </w:pPr>
            <w:r w:rsidRPr="007E0B8C">
              <w:t>TG/177/4(proj.1)</w:t>
            </w:r>
          </w:p>
        </w:tc>
      </w:tr>
    </w:tbl>
    <w:p w14:paraId="7959A1C7" w14:textId="77777777" w:rsidR="00DF4402" w:rsidRPr="007E0B8C" w:rsidRDefault="00DF4402" w:rsidP="00DF4402">
      <w:pPr>
        <w:rPr>
          <w:color w:val="000000"/>
        </w:rPr>
      </w:pPr>
    </w:p>
    <w:p w14:paraId="7EA04018" w14:textId="26D02B0A" w:rsidR="00DF4402" w:rsidRPr="007E0B8C" w:rsidRDefault="00DF4402" w:rsidP="00DF4402">
      <w:pPr>
        <w:pStyle w:val="Heading4"/>
        <w:rPr>
          <w:lang w:val="en-US"/>
        </w:rPr>
      </w:pPr>
      <w:r w:rsidRPr="007E0B8C">
        <w:rPr>
          <w:lang w:val="en-US"/>
        </w:rPr>
        <w:t>Partial revision</w:t>
      </w:r>
      <w:r w:rsidR="00192438" w:rsidRPr="007E0B8C">
        <w:rPr>
          <w:lang w:val="en-US"/>
        </w:rPr>
        <w:t>s</w:t>
      </w:r>
    </w:p>
    <w:p w14:paraId="64C7D76C" w14:textId="77777777" w:rsidR="00DF4402" w:rsidRPr="007E0B8C" w:rsidRDefault="00DF4402" w:rsidP="00DF4402"/>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DF4402" w:rsidRPr="007E0B8C" w14:paraId="7660FE0B" w14:textId="77777777" w:rsidTr="004346A1">
        <w:trPr>
          <w:cantSplit/>
        </w:trPr>
        <w:tc>
          <w:tcPr>
            <w:tcW w:w="5618" w:type="dxa"/>
            <w:tcBorders>
              <w:top w:val="dotted" w:sz="4" w:space="0" w:color="auto"/>
              <w:left w:val="dotted" w:sz="4" w:space="0" w:color="auto"/>
              <w:bottom w:val="dotted" w:sz="4" w:space="0" w:color="auto"/>
              <w:right w:val="dotted" w:sz="4" w:space="0" w:color="auto"/>
            </w:tcBorders>
            <w:hideMark/>
          </w:tcPr>
          <w:p w14:paraId="61A02A11" w14:textId="77777777" w:rsidR="00DF4402" w:rsidRPr="007E0B8C" w:rsidRDefault="00DF4402" w:rsidP="004346A1">
            <w:pPr>
              <w:keepNext/>
              <w:spacing w:before="60" w:after="60" w:line="276" w:lineRule="auto"/>
              <w:rPr>
                <w:rFonts w:cs="Arial"/>
                <w:snapToGrid w:val="0"/>
                <w:color w:val="000000"/>
                <w:u w:val="single"/>
              </w:rPr>
            </w:pPr>
            <w:r w:rsidRPr="007E0B8C">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14:paraId="587AB43A" w14:textId="77777777" w:rsidR="00DF4402" w:rsidRPr="007E0B8C" w:rsidRDefault="00DF4402" w:rsidP="004346A1">
            <w:pPr>
              <w:pStyle w:val="BodyText"/>
              <w:spacing w:before="60" w:after="60" w:line="276" w:lineRule="auto"/>
              <w:rPr>
                <w:rFonts w:cs="Arial"/>
                <w:snapToGrid w:val="0"/>
                <w:color w:val="000000"/>
                <w:u w:val="single"/>
              </w:rPr>
            </w:pPr>
            <w:r w:rsidRPr="007E0B8C">
              <w:rPr>
                <w:rFonts w:cs="Arial"/>
                <w:snapToGrid w:val="0"/>
                <w:color w:val="000000"/>
                <w:u w:val="single"/>
              </w:rPr>
              <w:t>Basic document(s) (2024)</w:t>
            </w:r>
          </w:p>
        </w:tc>
      </w:tr>
      <w:tr w:rsidR="00DF4402" w:rsidRPr="007E0B8C" w14:paraId="2A212176" w14:textId="77777777" w:rsidTr="004346A1">
        <w:trPr>
          <w:cantSplit/>
        </w:trPr>
        <w:tc>
          <w:tcPr>
            <w:tcW w:w="5618" w:type="dxa"/>
            <w:tcBorders>
              <w:top w:val="dotted" w:sz="4" w:space="0" w:color="auto"/>
              <w:left w:val="dotted" w:sz="4" w:space="0" w:color="auto"/>
              <w:bottom w:val="dotted" w:sz="4" w:space="0" w:color="auto"/>
              <w:right w:val="dotted" w:sz="4" w:space="0" w:color="auto"/>
            </w:tcBorders>
          </w:tcPr>
          <w:p w14:paraId="01FED832" w14:textId="77777777" w:rsidR="00DF4402" w:rsidRPr="007E0B8C" w:rsidRDefault="00DF4402" w:rsidP="004346A1">
            <w:pPr>
              <w:pStyle w:val="BodyText"/>
              <w:keepNext/>
              <w:spacing w:before="60" w:after="60"/>
              <w:jc w:val="left"/>
              <w:rPr>
                <w:rFonts w:cs="Arial"/>
              </w:rPr>
            </w:pPr>
            <w:r w:rsidRPr="007E0B8C">
              <w:rPr>
                <w:rFonts w:cs="Arial"/>
              </w:rPr>
              <w:t>Aloe (</w:t>
            </w:r>
            <w:r w:rsidRPr="007E0B8C">
              <w:rPr>
                <w:rFonts w:cs="Arial"/>
                <w:i/>
              </w:rPr>
              <w:t>Aloe</w:t>
            </w:r>
            <w:r w:rsidRPr="007E0B8C">
              <w:rPr>
                <w:rFonts w:cs="Arial"/>
              </w:rPr>
              <w:t xml:space="preserve"> L.)</w:t>
            </w:r>
          </w:p>
          <w:p w14:paraId="28B8B4BB" w14:textId="77777777" w:rsidR="00DF4402" w:rsidRPr="007E0B8C" w:rsidRDefault="00DF4402" w:rsidP="004346A1">
            <w:pPr>
              <w:pStyle w:val="BodyText"/>
              <w:keepNext/>
              <w:spacing w:before="60" w:after="60"/>
              <w:jc w:val="left"/>
              <w:rPr>
                <w:rFonts w:cs="Arial"/>
              </w:rPr>
            </w:pPr>
            <w:r w:rsidRPr="007E0B8C">
              <w:rPr>
                <w:rFonts w:cs="Arial"/>
              </w:rPr>
              <w:t xml:space="preserve">- addressing </w:t>
            </w:r>
            <w:r w:rsidRPr="007E0B8C">
              <w:t>different flowering times in flowering characteristics</w:t>
            </w:r>
          </w:p>
        </w:tc>
        <w:tc>
          <w:tcPr>
            <w:tcW w:w="2810" w:type="dxa"/>
            <w:tcBorders>
              <w:top w:val="dotted" w:sz="4" w:space="0" w:color="auto"/>
              <w:left w:val="dotted" w:sz="4" w:space="0" w:color="auto"/>
              <w:bottom w:val="dotted" w:sz="4" w:space="0" w:color="auto"/>
              <w:right w:val="dotted" w:sz="4" w:space="0" w:color="auto"/>
            </w:tcBorders>
          </w:tcPr>
          <w:p w14:paraId="50FA371D" w14:textId="77777777" w:rsidR="00DF4402" w:rsidRPr="007E0B8C" w:rsidRDefault="00DF4402" w:rsidP="004346A1">
            <w:pPr>
              <w:pStyle w:val="BodyText"/>
              <w:spacing w:before="60" w:after="60"/>
              <w:rPr>
                <w:rFonts w:cs="Arial"/>
              </w:rPr>
            </w:pPr>
            <w:r w:rsidRPr="007E0B8C">
              <w:rPr>
                <w:rFonts w:cs="Arial"/>
              </w:rPr>
              <w:t>TG/310/1,</w:t>
            </w:r>
            <w:r w:rsidRPr="007E0B8C">
              <w:rPr>
                <w:rFonts w:cs="Arial"/>
              </w:rPr>
              <w:br/>
              <w:t>TWO/56/4</w:t>
            </w:r>
          </w:p>
        </w:tc>
      </w:tr>
      <w:tr w:rsidR="00DF4402" w:rsidRPr="007E0B8C" w14:paraId="1CC63668" w14:textId="77777777" w:rsidTr="004346A1">
        <w:trPr>
          <w:cantSplit/>
        </w:trPr>
        <w:tc>
          <w:tcPr>
            <w:tcW w:w="5618" w:type="dxa"/>
            <w:tcBorders>
              <w:top w:val="dotted" w:sz="4" w:space="0" w:color="auto"/>
              <w:left w:val="dotted" w:sz="4" w:space="0" w:color="auto"/>
              <w:bottom w:val="dotted" w:sz="4" w:space="0" w:color="auto"/>
              <w:right w:val="dotted" w:sz="4" w:space="0" w:color="auto"/>
            </w:tcBorders>
          </w:tcPr>
          <w:p w14:paraId="540D821C" w14:textId="77777777" w:rsidR="00DF4402" w:rsidRPr="007E0B8C" w:rsidRDefault="00DF4402" w:rsidP="004346A1">
            <w:pPr>
              <w:pStyle w:val="BodyText"/>
              <w:keepNext/>
              <w:spacing w:before="60" w:after="60"/>
              <w:jc w:val="left"/>
              <w:rPr>
                <w:rFonts w:cs="Arial"/>
              </w:rPr>
            </w:pPr>
            <w:r w:rsidRPr="007E0B8C">
              <w:rPr>
                <w:rFonts w:cs="Arial"/>
              </w:rPr>
              <w:t>Carnation (</w:t>
            </w:r>
            <w:r w:rsidRPr="007E0B8C">
              <w:rPr>
                <w:i/>
              </w:rPr>
              <w:t>Dianthus</w:t>
            </w:r>
            <w:r w:rsidRPr="007E0B8C">
              <w:t xml:space="preserve"> L.</w:t>
            </w:r>
            <w:r w:rsidRPr="007E0B8C">
              <w:rPr>
                <w:rFonts w:cs="Arial"/>
              </w:rPr>
              <w:t>)</w:t>
            </w:r>
          </w:p>
          <w:p w14:paraId="254548A3" w14:textId="77777777" w:rsidR="00DF4402" w:rsidRPr="007E0B8C" w:rsidRDefault="00DF4402" w:rsidP="004346A1">
            <w:pPr>
              <w:pStyle w:val="BodyText"/>
              <w:keepNext/>
              <w:spacing w:before="60" w:after="60"/>
              <w:jc w:val="left"/>
              <w:rPr>
                <w:rFonts w:cs="Arial"/>
              </w:rPr>
            </w:pPr>
            <w:r w:rsidRPr="007E0B8C">
              <w:rPr>
                <w:rFonts w:cs="Arial"/>
              </w:rPr>
              <w:t xml:space="preserve">- addition of new characteristics for description of </w:t>
            </w:r>
            <w:r w:rsidRPr="007E0B8C">
              <w:rPr>
                <w:rFonts w:cs="Arial"/>
                <w:i/>
              </w:rPr>
              <w:t>Dianthus barbatus</w:t>
            </w:r>
            <w:r w:rsidRPr="007E0B8C">
              <w:rPr>
                <w:rFonts w:cs="Arial"/>
              </w:rPr>
              <w:t xml:space="preserve"> types</w:t>
            </w:r>
          </w:p>
        </w:tc>
        <w:tc>
          <w:tcPr>
            <w:tcW w:w="2810" w:type="dxa"/>
            <w:tcBorders>
              <w:top w:val="dotted" w:sz="4" w:space="0" w:color="auto"/>
              <w:left w:val="dotted" w:sz="4" w:space="0" w:color="auto"/>
              <w:bottom w:val="dotted" w:sz="4" w:space="0" w:color="auto"/>
              <w:right w:val="dotted" w:sz="4" w:space="0" w:color="auto"/>
            </w:tcBorders>
          </w:tcPr>
          <w:p w14:paraId="6E004E3C" w14:textId="77777777" w:rsidR="00DF4402" w:rsidRPr="007E0B8C" w:rsidRDefault="00DF4402" w:rsidP="004346A1">
            <w:pPr>
              <w:pStyle w:val="BodyText"/>
              <w:spacing w:before="60" w:after="60"/>
              <w:rPr>
                <w:rFonts w:cs="Arial"/>
              </w:rPr>
            </w:pPr>
            <w:r w:rsidRPr="007E0B8C">
              <w:rPr>
                <w:rFonts w:cs="Arial"/>
              </w:rPr>
              <w:t>TG/25/9,</w:t>
            </w:r>
            <w:r w:rsidRPr="007E0B8C">
              <w:rPr>
                <w:rFonts w:cs="Arial"/>
              </w:rPr>
              <w:br/>
              <w:t>TWO/56/5</w:t>
            </w:r>
          </w:p>
        </w:tc>
      </w:tr>
    </w:tbl>
    <w:p w14:paraId="7B21E8C1" w14:textId="77777777" w:rsidR="00DF4402" w:rsidRPr="007E0B8C" w:rsidRDefault="00DF4402" w:rsidP="00DF4402">
      <w:pPr>
        <w:rPr>
          <w:color w:val="000000"/>
        </w:rPr>
      </w:pPr>
    </w:p>
    <w:p w14:paraId="5EEB1E0F" w14:textId="77777777" w:rsidR="00DF4402" w:rsidRPr="007E0B8C" w:rsidRDefault="00DF4402" w:rsidP="00DF4402">
      <w:pPr>
        <w:rPr>
          <w:rFonts w:cs="Arial"/>
        </w:rPr>
      </w:pPr>
      <w:r w:rsidRPr="007E0B8C">
        <w:rPr>
          <w:color w:val="000000"/>
        </w:rPr>
        <w:fldChar w:fldCharType="begin"/>
      </w:r>
      <w:r w:rsidRPr="007E0B8C">
        <w:rPr>
          <w:color w:val="000000"/>
        </w:rPr>
        <w:instrText xml:space="preserve"> AUTONUM  </w:instrText>
      </w:r>
      <w:r w:rsidRPr="007E0B8C">
        <w:rPr>
          <w:color w:val="000000"/>
        </w:rPr>
        <w:fldChar w:fldCharType="end"/>
      </w:r>
      <w:r w:rsidRPr="007E0B8C">
        <w:rPr>
          <w:color w:val="000000"/>
        </w:rPr>
        <w:tab/>
      </w:r>
      <w:r w:rsidRPr="007E0B8C">
        <w:rPr>
          <w:rFonts w:cs="Arial"/>
        </w:rPr>
        <w:t>The leading experts, interested experts and timetables for the development of the Test Guidelines are set out in Annex II to this report.</w:t>
      </w:r>
    </w:p>
    <w:p w14:paraId="7CED1FA7" w14:textId="77777777" w:rsidR="00DF4402" w:rsidRPr="007E0B8C" w:rsidRDefault="00DF4402" w:rsidP="00DF4402">
      <w:pPr>
        <w:rPr>
          <w:snapToGrid w:val="0"/>
        </w:rPr>
      </w:pPr>
    </w:p>
    <w:p w14:paraId="2FE453B0" w14:textId="77777777" w:rsidR="00DF4402" w:rsidRPr="007E0B8C" w:rsidRDefault="00DF4402" w:rsidP="00DF4402">
      <w:pPr>
        <w:pStyle w:val="Heading3"/>
        <w:rPr>
          <w:snapToGrid w:val="0"/>
        </w:rPr>
      </w:pPr>
      <w:r w:rsidRPr="007E0B8C">
        <w:rPr>
          <w:snapToGrid w:val="0"/>
        </w:rPr>
        <w:t>(c)</w:t>
      </w:r>
      <w:r w:rsidRPr="007E0B8C">
        <w:rPr>
          <w:snapToGrid w:val="0"/>
        </w:rPr>
        <w:tab/>
        <w:t>Possible Test Guidelines to be discussed in 2026</w:t>
      </w:r>
    </w:p>
    <w:p w14:paraId="656B50E4" w14:textId="77777777" w:rsidR="00DF4402" w:rsidRPr="007E0B8C" w:rsidRDefault="00DF4402" w:rsidP="00DF4402">
      <w:pPr>
        <w:keepNext/>
      </w:pPr>
    </w:p>
    <w:p w14:paraId="610B1F61" w14:textId="77777777" w:rsidR="00DF4402" w:rsidRPr="007E0B8C" w:rsidRDefault="00DF4402" w:rsidP="00DF4402">
      <w:pPr>
        <w:keepNext/>
        <w:rPr>
          <w:rFonts w:cs="Arial"/>
          <w:snapToGrid w:val="0"/>
          <w:color w:val="000000"/>
        </w:rPr>
      </w:pPr>
      <w:r w:rsidRPr="007E0B8C">
        <w:rPr>
          <w:rFonts w:cs="Arial"/>
          <w:snapToGrid w:val="0"/>
          <w:color w:val="000000"/>
        </w:rPr>
        <w:fldChar w:fldCharType="begin"/>
      </w:r>
      <w:r w:rsidRPr="007E0B8C">
        <w:rPr>
          <w:rFonts w:cs="Arial"/>
          <w:snapToGrid w:val="0"/>
          <w:color w:val="000000"/>
        </w:rPr>
        <w:instrText xml:space="preserve"> AUTONUM  </w:instrText>
      </w:r>
      <w:r w:rsidRPr="007E0B8C">
        <w:rPr>
          <w:rFonts w:cs="Arial"/>
          <w:snapToGrid w:val="0"/>
          <w:color w:val="000000"/>
        </w:rPr>
        <w:fldChar w:fldCharType="end"/>
      </w:r>
      <w:r w:rsidRPr="007E0B8C">
        <w:rPr>
          <w:rFonts w:cs="Arial"/>
          <w:snapToGrid w:val="0"/>
          <w:color w:val="000000"/>
        </w:rPr>
        <w:tab/>
        <w:t>The TWO considered the Test Guidelines for discussion at its fifty-seventh session and agreed to invite presentations on national test guidelines for possible future revision or development of Test Guidelines for the following crops:</w:t>
      </w:r>
    </w:p>
    <w:p w14:paraId="02BFC34E" w14:textId="77777777" w:rsidR="00DF4402" w:rsidRPr="007E0B8C" w:rsidRDefault="00DF4402" w:rsidP="00DF4402">
      <w:pPr>
        <w:keepNext/>
        <w:ind w:right="-425"/>
        <w:rPr>
          <w:rFonts w:cs="Arial"/>
          <w:snapToGrid w:val="0"/>
          <w:color w:val="000000"/>
        </w:rPr>
      </w:pPr>
    </w:p>
    <w:p w14:paraId="11B42C81" w14:textId="77777777" w:rsidR="00DF4402" w:rsidRPr="007E0B8C" w:rsidRDefault="00DF4402" w:rsidP="00DF4402">
      <w:pPr>
        <w:pStyle w:val="ListParagraph"/>
        <w:keepNext/>
        <w:numPr>
          <w:ilvl w:val="0"/>
          <w:numId w:val="22"/>
        </w:numPr>
        <w:tabs>
          <w:tab w:val="left" w:pos="5245"/>
          <w:tab w:val="left" w:pos="5529"/>
        </w:tabs>
        <w:ind w:right="-425"/>
        <w:rPr>
          <w:rFonts w:cs="Arial"/>
          <w:snapToGrid w:val="0"/>
          <w:color w:val="000000"/>
        </w:rPr>
      </w:pPr>
      <w:bookmarkStart w:id="31" w:name="_Hlk165557016"/>
      <w:r w:rsidRPr="007E0B8C">
        <w:rPr>
          <w:rFonts w:cs="Arial"/>
          <w:snapToGrid w:val="0"/>
          <w:color w:val="000000"/>
        </w:rPr>
        <w:t>Maple (</w:t>
      </w:r>
      <w:r w:rsidRPr="007E0B8C">
        <w:rPr>
          <w:rFonts w:cs="Arial"/>
          <w:i/>
          <w:iCs/>
          <w:snapToGrid w:val="0"/>
          <w:color w:val="000000"/>
        </w:rPr>
        <w:t>Acer</w:t>
      </w:r>
      <w:r w:rsidRPr="007E0B8C">
        <w:rPr>
          <w:rFonts w:cs="Arial"/>
          <w:snapToGrid w:val="0"/>
          <w:color w:val="000000"/>
        </w:rPr>
        <w:t xml:space="preserve"> L.)</w:t>
      </w:r>
      <w:r w:rsidRPr="007E0B8C">
        <w:rPr>
          <w:rFonts w:cs="Arial"/>
          <w:snapToGrid w:val="0"/>
          <w:color w:val="000000"/>
        </w:rPr>
        <w:tab/>
        <w:t>New, including definition of scope (CN)</w:t>
      </w:r>
    </w:p>
    <w:p w14:paraId="481C07F0" w14:textId="77777777" w:rsidR="00DF4402" w:rsidRPr="007E0B8C" w:rsidRDefault="00DF4402" w:rsidP="00DF4402">
      <w:pPr>
        <w:pStyle w:val="ListParagraph"/>
        <w:keepNext/>
        <w:numPr>
          <w:ilvl w:val="0"/>
          <w:numId w:val="22"/>
        </w:numPr>
        <w:tabs>
          <w:tab w:val="left" w:pos="5245"/>
          <w:tab w:val="left" w:pos="5529"/>
        </w:tabs>
        <w:ind w:right="-425"/>
        <w:rPr>
          <w:rFonts w:cs="Arial"/>
          <w:snapToGrid w:val="0"/>
          <w:color w:val="000000"/>
        </w:rPr>
      </w:pPr>
      <w:r w:rsidRPr="007E0B8C">
        <w:rPr>
          <w:rFonts w:cs="Arial"/>
          <w:snapToGrid w:val="0"/>
          <w:color w:val="000000"/>
        </w:rPr>
        <w:t>Ornamental Apple (</w:t>
      </w:r>
      <w:r w:rsidRPr="007E0B8C">
        <w:rPr>
          <w:rFonts w:cs="Arial"/>
          <w:i/>
          <w:iCs/>
          <w:snapToGrid w:val="0"/>
          <w:color w:val="000000"/>
        </w:rPr>
        <w:t>Malus</w:t>
      </w:r>
      <w:r w:rsidRPr="007E0B8C">
        <w:rPr>
          <w:rFonts w:cs="Arial"/>
          <w:snapToGrid w:val="0"/>
          <w:color w:val="000000"/>
        </w:rPr>
        <w:t xml:space="preserve"> Mill.) (Revision)</w:t>
      </w:r>
      <w:r w:rsidRPr="007E0B8C">
        <w:rPr>
          <w:rFonts w:cs="Arial"/>
          <w:snapToGrid w:val="0"/>
          <w:color w:val="000000"/>
        </w:rPr>
        <w:tab/>
        <w:t>TG/192/1 (CN)</w:t>
      </w:r>
    </w:p>
    <w:p w14:paraId="76696012" w14:textId="77777777" w:rsidR="00DF4402" w:rsidRPr="007E0B8C" w:rsidRDefault="00DF4402" w:rsidP="00DF4402">
      <w:pPr>
        <w:pStyle w:val="ListParagraph"/>
        <w:keepNext/>
        <w:numPr>
          <w:ilvl w:val="0"/>
          <w:numId w:val="22"/>
        </w:numPr>
        <w:tabs>
          <w:tab w:val="left" w:pos="5245"/>
          <w:tab w:val="left" w:pos="5529"/>
        </w:tabs>
        <w:ind w:right="-425"/>
        <w:rPr>
          <w:rFonts w:cs="Arial"/>
          <w:snapToGrid w:val="0"/>
          <w:color w:val="000000"/>
        </w:rPr>
      </w:pPr>
      <w:r w:rsidRPr="007E0B8C">
        <w:rPr>
          <w:rFonts w:cs="Arial"/>
          <w:snapToGrid w:val="0"/>
          <w:color w:val="000000"/>
        </w:rPr>
        <w:t>Torenia (</w:t>
      </w:r>
      <w:r w:rsidRPr="007E0B8C">
        <w:rPr>
          <w:rFonts w:cs="Arial"/>
          <w:i/>
          <w:iCs/>
          <w:snapToGrid w:val="0"/>
          <w:color w:val="000000"/>
        </w:rPr>
        <w:t>Torenia</w:t>
      </w:r>
      <w:r w:rsidRPr="007E0B8C">
        <w:rPr>
          <w:rFonts w:cs="Arial"/>
          <w:snapToGrid w:val="0"/>
          <w:color w:val="000000"/>
        </w:rPr>
        <w:t xml:space="preserve"> L.) (Revision)</w:t>
      </w:r>
      <w:r w:rsidRPr="007E0B8C">
        <w:rPr>
          <w:rFonts w:cs="Arial"/>
          <w:snapToGrid w:val="0"/>
          <w:color w:val="000000"/>
        </w:rPr>
        <w:tab/>
        <w:t>TG/272/1 (JP)</w:t>
      </w:r>
    </w:p>
    <w:p w14:paraId="4397833B" w14:textId="77777777" w:rsidR="00DF4402" w:rsidRPr="007E0B8C" w:rsidRDefault="00DF4402" w:rsidP="00DF4402">
      <w:pPr>
        <w:pStyle w:val="ListParagraph"/>
        <w:keepNext/>
        <w:numPr>
          <w:ilvl w:val="0"/>
          <w:numId w:val="22"/>
        </w:numPr>
        <w:tabs>
          <w:tab w:val="left" w:pos="5245"/>
          <w:tab w:val="left" w:pos="5529"/>
        </w:tabs>
        <w:ind w:right="-425"/>
      </w:pPr>
      <w:r w:rsidRPr="007E0B8C">
        <w:rPr>
          <w:rFonts w:cs="Arial"/>
          <w:snapToGrid w:val="0"/>
          <w:color w:val="000000"/>
        </w:rPr>
        <w:t>Tulip (</w:t>
      </w:r>
      <w:r w:rsidRPr="007E0B8C">
        <w:rPr>
          <w:rFonts w:cs="Arial"/>
          <w:i/>
          <w:iCs/>
          <w:snapToGrid w:val="0"/>
          <w:color w:val="000000"/>
        </w:rPr>
        <w:t>Tulipa</w:t>
      </w:r>
      <w:r w:rsidRPr="007E0B8C">
        <w:rPr>
          <w:rFonts w:cs="Arial"/>
          <w:snapToGrid w:val="0"/>
          <w:color w:val="000000"/>
        </w:rPr>
        <w:t xml:space="preserve"> L.) (Revision)</w:t>
      </w:r>
      <w:r w:rsidRPr="007E0B8C">
        <w:rPr>
          <w:rFonts w:cs="Arial"/>
          <w:snapToGrid w:val="0"/>
          <w:color w:val="000000"/>
        </w:rPr>
        <w:tab/>
        <w:t>TG/115/4 (NL)</w:t>
      </w:r>
    </w:p>
    <w:bookmarkEnd w:id="31"/>
    <w:p w14:paraId="26924F78" w14:textId="77777777" w:rsidR="00DF4402" w:rsidRPr="007E0B8C" w:rsidRDefault="00DF4402" w:rsidP="00DF4402">
      <w:pPr>
        <w:keepNext/>
      </w:pPr>
    </w:p>
    <w:p w14:paraId="55FF6AAF" w14:textId="77777777" w:rsidR="00DF4402" w:rsidRPr="007E0B8C" w:rsidRDefault="00DF4402" w:rsidP="00DF4402">
      <w:pPr>
        <w:keepNext/>
      </w:pPr>
      <w:r w:rsidRPr="007E0B8C">
        <w:rPr>
          <w:rFonts w:cs="Arial"/>
        </w:rPr>
        <w:fldChar w:fldCharType="begin"/>
      </w:r>
      <w:r w:rsidRPr="007E0B8C">
        <w:rPr>
          <w:rFonts w:cs="Arial"/>
        </w:rPr>
        <w:instrText xml:space="preserve"> AUTONUM  </w:instrText>
      </w:r>
      <w:r w:rsidRPr="007E0B8C">
        <w:rPr>
          <w:rFonts w:cs="Arial"/>
        </w:rPr>
        <w:fldChar w:fldCharType="end"/>
      </w:r>
      <w:r w:rsidRPr="007E0B8C">
        <w:rPr>
          <w:rFonts w:cs="Arial"/>
        </w:rPr>
        <w:tab/>
      </w:r>
      <w:r w:rsidRPr="007E0B8C">
        <w:t>The TWO agreed that it should consider the development of Test Guidelines for the following at a future session:</w:t>
      </w:r>
    </w:p>
    <w:p w14:paraId="42ACAF57" w14:textId="77777777" w:rsidR="00DF4402" w:rsidRPr="007E0B8C" w:rsidRDefault="00DF4402" w:rsidP="00DF4402">
      <w:pPr>
        <w:keepNext/>
      </w:pPr>
    </w:p>
    <w:tbl>
      <w:tblPr>
        <w:tblW w:w="8428"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810"/>
      </w:tblGrid>
      <w:tr w:rsidR="00DF4402" w:rsidRPr="007E0B8C" w14:paraId="0BC95CE8" w14:textId="77777777" w:rsidTr="004346A1">
        <w:trPr>
          <w:cantSplit/>
        </w:trPr>
        <w:tc>
          <w:tcPr>
            <w:tcW w:w="5618" w:type="dxa"/>
            <w:tcBorders>
              <w:top w:val="dotted" w:sz="4" w:space="0" w:color="auto"/>
              <w:left w:val="dotted" w:sz="4" w:space="0" w:color="auto"/>
              <w:bottom w:val="dotted" w:sz="4" w:space="0" w:color="auto"/>
              <w:right w:val="dotted" w:sz="4" w:space="0" w:color="auto"/>
            </w:tcBorders>
            <w:hideMark/>
          </w:tcPr>
          <w:p w14:paraId="75CF686E" w14:textId="77777777" w:rsidR="00DF4402" w:rsidRPr="007E0B8C" w:rsidRDefault="00DF4402" w:rsidP="004346A1">
            <w:pPr>
              <w:keepNext/>
              <w:spacing w:before="60" w:after="60" w:line="276" w:lineRule="auto"/>
              <w:rPr>
                <w:rFonts w:cs="Arial"/>
                <w:snapToGrid w:val="0"/>
                <w:color w:val="000000"/>
                <w:u w:val="single"/>
              </w:rPr>
            </w:pPr>
            <w:r w:rsidRPr="007E0B8C">
              <w:rPr>
                <w:rFonts w:cs="Arial"/>
                <w:snapToGrid w:val="0"/>
                <w:color w:val="000000"/>
                <w:u w:val="single"/>
              </w:rPr>
              <w:t>Subject</w:t>
            </w:r>
          </w:p>
        </w:tc>
        <w:tc>
          <w:tcPr>
            <w:tcW w:w="2810" w:type="dxa"/>
            <w:tcBorders>
              <w:top w:val="dotted" w:sz="4" w:space="0" w:color="auto"/>
              <w:left w:val="dotted" w:sz="4" w:space="0" w:color="auto"/>
              <w:bottom w:val="dotted" w:sz="4" w:space="0" w:color="auto"/>
              <w:right w:val="dotted" w:sz="4" w:space="0" w:color="auto"/>
            </w:tcBorders>
            <w:hideMark/>
          </w:tcPr>
          <w:p w14:paraId="30E63D45" w14:textId="77777777" w:rsidR="00DF4402" w:rsidRPr="007E0B8C" w:rsidRDefault="00DF4402" w:rsidP="004346A1">
            <w:pPr>
              <w:pStyle w:val="BodyText"/>
              <w:spacing w:before="60" w:after="60" w:line="276" w:lineRule="auto"/>
              <w:rPr>
                <w:rFonts w:cs="Arial"/>
                <w:snapToGrid w:val="0"/>
                <w:color w:val="000000"/>
                <w:u w:val="single"/>
              </w:rPr>
            </w:pPr>
            <w:r w:rsidRPr="007E0B8C">
              <w:rPr>
                <w:rFonts w:cs="Arial"/>
                <w:snapToGrid w:val="0"/>
                <w:color w:val="000000"/>
                <w:u w:val="single"/>
              </w:rPr>
              <w:t>Basic document(s) (2025)</w:t>
            </w:r>
          </w:p>
        </w:tc>
      </w:tr>
      <w:tr w:rsidR="00DF4402" w:rsidRPr="007E0B8C" w14:paraId="5D7DC53E" w14:textId="77777777" w:rsidTr="004346A1">
        <w:trPr>
          <w:cantSplit/>
        </w:trPr>
        <w:tc>
          <w:tcPr>
            <w:tcW w:w="5618" w:type="dxa"/>
            <w:tcBorders>
              <w:top w:val="dotted" w:sz="4" w:space="0" w:color="auto"/>
              <w:left w:val="dotted" w:sz="4" w:space="0" w:color="auto"/>
              <w:bottom w:val="dotted" w:sz="4" w:space="0" w:color="auto"/>
              <w:right w:val="dotted" w:sz="4" w:space="0" w:color="auto"/>
            </w:tcBorders>
            <w:vAlign w:val="center"/>
          </w:tcPr>
          <w:p w14:paraId="46FDE5C8" w14:textId="77777777" w:rsidR="00DF4402" w:rsidRPr="007E0B8C" w:rsidRDefault="00DF4402" w:rsidP="004346A1">
            <w:pPr>
              <w:pStyle w:val="BodyText"/>
              <w:spacing w:before="60" w:after="60"/>
              <w:rPr>
                <w:rFonts w:cs="Arial"/>
                <w:color w:val="000000"/>
              </w:rPr>
            </w:pPr>
            <w:r w:rsidRPr="007E0B8C">
              <w:rPr>
                <w:rFonts w:cs="Arial"/>
                <w:color w:val="000000"/>
              </w:rPr>
              <w:t>Eucalyptus (</w:t>
            </w:r>
            <w:r w:rsidRPr="007E0B8C">
              <w:rPr>
                <w:rFonts w:cs="Arial"/>
                <w:i/>
                <w:color w:val="000000"/>
              </w:rPr>
              <w:t xml:space="preserve">Eucalyptus </w:t>
            </w:r>
            <w:r w:rsidRPr="007E0B8C">
              <w:rPr>
                <w:rFonts w:cs="Arial"/>
                <w:color w:val="000000"/>
              </w:rPr>
              <w:t>L’Hér.) (Partial revision)</w:t>
            </w:r>
          </w:p>
        </w:tc>
        <w:tc>
          <w:tcPr>
            <w:tcW w:w="2810" w:type="dxa"/>
            <w:tcBorders>
              <w:top w:val="dotted" w:sz="4" w:space="0" w:color="auto"/>
              <w:left w:val="dotted" w:sz="4" w:space="0" w:color="auto"/>
              <w:bottom w:val="dotted" w:sz="4" w:space="0" w:color="auto"/>
              <w:right w:val="dotted" w:sz="4" w:space="0" w:color="auto"/>
            </w:tcBorders>
            <w:vAlign w:val="center"/>
          </w:tcPr>
          <w:p w14:paraId="1564F7A9" w14:textId="77777777" w:rsidR="00DF4402" w:rsidRPr="007E0B8C" w:rsidRDefault="00DF4402" w:rsidP="004346A1">
            <w:pPr>
              <w:pStyle w:val="BodyText"/>
              <w:spacing w:before="60" w:after="60"/>
              <w:rPr>
                <w:rFonts w:cs="Arial"/>
                <w:color w:val="000000"/>
              </w:rPr>
            </w:pPr>
            <w:r w:rsidRPr="007E0B8C">
              <w:rPr>
                <w:rFonts w:cs="Arial"/>
                <w:color w:val="000000"/>
              </w:rPr>
              <w:t xml:space="preserve">TG/296/1 </w:t>
            </w:r>
          </w:p>
        </w:tc>
      </w:tr>
      <w:tr w:rsidR="00DF4402" w:rsidRPr="007E0B8C" w14:paraId="3C4F5615" w14:textId="77777777" w:rsidTr="004346A1">
        <w:trPr>
          <w:cantSplit/>
        </w:trPr>
        <w:tc>
          <w:tcPr>
            <w:tcW w:w="5618" w:type="dxa"/>
            <w:tcBorders>
              <w:top w:val="dotted" w:sz="4" w:space="0" w:color="auto"/>
              <w:left w:val="dotted" w:sz="4" w:space="0" w:color="auto"/>
              <w:bottom w:val="dotted" w:sz="4" w:space="0" w:color="auto"/>
              <w:right w:val="dotted" w:sz="4" w:space="0" w:color="auto"/>
            </w:tcBorders>
          </w:tcPr>
          <w:p w14:paraId="3D04B3DD" w14:textId="77777777" w:rsidR="00DF4402" w:rsidRPr="007E0B8C" w:rsidRDefault="00DF4402" w:rsidP="004346A1">
            <w:pPr>
              <w:pStyle w:val="BodyText"/>
              <w:spacing w:before="60" w:after="60"/>
              <w:jc w:val="left"/>
            </w:pPr>
            <w:r w:rsidRPr="007E0B8C">
              <w:t>Maple (</w:t>
            </w:r>
            <w:r w:rsidRPr="007E0B8C">
              <w:rPr>
                <w:i/>
                <w:iCs/>
              </w:rPr>
              <w:t xml:space="preserve">Acer </w:t>
            </w:r>
            <w:r w:rsidRPr="007E0B8C">
              <w:t>L.)</w:t>
            </w:r>
          </w:p>
        </w:tc>
        <w:tc>
          <w:tcPr>
            <w:tcW w:w="2810" w:type="dxa"/>
            <w:tcBorders>
              <w:top w:val="dotted" w:sz="4" w:space="0" w:color="auto"/>
              <w:left w:val="dotted" w:sz="4" w:space="0" w:color="auto"/>
              <w:bottom w:val="dotted" w:sz="4" w:space="0" w:color="auto"/>
              <w:right w:val="dotted" w:sz="4" w:space="0" w:color="auto"/>
            </w:tcBorders>
          </w:tcPr>
          <w:p w14:paraId="7875050A" w14:textId="77777777" w:rsidR="00DF4402" w:rsidRPr="007E0B8C" w:rsidRDefault="00DF4402" w:rsidP="004346A1">
            <w:pPr>
              <w:pStyle w:val="BodyText"/>
              <w:spacing w:before="60" w:after="60"/>
              <w:rPr>
                <w:rFonts w:cs="Arial"/>
              </w:rPr>
            </w:pPr>
            <w:r w:rsidRPr="007E0B8C">
              <w:t>New</w:t>
            </w:r>
          </w:p>
        </w:tc>
      </w:tr>
      <w:tr w:rsidR="00DF4402" w:rsidRPr="007E0B8C" w14:paraId="786757DC" w14:textId="77777777" w:rsidTr="004346A1">
        <w:trPr>
          <w:cantSplit/>
        </w:trPr>
        <w:tc>
          <w:tcPr>
            <w:tcW w:w="5618" w:type="dxa"/>
            <w:tcBorders>
              <w:top w:val="dotted" w:sz="4" w:space="0" w:color="auto"/>
              <w:left w:val="dotted" w:sz="4" w:space="0" w:color="auto"/>
              <w:bottom w:val="dotted" w:sz="4" w:space="0" w:color="auto"/>
              <w:right w:val="dotted" w:sz="4" w:space="0" w:color="auto"/>
            </w:tcBorders>
          </w:tcPr>
          <w:p w14:paraId="4AA62A70" w14:textId="77777777" w:rsidR="00DF4402" w:rsidRPr="007E0B8C" w:rsidRDefault="00DF4402" w:rsidP="004346A1">
            <w:pPr>
              <w:pStyle w:val="BodyText"/>
              <w:spacing w:before="60" w:after="60"/>
              <w:jc w:val="left"/>
            </w:pPr>
            <w:r w:rsidRPr="007E0B8C">
              <w:t>Ornamental Apple (</w:t>
            </w:r>
            <w:r w:rsidRPr="007E0B8C">
              <w:rPr>
                <w:i/>
                <w:iCs/>
              </w:rPr>
              <w:t>Malus</w:t>
            </w:r>
            <w:r w:rsidRPr="007E0B8C">
              <w:t xml:space="preserve"> Mill.) (Revision)</w:t>
            </w:r>
          </w:p>
        </w:tc>
        <w:tc>
          <w:tcPr>
            <w:tcW w:w="2810" w:type="dxa"/>
            <w:tcBorders>
              <w:top w:val="dotted" w:sz="4" w:space="0" w:color="auto"/>
              <w:left w:val="dotted" w:sz="4" w:space="0" w:color="auto"/>
              <w:bottom w:val="dotted" w:sz="4" w:space="0" w:color="auto"/>
              <w:right w:val="dotted" w:sz="4" w:space="0" w:color="auto"/>
            </w:tcBorders>
          </w:tcPr>
          <w:p w14:paraId="63B6D71D" w14:textId="77777777" w:rsidR="00DF4402" w:rsidRPr="007E0B8C" w:rsidRDefault="00DF4402" w:rsidP="004346A1">
            <w:pPr>
              <w:pStyle w:val="BodyText"/>
              <w:spacing w:before="60" w:after="60"/>
            </w:pPr>
            <w:r w:rsidRPr="007E0B8C">
              <w:t>TG/192/1</w:t>
            </w:r>
          </w:p>
        </w:tc>
      </w:tr>
      <w:tr w:rsidR="00DF4402" w:rsidRPr="007E0B8C" w14:paraId="78865A9A" w14:textId="77777777" w:rsidTr="004346A1">
        <w:trPr>
          <w:cantSplit/>
        </w:trPr>
        <w:tc>
          <w:tcPr>
            <w:tcW w:w="5618" w:type="dxa"/>
            <w:tcBorders>
              <w:top w:val="dotted" w:sz="4" w:space="0" w:color="auto"/>
              <w:left w:val="dotted" w:sz="4" w:space="0" w:color="auto"/>
              <w:bottom w:val="dotted" w:sz="4" w:space="0" w:color="auto"/>
              <w:right w:val="dotted" w:sz="4" w:space="0" w:color="auto"/>
            </w:tcBorders>
            <w:vAlign w:val="center"/>
          </w:tcPr>
          <w:p w14:paraId="2FA29B71" w14:textId="77777777" w:rsidR="00DF4402" w:rsidRPr="007E0B8C" w:rsidRDefault="00DF4402" w:rsidP="004346A1">
            <w:pPr>
              <w:pStyle w:val="BodyText"/>
              <w:spacing w:before="60" w:after="60"/>
              <w:jc w:val="left"/>
            </w:pPr>
            <w:r w:rsidRPr="007E0B8C">
              <w:rPr>
                <w:rFonts w:cs="Arial"/>
                <w:color w:val="000000"/>
              </w:rPr>
              <w:t>Tulip (</w:t>
            </w:r>
            <w:r w:rsidRPr="007E0B8C">
              <w:rPr>
                <w:rFonts w:cs="Arial"/>
                <w:i/>
                <w:iCs/>
                <w:color w:val="000000"/>
              </w:rPr>
              <w:t>Tulipa</w:t>
            </w:r>
            <w:r w:rsidRPr="007E0B8C">
              <w:rPr>
                <w:rFonts w:cs="Arial"/>
                <w:color w:val="000000"/>
              </w:rPr>
              <w:t xml:space="preserve"> L.) (Revision)</w:t>
            </w:r>
          </w:p>
        </w:tc>
        <w:tc>
          <w:tcPr>
            <w:tcW w:w="2810" w:type="dxa"/>
            <w:tcBorders>
              <w:top w:val="dotted" w:sz="4" w:space="0" w:color="auto"/>
              <w:left w:val="dotted" w:sz="4" w:space="0" w:color="auto"/>
              <w:bottom w:val="dotted" w:sz="4" w:space="0" w:color="auto"/>
              <w:right w:val="dotted" w:sz="4" w:space="0" w:color="auto"/>
            </w:tcBorders>
          </w:tcPr>
          <w:p w14:paraId="0C321618" w14:textId="77777777" w:rsidR="00DF4402" w:rsidRPr="007E0B8C" w:rsidRDefault="00DF4402" w:rsidP="004346A1">
            <w:pPr>
              <w:pStyle w:val="BodyText"/>
              <w:spacing w:before="60" w:after="60"/>
            </w:pPr>
            <w:r w:rsidRPr="007E0B8C">
              <w:t xml:space="preserve">TG/115/4 </w:t>
            </w:r>
          </w:p>
        </w:tc>
      </w:tr>
      <w:tr w:rsidR="00DF4402" w:rsidRPr="007E0B8C" w14:paraId="6C453ADA" w14:textId="77777777" w:rsidTr="004346A1">
        <w:trPr>
          <w:cantSplit/>
        </w:trPr>
        <w:tc>
          <w:tcPr>
            <w:tcW w:w="5618" w:type="dxa"/>
            <w:tcBorders>
              <w:top w:val="dotted" w:sz="4" w:space="0" w:color="auto"/>
              <w:left w:val="dotted" w:sz="4" w:space="0" w:color="auto"/>
              <w:bottom w:val="dotted" w:sz="4" w:space="0" w:color="auto"/>
              <w:right w:val="dotted" w:sz="4" w:space="0" w:color="auto"/>
            </w:tcBorders>
            <w:vAlign w:val="center"/>
          </w:tcPr>
          <w:p w14:paraId="554EB583" w14:textId="77777777" w:rsidR="00DF4402" w:rsidRPr="007E0B8C" w:rsidRDefault="00DF4402" w:rsidP="004346A1">
            <w:pPr>
              <w:pStyle w:val="BodyText"/>
              <w:spacing w:before="60" w:after="60"/>
              <w:jc w:val="left"/>
              <w:rPr>
                <w:rFonts w:cs="Arial"/>
                <w:color w:val="000000"/>
              </w:rPr>
            </w:pPr>
            <w:r w:rsidRPr="007E0B8C">
              <w:rPr>
                <w:rFonts w:cs="Arial"/>
                <w:color w:val="000000"/>
              </w:rPr>
              <w:t>Torenia (</w:t>
            </w:r>
            <w:r w:rsidRPr="007E0B8C">
              <w:rPr>
                <w:rFonts w:cs="Arial"/>
                <w:i/>
                <w:iCs/>
                <w:color w:val="000000"/>
              </w:rPr>
              <w:t>Torenia</w:t>
            </w:r>
            <w:r w:rsidRPr="007E0B8C">
              <w:rPr>
                <w:rFonts w:cs="Arial"/>
                <w:color w:val="000000"/>
              </w:rPr>
              <w:t xml:space="preserve"> L.) (Revision)</w:t>
            </w:r>
          </w:p>
        </w:tc>
        <w:tc>
          <w:tcPr>
            <w:tcW w:w="2810" w:type="dxa"/>
            <w:tcBorders>
              <w:top w:val="dotted" w:sz="4" w:space="0" w:color="auto"/>
              <w:left w:val="dotted" w:sz="4" w:space="0" w:color="auto"/>
              <w:bottom w:val="dotted" w:sz="4" w:space="0" w:color="auto"/>
              <w:right w:val="dotted" w:sz="4" w:space="0" w:color="auto"/>
            </w:tcBorders>
          </w:tcPr>
          <w:p w14:paraId="47964E43" w14:textId="77777777" w:rsidR="00DF4402" w:rsidRPr="007E0B8C" w:rsidRDefault="00DF4402" w:rsidP="004346A1">
            <w:pPr>
              <w:pStyle w:val="BodyText"/>
              <w:spacing w:before="60" w:after="60"/>
            </w:pPr>
            <w:r w:rsidRPr="007E0B8C">
              <w:t>TG/272/1</w:t>
            </w:r>
          </w:p>
        </w:tc>
      </w:tr>
      <w:tr w:rsidR="00DF4402" w:rsidRPr="007E0B8C" w14:paraId="42970032" w14:textId="77777777" w:rsidTr="004346A1">
        <w:trPr>
          <w:cantSplit/>
        </w:trPr>
        <w:tc>
          <w:tcPr>
            <w:tcW w:w="5618" w:type="dxa"/>
            <w:tcBorders>
              <w:top w:val="dotted" w:sz="4" w:space="0" w:color="auto"/>
              <w:left w:val="dotted" w:sz="4" w:space="0" w:color="auto"/>
              <w:bottom w:val="dotted" w:sz="4" w:space="0" w:color="auto"/>
              <w:right w:val="dotted" w:sz="4" w:space="0" w:color="auto"/>
            </w:tcBorders>
          </w:tcPr>
          <w:p w14:paraId="36EFA738" w14:textId="77777777" w:rsidR="00DF4402" w:rsidRPr="007E0B8C" w:rsidRDefault="00DF4402" w:rsidP="004346A1">
            <w:pPr>
              <w:pStyle w:val="BodyText"/>
              <w:spacing w:before="60" w:after="60"/>
              <w:jc w:val="left"/>
              <w:rPr>
                <w:rFonts w:cs="Arial"/>
                <w:color w:val="000000"/>
              </w:rPr>
            </w:pPr>
            <w:r w:rsidRPr="007E0B8C">
              <w:t>Tuberous Begonia Hybrids (</w:t>
            </w:r>
            <w:r w:rsidRPr="007E0B8C">
              <w:rPr>
                <w:i/>
              </w:rPr>
              <w:t>Begonia</w:t>
            </w:r>
            <w:r w:rsidRPr="007E0B8C">
              <w:t xml:space="preserve"> </w:t>
            </w:r>
            <w:r w:rsidRPr="007E0B8C">
              <w:rPr>
                <w:rFonts w:cs="Arial"/>
              </w:rPr>
              <w:t>×</w:t>
            </w:r>
            <w:r w:rsidRPr="007E0B8C">
              <w:rPr>
                <w:i/>
              </w:rPr>
              <w:t>tuberhybrida</w:t>
            </w:r>
            <w:r w:rsidRPr="007E0B8C">
              <w:t xml:space="preserve"> Voss) (Revision)</w:t>
            </w:r>
          </w:p>
        </w:tc>
        <w:tc>
          <w:tcPr>
            <w:tcW w:w="2810" w:type="dxa"/>
            <w:tcBorders>
              <w:top w:val="dotted" w:sz="4" w:space="0" w:color="auto"/>
              <w:left w:val="dotted" w:sz="4" w:space="0" w:color="auto"/>
              <w:bottom w:val="dotted" w:sz="4" w:space="0" w:color="auto"/>
              <w:right w:val="dotted" w:sz="4" w:space="0" w:color="auto"/>
            </w:tcBorders>
          </w:tcPr>
          <w:p w14:paraId="22EEEA16" w14:textId="77777777" w:rsidR="00DF4402" w:rsidRPr="007E0B8C" w:rsidRDefault="00DF4402" w:rsidP="004346A1">
            <w:pPr>
              <w:pStyle w:val="BodyText"/>
              <w:spacing w:before="60" w:after="60"/>
            </w:pPr>
            <w:r w:rsidRPr="007E0B8C">
              <w:t>TG/107/3</w:t>
            </w:r>
          </w:p>
        </w:tc>
      </w:tr>
    </w:tbl>
    <w:p w14:paraId="35EF4C77" w14:textId="77777777" w:rsidR="00DF4402" w:rsidRPr="007E0B8C" w:rsidRDefault="00DF4402" w:rsidP="00DF4402">
      <w:pPr>
        <w:pStyle w:val="Heading2"/>
      </w:pPr>
    </w:p>
    <w:p w14:paraId="385543F4" w14:textId="77777777" w:rsidR="00DF4402" w:rsidRPr="007E0B8C" w:rsidRDefault="00DF4402" w:rsidP="00DF4402">
      <w:pPr>
        <w:pStyle w:val="Heading3"/>
      </w:pPr>
      <w:r w:rsidRPr="007E0B8C">
        <w:t>(d)</w:t>
      </w:r>
      <w:r w:rsidRPr="007E0B8C">
        <w:tab/>
        <w:t>Participation in discussions of Test Guidelines from other TWPs</w:t>
      </w:r>
    </w:p>
    <w:p w14:paraId="3A1CAF7F" w14:textId="77777777" w:rsidR="00DF4402" w:rsidRPr="007E0B8C" w:rsidRDefault="00DF4402" w:rsidP="00DF4402">
      <w:pPr>
        <w:autoSpaceDE w:val="0"/>
        <w:autoSpaceDN w:val="0"/>
        <w:adjustRightInd w:val="0"/>
        <w:rPr>
          <w:rFonts w:cs="Arial"/>
        </w:rPr>
      </w:pPr>
    </w:p>
    <w:p w14:paraId="79857C64" w14:textId="77777777" w:rsidR="00DF4402" w:rsidRPr="007E0B8C" w:rsidRDefault="00DF4402" w:rsidP="00DF4402">
      <w:pPr>
        <w:autoSpaceDE w:val="0"/>
        <w:autoSpaceDN w:val="0"/>
        <w:adjustRightInd w:val="0"/>
        <w:rPr>
          <w:rFonts w:cs="Arial"/>
        </w:rPr>
      </w:pPr>
      <w:r w:rsidRPr="007E0B8C">
        <w:rPr>
          <w:rFonts w:cs="Arial"/>
        </w:rPr>
        <w:fldChar w:fldCharType="begin"/>
      </w:r>
      <w:r w:rsidRPr="007E0B8C">
        <w:rPr>
          <w:rFonts w:cs="Arial"/>
        </w:rPr>
        <w:instrText xml:space="preserve"> AUTONUM  </w:instrText>
      </w:r>
      <w:r w:rsidRPr="007E0B8C">
        <w:rPr>
          <w:rFonts w:cs="Arial"/>
        </w:rPr>
        <w:fldChar w:fldCharType="end"/>
      </w:r>
      <w:r w:rsidRPr="007E0B8C">
        <w:rPr>
          <w:rFonts w:cs="Arial"/>
        </w:rPr>
        <w:tab/>
        <w:t>The TWO agreed to propose that the following experts be added as interested experts to the following draft Test Guidelines being discussed by the Technical Working Party for Fruit Crops (TWF), subject to the deadlines agreed in the report of the fifty-fifth session of the TWF:</w:t>
      </w:r>
      <w:r w:rsidRPr="007E0B8C">
        <w:rPr>
          <w:rFonts w:cs="Arial"/>
        </w:rPr>
        <w:cr/>
      </w: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DF4402" w:rsidRPr="007E0B8C" w14:paraId="61BFB86D" w14:textId="77777777" w:rsidTr="004346A1">
        <w:trPr>
          <w:cantSplit/>
          <w:jc w:val="center"/>
        </w:trPr>
        <w:tc>
          <w:tcPr>
            <w:tcW w:w="5617" w:type="dxa"/>
          </w:tcPr>
          <w:p w14:paraId="1101FFB1" w14:textId="77777777" w:rsidR="00DF4402" w:rsidRPr="007E0B8C" w:rsidRDefault="00DF4402" w:rsidP="004346A1">
            <w:pPr>
              <w:keepNext/>
              <w:spacing w:before="60" w:after="60"/>
              <w:jc w:val="left"/>
              <w:rPr>
                <w:snapToGrid w:val="0"/>
                <w:color w:val="000000"/>
                <w:u w:val="single"/>
              </w:rPr>
            </w:pPr>
            <w:r w:rsidRPr="007E0B8C">
              <w:rPr>
                <w:snapToGrid w:val="0"/>
                <w:color w:val="000000"/>
                <w:u w:val="single"/>
              </w:rPr>
              <w:t>Subject</w:t>
            </w:r>
          </w:p>
        </w:tc>
        <w:tc>
          <w:tcPr>
            <w:tcW w:w="2781" w:type="dxa"/>
          </w:tcPr>
          <w:p w14:paraId="14BAEA6B" w14:textId="77777777" w:rsidR="00DF4402" w:rsidRPr="007E0B8C" w:rsidRDefault="00DF4402" w:rsidP="004346A1">
            <w:pPr>
              <w:pStyle w:val="BodyText"/>
              <w:keepNext/>
              <w:spacing w:before="60" w:after="60"/>
              <w:jc w:val="left"/>
              <w:rPr>
                <w:snapToGrid w:val="0"/>
                <w:color w:val="000000"/>
              </w:rPr>
            </w:pPr>
            <w:r w:rsidRPr="007E0B8C">
              <w:t xml:space="preserve">Interested experts (countries/organizations) </w:t>
            </w:r>
            <w:r w:rsidRPr="007E0B8C">
              <w:rPr>
                <w:rStyle w:val="FootnoteReference"/>
              </w:rPr>
              <w:footnoteReference w:id="2"/>
            </w:r>
          </w:p>
        </w:tc>
      </w:tr>
      <w:tr w:rsidR="00DF4402" w:rsidRPr="007E0B8C" w14:paraId="166FBB53" w14:textId="77777777" w:rsidTr="004346A1">
        <w:trPr>
          <w:cantSplit/>
          <w:jc w:val="center"/>
        </w:trPr>
        <w:tc>
          <w:tcPr>
            <w:tcW w:w="5617" w:type="dxa"/>
          </w:tcPr>
          <w:p w14:paraId="13131839" w14:textId="77777777" w:rsidR="00DF4402" w:rsidRPr="007E0B8C" w:rsidRDefault="00DF4402" w:rsidP="004346A1">
            <w:pPr>
              <w:spacing w:before="60" w:after="60"/>
              <w:jc w:val="left"/>
              <w:rPr>
                <w:snapToGrid w:val="0"/>
                <w:color w:val="000000"/>
              </w:rPr>
            </w:pPr>
            <w:r w:rsidRPr="007E0B8C">
              <w:rPr>
                <w:rFonts w:cs="Arial"/>
                <w:color w:val="000000"/>
              </w:rPr>
              <w:t>Hazelnut (</w:t>
            </w:r>
            <w:r w:rsidRPr="007E0B8C">
              <w:rPr>
                <w:rFonts w:cs="Arial"/>
                <w:i/>
                <w:color w:val="000000"/>
              </w:rPr>
              <w:t xml:space="preserve">Corylus avellana </w:t>
            </w:r>
            <w:r w:rsidRPr="007E0B8C">
              <w:rPr>
                <w:rFonts w:cs="Arial"/>
                <w:color w:val="000000"/>
              </w:rPr>
              <w:t>L.;</w:t>
            </w:r>
            <w:r w:rsidRPr="007E0B8C">
              <w:rPr>
                <w:rFonts w:cs="Arial"/>
                <w:i/>
                <w:color w:val="000000"/>
              </w:rPr>
              <w:t xml:space="preserve"> Corylus colurna </w:t>
            </w:r>
            <w:r w:rsidRPr="007E0B8C">
              <w:rPr>
                <w:rFonts w:cs="Arial"/>
                <w:color w:val="000000"/>
              </w:rPr>
              <w:t>L.) (Revision)</w:t>
            </w:r>
          </w:p>
        </w:tc>
        <w:tc>
          <w:tcPr>
            <w:tcW w:w="2781" w:type="dxa"/>
          </w:tcPr>
          <w:p w14:paraId="5E950864" w14:textId="77777777" w:rsidR="00DF4402" w:rsidRPr="007E0B8C" w:rsidRDefault="00DF4402" w:rsidP="004346A1">
            <w:pPr>
              <w:pStyle w:val="BodyText"/>
              <w:spacing w:before="60" w:after="60"/>
              <w:jc w:val="left"/>
              <w:rPr>
                <w:snapToGrid w:val="0"/>
                <w:color w:val="000000"/>
              </w:rPr>
            </w:pPr>
            <w:r w:rsidRPr="007E0B8C">
              <w:rPr>
                <w:snapToGrid w:val="0"/>
                <w:color w:val="000000"/>
              </w:rPr>
              <w:t>CA, HU</w:t>
            </w:r>
          </w:p>
        </w:tc>
      </w:tr>
      <w:tr w:rsidR="00DF4402" w:rsidRPr="007E0B8C" w14:paraId="570AA2BC" w14:textId="77777777" w:rsidTr="004346A1">
        <w:trPr>
          <w:cantSplit/>
          <w:jc w:val="center"/>
        </w:trPr>
        <w:tc>
          <w:tcPr>
            <w:tcW w:w="5617" w:type="dxa"/>
          </w:tcPr>
          <w:p w14:paraId="57720E35" w14:textId="77777777" w:rsidR="00DF4402" w:rsidRPr="007E0B8C" w:rsidRDefault="00DF4402" w:rsidP="004346A1">
            <w:pPr>
              <w:spacing w:before="60" w:after="60"/>
              <w:jc w:val="left"/>
            </w:pPr>
            <w:r w:rsidRPr="007E0B8C">
              <w:rPr>
                <w:rFonts w:cs="Arial"/>
                <w:color w:val="000000"/>
              </w:rPr>
              <w:t>*Granadilla, Passion fruit (</w:t>
            </w:r>
            <w:r w:rsidRPr="007E0B8C">
              <w:rPr>
                <w:rFonts w:cs="Arial"/>
                <w:i/>
                <w:color w:val="000000"/>
              </w:rPr>
              <w:t>Passiflora edulis</w:t>
            </w:r>
            <w:r w:rsidRPr="007E0B8C">
              <w:rPr>
                <w:rFonts w:cs="Arial"/>
                <w:color w:val="000000"/>
              </w:rPr>
              <w:t xml:space="preserve"> Sims) (Revision)</w:t>
            </w:r>
          </w:p>
        </w:tc>
        <w:tc>
          <w:tcPr>
            <w:tcW w:w="2781" w:type="dxa"/>
          </w:tcPr>
          <w:p w14:paraId="4D97E3CA" w14:textId="77777777" w:rsidR="00DF4402" w:rsidRPr="007E0B8C" w:rsidRDefault="00DF4402" w:rsidP="004346A1">
            <w:pPr>
              <w:pStyle w:val="BodyText"/>
              <w:spacing w:before="60" w:after="60"/>
              <w:jc w:val="left"/>
            </w:pPr>
            <w:r w:rsidRPr="007E0B8C">
              <w:t>NL, CIOPORA</w:t>
            </w:r>
          </w:p>
        </w:tc>
      </w:tr>
    </w:tbl>
    <w:p w14:paraId="62AF0FAC" w14:textId="77777777" w:rsidR="008F321E" w:rsidRPr="007E0B8C" w:rsidRDefault="008F321E" w:rsidP="00050E16"/>
    <w:p w14:paraId="0F96AC71" w14:textId="77777777" w:rsidR="006300F5" w:rsidRPr="007E0B8C" w:rsidRDefault="006300F5" w:rsidP="006300F5"/>
    <w:p w14:paraId="60BF8B0A" w14:textId="77777777" w:rsidR="006300F5" w:rsidRPr="007E0B8C" w:rsidRDefault="006300F5" w:rsidP="006300F5">
      <w:pPr>
        <w:pStyle w:val="Heading2"/>
      </w:pPr>
      <w:r w:rsidRPr="007E0B8C">
        <w:t>Matters for information</w:t>
      </w:r>
    </w:p>
    <w:p w14:paraId="2F45F625" w14:textId="77777777" w:rsidR="006300F5" w:rsidRPr="007E0B8C" w:rsidRDefault="006300F5" w:rsidP="006300F5"/>
    <w:p w14:paraId="2A00B86B" w14:textId="77777777" w:rsidR="006300F5" w:rsidRPr="007E0B8C" w:rsidRDefault="006300F5" w:rsidP="00C675BB">
      <w:pPr>
        <w:pStyle w:val="Heading3"/>
      </w:pPr>
      <w:r w:rsidRPr="007E0B8C">
        <w:t>Reports on developments in plant variety protection from members and observers</w:t>
      </w:r>
    </w:p>
    <w:p w14:paraId="78AFA594" w14:textId="77777777" w:rsidR="006300F5" w:rsidRPr="007E0B8C" w:rsidRDefault="006300F5" w:rsidP="006300F5"/>
    <w:p w14:paraId="05700E43" w14:textId="54C753CB" w:rsidR="006300F5" w:rsidRPr="007E0B8C" w:rsidRDefault="006300F5" w:rsidP="006300F5">
      <w:r w:rsidRPr="007E0B8C">
        <w:fldChar w:fldCharType="begin"/>
      </w:r>
      <w:r w:rsidRPr="007E0B8C">
        <w:instrText xml:space="preserve"> AUTONUM  </w:instrText>
      </w:r>
      <w:r w:rsidRPr="007E0B8C">
        <w:fldChar w:fldCharType="end"/>
      </w:r>
      <w:r w:rsidRPr="007E0B8C">
        <w:tab/>
        <w:t xml:space="preserve">The TWO noted the information on developments in plant variety protection from members and observers provided in document TWO/56/2 Prov. </w:t>
      </w:r>
      <w:r w:rsidR="00C36CA3" w:rsidRPr="007E0B8C">
        <w:t xml:space="preserve"> </w:t>
      </w:r>
      <w:r w:rsidRPr="007E0B8C">
        <w:t>The TW</w:t>
      </w:r>
      <w:r w:rsidR="00877663" w:rsidRPr="007E0B8C">
        <w:t>O</w:t>
      </w:r>
      <w:r w:rsidRPr="007E0B8C">
        <w:t xml:space="preserve"> noted that reports submitted to the Office of the Union after April 22, 2024, and until May 2, 2024, would be included in the final version of document TWO/56/2.</w:t>
      </w:r>
    </w:p>
    <w:p w14:paraId="36DFDE9B" w14:textId="77777777" w:rsidR="006300F5" w:rsidRPr="007E0B8C" w:rsidRDefault="006300F5" w:rsidP="006300F5"/>
    <w:p w14:paraId="456BB7FA" w14:textId="77777777" w:rsidR="006300F5" w:rsidRPr="007E0B8C" w:rsidRDefault="006300F5" w:rsidP="00C675BB">
      <w:pPr>
        <w:pStyle w:val="Heading3"/>
      </w:pPr>
      <w:r w:rsidRPr="007E0B8C">
        <w:t>Reports on developments in UPOV</w:t>
      </w:r>
    </w:p>
    <w:p w14:paraId="507DB93A" w14:textId="77777777" w:rsidR="006300F5" w:rsidRPr="007E0B8C" w:rsidRDefault="006300F5" w:rsidP="006300F5">
      <w:pPr>
        <w:rPr>
          <w:rFonts w:eastAsia="MS Mincho"/>
        </w:rPr>
      </w:pPr>
    </w:p>
    <w:p w14:paraId="30627877" w14:textId="13094BF4" w:rsidR="006300F5" w:rsidRPr="007E0B8C" w:rsidRDefault="006300F5" w:rsidP="009C11E4">
      <w:pPr>
        <w:pStyle w:val="Default"/>
        <w:jc w:val="both"/>
        <w:rPr>
          <w:sz w:val="20"/>
          <w:szCs w:val="20"/>
        </w:rPr>
      </w:pPr>
      <w:r w:rsidRPr="007E0B8C">
        <w:rPr>
          <w:rFonts w:eastAsia="MS Mincho"/>
          <w:sz w:val="20"/>
          <w:szCs w:val="20"/>
        </w:rPr>
        <w:fldChar w:fldCharType="begin"/>
      </w:r>
      <w:r w:rsidRPr="007E0B8C">
        <w:rPr>
          <w:rFonts w:eastAsia="MS Mincho"/>
          <w:sz w:val="20"/>
          <w:szCs w:val="20"/>
        </w:rPr>
        <w:instrText xml:space="preserve"> AUTONUM  </w:instrText>
      </w:r>
      <w:r w:rsidRPr="007E0B8C">
        <w:rPr>
          <w:rFonts w:eastAsia="MS Mincho"/>
          <w:sz w:val="20"/>
          <w:szCs w:val="20"/>
        </w:rPr>
        <w:fldChar w:fldCharType="end"/>
      </w:r>
      <w:r w:rsidRPr="007E0B8C">
        <w:rPr>
          <w:rFonts w:eastAsia="MS Mincho"/>
          <w:sz w:val="20"/>
          <w:szCs w:val="20"/>
        </w:rPr>
        <w:tab/>
      </w:r>
      <w:r w:rsidRPr="007E0B8C">
        <w:rPr>
          <w:sz w:val="20"/>
          <w:szCs w:val="20"/>
        </w:rPr>
        <w:t xml:space="preserve">The TWO received a presentation from the Office of the Union on developments in UPOV, a copy of which is provided in document TWP/8/2. </w:t>
      </w:r>
    </w:p>
    <w:p w14:paraId="126BC889" w14:textId="77777777" w:rsidR="009C11E4" w:rsidRPr="007E0B8C" w:rsidRDefault="009C11E4" w:rsidP="009C11E4">
      <w:pPr>
        <w:pStyle w:val="Default"/>
        <w:jc w:val="both"/>
        <w:rPr>
          <w:sz w:val="20"/>
          <w:szCs w:val="20"/>
        </w:rPr>
      </w:pPr>
    </w:p>
    <w:p w14:paraId="27636BDA" w14:textId="5D2CBF43" w:rsidR="009C11E4" w:rsidRPr="007E0B8C" w:rsidRDefault="009C11E4" w:rsidP="009C11E4">
      <w:pPr>
        <w:pStyle w:val="Default"/>
        <w:jc w:val="both"/>
        <w:rPr>
          <w:sz w:val="20"/>
          <w:szCs w:val="20"/>
        </w:rPr>
      </w:pPr>
      <w:r w:rsidRPr="007E0B8C">
        <w:rPr>
          <w:sz w:val="20"/>
          <w:szCs w:val="20"/>
        </w:rPr>
        <w:fldChar w:fldCharType="begin"/>
      </w:r>
      <w:r w:rsidRPr="007E0B8C">
        <w:rPr>
          <w:sz w:val="20"/>
          <w:szCs w:val="20"/>
        </w:rPr>
        <w:instrText xml:space="preserve"> AUTONUM  </w:instrText>
      </w:r>
      <w:r w:rsidRPr="007E0B8C">
        <w:rPr>
          <w:sz w:val="20"/>
          <w:szCs w:val="20"/>
        </w:rPr>
        <w:fldChar w:fldCharType="end"/>
      </w:r>
      <w:r w:rsidRPr="007E0B8C">
        <w:rPr>
          <w:sz w:val="20"/>
          <w:szCs w:val="20"/>
        </w:rPr>
        <w:tab/>
      </w:r>
      <w:r w:rsidR="00A132A7" w:rsidRPr="007E0B8C">
        <w:rPr>
          <w:sz w:val="20"/>
          <w:szCs w:val="20"/>
        </w:rPr>
        <w:t>The TWO noted the information provided in document TWP/8/2 that no additional characteristics or states of expression had been notified to the Office of the Union since the last session of the Technical Committee.  The TWO agreed to propose that the form for the notification of additional characteristics and states of expression in document TGP/5, Section 10 was made available in other areas of the UPOV website to facilitate providing information</w:t>
      </w:r>
      <w:r w:rsidR="004B02D0" w:rsidRPr="007E0B8C">
        <w:rPr>
          <w:sz w:val="20"/>
          <w:szCs w:val="20"/>
        </w:rPr>
        <w:t xml:space="preserve"> (available at: </w:t>
      </w:r>
      <w:hyperlink r:id="rId17" w:history="1">
        <w:r w:rsidR="004B02D0" w:rsidRPr="007E0B8C">
          <w:rPr>
            <w:rStyle w:val="Hyperlink"/>
            <w:sz w:val="20"/>
            <w:szCs w:val="20"/>
          </w:rPr>
          <w:t>https://www.upov.int/edocs/tgpdocs/en/tgp_5_section_10.pdf</w:t>
        </w:r>
      </w:hyperlink>
      <w:r w:rsidR="004B02D0" w:rsidRPr="007E0B8C">
        <w:rPr>
          <w:sz w:val="20"/>
          <w:szCs w:val="20"/>
        </w:rPr>
        <w:t xml:space="preserve">). </w:t>
      </w:r>
    </w:p>
    <w:p w14:paraId="62191952" w14:textId="77777777" w:rsidR="009C11E4" w:rsidRPr="007E0B8C" w:rsidRDefault="009C11E4" w:rsidP="009C11E4">
      <w:pPr>
        <w:pStyle w:val="Default"/>
        <w:jc w:val="both"/>
        <w:rPr>
          <w:rFonts w:eastAsia="MS Mincho"/>
        </w:rPr>
      </w:pPr>
    </w:p>
    <w:p w14:paraId="4CB42C06" w14:textId="77777777" w:rsidR="006300F5" w:rsidRPr="007E0B8C" w:rsidRDefault="006300F5" w:rsidP="006300F5">
      <w:pPr>
        <w:pStyle w:val="Heading4"/>
        <w:rPr>
          <w:lang w:val="en-US"/>
        </w:rPr>
      </w:pPr>
      <w:r w:rsidRPr="007E0B8C">
        <w:rPr>
          <w:lang w:val="en-US"/>
        </w:rPr>
        <w:t xml:space="preserve">Technical Committee subgroup on Test Guidelines </w:t>
      </w:r>
    </w:p>
    <w:p w14:paraId="3709B4E7" w14:textId="77777777" w:rsidR="006300F5" w:rsidRPr="007E0B8C" w:rsidRDefault="006300F5" w:rsidP="006300F5"/>
    <w:p w14:paraId="0A6DC9C7" w14:textId="0AD61C80" w:rsidR="006300F5" w:rsidRPr="007E0B8C" w:rsidRDefault="006300F5" w:rsidP="006300F5">
      <w:pPr>
        <w:pStyle w:val="Default"/>
        <w:jc w:val="both"/>
        <w:rPr>
          <w:sz w:val="20"/>
          <w:szCs w:val="20"/>
        </w:rPr>
      </w:pPr>
      <w:r w:rsidRPr="007E0B8C">
        <w:rPr>
          <w:sz w:val="20"/>
          <w:szCs w:val="20"/>
        </w:rPr>
        <w:fldChar w:fldCharType="begin"/>
      </w:r>
      <w:r w:rsidRPr="007E0B8C">
        <w:rPr>
          <w:sz w:val="20"/>
          <w:szCs w:val="20"/>
        </w:rPr>
        <w:instrText xml:space="preserve"> AUTONUM  </w:instrText>
      </w:r>
      <w:r w:rsidRPr="007E0B8C">
        <w:rPr>
          <w:sz w:val="20"/>
          <w:szCs w:val="20"/>
        </w:rPr>
        <w:fldChar w:fldCharType="end"/>
      </w:r>
      <w:r w:rsidRPr="007E0B8C">
        <w:rPr>
          <w:sz w:val="20"/>
          <w:szCs w:val="20"/>
        </w:rPr>
        <w:tab/>
        <w:t>The TW</w:t>
      </w:r>
      <w:r w:rsidR="00877663" w:rsidRPr="007E0B8C">
        <w:rPr>
          <w:sz w:val="20"/>
          <w:szCs w:val="20"/>
        </w:rPr>
        <w:t>O</w:t>
      </w:r>
      <w:r w:rsidRPr="007E0B8C">
        <w:rPr>
          <w:sz w:val="20"/>
          <w:szCs w:val="20"/>
        </w:rPr>
        <w:t xml:space="preserve"> received an oral report from the leading expert of the subgroup, Ms. Margaret Wallace (United Kingdom). The following summary was provided by Ms. Wallace:</w:t>
      </w:r>
    </w:p>
    <w:p w14:paraId="30E29230" w14:textId="77777777" w:rsidR="006300F5" w:rsidRPr="007E0B8C" w:rsidRDefault="006300F5" w:rsidP="006300F5">
      <w:pPr>
        <w:pStyle w:val="Default"/>
        <w:jc w:val="both"/>
        <w:rPr>
          <w:sz w:val="20"/>
          <w:szCs w:val="20"/>
        </w:rPr>
      </w:pPr>
    </w:p>
    <w:p w14:paraId="7F0F0C6E" w14:textId="77777777" w:rsidR="006300F5" w:rsidRPr="007E0B8C" w:rsidRDefault="006300F5" w:rsidP="006300F5">
      <w:pPr>
        <w:tabs>
          <w:tab w:val="left" w:pos="1134"/>
        </w:tabs>
        <w:ind w:left="567" w:right="567"/>
        <w:rPr>
          <w:rFonts w:cs="Arial"/>
          <w:color w:val="000000"/>
        </w:rPr>
      </w:pPr>
      <w:r w:rsidRPr="007E0B8C">
        <w:rPr>
          <w:rFonts w:cs="Arial"/>
          <w:color w:val="000000"/>
        </w:rPr>
        <w:t>“Summary of outcomes so far:</w:t>
      </w:r>
    </w:p>
    <w:p w14:paraId="7F5CE5B9" w14:textId="77777777" w:rsidR="006300F5" w:rsidRPr="007E0B8C" w:rsidRDefault="006300F5" w:rsidP="006300F5">
      <w:pPr>
        <w:tabs>
          <w:tab w:val="left" w:pos="851"/>
        </w:tabs>
        <w:ind w:left="567" w:right="567"/>
        <w:rPr>
          <w:rFonts w:cs="Arial"/>
          <w:color w:val="000000"/>
        </w:rPr>
      </w:pPr>
    </w:p>
    <w:p w14:paraId="29E5DD86" w14:textId="77777777" w:rsidR="006300F5" w:rsidRPr="007E0B8C" w:rsidRDefault="006300F5" w:rsidP="006300F5">
      <w:pPr>
        <w:numPr>
          <w:ilvl w:val="0"/>
          <w:numId w:val="4"/>
        </w:numPr>
        <w:tabs>
          <w:tab w:val="left" w:pos="1134"/>
        </w:tabs>
        <w:spacing w:after="120"/>
        <w:ind w:left="1134" w:right="567" w:hanging="567"/>
        <w:rPr>
          <w:rFonts w:cs="Arial"/>
          <w:color w:val="000000"/>
        </w:rPr>
      </w:pPr>
      <w:r w:rsidRPr="007E0B8C">
        <w:rPr>
          <w:rFonts w:cs="Arial"/>
          <w:color w:val="000000"/>
        </w:rPr>
        <w:t>“Test Guidelines are essential for international harmonization of DUS testing.</w:t>
      </w:r>
    </w:p>
    <w:p w14:paraId="72702622" w14:textId="77777777" w:rsidR="006300F5" w:rsidRPr="007E0B8C" w:rsidRDefault="006300F5" w:rsidP="006300F5">
      <w:pPr>
        <w:numPr>
          <w:ilvl w:val="0"/>
          <w:numId w:val="4"/>
        </w:numPr>
        <w:tabs>
          <w:tab w:val="left" w:pos="1134"/>
        </w:tabs>
        <w:spacing w:after="120"/>
        <w:ind w:left="1134" w:right="567" w:hanging="567"/>
        <w:rPr>
          <w:rFonts w:cs="Arial"/>
          <w:color w:val="000000"/>
        </w:rPr>
      </w:pPr>
      <w:r w:rsidRPr="007E0B8C">
        <w:rPr>
          <w:rFonts w:cs="Arial"/>
          <w:color w:val="000000"/>
        </w:rPr>
        <w:t>“Some participants wanted to develop an electronic version of the TG while others wanted to retain the printable function. Many of the users who print a copy for use in the field, often restrict this to the table of characteristics and accompanying explanation notes.</w:t>
      </w:r>
    </w:p>
    <w:p w14:paraId="5373D8FE" w14:textId="77777777" w:rsidR="006300F5" w:rsidRPr="007E0B8C" w:rsidRDefault="006300F5" w:rsidP="006300F5">
      <w:pPr>
        <w:numPr>
          <w:ilvl w:val="0"/>
          <w:numId w:val="4"/>
        </w:numPr>
        <w:tabs>
          <w:tab w:val="left" w:pos="1134"/>
        </w:tabs>
        <w:spacing w:after="120"/>
        <w:ind w:left="1134" w:right="567" w:hanging="567"/>
        <w:rPr>
          <w:rFonts w:cs="Arial"/>
          <w:color w:val="000000"/>
        </w:rPr>
      </w:pPr>
      <w:r w:rsidRPr="007E0B8C">
        <w:rPr>
          <w:rFonts w:cs="Arial"/>
          <w:color w:val="000000"/>
        </w:rPr>
        <w:t>“The majority of testing authorities adopt a national test protocol from the UPOV TG, rather than use the UPOV TG during the test.</w:t>
      </w:r>
    </w:p>
    <w:p w14:paraId="1E585ED1" w14:textId="77777777" w:rsidR="006300F5" w:rsidRPr="007E0B8C" w:rsidRDefault="006300F5" w:rsidP="006300F5">
      <w:pPr>
        <w:numPr>
          <w:ilvl w:val="0"/>
          <w:numId w:val="4"/>
        </w:numPr>
        <w:tabs>
          <w:tab w:val="left" w:pos="1134"/>
        </w:tabs>
        <w:spacing w:after="120"/>
        <w:ind w:left="1134" w:right="567" w:hanging="567"/>
        <w:rPr>
          <w:rFonts w:cs="Arial"/>
          <w:color w:val="000000"/>
        </w:rPr>
      </w:pPr>
      <w:r w:rsidRPr="007E0B8C">
        <w:rPr>
          <w:rFonts w:cs="Arial"/>
          <w:color w:val="000000"/>
        </w:rPr>
        <w:t>“The use of example varieties and usefulness of diagrams and photographs was discussed.  This may be addressed by the revision of GN28 being considered by the TWPs.</w:t>
      </w:r>
    </w:p>
    <w:p w14:paraId="3F3A49E6" w14:textId="0A0245BD" w:rsidR="006300F5" w:rsidRPr="007E0B8C" w:rsidRDefault="006300F5" w:rsidP="006300F5">
      <w:pPr>
        <w:numPr>
          <w:ilvl w:val="0"/>
          <w:numId w:val="4"/>
        </w:numPr>
        <w:tabs>
          <w:tab w:val="left" w:pos="1134"/>
        </w:tabs>
        <w:spacing w:after="120"/>
        <w:ind w:left="1134" w:right="567" w:hanging="567"/>
        <w:rPr>
          <w:rFonts w:cs="Arial"/>
          <w:color w:val="000000"/>
        </w:rPr>
      </w:pPr>
      <w:r w:rsidRPr="007E0B8C">
        <w:rPr>
          <w:rFonts w:cs="Arial"/>
          <w:color w:val="000000"/>
        </w:rPr>
        <w:t xml:space="preserve">“The </w:t>
      </w:r>
      <w:r w:rsidR="00A4593E" w:rsidRPr="007E0B8C">
        <w:rPr>
          <w:rFonts w:cs="Arial"/>
          <w:color w:val="000000"/>
        </w:rPr>
        <w:t>development</w:t>
      </w:r>
      <w:r w:rsidRPr="007E0B8C">
        <w:rPr>
          <w:rFonts w:cs="Arial"/>
          <w:color w:val="000000"/>
        </w:rPr>
        <w:t xml:space="preserve"> of national </w:t>
      </w:r>
      <w:r w:rsidR="00A4593E" w:rsidRPr="007E0B8C">
        <w:rPr>
          <w:rFonts w:cs="Arial"/>
          <w:color w:val="000000"/>
        </w:rPr>
        <w:t>test guidelines</w:t>
      </w:r>
      <w:r w:rsidRPr="007E0B8C">
        <w:rPr>
          <w:rFonts w:cs="Arial"/>
          <w:color w:val="000000"/>
        </w:rPr>
        <w:t xml:space="preserve"> based on the TG-template was generally supported but concerns about whether this </w:t>
      </w:r>
      <w:r w:rsidR="00A4593E" w:rsidRPr="007E0B8C">
        <w:rPr>
          <w:rFonts w:cs="Arial"/>
          <w:color w:val="000000"/>
        </w:rPr>
        <w:t>was</w:t>
      </w:r>
      <w:r w:rsidRPr="007E0B8C">
        <w:rPr>
          <w:rFonts w:cs="Arial"/>
          <w:color w:val="000000"/>
        </w:rPr>
        <w:t xml:space="preserve"> the most effective use of funds were raised.</w:t>
      </w:r>
    </w:p>
    <w:p w14:paraId="275FA80E" w14:textId="75A3C5AD" w:rsidR="006300F5" w:rsidRPr="007E0B8C" w:rsidRDefault="006300F5" w:rsidP="00A4593E">
      <w:pPr>
        <w:pStyle w:val="BlockText"/>
      </w:pPr>
      <w:r w:rsidRPr="007E0B8C">
        <w:t>“</w:t>
      </w:r>
      <w:r w:rsidR="002569B3" w:rsidRPr="007E0B8C">
        <w:t>TWO participants are invited to contact Margaret Wallace to contribute to the work of the sub-group, in particular to reflect on the incorporation of additional characteristics and how best to accommodate changes in taxonomy between revisions.  The work of the sub-group will be presented to each of the TWPs in their 2024 sessions. A document will be produced by the sub-group for consideration at the sixtieth session of the Technical Committee</w:t>
      </w:r>
      <w:r w:rsidR="00153FF3" w:rsidRPr="007E0B8C">
        <w:t>.”</w:t>
      </w:r>
    </w:p>
    <w:p w14:paraId="31DBA35C" w14:textId="77777777" w:rsidR="002569B3" w:rsidRPr="007E0B8C" w:rsidRDefault="002569B3" w:rsidP="006300F5"/>
    <w:p w14:paraId="1D763C6D" w14:textId="77777777" w:rsidR="006300F5" w:rsidRPr="007E0B8C" w:rsidRDefault="006300F5" w:rsidP="006300F5"/>
    <w:p w14:paraId="4F87BD0B" w14:textId="77777777" w:rsidR="00877663" w:rsidRPr="007E0B8C" w:rsidRDefault="00877663" w:rsidP="00550F86">
      <w:pPr>
        <w:pStyle w:val="Heading2"/>
      </w:pPr>
      <w:r w:rsidRPr="007E0B8C">
        <w:rPr>
          <w:rFonts w:eastAsia="MS Mincho"/>
        </w:rPr>
        <w:t>Date and place of the next session</w:t>
      </w:r>
    </w:p>
    <w:p w14:paraId="74CDE32A" w14:textId="77777777" w:rsidR="006300F5" w:rsidRPr="007E0B8C" w:rsidRDefault="006300F5" w:rsidP="00550F86">
      <w:pPr>
        <w:keepNext/>
      </w:pPr>
    </w:p>
    <w:p w14:paraId="61899A4D" w14:textId="6739E467" w:rsidR="006300F5" w:rsidRPr="007E0B8C" w:rsidRDefault="00877663" w:rsidP="00877663">
      <w:pPr>
        <w:rPr>
          <w:rFonts w:cs="Arial"/>
        </w:rPr>
      </w:pPr>
      <w:r w:rsidRPr="007E0B8C">
        <w:fldChar w:fldCharType="begin"/>
      </w:r>
      <w:r w:rsidRPr="007E0B8C">
        <w:instrText xml:space="preserve"> AUTONUM  </w:instrText>
      </w:r>
      <w:r w:rsidRPr="007E0B8C">
        <w:fldChar w:fldCharType="end"/>
      </w:r>
      <w:r w:rsidRPr="007E0B8C">
        <w:tab/>
      </w:r>
      <w:r w:rsidRPr="007E0B8C">
        <w:rPr>
          <w:rFonts w:cs="Arial"/>
        </w:rPr>
        <w:t xml:space="preserve">At the invitation of the Netherlands (Kingdom of), the TWO agreed to hold its fifty-seventh session </w:t>
      </w:r>
      <w:r w:rsidR="000F3331" w:rsidRPr="007E0B8C">
        <w:rPr>
          <w:rFonts w:cs="Arial"/>
        </w:rPr>
        <w:t>at</w:t>
      </w:r>
      <w:r w:rsidRPr="007E0B8C">
        <w:rPr>
          <w:rFonts w:cs="Arial"/>
        </w:rPr>
        <w:t xml:space="preserve"> Roelofarendsveen, from March 31 to April 3, 2025.</w:t>
      </w:r>
    </w:p>
    <w:p w14:paraId="489D8367" w14:textId="77777777" w:rsidR="00877663" w:rsidRPr="007E0B8C" w:rsidRDefault="00877663" w:rsidP="00877663">
      <w:pPr>
        <w:rPr>
          <w:rFonts w:cs="Arial"/>
        </w:rPr>
      </w:pPr>
    </w:p>
    <w:p w14:paraId="575902E2" w14:textId="77777777" w:rsidR="00DF4402" w:rsidRPr="007E0B8C" w:rsidRDefault="00DF4402" w:rsidP="00877663">
      <w:pPr>
        <w:rPr>
          <w:rFonts w:cs="Arial"/>
        </w:rPr>
      </w:pPr>
    </w:p>
    <w:p w14:paraId="02CC60AA" w14:textId="77777777" w:rsidR="00DF4402" w:rsidRPr="007E0B8C" w:rsidRDefault="00DF4402" w:rsidP="00DF4402">
      <w:pPr>
        <w:pStyle w:val="Heading2"/>
      </w:pPr>
      <w:r w:rsidRPr="007E0B8C">
        <w:t>Future program</w:t>
      </w:r>
    </w:p>
    <w:p w14:paraId="75A50E0E" w14:textId="77777777" w:rsidR="00DF4402" w:rsidRPr="007E0B8C" w:rsidRDefault="00DF4402" w:rsidP="00DF4402">
      <w:pPr>
        <w:keepNext/>
      </w:pPr>
    </w:p>
    <w:p w14:paraId="5819270C" w14:textId="77777777" w:rsidR="00DF4402" w:rsidRPr="007E0B8C" w:rsidRDefault="00DF4402" w:rsidP="00DF4402">
      <w:r w:rsidRPr="007E0B8C">
        <w:fldChar w:fldCharType="begin"/>
      </w:r>
      <w:r w:rsidRPr="007E0B8C">
        <w:instrText xml:space="preserve"> AUTONUM  </w:instrText>
      </w:r>
      <w:r w:rsidRPr="007E0B8C">
        <w:fldChar w:fldCharType="end"/>
      </w:r>
      <w:r w:rsidRPr="007E0B8C">
        <w:tab/>
        <w:t>The TWO agreed that documents for its fifty-seventh session should be submitted to the Office of the Union by February 14, 2025. The TWO noted that items would be deleted from the agenda if the planned documents did not reach the Office of the Union by the agreed deadline.</w:t>
      </w:r>
    </w:p>
    <w:p w14:paraId="57FBE0C8" w14:textId="77777777" w:rsidR="00DF4402" w:rsidRPr="007E0B8C" w:rsidRDefault="00DF4402" w:rsidP="00DF4402">
      <w:pPr>
        <w:rPr>
          <w:snapToGrid w:val="0"/>
        </w:rPr>
      </w:pPr>
    </w:p>
    <w:p w14:paraId="74EB484C" w14:textId="77777777" w:rsidR="00DF4402" w:rsidRPr="007E0B8C" w:rsidRDefault="00DF4402" w:rsidP="00DF4402">
      <w:pPr>
        <w:keepNext/>
      </w:pPr>
      <w:r w:rsidRPr="007E0B8C">
        <w:rPr>
          <w:color w:val="000000"/>
        </w:rPr>
        <w:fldChar w:fldCharType="begin"/>
      </w:r>
      <w:r w:rsidRPr="007E0B8C">
        <w:rPr>
          <w:color w:val="000000"/>
        </w:rPr>
        <w:instrText xml:space="preserve"> AUTONUM  </w:instrText>
      </w:r>
      <w:r w:rsidRPr="007E0B8C">
        <w:rPr>
          <w:color w:val="000000"/>
        </w:rPr>
        <w:fldChar w:fldCharType="end"/>
      </w:r>
      <w:r w:rsidRPr="007E0B8C">
        <w:rPr>
          <w:color w:val="000000"/>
        </w:rPr>
        <w:tab/>
      </w:r>
      <w:r w:rsidRPr="007E0B8C">
        <w:t>The TWO agreed to discuss the following items at its next session:</w:t>
      </w:r>
    </w:p>
    <w:p w14:paraId="01417E2E" w14:textId="77777777" w:rsidR="00DF4402" w:rsidRPr="007E0B8C" w:rsidRDefault="00DF4402" w:rsidP="00DF4402">
      <w:pPr>
        <w:keepNext/>
        <w:ind w:left="567"/>
      </w:pPr>
    </w:p>
    <w:p w14:paraId="489253D9" w14:textId="77777777" w:rsidR="00DF4402" w:rsidRPr="007E0B8C" w:rsidRDefault="00DF4402" w:rsidP="00DF4402">
      <w:pPr>
        <w:pStyle w:val="ListParagraph"/>
        <w:keepNext/>
        <w:numPr>
          <w:ilvl w:val="0"/>
          <w:numId w:val="5"/>
        </w:numPr>
        <w:spacing w:before="60" w:after="120"/>
        <w:ind w:left="1134" w:hanging="567"/>
        <w:contextualSpacing w:val="0"/>
      </w:pPr>
      <w:r w:rsidRPr="007E0B8C">
        <w:t>Opening of the session</w:t>
      </w:r>
    </w:p>
    <w:p w14:paraId="30A77AF5" w14:textId="77777777" w:rsidR="00DF4402" w:rsidRPr="007E0B8C" w:rsidRDefault="00DF4402" w:rsidP="00DF4402">
      <w:pPr>
        <w:pStyle w:val="ListParagraph"/>
        <w:numPr>
          <w:ilvl w:val="0"/>
          <w:numId w:val="5"/>
        </w:numPr>
        <w:spacing w:before="60" w:after="120"/>
        <w:ind w:left="1134" w:hanging="567"/>
        <w:contextualSpacing w:val="0"/>
      </w:pPr>
      <w:r w:rsidRPr="007E0B8C">
        <w:t>Adoption of the agenda</w:t>
      </w:r>
    </w:p>
    <w:p w14:paraId="2424E71E" w14:textId="77777777" w:rsidR="00DF4402" w:rsidRPr="007E0B8C" w:rsidRDefault="00DF4402" w:rsidP="00DF4402">
      <w:pPr>
        <w:keepNext/>
        <w:spacing w:before="60" w:after="120"/>
        <w:ind w:left="567"/>
        <w:rPr>
          <w:u w:val="single"/>
        </w:rPr>
      </w:pPr>
      <w:r w:rsidRPr="007E0B8C">
        <w:rPr>
          <w:u w:val="single"/>
        </w:rPr>
        <w:t>Matters for discussion</w:t>
      </w:r>
    </w:p>
    <w:p w14:paraId="36C322C5" w14:textId="77777777" w:rsidR="00DF4402" w:rsidRPr="007E0B8C" w:rsidRDefault="00DF4402" w:rsidP="00DF4402">
      <w:pPr>
        <w:pStyle w:val="ListParagraph"/>
        <w:numPr>
          <w:ilvl w:val="0"/>
          <w:numId w:val="5"/>
        </w:numPr>
        <w:spacing w:before="60" w:after="120"/>
        <w:ind w:left="1134" w:hanging="567"/>
        <w:contextualSpacing w:val="0"/>
        <w:rPr>
          <w:rFonts w:cs="Arial"/>
        </w:rPr>
      </w:pPr>
      <w:r w:rsidRPr="007E0B8C">
        <w:t>Procedures for DUS examination (presentations invited)</w:t>
      </w:r>
    </w:p>
    <w:p w14:paraId="7719B43B" w14:textId="77777777" w:rsidR="00DF4402" w:rsidRPr="007E0B8C" w:rsidRDefault="00DF4402" w:rsidP="00DF4402">
      <w:pPr>
        <w:pStyle w:val="ListParagraph"/>
        <w:numPr>
          <w:ilvl w:val="0"/>
          <w:numId w:val="5"/>
        </w:numPr>
        <w:spacing w:before="60" w:after="120"/>
        <w:ind w:left="1134" w:hanging="567"/>
        <w:contextualSpacing w:val="0"/>
        <w:rPr>
          <w:rFonts w:cs="Arial"/>
        </w:rPr>
      </w:pPr>
      <w:r w:rsidRPr="007E0B8C">
        <w:t>Situations where illustrations could complement or replace example varieties (document to be prepared by Germany in collaboration with Canada, Netherlands (Kingdom of the) and United Kingdom)</w:t>
      </w:r>
    </w:p>
    <w:p w14:paraId="30244561" w14:textId="77777777" w:rsidR="00DF4402" w:rsidRPr="007E0B8C" w:rsidRDefault="00DF4402" w:rsidP="00DF4402">
      <w:pPr>
        <w:pStyle w:val="ListParagraph"/>
        <w:numPr>
          <w:ilvl w:val="0"/>
          <w:numId w:val="5"/>
        </w:numPr>
        <w:spacing w:before="60" w:after="120"/>
        <w:ind w:left="1134" w:hanging="567"/>
        <w:contextualSpacing w:val="0"/>
        <w:rPr>
          <w:rFonts w:cs="Arial"/>
        </w:rPr>
      </w:pPr>
      <w:r w:rsidRPr="007E0B8C">
        <w:rPr>
          <w:rFonts w:eastAsia="MS Mincho"/>
        </w:rPr>
        <w:t xml:space="preserve">Information required to enhance the use of existing DUS test reports </w:t>
      </w:r>
      <w:r w:rsidRPr="007E0B8C">
        <w:rPr>
          <w:rFonts w:cs="Arial"/>
          <w:color w:val="000000"/>
        </w:rPr>
        <w:t>(presentations invited)</w:t>
      </w:r>
    </w:p>
    <w:p w14:paraId="7A865D25" w14:textId="77777777" w:rsidR="00DF4402" w:rsidRPr="007E0B8C" w:rsidRDefault="00DF4402" w:rsidP="00DF4402">
      <w:pPr>
        <w:pStyle w:val="ListParagraph"/>
        <w:numPr>
          <w:ilvl w:val="1"/>
          <w:numId w:val="5"/>
        </w:numPr>
        <w:tabs>
          <w:tab w:val="left" w:pos="1701"/>
        </w:tabs>
        <w:spacing w:before="60" w:after="120"/>
        <w:ind w:left="1701" w:hanging="567"/>
        <w:contextualSpacing w:val="0"/>
        <w:rPr>
          <w:rFonts w:cs="Arial"/>
        </w:rPr>
      </w:pPr>
      <w:r w:rsidRPr="007E0B8C">
        <w:rPr>
          <w:rFonts w:cs="Arial"/>
          <w:color w:val="000000"/>
        </w:rPr>
        <w:t>Exchange of DUS reports when asterisked characteristics cannot be observed (presentations invited)</w:t>
      </w:r>
    </w:p>
    <w:p w14:paraId="0FB05C84" w14:textId="77777777" w:rsidR="00DF4402" w:rsidRPr="007E0B8C" w:rsidRDefault="00DF4402" w:rsidP="00DF4402">
      <w:pPr>
        <w:pStyle w:val="ListParagraph"/>
        <w:numPr>
          <w:ilvl w:val="0"/>
          <w:numId w:val="5"/>
        </w:numPr>
        <w:spacing w:before="60" w:after="120"/>
        <w:ind w:left="1134" w:hanging="567"/>
        <w:contextualSpacing w:val="0"/>
        <w:rPr>
          <w:rFonts w:cs="Arial"/>
        </w:rPr>
      </w:pPr>
      <w:r w:rsidRPr="007E0B8C">
        <w:rPr>
          <w:rFonts w:cs="Arial"/>
        </w:rPr>
        <w:t>Report on court cases dealing with technical matters (presentation from the European Union and presentations invited)</w:t>
      </w:r>
    </w:p>
    <w:p w14:paraId="7BD9E208" w14:textId="77777777" w:rsidR="00DF4402" w:rsidRPr="007E0B8C" w:rsidRDefault="00DF4402" w:rsidP="00DF4402">
      <w:pPr>
        <w:pStyle w:val="ListParagraph"/>
        <w:numPr>
          <w:ilvl w:val="0"/>
          <w:numId w:val="5"/>
        </w:numPr>
        <w:spacing w:before="60" w:after="120"/>
        <w:ind w:left="1134" w:hanging="567"/>
        <w:contextualSpacing w:val="0"/>
      </w:pPr>
      <w:r w:rsidRPr="007E0B8C">
        <w:t>Molecular techniques in DUS examination (presentations invited)</w:t>
      </w:r>
    </w:p>
    <w:p w14:paraId="70C141F1" w14:textId="77777777" w:rsidR="00DF4402" w:rsidRPr="007E0B8C" w:rsidRDefault="00DF4402" w:rsidP="00DF4402">
      <w:pPr>
        <w:pStyle w:val="ListParagraph"/>
        <w:numPr>
          <w:ilvl w:val="1"/>
          <w:numId w:val="5"/>
        </w:numPr>
        <w:tabs>
          <w:tab w:val="left" w:pos="1701"/>
        </w:tabs>
        <w:spacing w:before="60" w:after="120"/>
        <w:ind w:left="1701" w:hanging="567"/>
        <w:contextualSpacing w:val="0"/>
      </w:pPr>
      <w:r w:rsidRPr="007E0B8C">
        <w:t xml:space="preserve">Harnessing molecular data to support DUS testing in ornamentals: a case-study on </w:t>
      </w:r>
      <w:r w:rsidRPr="007E0B8C">
        <w:rPr>
          <w:i/>
          <w:iCs/>
        </w:rPr>
        <w:t>Hydrangea</w:t>
      </w:r>
      <w:r w:rsidRPr="007E0B8C">
        <w:t xml:space="preserve"> (Presentation from France) </w:t>
      </w:r>
    </w:p>
    <w:p w14:paraId="410BB043" w14:textId="77777777" w:rsidR="00DF4402" w:rsidRPr="007E0B8C" w:rsidRDefault="00DF4402" w:rsidP="00DF4402">
      <w:pPr>
        <w:pStyle w:val="ListParagraph"/>
        <w:numPr>
          <w:ilvl w:val="0"/>
          <w:numId w:val="5"/>
        </w:numPr>
        <w:spacing w:before="60" w:after="120"/>
        <w:ind w:left="1134" w:hanging="567"/>
        <w:contextualSpacing w:val="0"/>
      </w:pPr>
      <w:r w:rsidRPr="007E0B8C">
        <w:rPr>
          <w:rFonts w:eastAsia="MS Mincho"/>
        </w:rPr>
        <w:t xml:space="preserve">Information databases </w:t>
      </w:r>
      <w:r w:rsidRPr="007E0B8C">
        <w:t>(presentations invited)</w:t>
      </w:r>
    </w:p>
    <w:p w14:paraId="7875E1F6" w14:textId="77777777" w:rsidR="00DF4402" w:rsidRPr="007E0B8C" w:rsidRDefault="00DF4402" w:rsidP="00DF4402">
      <w:pPr>
        <w:pStyle w:val="ListParagraph"/>
        <w:numPr>
          <w:ilvl w:val="0"/>
          <w:numId w:val="5"/>
        </w:numPr>
        <w:spacing w:before="60" w:after="120"/>
        <w:ind w:left="1134" w:hanging="567"/>
        <w:contextualSpacing w:val="0"/>
      </w:pPr>
      <w:r w:rsidRPr="007E0B8C">
        <w:t>Experiences with new types and species (oral reports invited)</w:t>
      </w:r>
    </w:p>
    <w:p w14:paraId="5D6AA296" w14:textId="77777777" w:rsidR="00DF4402" w:rsidRPr="007E0B8C" w:rsidRDefault="00DF4402" w:rsidP="00DF4402">
      <w:pPr>
        <w:pStyle w:val="ListParagraph"/>
        <w:numPr>
          <w:ilvl w:val="0"/>
          <w:numId w:val="5"/>
        </w:numPr>
        <w:spacing w:before="60" w:after="120"/>
        <w:ind w:left="1134" w:hanging="567"/>
        <w:contextualSpacing w:val="0"/>
      </w:pPr>
      <w:r w:rsidRPr="007E0B8C">
        <w:t>Discussion on draft Test Guidelines (Subgroups)</w:t>
      </w:r>
    </w:p>
    <w:p w14:paraId="5EEC3705" w14:textId="77777777" w:rsidR="00DF4402" w:rsidRPr="007E0B8C" w:rsidRDefault="00DF4402" w:rsidP="00DF4402">
      <w:pPr>
        <w:pStyle w:val="ListParagraph"/>
        <w:numPr>
          <w:ilvl w:val="0"/>
          <w:numId w:val="5"/>
        </w:numPr>
        <w:spacing w:before="60" w:after="120"/>
        <w:ind w:left="1134" w:hanging="567"/>
        <w:contextualSpacing w:val="0"/>
      </w:pPr>
      <w:r w:rsidRPr="007E0B8C">
        <w:t>Recommendations on draft Test Guidelines</w:t>
      </w:r>
    </w:p>
    <w:p w14:paraId="2707B58D" w14:textId="77777777" w:rsidR="00DF4402" w:rsidRPr="007E0B8C" w:rsidRDefault="00DF4402" w:rsidP="00DF4402">
      <w:pPr>
        <w:pStyle w:val="ListParagraph"/>
        <w:numPr>
          <w:ilvl w:val="0"/>
          <w:numId w:val="5"/>
        </w:numPr>
        <w:spacing w:before="60" w:after="120"/>
        <w:ind w:left="1134" w:hanging="567"/>
        <w:contextualSpacing w:val="0"/>
      </w:pPr>
      <w:r w:rsidRPr="007E0B8C">
        <w:rPr>
          <w:rFonts w:cs="Arial"/>
          <w:color w:val="000000" w:themeColor="text1"/>
        </w:rPr>
        <w:t>Date and place of the next session</w:t>
      </w:r>
    </w:p>
    <w:p w14:paraId="6DCCA9ED" w14:textId="77777777" w:rsidR="00DF4402" w:rsidRPr="007E0B8C" w:rsidRDefault="00DF4402" w:rsidP="00DF4402">
      <w:pPr>
        <w:pStyle w:val="ListParagraph"/>
        <w:numPr>
          <w:ilvl w:val="0"/>
          <w:numId w:val="5"/>
        </w:numPr>
        <w:spacing w:before="60" w:after="120"/>
        <w:ind w:left="1134" w:hanging="567"/>
        <w:contextualSpacing w:val="0"/>
      </w:pPr>
      <w:r w:rsidRPr="007E0B8C">
        <w:rPr>
          <w:rFonts w:cs="Arial"/>
          <w:color w:val="000000" w:themeColor="text1"/>
        </w:rPr>
        <w:t>Future program</w:t>
      </w:r>
    </w:p>
    <w:p w14:paraId="5F9FE2C8" w14:textId="77777777" w:rsidR="00DF4402" w:rsidRPr="007E0B8C" w:rsidRDefault="00DF4402" w:rsidP="00DF4402">
      <w:pPr>
        <w:pStyle w:val="ListParagraph"/>
        <w:numPr>
          <w:ilvl w:val="0"/>
          <w:numId w:val="5"/>
        </w:numPr>
        <w:spacing w:before="60" w:after="120"/>
        <w:ind w:left="1134" w:hanging="567"/>
        <w:contextualSpacing w:val="0"/>
      </w:pPr>
      <w:r w:rsidRPr="007E0B8C">
        <w:rPr>
          <w:rFonts w:cs="Arial"/>
          <w:color w:val="000000" w:themeColor="text1"/>
        </w:rPr>
        <w:t>Adoption of the report of the session (if time permits)</w:t>
      </w:r>
    </w:p>
    <w:p w14:paraId="13CBEBE6" w14:textId="77777777" w:rsidR="00DF4402" w:rsidRPr="007E0B8C" w:rsidRDefault="00DF4402" w:rsidP="00DF4402">
      <w:pPr>
        <w:keepNext/>
        <w:spacing w:before="60" w:after="120"/>
        <w:ind w:left="567"/>
        <w:rPr>
          <w:u w:val="single"/>
        </w:rPr>
      </w:pPr>
      <w:r w:rsidRPr="007E0B8C">
        <w:rPr>
          <w:u w:val="single"/>
        </w:rPr>
        <w:t>Matters for information</w:t>
      </w:r>
    </w:p>
    <w:p w14:paraId="112596D9" w14:textId="77777777" w:rsidR="00DF4402" w:rsidRPr="007E0B8C" w:rsidRDefault="00DF4402" w:rsidP="00DF4402">
      <w:pPr>
        <w:pStyle w:val="ListParagraph"/>
        <w:keepNext/>
        <w:numPr>
          <w:ilvl w:val="0"/>
          <w:numId w:val="5"/>
        </w:numPr>
        <w:spacing w:before="60" w:after="120"/>
        <w:ind w:left="1134" w:hanging="567"/>
        <w:contextualSpacing w:val="0"/>
        <w:rPr>
          <w:rFonts w:cs="Arial"/>
          <w:color w:val="000000" w:themeColor="text1"/>
        </w:rPr>
      </w:pPr>
      <w:r w:rsidRPr="007E0B8C">
        <w:rPr>
          <w:rFonts w:cs="Arial"/>
          <w:color w:val="000000"/>
        </w:rPr>
        <w:t xml:space="preserve">Reports </w:t>
      </w:r>
      <w:r w:rsidRPr="007E0B8C">
        <w:rPr>
          <w:rFonts w:cs="Arial"/>
          <w:color w:val="000000" w:themeColor="text1"/>
        </w:rPr>
        <w:t>from members and observers (written reports to be prepared by members and observers)</w:t>
      </w:r>
    </w:p>
    <w:p w14:paraId="6A18B076" w14:textId="77777777" w:rsidR="00DF4402" w:rsidRPr="007E0B8C" w:rsidRDefault="00DF4402" w:rsidP="00DF4402">
      <w:pPr>
        <w:pStyle w:val="ListParagraph"/>
        <w:numPr>
          <w:ilvl w:val="0"/>
          <w:numId w:val="5"/>
        </w:numPr>
        <w:spacing w:before="60" w:after="120"/>
        <w:ind w:left="1134" w:hanging="567"/>
        <w:contextualSpacing w:val="0"/>
        <w:jc w:val="left"/>
      </w:pPr>
      <w:r w:rsidRPr="007E0B8C">
        <w:rPr>
          <w:rFonts w:cs="Arial"/>
          <w:color w:val="000000" w:themeColor="text1"/>
        </w:rPr>
        <w:t>Report on developments</w:t>
      </w:r>
      <w:r w:rsidRPr="007E0B8C">
        <w:t xml:space="preserve"> within UPOV </w:t>
      </w:r>
      <w:r w:rsidRPr="007E0B8C">
        <w:rPr>
          <w:rFonts w:eastAsia="MS Mincho"/>
        </w:rPr>
        <w:t>(general developments, including variety denominations, information databases, exchange and use of software and equipment)</w:t>
      </w:r>
    </w:p>
    <w:p w14:paraId="50369075" w14:textId="77777777" w:rsidR="00DF4402" w:rsidRPr="007E0B8C" w:rsidRDefault="00DF4402" w:rsidP="00DF4402">
      <w:pPr>
        <w:pStyle w:val="ListParagraph"/>
        <w:numPr>
          <w:ilvl w:val="0"/>
          <w:numId w:val="5"/>
        </w:numPr>
        <w:spacing w:before="60" w:after="120"/>
        <w:ind w:left="1134" w:hanging="567"/>
        <w:contextualSpacing w:val="0"/>
        <w:jc w:val="left"/>
        <w:rPr>
          <w:rFonts w:cs="Arial"/>
        </w:rPr>
      </w:pPr>
      <w:r w:rsidRPr="007E0B8C">
        <w:rPr>
          <w:rFonts w:cs="Arial"/>
          <w:color w:val="000000" w:themeColor="text1"/>
        </w:rPr>
        <w:t>Closing of the session</w:t>
      </w:r>
    </w:p>
    <w:p w14:paraId="0074126B" w14:textId="77777777" w:rsidR="00DF4402" w:rsidRPr="007E0B8C" w:rsidRDefault="00DF4402" w:rsidP="00877663">
      <w:pPr>
        <w:rPr>
          <w:rFonts w:cs="Arial"/>
        </w:rPr>
      </w:pPr>
    </w:p>
    <w:p w14:paraId="3A934E7E" w14:textId="77777777" w:rsidR="00C017C4" w:rsidRPr="007E0B8C" w:rsidRDefault="00C017C4" w:rsidP="00C017C4">
      <w:pPr>
        <w:pStyle w:val="DecisionParagraphs"/>
      </w:pPr>
      <w:r w:rsidRPr="007E0B8C">
        <w:fldChar w:fldCharType="begin"/>
      </w:r>
      <w:r w:rsidRPr="007E0B8C">
        <w:instrText xml:space="preserve"> AUTONUM  </w:instrText>
      </w:r>
      <w:r w:rsidRPr="007E0B8C">
        <w:fldChar w:fldCharType="end"/>
      </w:r>
      <w:r w:rsidRPr="007E0B8C">
        <w:tab/>
        <w:t>The TWO adopted this report at the close of its session.</w:t>
      </w:r>
    </w:p>
    <w:p w14:paraId="64AD19C1" w14:textId="77777777" w:rsidR="0058315B" w:rsidRPr="007E0B8C" w:rsidRDefault="0058315B" w:rsidP="00877663">
      <w:pPr>
        <w:rPr>
          <w:rFonts w:cs="Arial"/>
        </w:rPr>
      </w:pPr>
    </w:p>
    <w:p w14:paraId="2BD766CA" w14:textId="77777777" w:rsidR="00C017C4" w:rsidRPr="007E0B8C" w:rsidRDefault="00C017C4" w:rsidP="00877663">
      <w:pPr>
        <w:rPr>
          <w:rFonts w:cs="Arial"/>
        </w:rPr>
      </w:pPr>
    </w:p>
    <w:p w14:paraId="190B2284" w14:textId="77777777" w:rsidR="0058315B" w:rsidRPr="007E0B8C" w:rsidRDefault="0058315B" w:rsidP="00877663">
      <w:pPr>
        <w:rPr>
          <w:rFonts w:cs="Arial"/>
        </w:rPr>
      </w:pPr>
    </w:p>
    <w:p w14:paraId="097C3DB2" w14:textId="53750310" w:rsidR="0058315B" w:rsidRPr="007E0B8C" w:rsidRDefault="00546DBB" w:rsidP="00C017C4">
      <w:pPr>
        <w:jc w:val="right"/>
        <w:rPr>
          <w:rFonts w:cs="Arial"/>
        </w:rPr>
      </w:pPr>
      <w:r w:rsidRPr="007E0B8C">
        <w:t>[Annex I follows]</w:t>
      </w:r>
    </w:p>
    <w:p w14:paraId="34660E4A" w14:textId="77777777" w:rsidR="00877663" w:rsidRPr="007E0B8C" w:rsidRDefault="00877663" w:rsidP="00877663">
      <w:pPr>
        <w:rPr>
          <w:rFonts w:cs="Arial"/>
        </w:rPr>
      </w:pPr>
    </w:p>
    <w:p w14:paraId="77312644" w14:textId="77777777" w:rsidR="0058315B" w:rsidRPr="007E0B8C" w:rsidRDefault="0058315B" w:rsidP="00877663">
      <w:pPr>
        <w:rPr>
          <w:rFonts w:cs="Arial"/>
        </w:rPr>
        <w:sectPr w:rsidR="0058315B" w:rsidRPr="007E0B8C" w:rsidSect="005E7466">
          <w:headerReference w:type="default" r:id="rId18"/>
          <w:pgSz w:w="11907" w:h="16840" w:code="9"/>
          <w:pgMar w:top="510" w:right="1134" w:bottom="1134" w:left="1134" w:header="510" w:footer="680" w:gutter="0"/>
          <w:pgNumType w:start="1"/>
          <w:cols w:space="720"/>
          <w:titlePg/>
        </w:sectPr>
      </w:pPr>
    </w:p>
    <w:p w14:paraId="65E7FB26" w14:textId="77777777" w:rsidR="00AF507E" w:rsidRPr="007E0B8C" w:rsidRDefault="00AF507E" w:rsidP="00AF507E">
      <w:pPr>
        <w:widowControl w:val="0"/>
        <w:tabs>
          <w:tab w:val="center" w:pos="4819"/>
        </w:tabs>
        <w:autoSpaceDE w:val="0"/>
        <w:autoSpaceDN w:val="0"/>
        <w:adjustRightInd w:val="0"/>
        <w:spacing w:before="113"/>
        <w:jc w:val="center"/>
        <w:rPr>
          <w:rFonts w:cs="Arial"/>
        </w:rPr>
      </w:pPr>
      <w:r w:rsidRPr="007E0B8C">
        <w:t>LIST OF PARTICIPANTS</w:t>
      </w:r>
    </w:p>
    <w:p w14:paraId="0F9ABCAC" w14:textId="77777777" w:rsidR="00AF507E" w:rsidRPr="007E0B8C" w:rsidRDefault="00AF507E" w:rsidP="00AF507E">
      <w:pPr>
        <w:pStyle w:val="plheading"/>
      </w:pPr>
      <w:r w:rsidRPr="007E0B8C">
        <w:t>I. mEMBERS</w:t>
      </w:r>
    </w:p>
    <w:p w14:paraId="3E44BA1F" w14:textId="77777777" w:rsidR="00AF507E" w:rsidRPr="007E0B8C" w:rsidRDefault="00AF507E" w:rsidP="00AF507E">
      <w:pPr>
        <w:pStyle w:val="plcountry"/>
      </w:pPr>
      <w:r w:rsidRPr="007E0B8C">
        <w:t>Argentina</w:t>
      </w:r>
    </w:p>
    <w:p w14:paraId="6DA51478" w14:textId="77777777" w:rsidR="00AF507E" w:rsidRPr="007E0B8C" w:rsidRDefault="00AF507E" w:rsidP="00AF507E">
      <w:pPr>
        <w:pStyle w:val="pldetails"/>
      </w:pPr>
      <w:r w:rsidRPr="007E0B8C">
        <w:t xml:space="preserve">María Lilia LOSADA (Sra.), Examiner, Dirección de Registro de Variedades, Instituto Nacional de Semillas (INASE), Secretaría de Bioeconomía, Ministerio de Economía, Buenos Aires </w:t>
      </w:r>
      <w:r w:rsidRPr="007E0B8C">
        <w:br/>
        <w:t>(e-mail: mlosada@inase.gob.ar)</w:t>
      </w:r>
    </w:p>
    <w:p w14:paraId="710F3E4B" w14:textId="77777777" w:rsidR="00AF507E" w:rsidRPr="007E0B8C" w:rsidRDefault="00AF507E" w:rsidP="00AF507E">
      <w:pPr>
        <w:pStyle w:val="plcountry"/>
      </w:pPr>
      <w:r w:rsidRPr="007E0B8C">
        <w:t>AZERBAIJAN</w:t>
      </w:r>
    </w:p>
    <w:p w14:paraId="70D5C971" w14:textId="77777777" w:rsidR="00AF507E" w:rsidRPr="007E0B8C" w:rsidRDefault="00AF507E" w:rsidP="00AF507E">
      <w:pPr>
        <w:pStyle w:val="pldetails"/>
      </w:pPr>
      <w:r w:rsidRPr="007E0B8C">
        <w:t>Jafar MAHARRAMOV (Mr.), Deputy Chair, Agrarian Services Agency (ASA), Ministry of Agriculture, Baku</w:t>
      </w:r>
      <w:r w:rsidRPr="007E0B8C">
        <w:br/>
        <w:t>(e-mail: c.maharramov@axa.gov.az)</w:t>
      </w:r>
    </w:p>
    <w:p w14:paraId="549DDA2D" w14:textId="77777777" w:rsidR="00AF507E" w:rsidRPr="007E0B8C" w:rsidRDefault="00AF507E" w:rsidP="00AF507E">
      <w:pPr>
        <w:pStyle w:val="plcountry"/>
      </w:pPr>
      <w:r w:rsidRPr="007E0B8C">
        <w:t>CANADA</w:t>
      </w:r>
    </w:p>
    <w:p w14:paraId="46C7E05E" w14:textId="77777777" w:rsidR="00AF507E" w:rsidRPr="007E0B8C" w:rsidRDefault="00AF507E" w:rsidP="00AF507E">
      <w:pPr>
        <w:pStyle w:val="pldetails"/>
        <w:rPr>
          <w:snapToGrid/>
        </w:rPr>
      </w:pPr>
      <w:r w:rsidRPr="007E0B8C">
        <w:t xml:space="preserve">Ashley BALCHIN (Ms.), Senior Examiner, Plant Breeders' Rights Office, Canadian Food Inspection </w:t>
      </w:r>
      <w:r w:rsidRPr="007E0B8C">
        <w:rPr>
          <w:snapToGrid/>
        </w:rPr>
        <w:t xml:space="preserve">Agency (CFIA), Ottawa </w:t>
      </w:r>
      <w:r w:rsidRPr="007E0B8C">
        <w:rPr>
          <w:snapToGrid/>
        </w:rPr>
        <w:br/>
        <w:t>(e-mail: ashley.balchin@inspection.gc.ca)</w:t>
      </w:r>
    </w:p>
    <w:p w14:paraId="7CF73ED3" w14:textId="77777777" w:rsidR="00AF507E" w:rsidRPr="007E0B8C" w:rsidRDefault="00AF507E" w:rsidP="00AF507E">
      <w:pPr>
        <w:pStyle w:val="pldetails"/>
        <w:rPr>
          <w:snapToGrid/>
        </w:rPr>
      </w:pPr>
      <w:r w:rsidRPr="007E0B8C">
        <w:t xml:space="preserve">Jennifer ROACH (Ms.), Examiner, Plant Breeders' Rights Office, Canadian Food Inspection Agency </w:t>
      </w:r>
      <w:r w:rsidRPr="007E0B8C">
        <w:rPr>
          <w:snapToGrid/>
        </w:rPr>
        <w:t>(CFIA), Ottawa</w:t>
      </w:r>
      <w:r w:rsidRPr="007E0B8C">
        <w:rPr>
          <w:snapToGrid/>
        </w:rPr>
        <w:br/>
        <w:t>(e-mail: jennifer.roach@inspection.gc.ca)</w:t>
      </w:r>
    </w:p>
    <w:p w14:paraId="34322C33" w14:textId="77777777" w:rsidR="00AF507E" w:rsidRPr="007E0B8C" w:rsidRDefault="00AF507E" w:rsidP="00AF507E">
      <w:pPr>
        <w:pStyle w:val="plcountry"/>
      </w:pPr>
      <w:r w:rsidRPr="007E0B8C">
        <w:t>CHINA</w:t>
      </w:r>
    </w:p>
    <w:p w14:paraId="03D66AA3" w14:textId="77777777" w:rsidR="00AF507E" w:rsidRPr="007E0B8C" w:rsidRDefault="00AF507E" w:rsidP="00AF507E">
      <w:pPr>
        <w:pStyle w:val="pldetails"/>
      </w:pPr>
      <w:r w:rsidRPr="007E0B8C">
        <w:t xml:space="preserve">Shenzao FU (Mr.), Leader of DUS Section, Research Assistant, Chinese Academy of Agricultural Sciences, Beijing Sub-Center of New Plant Variety Tests, affiliated to Institute of Vegetables and Flowers under Chinese Academy of Agricultural Sciences, Beijing </w:t>
      </w:r>
      <w:r w:rsidRPr="007E0B8C">
        <w:br/>
        <w:t xml:space="preserve">(e-mail: fushenzao@caas.cn) </w:t>
      </w:r>
    </w:p>
    <w:p w14:paraId="53C594FA" w14:textId="77777777" w:rsidR="00AF507E" w:rsidRPr="007E0B8C" w:rsidRDefault="00AF507E" w:rsidP="00AF507E">
      <w:pPr>
        <w:pStyle w:val="pldetails"/>
      </w:pPr>
      <w:r w:rsidRPr="007E0B8C">
        <w:t xml:space="preserve">Ling GUO (Ms.), Director of International Crabapple Cultivar Registration Office, National Botanical Garden of China, Beijing </w:t>
      </w:r>
      <w:r w:rsidRPr="007E0B8C">
        <w:br/>
        <w:t xml:space="preserve">(e-mail: lingguo27@hotmail.com) </w:t>
      </w:r>
    </w:p>
    <w:p w14:paraId="5DF129A3" w14:textId="77777777" w:rsidR="00AF507E" w:rsidRPr="007E0B8C" w:rsidRDefault="00AF507E" w:rsidP="00AF507E">
      <w:pPr>
        <w:pStyle w:val="pldetails"/>
      </w:pPr>
      <w:r w:rsidRPr="007E0B8C">
        <w:t xml:space="preserve">Jinghua DUAN (Mr.), Deputy Director, Office of the Protection of  New Varieties of Plants, National Forestry and Grassland Administration, Beijing </w:t>
      </w:r>
      <w:r w:rsidRPr="007E0B8C">
        <w:br/>
        <w:t>(e-mail: 13683366262@163.com)</w:t>
      </w:r>
    </w:p>
    <w:p w14:paraId="07D744DC" w14:textId="77777777" w:rsidR="00AF507E" w:rsidRPr="007E0B8C" w:rsidRDefault="00AF507E" w:rsidP="00AF507E">
      <w:pPr>
        <w:pStyle w:val="pldetails"/>
      </w:pPr>
      <w:r w:rsidRPr="007E0B8C">
        <w:t xml:space="preserve">Qilong LIU (Mr.), Leader of DUS Section, Yueyang Sub-Center for New Plant Variety Tests, Yueyang </w:t>
      </w:r>
      <w:r w:rsidRPr="007E0B8C">
        <w:br/>
        <w:t xml:space="preserve">(e-mail: 309364275@qq.com) </w:t>
      </w:r>
    </w:p>
    <w:p w14:paraId="68795BF3" w14:textId="77777777" w:rsidR="00AF507E" w:rsidRPr="007E0B8C" w:rsidRDefault="00AF507E" w:rsidP="00AF507E">
      <w:pPr>
        <w:pStyle w:val="pldetails"/>
      </w:pPr>
      <w:r w:rsidRPr="007E0B8C">
        <w:t xml:space="preserve">Yunxia CHU (Ms.), Researcher, Shanghai Sub-center for New Plant Variety Tests, Ministry of Agriculture and Rural Affairs (MARA), Shanghai </w:t>
      </w:r>
      <w:r w:rsidRPr="007E0B8C">
        <w:br/>
        <w:t xml:space="preserve">(e-mail: chuyx@189.cn) </w:t>
      </w:r>
    </w:p>
    <w:p w14:paraId="12C963AE" w14:textId="77777777" w:rsidR="00AF507E" w:rsidRPr="007E0B8C" w:rsidRDefault="00AF507E" w:rsidP="00AF507E">
      <w:pPr>
        <w:pStyle w:val="pldetails"/>
      </w:pPr>
      <w:r w:rsidRPr="007E0B8C">
        <w:t xml:space="preserve">Shan DENG (Ms.), Agronomist, Shanghai Sub-center for New Plant Variety Tests, Shanghai </w:t>
      </w:r>
      <w:r w:rsidRPr="007E0B8C">
        <w:br/>
        <w:t xml:space="preserve">(e-mail: dengshan85@163.com) </w:t>
      </w:r>
    </w:p>
    <w:p w14:paraId="5301BAFD" w14:textId="77777777" w:rsidR="00AF507E" w:rsidRPr="007E0B8C" w:rsidRDefault="00AF507E" w:rsidP="00AF507E">
      <w:pPr>
        <w:pStyle w:val="pldetails"/>
      </w:pPr>
      <w:r w:rsidRPr="007E0B8C">
        <w:t xml:space="preserve">Leiming DONG (Mr.), Senior engineer, China National Botanical Garden, Beijing </w:t>
      </w:r>
      <w:r w:rsidRPr="007E0B8C">
        <w:br/>
        <w:t xml:space="preserve">(e-mail: dongleiming2008@126.com) </w:t>
      </w:r>
    </w:p>
    <w:p w14:paraId="046F5F45" w14:textId="77777777" w:rsidR="00AF507E" w:rsidRPr="007E0B8C" w:rsidRDefault="00AF507E" w:rsidP="00AF507E">
      <w:pPr>
        <w:pStyle w:val="pldetails"/>
      </w:pPr>
      <w:r w:rsidRPr="007E0B8C">
        <w:t>Yongqi ZHENG (Mr.), Researcher, National Forestry and Grassland Administration of China (NFGA), Beijing</w:t>
      </w:r>
      <w:r w:rsidRPr="007E0B8C">
        <w:br/>
        <w:t>(e-mail: zyq8565@126.com)</w:t>
      </w:r>
    </w:p>
    <w:p w14:paraId="3FA687FF" w14:textId="77777777" w:rsidR="00AF507E" w:rsidRPr="007E0B8C" w:rsidRDefault="00AF507E" w:rsidP="00AF507E">
      <w:pPr>
        <w:pStyle w:val="pldetails"/>
      </w:pPr>
      <w:r w:rsidRPr="007E0B8C">
        <w:t xml:space="preserve">Chuanhong ZHANG (Ms.), Research Professor, Research Institute of Forestry, Chinese Academy of Forestry, Beijing </w:t>
      </w:r>
      <w:r w:rsidRPr="007E0B8C">
        <w:br/>
        <w:t xml:space="preserve">(e-mail: zhangch@caf.ac.cn) </w:t>
      </w:r>
    </w:p>
    <w:p w14:paraId="72BC28BC" w14:textId="77777777" w:rsidR="00AF507E" w:rsidRPr="007E0B8C" w:rsidRDefault="00AF507E" w:rsidP="00AF507E">
      <w:pPr>
        <w:pStyle w:val="pldetails"/>
      </w:pPr>
      <w:r w:rsidRPr="007E0B8C">
        <w:t xml:space="preserve">Daike TIAN (Mr.), Professor, International Nelumbo Registrar, Shanghai </w:t>
      </w:r>
      <w:r w:rsidRPr="007E0B8C">
        <w:br/>
        <w:t xml:space="preserve">(e-mail: dktian@cemps.ac.cn) </w:t>
      </w:r>
    </w:p>
    <w:p w14:paraId="3773B21A" w14:textId="77777777" w:rsidR="00AF507E" w:rsidRPr="007E0B8C" w:rsidRDefault="00AF507E" w:rsidP="00AF507E">
      <w:pPr>
        <w:pStyle w:val="pldetails"/>
      </w:pPr>
      <w:r w:rsidRPr="007E0B8C">
        <w:t xml:space="preserve">Yaling WANG (Ms.), Professor, Xi’an Botanical Garden, Xi’an </w:t>
      </w:r>
      <w:r w:rsidRPr="007E0B8C">
        <w:br/>
        <w:t xml:space="preserve">(e-mail: wangyl100@aliyun.com) </w:t>
      </w:r>
    </w:p>
    <w:p w14:paraId="6C846862" w14:textId="77777777" w:rsidR="00AF507E" w:rsidRPr="007E0B8C" w:rsidRDefault="00AF507E" w:rsidP="00AF507E">
      <w:pPr>
        <w:pStyle w:val="pldetails"/>
      </w:pPr>
      <w:r w:rsidRPr="007E0B8C">
        <w:t xml:space="preserve">Mengqiang CHEN (Mr.), DUS Examiner, Guangzhou Sub-center for New Plant Variety Tests, Guangzhou </w:t>
      </w:r>
      <w:r w:rsidRPr="007E0B8C">
        <w:br/>
        <w:t xml:space="preserve">(e-mail: 353300205@qq.com) </w:t>
      </w:r>
    </w:p>
    <w:p w14:paraId="2EA568BF" w14:textId="1B0FE66B" w:rsidR="00AF507E" w:rsidRPr="007E0B8C" w:rsidRDefault="00AF507E" w:rsidP="00AF507E">
      <w:pPr>
        <w:pStyle w:val="pldetails"/>
      </w:pPr>
      <w:r w:rsidRPr="007E0B8C">
        <w:t xml:space="preserve">Cailing TENG (Ms.), Examiner, </w:t>
      </w:r>
      <w:r w:rsidR="00192438" w:rsidRPr="007E0B8C">
        <w:t>D</w:t>
      </w:r>
      <w:r w:rsidRPr="007E0B8C">
        <w:t xml:space="preserve">evelopment Center for Science and Technology, Beijing </w:t>
      </w:r>
      <w:r w:rsidRPr="007E0B8C">
        <w:br/>
        <w:t xml:space="preserve">(e-mail: tengcailing@yaas.org.cn) </w:t>
      </w:r>
    </w:p>
    <w:p w14:paraId="1AB025A8" w14:textId="77777777" w:rsidR="00AF507E" w:rsidRPr="007E0B8C" w:rsidRDefault="00AF507E" w:rsidP="00AF507E">
      <w:pPr>
        <w:pStyle w:val="pldetails"/>
      </w:pPr>
      <w:r w:rsidRPr="007E0B8C">
        <w:t xml:space="preserve">Hui LI (Ms.), Research assistant, Institute of Botany, Chinese Academy of Sciences, Beijing </w:t>
      </w:r>
      <w:r w:rsidRPr="007E0B8C">
        <w:br/>
        <w:t xml:space="preserve">(e-mail: lihui@ibcas.ac.cn) </w:t>
      </w:r>
    </w:p>
    <w:p w14:paraId="72A14F55" w14:textId="77777777" w:rsidR="00AF507E" w:rsidRPr="007E0B8C" w:rsidRDefault="00AF507E" w:rsidP="00AF507E">
      <w:pPr>
        <w:pStyle w:val="pldetails"/>
      </w:pPr>
      <w:r w:rsidRPr="007E0B8C">
        <w:t xml:space="preserve">Yang LU (Mr.), Research Assistant, Xiangyang Sub-center for New Plant Variety Tests, Xiangyang </w:t>
      </w:r>
      <w:r w:rsidRPr="007E0B8C">
        <w:br/>
        <w:t xml:space="preserve">(e-mail: rabbit.5212@163.com) </w:t>
      </w:r>
    </w:p>
    <w:p w14:paraId="316D5DA6" w14:textId="77777777" w:rsidR="00AF507E" w:rsidRPr="007E0B8C" w:rsidRDefault="00AF507E" w:rsidP="00AF507E">
      <w:pPr>
        <w:pStyle w:val="pldetails"/>
      </w:pPr>
      <w:r w:rsidRPr="007E0B8C">
        <w:t xml:space="preserve">Xuedan YU (Ms.), Assistant Researcher, Research Institute of Forestry, Chinese Academy of Forestry Sciences, Beijing </w:t>
      </w:r>
      <w:r w:rsidRPr="007E0B8C">
        <w:br/>
        <w:t xml:space="preserve">(e-mail: Yuxd@caf.ac.cn) </w:t>
      </w:r>
    </w:p>
    <w:p w14:paraId="4BAE8730" w14:textId="77777777" w:rsidR="00AF507E" w:rsidRPr="007E0B8C" w:rsidRDefault="00AF507E" w:rsidP="00AF507E">
      <w:pPr>
        <w:pStyle w:val="pldetails"/>
      </w:pPr>
      <w:r w:rsidRPr="007E0B8C">
        <w:t xml:space="preserve">Qin ZHAO (Ms.), intern-researcher, DUS Test (Kunming) Center for New Varieties of Plants, Kunming </w:t>
      </w:r>
      <w:r w:rsidRPr="007E0B8C">
        <w:br/>
        <w:t xml:space="preserve">(e-mail: zhaoqin@yaas.org.cn) </w:t>
      </w:r>
    </w:p>
    <w:p w14:paraId="01852D22" w14:textId="77777777" w:rsidR="00AF507E" w:rsidRPr="007E0B8C" w:rsidRDefault="00AF507E" w:rsidP="00AF507E">
      <w:pPr>
        <w:pStyle w:val="pldetails"/>
      </w:pPr>
      <w:r w:rsidRPr="007E0B8C">
        <w:t xml:space="preserve">Juxiang QIAO (Ms.), Technican, Kunming sub-center, Kunming </w:t>
      </w:r>
      <w:r w:rsidRPr="007E0B8C">
        <w:br/>
        <w:t xml:space="preserve">(e-mail: qiaojuxiang@yaas.org.cn) </w:t>
      </w:r>
    </w:p>
    <w:p w14:paraId="6D212C05" w14:textId="77777777" w:rsidR="00AF507E" w:rsidRPr="007E0B8C" w:rsidRDefault="00AF507E" w:rsidP="00AF507E">
      <w:pPr>
        <w:pStyle w:val="pldetails"/>
      </w:pPr>
      <w:r w:rsidRPr="007E0B8C">
        <w:t xml:space="preserve">Xinhe XIA (Mr.), PhD candidate, Chinese Academy of Forestry, Beijing </w:t>
      </w:r>
      <w:r w:rsidRPr="007E0B8C">
        <w:br/>
        <w:t xml:space="preserve">(e-mail: xinhex355@163.com) </w:t>
      </w:r>
    </w:p>
    <w:p w14:paraId="2CA29E46" w14:textId="77777777" w:rsidR="00AF507E" w:rsidRPr="007E0B8C" w:rsidRDefault="00AF507E" w:rsidP="00AF507E">
      <w:pPr>
        <w:pStyle w:val="pldetails"/>
      </w:pPr>
      <w:r w:rsidRPr="007E0B8C">
        <w:t xml:space="preserve">Yijun SU (Mr.), Xuzhou Institute of Agricultural Sciences, Jiangsu </w:t>
      </w:r>
      <w:r w:rsidRPr="007E0B8C">
        <w:br/>
        <w:t xml:space="preserve">(e-mail: 642081290@qq.com) </w:t>
      </w:r>
    </w:p>
    <w:p w14:paraId="759EBC5E" w14:textId="77777777" w:rsidR="00AF507E" w:rsidRPr="007E0B8C" w:rsidRDefault="00AF507E" w:rsidP="00AF507E">
      <w:pPr>
        <w:pStyle w:val="pldetails"/>
      </w:pPr>
      <w:r w:rsidRPr="007E0B8C">
        <w:t xml:space="preserve">Limin SUN (Mr.), Forestry College of Shandong Agricultural University, Tai'an </w:t>
      </w:r>
      <w:r w:rsidRPr="007E0B8C">
        <w:br/>
        <w:t>(e-mail: sunlimin06@163.com)</w:t>
      </w:r>
    </w:p>
    <w:p w14:paraId="65AD534A" w14:textId="77777777" w:rsidR="00AF507E" w:rsidRPr="007E0B8C" w:rsidRDefault="00AF507E" w:rsidP="00AF507E">
      <w:pPr>
        <w:pStyle w:val="plcountry"/>
      </w:pPr>
      <w:r w:rsidRPr="007E0B8C">
        <w:t>Egypt</w:t>
      </w:r>
    </w:p>
    <w:p w14:paraId="45612283" w14:textId="77777777" w:rsidR="00AF507E" w:rsidRPr="007E0B8C" w:rsidRDefault="00AF507E" w:rsidP="00AF507E">
      <w:pPr>
        <w:pStyle w:val="pldetails"/>
      </w:pPr>
      <w:r w:rsidRPr="007E0B8C">
        <w:t xml:space="preserve">Shymaa ABOSHOSHA (Ms.), Agricultural Engineer, Plant Variety Protection Office (PVPO), Central Administration for Seed Testing and Certification (CASC), Giza </w:t>
      </w:r>
      <w:r w:rsidRPr="007E0B8C">
        <w:br/>
        <w:t>(e-mail: sh_z9@hotmail.com)</w:t>
      </w:r>
    </w:p>
    <w:p w14:paraId="3A75D342" w14:textId="77777777" w:rsidR="00AF507E" w:rsidRPr="007E0B8C" w:rsidRDefault="00AF507E" w:rsidP="00AF507E">
      <w:pPr>
        <w:pStyle w:val="plcountry"/>
      </w:pPr>
      <w:r w:rsidRPr="007E0B8C">
        <w:t>EUROPEAN UNION</w:t>
      </w:r>
    </w:p>
    <w:p w14:paraId="55365262" w14:textId="77777777" w:rsidR="00AF507E" w:rsidRPr="007E0B8C" w:rsidRDefault="00AF507E" w:rsidP="00AF507E">
      <w:pPr>
        <w:pStyle w:val="pldetails"/>
      </w:pPr>
      <w:r w:rsidRPr="007E0B8C">
        <w:t xml:space="preserve">Laetitia DENECHEAU (Ms.), Technical Expert for Ornamental Plants, Community Plant Variety Office (CPVO), Angers </w:t>
      </w:r>
      <w:r w:rsidRPr="007E0B8C">
        <w:br/>
        <w:t>(e-mail: denecheau@cpvo.europa.eu)</w:t>
      </w:r>
    </w:p>
    <w:p w14:paraId="2003576A" w14:textId="77777777" w:rsidR="00AF507E" w:rsidRPr="007E0B8C" w:rsidRDefault="00AF507E" w:rsidP="00AF507E">
      <w:pPr>
        <w:pStyle w:val="pldetails"/>
      </w:pPr>
      <w:r w:rsidRPr="007E0B8C">
        <w:t xml:space="preserve">Jens WEGNER (Mr.), Technical Expert for Ornamental Plants and Fruit Crops, Community Plant Variety Office (CPVO), Angers </w:t>
      </w:r>
      <w:r w:rsidRPr="007E0B8C">
        <w:br/>
        <w:t>(e-mail: wegner@cpvo.europa.eu)</w:t>
      </w:r>
    </w:p>
    <w:p w14:paraId="3B3D40DE" w14:textId="77777777" w:rsidR="00AF507E" w:rsidRPr="007E0B8C" w:rsidRDefault="00AF507E" w:rsidP="00AF507E">
      <w:pPr>
        <w:pStyle w:val="plcountry"/>
      </w:pPr>
      <w:r w:rsidRPr="007E0B8C">
        <w:t>FRANCE</w:t>
      </w:r>
    </w:p>
    <w:p w14:paraId="37EE69CD" w14:textId="77777777" w:rsidR="00AF507E" w:rsidRPr="007E0B8C" w:rsidRDefault="00AF507E" w:rsidP="00AF507E">
      <w:pPr>
        <w:pStyle w:val="pldetails"/>
      </w:pPr>
      <w:r w:rsidRPr="007E0B8C">
        <w:t xml:space="preserve">Stéphanie CHRISTIEN (Ms.), Ornamental DUS Manager, Groupe d'étude et de contrôle des variétés et des semences (GEVES), Brion, Les Bois d'Anjou </w:t>
      </w:r>
      <w:r w:rsidRPr="007E0B8C">
        <w:br/>
        <w:t xml:space="preserve">(e-mail: stephanie.christien@geves.fr) </w:t>
      </w:r>
    </w:p>
    <w:p w14:paraId="505DBF8E" w14:textId="77777777" w:rsidR="00AF507E" w:rsidRPr="007E0B8C" w:rsidRDefault="00AF507E" w:rsidP="00AF507E">
      <w:pPr>
        <w:pStyle w:val="pldetails"/>
      </w:pPr>
      <w:r w:rsidRPr="007E0B8C">
        <w:t xml:space="preserve">Antonin DILÉ (Mr.), DUS ornamental examiner, Groupe d'étude et de contrôle des variétés et des semences (GEVES), Les bois d'Anjou </w:t>
      </w:r>
      <w:r w:rsidRPr="007E0B8C">
        <w:br/>
        <w:t>(e-mail: antonin.dile@geves.fr)</w:t>
      </w:r>
    </w:p>
    <w:p w14:paraId="378A7B82" w14:textId="77777777" w:rsidR="00AF507E" w:rsidRPr="007E0B8C" w:rsidRDefault="00AF507E" w:rsidP="00AF507E">
      <w:pPr>
        <w:pStyle w:val="pldetails"/>
      </w:pPr>
      <w:r w:rsidRPr="007E0B8C">
        <w:t>Florent RENAUD (Mr.), Technicien, SEV Cavaillon, Groupe d'étude et de contrôle des variétés et des semences (GEVES), Le Thor</w:t>
      </w:r>
      <w:r w:rsidRPr="007E0B8C">
        <w:br/>
        <w:t>(e-mail: florent.renaud@geves.fr)</w:t>
      </w:r>
    </w:p>
    <w:p w14:paraId="56B10AA9" w14:textId="77777777" w:rsidR="00AF507E" w:rsidRPr="007E0B8C" w:rsidRDefault="00AF507E" w:rsidP="00AF507E">
      <w:pPr>
        <w:pStyle w:val="plcountry"/>
      </w:pPr>
      <w:r w:rsidRPr="007E0B8C">
        <w:t>GERMANY</w:t>
      </w:r>
    </w:p>
    <w:p w14:paraId="60F2C677" w14:textId="77777777" w:rsidR="00AF507E" w:rsidRPr="007E0B8C" w:rsidRDefault="00AF507E" w:rsidP="00AF507E">
      <w:pPr>
        <w:pStyle w:val="pldetails"/>
      </w:pPr>
      <w:r w:rsidRPr="007E0B8C">
        <w:t xml:space="preserve">Beate RÜCKER (Ms.), Head of Division, Bundessortenamt, Hanover </w:t>
      </w:r>
      <w:r w:rsidRPr="007E0B8C">
        <w:br/>
        <w:t>(e-mail: beate.ruecker@bundessortenamt.de)</w:t>
      </w:r>
    </w:p>
    <w:p w14:paraId="5CB4B199" w14:textId="77777777" w:rsidR="00AF507E" w:rsidRPr="007E0B8C" w:rsidRDefault="00AF507E" w:rsidP="00AF507E">
      <w:pPr>
        <w:pStyle w:val="pldetails"/>
      </w:pPr>
      <w:r w:rsidRPr="007E0B8C">
        <w:t xml:space="preserve">Renate SOBEK (Ms.), Head of Section, Bundessortenamt, Hanover </w:t>
      </w:r>
      <w:r w:rsidRPr="007E0B8C">
        <w:br/>
        <w:t>(e-mail: Renate.Sobek@bundessortenamt.de)</w:t>
      </w:r>
    </w:p>
    <w:p w14:paraId="1B0E29C7" w14:textId="77777777" w:rsidR="00AF507E" w:rsidRPr="007E0B8C" w:rsidRDefault="00AF507E" w:rsidP="00AF507E">
      <w:pPr>
        <w:pStyle w:val="pldetails"/>
      </w:pPr>
      <w:r w:rsidRPr="007E0B8C">
        <w:t xml:space="preserve">Daniela CHRIST (Ms.), Head of section, DUS Testing of Woody Ornamentals, Bundessortenamt, Hanover </w:t>
      </w:r>
      <w:r w:rsidRPr="007E0B8C">
        <w:br/>
        <w:t>(e-mail: daniela.christ@bundessortenamt.de)</w:t>
      </w:r>
    </w:p>
    <w:p w14:paraId="0965800D" w14:textId="77777777" w:rsidR="00AF507E" w:rsidRPr="007E0B8C" w:rsidRDefault="00AF507E" w:rsidP="00AF507E">
      <w:pPr>
        <w:pStyle w:val="plcountry"/>
      </w:pPr>
      <w:r w:rsidRPr="007E0B8C">
        <w:t>Ghana</w:t>
      </w:r>
    </w:p>
    <w:p w14:paraId="15EE3483" w14:textId="77777777" w:rsidR="00AF507E" w:rsidRPr="007E0B8C" w:rsidRDefault="00AF507E" w:rsidP="00AF507E">
      <w:pPr>
        <w:pStyle w:val="pldetails"/>
      </w:pPr>
      <w:r w:rsidRPr="007E0B8C">
        <w:t xml:space="preserve">Courage BESAH-ADANU (Mr.), Head of PVP Unit, Senior Programs Officer, Ghana Industrial Property Office, Registrar General's Department, Accra </w:t>
      </w:r>
      <w:r w:rsidRPr="007E0B8C">
        <w:br/>
        <w:t>(e-mail: kadanu2@gmail.com)</w:t>
      </w:r>
    </w:p>
    <w:p w14:paraId="6E614B7F" w14:textId="77777777" w:rsidR="00AF507E" w:rsidRPr="007E0B8C" w:rsidRDefault="00AF507E" w:rsidP="00AF507E">
      <w:pPr>
        <w:pStyle w:val="plcountry"/>
      </w:pPr>
      <w:r w:rsidRPr="007E0B8C">
        <w:t>HUNGARY</w:t>
      </w:r>
    </w:p>
    <w:p w14:paraId="259A3309" w14:textId="77777777" w:rsidR="00AF507E" w:rsidRPr="007E0B8C" w:rsidRDefault="00AF507E" w:rsidP="00AF507E">
      <w:pPr>
        <w:pStyle w:val="pldetails"/>
      </w:pPr>
      <w:r w:rsidRPr="007E0B8C">
        <w:t xml:space="preserve">Szilvia MÁRKNÉ DEÁK (Ms.), DUS Expert, Variety Testing Department for Horticultural Crops, Agricultural Genetic Resources Directorate, National Food Chain Safety Office (NÉBIH), Budapest </w:t>
      </w:r>
      <w:r w:rsidRPr="007E0B8C">
        <w:br/>
        <w:t>(e-mail: DeakSz@nebih.gov.hu)</w:t>
      </w:r>
    </w:p>
    <w:p w14:paraId="27A4A954" w14:textId="77777777" w:rsidR="00AF507E" w:rsidRPr="007E0B8C" w:rsidRDefault="00AF507E" w:rsidP="00AF507E">
      <w:pPr>
        <w:pStyle w:val="plcountry"/>
      </w:pPr>
      <w:r w:rsidRPr="007E0B8C">
        <w:t>Israel</w:t>
      </w:r>
    </w:p>
    <w:p w14:paraId="7300B2CF" w14:textId="77777777" w:rsidR="00AF507E" w:rsidRPr="007E0B8C" w:rsidRDefault="00AF507E" w:rsidP="00AF507E">
      <w:pPr>
        <w:pStyle w:val="pldetails"/>
      </w:pPr>
      <w:r w:rsidRPr="007E0B8C">
        <w:t xml:space="preserve">Gavriel BARDOSH (Mr.), Senior Coordinator, Plant Breeders' Rights Unit, Ministry of Agriculture and Rural Development, Beit-Dagan </w:t>
      </w:r>
      <w:r w:rsidRPr="007E0B8C">
        <w:br/>
        <w:t>(e-mail: gabib@moag.gov.il)</w:t>
      </w:r>
    </w:p>
    <w:p w14:paraId="7CD8B159" w14:textId="77777777" w:rsidR="00AF507E" w:rsidRPr="007E0B8C" w:rsidRDefault="00AF507E" w:rsidP="00AF507E">
      <w:pPr>
        <w:pStyle w:val="plcountry"/>
      </w:pPr>
      <w:r w:rsidRPr="007E0B8C">
        <w:t>Italy</w:t>
      </w:r>
    </w:p>
    <w:p w14:paraId="201890CE" w14:textId="77777777" w:rsidR="00AF507E" w:rsidRPr="007E0B8C" w:rsidRDefault="00AF507E" w:rsidP="00AF507E">
      <w:pPr>
        <w:pStyle w:val="pldetails"/>
      </w:pPr>
      <w:r w:rsidRPr="007E0B8C">
        <w:t xml:space="preserve">Barbara RUFFONI (Ms.), Research Executive, CREA Research Centre for vegetable and ornamental species, San Remo </w:t>
      </w:r>
      <w:r w:rsidRPr="007E0B8C">
        <w:br/>
        <w:t xml:space="preserve">(e-mail: barbara.ruffoni@crea.gov.it) </w:t>
      </w:r>
    </w:p>
    <w:p w14:paraId="6977F0D8" w14:textId="77777777" w:rsidR="00AF507E" w:rsidRPr="007E0B8C" w:rsidRDefault="00AF507E" w:rsidP="00AF507E">
      <w:pPr>
        <w:pStyle w:val="pldetails"/>
      </w:pPr>
      <w:r w:rsidRPr="007E0B8C">
        <w:t xml:space="preserve">Andrea VOLANTE (Ms.), Researcher, Council for Agricultural Research and Economics, San Remo </w:t>
      </w:r>
      <w:r w:rsidRPr="007E0B8C">
        <w:br/>
        <w:t>(e-mail: andrea.volante@crea.gov.it)</w:t>
      </w:r>
    </w:p>
    <w:p w14:paraId="395F8FA5" w14:textId="77777777" w:rsidR="00AF507E" w:rsidRPr="007E0B8C" w:rsidRDefault="00AF507E" w:rsidP="00AF507E">
      <w:pPr>
        <w:pStyle w:val="plcountry"/>
      </w:pPr>
      <w:r w:rsidRPr="007E0B8C">
        <w:t>JAPAN</w:t>
      </w:r>
    </w:p>
    <w:p w14:paraId="22168C7A" w14:textId="77777777" w:rsidR="00AF507E" w:rsidRPr="007E0B8C" w:rsidRDefault="00AF507E" w:rsidP="00AF507E">
      <w:pPr>
        <w:pStyle w:val="pldetails"/>
      </w:pPr>
      <w:r w:rsidRPr="007E0B8C">
        <w:t>Naoki EGUCHI (Mr.), Senior Investigator,</w:t>
      </w:r>
      <w:r w:rsidRPr="007E0B8C">
        <w:rPr>
          <w:rFonts w:ascii="Helvetica" w:eastAsiaTheme="minorEastAsia" w:hAnsi="Helvetica" w:cstheme="minorBidi"/>
          <w:noProof w:val="0"/>
          <w:snapToGrid/>
          <w:color w:val="131619"/>
          <w:spacing w:val="6"/>
          <w:sz w:val="21"/>
          <w:szCs w:val="21"/>
          <w:shd w:val="clear" w:color="auto" w:fill="FFFFFF"/>
        </w:rPr>
        <w:t xml:space="preserve"> </w:t>
      </w:r>
      <w:r w:rsidRPr="007E0B8C">
        <w:t xml:space="preserve">Unzen Station, Center for Seeds and Seedlings (NCSS), National Agriculture and Food Research (NARO), Nagasaki </w:t>
      </w:r>
      <w:r w:rsidRPr="007E0B8C">
        <w:br/>
        <w:t>(e-mail: eguchin150@affrc.go.jp)</w:t>
      </w:r>
    </w:p>
    <w:p w14:paraId="5617EE80" w14:textId="77777777" w:rsidR="00AF507E" w:rsidRPr="007E0B8C" w:rsidRDefault="00AF507E" w:rsidP="00AF507E">
      <w:pPr>
        <w:pStyle w:val="pldetails"/>
      </w:pPr>
      <w:r w:rsidRPr="007E0B8C">
        <w:t xml:space="preserve">Yoshiyuki OHNO (Mr.), Examiner, Plant Variety Protection Office, Intellectual Property Division, Export and International Affairs Bureau, Ministry of Agriculture, Forestry and Fisheries (MAFF), Tokyo </w:t>
      </w:r>
      <w:r w:rsidRPr="007E0B8C">
        <w:br/>
        <w:t>(e-mail: yoshiyuki_ono300@maff.go.jp)</w:t>
      </w:r>
    </w:p>
    <w:p w14:paraId="6F257798" w14:textId="77777777" w:rsidR="00AF507E" w:rsidRPr="007E0B8C" w:rsidRDefault="00AF507E" w:rsidP="00AF507E">
      <w:pPr>
        <w:pStyle w:val="pldetails"/>
      </w:pPr>
      <w:r w:rsidRPr="007E0B8C">
        <w:t xml:space="preserve">Koji NAKANISHI (Mr.), Assistant Examiner, Plant Variety Protection Office, Intellectual Property Division, Export and International Affairs Bureau, Ministry of Agriculture, Forestry and Fisheries (MAFF), Tokyo </w:t>
      </w:r>
      <w:r w:rsidRPr="007E0B8C">
        <w:br/>
        <w:t>(e-mail: koji_nakanishi200@maff.go.jp)</w:t>
      </w:r>
    </w:p>
    <w:p w14:paraId="0B69ECEC" w14:textId="77777777" w:rsidR="00AF507E" w:rsidRPr="007E0B8C" w:rsidRDefault="00AF507E" w:rsidP="00AF507E">
      <w:pPr>
        <w:pStyle w:val="pldetails"/>
      </w:pPr>
      <w:r w:rsidRPr="007E0B8C">
        <w:t>Mariko ISHINO (Ms.), Assistant Examiner, Plant Variety Protection Office, Intellectual Property Division, Export and International Affairs Bureau, Ministry of Agriculture, Forestry and Fisheries (MAFF), Tokyo</w:t>
      </w:r>
      <w:r w:rsidRPr="007E0B8C">
        <w:br/>
        <w:t>(e-mail: mariko_ishino300@maff.go.jp)</w:t>
      </w:r>
    </w:p>
    <w:p w14:paraId="79B2C005" w14:textId="77777777" w:rsidR="00AF507E" w:rsidRPr="007E0B8C" w:rsidRDefault="00AF507E" w:rsidP="00AF507E">
      <w:pPr>
        <w:pStyle w:val="pldetails"/>
      </w:pPr>
      <w:r w:rsidRPr="007E0B8C">
        <w:t xml:space="preserve">Keiichi KOSHIHARA (Mr.), Investigator, Yatsugatake Station, Center for Seeds and Seedlings (NCSS), National Agriculture and Food Research (NARO), Nagano </w:t>
      </w:r>
      <w:r w:rsidRPr="007E0B8C">
        <w:br/>
        <w:t>(e-mail: koshiharak038@affrc.go.jp)</w:t>
      </w:r>
    </w:p>
    <w:p w14:paraId="597D790D" w14:textId="77777777" w:rsidR="00AF507E" w:rsidRPr="007E0B8C" w:rsidRDefault="00AF507E" w:rsidP="00AF507E">
      <w:pPr>
        <w:pStyle w:val="plcountry"/>
      </w:pPr>
      <w:r w:rsidRPr="007E0B8C">
        <w:t>Latvia</w:t>
      </w:r>
    </w:p>
    <w:p w14:paraId="3D99BDAA" w14:textId="77777777" w:rsidR="00AF507E" w:rsidRPr="007E0B8C" w:rsidRDefault="00AF507E" w:rsidP="00AF507E">
      <w:pPr>
        <w:pStyle w:val="pldetails"/>
      </w:pPr>
      <w:r w:rsidRPr="007E0B8C">
        <w:t xml:space="preserve">Evelina SKRASTINA (Ms.), Senior Expert, Ministry of Agriculture, Riga </w:t>
      </w:r>
      <w:r w:rsidRPr="007E0B8C">
        <w:br/>
        <w:t>(e-mail: evelina.skrastina@zm.gov.lv)</w:t>
      </w:r>
    </w:p>
    <w:p w14:paraId="4E0E09B5" w14:textId="77777777" w:rsidR="00AF507E" w:rsidRPr="007E0B8C" w:rsidRDefault="00AF507E" w:rsidP="00AF507E">
      <w:pPr>
        <w:pStyle w:val="plcountry"/>
      </w:pPr>
      <w:r w:rsidRPr="007E0B8C">
        <w:t>Mexico</w:t>
      </w:r>
    </w:p>
    <w:p w14:paraId="0B9754A0" w14:textId="77777777" w:rsidR="00AF507E" w:rsidRPr="007E0B8C" w:rsidRDefault="00AF507E" w:rsidP="00AF507E">
      <w:pPr>
        <w:pStyle w:val="pldetails"/>
      </w:pPr>
      <w:r w:rsidRPr="007E0B8C">
        <w:t xml:space="preserve">Víctor Manuel VÁSQUEZ NAVARRETE (Sr.), Director de área, Servicio Nacional de Inspección y Certificación de Semillas (SNICS), Secretaria de Agricultura y Desarrollo Rural (Agricultura), Ciudad de México </w:t>
      </w:r>
      <w:r w:rsidRPr="007E0B8C">
        <w:br/>
        <w:t>(e-mail: victor.vasquez@agricultura.gob.mx)</w:t>
      </w:r>
    </w:p>
    <w:p w14:paraId="479638DE" w14:textId="77777777" w:rsidR="00AF507E" w:rsidRPr="007E0B8C" w:rsidRDefault="00AF507E" w:rsidP="00AF507E">
      <w:pPr>
        <w:pStyle w:val="pldetails"/>
      </w:pPr>
      <w:r w:rsidRPr="007E0B8C">
        <w:t>José Merced MEJIA MUÑOZ (Sr.), Director de Planeación Agrícola, Secretaría de Agricultura y Desarrollo Rural, Ciudad de México</w:t>
      </w:r>
      <w:r w:rsidRPr="007E0B8C">
        <w:br/>
        <w:t xml:space="preserve">(e-mail: jmerced58@hotmail.com) </w:t>
      </w:r>
    </w:p>
    <w:p w14:paraId="69108612" w14:textId="77777777" w:rsidR="00AF507E" w:rsidRPr="007E0B8C" w:rsidRDefault="00AF507E" w:rsidP="00AF507E">
      <w:pPr>
        <w:pStyle w:val="pldetails"/>
      </w:pPr>
      <w:r w:rsidRPr="007E0B8C">
        <w:t>Heriberto ORTEGA (Sr.), Jefe de departamento, Secretaría de Agricultura y Desarrollo Rural, Ciudad de México</w:t>
      </w:r>
      <w:r w:rsidRPr="007E0B8C">
        <w:br/>
        <w:t xml:space="preserve">(e-mail: heriberto.ortega@agricultura.gob.mx) </w:t>
      </w:r>
    </w:p>
    <w:p w14:paraId="39F4502F" w14:textId="77777777" w:rsidR="00AF507E" w:rsidRPr="007E0B8C" w:rsidRDefault="00AF507E" w:rsidP="00AF507E">
      <w:pPr>
        <w:pStyle w:val="plcountry"/>
      </w:pPr>
      <w:r w:rsidRPr="007E0B8C">
        <w:t>NETHERLANDS (KINGDOM OF THE)</w:t>
      </w:r>
    </w:p>
    <w:p w14:paraId="6CB4E746" w14:textId="77777777" w:rsidR="00AF507E" w:rsidRPr="007E0B8C" w:rsidRDefault="00AF507E" w:rsidP="00AF507E">
      <w:pPr>
        <w:pStyle w:val="pldetails"/>
      </w:pPr>
      <w:r w:rsidRPr="007E0B8C">
        <w:t xml:space="preserve">Marco HOFFMAN (Mr.), Senior Policy Officer, Naktuinbouw, Roelofarendsveen </w:t>
      </w:r>
      <w:r w:rsidRPr="007E0B8C">
        <w:br/>
        <w:t>(e-mail: m.hoffman@naktuinbouw.nl)</w:t>
      </w:r>
    </w:p>
    <w:p w14:paraId="73195E37" w14:textId="77777777" w:rsidR="00AF507E" w:rsidRPr="007E0B8C" w:rsidRDefault="00AF507E" w:rsidP="00AF507E">
      <w:pPr>
        <w:pStyle w:val="pldetails"/>
      </w:pPr>
      <w:r w:rsidRPr="007E0B8C">
        <w:t xml:space="preserve">Judith MEIJLES-DE LOOFF (Ms.), Senior variety testing researcher, Naktuinbouw, Roelofarendsveen </w:t>
      </w:r>
      <w:r w:rsidRPr="007E0B8C">
        <w:br/>
        <w:t>(e-mail: j.meijles@naktuinbouw.nl)</w:t>
      </w:r>
    </w:p>
    <w:p w14:paraId="2F405280" w14:textId="77777777" w:rsidR="00AF507E" w:rsidRPr="007E0B8C" w:rsidRDefault="00AF507E" w:rsidP="00AF507E">
      <w:pPr>
        <w:pStyle w:val="pldetails"/>
      </w:pPr>
      <w:r w:rsidRPr="007E0B8C">
        <w:t xml:space="preserve">Katie BERBEE-PONT (Ms.), DUS Expert, Naktuinbouw, Roelofarendsveen </w:t>
      </w:r>
      <w:r w:rsidRPr="007E0B8C">
        <w:br/>
        <w:t xml:space="preserve">(e-mail: k.berbee-pont@naktuinbouw.nl) </w:t>
      </w:r>
    </w:p>
    <w:p w14:paraId="51A9CF57" w14:textId="77777777" w:rsidR="00AF507E" w:rsidRPr="007E0B8C" w:rsidRDefault="00AF507E" w:rsidP="00AF507E">
      <w:pPr>
        <w:pStyle w:val="pldetails"/>
      </w:pPr>
      <w:r w:rsidRPr="007E0B8C">
        <w:t xml:space="preserve">Jolanda VAN SCHIE (Ms.), DUS Expert, Naktuinbouw, Roelofarendsveen </w:t>
      </w:r>
      <w:r w:rsidRPr="007E0B8C">
        <w:br/>
        <w:t>(e-mail: j.v.schie@naktuinbouw.nl)</w:t>
      </w:r>
    </w:p>
    <w:p w14:paraId="7A842A72" w14:textId="77777777" w:rsidR="00AF507E" w:rsidRPr="007E0B8C" w:rsidRDefault="00AF507E" w:rsidP="00AF507E">
      <w:pPr>
        <w:pStyle w:val="plcountry"/>
      </w:pPr>
      <w:r w:rsidRPr="007E0B8C">
        <w:t>New Zealand</w:t>
      </w:r>
    </w:p>
    <w:p w14:paraId="3B5D628E" w14:textId="77777777" w:rsidR="00AF507E" w:rsidRPr="007E0B8C" w:rsidRDefault="00AF507E" w:rsidP="00AF507E">
      <w:pPr>
        <w:pStyle w:val="pldetails"/>
      </w:pPr>
      <w:r w:rsidRPr="007E0B8C">
        <w:t>Cecilia REQUEJO-JACKMAN (Ms.), Senior Plant Variety Rights Examiner, Plant Variety Rights Office, Intellectual Property Office of New Zealand, Ministry of Economic Development, Christchurch</w:t>
      </w:r>
      <w:r w:rsidRPr="007E0B8C">
        <w:br/>
        <w:t>(e-mail: Cecilia.R-Jackman@pvr.govt.nz)</w:t>
      </w:r>
    </w:p>
    <w:p w14:paraId="089AC744" w14:textId="77777777" w:rsidR="00AF507E" w:rsidRPr="007E0B8C" w:rsidRDefault="00AF507E" w:rsidP="00AF507E">
      <w:pPr>
        <w:pStyle w:val="plcountry"/>
      </w:pPr>
      <w:r w:rsidRPr="007E0B8C">
        <w:t>POLAND</w:t>
      </w:r>
    </w:p>
    <w:p w14:paraId="34DB41D6" w14:textId="77777777" w:rsidR="00AF507E" w:rsidRPr="007E0B8C" w:rsidRDefault="00AF507E" w:rsidP="00AF507E">
      <w:pPr>
        <w:pStyle w:val="pldetails"/>
      </w:pPr>
      <w:r w:rsidRPr="007E0B8C">
        <w:t xml:space="preserve">Marcin KRÓL (Mr.), Head of DUS Testing Department, Research Centre for Cultivar Testing (COBORU), Slupia Wielka </w:t>
      </w:r>
      <w:r w:rsidRPr="007E0B8C">
        <w:br/>
        <w:t>(e-mail: m.Krol@coboru.gov.pl)</w:t>
      </w:r>
    </w:p>
    <w:p w14:paraId="5A79892E" w14:textId="77777777" w:rsidR="00AF507E" w:rsidRPr="007E0B8C" w:rsidRDefault="00AF507E" w:rsidP="00AF507E">
      <w:pPr>
        <w:pStyle w:val="pldetails"/>
      </w:pPr>
      <w:r w:rsidRPr="007E0B8C">
        <w:t xml:space="preserve">Joanna GRUSZCZYŃSKA (Ms.), Deputy Head of DUS Testing Unit, DUS Testing Department, Research Centre for Cultivar Testing (COBORU), Slupia Wielka </w:t>
      </w:r>
      <w:r w:rsidRPr="007E0B8C">
        <w:br/>
        <w:t>(e-mail: j.gruszczynska@coboru.gov.pl)</w:t>
      </w:r>
    </w:p>
    <w:p w14:paraId="03908CC5" w14:textId="77777777" w:rsidR="00AF507E" w:rsidRPr="007E0B8C" w:rsidRDefault="00AF507E" w:rsidP="00AF507E">
      <w:pPr>
        <w:pStyle w:val="pldetails"/>
      </w:pPr>
      <w:r w:rsidRPr="007E0B8C">
        <w:t xml:space="preserve">Zofia STANISŁAWSKA (Ms.), Senior DUS Expert, DUS Testing Department, Research Centre for Cultivar Testing (COBORU), Slupia Wielka </w:t>
      </w:r>
      <w:r w:rsidRPr="007E0B8C">
        <w:br/>
        <w:t>(e-mail: z.stanislawska@coboru.gov.pl)</w:t>
      </w:r>
    </w:p>
    <w:p w14:paraId="5B7519FC" w14:textId="77777777" w:rsidR="00AF507E" w:rsidRPr="007E0B8C" w:rsidRDefault="00AF507E" w:rsidP="00AF507E">
      <w:pPr>
        <w:pStyle w:val="pldetails"/>
      </w:pPr>
      <w:r w:rsidRPr="007E0B8C">
        <w:t xml:space="preserve">Tomasz PIOTROWSKI (Mr.), DUS Expert, Research Centre for Cultivar Testing (COBORU), Slupia Wielka </w:t>
      </w:r>
      <w:r w:rsidRPr="007E0B8C">
        <w:br/>
        <w:t>(e-mail: T.Piotrowski@coboru.gov.pl)</w:t>
      </w:r>
    </w:p>
    <w:p w14:paraId="3672D022" w14:textId="77777777" w:rsidR="00AF507E" w:rsidRPr="007E0B8C" w:rsidRDefault="00AF507E" w:rsidP="00AF507E">
      <w:pPr>
        <w:pStyle w:val="plcountry"/>
      </w:pPr>
      <w:r w:rsidRPr="007E0B8C">
        <w:t>REPUBLIC OF KOREA</w:t>
      </w:r>
    </w:p>
    <w:p w14:paraId="6DA77E4B" w14:textId="77777777" w:rsidR="00AF507E" w:rsidRPr="007E0B8C" w:rsidRDefault="00AF507E" w:rsidP="00AF507E">
      <w:pPr>
        <w:pStyle w:val="pldetails"/>
      </w:pPr>
      <w:r w:rsidRPr="007E0B8C">
        <w:t xml:space="preserve">Yong Seok JANG (Mr.), Deputy Director, Plant Variety Protection Division, National Forest Seed Variety Center (NFSV), Chungcheongbukdo </w:t>
      </w:r>
      <w:r w:rsidRPr="007E0B8C">
        <w:br/>
        <w:t>(e-mail: mushrm@korea.kr)</w:t>
      </w:r>
    </w:p>
    <w:p w14:paraId="4DA4EA32" w14:textId="77777777" w:rsidR="00AF507E" w:rsidRPr="007E0B8C" w:rsidRDefault="00AF507E" w:rsidP="00AF507E">
      <w:pPr>
        <w:pStyle w:val="pldetails"/>
      </w:pPr>
      <w:r w:rsidRPr="007E0B8C">
        <w:t>Hyun-Joo SHIN (Ms.), Deputy Director, Dongbu (East) Branch Office, Plant Variety Protection Division, Korea Seed &amp; Variety Service (KSVS), Gangwon-do</w:t>
      </w:r>
      <w:r w:rsidRPr="007E0B8C">
        <w:br/>
        <w:t>(e-mail: shjnew@korea.kr)</w:t>
      </w:r>
    </w:p>
    <w:p w14:paraId="4AB9702E" w14:textId="77777777" w:rsidR="00AF507E" w:rsidRPr="007E0B8C" w:rsidRDefault="00AF507E" w:rsidP="00AF507E">
      <w:pPr>
        <w:pStyle w:val="pldetails"/>
      </w:pPr>
      <w:r w:rsidRPr="007E0B8C">
        <w:t xml:space="preserve">Tae Hoon KIM (Mr.), Senior Forest Researcher, Examiner, National Forest Seed Variety Center (NFSV), Chungcheongbuk-do </w:t>
      </w:r>
      <w:r w:rsidRPr="007E0B8C">
        <w:br/>
        <w:t xml:space="preserve">(e-mail: algae23@korea.kr) </w:t>
      </w:r>
    </w:p>
    <w:p w14:paraId="471183C1" w14:textId="77777777" w:rsidR="00AF507E" w:rsidRPr="007E0B8C" w:rsidRDefault="00AF507E" w:rsidP="00AF507E">
      <w:pPr>
        <w:pStyle w:val="pldetails"/>
      </w:pPr>
      <w:r w:rsidRPr="007E0B8C">
        <w:t xml:space="preserve">Won-Bum CHO (Mr.), Forest Researcher, Plant Variety Protection Division, National Forest Seed Variety Center (NFSV), Chungcheongbuk-do </w:t>
      </w:r>
      <w:r w:rsidRPr="007E0B8C">
        <w:br/>
        <w:t xml:space="preserve">(e-mail: rudis99@korea.kr) </w:t>
      </w:r>
    </w:p>
    <w:p w14:paraId="05F8644D" w14:textId="77777777" w:rsidR="00AF507E" w:rsidRPr="007E0B8C" w:rsidRDefault="00AF507E" w:rsidP="00AF507E">
      <w:pPr>
        <w:pStyle w:val="pldetails"/>
      </w:pPr>
      <w:r w:rsidRPr="007E0B8C">
        <w:t xml:space="preserve">Hwan-Su HWANG (Mr.), Forest Researcher, Plant Variety Protection Division, National Forest Seed Variety Center, Korea Forest Service, Chungcheongbuk-do </w:t>
      </w:r>
      <w:r w:rsidRPr="007E0B8C">
        <w:br/>
        <w:t xml:space="preserve">(e-mail: hwansu3368@korea.kr) </w:t>
      </w:r>
    </w:p>
    <w:p w14:paraId="252C81A4" w14:textId="77777777" w:rsidR="00AF507E" w:rsidRPr="007E0B8C" w:rsidRDefault="00AF507E" w:rsidP="00AF507E">
      <w:pPr>
        <w:pStyle w:val="pldetails"/>
      </w:pPr>
      <w:r w:rsidRPr="007E0B8C">
        <w:t xml:space="preserve">Hongsup KIM (Mr.), Agricultural Researcher, Korea Seed and Variety Service (KSVS), Ganwondo </w:t>
      </w:r>
      <w:r w:rsidRPr="007E0B8C">
        <w:br/>
        <w:t>(e-mail: hskim98@korea.kr)</w:t>
      </w:r>
    </w:p>
    <w:p w14:paraId="377635BD" w14:textId="77777777" w:rsidR="00AF507E" w:rsidRPr="007E0B8C" w:rsidRDefault="00AF507E" w:rsidP="00AF507E">
      <w:pPr>
        <w:pStyle w:val="pldetails"/>
      </w:pPr>
      <w:r w:rsidRPr="007E0B8C">
        <w:t>Yuna AN (Ms.), DUS Examiner, Dongbu (East) Branch Office, Korea Seed &amp; Variety Service (KSVS), Gangwon-do</w:t>
      </w:r>
      <w:r w:rsidRPr="007E0B8C">
        <w:br/>
        <w:t xml:space="preserve">(e-mail: yunaan@korea.kr) </w:t>
      </w:r>
    </w:p>
    <w:p w14:paraId="4CF8603D" w14:textId="77777777" w:rsidR="00AF507E" w:rsidRPr="007E0B8C" w:rsidRDefault="00AF507E" w:rsidP="00AF507E">
      <w:pPr>
        <w:pStyle w:val="pldetails"/>
      </w:pPr>
      <w:r w:rsidRPr="007E0B8C">
        <w:t xml:space="preserve">Eun-Jo SHIM (Ms.), DUS Examiner, Gene analysis team, Seed testing and Research center, Korea Seed and Variety Service (KSVS), Gyeongsangbuk-do </w:t>
      </w:r>
      <w:r w:rsidRPr="007E0B8C">
        <w:br/>
        <w:t>(e-mail: sej7742@korea.kr)</w:t>
      </w:r>
    </w:p>
    <w:p w14:paraId="6F90D00F" w14:textId="77777777" w:rsidR="00AF507E" w:rsidRPr="007E0B8C" w:rsidRDefault="00AF507E" w:rsidP="00AF507E">
      <w:pPr>
        <w:pStyle w:val="plcountry"/>
      </w:pPr>
      <w:r w:rsidRPr="007E0B8C">
        <w:t>Republic of Moldova</w:t>
      </w:r>
    </w:p>
    <w:p w14:paraId="218ACFBB" w14:textId="77777777" w:rsidR="00AF507E" w:rsidRPr="007E0B8C" w:rsidRDefault="00AF507E" w:rsidP="00AF507E">
      <w:pPr>
        <w:pStyle w:val="pldetails"/>
      </w:pPr>
      <w:r w:rsidRPr="007E0B8C">
        <w:t xml:space="preserve">Evghenia PARTAS (Ms.), Head, DUS Testing Department, State Commission for Crops Variety Testing of the Republic of Moldova, Chisinau </w:t>
      </w:r>
      <w:r w:rsidRPr="007E0B8C">
        <w:br/>
        <w:t>(e-mail: e.partas@cstsp.md)</w:t>
      </w:r>
    </w:p>
    <w:p w14:paraId="654FEB35" w14:textId="77777777" w:rsidR="00AF507E" w:rsidRPr="007E0B8C" w:rsidRDefault="00AF507E" w:rsidP="00AF507E">
      <w:pPr>
        <w:pStyle w:val="pldetails"/>
      </w:pPr>
      <w:r w:rsidRPr="007E0B8C">
        <w:t>Tatiana DUBIT (Ms.), Specialist, DUS testing Department, State Commission for Crops Variety Testing, Chisinau</w:t>
      </w:r>
      <w:r w:rsidRPr="007E0B8C">
        <w:br/>
        <w:t>(e-mail: tatiana.dubit@cstsp.md)</w:t>
      </w:r>
    </w:p>
    <w:p w14:paraId="45FF4BE3" w14:textId="77777777" w:rsidR="00AF507E" w:rsidRPr="007E0B8C" w:rsidRDefault="00AF507E" w:rsidP="00AF507E">
      <w:pPr>
        <w:pStyle w:val="plcountry"/>
      </w:pPr>
      <w:r w:rsidRPr="007E0B8C">
        <w:t>South Africa</w:t>
      </w:r>
    </w:p>
    <w:p w14:paraId="6E0F1210" w14:textId="77777777" w:rsidR="00AF507E" w:rsidRPr="007E0B8C" w:rsidRDefault="00AF507E" w:rsidP="00AF507E">
      <w:pPr>
        <w:pStyle w:val="pldetails"/>
      </w:pPr>
      <w:r w:rsidRPr="007E0B8C">
        <w:t xml:space="preserve">Lynette CROUKAMP (Ms.), Examiner, Division of Variety Control, Directorate: Genetic Resources, National Department of Agriculture, Land Reform &amp; Rural Development, Pretoria </w:t>
      </w:r>
      <w:r w:rsidRPr="007E0B8C">
        <w:br/>
        <w:t xml:space="preserve">(e-mail: Lynettecroukamp@gmail.com) </w:t>
      </w:r>
    </w:p>
    <w:p w14:paraId="5334DE68" w14:textId="77777777" w:rsidR="00AF507E" w:rsidRPr="007E0B8C" w:rsidRDefault="00AF507E" w:rsidP="00AF507E">
      <w:pPr>
        <w:pStyle w:val="pldetails"/>
      </w:pPr>
      <w:r w:rsidRPr="007E0B8C">
        <w:t xml:space="preserve">Adriaan Jakobus DE VILLIERS (Mr.), Examiner, Division of Variety Control, Directorate: Genetic Resources, Department of Agriculture, Land Reform &amp; Rural Development, Pretoria </w:t>
      </w:r>
      <w:r w:rsidRPr="007E0B8C">
        <w:br/>
        <w:t xml:space="preserve">(e-mail: riaandevill@gmail.com) </w:t>
      </w:r>
    </w:p>
    <w:p w14:paraId="2E451985" w14:textId="77777777" w:rsidR="00AF507E" w:rsidRPr="007E0B8C" w:rsidRDefault="00AF507E" w:rsidP="00AF507E">
      <w:pPr>
        <w:pStyle w:val="pldetails"/>
      </w:pPr>
      <w:r w:rsidRPr="007E0B8C">
        <w:t xml:space="preserve">Phumza VAKELE (Ms.), Agricultural Scientist (DUS Examiner), Department Of Agriculture Land Reform and Rural Development, Stellenbosch </w:t>
      </w:r>
      <w:r w:rsidRPr="007E0B8C">
        <w:br/>
        <w:t>(e-mail: phumzav@dalrrd.gov.za)</w:t>
      </w:r>
    </w:p>
    <w:p w14:paraId="2BF0BFB6" w14:textId="77777777" w:rsidR="00AF507E" w:rsidRPr="007E0B8C" w:rsidRDefault="00AF507E" w:rsidP="00AF507E">
      <w:pPr>
        <w:pStyle w:val="plcountry"/>
      </w:pPr>
      <w:r w:rsidRPr="007E0B8C">
        <w:t>TRINIDAD AND TOBAGO</w:t>
      </w:r>
    </w:p>
    <w:p w14:paraId="4DF76C07" w14:textId="77777777" w:rsidR="00AF507E" w:rsidRPr="007E0B8C" w:rsidRDefault="00AF507E" w:rsidP="00AF507E">
      <w:pPr>
        <w:pStyle w:val="pldetails"/>
      </w:pPr>
      <w:r w:rsidRPr="007E0B8C">
        <w:t xml:space="preserve">Folasade BISHOP (Ms.), Technical Examiner, Intellectual Property Office, Ministry of Legal Affairs, Port of Spain </w:t>
      </w:r>
      <w:r w:rsidRPr="007E0B8C">
        <w:br/>
        <w:t xml:space="preserve">(e-mail: folasade.bishop@ipo.gov.tt) </w:t>
      </w:r>
    </w:p>
    <w:p w14:paraId="27F82A40" w14:textId="77777777" w:rsidR="00AF507E" w:rsidRPr="007E0B8C" w:rsidRDefault="00AF507E" w:rsidP="00AF507E">
      <w:pPr>
        <w:pStyle w:val="plcountry"/>
      </w:pPr>
      <w:r w:rsidRPr="007E0B8C">
        <w:t>TÜRKIYE</w:t>
      </w:r>
    </w:p>
    <w:p w14:paraId="7679ADB1" w14:textId="77777777" w:rsidR="00AF507E" w:rsidRPr="007E0B8C" w:rsidRDefault="00AF507E" w:rsidP="00AF507E">
      <w:pPr>
        <w:pStyle w:val="pldetails"/>
      </w:pPr>
      <w:r w:rsidRPr="007E0B8C">
        <w:t xml:space="preserve">Deryacan AYGÜNES (Ms.), Food Engineer, Ministry of Agriculture and Forestry, Ankara </w:t>
      </w:r>
      <w:r w:rsidRPr="007E0B8C">
        <w:br/>
        <w:t>(e-mail: deryacan.aygunes@tarimorman.gov.tr)</w:t>
      </w:r>
    </w:p>
    <w:p w14:paraId="35095457" w14:textId="77777777" w:rsidR="00AF507E" w:rsidRPr="007E0B8C" w:rsidRDefault="00AF507E" w:rsidP="00AF507E">
      <w:pPr>
        <w:pStyle w:val="pldetails"/>
      </w:pPr>
      <w:r w:rsidRPr="007E0B8C">
        <w:t xml:space="preserve">Koray KALAY (Mr.), Nursery Manager, Turkish General Directorate of Forestry, Ankara </w:t>
      </w:r>
      <w:r w:rsidRPr="007E0B8C">
        <w:br/>
        <w:t>(e-mail: koraykalay@ogm.gov.tr)</w:t>
      </w:r>
    </w:p>
    <w:p w14:paraId="41F55CF4" w14:textId="77777777" w:rsidR="00AF507E" w:rsidRPr="007E0B8C" w:rsidRDefault="00AF507E" w:rsidP="00AF507E">
      <w:pPr>
        <w:pStyle w:val="plcountry"/>
      </w:pPr>
      <w:r w:rsidRPr="007E0B8C">
        <w:t>UKRAINE</w:t>
      </w:r>
    </w:p>
    <w:p w14:paraId="7CFBE430" w14:textId="77777777" w:rsidR="00AF507E" w:rsidRPr="007E0B8C" w:rsidRDefault="00AF507E" w:rsidP="00AF507E">
      <w:pPr>
        <w:pStyle w:val="pldetails"/>
      </w:pPr>
      <w:r w:rsidRPr="007E0B8C">
        <w:t xml:space="preserve">Nataliia HOLICHENKO (Ms.), Head, Department of International Cooperation and Support of the UPOV Council Representative, Ukrainian Institute for Plant Variety Examination, Kyiv </w:t>
      </w:r>
      <w:r w:rsidRPr="007E0B8C">
        <w:br/>
        <w:t>(e-mail: nataliia.holichenko@gmail.com)</w:t>
      </w:r>
    </w:p>
    <w:p w14:paraId="666E06B0" w14:textId="77777777" w:rsidR="00AF507E" w:rsidRPr="007E0B8C" w:rsidRDefault="00AF507E" w:rsidP="00AF507E">
      <w:pPr>
        <w:pStyle w:val="pldetails"/>
      </w:pPr>
      <w:r w:rsidRPr="007E0B8C">
        <w:t xml:space="preserve">Nataliya KOSTENKO (Ms.), Head, TG Development Section, DUS-test department, Ukrainian Institute for plant variety examination (UIPVE), Kyiv </w:t>
      </w:r>
      <w:r w:rsidRPr="007E0B8C">
        <w:br/>
        <w:t xml:space="preserve">(e-mail: kostenko_np@ukr.net) </w:t>
      </w:r>
    </w:p>
    <w:p w14:paraId="26037484" w14:textId="77777777" w:rsidR="00AF507E" w:rsidRPr="007E0B8C" w:rsidRDefault="00AF507E" w:rsidP="00AF507E">
      <w:pPr>
        <w:pStyle w:val="pldetails"/>
      </w:pPr>
      <w:r w:rsidRPr="007E0B8C">
        <w:t xml:space="preserve">Svitlana VASKIVSKA (Ms.), Head, Application Examination Department, Ukrainian Institute for Plant Variety Examination, Kyiv </w:t>
      </w:r>
      <w:r w:rsidRPr="007E0B8C">
        <w:br/>
        <w:t>(e-mail: sapfira_vsv@ukr.net)</w:t>
      </w:r>
    </w:p>
    <w:p w14:paraId="6D99B8FA" w14:textId="77777777" w:rsidR="00AF507E" w:rsidRPr="007E0B8C" w:rsidRDefault="00AF507E" w:rsidP="00AF507E">
      <w:pPr>
        <w:pStyle w:val="pldetails"/>
      </w:pPr>
      <w:r w:rsidRPr="007E0B8C">
        <w:t xml:space="preserve">Valentyna MATUS (Ms.), Head of sector, Ukrainian Institute for Plant Variety Examination, Kyiv </w:t>
      </w:r>
      <w:r w:rsidRPr="007E0B8C">
        <w:br/>
        <w:t xml:space="preserve">(e-mail: matysv@ukr.net) </w:t>
      </w:r>
    </w:p>
    <w:p w14:paraId="3D5A4488" w14:textId="77777777" w:rsidR="00AF507E" w:rsidRPr="007E0B8C" w:rsidRDefault="00AF507E" w:rsidP="00AF507E">
      <w:pPr>
        <w:pStyle w:val="pldetails"/>
      </w:pPr>
      <w:r w:rsidRPr="007E0B8C">
        <w:t xml:space="preserve">Svitlana LIKAR (Ms.), Expert, Development section of DUS Test Department, Ukrainian Institute for Plant Variety Examination, Kyiv </w:t>
      </w:r>
      <w:r w:rsidRPr="007E0B8C">
        <w:br/>
        <w:t xml:space="preserve">(e-mail: luzenko4991@ukr.net) </w:t>
      </w:r>
    </w:p>
    <w:p w14:paraId="4B03FD08" w14:textId="77777777" w:rsidR="00AF507E" w:rsidRPr="007E0B8C" w:rsidRDefault="00AF507E" w:rsidP="00AF507E">
      <w:pPr>
        <w:pStyle w:val="plcountry"/>
      </w:pPr>
      <w:r w:rsidRPr="007E0B8C">
        <w:t>United Kingdom</w:t>
      </w:r>
    </w:p>
    <w:p w14:paraId="730EFDC3" w14:textId="77777777" w:rsidR="00AF507E" w:rsidRPr="007E0B8C" w:rsidRDefault="00AF507E" w:rsidP="00AF507E">
      <w:pPr>
        <w:pStyle w:val="pldetails"/>
      </w:pPr>
      <w:r w:rsidRPr="007E0B8C">
        <w:t xml:space="preserve">Hilary PAPWORTH (Ms.), Senior Technical Manager, NIAB, Cambridge </w:t>
      </w:r>
      <w:r w:rsidRPr="007E0B8C">
        <w:br/>
        <w:t>(e-mail: hilary.papworth@niab.com)</w:t>
      </w:r>
    </w:p>
    <w:p w14:paraId="212A0439" w14:textId="77777777" w:rsidR="00AF507E" w:rsidRPr="007E0B8C" w:rsidRDefault="00AF507E" w:rsidP="00AF507E">
      <w:pPr>
        <w:pStyle w:val="pldetails"/>
      </w:pPr>
      <w:r w:rsidRPr="007E0B8C">
        <w:t xml:space="preserve">Margaret WALLACE (Ms.), Head of Agricultural Crop Characterisation, NIAB, Cambridge </w:t>
      </w:r>
      <w:r w:rsidRPr="007E0B8C">
        <w:br/>
        <w:t>(e-mail: margaret.wallace@niab.com)</w:t>
      </w:r>
    </w:p>
    <w:p w14:paraId="63F0C536" w14:textId="77777777" w:rsidR="00AF507E" w:rsidRPr="007E0B8C" w:rsidRDefault="00AF507E" w:rsidP="00AF507E">
      <w:pPr>
        <w:pStyle w:val="plcountry"/>
      </w:pPr>
      <w:r w:rsidRPr="007E0B8C">
        <w:t>United States of America</w:t>
      </w:r>
    </w:p>
    <w:p w14:paraId="26CAA5E6" w14:textId="77777777" w:rsidR="00AF507E" w:rsidRPr="007E0B8C" w:rsidRDefault="00AF507E" w:rsidP="00AF507E">
      <w:pPr>
        <w:pStyle w:val="pldetails"/>
      </w:pPr>
      <w:r w:rsidRPr="007E0B8C">
        <w:t xml:space="preserve">Kaylee LEWIS (Ms.), Plant Variety Examiner, United States Plant Variety Protection Office, USDA, AMS, S&amp;T Program, Washington D.C. </w:t>
      </w:r>
      <w:r w:rsidRPr="007E0B8C">
        <w:br/>
        <w:t>(e-mail: kaylee.lewis@usda.gov)</w:t>
      </w:r>
    </w:p>
    <w:p w14:paraId="474B3701" w14:textId="77777777" w:rsidR="00AF507E" w:rsidRPr="007E0B8C" w:rsidRDefault="00AF507E" w:rsidP="00AF507E">
      <w:pPr>
        <w:pStyle w:val="plcountry"/>
      </w:pPr>
      <w:r w:rsidRPr="007E0B8C">
        <w:t>Viet Nam</w:t>
      </w:r>
    </w:p>
    <w:p w14:paraId="2B8A0206" w14:textId="77777777" w:rsidR="00AF507E" w:rsidRPr="007E0B8C" w:rsidRDefault="00AF507E" w:rsidP="00AF507E">
      <w:pPr>
        <w:pStyle w:val="pldetails"/>
      </w:pPr>
      <w:r w:rsidRPr="007E0B8C">
        <w:t>Thi Thuy Hang TRAN (Ms.), Officer/Examiner, Department of Crop Production (DCP), Plant Variety Protection Office (PVPO), Ministry of Agriculture and Rural Development (MARD)</w:t>
      </w:r>
      <w:r w:rsidRPr="007E0B8C">
        <w:br/>
        <w:t>(e-mail: tranhang.mard.vn@gmail.com)</w:t>
      </w:r>
    </w:p>
    <w:p w14:paraId="687C5FCB" w14:textId="77777777" w:rsidR="00AF507E" w:rsidRPr="007E0B8C" w:rsidRDefault="00AF507E" w:rsidP="00AF507E">
      <w:pPr>
        <w:pStyle w:val="pldetails"/>
      </w:pPr>
      <w:r w:rsidRPr="007E0B8C">
        <w:t xml:space="preserve">Giang PHAM (Ms.), First Secretary, Permanent Mission, Geneva </w:t>
      </w:r>
      <w:r w:rsidRPr="007E0B8C">
        <w:br/>
        <w:t>(e-mail: giangphg@moit.gov.vn)</w:t>
      </w:r>
    </w:p>
    <w:p w14:paraId="0673D0C2" w14:textId="77777777" w:rsidR="00AF507E" w:rsidRPr="007E0B8C" w:rsidRDefault="00AF507E" w:rsidP="00AF507E">
      <w:pPr>
        <w:pStyle w:val="plheading"/>
        <w:keepLines/>
      </w:pPr>
      <w:r w:rsidRPr="007E0B8C">
        <w:t>II. Observers</w:t>
      </w:r>
    </w:p>
    <w:p w14:paraId="241C4612" w14:textId="77777777" w:rsidR="00AF507E" w:rsidRPr="007E0B8C" w:rsidRDefault="00AF507E" w:rsidP="00AF507E">
      <w:pPr>
        <w:pStyle w:val="plcountry"/>
      </w:pPr>
      <w:r w:rsidRPr="007E0B8C">
        <w:t>Malaysia</w:t>
      </w:r>
    </w:p>
    <w:p w14:paraId="6BB8DEBA" w14:textId="77777777" w:rsidR="00AF507E" w:rsidRPr="007E0B8C" w:rsidRDefault="00AF507E" w:rsidP="00AF507E">
      <w:pPr>
        <w:pStyle w:val="pldetails"/>
      </w:pPr>
      <w:r w:rsidRPr="007E0B8C">
        <w:t xml:space="preserve">Siti Nurkhairun Nisa YUSMAN (Ms.), Agriculture Officer, Department of Agriculture, Putrajaya </w:t>
      </w:r>
      <w:r w:rsidRPr="007E0B8C">
        <w:br/>
        <w:t>(e-mail: nisa@doa.gov.my)</w:t>
      </w:r>
    </w:p>
    <w:p w14:paraId="2E457CA2" w14:textId="77777777" w:rsidR="00AF507E" w:rsidRPr="007E0B8C" w:rsidRDefault="00AF507E" w:rsidP="00AF507E">
      <w:pPr>
        <w:pStyle w:val="plcountry"/>
      </w:pPr>
      <w:r w:rsidRPr="007E0B8C">
        <w:t>Suriname</w:t>
      </w:r>
    </w:p>
    <w:p w14:paraId="3ACB1E74" w14:textId="77777777" w:rsidR="00AF507E" w:rsidRPr="007E0B8C" w:rsidRDefault="00AF507E" w:rsidP="00AF507E">
      <w:pPr>
        <w:pStyle w:val="pldetails"/>
      </w:pPr>
      <w:r w:rsidRPr="007E0B8C">
        <w:t xml:space="preserve">Rinette Ngatinem SOEROPAWIRO (Ms.), Acting Head Seed-Unit Division, Chair of the National Seed Board, Sub Directorate Agri-Health, Ministry of Agriculture, Animal Husbandry and Fisheries, Paramaribo </w:t>
      </w:r>
      <w:r w:rsidRPr="007E0B8C">
        <w:br/>
        <w:t>(e-mail: rinettesoeropawiro.lvv@gmail.com)</w:t>
      </w:r>
    </w:p>
    <w:p w14:paraId="1D5C2C8C" w14:textId="77777777" w:rsidR="00AF507E" w:rsidRPr="007E0B8C" w:rsidRDefault="00AF507E" w:rsidP="00AF507E">
      <w:pPr>
        <w:pStyle w:val="plcountry"/>
      </w:pPr>
      <w:r w:rsidRPr="007E0B8C">
        <w:t>Thailand</w:t>
      </w:r>
    </w:p>
    <w:p w14:paraId="7425B99E" w14:textId="77777777" w:rsidR="00AF507E" w:rsidRPr="007E0B8C" w:rsidRDefault="00AF507E" w:rsidP="00AF507E">
      <w:pPr>
        <w:pStyle w:val="pldetails"/>
      </w:pPr>
      <w:r w:rsidRPr="007E0B8C">
        <w:t xml:space="preserve">Mayuree PUTTASAN (Ms.), Scientist, Practitioner Level, Department of National Parks, Wildlife and Plant Conservation, Ministry of Agriculture and Cooperatives, Bangkok </w:t>
      </w:r>
      <w:r w:rsidRPr="007E0B8C">
        <w:br/>
        <w:t xml:space="preserve">(e-mail: m.pttsn2022@gmail.com) </w:t>
      </w:r>
    </w:p>
    <w:p w14:paraId="664EDC88" w14:textId="77777777" w:rsidR="00AF507E" w:rsidRPr="007E0B8C" w:rsidRDefault="00AF507E" w:rsidP="00AF507E">
      <w:pPr>
        <w:pStyle w:val="pldetails"/>
      </w:pPr>
      <w:r w:rsidRPr="007E0B8C">
        <w:t xml:space="preserve">Orporn PHUEAKKHLAI (Ms.), Agricultural Research Officer, Practitioner Level, Plant Variety Protection Office, Ministry of Agriculture and Cooperatives, Bangkok </w:t>
      </w:r>
      <w:r w:rsidRPr="007E0B8C">
        <w:br/>
        <w:t xml:space="preserve">(e-mail: orpornpk@gmail.com) </w:t>
      </w:r>
    </w:p>
    <w:p w14:paraId="7A6F2A3D" w14:textId="77777777" w:rsidR="00AF507E" w:rsidRPr="007E0B8C" w:rsidRDefault="00AF507E" w:rsidP="00AF507E">
      <w:pPr>
        <w:pStyle w:val="pldetails"/>
      </w:pPr>
      <w:r w:rsidRPr="007E0B8C">
        <w:t xml:space="preserve">Prin PHUNNGAM (Mr.), Forestry Technical Officer, Practitioner Level, Department of National Parks, Wildlife and Plant Conservation, Ministry of Agriculture and Cooperatives, Bangkok </w:t>
      </w:r>
      <w:r w:rsidRPr="007E0B8C">
        <w:br/>
        <w:t xml:space="preserve">(e-mail: prin.phunngam@hotmail.com) </w:t>
      </w:r>
    </w:p>
    <w:p w14:paraId="15B46863" w14:textId="77777777" w:rsidR="00AF507E" w:rsidRPr="007E0B8C" w:rsidRDefault="00AF507E" w:rsidP="00AF507E">
      <w:pPr>
        <w:pStyle w:val="pldetails"/>
      </w:pPr>
      <w:r w:rsidRPr="007E0B8C">
        <w:t xml:space="preserve">Kantima ONSAP (Ms.), Forestry Technical officer, Department of National Parks, Wildlife and Plant Conservation, Ministry of Agriculture and Cooperatives, Bangkok </w:t>
      </w:r>
      <w:r w:rsidRPr="007E0B8C">
        <w:br/>
        <w:t>(e-mail: biodi_dnp@dnp.go.th)</w:t>
      </w:r>
    </w:p>
    <w:p w14:paraId="45156C1D" w14:textId="77777777" w:rsidR="00AF507E" w:rsidRPr="007E0B8C" w:rsidRDefault="00AF507E" w:rsidP="00AF507E">
      <w:pPr>
        <w:pStyle w:val="pldetails"/>
      </w:pPr>
      <w:r w:rsidRPr="007E0B8C">
        <w:t xml:space="preserve">Pornpimol SUGANDHAVANIJA (Ms.), Deputy Permanent Representative, Permanent Mission of Thailand to the WTO, Genève </w:t>
      </w:r>
      <w:r w:rsidRPr="007E0B8C">
        <w:br/>
        <w:t xml:space="preserve">(e-mail: pornpimol@thaiwto.com) </w:t>
      </w:r>
    </w:p>
    <w:p w14:paraId="61E17FAE" w14:textId="77777777" w:rsidR="00AF507E" w:rsidRPr="007E0B8C" w:rsidRDefault="00AF507E" w:rsidP="00AF507E">
      <w:pPr>
        <w:pStyle w:val="plheading"/>
      </w:pPr>
      <w:r w:rsidRPr="007E0B8C">
        <w:t>III. ORGANIZATIONS</w:t>
      </w:r>
    </w:p>
    <w:p w14:paraId="22EC2CAD" w14:textId="77777777" w:rsidR="00AF507E" w:rsidRPr="007E0B8C" w:rsidRDefault="00AF507E" w:rsidP="00AF507E">
      <w:pPr>
        <w:pStyle w:val="plcountry"/>
      </w:pPr>
      <w:r w:rsidRPr="007E0B8C">
        <w:t>INTERNATIONAL COMMUNITY OF BREEDERS OF ASEXUALLY REPRODUCED ORNAMENTAL AND FRUIT PLANTS (CIOPORA)</w:t>
      </w:r>
    </w:p>
    <w:p w14:paraId="597AA2FE" w14:textId="77777777" w:rsidR="00AF507E" w:rsidRPr="007E0B8C" w:rsidRDefault="00AF507E" w:rsidP="00AF507E">
      <w:pPr>
        <w:pStyle w:val="pldetails"/>
      </w:pPr>
      <w:r w:rsidRPr="007E0B8C">
        <w:t>Paulo PERALTA (Mr.), Technical Expert, International Community of Breeders of Asexually Reproduced Horticultural Plants (CIOPORA), Hamburg, Germany</w:t>
      </w:r>
      <w:r w:rsidRPr="007E0B8C">
        <w:br/>
        <w:t xml:space="preserve">(e-mail: paulo.peralta@ciopora.org) </w:t>
      </w:r>
    </w:p>
    <w:p w14:paraId="50CBC250" w14:textId="77777777" w:rsidR="00AF507E" w:rsidRPr="007E0B8C" w:rsidRDefault="00AF507E" w:rsidP="00AF507E">
      <w:pPr>
        <w:pStyle w:val="pldetails"/>
      </w:pPr>
      <w:r w:rsidRPr="007E0B8C">
        <w:t xml:space="preserve">Sabrina ALCOFORADO GALE (Ms.), Junior Intellectual Property Lawyer, Hamburg, Germany </w:t>
      </w:r>
      <w:r w:rsidRPr="007E0B8C">
        <w:br/>
        <w:t>(e-mail: sabrina.gale@ciopora.org)</w:t>
      </w:r>
    </w:p>
    <w:p w14:paraId="33EA6150" w14:textId="77777777" w:rsidR="00AF507E" w:rsidRPr="007E0B8C" w:rsidRDefault="00AF507E" w:rsidP="00AF507E">
      <w:pPr>
        <w:pStyle w:val="pldetails"/>
      </w:pPr>
      <w:r w:rsidRPr="007E0B8C">
        <w:t>Ingrid SLANGEN (Ms.), Director of IP and Legal Affairs, Selecta Klemm GmbH &amp; Co. KG, Stuttgart, Germany</w:t>
      </w:r>
      <w:r w:rsidRPr="007E0B8C">
        <w:br/>
        <w:t>(e-mail: i.slangen@selecta-one.com)</w:t>
      </w:r>
    </w:p>
    <w:p w14:paraId="41A40345" w14:textId="77777777" w:rsidR="00AF507E" w:rsidRPr="007E0B8C" w:rsidRDefault="00AF507E" w:rsidP="00AF507E">
      <w:pPr>
        <w:pStyle w:val="plcountry"/>
      </w:pPr>
      <w:r w:rsidRPr="007E0B8C">
        <w:t>INTERNATIONAL SEED FEDERATION (ISF)</w:t>
      </w:r>
    </w:p>
    <w:p w14:paraId="4C1E334D" w14:textId="77777777" w:rsidR="00AF507E" w:rsidRPr="007E0B8C" w:rsidRDefault="00AF507E" w:rsidP="00AF507E">
      <w:pPr>
        <w:pStyle w:val="pldetails"/>
      </w:pPr>
      <w:r w:rsidRPr="007E0B8C">
        <w:t xml:space="preserve">Emerson LIMBERGER (Mr.), Technical Manager (Corteva Agriscience), Corteva Agriscence, Aussonne, France </w:t>
      </w:r>
      <w:r w:rsidRPr="007E0B8C">
        <w:br/>
        <w:t>(e-mail: emerson.limberger@corteva.com)</w:t>
      </w:r>
    </w:p>
    <w:p w14:paraId="3DA2E485" w14:textId="77777777" w:rsidR="00AF507E" w:rsidRPr="007E0B8C" w:rsidRDefault="00AF507E" w:rsidP="00AF507E">
      <w:pPr>
        <w:pStyle w:val="plheading"/>
        <w:keepLines/>
        <w:rPr>
          <w:rFonts w:cs="Arial"/>
        </w:rPr>
      </w:pPr>
      <w:r w:rsidRPr="007E0B8C">
        <w:rPr>
          <w:rFonts w:cs="Arial"/>
        </w:rPr>
        <w:t>IV. Officers</w:t>
      </w:r>
    </w:p>
    <w:p w14:paraId="2D258A19" w14:textId="77777777" w:rsidR="00AF507E" w:rsidRPr="007E0B8C" w:rsidRDefault="00AF507E" w:rsidP="00AF507E">
      <w:pPr>
        <w:pStyle w:val="pldetails"/>
      </w:pPr>
      <w:r w:rsidRPr="007E0B8C">
        <w:t>Hilary PAPWORTH (Ms.), Chair</w:t>
      </w:r>
    </w:p>
    <w:p w14:paraId="142FBB60" w14:textId="77777777" w:rsidR="00AF507E" w:rsidRPr="007E0B8C" w:rsidRDefault="00AF507E" w:rsidP="00AF507E">
      <w:pPr>
        <w:pStyle w:val="plheading"/>
        <w:keepLines/>
        <w:rPr>
          <w:rFonts w:cs="Arial"/>
        </w:rPr>
      </w:pPr>
      <w:r w:rsidRPr="007E0B8C">
        <w:rPr>
          <w:rFonts w:cs="Arial"/>
        </w:rPr>
        <w:t>V. OFFICE OF UPOV</w:t>
      </w:r>
    </w:p>
    <w:p w14:paraId="063400A2" w14:textId="77777777" w:rsidR="00AF507E" w:rsidRPr="007E0B8C" w:rsidRDefault="00AF507E" w:rsidP="00AF507E">
      <w:pPr>
        <w:pStyle w:val="pldetails"/>
        <w:keepNext/>
      </w:pPr>
      <w:r w:rsidRPr="007E0B8C">
        <w:t>Yolanda HUERTA (Ms.), Vice Secretary-General</w:t>
      </w:r>
    </w:p>
    <w:p w14:paraId="14090785" w14:textId="77777777" w:rsidR="00AF507E" w:rsidRPr="007E0B8C" w:rsidRDefault="00AF507E" w:rsidP="00AF507E">
      <w:pPr>
        <w:pStyle w:val="pldetails"/>
        <w:keepNext/>
      </w:pPr>
      <w:r w:rsidRPr="007E0B8C">
        <w:t>Leontino TAVEIRA (Mr.), Director of Global Development and Technical Affairs</w:t>
      </w:r>
    </w:p>
    <w:p w14:paraId="3972236D" w14:textId="77777777" w:rsidR="00AF507E" w:rsidRPr="007E0B8C" w:rsidRDefault="00AF507E" w:rsidP="00AF507E">
      <w:pPr>
        <w:pStyle w:val="pldetails"/>
      </w:pPr>
      <w:r w:rsidRPr="007E0B8C">
        <w:t>Manabu SUZUKI (Mr.), Technical/Regional Officer (Asia)</w:t>
      </w:r>
    </w:p>
    <w:p w14:paraId="6AC5E995" w14:textId="77777777" w:rsidR="00AF507E" w:rsidRPr="007E0B8C" w:rsidRDefault="00AF507E" w:rsidP="00AF507E">
      <w:pPr>
        <w:pStyle w:val="pldetails"/>
      </w:pPr>
      <w:r w:rsidRPr="007E0B8C">
        <w:t>Kees VAN ETTEKOVEN (Mr.), Technical Expert</w:t>
      </w:r>
    </w:p>
    <w:p w14:paraId="459EE2ED" w14:textId="77777777" w:rsidR="00AF507E" w:rsidRPr="007E0B8C" w:rsidRDefault="00AF507E" w:rsidP="00AF507E">
      <w:pPr>
        <w:pStyle w:val="pldetails"/>
      </w:pPr>
      <w:r w:rsidRPr="007E0B8C">
        <w:t>Romy OERTEL (Ms.), Secretary II</w:t>
      </w:r>
    </w:p>
    <w:p w14:paraId="7B748A37" w14:textId="77777777" w:rsidR="00AF507E" w:rsidRPr="007E0B8C" w:rsidRDefault="00AF507E" w:rsidP="00AF507E">
      <w:pPr>
        <w:pStyle w:val="pldetails"/>
      </w:pPr>
      <w:r w:rsidRPr="007E0B8C">
        <w:t>Jessica MAY (Ms.), Secretary I</w:t>
      </w:r>
    </w:p>
    <w:p w14:paraId="2A474CB1" w14:textId="77777777" w:rsidR="003A266E" w:rsidRPr="007E0B8C" w:rsidRDefault="003A266E" w:rsidP="003A266E">
      <w:pPr>
        <w:keepNext/>
        <w:rPr>
          <w:rFonts w:cs="Arial"/>
        </w:rPr>
      </w:pPr>
    </w:p>
    <w:p w14:paraId="0C55F793" w14:textId="77777777" w:rsidR="003A266E" w:rsidRPr="007E0B8C" w:rsidRDefault="003A266E" w:rsidP="003A266E">
      <w:pPr>
        <w:keepNext/>
        <w:rPr>
          <w:rFonts w:cs="Arial"/>
        </w:rPr>
      </w:pPr>
    </w:p>
    <w:p w14:paraId="59076AA3" w14:textId="77777777" w:rsidR="003A266E" w:rsidRPr="007E0B8C" w:rsidRDefault="003A266E" w:rsidP="003A266E">
      <w:pPr>
        <w:keepNext/>
        <w:rPr>
          <w:rFonts w:cs="Arial"/>
        </w:rPr>
      </w:pPr>
    </w:p>
    <w:p w14:paraId="426803C4" w14:textId="77777777" w:rsidR="00D376CE" w:rsidRPr="007E0B8C" w:rsidRDefault="003A266E" w:rsidP="00D376CE">
      <w:pPr>
        <w:tabs>
          <w:tab w:val="left" w:pos="9639"/>
        </w:tabs>
        <w:jc w:val="right"/>
        <w:rPr>
          <w:rFonts w:cs="Arial"/>
        </w:rPr>
        <w:sectPr w:rsidR="00D376CE" w:rsidRPr="007E0B8C" w:rsidSect="005E7466">
          <w:headerReference w:type="default" r:id="rId19"/>
          <w:headerReference w:type="first" r:id="rId20"/>
          <w:pgSz w:w="11907" w:h="16840" w:code="9"/>
          <w:pgMar w:top="510" w:right="1134" w:bottom="1134" w:left="1134" w:header="510" w:footer="680" w:gutter="0"/>
          <w:pgNumType w:start="1"/>
          <w:cols w:space="720"/>
          <w:titlePg/>
        </w:sectPr>
      </w:pPr>
      <w:r w:rsidRPr="007E0B8C">
        <w:rPr>
          <w:rFonts w:cs="Arial"/>
        </w:rPr>
        <w:t>[</w:t>
      </w:r>
      <w:r w:rsidR="00AF507E" w:rsidRPr="007E0B8C">
        <w:rPr>
          <w:rFonts w:cs="Arial"/>
        </w:rPr>
        <w:t>Annex II follows</w:t>
      </w:r>
      <w:r w:rsidR="00B9227D" w:rsidRPr="007E0B8C">
        <w:rPr>
          <w:rFonts w:cs="Arial"/>
        </w:rPr>
        <w:t>]</w:t>
      </w:r>
    </w:p>
    <w:p w14:paraId="28A54CEB" w14:textId="77777777" w:rsidR="00D376CE" w:rsidRPr="007E0B8C" w:rsidRDefault="00D376CE" w:rsidP="00D376CE">
      <w:pPr>
        <w:pStyle w:val="BodyText"/>
        <w:jc w:val="center"/>
        <w:rPr>
          <w:rFonts w:cs="Arial"/>
        </w:rPr>
      </w:pPr>
      <w:r w:rsidRPr="007E0B8C">
        <w:rPr>
          <w:rFonts w:cs="Arial"/>
        </w:rPr>
        <w:t>LIST OF LEADING EXPERTS</w:t>
      </w:r>
    </w:p>
    <w:p w14:paraId="6884A737" w14:textId="77777777" w:rsidR="00D376CE" w:rsidRPr="007E0B8C" w:rsidRDefault="00D376CE" w:rsidP="00D376CE">
      <w:pPr>
        <w:pStyle w:val="BodyText"/>
        <w:jc w:val="center"/>
        <w:rPr>
          <w:rFonts w:cs="Arial"/>
        </w:rPr>
      </w:pPr>
    </w:p>
    <w:p w14:paraId="440FCCA3" w14:textId="77777777" w:rsidR="00D376CE" w:rsidRPr="007E0B8C" w:rsidRDefault="00D376CE" w:rsidP="00D376CE">
      <w:pPr>
        <w:jc w:val="center"/>
        <w:rPr>
          <w:rFonts w:cs="Arial"/>
        </w:rPr>
      </w:pPr>
    </w:p>
    <w:p w14:paraId="2D2A5305" w14:textId="77777777" w:rsidR="00D376CE" w:rsidRPr="007E0B8C" w:rsidRDefault="00D376CE" w:rsidP="00D376CE">
      <w:pPr>
        <w:jc w:val="center"/>
        <w:rPr>
          <w:rFonts w:cs="Arial"/>
          <w:b/>
        </w:rPr>
      </w:pPr>
      <w:r w:rsidRPr="007E0B8C">
        <w:rPr>
          <w:rFonts w:cs="Arial"/>
          <w:b/>
        </w:rPr>
        <w:t xml:space="preserve">DRAFT TEST GUIDELINES TO BE SUBMITTED </w:t>
      </w:r>
      <w:r w:rsidRPr="007E0B8C">
        <w:rPr>
          <w:rFonts w:cs="Arial"/>
          <w:b/>
        </w:rPr>
        <w:br/>
        <w:t>TO THE TECHNICAL COMMITTEE IN 2024</w:t>
      </w:r>
    </w:p>
    <w:p w14:paraId="4BBFBD6F" w14:textId="77777777" w:rsidR="00D376CE" w:rsidRPr="007E0B8C" w:rsidRDefault="00D376CE" w:rsidP="00D376CE">
      <w:pPr>
        <w:jc w:val="center"/>
        <w:rPr>
          <w:rFonts w:cs="Arial"/>
        </w:rPr>
      </w:pPr>
    </w:p>
    <w:p w14:paraId="15D32444" w14:textId="77777777" w:rsidR="00D376CE" w:rsidRPr="007E0B8C" w:rsidRDefault="00D376CE" w:rsidP="00D376CE">
      <w:pPr>
        <w:pStyle w:val="Standard"/>
        <w:jc w:val="center"/>
        <w:rPr>
          <w:rFonts w:ascii="Arial" w:hAnsi="Arial" w:cs="Arial"/>
          <w:sz w:val="20"/>
          <w:lang w:val="en-US"/>
        </w:rPr>
      </w:pPr>
      <w:r w:rsidRPr="007E0B8C">
        <w:rPr>
          <w:rFonts w:ascii="Arial" w:hAnsi="Arial" w:cs="Arial"/>
          <w:sz w:val="20"/>
          <w:lang w:val="en-US"/>
        </w:rPr>
        <w:t xml:space="preserve">All requested information to be submitted to the Office of the Union </w:t>
      </w:r>
      <w:r w:rsidRPr="007E0B8C">
        <w:rPr>
          <w:rFonts w:ascii="Arial" w:hAnsi="Arial" w:cs="Arial"/>
          <w:sz w:val="20"/>
          <w:lang w:val="en-US"/>
        </w:rPr>
        <w:br/>
      </w:r>
    </w:p>
    <w:p w14:paraId="60230F7B" w14:textId="77777777" w:rsidR="00D376CE" w:rsidRPr="007E0B8C" w:rsidRDefault="00D376CE" w:rsidP="00D376CE">
      <w:pPr>
        <w:pStyle w:val="Standard"/>
        <w:jc w:val="center"/>
        <w:rPr>
          <w:rFonts w:ascii="Arial" w:hAnsi="Arial" w:cs="Arial"/>
          <w:b/>
          <w:sz w:val="20"/>
          <w:lang w:val="en-US"/>
        </w:rPr>
      </w:pPr>
      <w:r w:rsidRPr="007E0B8C">
        <w:rPr>
          <w:rFonts w:ascii="Arial" w:hAnsi="Arial" w:cs="Arial"/>
          <w:b/>
          <w:sz w:val="20"/>
          <w:u w:val="single"/>
          <w:lang w:val="en-US"/>
        </w:rPr>
        <w:t>by July 14, 2024</w:t>
      </w:r>
    </w:p>
    <w:p w14:paraId="3C15C62A" w14:textId="77777777" w:rsidR="00D376CE" w:rsidRPr="007E0B8C" w:rsidRDefault="00D376CE" w:rsidP="00D376CE">
      <w:pPr>
        <w:pStyle w:val="Style1"/>
        <w:tabs>
          <w:tab w:val="clear" w:pos="907"/>
          <w:tab w:val="clear" w:pos="1077"/>
        </w:tabs>
        <w:rPr>
          <w:rFonts w:ascii="Arial" w:hAnsi="Arial" w:cs="Arial"/>
          <w:sz w:val="20"/>
          <w:szCs w:val="20"/>
        </w:rPr>
      </w:pPr>
    </w:p>
    <w:p w14:paraId="2A6002FD" w14:textId="77777777" w:rsidR="00D376CE" w:rsidRPr="007E0B8C" w:rsidRDefault="00D376CE" w:rsidP="00D376CE">
      <w:pPr>
        <w:pStyle w:val="Style1"/>
        <w:tabs>
          <w:tab w:val="clear" w:pos="907"/>
          <w:tab w:val="clear" w:pos="1077"/>
        </w:tabs>
        <w:rPr>
          <w:rFonts w:ascii="Arial" w:hAnsi="Arial" w:cs="Arial"/>
          <w:sz w:val="20"/>
          <w:szCs w:val="20"/>
        </w:rPr>
      </w:pPr>
      <w:r w:rsidRPr="007E0B8C">
        <w:rPr>
          <w:rFonts w:ascii="Arial" w:hAnsi="Arial" w:cs="Arial"/>
          <w:sz w:val="20"/>
          <w:szCs w:val="20"/>
          <w:u w:val="single"/>
        </w:rPr>
        <w:t>Full draft Test Guidelines</w:t>
      </w:r>
    </w:p>
    <w:p w14:paraId="405F738F" w14:textId="77777777" w:rsidR="00D376CE" w:rsidRPr="007E0B8C" w:rsidRDefault="00D376CE" w:rsidP="00D376CE">
      <w:pPr>
        <w:pStyle w:val="Style1"/>
        <w:tabs>
          <w:tab w:val="clear" w:pos="907"/>
          <w:tab w:val="clear" w:pos="1077"/>
        </w:tabs>
        <w:rPr>
          <w:rFonts w:ascii="Arial" w:hAnsi="Arial" w:cs="Arial"/>
          <w:sz w:val="20"/>
          <w:szCs w:val="20"/>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48"/>
        <w:gridCol w:w="2444"/>
        <w:gridCol w:w="2692"/>
      </w:tblGrid>
      <w:tr w:rsidR="00D376CE" w:rsidRPr="007E0B8C" w14:paraId="2C6FCE44" w14:textId="77777777" w:rsidTr="004346A1">
        <w:trPr>
          <w:cantSplit/>
          <w:tblHeader/>
          <w:jc w:val="center"/>
        </w:trPr>
        <w:tc>
          <w:tcPr>
            <w:tcW w:w="3648" w:type="dxa"/>
            <w:shd w:val="pct5" w:color="auto" w:fill="FFFFFF"/>
            <w:vAlign w:val="center"/>
          </w:tcPr>
          <w:p w14:paraId="28E11203" w14:textId="77777777" w:rsidR="00D376CE" w:rsidRPr="007E0B8C" w:rsidRDefault="00D376CE" w:rsidP="004346A1">
            <w:pPr>
              <w:pStyle w:val="BodyText"/>
              <w:spacing w:before="60" w:after="60"/>
              <w:rPr>
                <w:rFonts w:cs="Arial"/>
                <w:color w:val="000000"/>
              </w:rPr>
            </w:pPr>
            <w:r w:rsidRPr="007E0B8C">
              <w:rPr>
                <w:rFonts w:cs="Arial"/>
                <w:color w:val="000000"/>
              </w:rPr>
              <w:t>Species</w:t>
            </w:r>
          </w:p>
        </w:tc>
        <w:tc>
          <w:tcPr>
            <w:tcW w:w="2444" w:type="dxa"/>
            <w:shd w:val="pct5" w:color="auto" w:fill="FFFFFF"/>
            <w:vAlign w:val="center"/>
          </w:tcPr>
          <w:p w14:paraId="5D7CC77E" w14:textId="77777777" w:rsidR="00D376CE" w:rsidRPr="007E0B8C" w:rsidRDefault="00D376CE" w:rsidP="004346A1">
            <w:pPr>
              <w:pStyle w:val="BodyText"/>
              <w:spacing w:before="60" w:after="60"/>
              <w:rPr>
                <w:rFonts w:cs="Arial"/>
                <w:color w:val="000000"/>
              </w:rPr>
            </w:pPr>
            <w:r w:rsidRPr="007E0B8C">
              <w:rPr>
                <w:rFonts w:cs="Arial"/>
                <w:color w:val="000000"/>
              </w:rPr>
              <w:t>Basic Document(s)</w:t>
            </w:r>
          </w:p>
        </w:tc>
        <w:tc>
          <w:tcPr>
            <w:tcW w:w="2692" w:type="dxa"/>
            <w:shd w:val="pct5" w:color="auto" w:fill="FFFFFF"/>
            <w:vAlign w:val="center"/>
          </w:tcPr>
          <w:p w14:paraId="16FE14C7" w14:textId="77777777" w:rsidR="00D376CE" w:rsidRPr="007E0B8C" w:rsidRDefault="00D376CE" w:rsidP="004346A1">
            <w:pPr>
              <w:pStyle w:val="BodyText"/>
              <w:spacing w:before="60" w:after="60"/>
              <w:rPr>
                <w:rFonts w:cs="Arial"/>
                <w:color w:val="000000"/>
              </w:rPr>
            </w:pPr>
            <w:r w:rsidRPr="007E0B8C">
              <w:rPr>
                <w:rFonts w:cs="Arial"/>
                <w:color w:val="000000"/>
              </w:rPr>
              <w:t>Leading expert(s)</w:t>
            </w:r>
          </w:p>
        </w:tc>
      </w:tr>
      <w:tr w:rsidR="00D376CE" w:rsidRPr="007E0B8C" w14:paraId="0298C5AC" w14:textId="77777777" w:rsidTr="004346A1">
        <w:trPr>
          <w:cantSplit/>
          <w:jc w:val="center"/>
        </w:trPr>
        <w:tc>
          <w:tcPr>
            <w:tcW w:w="3648" w:type="dxa"/>
          </w:tcPr>
          <w:p w14:paraId="5848D47A" w14:textId="77777777" w:rsidR="00D376CE" w:rsidRPr="007E0B8C" w:rsidRDefault="00D376CE" w:rsidP="004346A1">
            <w:pPr>
              <w:pStyle w:val="BodyText"/>
              <w:spacing w:before="60" w:after="60"/>
              <w:jc w:val="left"/>
              <w:rPr>
                <w:rFonts w:cs="Arial"/>
                <w:iCs/>
              </w:rPr>
            </w:pPr>
            <w:r w:rsidRPr="007E0B8C">
              <w:t>*Lavender (</w:t>
            </w:r>
            <w:r w:rsidRPr="007E0B8C">
              <w:rPr>
                <w:i/>
              </w:rPr>
              <w:t>Lavandula</w:t>
            </w:r>
            <w:r w:rsidRPr="007E0B8C">
              <w:t xml:space="preserve"> L.) (Revision)</w:t>
            </w:r>
          </w:p>
        </w:tc>
        <w:tc>
          <w:tcPr>
            <w:tcW w:w="2444" w:type="dxa"/>
          </w:tcPr>
          <w:p w14:paraId="7D0C3AFC" w14:textId="77777777" w:rsidR="00D376CE" w:rsidRPr="007E0B8C" w:rsidRDefault="00D376CE" w:rsidP="004346A1">
            <w:pPr>
              <w:pStyle w:val="BodyText"/>
              <w:spacing w:before="60" w:after="60"/>
              <w:jc w:val="left"/>
              <w:rPr>
                <w:rFonts w:cs="Arial"/>
              </w:rPr>
            </w:pPr>
            <w:r w:rsidRPr="007E0B8C">
              <w:rPr>
                <w:rFonts w:cs="Arial"/>
              </w:rPr>
              <w:t>TG/194/2(PROJ.4), TWO/56/6</w:t>
            </w:r>
          </w:p>
        </w:tc>
        <w:tc>
          <w:tcPr>
            <w:tcW w:w="2692" w:type="dxa"/>
          </w:tcPr>
          <w:p w14:paraId="593FE09D" w14:textId="77777777" w:rsidR="00D376CE" w:rsidRPr="007E0B8C" w:rsidRDefault="00D376CE" w:rsidP="004346A1">
            <w:pPr>
              <w:pStyle w:val="BodyText"/>
              <w:spacing w:before="60" w:after="60"/>
              <w:jc w:val="left"/>
              <w:rPr>
                <w:rFonts w:cs="Arial"/>
              </w:rPr>
            </w:pPr>
            <w:r w:rsidRPr="007E0B8C">
              <w:rPr>
                <w:rFonts w:cs="Arial"/>
                <w:snapToGrid w:val="0"/>
                <w:color w:val="000000"/>
              </w:rPr>
              <w:t>Ms. Laetitia Denecheau (QZ)</w:t>
            </w:r>
          </w:p>
        </w:tc>
      </w:tr>
      <w:tr w:rsidR="00D376CE" w:rsidRPr="007E0B8C" w14:paraId="6C4C358F" w14:textId="77777777" w:rsidTr="004346A1">
        <w:trPr>
          <w:cantSplit/>
          <w:jc w:val="center"/>
        </w:trPr>
        <w:tc>
          <w:tcPr>
            <w:tcW w:w="3648" w:type="dxa"/>
          </w:tcPr>
          <w:p w14:paraId="39E41AC5" w14:textId="77777777" w:rsidR="00D376CE" w:rsidRPr="007E0B8C" w:rsidRDefault="00D376CE" w:rsidP="004346A1">
            <w:pPr>
              <w:pStyle w:val="BodyText"/>
              <w:spacing w:before="60" w:after="60"/>
              <w:jc w:val="left"/>
              <w:rPr>
                <w:rFonts w:cs="Arial"/>
                <w:bCs/>
                <w:iCs/>
              </w:rPr>
            </w:pPr>
            <w:r w:rsidRPr="007E0B8C">
              <w:rPr>
                <w:rFonts w:cs="Arial"/>
                <w:i/>
              </w:rPr>
              <w:t>*</w:t>
            </w:r>
            <w:r w:rsidRPr="007E0B8C">
              <w:rPr>
                <w:rFonts w:cs="Arial"/>
                <w:iCs/>
              </w:rPr>
              <w:t>Leucanthemum (</w:t>
            </w:r>
            <w:r w:rsidRPr="007E0B8C">
              <w:rPr>
                <w:rFonts w:cs="Arial"/>
                <w:i/>
              </w:rPr>
              <w:t>Leucanthemum</w:t>
            </w:r>
            <w:r w:rsidRPr="007E0B8C">
              <w:rPr>
                <w:rFonts w:cs="Arial"/>
              </w:rPr>
              <w:t xml:space="preserve"> Mill.)</w:t>
            </w:r>
          </w:p>
        </w:tc>
        <w:tc>
          <w:tcPr>
            <w:tcW w:w="2444" w:type="dxa"/>
          </w:tcPr>
          <w:p w14:paraId="7EE3D5C0" w14:textId="77777777" w:rsidR="00D376CE" w:rsidRPr="007E0B8C" w:rsidRDefault="00D376CE" w:rsidP="004346A1">
            <w:pPr>
              <w:pStyle w:val="BodyText"/>
              <w:spacing w:before="60" w:after="60"/>
              <w:jc w:val="left"/>
            </w:pPr>
            <w:r w:rsidRPr="007E0B8C">
              <w:rPr>
                <w:rFonts w:cs="Arial"/>
              </w:rPr>
              <w:t>TG/LEUCA(proj.2)</w:t>
            </w:r>
          </w:p>
        </w:tc>
        <w:tc>
          <w:tcPr>
            <w:tcW w:w="2692" w:type="dxa"/>
          </w:tcPr>
          <w:p w14:paraId="058C23F6" w14:textId="77777777" w:rsidR="00D376CE" w:rsidRPr="007E0B8C" w:rsidRDefault="00D376CE" w:rsidP="004346A1">
            <w:pPr>
              <w:pStyle w:val="BodyText"/>
              <w:spacing w:before="60" w:after="60"/>
              <w:jc w:val="left"/>
            </w:pPr>
            <w:r w:rsidRPr="007E0B8C">
              <w:rPr>
                <w:rFonts w:cs="Arial"/>
              </w:rPr>
              <w:t>Ms. Hilary Papworth (GB)</w:t>
            </w:r>
          </w:p>
        </w:tc>
      </w:tr>
      <w:tr w:rsidR="00D376CE" w:rsidRPr="007E0B8C" w14:paraId="6DC26BC9" w14:textId="77777777" w:rsidTr="004346A1">
        <w:trPr>
          <w:cantSplit/>
          <w:jc w:val="center"/>
        </w:trPr>
        <w:tc>
          <w:tcPr>
            <w:tcW w:w="3648" w:type="dxa"/>
          </w:tcPr>
          <w:p w14:paraId="42AF9AB2" w14:textId="77777777" w:rsidR="00D376CE" w:rsidRPr="007E0B8C" w:rsidRDefault="00D376CE" w:rsidP="004346A1">
            <w:pPr>
              <w:pStyle w:val="BodyText"/>
              <w:keepNext/>
              <w:spacing w:before="60" w:after="60"/>
              <w:jc w:val="left"/>
            </w:pPr>
            <w:r w:rsidRPr="007E0B8C">
              <w:rPr>
                <w:rFonts w:cs="Arial"/>
              </w:rPr>
              <w:t>*Poinsettia (</w:t>
            </w:r>
            <w:r w:rsidRPr="007E0B8C">
              <w:rPr>
                <w:rFonts w:cs="Arial"/>
                <w:i/>
              </w:rPr>
              <w:t xml:space="preserve">Euphorbia pulcherrima </w:t>
            </w:r>
            <w:r w:rsidRPr="007E0B8C">
              <w:rPr>
                <w:rFonts w:cs="Arial"/>
              </w:rPr>
              <w:t xml:space="preserve">Willd. ex Klotzsch; </w:t>
            </w:r>
            <w:r w:rsidRPr="007E0B8C">
              <w:rPr>
                <w:rStyle w:val="Emphasis"/>
                <w:rFonts w:cs="Arial"/>
                <w:color w:val="333333"/>
                <w:shd w:val="clear" w:color="auto" w:fill="FFFFFF"/>
              </w:rPr>
              <w:t>Euphorbia pulcherrima </w:t>
            </w:r>
            <w:r w:rsidRPr="007E0B8C">
              <w:rPr>
                <w:rFonts w:cs="Arial"/>
                <w:color w:val="333333"/>
                <w:shd w:val="clear" w:color="auto" w:fill="FFFFFF"/>
              </w:rPr>
              <w:t>Willd. ex Klotzsch × </w:t>
            </w:r>
            <w:r w:rsidRPr="007E0B8C">
              <w:rPr>
                <w:rStyle w:val="Emphasis"/>
                <w:rFonts w:cs="Arial"/>
                <w:color w:val="333333"/>
                <w:shd w:val="clear" w:color="auto" w:fill="FFFFFF"/>
              </w:rPr>
              <w:t>Euphorbia cornastra</w:t>
            </w:r>
            <w:r w:rsidRPr="007E0B8C">
              <w:rPr>
                <w:rFonts w:cs="Arial"/>
                <w:color w:val="333333"/>
                <w:shd w:val="clear" w:color="auto" w:fill="FFFFFF"/>
              </w:rPr>
              <w:t> (Dressler) Radcl.-Sm.</w:t>
            </w:r>
            <w:r w:rsidRPr="007E0B8C">
              <w:rPr>
                <w:rFonts w:cs="Arial"/>
              </w:rPr>
              <w:t>) (Revision)</w:t>
            </w:r>
          </w:p>
        </w:tc>
        <w:tc>
          <w:tcPr>
            <w:tcW w:w="2444" w:type="dxa"/>
          </w:tcPr>
          <w:p w14:paraId="65CE804B" w14:textId="77777777" w:rsidR="00D376CE" w:rsidRPr="007E0B8C" w:rsidRDefault="00D376CE" w:rsidP="004346A1">
            <w:pPr>
              <w:pStyle w:val="BodyText"/>
              <w:spacing w:before="60" w:after="60"/>
              <w:jc w:val="left"/>
              <w:rPr>
                <w:rFonts w:eastAsia="MS Mincho" w:cs="Arial"/>
                <w:lang w:eastAsia="ja-JP"/>
              </w:rPr>
            </w:pPr>
            <w:r w:rsidRPr="007E0B8C">
              <w:rPr>
                <w:rFonts w:cs="Arial"/>
              </w:rPr>
              <w:t>TG/24/7(proj.3)</w:t>
            </w:r>
          </w:p>
        </w:tc>
        <w:tc>
          <w:tcPr>
            <w:tcW w:w="2692" w:type="dxa"/>
          </w:tcPr>
          <w:p w14:paraId="3E1CB116" w14:textId="77777777" w:rsidR="00D376CE" w:rsidRPr="007E0B8C" w:rsidRDefault="00D376CE" w:rsidP="004346A1">
            <w:pPr>
              <w:pStyle w:val="BodyText"/>
              <w:spacing w:before="60" w:after="60"/>
              <w:jc w:val="left"/>
              <w:rPr>
                <w:rFonts w:cs="Arial"/>
                <w:snapToGrid w:val="0"/>
                <w:color w:val="000000"/>
              </w:rPr>
            </w:pPr>
            <w:r w:rsidRPr="007E0B8C">
              <w:rPr>
                <w:rFonts w:cs="Arial"/>
                <w:snapToGrid w:val="0"/>
                <w:color w:val="000000"/>
              </w:rPr>
              <w:t>Ms. Laetitia Denecheau (QZ)</w:t>
            </w:r>
          </w:p>
        </w:tc>
      </w:tr>
    </w:tbl>
    <w:p w14:paraId="56ADF335" w14:textId="77777777" w:rsidR="00D376CE" w:rsidRPr="007E0B8C" w:rsidRDefault="00D376CE" w:rsidP="00D376CE">
      <w:pPr>
        <w:rPr>
          <w:rFonts w:cs="Arial"/>
          <w:b/>
        </w:rPr>
      </w:pPr>
    </w:p>
    <w:p w14:paraId="6A581563" w14:textId="77777777" w:rsidR="00D376CE" w:rsidRPr="007E0B8C" w:rsidRDefault="00D376CE" w:rsidP="00D376CE">
      <w:pPr>
        <w:rPr>
          <w:rFonts w:cs="Arial"/>
          <w:b/>
        </w:rPr>
      </w:pPr>
    </w:p>
    <w:p w14:paraId="50396EB3" w14:textId="77777777" w:rsidR="00D376CE" w:rsidRPr="007E0B8C" w:rsidRDefault="00D376CE" w:rsidP="00D376CE">
      <w:pPr>
        <w:pStyle w:val="Style1"/>
        <w:tabs>
          <w:tab w:val="clear" w:pos="907"/>
          <w:tab w:val="clear" w:pos="1077"/>
        </w:tabs>
        <w:rPr>
          <w:rFonts w:ascii="Arial" w:hAnsi="Arial" w:cs="Arial"/>
          <w:sz w:val="20"/>
          <w:szCs w:val="20"/>
          <w:u w:val="single"/>
        </w:rPr>
      </w:pPr>
    </w:p>
    <w:p w14:paraId="4658ACE8" w14:textId="77777777" w:rsidR="00D376CE" w:rsidRPr="007E0B8C" w:rsidRDefault="00D376CE" w:rsidP="00D376CE">
      <w:pPr>
        <w:jc w:val="center"/>
        <w:rPr>
          <w:rFonts w:cs="Arial"/>
          <w:b/>
        </w:rPr>
      </w:pPr>
      <w:r w:rsidRPr="007E0B8C">
        <w:rPr>
          <w:rFonts w:cs="Arial"/>
          <w:b/>
        </w:rPr>
        <w:br w:type="page"/>
      </w:r>
      <w:bookmarkStart w:id="32" w:name="_Hlk165534054"/>
      <w:r w:rsidRPr="007E0B8C">
        <w:rPr>
          <w:rFonts w:cs="Arial"/>
          <w:b/>
        </w:rPr>
        <w:t>DRAFT TEST GUIDELINES TO BE DISCUSSED AT TWO/57</w:t>
      </w:r>
    </w:p>
    <w:p w14:paraId="52EE1EFD" w14:textId="77777777" w:rsidR="00D376CE" w:rsidRPr="007E0B8C" w:rsidRDefault="00D376CE" w:rsidP="00D376CE">
      <w:pPr>
        <w:jc w:val="center"/>
        <w:rPr>
          <w:rFonts w:cs="Arial"/>
        </w:rPr>
      </w:pPr>
      <w:r w:rsidRPr="007E0B8C">
        <w:rPr>
          <w:rFonts w:cs="Arial"/>
        </w:rPr>
        <w:t xml:space="preserve">(* indicates possible final draft </w:t>
      </w:r>
      <w:r w:rsidRPr="007E0B8C">
        <w:rPr>
          <w:rFonts w:cs="Arial"/>
          <w:snapToGrid w:val="0"/>
        </w:rPr>
        <w:t>Test Guidelines</w:t>
      </w:r>
      <w:r w:rsidRPr="007E0B8C">
        <w:rPr>
          <w:rFonts w:cs="Arial"/>
        </w:rPr>
        <w:t>)</w:t>
      </w:r>
    </w:p>
    <w:p w14:paraId="1427C088" w14:textId="77777777" w:rsidR="00D376CE" w:rsidRPr="007E0B8C" w:rsidRDefault="00D376CE" w:rsidP="00D376CE">
      <w:pPr>
        <w:jc w:val="center"/>
        <w:rPr>
          <w:rFonts w:cs="Arial"/>
        </w:rPr>
      </w:pPr>
    </w:p>
    <w:p w14:paraId="5411D51B" w14:textId="77777777" w:rsidR="00D376CE" w:rsidRPr="007E0B8C" w:rsidRDefault="00D376CE" w:rsidP="00D376CE">
      <w:pPr>
        <w:pStyle w:val="Standard"/>
        <w:ind w:right="-289" w:hanging="180"/>
        <w:jc w:val="center"/>
        <w:rPr>
          <w:rFonts w:ascii="Arial" w:hAnsi="Arial" w:cs="Arial"/>
          <w:b/>
          <w:color w:val="000000"/>
          <w:sz w:val="20"/>
          <w:lang w:val="en-US"/>
        </w:rPr>
      </w:pPr>
      <w:r w:rsidRPr="007E0B8C">
        <w:rPr>
          <w:rFonts w:ascii="Arial" w:hAnsi="Arial" w:cs="Arial"/>
          <w:b/>
          <w:color w:val="000000"/>
          <w:sz w:val="20"/>
          <w:lang w:val="en-US"/>
        </w:rPr>
        <w:t xml:space="preserve">(Guideline date for Subgroup draft to </w:t>
      </w:r>
      <w:r w:rsidRPr="007E0B8C">
        <w:rPr>
          <w:rFonts w:ascii="Arial" w:hAnsi="Arial" w:cs="Arial"/>
          <w:b/>
          <w:sz w:val="20"/>
          <w:lang w:val="en-US"/>
        </w:rPr>
        <w:t xml:space="preserve">be submitted by Leading </w:t>
      </w:r>
      <w:r w:rsidRPr="007E0B8C">
        <w:rPr>
          <w:rFonts w:ascii="Arial" w:hAnsi="Arial" w:cs="Arial"/>
          <w:b/>
          <w:color w:val="000000"/>
          <w:sz w:val="20"/>
          <w:lang w:val="en-US"/>
        </w:rPr>
        <w:t>Expert:  December 20, 2024</w:t>
      </w:r>
    </w:p>
    <w:p w14:paraId="4B295363" w14:textId="77777777" w:rsidR="00D376CE" w:rsidRPr="007E0B8C" w:rsidRDefault="00D376CE" w:rsidP="00D376CE">
      <w:pPr>
        <w:pStyle w:val="Standard"/>
        <w:jc w:val="center"/>
        <w:rPr>
          <w:rFonts w:ascii="Arial" w:hAnsi="Arial" w:cs="Arial"/>
          <w:b/>
          <w:color w:val="000000"/>
          <w:sz w:val="20"/>
          <w:lang w:val="en-US"/>
        </w:rPr>
      </w:pPr>
      <w:r w:rsidRPr="007E0B8C">
        <w:rPr>
          <w:rFonts w:ascii="Arial" w:hAnsi="Arial" w:cs="Arial"/>
          <w:b/>
          <w:color w:val="000000"/>
          <w:sz w:val="20"/>
          <w:lang w:val="en-US"/>
        </w:rPr>
        <w:t>Guideline date for comments to Leading Expert by Subgroup:  January 17, 2025)</w:t>
      </w:r>
    </w:p>
    <w:p w14:paraId="0B70C9FF" w14:textId="77777777" w:rsidR="00D376CE" w:rsidRPr="007E0B8C" w:rsidRDefault="00D376CE" w:rsidP="00D376CE">
      <w:pPr>
        <w:pStyle w:val="Standard"/>
        <w:jc w:val="center"/>
        <w:rPr>
          <w:rFonts w:ascii="Arial" w:hAnsi="Arial" w:cs="Arial"/>
          <w:b/>
          <w:color w:val="000000"/>
          <w:sz w:val="20"/>
          <w:lang w:val="en-US"/>
        </w:rPr>
      </w:pPr>
    </w:p>
    <w:p w14:paraId="0101E4A0" w14:textId="77777777" w:rsidR="00D376CE" w:rsidRPr="007E0B8C" w:rsidRDefault="00D376CE" w:rsidP="00D376CE">
      <w:pPr>
        <w:pStyle w:val="Standard"/>
        <w:keepNext/>
        <w:jc w:val="center"/>
        <w:rPr>
          <w:rFonts w:ascii="Arial" w:hAnsi="Arial" w:cs="Arial"/>
          <w:sz w:val="20"/>
          <w:lang w:val="en-US"/>
        </w:rPr>
      </w:pPr>
      <w:r w:rsidRPr="007E0B8C">
        <w:rPr>
          <w:rFonts w:ascii="Arial" w:hAnsi="Arial" w:cs="Arial"/>
          <w:sz w:val="20"/>
          <w:lang w:val="en-US"/>
        </w:rPr>
        <w:t>New draft to be submitted to the Office of the Union</w:t>
      </w:r>
    </w:p>
    <w:p w14:paraId="40AC8F50" w14:textId="77777777" w:rsidR="00D376CE" w:rsidRPr="007E0B8C" w:rsidRDefault="00D376CE" w:rsidP="00D376CE">
      <w:pPr>
        <w:pStyle w:val="Standard"/>
        <w:keepNext/>
        <w:jc w:val="center"/>
        <w:rPr>
          <w:rFonts w:ascii="Arial" w:hAnsi="Arial" w:cs="Arial"/>
          <w:sz w:val="20"/>
          <w:lang w:val="en-US"/>
        </w:rPr>
      </w:pPr>
    </w:p>
    <w:p w14:paraId="3702CAF4" w14:textId="77777777" w:rsidR="00D376CE" w:rsidRPr="007E0B8C" w:rsidRDefault="00D376CE" w:rsidP="00D376CE">
      <w:pPr>
        <w:pStyle w:val="Standard"/>
        <w:jc w:val="center"/>
        <w:rPr>
          <w:rFonts w:ascii="Arial" w:hAnsi="Arial" w:cs="Arial"/>
          <w:b/>
          <w:color w:val="000000"/>
          <w:sz w:val="20"/>
          <w:u w:val="single"/>
          <w:lang w:val="en-US"/>
        </w:rPr>
      </w:pPr>
      <w:r w:rsidRPr="007E0B8C">
        <w:rPr>
          <w:rFonts w:ascii="Arial" w:hAnsi="Arial" w:cs="Arial"/>
          <w:b/>
          <w:color w:val="000000"/>
          <w:sz w:val="20"/>
          <w:u w:val="single"/>
          <w:lang w:val="en-US"/>
        </w:rPr>
        <w:t>before February 15, 2025</w:t>
      </w:r>
    </w:p>
    <w:p w14:paraId="0130BE3F" w14:textId="77777777" w:rsidR="00D376CE" w:rsidRPr="007E0B8C" w:rsidRDefault="00D376CE" w:rsidP="00D376CE">
      <w:pPr>
        <w:rPr>
          <w:rFonts w:cs="Arial"/>
        </w:rPr>
      </w:pPr>
    </w:p>
    <w:p w14:paraId="45FF34ED" w14:textId="77777777" w:rsidR="00D376CE" w:rsidRPr="007E0B8C" w:rsidRDefault="00D376CE" w:rsidP="00D376CE">
      <w:pPr>
        <w:rPr>
          <w:rFonts w:cs="Arial"/>
          <w:u w:val="single"/>
        </w:rPr>
      </w:pPr>
      <w:r w:rsidRPr="007E0B8C">
        <w:rPr>
          <w:rFonts w:cs="Arial"/>
          <w:u w:val="single"/>
        </w:rPr>
        <w:t>Full draft Test Guidelines</w:t>
      </w:r>
    </w:p>
    <w:p w14:paraId="6A9E5139" w14:textId="77777777" w:rsidR="00D376CE" w:rsidRPr="007E0B8C" w:rsidRDefault="00D376CE" w:rsidP="00D376CE">
      <w:pPr>
        <w:rPr>
          <w:rFonts w:cs="Arial"/>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72"/>
        <w:gridCol w:w="1836"/>
        <w:gridCol w:w="2459"/>
        <w:gridCol w:w="2651"/>
      </w:tblGrid>
      <w:tr w:rsidR="00D376CE" w:rsidRPr="007E0B8C" w14:paraId="33094890" w14:textId="77777777" w:rsidTr="004346A1">
        <w:trPr>
          <w:cantSplit/>
          <w:tblHeader/>
        </w:trPr>
        <w:tc>
          <w:tcPr>
            <w:tcW w:w="2972" w:type="dxa"/>
            <w:shd w:val="pct5" w:color="auto" w:fill="FFFFFF"/>
            <w:vAlign w:val="center"/>
          </w:tcPr>
          <w:p w14:paraId="569ED6F1" w14:textId="77777777" w:rsidR="00D376CE" w:rsidRPr="007E0B8C" w:rsidRDefault="00D376CE" w:rsidP="004346A1">
            <w:pPr>
              <w:pStyle w:val="BodyText"/>
              <w:spacing w:before="60" w:after="60"/>
              <w:jc w:val="left"/>
              <w:rPr>
                <w:rFonts w:cs="Arial"/>
                <w:color w:val="000000"/>
              </w:rPr>
            </w:pPr>
            <w:r w:rsidRPr="007E0B8C">
              <w:rPr>
                <w:rFonts w:cs="Arial"/>
                <w:color w:val="000000"/>
              </w:rPr>
              <w:t>Species</w:t>
            </w:r>
          </w:p>
        </w:tc>
        <w:tc>
          <w:tcPr>
            <w:tcW w:w="1836" w:type="dxa"/>
            <w:shd w:val="pct5" w:color="auto" w:fill="FFFFFF"/>
            <w:vAlign w:val="center"/>
          </w:tcPr>
          <w:p w14:paraId="26A8B039" w14:textId="77777777" w:rsidR="00D376CE" w:rsidRPr="007E0B8C" w:rsidRDefault="00D376CE" w:rsidP="004346A1">
            <w:pPr>
              <w:pStyle w:val="BodyText"/>
              <w:spacing w:before="60" w:after="60"/>
              <w:jc w:val="left"/>
              <w:rPr>
                <w:rFonts w:cs="Arial"/>
                <w:color w:val="000000"/>
              </w:rPr>
            </w:pPr>
            <w:r w:rsidRPr="007E0B8C">
              <w:rPr>
                <w:rFonts w:cs="Arial"/>
                <w:color w:val="000000"/>
              </w:rPr>
              <w:t>Basic Document(s)</w:t>
            </w:r>
          </w:p>
        </w:tc>
        <w:tc>
          <w:tcPr>
            <w:tcW w:w="2459" w:type="dxa"/>
            <w:shd w:val="pct5" w:color="auto" w:fill="FFFFFF"/>
            <w:vAlign w:val="center"/>
          </w:tcPr>
          <w:p w14:paraId="307D37ED" w14:textId="77777777" w:rsidR="00D376CE" w:rsidRPr="007E0B8C" w:rsidRDefault="00D376CE" w:rsidP="004346A1">
            <w:pPr>
              <w:pStyle w:val="BodyText"/>
              <w:spacing w:before="60" w:after="60"/>
              <w:jc w:val="left"/>
              <w:rPr>
                <w:rFonts w:cs="Arial"/>
                <w:color w:val="000000"/>
              </w:rPr>
            </w:pPr>
            <w:r w:rsidRPr="007E0B8C">
              <w:rPr>
                <w:rFonts w:cs="Arial"/>
                <w:color w:val="000000"/>
              </w:rPr>
              <w:t>Leading expert(s)</w:t>
            </w:r>
          </w:p>
        </w:tc>
        <w:tc>
          <w:tcPr>
            <w:tcW w:w="2651" w:type="dxa"/>
            <w:shd w:val="pct5" w:color="auto" w:fill="FFFFFF"/>
            <w:vAlign w:val="center"/>
          </w:tcPr>
          <w:p w14:paraId="4ED741EF" w14:textId="77777777" w:rsidR="00D376CE" w:rsidRPr="007E0B8C" w:rsidRDefault="00D376CE" w:rsidP="004346A1">
            <w:pPr>
              <w:pStyle w:val="BodyText"/>
              <w:spacing w:before="60" w:after="60"/>
              <w:jc w:val="left"/>
              <w:rPr>
                <w:rFonts w:cs="Arial"/>
                <w:color w:val="000000"/>
              </w:rPr>
            </w:pPr>
            <w:r w:rsidRPr="007E0B8C">
              <w:rPr>
                <w:rFonts w:cs="Arial"/>
                <w:color w:val="000000"/>
              </w:rPr>
              <w:t>Interested experts (States/Organizations)</w:t>
            </w:r>
            <w:r w:rsidRPr="007E0B8C">
              <w:rPr>
                <w:rStyle w:val="FootnoteReference"/>
                <w:rFonts w:cs="Arial"/>
                <w:color w:val="000000"/>
              </w:rPr>
              <w:t xml:space="preserve"> </w:t>
            </w:r>
            <w:r w:rsidRPr="007E0B8C">
              <w:rPr>
                <w:rStyle w:val="FootnoteReference"/>
                <w:rFonts w:cs="Arial"/>
                <w:color w:val="000000"/>
              </w:rPr>
              <w:footnoteReference w:id="3"/>
            </w:r>
          </w:p>
        </w:tc>
      </w:tr>
      <w:tr w:rsidR="00D376CE" w:rsidRPr="007E0B8C" w14:paraId="31EB4844" w14:textId="77777777" w:rsidTr="004346A1">
        <w:trPr>
          <w:cantSplit/>
          <w:trHeight w:val="417"/>
        </w:trPr>
        <w:tc>
          <w:tcPr>
            <w:tcW w:w="2972" w:type="dxa"/>
            <w:shd w:val="clear" w:color="auto" w:fill="auto"/>
          </w:tcPr>
          <w:p w14:paraId="063194E2" w14:textId="77777777" w:rsidR="00D376CE" w:rsidRPr="007E0B8C" w:rsidRDefault="00D376CE" w:rsidP="004346A1">
            <w:pPr>
              <w:pStyle w:val="BodyText"/>
              <w:spacing w:before="60" w:after="60"/>
              <w:jc w:val="left"/>
            </w:pPr>
            <w:r w:rsidRPr="007E0B8C">
              <w:t>*Ginkgo (</w:t>
            </w:r>
            <w:r w:rsidRPr="007E0B8C">
              <w:rPr>
                <w:i/>
              </w:rPr>
              <w:t>Ginkgo biloba</w:t>
            </w:r>
            <w:r w:rsidRPr="007E0B8C">
              <w:t xml:space="preserve"> L.)</w:t>
            </w:r>
          </w:p>
        </w:tc>
        <w:tc>
          <w:tcPr>
            <w:tcW w:w="1836" w:type="dxa"/>
            <w:shd w:val="clear" w:color="auto" w:fill="auto"/>
          </w:tcPr>
          <w:p w14:paraId="37294A0A" w14:textId="77777777" w:rsidR="00D376CE" w:rsidRPr="007E0B8C" w:rsidRDefault="00D376CE" w:rsidP="004346A1">
            <w:pPr>
              <w:pStyle w:val="BodyText"/>
              <w:spacing w:before="60" w:after="60"/>
              <w:rPr>
                <w:rFonts w:cs="Arial"/>
              </w:rPr>
            </w:pPr>
            <w:r w:rsidRPr="007E0B8C">
              <w:rPr>
                <w:rFonts w:cs="Arial"/>
              </w:rPr>
              <w:t>TG/GINKG_BIL</w:t>
            </w:r>
            <w:r w:rsidRPr="007E0B8C">
              <w:rPr>
                <w:rFonts w:cs="Arial"/>
              </w:rPr>
              <w:br/>
              <w:t>(proj.2)</w:t>
            </w:r>
          </w:p>
        </w:tc>
        <w:tc>
          <w:tcPr>
            <w:tcW w:w="2459" w:type="dxa"/>
            <w:shd w:val="clear" w:color="auto" w:fill="auto"/>
          </w:tcPr>
          <w:p w14:paraId="460A345B" w14:textId="77777777" w:rsidR="00D376CE" w:rsidRPr="007E0B8C" w:rsidRDefault="00D376CE" w:rsidP="004346A1">
            <w:pPr>
              <w:pStyle w:val="BodyText"/>
              <w:spacing w:before="60" w:after="60"/>
              <w:jc w:val="left"/>
              <w:rPr>
                <w:rFonts w:cs="Arial"/>
                <w:snapToGrid w:val="0"/>
                <w:color w:val="000000"/>
              </w:rPr>
            </w:pPr>
            <w:r w:rsidRPr="007E0B8C">
              <w:rPr>
                <w:rFonts w:cs="Arial"/>
              </w:rPr>
              <w:t>Mr. Yongqi Zheng (CN)</w:t>
            </w:r>
          </w:p>
        </w:tc>
        <w:tc>
          <w:tcPr>
            <w:tcW w:w="2651" w:type="dxa"/>
            <w:shd w:val="clear" w:color="auto" w:fill="auto"/>
          </w:tcPr>
          <w:p w14:paraId="10874EEB" w14:textId="77777777" w:rsidR="00D376CE" w:rsidRPr="007E0B8C" w:rsidRDefault="00D376CE" w:rsidP="004346A1">
            <w:pPr>
              <w:pStyle w:val="BodyText"/>
              <w:spacing w:before="60" w:after="60"/>
              <w:jc w:val="left"/>
              <w:rPr>
                <w:rFonts w:cs="Arial"/>
                <w:color w:val="000000"/>
              </w:rPr>
            </w:pPr>
            <w:r w:rsidRPr="007E0B8C">
              <w:rPr>
                <w:rFonts w:cs="Arial"/>
                <w:color w:val="000000"/>
              </w:rPr>
              <w:t>HU, KR, QZ, NZ, CIOPORA, Office</w:t>
            </w:r>
          </w:p>
        </w:tc>
      </w:tr>
      <w:tr w:rsidR="00D376CE" w:rsidRPr="007E0B8C" w14:paraId="03D31996" w14:textId="77777777" w:rsidTr="004346A1">
        <w:trPr>
          <w:cantSplit/>
        </w:trPr>
        <w:tc>
          <w:tcPr>
            <w:tcW w:w="2972" w:type="dxa"/>
            <w:shd w:val="clear" w:color="auto" w:fill="auto"/>
          </w:tcPr>
          <w:p w14:paraId="2A4029B4" w14:textId="77777777" w:rsidR="00D376CE" w:rsidRPr="007E0B8C" w:rsidRDefault="00D376CE" w:rsidP="004346A1">
            <w:pPr>
              <w:pStyle w:val="BodyText"/>
              <w:spacing w:before="60" w:after="60"/>
              <w:jc w:val="left"/>
            </w:pPr>
            <w:r w:rsidRPr="007E0B8C">
              <w:t>Helleborus (</w:t>
            </w:r>
            <w:r w:rsidRPr="007E0B8C">
              <w:rPr>
                <w:bCs/>
                <w:i/>
              </w:rPr>
              <w:t>Helleborus</w:t>
            </w:r>
            <w:r w:rsidRPr="007E0B8C">
              <w:rPr>
                <w:bCs/>
              </w:rPr>
              <w:t xml:space="preserve"> L.) </w:t>
            </w:r>
          </w:p>
        </w:tc>
        <w:tc>
          <w:tcPr>
            <w:tcW w:w="1836" w:type="dxa"/>
            <w:shd w:val="clear" w:color="auto" w:fill="auto"/>
          </w:tcPr>
          <w:p w14:paraId="7A8C9F6D" w14:textId="77777777" w:rsidR="00D376CE" w:rsidRPr="007E0B8C" w:rsidRDefault="00D376CE" w:rsidP="004346A1">
            <w:pPr>
              <w:pStyle w:val="BodyText"/>
              <w:spacing w:before="60" w:after="60"/>
              <w:rPr>
                <w:rFonts w:cs="Arial"/>
              </w:rPr>
            </w:pPr>
            <w:r w:rsidRPr="007E0B8C">
              <w:rPr>
                <w:rFonts w:cs="Arial"/>
              </w:rPr>
              <w:t>New</w:t>
            </w:r>
          </w:p>
        </w:tc>
        <w:tc>
          <w:tcPr>
            <w:tcW w:w="2459" w:type="dxa"/>
            <w:shd w:val="clear" w:color="auto" w:fill="auto"/>
          </w:tcPr>
          <w:p w14:paraId="7FCD0BE9" w14:textId="77777777" w:rsidR="00D376CE" w:rsidRPr="007E0B8C" w:rsidRDefault="00D376CE" w:rsidP="004346A1">
            <w:pPr>
              <w:pStyle w:val="BodyText"/>
              <w:spacing w:before="60" w:after="60"/>
              <w:jc w:val="left"/>
              <w:rPr>
                <w:rFonts w:cs="Arial"/>
              </w:rPr>
            </w:pPr>
            <w:r w:rsidRPr="007E0B8C">
              <w:t>Ms. Katie Berbee (NL)</w:t>
            </w:r>
          </w:p>
        </w:tc>
        <w:tc>
          <w:tcPr>
            <w:tcW w:w="2651" w:type="dxa"/>
            <w:shd w:val="clear" w:color="auto" w:fill="auto"/>
          </w:tcPr>
          <w:p w14:paraId="784ED876" w14:textId="77777777" w:rsidR="00D376CE" w:rsidRPr="007E0B8C" w:rsidRDefault="00D376CE" w:rsidP="004346A1">
            <w:pPr>
              <w:pStyle w:val="BodyText"/>
              <w:spacing w:before="60" w:after="60"/>
              <w:jc w:val="left"/>
              <w:rPr>
                <w:rFonts w:cs="Arial"/>
                <w:color w:val="000000"/>
              </w:rPr>
            </w:pPr>
            <w:r w:rsidRPr="007E0B8C">
              <w:rPr>
                <w:rFonts w:cs="Arial"/>
                <w:color w:val="000000"/>
              </w:rPr>
              <w:t>DE, GB, JP, MX, QZ, CIOPORA, Office</w:t>
            </w:r>
          </w:p>
        </w:tc>
      </w:tr>
      <w:tr w:rsidR="00D376CE" w:rsidRPr="007E0B8C" w14:paraId="377E24E1" w14:textId="77777777" w:rsidTr="004346A1">
        <w:trPr>
          <w:cantSplit/>
        </w:trPr>
        <w:tc>
          <w:tcPr>
            <w:tcW w:w="2972" w:type="dxa"/>
            <w:shd w:val="clear" w:color="auto" w:fill="auto"/>
          </w:tcPr>
          <w:p w14:paraId="54894690" w14:textId="77777777" w:rsidR="00D376CE" w:rsidRPr="007E0B8C" w:rsidRDefault="00D376CE" w:rsidP="004346A1">
            <w:pPr>
              <w:pStyle w:val="BodyText"/>
              <w:spacing w:before="60" w:after="60"/>
              <w:jc w:val="left"/>
            </w:pPr>
            <w:r w:rsidRPr="007E0B8C">
              <w:rPr>
                <w:rFonts w:cs="Arial"/>
              </w:rPr>
              <w:t>Lotus (</w:t>
            </w:r>
            <w:r w:rsidRPr="007E0B8C">
              <w:rPr>
                <w:i/>
              </w:rPr>
              <w:t>Nelumbo</w:t>
            </w:r>
            <w:r w:rsidRPr="007E0B8C">
              <w:t xml:space="preserve"> Adans.)</w:t>
            </w:r>
          </w:p>
        </w:tc>
        <w:tc>
          <w:tcPr>
            <w:tcW w:w="1836" w:type="dxa"/>
            <w:shd w:val="clear" w:color="auto" w:fill="auto"/>
          </w:tcPr>
          <w:p w14:paraId="3164EF8F" w14:textId="77777777" w:rsidR="00D376CE" w:rsidRPr="007E0B8C" w:rsidRDefault="00D376CE" w:rsidP="004346A1">
            <w:pPr>
              <w:pStyle w:val="BodyText"/>
              <w:spacing w:before="60" w:after="60"/>
              <w:jc w:val="left"/>
            </w:pPr>
            <w:r w:rsidRPr="007E0B8C">
              <w:t>TG/NELUM(proj.2)</w:t>
            </w:r>
          </w:p>
        </w:tc>
        <w:tc>
          <w:tcPr>
            <w:tcW w:w="2459" w:type="dxa"/>
            <w:shd w:val="clear" w:color="auto" w:fill="auto"/>
          </w:tcPr>
          <w:p w14:paraId="08471459" w14:textId="77777777" w:rsidR="00D376CE" w:rsidRPr="007E0B8C" w:rsidRDefault="00D376CE" w:rsidP="004346A1">
            <w:pPr>
              <w:pStyle w:val="BodyText"/>
              <w:spacing w:before="60" w:after="60"/>
              <w:jc w:val="left"/>
            </w:pPr>
            <w:r w:rsidRPr="007E0B8C">
              <w:rPr>
                <w:rFonts w:cs="Arial"/>
              </w:rPr>
              <w:t>Mr. Daike Tian (CN)</w:t>
            </w:r>
          </w:p>
        </w:tc>
        <w:tc>
          <w:tcPr>
            <w:tcW w:w="2651" w:type="dxa"/>
            <w:shd w:val="clear" w:color="auto" w:fill="auto"/>
          </w:tcPr>
          <w:p w14:paraId="29E4542E" w14:textId="77777777" w:rsidR="00D376CE" w:rsidRPr="007E0B8C" w:rsidRDefault="00D376CE" w:rsidP="004346A1">
            <w:pPr>
              <w:pStyle w:val="BodyText"/>
              <w:spacing w:before="60" w:after="60"/>
              <w:jc w:val="left"/>
              <w:rPr>
                <w:rFonts w:cs="Arial"/>
                <w:color w:val="000000"/>
              </w:rPr>
            </w:pPr>
            <w:r w:rsidRPr="007E0B8C">
              <w:rPr>
                <w:rFonts w:cs="Arial"/>
                <w:color w:val="000000"/>
              </w:rPr>
              <w:t>CA, JP, CIOPORA, Office</w:t>
            </w:r>
          </w:p>
        </w:tc>
      </w:tr>
      <w:tr w:rsidR="00D376CE" w:rsidRPr="007E0B8C" w14:paraId="6F0EE86C" w14:textId="77777777" w:rsidTr="004346A1">
        <w:trPr>
          <w:cantSplit/>
        </w:trPr>
        <w:tc>
          <w:tcPr>
            <w:tcW w:w="2972" w:type="dxa"/>
            <w:shd w:val="clear" w:color="auto" w:fill="auto"/>
          </w:tcPr>
          <w:p w14:paraId="7D59A01B" w14:textId="77777777" w:rsidR="00D376CE" w:rsidRPr="007E0B8C" w:rsidRDefault="00D376CE" w:rsidP="004346A1">
            <w:pPr>
              <w:pStyle w:val="BodyText"/>
              <w:keepNext/>
              <w:spacing w:before="60" w:after="60"/>
              <w:jc w:val="left"/>
            </w:pPr>
            <w:r w:rsidRPr="007E0B8C">
              <w:t>*Magnolia (</w:t>
            </w:r>
            <w:r w:rsidRPr="007E0B8C">
              <w:rPr>
                <w:i/>
              </w:rPr>
              <w:t>Magnolia</w:t>
            </w:r>
            <w:r w:rsidRPr="007E0B8C">
              <w:t xml:space="preserve"> L.)</w:t>
            </w:r>
          </w:p>
        </w:tc>
        <w:tc>
          <w:tcPr>
            <w:tcW w:w="1836" w:type="dxa"/>
            <w:shd w:val="clear" w:color="auto" w:fill="auto"/>
          </w:tcPr>
          <w:p w14:paraId="726019E0" w14:textId="77777777" w:rsidR="00D376CE" w:rsidRPr="007E0B8C" w:rsidRDefault="00D376CE" w:rsidP="004346A1">
            <w:pPr>
              <w:pStyle w:val="BodyText"/>
              <w:spacing w:before="60" w:after="60"/>
              <w:jc w:val="left"/>
            </w:pPr>
            <w:r w:rsidRPr="007E0B8C">
              <w:t>TG/MAGNO(proj.5)</w:t>
            </w:r>
          </w:p>
        </w:tc>
        <w:tc>
          <w:tcPr>
            <w:tcW w:w="2459" w:type="dxa"/>
            <w:shd w:val="clear" w:color="auto" w:fill="auto"/>
          </w:tcPr>
          <w:p w14:paraId="6BCDA022" w14:textId="77777777" w:rsidR="00D376CE" w:rsidRPr="007E0B8C" w:rsidRDefault="00D376CE" w:rsidP="004346A1">
            <w:pPr>
              <w:pStyle w:val="BodyText"/>
              <w:spacing w:before="60" w:after="60"/>
              <w:jc w:val="left"/>
            </w:pPr>
            <w:r w:rsidRPr="007E0B8C">
              <w:t>Ms. Yaling Wang (CN)</w:t>
            </w:r>
          </w:p>
        </w:tc>
        <w:tc>
          <w:tcPr>
            <w:tcW w:w="2651" w:type="dxa"/>
            <w:shd w:val="clear" w:color="auto" w:fill="auto"/>
          </w:tcPr>
          <w:p w14:paraId="4A8518A2" w14:textId="77777777" w:rsidR="00D376CE" w:rsidRPr="007E0B8C" w:rsidRDefault="00D376CE" w:rsidP="004346A1">
            <w:pPr>
              <w:pStyle w:val="BodyText"/>
              <w:spacing w:before="60" w:after="60"/>
              <w:jc w:val="left"/>
              <w:rPr>
                <w:rFonts w:cs="Arial"/>
                <w:color w:val="000000"/>
              </w:rPr>
            </w:pPr>
            <w:r w:rsidRPr="007E0B8C">
              <w:rPr>
                <w:rFonts w:cs="Arial"/>
                <w:color w:val="000000"/>
              </w:rPr>
              <w:t>AU, CA, FR, GB, JP, KR, NZ, QZ, CIOPORA, Office</w:t>
            </w:r>
          </w:p>
        </w:tc>
      </w:tr>
      <w:tr w:rsidR="00D376CE" w:rsidRPr="007E0B8C" w14:paraId="2B50A1F8" w14:textId="77777777" w:rsidTr="004346A1">
        <w:trPr>
          <w:cantSplit/>
        </w:trPr>
        <w:tc>
          <w:tcPr>
            <w:tcW w:w="2972" w:type="dxa"/>
            <w:shd w:val="clear" w:color="auto" w:fill="auto"/>
            <w:vAlign w:val="center"/>
          </w:tcPr>
          <w:p w14:paraId="29F774D1" w14:textId="77777777" w:rsidR="00D376CE" w:rsidRPr="007E0B8C" w:rsidRDefault="00D376CE" w:rsidP="004346A1">
            <w:pPr>
              <w:pStyle w:val="BodyText"/>
              <w:spacing w:before="60" w:after="60"/>
              <w:jc w:val="left"/>
              <w:rPr>
                <w:rFonts w:cs="Arial"/>
                <w:color w:val="000000"/>
              </w:rPr>
            </w:pPr>
            <w:r w:rsidRPr="007E0B8C">
              <w:rPr>
                <w:rFonts w:cs="Arial"/>
                <w:color w:val="000000"/>
              </w:rPr>
              <w:t>Pot Azalea (</w:t>
            </w:r>
            <w:r w:rsidRPr="007E0B8C">
              <w:rPr>
                <w:rFonts w:cs="Arial"/>
                <w:i/>
                <w:color w:val="000000"/>
              </w:rPr>
              <w:t>Rhododendron simsii</w:t>
            </w:r>
            <w:r w:rsidRPr="007E0B8C">
              <w:rPr>
                <w:rFonts w:cs="Arial"/>
                <w:color w:val="000000"/>
              </w:rPr>
              <w:t xml:space="preserve"> Planch.) and Rhododendron (</w:t>
            </w:r>
            <w:r w:rsidRPr="007E0B8C">
              <w:rPr>
                <w:rFonts w:cs="Arial"/>
                <w:i/>
                <w:color w:val="000000"/>
              </w:rPr>
              <w:t>Rhododendron</w:t>
            </w:r>
            <w:r w:rsidRPr="007E0B8C">
              <w:rPr>
                <w:rFonts w:cs="Arial"/>
                <w:color w:val="000000"/>
              </w:rPr>
              <w:t xml:space="preserve"> L.) (Revision to combine TGs)</w:t>
            </w:r>
          </w:p>
        </w:tc>
        <w:tc>
          <w:tcPr>
            <w:tcW w:w="1836" w:type="dxa"/>
            <w:shd w:val="clear" w:color="auto" w:fill="auto"/>
          </w:tcPr>
          <w:p w14:paraId="154939E4" w14:textId="77777777" w:rsidR="00D376CE" w:rsidRPr="007E0B8C" w:rsidRDefault="00D376CE" w:rsidP="004346A1">
            <w:pPr>
              <w:pStyle w:val="BodyText"/>
              <w:spacing w:before="60" w:after="60"/>
              <w:jc w:val="left"/>
              <w:rPr>
                <w:rFonts w:cs="Arial"/>
                <w:color w:val="000000"/>
              </w:rPr>
            </w:pPr>
            <w:r w:rsidRPr="007E0B8C">
              <w:rPr>
                <w:rFonts w:cs="Arial"/>
                <w:color w:val="000000"/>
              </w:rPr>
              <w:t xml:space="preserve">TG/42/6 and TG/140/4 Corr. </w:t>
            </w:r>
          </w:p>
        </w:tc>
        <w:tc>
          <w:tcPr>
            <w:tcW w:w="2459" w:type="dxa"/>
            <w:shd w:val="clear" w:color="auto" w:fill="auto"/>
          </w:tcPr>
          <w:p w14:paraId="353E89A4" w14:textId="77777777" w:rsidR="00D376CE" w:rsidRPr="007E0B8C" w:rsidRDefault="00D376CE" w:rsidP="004346A1">
            <w:pPr>
              <w:pStyle w:val="BodyText"/>
              <w:spacing w:before="60" w:after="60"/>
              <w:jc w:val="left"/>
              <w:rPr>
                <w:rFonts w:cs="Arial"/>
                <w:snapToGrid w:val="0"/>
                <w:color w:val="000000"/>
              </w:rPr>
            </w:pPr>
            <w:r w:rsidRPr="007E0B8C">
              <w:rPr>
                <w:rFonts w:cs="Arial"/>
                <w:snapToGrid w:val="0"/>
                <w:color w:val="000000"/>
              </w:rPr>
              <w:t>Ms. Daniela Christ (DE)</w:t>
            </w:r>
          </w:p>
        </w:tc>
        <w:tc>
          <w:tcPr>
            <w:tcW w:w="2651" w:type="dxa"/>
            <w:shd w:val="clear" w:color="auto" w:fill="auto"/>
          </w:tcPr>
          <w:p w14:paraId="3B3319B1" w14:textId="77777777" w:rsidR="00D376CE" w:rsidRPr="007E0B8C" w:rsidRDefault="00D376CE" w:rsidP="004346A1">
            <w:pPr>
              <w:pStyle w:val="BodyText"/>
              <w:spacing w:before="60" w:after="60"/>
              <w:jc w:val="left"/>
              <w:rPr>
                <w:rFonts w:cs="Arial"/>
              </w:rPr>
            </w:pPr>
            <w:r w:rsidRPr="007E0B8C">
              <w:rPr>
                <w:rFonts w:cs="Arial"/>
              </w:rPr>
              <w:t>CA, CN, GB, JP, MX, QZ, ZA, CIOPORA, Office</w:t>
            </w:r>
          </w:p>
          <w:p w14:paraId="326D6F39" w14:textId="77777777" w:rsidR="00D376CE" w:rsidRPr="007E0B8C" w:rsidRDefault="00D376CE" w:rsidP="004346A1">
            <w:pPr>
              <w:pStyle w:val="BodyText"/>
              <w:spacing w:before="60" w:after="60"/>
              <w:jc w:val="left"/>
              <w:rPr>
                <w:rFonts w:cs="Arial"/>
              </w:rPr>
            </w:pPr>
            <w:r w:rsidRPr="007E0B8C">
              <w:rPr>
                <w:rFonts w:cs="Arial"/>
              </w:rPr>
              <w:t>(first subgroup meeting to be held in November 2024)</w:t>
            </w:r>
          </w:p>
        </w:tc>
      </w:tr>
      <w:tr w:rsidR="00D376CE" w:rsidRPr="007E0B8C" w14:paraId="17FD6C90" w14:textId="77777777" w:rsidTr="004346A1">
        <w:trPr>
          <w:cantSplit/>
        </w:trPr>
        <w:tc>
          <w:tcPr>
            <w:tcW w:w="2972" w:type="dxa"/>
            <w:shd w:val="clear" w:color="auto" w:fill="auto"/>
          </w:tcPr>
          <w:p w14:paraId="4F626CC7" w14:textId="77777777" w:rsidR="00D376CE" w:rsidRPr="007E0B8C" w:rsidRDefault="00D376CE" w:rsidP="004346A1">
            <w:pPr>
              <w:pStyle w:val="BodyText"/>
              <w:keepNext/>
              <w:spacing w:before="60" w:after="60"/>
              <w:jc w:val="left"/>
            </w:pPr>
            <w:r w:rsidRPr="007E0B8C">
              <w:t>*Zantedeschia (</w:t>
            </w:r>
            <w:r w:rsidRPr="007E0B8C">
              <w:rPr>
                <w:i/>
              </w:rPr>
              <w:t>Zantedeschia</w:t>
            </w:r>
            <w:r w:rsidRPr="007E0B8C">
              <w:t xml:space="preserve"> Spreng.) (Revision)</w:t>
            </w:r>
          </w:p>
        </w:tc>
        <w:tc>
          <w:tcPr>
            <w:tcW w:w="1836" w:type="dxa"/>
            <w:shd w:val="clear" w:color="auto" w:fill="auto"/>
          </w:tcPr>
          <w:p w14:paraId="0DF3E54A" w14:textId="77777777" w:rsidR="00D376CE" w:rsidRPr="007E0B8C" w:rsidRDefault="00D376CE" w:rsidP="004346A1">
            <w:pPr>
              <w:pStyle w:val="BodyText"/>
              <w:spacing w:before="60" w:after="60"/>
              <w:jc w:val="left"/>
            </w:pPr>
            <w:r w:rsidRPr="007E0B8C">
              <w:t>TG/177/4(proj.1)</w:t>
            </w:r>
          </w:p>
        </w:tc>
        <w:tc>
          <w:tcPr>
            <w:tcW w:w="2459" w:type="dxa"/>
            <w:shd w:val="clear" w:color="auto" w:fill="auto"/>
          </w:tcPr>
          <w:p w14:paraId="60AFF6F0" w14:textId="77777777" w:rsidR="00D376CE" w:rsidRPr="007E0B8C" w:rsidRDefault="00D376CE" w:rsidP="004346A1">
            <w:pPr>
              <w:pStyle w:val="BodyText"/>
              <w:spacing w:before="60" w:after="60"/>
              <w:jc w:val="left"/>
            </w:pPr>
            <w:r w:rsidRPr="007E0B8C">
              <w:t>Ms. Katie Berbee (NL)</w:t>
            </w:r>
          </w:p>
        </w:tc>
        <w:tc>
          <w:tcPr>
            <w:tcW w:w="2651" w:type="dxa"/>
            <w:shd w:val="clear" w:color="auto" w:fill="auto"/>
          </w:tcPr>
          <w:p w14:paraId="59A131B9" w14:textId="77777777" w:rsidR="00D376CE" w:rsidRPr="007E0B8C" w:rsidRDefault="00D376CE" w:rsidP="004346A1">
            <w:pPr>
              <w:pStyle w:val="BodyText"/>
              <w:spacing w:before="60" w:after="60"/>
              <w:jc w:val="left"/>
              <w:rPr>
                <w:rFonts w:cs="Arial"/>
                <w:color w:val="000000"/>
              </w:rPr>
            </w:pPr>
            <w:r w:rsidRPr="007E0B8C">
              <w:rPr>
                <w:rFonts w:cs="Arial"/>
                <w:color w:val="000000"/>
              </w:rPr>
              <w:t>CN, JP, MX, QZ, ZA, CIOPORA, Office</w:t>
            </w:r>
          </w:p>
        </w:tc>
      </w:tr>
    </w:tbl>
    <w:p w14:paraId="703A886E" w14:textId="77777777" w:rsidR="00D376CE" w:rsidRPr="007E0B8C" w:rsidRDefault="00D376CE" w:rsidP="00D376CE">
      <w:pPr>
        <w:rPr>
          <w:rFonts w:cs="Arial"/>
        </w:rPr>
      </w:pPr>
    </w:p>
    <w:p w14:paraId="1090E60A" w14:textId="77777777" w:rsidR="00D376CE" w:rsidRPr="007E0B8C" w:rsidRDefault="00D376CE" w:rsidP="00D376CE">
      <w:pPr>
        <w:rPr>
          <w:rFonts w:cs="Arial"/>
        </w:rPr>
      </w:pPr>
    </w:p>
    <w:p w14:paraId="21D5CDB3" w14:textId="17D21479" w:rsidR="00D376CE" w:rsidRPr="007E0B8C" w:rsidRDefault="00D376CE" w:rsidP="00D376CE">
      <w:pPr>
        <w:rPr>
          <w:rFonts w:cs="Arial"/>
          <w:u w:val="single"/>
        </w:rPr>
      </w:pPr>
      <w:r w:rsidRPr="007E0B8C">
        <w:rPr>
          <w:rFonts w:cs="Arial"/>
          <w:u w:val="single"/>
        </w:rPr>
        <w:t>Partial revision</w:t>
      </w:r>
      <w:r w:rsidR="007C2CD5">
        <w:rPr>
          <w:rFonts w:cs="Arial"/>
          <w:u w:val="single"/>
        </w:rPr>
        <w:t>s</w:t>
      </w:r>
    </w:p>
    <w:p w14:paraId="22410B1E" w14:textId="77777777" w:rsidR="00D376CE" w:rsidRPr="007E0B8C" w:rsidRDefault="00D376CE" w:rsidP="00D376CE">
      <w:pPr>
        <w:rPr>
          <w:rFonts w:cs="Arial"/>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72"/>
        <w:gridCol w:w="1836"/>
        <w:gridCol w:w="2459"/>
        <w:gridCol w:w="2651"/>
      </w:tblGrid>
      <w:tr w:rsidR="00D376CE" w:rsidRPr="007E0B8C" w14:paraId="0FC3BE15" w14:textId="77777777" w:rsidTr="004346A1">
        <w:trPr>
          <w:cantSplit/>
          <w:tblHeader/>
        </w:trPr>
        <w:tc>
          <w:tcPr>
            <w:tcW w:w="2972" w:type="dxa"/>
            <w:shd w:val="pct5" w:color="auto" w:fill="FFFFFF"/>
            <w:vAlign w:val="center"/>
          </w:tcPr>
          <w:p w14:paraId="3454557E" w14:textId="77777777" w:rsidR="00D376CE" w:rsidRPr="007E0B8C" w:rsidRDefault="00D376CE" w:rsidP="004346A1">
            <w:pPr>
              <w:pStyle w:val="BodyText"/>
              <w:spacing w:before="60" w:after="60"/>
              <w:jc w:val="left"/>
              <w:rPr>
                <w:rFonts w:cs="Arial"/>
                <w:color w:val="000000"/>
              </w:rPr>
            </w:pPr>
            <w:r w:rsidRPr="007E0B8C">
              <w:rPr>
                <w:rFonts w:cs="Arial"/>
                <w:color w:val="000000"/>
              </w:rPr>
              <w:t>Species</w:t>
            </w:r>
          </w:p>
        </w:tc>
        <w:tc>
          <w:tcPr>
            <w:tcW w:w="1836" w:type="dxa"/>
            <w:shd w:val="pct5" w:color="auto" w:fill="FFFFFF"/>
            <w:vAlign w:val="center"/>
          </w:tcPr>
          <w:p w14:paraId="22608337" w14:textId="77777777" w:rsidR="00D376CE" w:rsidRPr="007E0B8C" w:rsidRDefault="00D376CE" w:rsidP="004346A1">
            <w:pPr>
              <w:pStyle w:val="BodyText"/>
              <w:spacing w:before="60" w:after="60"/>
              <w:jc w:val="left"/>
              <w:rPr>
                <w:rFonts w:cs="Arial"/>
                <w:color w:val="000000"/>
              </w:rPr>
            </w:pPr>
            <w:r w:rsidRPr="007E0B8C">
              <w:rPr>
                <w:rFonts w:cs="Arial"/>
                <w:color w:val="000000"/>
              </w:rPr>
              <w:t>Basic Document(s)</w:t>
            </w:r>
          </w:p>
        </w:tc>
        <w:tc>
          <w:tcPr>
            <w:tcW w:w="2459" w:type="dxa"/>
            <w:shd w:val="pct5" w:color="auto" w:fill="FFFFFF"/>
            <w:vAlign w:val="center"/>
          </w:tcPr>
          <w:p w14:paraId="6B96908C" w14:textId="77777777" w:rsidR="00D376CE" w:rsidRPr="007E0B8C" w:rsidRDefault="00D376CE" w:rsidP="004346A1">
            <w:pPr>
              <w:pStyle w:val="BodyText"/>
              <w:spacing w:before="60" w:after="60"/>
              <w:jc w:val="left"/>
              <w:rPr>
                <w:rFonts w:cs="Arial"/>
                <w:color w:val="000000"/>
              </w:rPr>
            </w:pPr>
            <w:r w:rsidRPr="007E0B8C">
              <w:rPr>
                <w:rFonts w:cs="Arial"/>
                <w:color w:val="000000"/>
              </w:rPr>
              <w:t>Leading expert(s)</w:t>
            </w:r>
          </w:p>
        </w:tc>
        <w:tc>
          <w:tcPr>
            <w:tcW w:w="2651" w:type="dxa"/>
            <w:shd w:val="pct5" w:color="auto" w:fill="FFFFFF"/>
            <w:vAlign w:val="center"/>
          </w:tcPr>
          <w:p w14:paraId="0A343436" w14:textId="77777777" w:rsidR="00D376CE" w:rsidRPr="007E0B8C" w:rsidRDefault="00D376CE" w:rsidP="004346A1">
            <w:pPr>
              <w:pStyle w:val="BodyText"/>
              <w:spacing w:before="60" w:after="60"/>
              <w:jc w:val="left"/>
              <w:rPr>
                <w:rFonts w:cs="Arial"/>
                <w:color w:val="000000"/>
              </w:rPr>
            </w:pPr>
            <w:r w:rsidRPr="007E0B8C">
              <w:rPr>
                <w:rFonts w:cs="Arial"/>
                <w:color w:val="000000"/>
              </w:rPr>
              <w:t>Interested experts (States/Organizations)</w:t>
            </w:r>
            <w:r w:rsidRPr="007E0B8C">
              <w:rPr>
                <w:rStyle w:val="FootnoteReference"/>
                <w:rFonts w:cs="Arial"/>
                <w:color w:val="000000"/>
              </w:rPr>
              <w:t xml:space="preserve"> </w:t>
            </w:r>
            <w:r w:rsidRPr="007E0B8C">
              <w:rPr>
                <w:vertAlign w:val="superscript"/>
              </w:rPr>
              <w:t>2</w:t>
            </w:r>
          </w:p>
        </w:tc>
      </w:tr>
      <w:tr w:rsidR="00D376CE" w:rsidRPr="007E0B8C" w14:paraId="73E0C07A" w14:textId="77777777" w:rsidTr="004346A1">
        <w:trPr>
          <w:cantSplit/>
        </w:trPr>
        <w:tc>
          <w:tcPr>
            <w:tcW w:w="2972" w:type="dxa"/>
            <w:shd w:val="clear" w:color="auto" w:fill="auto"/>
          </w:tcPr>
          <w:p w14:paraId="635FE386" w14:textId="77777777" w:rsidR="00D376CE" w:rsidRPr="007E0B8C" w:rsidRDefault="00D376CE" w:rsidP="004346A1">
            <w:pPr>
              <w:pStyle w:val="BodyText"/>
              <w:keepNext/>
              <w:spacing w:before="60" w:after="60"/>
              <w:jc w:val="left"/>
              <w:rPr>
                <w:rFonts w:cs="Arial"/>
              </w:rPr>
            </w:pPr>
            <w:r w:rsidRPr="007E0B8C">
              <w:rPr>
                <w:rFonts w:cs="Arial"/>
              </w:rPr>
              <w:t>Aloe (</w:t>
            </w:r>
            <w:r w:rsidRPr="007E0B8C">
              <w:rPr>
                <w:rFonts w:cs="Arial"/>
                <w:i/>
              </w:rPr>
              <w:t>Aloe</w:t>
            </w:r>
            <w:r w:rsidRPr="007E0B8C">
              <w:rPr>
                <w:rFonts w:cs="Arial"/>
              </w:rPr>
              <w:t xml:space="preserve"> L.)</w:t>
            </w:r>
          </w:p>
          <w:p w14:paraId="70A878D9" w14:textId="77777777" w:rsidR="00D376CE" w:rsidRPr="007E0B8C" w:rsidRDefault="00D376CE" w:rsidP="004346A1">
            <w:pPr>
              <w:pStyle w:val="BodyText"/>
              <w:keepNext/>
              <w:spacing w:before="60" w:after="60"/>
              <w:jc w:val="left"/>
              <w:rPr>
                <w:rFonts w:cs="Arial"/>
              </w:rPr>
            </w:pPr>
            <w:r w:rsidRPr="007E0B8C">
              <w:rPr>
                <w:rFonts w:cs="Arial"/>
              </w:rPr>
              <w:t xml:space="preserve">- addressing </w:t>
            </w:r>
            <w:r w:rsidRPr="007E0B8C">
              <w:t>different flowering times in flowering characteristics</w:t>
            </w:r>
          </w:p>
        </w:tc>
        <w:tc>
          <w:tcPr>
            <w:tcW w:w="1836" w:type="dxa"/>
            <w:shd w:val="clear" w:color="auto" w:fill="auto"/>
          </w:tcPr>
          <w:p w14:paraId="0A310FA0" w14:textId="77777777" w:rsidR="00D376CE" w:rsidRPr="007E0B8C" w:rsidRDefault="00D376CE" w:rsidP="004346A1">
            <w:pPr>
              <w:pStyle w:val="BodyText"/>
              <w:spacing w:before="60" w:after="60"/>
              <w:rPr>
                <w:rFonts w:cs="Arial"/>
              </w:rPr>
            </w:pPr>
            <w:r w:rsidRPr="007E0B8C">
              <w:rPr>
                <w:rFonts w:cs="Arial"/>
              </w:rPr>
              <w:t>TG/310/1,</w:t>
            </w:r>
            <w:r w:rsidRPr="007E0B8C">
              <w:rPr>
                <w:rFonts w:cs="Arial"/>
              </w:rPr>
              <w:br/>
              <w:t>TWO/56/4</w:t>
            </w:r>
          </w:p>
        </w:tc>
        <w:tc>
          <w:tcPr>
            <w:tcW w:w="2459" w:type="dxa"/>
            <w:shd w:val="clear" w:color="auto" w:fill="auto"/>
          </w:tcPr>
          <w:p w14:paraId="17312B18" w14:textId="77777777" w:rsidR="00D376CE" w:rsidRPr="007E0B8C" w:rsidRDefault="00D376CE" w:rsidP="004346A1">
            <w:pPr>
              <w:pStyle w:val="BodyText"/>
              <w:spacing w:before="60" w:after="60"/>
              <w:jc w:val="left"/>
            </w:pPr>
            <w:r w:rsidRPr="007E0B8C">
              <w:rPr>
                <w:rFonts w:cs="Arial"/>
              </w:rPr>
              <w:t>Mr. Marco Hoffman (NL)</w:t>
            </w:r>
          </w:p>
        </w:tc>
        <w:tc>
          <w:tcPr>
            <w:tcW w:w="2651" w:type="dxa"/>
            <w:shd w:val="clear" w:color="auto" w:fill="auto"/>
          </w:tcPr>
          <w:p w14:paraId="544EF383" w14:textId="77777777" w:rsidR="00D376CE" w:rsidRPr="007E0B8C" w:rsidRDefault="00D376CE" w:rsidP="004346A1">
            <w:pPr>
              <w:pStyle w:val="BodyText"/>
              <w:spacing w:before="60" w:after="60"/>
              <w:jc w:val="left"/>
              <w:rPr>
                <w:rFonts w:cs="Arial"/>
                <w:color w:val="000000"/>
              </w:rPr>
            </w:pPr>
            <w:r w:rsidRPr="007E0B8C">
              <w:rPr>
                <w:rFonts w:cs="Arial"/>
                <w:color w:val="000000"/>
              </w:rPr>
              <w:t>QZ, ZA, CIOPORA, Office</w:t>
            </w:r>
          </w:p>
        </w:tc>
      </w:tr>
      <w:tr w:rsidR="00D376CE" w:rsidRPr="007E0B8C" w14:paraId="45C9E0F9" w14:textId="77777777" w:rsidTr="004346A1">
        <w:trPr>
          <w:cantSplit/>
        </w:trPr>
        <w:tc>
          <w:tcPr>
            <w:tcW w:w="2972" w:type="dxa"/>
            <w:shd w:val="clear" w:color="auto" w:fill="auto"/>
          </w:tcPr>
          <w:p w14:paraId="10450B00" w14:textId="77777777" w:rsidR="00D376CE" w:rsidRPr="007E0B8C" w:rsidRDefault="00D376CE" w:rsidP="004346A1">
            <w:pPr>
              <w:pStyle w:val="BodyText"/>
              <w:keepNext/>
              <w:spacing w:before="60" w:after="60"/>
              <w:jc w:val="left"/>
              <w:rPr>
                <w:rFonts w:cs="Arial"/>
              </w:rPr>
            </w:pPr>
            <w:r w:rsidRPr="007E0B8C">
              <w:rPr>
                <w:rFonts w:cs="Arial"/>
              </w:rPr>
              <w:t>Carnation (</w:t>
            </w:r>
            <w:r w:rsidRPr="007E0B8C">
              <w:rPr>
                <w:i/>
              </w:rPr>
              <w:t>Dianthus</w:t>
            </w:r>
            <w:r w:rsidRPr="007E0B8C">
              <w:t xml:space="preserve"> L.</w:t>
            </w:r>
            <w:r w:rsidRPr="007E0B8C">
              <w:rPr>
                <w:rFonts w:cs="Arial"/>
              </w:rPr>
              <w:t>)</w:t>
            </w:r>
          </w:p>
          <w:p w14:paraId="43C3AA15" w14:textId="77777777" w:rsidR="00D376CE" w:rsidRPr="007E0B8C" w:rsidRDefault="00D376CE" w:rsidP="004346A1">
            <w:pPr>
              <w:pStyle w:val="BodyText"/>
              <w:keepNext/>
              <w:spacing w:before="60" w:after="60"/>
              <w:jc w:val="left"/>
              <w:rPr>
                <w:rFonts w:cs="Arial"/>
              </w:rPr>
            </w:pPr>
            <w:r w:rsidRPr="007E0B8C">
              <w:rPr>
                <w:rFonts w:cs="Arial"/>
              </w:rPr>
              <w:t xml:space="preserve">- addition of new characteristics for description of </w:t>
            </w:r>
            <w:r w:rsidRPr="007E0B8C">
              <w:rPr>
                <w:rFonts w:cs="Arial"/>
                <w:i/>
              </w:rPr>
              <w:t>Dianthus barbatus</w:t>
            </w:r>
            <w:r w:rsidRPr="007E0B8C">
              <w:rPr>
                <w:rFonts w:cs="Arial"/>
              </w:rPr>
              <w:t xml:space="preserve"> types</w:t>
            </w:r>
          </w:p>
        </w:tc>
        <w:tc>
          <w:tcPr>
            <w:tcW w:w="1836" w:type="dxa"/>
            <w:shd w:val="clear" w:color="auto" w:fill="auto"/>
          </w:tcPr>
          <w:p w14:paraId="4460D27A" w14:textId="77777777" w:rsidR="00D376CE" w:rsidRPr="007E0B8C" w:rsidRDefault="00D376CE" w:rsidP="004346A1">
            <w:pPr>
              <w:pStyle w:val="BodyText"/>
              <w:spacing w:before="60" w:after="60"/>
              <w:rPr>
                <w:rFonts w:cs="Arial"/>
              </w:rPr>
            </w:pPr>
            <w:r w:rsidRPr="007E0B8C">
              <w:rPr>
                <w:rFonts w:cs="Arial"/>
              </w:rPr>
              <w:t>TG/25/9,</w:t>
            </w:r>
            <w:r w:rsidRPr="007E0B8C">
              <w:rPr>
                <w:rFonts w:cs="Arial"/>
              </w:rPr>
              <w:br/>
              <w:t>TWO/56/5</w:t>
            </w:r>
          </w:p>
        </w:tc>
        <w:tc>
          <w:tcPr>
            <w:tcW w:w="2459" w:type="dxa"/>
            <w:shd w:val="clear" w:color="auto" w:fill="auto"/>
          </w:tcPr>
          <w:p w14:paraId="51776CE8" w14:textId="77777777" w:rsidR="00D376CE" w:rsidRPr="007E0B8C" w:rsidRDefault="00D376CE" w:rsidP="004346A1">
            <w:pPr>
              <w:pStyle w:val="BodyText"/>
              <w:spacing w:before="60" w:after="60"/>
              <w:jc w:val="left"/>
            </w:pPr>
            <w:r w:rsidRPr="007E0B8C">
              <w:t>Ms. Katie Berbee (NL)</w:t>
            </w:r>
          </w:p>
        </w:tc>
        <w:tc>
          <w:tcPr>
            <w:tcW w:w="2651" w:type="dxa"/>
            <w:shd w:val="clear" w:color="auto" w:fill="auto"/>
          </w:tcPr>
          <w:p w14:paraId="6D99F145" w14:textId="77777777" w:rsidR="00D376CE" w:rsidRPr="007E0B8C" w:rsidRDefault="00D376CE" w:rsidP="004346A1">
            <w:pPr>
              <w:pStyle w:val="BodyText"/>
              <w:spacing w:before="60" w:after="60"/>
              <w:jc w:val="left"/>
              <w:rPr>
                <w:rFonts w:cs="Arial"/>
                <w:color w:val="000000"/>
                <w:highlight w:val="yellow"/>
              </w:rPr>
            </w:pPr>
            <w:r w:rsidRPr="007E0B8C">
              <w:rPr>
                <w:rFonts w:cs="Arial"/>
                <w:color w:val="000000"/>
              </w:rPr>
              <w:t>CA, GB, JP, KE, MX, QZ, ZA, CIOPORA, Office</w:t>
            </w:r>
          </w:p>
        </w:tc>
      </w:tr>
      <w:bookmarkEnd w:id="32"/>
    </w:tbl>
    <w:p w14:paraId="6CC88280" w14:textId="77777777" w:rsidR="00D376CE" w:rsidRPr="007E0B8C" w:rsidRDefault="00D376CE" w:rsidP="00D376CE">
      <w:pPr>
        <w:rPr>
          <w:rFonts w:cs="Arial"/>
          <w:u w:val="single"/>
        </w:rPr>
      </w:pPr>
    </w:p>
    <w:p w14:paraId="634364BB" w14:textId="77777777" w:rsidR="00D376CE" w:rsidRPr="007E0B8C" w:rsidRDefault="00D376CE" w:rsidP="00D376CE">
      <w:pPr>
        <w:jc w:val="left"/>
      </w:pPr>
      <w:r w:rsidRPr="007E0B8C">
        <w:br w:type="page"/>
      </w:r>
    </w:p>
    <w:p w14:paraId="2B7C3A11" w14:textId="77777777" w:rsidR="00D376CE" w:rsidRPr="007E0B8C" w:rsidRDefault="00D376CE" w:rsidP="00D376CE">
      <w:pPr>
        <w:pStyle w:val="Header"/>
        <w:rPr>
          <w:lang w:val="en-US"/>
        </w:rPr>
      </w:pPr>
    </w:p>
    <w:p w14:paraId="57CC79BD" w14:textId="77777777" w:rsidR="00D376CE" w:rsidRPr="007E0B8C" w:rsidRDefault="00D376CE" w:rsidP="00D376CE">
      <w:pPr>
        <w:jc w:val="left"/>
        <w:rPr>
          <w:rFonts w:cs="Arial"/>
          <w:u w:val="single"/>
        </w:rPr>
      </w:pPr>
      <w:r w:rsidRPr="007E0B8C">
        <w:rPr>
          <w:rFonts w:cs="Arial"/>
          <w:u w:val="single"/>
        </w:rPr>
        <w:t>Draft Test Guidelines to possibly be discussed in 2026</w:t>
      </w:r>
    </w:p>
    <w:p w14:paraId="5A672026" w14:textId="77777777" w:rsidR="00D376CE" w:rsidRPr="007E0B8C" w:rsidRDefault="00D376CE" w:rsidP="00D376CE">
      <w:pPr>
        <w:jc w:val="left"/>
        <w:rPr>
          <w:rFonts w:cs="Arial"/>
          <w:u w:val="singl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72"/>
        <w:gridCol w:w="1836"/>
        <w:gridCol w:w="2459"/>
        <w:gridCol w:w="2651"/>
      </w:tblGrid>
      <w:tr w:rsidR="00D376CE" w:rsidRPr="007E0B8C" w14:paraId="793F442F" w14:textId="77777777" w:rsidTr="004346A1">
        <w:trPr>
          <w:cantSplit/>
          <w:tblHeader/>
        </w:trPr>
        <w:tc>
          <w:tcPr>
            <w:tcW w:w="2972" w:type="dxa"/>
            <w:shd w:val="pct5" w:color="auto" w:fill="FFFFFF"/>
            <w:vAlign w:val="center"/>
          </w:tcPr>
          <w:p w14:paraId="41493F80" w14:textId="77777777" w:rsidR="00D376CE" w:rsidRPr="007E0B8C" w:rsidRDefault="00D376CE" w:rsidP="004346A1">
            <w:pPr>
              <w:pStyle w:val="BodyText"/>
              <w:spacing w:before="60" w:after="60"/>
              <w:jc w:val="left"/>
              <w:rPr>
                <w:rFonts w:cs="Arial"/>
                <w:color w:val="000000"/>
              </w:rPr>
            </w:pPr>
            <w:r w:rsidRPr="007E0B8C">
              <w:rPr>
                <w:rFonts w:cs="Arial"/>
                <w:color w:val="000000"/>
              </w:rPr>
              <w:t>Species</w:t>
            </w:r>
          </w:p>
        </w:tc>
        <w:tc>
          <w:tcPr>
            <w:tcW w:w="1836" w:type="dxa"/>
            <w:shd w:val="pct5" w:color="auto" w:fill="FFFFFF"/>
            <w:vAlign w:val="center"/>
          </w:tcPr>
          <w:p w14:paraId="3215E858" w14:textId="77777777" w:rsidR="00D376CE" w:rsidRPr="007E0B8C" w:rsidRDefault="00D376CE" w:rsidP="004346A1">
            <w:pPr>
              <w:pStyle w:val="BodyText"/>
              <w:spacing w:before="60" w:after="60"/>
              <w:jc w:val="left"/>
              <w:rPr>
                <w:rFonts w:cs="Arial"/>
                <w:color w:val="000000"/>
              </w:rPr>
            </w:pPr>
            <w:r w:rsidRPr="007E0B8C">
              <w:rPr>
                <w:rFonts w:cs="Arial"/>
                <w:color w:val="000000"/>
              </w:rPr>
              <w:t>Basic Document(s)</w:t>
            </w:r>
          </w:p>
        </w:tc>
        <w:tc>
          <w:tcPr>
            <w:tcW w:w="2459" w:type="dxa"/>
            <w:shd w:val="pct5" w:color="auto" w:fill="FFFFFF"/>
            <w:vAlign w:val="center"/>
          </w:tcPr>
          <w:p w14:paraId="0D7F3F74" w14:textId="77777777" w:rsidR="00D376CE" w:rsidRPr="007E0B8C" w:rsidRDefault="00D376CE" w:rsidP="004346A1">
            <w:pPr>
              <w:pStyle w:val="BodyText"/>
              <w:spacing w:before="60" w:after="60"/>
              <w:jc w:val="left"/>
              <w:rPr>
                <w:rFonts w:cs="Arial"/>
                <w:color w:val="000000"/>
              </w:rPr>
            </w:pPr>
            <w:r w:rsidRPr="007E0B8C">
              <w:rPr>
                <w:rFonts w:cs="Arial"/>
                <w:color w:val="000000"/>
              </w:rPr>
              <w:t>Leading expert(s)</w:t>
            </w:r>
          </w:p>
        </w:tc>
        <w:tc>
          <w:tcPr>
            <w:tcW w:w="2651" w:type="dxa"/>
            <w:shd w:val="pct5" w:color="auto" w:fill="FFFFFF"/>
            <w:vAlign w:val="center"/>
          </w:tcPr>
          <w:p w14:paraId="65B2038E" w14:textId="77777777" w:rsidR="00D376CE" w:rsidRPr="007E0B8C" w:rsidRDefault="00D376CE" w:rsidP="004346A1">
            <w:pPr>
              <w:pStyle w:val="BodyText"/>
              <w:spacing w:before="60" w:after="60"/>
              <w:jc w:val="left"/>
              <w:rPr>
                <w:rFonts w:cs="Arial"/>
                <w:color w:val="000000"/>
              </w:rPr>
            </w:pPr>
            <w:r w:rsidRPr="007E0B8C">
              <w:rPr>
                <w:rFonts w:cs="Arial"/>
                <w:color w:val="000000"/>
              </w:rPr>
              <w:t>Interested experts (States/Organizations)</w:t>
            </w:r>
            <w:r w:rsidRPr="007E0B8C">
              <w:rPr>
                <w:rStyle w:val="FootnoteReference"/>
                <w:rFonts w:cs="Arial"/>
                <w:color w:val="000000"/>
              </w:rPr>
              <w:t xml:space="preserve"> </w:t>
            </w:r>
            <w:r w:rsidRPr="007E0B8C">
              <w:rPr>
                <w:rStyle w:val="FootnoteReference"/>
                <w:rFonts w:cs="Arial"/>
                <w:color w:val="000000"/>
              </w:rPr>
              <w:footnoteReference w:id="4"/>
            </w:r>
          </w:p>
        </w:tc>
      </w:tr>
      <w:tr w:rsidR="00D376CE" w:rsidRPr="007E0B8C" w14:paraId="7B6C966D" w14:textId="77777777" w:rsidTr="004346A1">
        <w:trPr>
          <w:cantSplit/>
          <w:trHeight w:val="417"/>
        </w:trPr>
        <w:tc>
          <w:tcPr>
            <w:tcW w:w="2972" w:type="dxa"/>
            <w:shd w:val="clear" w:color="auto" w:fill="auto"/>
            <w:vAlign w:val="center"/>
          </w:tcPr>
          <w:p w14:paraId="0B27CAF8" w14:textId="77777777" w:rsidR="00D376CE" w:rsidRPr="007E0B8C" w:rsidRDefault="00D376CE" w:rsidP="004346A1">
            <w:pPr>
              <w:pStyle w:val="BodyText"/>
              <w:spacing w:before="60" w:after="60"/>
              <w:jc w:val="left"/>
            </w:pPr>
            <w:r w:rsidRPr="007E0B8C">
              <w:rPr>
                <w:rFonts w:cs="Arial"/>
                <w:color w:val="000000"/>
              </w:rPr>
              <w:t>Eucalyptus (</w:t>
            </w:r>
            <w:r w:rsidRPr="007E0B8C">
              <w:rPr>
                <w:rFonts w:cs="Arial"/>
                <w:i/>
                <w:color w:val="000000"/>
              </w:rPr>
              <w:t xml:space="preserve">Eucalyptus </w:t>
            </w:r>
            <w:r w:rsidRPr="007E0B8C">
              <w:rPr>
                <w:rFonts w:cs="Arial"/>
                <w:color w:val="000000"/>
              </w:rPr>
              <w:t>L’Hér.) (Partial revision)</w:t>
            </w:r>
          </w:p>
        </w:tc>
        <w:tc>
          <w:tcPr>
            <w:tcW w:w="1836" w:type="dxa"/>
            <w:shd w:val="clear" w:color="auto" w:fill="auto"/>
            <w:vAlign w:val="center"/>
          </w:tcPr>
          <w:p w14:paraId="10A2445E" w14:textId="77777777" w:rsidR="00D376CE" w:rsidRPr="007E0B8C" w:rsidRDefault="00D376CE" w:rsidP="004346A1">
            <w:pPr>
              <w:pStyle w:val="BodyText"/>
              <w:spacing w:before="60" w:after="60"/>
              <w:rPr>
                <w:rFonts w:cs="Arial"/>
              </w:rPr>
            </w:pPr>
            <w:r w:rsidRPr="007E0B8C">
              <w:rPr>
                <w:rFonts w:cs="Arial"/>
                <w:color w:val="000000"/>
              </w:rPr>
              <w:t xml:space="preserve">TG/296/1 </w:t>
            </w:r>
          </w:p>
        </w:tc>
        <w:tc>
          <w:tcPr>
            <w:tcW w:w="2459" w:type="dxa"/>
            <w:shd w:val="clear" w:color="auto" w:fill="auto"/>
          </w:tcPr>
          <w:p w14:paraId="3C258D6F" w14:textId="77777777" w:rsidR="00D376CE" w:rsidRPr="007E0B8C" w:rsidRDefault="00D376CE" w:rsidP="004346A1">
            <w:pPr>
              <w:pStyle w:val="BodyText"/>
              <w:spacing w:before="60" w:after="60"/>
              <w:jc w:val="left"/>
              <w:rPr>
                <w:rFonts w:cs="Arial"/>
                <w:snapToGrid w:val="0"/>
                <w:color w:val="000000"/>
              </w:rPr>
            </w:pPr>
            <w:r w:rsidRPr="007E0B8C">
              <w:rPr>
                <w:rFonts w:cs="Arial"/>
                <w:color w:val="000000"/>
              </w:rPr>
              <w:t>(QZ)</w:t>
            </w:r>
          </w:p>
        </w:tc>
        <w:tc>
          <w:tcPr>
            <w:tcW w:w="2651" w:type="dxa"/>
            <w:shd w:val="clear" w:color="auto" w:fill="auto"/>
          </w:tcPr>
          <w:p w14:paraId="07AFB983" w14:textId="77777777" w:rsidR="00D376CE" w:rsidRPr="007E0B8C" w:rsidRDefault="00D376CE" w:rsidP="004346A1">
            <w:pPr>
              <w:pStyle w:val="BodyText"/>
              <w:spacing w:before="60" w:after="60"/>
              <w:jc w:val="left"/>
              <w:rPr>
                <w:rFonts w:cs="Arial"/>
                <w:color w:val="000000"/>
              </w:rPr>
            </w:pPr>
          </w:p>
        </w:tc>
      </w:tr>
      <w:tr w:rsidR="00D376CE" w:rsidRPr="007E0B8C" w14:paraId="2BFFB283" w14:textId="77777777" w:rsidTr="004346A1">
        <w:trPr>
          <w:cantSplit/>
          <w:trHeight w:val="417"/>
        </w:trPr>
        <w:tc>
          <w:tcPr>
            <w:tcW w:w="2972" w:type="dxa"/>
            <w:shd w:val="clear" w:color="auto" w:fill="auto"/>
          </w:tcPr>
          <w:p w14:paraId="0FD3CA83" w14:textId="77777777" w:rsidR="00D376CE" w:rsidRPr="007E0B8C" w:rsidRDefault="00D376CE" w:rsidP="004346A1">
            <w:pPr>
              <w:pStyle w:val="BodyText"/>
              <w:spacing w:before="60" w:after="60"/>
              <w:jc w:val="left"/>
              <w:rPr>
                <w:rFonts w:cs="Arial"/>
                <w:color w:val="000000"/>
              </w:rPr>
            </w:pPr>
            <w:r w:rsidRPr="007E0B8C">
              <w:t>Maple (</w:t>
            </w:r>
            <w:r w:rsidRPr="007E0B8C">
              <w:rPr>
                <w:i/>
                <w:iCs/>
              </w:rPr>
              <w:t xml:space="preserve">Acer </w:t>
            </w:r>
            <w:r w:rsidRPr="007E0B8C">
              <w:t>L.)</w:t>
            </w:r>
          </w:p>
        </w:tc>
        <w:tc>
          <w:tcPr>
            <w:tcW w:w="1836" w:type="dxa"/>
            <w:shd w:val="clear" w:color="auto" w:fill="auto"/>
          </w:tcPr>
          <w:p w14:paraId="4B0CC141" w14:textId="77777777" w:rsidR="00D376CE" w:rsidRPr="007E0B8C" w:rsidRDefault="00D376CE" w:rsidP="004346A1">
            <w:pPr>
              <w:pStyle w:val="BodyText"/>
              <w:spacing w:before="60" w:after="60"/>
              <w:rPr>
                <w:rFonts w:cs="Arial"/>
                <w:color w:val="000000"/>
              </w:rPr>
            </w:pPr>
            <w:r w:rsidRPr="007E0B8C">
              <w:t>New</w:t>
            </w:r>
          </w:p>
        </w:tc>
        <w:tc>
          <w:tcPr>
            <w:tcW w:w="2459" w:type="dxa"/>
            <w:shd w:val="clear" w:color="auto" w:fill="auto"/>
          </w:tcPr>
          <w:p w14:paraId="435EC742" w14:textId="77777777" w:rsidR="00D376CE" w:rsidRPr="007E0B8C" w:rsidRDefault="00D376CE" w:rsidP="004346A1">
            <w:pPr>
              <w:pStyle w:val="BodyText"/>
              <w:spacing w:before="60" w:after="60"/>
              <w:jc w:val="left"/>
              <w:rPr>
                <w:rFonts w:cs="Arial"/>
                <w:snapToGrid w:val="0"/>
                <w:color w:val="000000"/>
              </w:rPr>
            </w:pPr>
            <w:r w:rsidRPr="007E0B8C">
              <w:t>Mr. Li Lin (CN)</w:t>
            </w:r>
          </w:p>
        </w:tc>
        <w:tc>
          <w:tcPr>
            <w:tcW w:w="2651" w:type="dxa"/>
            <w:shd w:val="clear" w:color="auto" w:fill="auto"/>
          </w:tcPr>
          <w:p w14:paraId="260F175B" w14:textId="77777777" w:rsidR="00D376CE" w:rsidRPr="007E0B8C" w:rsidRDefault="00D376CE" w:rsidP="004346A1">
            <w:pPr>
              <w:pStyle w:val="BodyText"/>
              <w:spacing w:before="60" w:after="60"/>
              <w:jc w:val="left"/>
              <w:rPr>
                <w:rFonts w:cs="Arial"/>
                <w:color w:val="000000"/>
              </w:rPr>
            </w:pPr>
            <w:r w:rsidRPr="007E0B8C">
              <w:rPr>
                <w:rFonts w:cs="Arial"/>
                <w:color w:val="000000"/>
              </w:rPr>
              <w:t>CA, DE, FR, HU, JP, NL, QZ, CIOPORA, Office</w:t>
            </w:r>
          </w:p>
        </w:tc>
      </w:tr>
      <w:tr w:rsidR="00D376CE" w:rsidRPr="007E0B8C" w14:paraId="00C352A0" w14:textId="77777777" w:rsidTr="004346A1">
        <w:trPr>
          <w:cantSplit/>
          <w:trHeight w:val="417"/>
        </w:trPr>
        <w:tc>
          <w:tcPr>
            <w:tcW w:w="2972" w:type="dxa"/>
            <w:shd w:val="clear" w:color="auto" w:fill="auto"/>
          </w:tcPr>
          <w:p w14:paraId="0B7004C3" w14:textId="77777777" w:rsidR="00D376CE" w:rsidRPr="007E0B8C" w:rsidRDefault="00D376CE" w:rsidP="004346A1">
            <w:pPr>
              <w:pStyle w:val="BodyText"/>
              <w:spacing w:before="60" w:after="60"/>
              <w:jc w:val="left"/>
            </w:pPr>
            <w:r w:rsidRPr="007E0B8C">
              <w:t>Ornamental Apple (</w:t>
            </w:r>
            <w:r w:rsidRPr="007E0B8C">
              <w:rPr>
                <w:i/>
                <w:iCs/>
              </w:rPr>
              <w:t>Malus</w:t>
            </w:r>
            <w:r w:rsidRPr="007E0B8C">
              <w:t xml:space="preserve"> Mill.) (Revision)</w:t>
            </w:r>
          </w:p>
        </w:tc>
        <w:tc>
          <w:tcPr>
            <w:tcW w:w="1836" w:type="dxa"/>
            <w:shd w:val="clear" w:color="auto" w:fill="auto"/>
          </w:tcPr>
          <w:p w14:paraId="63737704" w14:textId="77777777" w:rsidR="00D376CE" w:rsidRPr="007E0B8C" w:rsidRDefault="00D376CE" w:rsidP="004346A1">
            <w:pPr>
              <w:pStyle w:val="BodyText"/>
              <w:spacing w:before="60" w:after="60"/>
            </w:pPr>
            <w:r w:rsidRPr="007E0B8C">
              <w:t>TG/192/1</w:t>
            </w:r>
          </w:p>
        </w:tc>
        <w:tc>
          <w:tcPr>
            <w:tcW w:w="2459" w:type="dxa"/>
            <w:shd w:val="clear" w:color="auto" w:fill="auto"/>
          </w:tcPr>
          <w:p w14:paraId="5FA9CDE9" w14:textId="77777777" w:rsidR="00D376CE" w:rsidRPr="007E0B8C" w:rsidRDefault="00D376CE" w:rsidP="004346A1">
            <w:pPr>
              <w:pStyle w:val="BodyText"/>
              <w:spacing w:before="60" w:after="60"/>
              <w:jc w:val="left"/>
              <w:rPr>
                <w:rFonts w:cs="Arial"/>
                <w:color w:val="000000"/>
              </w:rPr>
            </w:pPr>
            <w:r w:rsidRPr="007E0B8C">
              <w:t>Ms. Ling Guo (CN)</w:t>
            </w:r>
          </w:p>
        </w:tc>
        <w:tc>
          <w:tcPr>
            <w:tcW w:w="2651" w:type="dxa"/>
            <w:shd w:val="clear" w:color="auto" w:fill="auto"/>
          </w:tcPr>
          <w:p w14:paraId="104D4E58" w14:textId="77777777" w:rsidR="00D376CE" w:rsidRPr="007E0B8C" w:rsidRDefault="00D376CE" w:rsidP="004346A1">
            <w:pPr>
              <w:pStyle w:val="BodyText"/>
              <w:spacing w:before="60" w:after="60"/>
              <w:jc w:val="left"/>
              <w:rPr>
                <w:rFonts w:cs="Arial"/>
                <w:color w:val="000000"/>
              </w:rPr>
            </w:pPr>
            <w:r w:rsidRPr="007E0B8C">
              <w:rPr>
                <w:rFonts w:cs="Arial"/>
                <w:color w:val="000000"/>
              </w:rPr>
              <w:t>CA, DE, FR, GB, QZ, CIOPORA, Office</w:t>
            </w:r>
          </w:p>
        </w:tc>
      </w:tr>
      <w:tr w:rsidR="00D376CE" w:rsidRPr="007E0B8C" w14:paraId="5C10F561" w14:textId="77777777" w:rsidTr="004346A1">
        <w:trPr>
          <w:cantSplit/>
          <w:trHeight w:val="417"/>
        </w:trPr>
        <w:tc>
          <w:tcPr>
            <w:tcW w:w="2972" w:type="dxa"/>
            <w:shd w:val="clear" w:color="auto" w:fill="auto"/>
            <w:vAlign w:val="center"/>
          </w:tcPr>
          <w:p w14:paraId="604570A1" w14:textId="77777777" w:rsidR="00D376CE" w:rsidRPr="007E0B8C" w:rsidRDefault="00D376CE" w:rsidP="004346A1">
            <w:pPr>
              <w:pStyle w:val="BodyText"/>
              <w:spacing w:before="60" w:after="60"/>
              <w:jc w:val="left"/>
            </w:pPr>
            <w:r w:rsidRPr="007E0B8C">
              <w:rPr>
                <w:rFonts w:cs="Arial"/>
                <w:color w:val="000000"/>
              </w:rPr>
              <w:t>Tulip (</w:t>
            </w:r>
            <w:r w:rsidRPr="007E0B8C">
              <w:rPr>
                <w:rFonts w:cs="Arial"/>
                <w:i/>
                <w:iCs/>
                <w:color w:val="000000"/>
              </w:rPr>
              <w:t>Tulipa</w:t>
            </w:r>
            <w:r w:rsidRPr="007E0B8C">
              <w:rPr>
                <w:rFonts w:cs="Arial"/>
                <w:color w:val="000000"/>
              </w:rPr>
              <w:t xml:space="preserve"> L.) (Revision)</w:t>
            </w:r>
          </w:p>
        </w:tc>
        <w:tc>
          <w:tcPr>
            <w:tcW w:w="1836" w:type="dxa"/>
            <w:shd w:val="clear" w:color="auto" w:fill="auto"/>
          </w:tcPr>
          <w:p w14:paraId="62FECCA5" w14:textId="77777777" w:rsidR="00D376CE" w:rsidRPr="007E0B8C" w:rsidRDefault="00D376CE" w:rsidP="004346A1">
            <w:pPr>
              <w:pStyle w:val="BodyText"/>
              <w:spacing w:before="60" w:after="60"/>
            </w:pPr>
            <w:r w:rsidRPr="007E0B8C">
              <w:t xml:space="preserve">TG/115/4 </w:t>
            </w:r>
          </w:p>
        </w:tc>
        <w:tc>
          <w:tcPr>
            <w:tcW w:w="2459" w:type="dxa"/>
            <w:shd w:val="clear" w:color="auto" w:fill="auto"/>
          </w:tcPr>
          <w:p w14:paraId="63FDBA6B" w14:textId="77777777" w:rsidR="00D376CE" w:rsidRPr="007E0B8C" w:rsidRDefault="00D376CE" w:rsidP="004346A1">
            <w:pPr>
              <w:pStyle w:val="BodyText"/>
              <w:spacing w:before="60" w:after="60"/>
              <w:jc w:val="left"/>
              <w:rPr>
                <w:rFonts w:cs="Arial"/>
                <w:color w:val="000000"/>
              </w:rPr>
            </w:pPr>
            <w:r w:rsidRPr="007E0B8C">
              <w:t>(NL)</w:t>
            </w:r>
          </w:p>
        </w:tc>
        <w:tc>
          <w:tcPr>
            <w:tcW w:w="2651" w:type="dxa"/>
            <w:shd w:val="clear" w:color="auto" w:fill="auto"/>
          </w:tcPr>
          <w:p w14:paraId="17E58AF7" w14:textId="77777777" w:rsidR="00D376CE" w:rsidRPr="007E0B8C" w:rsidRDefault="00D376CE" w:rsidP="004346A1">
            <w:pPr>
              <w:pStyle w:val="BodyText"/>
              <w:spacing w:before="60" w:after="60"/>
              <w:jc w:val="left"/>
              <w:rPr>
                <w:rFonts w:cs="Arial"/>
                <w:color w:val="000000"/>
              </w:rPr>
            </w:pPr>
          </w:p>
        </w:tc>
      </w:tr>
      <w:tr w:rsidR="00D376CE" w:rsidRPr="007E0B8C" w14:paraId="65B03BE4" w14:textId="77777777" w:rsidTr="004346A1">
        <w:trPr>
          <w:cantSplit/>
          <w:trHeight w:val="417"/>
        </w:trPr>
        <w:tc>
          <w:tcPr>
            <w:tcW w:w="2972" w:type="dxa"/>
            <w:shd w:val="clear" w:color="auto" w:fill="auto"/>
            <w:vAlign w:val="center"/>
          </w:tcPr>
          <w:p w14:paraId="11A2674D" w14:textId="77777777" w:rsidR="00D376CE" w:rsidRPr="007E0B8C" w:rsidRDefault="00D376CE" w:rsidP="004346A1">
            <w:pPr>
              <w:pStyle w:val="BodyText"/>
              <w:spacing w:before="60" w:after="60"/>
              <w:jc w:val="left"/>
              <w:rPr>
                <w:rFonts w:cs="Arial"/>
                <w:color w:val="000000"/>
              </w:rPr>
            </w:pPr>
            <w:r w:rsidRPr="007E0B8C">
              <w:rPr>
                <w:rFonts w:cs="Arial"/>
                <w:color w:val="000000"/>
              </w:rPr>
              <w:t>Torenia (</w:t>
            </w:r>
            <w:r w:rsidRPr="007E0B8C">
              <w:rPr>
                <w:rFonts w:cs="Arial"/>
                <w:i/>
                <w:iCs/>
                <w:color w:val="000000"/>
              </w:rPr>
              <w:t>Torenia</w:t>
            </w:r>
            <w:r w:rsidRPr="007E0B8C">
              <w:rPr>
                <w:rFonts w:cs="Arial"/>
                <w:color w:val="000000"/>
              </w:rPr>
              <w:t xml:space="preserve"> L.) (Revision)</w:t>
            </w:r>
          </w:p>
        </w:tc>
        <w:tc>
          <w:tcPr>
            <w:tcW w:w="1836" w:type="dxa"/>
            <w:shd w:val="clear" w:color="auto" w:fill="auto"/>
          </w:tcPr>
          <w:p w14:paraId="1E61BF61" w14:textId="77777777" w:rsidR="00D376CE" w:rsidRPr="007E0B8C" w:rsidRDefault="00D376CE" w:rsidP="004346A1">
            <w:pPr>
              <w:pStyle w:val="BodyText"/>
              <w:spacing w:before="60" w:after="60"/>
            </w:pPr>
            <w:r w:rsidRPr="007E0B8C">
              <w:t>TG/272/1</w:t>
            </w:r>
          </w:p>
        </w:tc>
        <w:tc>
          <w:tcPr>
            <w:tcW w:w="2459" w:type="dxa"/>
            <w:shd w:val="clear" w:color="auto" w:fill="auto"/>
          </w:tcPr>
          <w:p w14:paraId="26F7ADE1" w14:textId="77777777" w:rsidR="00D376CE" w:rsidRPr="007E0B8C" w:rsidRDefault="00D376CE" w:rsidP="004346A1">
            <w:pPr>
              <w:pStyle w:val="BodyText"/>
              <w:spacing w:before="60" w:after="60"/>
              <w:jc w:val="left"/>
              <w:rPr>
                <w:rFonts w:cs="Arial"/>
                <w:color w:val="000000"/>
              </w:rPr>
            </w:pPr>
            <w:r w:rsidRPr="007E0B8C">
              <w:rPr>
                <w:rFonts w:cs="Arial"/>
                <w:snapToGrid w:val="0"/>
                <w:color w:val="000000"/>
              </w:rPr>
              <w:t>Mr. Naoki Eguchi (JP)</w:t>
            </w:r>
          </w:p>
        </w:tc>
        <w:tc>
          <w:tcPr>
            <w:tcW w:w="2651" w:type="dxa"/>
            <w:shd w:val="clear" w:color="auto" w:fill="auto"/>
          </w:tcPr>
          <w:p w14:paraId="06D648B7" w14:textId="77777777" w:rsidR="00D376CE" w:rsidRPr="007E0B8C" w:rsidRDefault="00D376CE" w:rsidP="004346A1">
            <w:pPr>
              <w:pStyle w:val="BodyText"/>
              <w:spacing w:before="60" w:after="60"/>
              <w:jc w:val="left"/>
              <w:rPr>
                <w:rFonts w:cs="Arial"/>
                <w:color w:val="000000"/>
              </w:rPr>
            </w:pPr>
            <w:r w:rsidRPr="007E0B8C">
              <w:rPr>
                <w:rFonts w:cs="Arial"/>
                <w:color w:val="000000"/>
              </w:rPr>
              <w:t>CA, MX, QZ, CIOPORA, Office</w:t>
            </w:r>
          </w:p>
        </w:tc>
      </w:tr>
      <w:tr w:rsidR="00D376CE" w:rsidRPr="007E0B8C" w14:paraId="0B9F4AC2" w14:textId="77777777" w:rsidTr="004346A1">
        <w:trPr>
          <w:cantSplit/>
          <w:trHeight w:val="417"/>
        </w:trPr>
        <w:tc>
          <w:tcPr>
            <w:tcW w:w="2972" w:type="dxa"/>
            <w:shd w:val="clear" w:color="auto" w:fill="auto"/>
          </w:tcPr>
          <w:p w14:paraId="34F68880" w14:textId="77777777" w:rsidR="00D376CE" w:rsidRPr="007E0B8C" w:rsidRDefault="00D376CE" w:rsidP="004346A1">
            <w:pPr>
              <w:pStyle w:val="BodyText"/>
              <w:spacing w:before="60" w:after="60"/>
              <w:jc w:val="left"/>
              <w:rPr>
                <w:rFonts w:cs="Arial"/>
                <w:color w:val="000000"/>
              </w:rPr>
            </w:pPr>
            <w:r w:rsidRPr="007E0B8C">
              <w:t>Tuberous Begonia Hybrids (</w:t>
            </w:r>
            <w:r w:rsidRPr="007E0B8C">
              <w:rPr>
                <w:i/>
              </w:rPr>
              <w:t>Begonia</w:t>
            </w:r>
            <w:r w:rsidRPr="007E0B8C">
              <w:t xml:space="preserve"> </w:t>
            </w:r>
            <w:r w:rsidRPr="007E0B8C">
              <w:rPr>
                <w:rFonts w:cs="Arial"/>
              </w:rPr>
              <w:t>×</w:t>
            </w:r>
            <w:r w:rsidRPr="007E0B8C">
              <w:rPr>
                <w:i/>
              </w:rPr>
              <w:t>tuberhybrida</w:t>
            </w:r>
            <w:r w:rsidRPr="007E0B8C">
              <w:t xml:space="preserve"> Voss) (Revision)</w:t>
            </w:r>
          </w:p>
        </w:tc>
        <w:tc>
          <w:tcPr>
            <w:tcW w:w="1836" w:type="dxa"/>
            <w:shd w:val="clear" w:color="auto" w:fill="auto"/>
          </w:tcPr>
          <w:p w14:paraId="70DF54D6" w14:textId="77777777" w:rsidR="00D376CE" w:rsidRPr="007E0B8C" w:rsidRDefault="00D376CE" w:rsidP="004346A1">
            <w:pPr>
              <w:pStyle w:val="BodyText"/>
              <w:spacing w:before="60" w:after="60"/>
            </w:pPr>
            <w:r w:rsidRPr="007E0B8C">
              <w:t>TG/107/3</w:t>
            </w:r>
          </w:p>
        </w:tc>
        <w:tc>
          <w:tcPr>
            <w:tcW w:w="2459" w:type="dxa"/>
            <w:shd w:val="clear" w:color="auto" w:fill="auto"/>
          </w:tcPr>
          <w:p w14:paraId="42C69ABD" w14:textId="77777777" w:rsidR="00D376CE" w:rsidRPr="007E0B8C" w:rsidRDefault="00D376CE" w:rsidP="004346A1">
            <w:pPr>
              <w:pStyle w:val="BodyText"/>
              <w:spacing w:before="60" w:after="60"/>
              <w:jc w:val="left"/>
            </w:pPr>
          </w:p>
        </w:tc>
        <w:tc>
          <w:tcPr>
            <w:tcW w:w="2651" w:type="dxa"/>
            <w:shd w:val="clear" w:color="auto" w:fill="auto"/>
          </w:tcPr>
          <w:p w14:paraId="582B2E62" w14:textId="77777777" w:rsidR="00D376CE" w:rsidRPr="007E0B8C" w:rsidRDefault="00D376CE" w:rsidP="004346A1">
            <w:pPr>
              <w:pStyle w:val="BodyText"/>
              <w:spacing w:before="60" w:after="60"/>
              <w:jc w:val="left"/>
              <w:rPr>
                <w:rFonts w:cs="Arial"/>
                <w:color w:val="000000"/>
              </w:rPr>
            </w:pPr>
          </w:p>
        </w:tc>
      </w:tr>
    </w:tbl>
    <w:p w14:paraId="7903B031" w14:textId="77777777" w:rsidR="00D376CE" w:rsidRPr="007E0B8C" w:rsidRDefault="00D376CE" w:rsidP="00D376CE">
      <w:pPr>
        <w:jc w:val="left"/>
        <w:rPr>
          <w:rFonts w:cs="Arial"/>
          <w:u w:val="single"/>
        </w:rPr>
      </w:pPr>
    </w:p>
    <w:p w14:paraId="1D8B3F17" w14:textId="77777777" w:rsidR="00D376CE" w:rsidRPr="007E0B8C" w:rsidRDefault="00D376CE" w:rsidP="00D376CE">
      <w:pPr>
        <w:pStyle w:val="Header"/>
        <w:rPr>
          <w:lang w:val="en-US"/>
        </w:rPr>
      </w:pPr>
    </w:p>
    <w:p w14:paraId="575C99AB" w14:textId="22C56920" w:rsidR="00D376CE" w:rsidRPr="007E0B8C" w:rsidRDefault="00D376CE" w:rsidP="00D376CE">
      <w:pPr>
        <w:pStyle w:val="endofdoc"/>
      </w:pPr>
      <w:r w:rsidRPr="007E0B8C">
        <w:rPr>
          <w:snapToGrid w:val="0"/>
        </w:rPr>
        <w:t xml:space="preserve">[End of </w:t>
      </w:r>
      <w:r w:rsidR="008B602B" w:rsidRPr="007E0B8C">
        <w:rPr>
          <w:snapToGrid w:val="0"/>
        </w:rPr>
        <w:t>Annex II and of document</w:t>
      </w:r>
      <w:r w:rsidRPr="007E0B8C">
        <w:rPr>
          <w:snapToGrid w:val="0"/>
        </w:rPr>
        <w:t>]</w:t>
      </w:r>
    </w:p>
    <w:p w14:paraId="65292671" w14:textId="7F419FE2" w:rsidR="00050E16" w:rsidRPr="007E0B8C" w:rsidRDefault="00050E16" w:rsidP="00D376CE">
      <w:pPr>
        <w:tabs>
          <w:tab w:val="left" w:pos="9639"/>
        </w:tabs>
        <w:jc w:val="right"/>
      </w:pPr>
    </w:p>
    <w:sectPr w:rsidR="00050E16" w:rsidRPr="007E0B8C" w:rsidSect="005E7466">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999A" w14:textId="77777777" w:rsidR="006573CE" w:rsidRDefault="006573CE" w:rsidP="006655D3">
      <w:r>
        <w:separator/>
      </w:r>
    </w:p>
    <w:p w14:paraId="0E317B98" w14:textId="77777777" w:rsidR="006573CE" w:rsidRDefault="006573CE" w:rsidP="006655D3"/>
    <w:p w14:paraId="1B5F371C" w14:textId="77777777" w:rsidR="006573CE" w:rsidRDefault="006573CE" w:rsidP="006655D3"/>
  </w:endnote>
  <w:endnote w:type="continuationSeparator" w:id="0">
    <w:p w14:paraId="465EBE0F" w14:textId="77777777" w:rsidR="006573CE" w:rsidRDefault="006573CE" w:rsidP="006655D3">
      <w:r>
        <w:separator/>
      </w:r>
    </w:p>
    <w:p w14:paraId="3BAE305F" w14:textId="77777777" w:rsidR="006573CE" w:rsidRPr="00294751" w:rsidRDefault="006573CE">
      <w:pPr>
        <w:pStyle w:val="Footer"/>
        <w:spacing w:after="60"/>
        <w:rPr>
          <w:sz w:val="18"/>
          <w:lang w:val="fr-FR"/>
        </w:rPr>
      </w:pPr>
      <w:r w:rsidRPr="00294751">
        <w:rPr>
          <w:sz w:val="18"/>
          <w:lang w:val="fr-FR"/>
        </w:rPr>
        <w:t>[Suite de la note de la page précédente]</w:t>
      </w:r>
    </w:p>
    <w:p w14:paraId="24828E12" w14:textId="77777777" w:rsidR="006573CE" w:rsidRPr="00294751" w:rsidRDefault="006573CE" w:rsidP="006655D3">
      <w:pPr>
        <w:rPr>
          <w:lang w:val="fr-FR"/>
        </w:rPr>
      </w:pPr>
    </w:p>
    <w:p w14:paraId="3F910F0C" w14:textId="77777777" w:rsidR="006573CE" w:rsidRPr="00294751" w:rsidRDefault="006573CE" w:rsidP="006655D3">
      <w:pPr>
        <w:rPr>
          <w:lang w:val="fr-FR"/>
        </w:rPr>
      </w:pPr>
    </w:p>
  </w:endnote>
  <w:endnote w:type="continuationNotice" w:id="1">
    <w:p w14:paraId="4D92703E" w14:textId="77777777" w:rsidR="006573CE" w:rsidRPr="00294751" w:rsidRDefault="006573CE" w:rsidP="006655D3">
      <w:pPr>
        <w:rPr>
          <w:lang w:val="fr-FR"/>
        </w:rPr>
      </w:pPr>
      <w:r w:rsidRPr="00294751">
        <w:rPr>
          <w:lang w:val="fr-FR"/>
        </w:rPr>
        <w:t>[Suite de la note page suivante]</w:t>
      </w:r>
    </w:p>
    <w:p w14:paraId="05E8DB2F" w14:textId="77777777" w:rsidR="006573CE" w:rsidRPr="00294751" w:rsidRDefault="006573CE" w:rsidP="006655D3">
      <w:pPr>
        <w:rPr>
          <w:lang w:val="fr-FR"/>
        </w:rPr>
      </w:pPr>
    </w:p>
    <w:p w14:paraId="512D59B0" w14:textId="77777777" w:rsidR="006573CE" w:rsidRPr="00294751" w:rsidRDefault="006573C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1545" w14:textId="77777777" w:rsidR="006573CE" w:rsidRDefault="006573CE" w:rsidP="006655D3">
      <w:r>
        <w:separator/>
      </w:r>
    </w:p>
  </w:footnote>
  <w:footnote w:type="continuationSeparator" w:id="0">
    <w:p w14:paraId="3CAF80D4" w14:textId="77777777" w:rsidR="006573CE" w:rsidRDefault="006573CE" w:rsidP="006655D3">
      <w:r>
        <w:separator/>
      </w:r>
    </w:p>
  </w:footnote>
  <w:footnote w:type="continuationNotice" w:id="1">
    <w:p w14:paraId="5003162A" w14:textId="77777777" w:rsidR="006573CE" w:rsidRPr="00AB530F" w:rsidRDefault="006573CE" w:rsidP="00AB530F">
      <w:pPr>
        <w:pStyle w:val="Footer"/>
      </w:pPr>
    </w:p>
  </w:footnote>
  <w:footnote w:id="2">
    <w:p w14:paraId="218BB6A9" w14:textId="77777777" w:rsidR="00DF4402" w:rsidRPr="00470E32" w:rsidRDefault="00DF4402" w:rsidP="00DF4402">
      <w:pPr>
        <w:pStyle w:val="FootnoteText"/>
      </w:pPr>
      <w:r>
        <w:rPr>
          <w:rStyle w:val="FootnoteReference"/>
        </w:rPr>
        <w:footnoteRef/>
      </w:r>
      <w:r>
        <w:t xml:space="preserve"> </w:t>
      </w:r>
      <w:r>
        <w:rPr>
          <w:szCs w:val="16"/>
        </w:rPr>
        <w:t>for name of experts, see list of participants</w:t>
      </w:r>
    </w:p>
  </w:footnote>
  <w:footnote w:id="3">
    <w:p w14:paraId="1680237F" w14:textId="77777777" w:rsidR="00D376CE" w:rsidRPr="002E4B9B" w:rsidRDefault="00D376CE" w:rsidP="00D376CE">
      <w:pPr>
        <w:pStyle w:val="FootnoteText"/>
        <w:rPr>
          <w:rFonts w:cs="Arial"/>
          <w:szCs w:val="16"/>
        </w:rPr>
      </w:pPr>
      <w:r w:rsidRPr="002E4B9B">
        <w:rPr>
          <w:rStyle w:val="FootnoteReference"/>
          <w:rFonts w:cs="Arial"/>
          <w:szCs w:val="16"/>
        </w:rPr>
        <w:footnoteRef/>
      </w:r>
      <w:r>
        <w:rPr>
          <w:rFonts w:cs="Arial"/>
          <w:szCs w:val="16"/>
        </w:rPr>
        <w:tab/>
      </w:r>
      <w:r w:rsidRPr="002E4B9B">
        <w:rPr>
          <w:rFonts w:cs="Arial"/>
          <w:szCs w:val="16"/>
        </w:rPr>
        <w:t>for name of experts, see List of Participants</w:t>
      </w:r>
      <w:r>
        <w:rPr>
          <w:rFonts w:cs="Arial"/>
          <w:szCs w:val="16"/>
        </w:rPr>
        <w:t>.</w:t>
      </w:r>
    </w:p>
  </w:footnote>
  <w:footnote w:id="4">
    <w:p w14:paraId="4CDE789B" w14:textId="77777777" w:rsidR="00D376CE" w:rsidRPr="002E4B9B" w:rsidRDefault="00D376CE" w:rsidP="00D376CE">
      <w:pPr>
        <w:pStyle w:val="FootnoteText"/>
        <w:rPr>
          <w:rFonts w:cs="Arial"/>
          <w:szCs w:val="16"/>
        </w:rPr>
      </w:pPr>
      <w:r w:rsidRPr="002E4B9B">
        <w:rPr>
          <w:rStyle w:val="FootnoteReference"/>
          <w:rFonts w:cs="Arial"/>
          <w:szCs w:val="16"/>
        </w:rPr>
        <w:footnoteRef/>
      </w:r>
      <w:r>
        <w:rPr>
          <w:rFonts w:cs="Arial"/>
          <w:szCs w:val="16"/>
        </w:rPr>
        <w:tab/>
      </w:r>
      <w:r w:rsidRPr="002E4B9B">
        <w:rPr>
          <w:rFonts w:cs="Arial"/>
          <w:szCs w:val="16"/>
        </w:rPr>
        <w:t>for name of experts, see List of Participants</w:t>
      </w:r>
      <w:r>
        <w:rPr>
          <w:rFonts w:cs="Arial"/>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A3E8" w14:textId="01B026E4" w:rsidR="0004198B" w:rsidRPr="00C5280D" w:rsidRDefault="002172DA" w:rsidP="00EB048E">
    <w:pPr>
      <w:pStyle w:val="Header"/>
      <w:rPr>
        <w:rStyle w:val="PageNumber"/>
        <w:lang w:val="en-US"/>
      </w:rPr>
    </w:pPr>
    <w:r>
      <w:rPr>
        <w:rStyle w:val="PageNumber"/>
        <w:lang w:val="en-US"/>
      </w:rPr>
      <w:t>TWO/5</w:t>
    </w:r>
    <w:r w:rsidR="00E40BF0">
      <w:rPr>
        <w:rStyle w:val="PageNumber"/>
        <w:lang w:val="en-US"/>
      </w:rPr>
      <w:t>6</w:t>
    </w:r>
    <w:r w:rsidR="0004198B">
      <w:rPr>
        <w:rStyle w:val="PageNumber"/>
        <w:lang w:val="en-US"/>
      </w:rPr>
      <w:t>/</w:t>
    </w:r>
    <w:r w:rsidR="0058315B">
      <w:rPr>
        <w:rStyle w:val="PageNumber"/>
        <w:lang w:val="en-US"/>
      </w:rPr>
      <w:t>9</w:t>
    </w:r>
    <w:r w:rsidR="000806D9">
      <w:rPr>
        <w:rStyle w:val="PageNumber"/>
        <w:lang w:val="en-US"/>
      </w:rPr>
      <w:t xml:space="preserve"> </w:t>
    </w:r>
  </w:p>
  <w:p w14:paraId="4747FB69"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08F8">
      <w:rPr>
        <w:rStyle w:val="PageNumber"/>
        <w:noProof/>
        <w:lang w:val="en-US"/>
      </w:rPr>
      <w:t>2</w:t>
    </w:r>
    <w:r w:rsidRPr="00C5280D">
      <w:rPr>
        <w:rStyle w:val="PageNumber"/>
        <w:lang w:val="en-US"/>
      </w:rPr>
      <w:fldChar w:fldCharType="end"/>
    </w:r>
  </w:p>
  <w:p w14:paraId="2F84B600"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925D" w14:textId="707D0951" w:rsidR="003A266E" w:rsidRPr="00C5280D" w:rsidRDefault="003A266E" w:rsidP="00EB048E">
    <w:pPr>
      <w:pStyle w:val="Header"/>
      <w:rPr>
        <w:rStyle w:val="PageNumber"/>
        <w:lang w:val="en-US"/>
      </w:rPr>
    </w:pPr>
    <w:r>
      <w:rPr>
        <w:rStyle w:val="PageNumber"/>
        <w:lang w:val="en-US"/>
      </w:rPr>
      <w:t>TWO/56/9</w:t>
    </w:r>
  </w:p>
  <w:p w14:paraId="160DD221" w14:textId="7751E17C" w:rsidR="003A266E" w:rsidRPr="00C5280D" w:rsidRDefault="003A266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B42F563" w14:textId="77777777" w:rsidR="003A266E" w:rsidRPr="00C5280D" w:rsidRDefault="003A266E"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E469D" w14:textId="56A79AF2" w:rsidR="003A266E" w:rsidRPr="00C5280D" w:rsidRDefault="003A266E" w:rsidP="003A266E">
    <w:pPr>
      <w:pStyle w:val="Header"/>
      <w:rPr>
        <w:rStyle w:val="PageNumber"/>
        <w:lang w:val="en-US"/>
      </w:rPr>
    </w:pPr>
    <w:r>
      <w:rPr>
        <w:rStyle w:val="PageNumber"/>
        <w:lang w:val="en-US"/>
      </w:rPr>
      <w:t xml:space="preserve">TWO/56/9 </w:t>
    </w:r>
  </w:p>
  <w:p w14:paraId="54235A56" w14:textId="77777777" w:rsidR="003A266E" w:rsidRDefault="003A266E">
    <w:pPr>
      <w:pStyle w:val="Header"/>
      <w:rPr>
        <w:lang w:val="en-US"/>
      </w:rPr>
    </w:pPr>
  </w:p>
  <w:p w14:paraId="684C8390" w14:textId="0036CB49" w:rsidR="003A266E" w:rsidRDefault="003A266E">
    <w:pPr>
      <w:pStyle w:val="Header"/>
      <w:rPr>
        <w:lang w:val="en-US"/>
      </w:rPr>
    </w:pPr>
    <w:r>
      <w:rPr>
        <w:lang w:val="en-US"/>
      </w:rPr>
      <w:t>ANNEX I</w:t>
    </w:r>
  </w:p>
  <w:p w14:paraId="0727D61A" w14:textId="77777777" w:rsidR="003A266E" w:rsidRPr="003A266E" w:rsidRDefault="003A266E">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222F" w14:textId="77777777" w:rsidR="00D376CE" w:rsidRPr="00C5280D" w:rsidRDefault="00D376CE" w:rsidP="00EB048E">
    <w:pPr>
      <w:pStyle w:val="Header"/>
      <w:rPr>
        <w:rStyle w:val="PageNumber"/>
        <w:lang w:val="en-US"/>
      </w:rPr>
    </w:pPr>
    <w:r>
      <w:rPr>
        <w:rStyle w:val="PageNumber"/>
        <w:lang w:val="en-US"/>
      </w:rPr>
      <w:t>TWO/56/9</w:t>
    </w:r>
  </w:p>
  <w:p w14:paraId="2AD52417" w14:textId="4CCF7D17" w:rsidR="00D376CE" w:rsidRPr="00C5280D" w:rsidRDefault="00D376CE"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DD656FA" w14:textId="77777777" w:rsidR="00D376CE" w:rsidRPr="00C5280D" w:rsidRDefault="00D376CE" w:rsidP="006655D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DE376" w14:textId="77777777" w:rsidR="00D376CE" w:rsidRPr="00C5280D" w:rsidRDefault="00D376CE" w:rsidP="003A266E">
    <w:pPr>
      <w:pStyle w:val="Header"/>
      <w:rPr>
        <w:rStyle w:val="PageNumber"/>
        <w:lang w:val="en-US"/>
      </w:rPr>
    </w:pPr>
    <w:r>
      <w:rPr>
        <w:rStyle w:val="PageNumber"/>
        <w:lang w:val="en-US"/>
      </w:rPr>
      <w:t xml:space="preserve">TWO/56/9 </w:t>
    </w:r>
  </w:p>
  <w:p w14:paraId="28EC010F" w14:textId="77777777" w:rsidR="00D376CE" w:rsidRDefault="00D376CE">
    <w:pPr>
      <w:pStyle w:val="Header"/>
      <w:rPr>
        <w:lang w:val="en-US"/>
      </w:rPr>
    </w:pPr>
  </w:p>
  <w:p w14:paraId="00F1521A" w14:textId="2E1F1EC3" w:rsidR="00D376CE" w:rsidRDefault="00D376CE">
    <w:pPr>
      <w:pStyle w:val="Header"/>
      <w:rPr>
        <w:lang w:val="en-US"/>
      </w:rPr>
    </w:pPr>
    <w:r>
      <w:rPr>
        <w:lang w:val="en-US"/>
      </w:rPr>
      <w:t>ANNEX II</w:t>
    </w:r>
  </w:p>
  <w:p w14:paraId="44E76505" w14:textId="77777777" w:rsidR="00D376CE" w:rsidRPr="003A266E" w:rsidRDefault="00D376C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F44"/>
    <w:multiLevelType w:val="multilevel"/>
    <w:tmpl w:val="BCC458F2"/>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F20A97"/>
    <w:multiLevelType w:val="multilevel"/>
    <w:tmpl w:val="0F0EF2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4B5130"/>
    <w:multiLevelType w:val="hybridMultilevel"/>
    <w:tmpl w:val="0EF2BB46"/>
    <w:lvl w:ilvl="0" w:tplc="0409000F">
      <w:start w:val="1"/>
      <w:numFmt w:val="decimal"/>
      <w:lvlText w:val="%1."/>
      <w:lvlJc w:val="left"/>
      <w:pPr>
        <w:ind w:left="7800"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123C4308"/>
    <w:multiLevelType w:val="hybridMultilevel"/>
    <w:tmpl w:val="A642B966"/>
    <w:lvl w:ilvl="0" w:tplc="C122CF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66A0B"/>
    <w:multiLevelType w:val="hybridMultilevel"/>
    <w:tmpl w:val="36F48B9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6" w15:restartNumberingAfterBreak="0">
    <w:nsid w:val="2AA83789"/>
    <w:multiLevelType w:val="hybridMultilevel"/>
    <w:tmpl w:val="8814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05639"/>
    <w:multiLevelType w:val="multilevel"/>
    <w:tmpl w:val="738070E6"/>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322B5C3A"/>
    <w:multiLevelType w:val="hybridMultilevel"/>
    <w:tmpl w:val="B9A4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47C56"/>
    <w:multiLevelType w:val="hybridMultilevel"/>
    <w:tmpl w:val="BF5A54EE"/>
    <w:lvl w:ilvl="0" w:tplc="BCBE3730">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10" w15:restartNumberingAfterBreak="0">
    <w:nsid w:val="462A0E7E"/>
    <w:multiLevelType w:val="hybridMultilevel"/>
    <w:tmpl w:val="04DCB544"/>
    <w:lvl w:ilvl="0" w:tplc="C2DCF4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FD0192D"/>
    <w:multiLevelType w:val="hybridMultilevel"/>
    <w:tmpl w:val="E83A768A"/>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5D3B7B04"/>
    <w:multiLevelType w:val="hybridMultilevel"/>
    <w:tmpl w:val="B606809C"/>
    <w:lvl w:ilvl="0" w:tplc="AA864B78">
      <w:start w:val="4"/>
      <w:numFmt w:val="bullet"/>
      <w:lvlText w:val="-"/>
      <w:lvlJc w:val="left"/>
      <w:pPr>
        <w:ind w:left="1494" w:hanging="360"/>
      </w:pPr>
      <w:rPr>
        <w:rFonts w:ascii="Arial" w:eastAsia="Times New Roman" w:hAnsi="Arial" w:cs="Arial" w:hint="default"/>
        <w:color w:val="00000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A2D0099"/>
    <w:multiLevelType w:val="hybridMultilevel"/>
    <w:tmpl w:val="EC9CBBF4"/>
    <w:lvl w:ilvl="0" w:tplc="650606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7B3831"/>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6E6140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A4747EB"/>
    <w:multiLevelType w:val="hybridMultilevel"/>
    <w:tmpl w:val="9D1EFEC6"/>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7F286B86"/>
    <w:multiLevelType w:val="hybridMultilevel"/>
    <w:tmpl w:val="75CEE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5852329">
    <w:abstractNumId w:val="11"/>
  </w:num>
  <w:num w:numId="2" w16cid:durableId="819150031">
    <w:abstractNumId w:val="6"/>
  </w:num>
  <w:num w:numId="3" w16cid:durableId="37553144">
    <w:abstractNumId w:val="18"/>
  </w:num>
  <w:num w:numId="4" w16cid:durableId="16277357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4237154">
    <w:abstractNumId w:val="2"/>
  </w:num>
  <w:num w:numId="6" w16cid:durableId="1697079392">
    <w:abstractNumId w:val="15"/>
  </w:num>
  <w:num w:numId="7" w16cid:durableId="519664239">
    <w:abstractNumId w:val="10"/>
  </w:num>
  <w:num w:numId="8" w16cid:durableId="71977440">
    <w:abstractNumId w:val="5"/>
    <w:lvlOverride w:ilvl="0">
      <w:startOverride w:val="1"/>
    </w:lvlOverride>
  </w:num>
  <w:num w:numId="9" w16cid:durableId="1743408778">
    <w:abstractNumId w:val="3"/>
  </w:num>
  <w:num w:numId="10" w16cid:durableId="1386643033">
    <w:abstractNumId w:val="20"/>
  </w:num>
  <w:num w:numId="11" w16cid:durableId="1691954987">
    <w:abstractNumId w:val="19"/>
  </w:num>
  <w:num w:numId="12" w16cid:durableId="1149790949">
    <w:abstractNumId w:val="1"/>
  </w:num>
  <w:num w:numId="13" w16cid:durableId="420833946">
    <w:abstractNumId w:val="17"/>
  </w:num>
  <w:num w:numId="14" w16cid:durableId="1501501738">
    <w:abstractNumId w:val="14"/>
  </w:num>
  <w:num w:numId="15" w16cid:durableId="651525321">
    <w:abstractNumId w:val="12"/>
  </w:num>
  <w:num w:numId="16" w16cid:durableId="78601540">
    <w:abstractNumId w:val="0"/>
  </w:num>
  <w:num w:numId="17" w16cid:durableId="1204631480">
    <w:abstractNumId w:val="7"/>
  </w:num>
  <w:num w:numId="18" w16cid:durableId="1521042698">
    <w:abstractNumId w:val="16"/>
  </w:num>
  <w:num w:numId="19" w16cid:durableId="3705444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5346839">
    <w:abstractNumId w:val="13"/>
  </w:num>
  <w:num w:numId="21" w16cid:durableId="31806073">
    <w:abstractNumId w:val="9"/>
  </w:num>
  <w:num w:numId="22" w16cid:durableId="6646263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CE"/>
    <w:rsid w:val="00010CF3"/>
    <w:rsid w:val="00011E27"/>
    <w:rsid w:val="000148BC"/>
    <w:rsid w:val="00024AB8"/>
    <w:rsid w:val="00030854"/>
    <w:rsid w:val="00030FCC"/>
    <w:rsid w:val="00034973"/>
    <w:rsid w:val="00036028"/>
    <w:rsid w:val="0004198B"/>
    <w:rsid w:val="00044642"/>
    <w:rsid w:val="000446B9"/>
    <w:rsid w:val="00047E21"/>
    <w:rsid w:val="00050E16"/>
    <w:rsid w:val="000806D9"/>
    <w:rsid w:val="00085505"/>
    <w:rsid w:val="000A459F"/>
    <w:rsid w:val="000A47D5"/>
    <w:rsid w:val="000C4E25"/>
    <w:rsid w:val="000C5618"/>
    <w:rsid w:val="000C7021"/>
    <w:rsid w:val="000D6BBC"/>
    <w:rsid w:val="000D7780"/>
    <w:rsid w:val="000E636A"/>
    <w:rsid w:val="000F2F11"/>
    <w:rsid w:val="000F3331"/>
    <w:rsid w:val="00100A5F"/>
    <w:rsid w:val="00105929"/>
    <w:rsid w:val="00110182"/>
    <w:rsid w:val="00110BED"/>
    <w:rsid w:val="00110C36"/>
    <w:rsid w:val="001131D5"/>
    <w:rsid w:val="00114547"/>
    <w:rsid w:val="00123096"/>
    <w:rsid w:val="00141DB8"/>
    <w:rsid w:val="001519CB"/>
    <w:rsid w:val="00153FF3"/>
    <w:rsid w:val="00172084"/>
    <w:rsid w:val="0017474A"/>
    <w:rsid w:val="001758C6"/>
    <w:rsid w:val="00182B99"/>
    <w:rsid w:val="00186975"/>
    <w:rsid w:val="00192438"/>
    <w:rsid w:val="001B61D8"/>
    <w:rsid w:val="001C1525"/>
    <w:rsid w:val="001D59D9"/>
    <w:rsid w:val="0021332C"/>
    <w:rsid w:val="00213982"/>
    <w:rsid w:val="002172DA"/>
    <w:rsid w:val="0024416D"/>
    <w:rsid w:val="002569B3"/>
    <w:rsid w:val="00271911"/>
    <w:rsid w:val="00273187"/>
    <w:rsid w:val="002800A0"/>
    <w:rsid w:val="002801B3"/>
    <w:rsid w:val="00281060"/>
    <w:rsid w:val="00283D57"/>
    <w:rsid w:val="00284050"/>
    <w:rsid w:val="00285BD0"/>
    <w:rsid w:val="002940E8"/>
    <w:rsid w:val="00294751"/>
    <w:rsid w:val="002A6E50"/>
    <w:rsid w:val="002B0604"/>
    <w:rsid w:val="002B4298"/>
    <w:rsid w:val="002B7A36"/>
    <w:rsid w:val="002C256A"/>
    <w:rsid w:val="002D5226"/>
    <w:rsid w:val="002E6AB3"/>
    <w:rsid w:val="002F6720"/>
    <w:rsid w:val="002F6F9C"/>
    <w:rsid w:val="00301D12"/>
    <w:rsid w:val="00305A7F"/>
    <w:rsid w:val="00310771"/>
    <w:rsid w:val="003152FE"/>
    <w:rsid w:val="00315F3B"/>
    <w:rsid w:val="00316DED"/>
    <w:rsid w:val="00316E4A"/>
    <w:rsid w:val="00327436"/>
    <w:rsid w:val="00342EE7"/>
    <w:rsid w:val="00344BD6"/>
    <w:rsid w:val="00353511"/>
    <w:rsid w:val="00353C55"/>
    <w:rsid w:val="0035496D"/>
    <w:rsid w:val="0035528D"/>
    <w:rsid w:val="00361821"/>
    <w:rsid w:val="00361E9E"/>
    <w:rsid w:val="003753EE"/>
    <w:rsid w:val="003760B7"/>
    <w:rsid w:val="00393CB0"/>
    <w:rsid w:val="003A0835"/>
    <w:rsid w:val="003A266E"/>
    <w:rsid w:val="003A5AAF"/>
    <w:rsid w:val="003B18C9"/>
    <w:rsid w:val="003B700A"/>
    <w:rsid w:val="003C7FBE"/>
    <w:rsid w:val="003D227C"/>
    <w:rsid w:val="003D2B4D"/>
    <w:rsid w:val="003F37F5"/>
    <w:rsid w:val="00411EFD"/>
    <w:rsid w:val="004328C2"/>
    <w:rsid w:val="00444A88"/>
    <w:rsid w:val="00455AA1"/>
    <w:rsid w:val="004739A7"/>
    <w:rsid w:val="00474DA4"/>
    <w:rsid w:val="00476B4D"/>
    <w:rsid w:val="004805FA"/>
    <w:rsid w:val="004935D2"/>
    <w:rsid w:val="004B02D0"/>
    <w:rsid w:val="004B0F0F"/>
    <w:rsid w:val="004B1215"/>
    <w:rsid w:val="004B303E"/>
    <w:rsid w:val="004C5832"/>
    <w:rsid w:val="004D047D"/>
    <w:rsid w:val="004F1E9E"/>
    <w:rsid w:val="004F237B"/>
    <w:rsid w:val="004F305A"/>
    <w:rsid w:val="004F54CC"/>
    <w:rsid w:val="004F61EE"/>
    <w:rsid w:val="005006CD"/>
    <w:rsid w:val="00512164"/>
    <w:rsid w:val="00520297"/>
    <w:rsid w:val="005305FF"/>
    <w:rsid w:val="005338F9"/>
    <w:rsid w:val="0054281C"/>
    <w:rsid w:val="00544581"/>
    <w:rsid w:val="00545945"/>
    <w:rsid w:val="00546DBB"/>
    <w:rsid w:val="005472DA"/>
    <w:rsid w:val="00550F86"/>
    <w:rsid w:val="0055268D"/>
    <w:rsid w:val="005531B7"/>
    <w:rsid w:val="005670C2"/>
    <w:rsid w:val="005741C5"/>
    <w:rsid w:val="00575DE2"/>
    <w:rsid w:val="00576BE4"/>
    <w:rsid w:val="005779DB"/>
    <w:rsid w:val="0058315B"/>
    <w:rsid w:val="00585A6C"/>
    <w:rsid w:val="00587EA9"/>
    <w:rsid w:val="005A2A67"/>
    <w:rsid w:val="005A400A"/>
    <w:rsid w:val="005A4F99"/>
    <w:rsid w:val="005B1850"/>
    <w:rsid w:val="005B269D"/>
    <w:rsid w:val="005E7466"/>
    <w:rsid w:val="005F3625"/>
    <w:rsid w:val="005F7B92"/>
    <w:rsid w:val="00612379"/>
    <w:rsid w:val="006153B6"/>
    <w:rsid w:val="0061555F"/>
    <w:rsid w:val="00615C7C"/>
    <w:rsid w:val="006245ED"/>
    <w:rsid w:val="006300F5"/>
    <w:rsid w:val="0063320C"/>
    <w:rsid w:val="00636CA6"/>
    <w:rsid w:val="00641200"/>
    <w:rsid w:val="00642201"/>
    <w:rsid w:val="00645CA8"/>
    <w:rsid w:val="006573CE"/>
    <w:rsid w:val="006655D3"/>
    <w:rsid w:val="00667404"/>
    <w:rsid w:val="00672A58"/>
    <w:rsid w:val="00687EB4"/>
    <w:rsid w:val="00695C56"/>
    <w:rsid w:val="006A5CDE"/>
    <w:rsid w:val="006A644A"/>
    <w:rsid w:val="006B17D2"/>
    <w:rsid w:val="006C224E"/>
    <w:rsid w:val="006D2C2E"/>
    <w:rsid w:val="006D581D"/>
    <w:rsid w:val="006D780A"/>
    <w:rsid w:val="006F1528"/>
    <w:rsid w:val="00704ECF"/>
    <w:rsid w:val="0071271E"/>
    <w:rsid w:val="00732DEC"/>
    <w:rsid w:val="00735BD5"/>
    <w:rsid w:val="007451EC"/>
    <w:rsid w:val="0075023D"/>
    <w:rsid w:val="00751613"/>
    <w:rsid w:val="00753EE9"/>
    <w:rsid w:val="007556F6"/>
    <w:rsid w:val="00760EEF"/>
    <w:rsid w:val="00777EE5"/>
    <w:rsid w:val="00784836"/>
    <w:rsid w:val="00786BAF"/>
    <w:rsid w:val="0079023E"/>
    <w:rsid w:val="00790D37"/>
    <w:rsid w:val="00796E21"/>
    <w:rsid w:val="007A2854"/>
    <w:rsid w:val="007B4A8E"/>
    <w:rsid w:val="007C1D92"/>
    <w:rsid w:val="007C2CD5"/>
    <w:rsid w:val="007C4CB9"/>
    <w:rsid w:val="007C58C7"/>
    <w:rsid w:val="007D0B9D"/>
    <w:rsid w:val="007D19B0"/>
    <w:rsid w:val="007E0B8C"/>
    <w:rsid w:val="007F498F"/>
    <w:rsid w:val="0080679D"/>
    <w:rsid w:val="008108B0"/>
    <w:rsid w:val="00811B20"/>
    <w:rsid w:val="00812609"/>
    <w:rsid w:val="008211B5"/>
    <w:rsid w:val="0082296E"/>
    <w:rsid w:val="00824099"/>
    <w:rsid w:val="00831E42"/>
    <w:rsid w:val="00846D7C"/>
    <w:rsid w:val="00846ECA"/>
    <w:rsid w:val="00867AC1"/>
    <w:rsid w:val="008751DE"/>
    <w:rsid w:val="00877663"/>
    <w:rsid w:val="00890DF8"/>
    <w:rsid w:val="008A0ADE"/>
    <w:rsid w:val="008A743F"/>
    <w:rsid w:val="008B602B"/>
    <w:rsid w:val="008C0970"/>
    <w:rsid w:val="008D0BC5"/>
    <w:rsid w:val="008D2CF7"/>
    <w:rsid w:val="008E0B39"/>
    <w:rsid w:val="008F321E"/>
    <w:rsid w:val="008F6437"/>
    <w:rsid w:val="00900C26"/>
    <w:rsid w:val="0090197F"/>
    <w:rsid w:val="00901A83"/>
    <w:rsid w:val="00903264"/>
    <w:rsid w:val="009057FC"/>
    <w:rsid w:val="00906DDC"/>
    <w:rsid w:val="0091551F"/>
    <w:rsid w:val="0092413E"/>
    <w:rsid w:val="00934E09"/>
    <w:rsid w:val="00936253"/>
    <w:rsid w:val="00940D46"/>
    <w:rsid w:val="009413F1"/>
    <w:rsid w:val="00951234"/>
    <w:rsid w:val="00952DD4"/>
    <w:rsid w:val="009561F4"/>
    <w:rsid w:val="00962639"/>
    <w:rsid w:val="00965AE7"/>
    <w:rsid w:val="00970FED"/>
    <w:rsid w:val="00992D82"/>
    <w:rsid w:val="00997029"/>
    <w:rsid w:val="009A3297"/>
    <w:rsid w:val="009A7339"/>
    <w:rsid w:val="009B440E"/>
    <w:rsid w:val="009B6FC7"/>
    <w:rsid w:val="009C1029"/>
    <w:rsid w:val="009C11E4"/>
    <w:rsid w:val="009C2E2A"/>
    <w:rsid w:val="009D590E"/>
    <w:rsid w:val="009D690D"/>
    <w:rsid w:val="009D7A7D"/>
    <w:rsid w:val="009D7B40"/>
    <w:rsid w:val="009E65B6"/>
    <w:rsid w:val="009E69C1"/>
    <w:rsid w:val="009F0A51"/>
    <w:rsid w:val="009F6F51"/>
    <w:rsid w:val="009F77CF"/>
    <w:rsid w:val="00A132A7"/>
    <w:rsid w:val="00A24C10"/>
    <w:rsid w:val="00A3482B"/>
    <w:rsid w:val="00A34D17"/>
    <w:rsid w:val="00A359C6"/>
    <w:rsid w:val="00A36C4A"/>
    <w:rsid w:val="00A3701A"/>
    <w:rsid w:val="00A42AC3"/>
    <w:rsid w:val="00A430CF"/>
    <w:rsid w:val="00A4593E"/>
    <w:rsid w:val="00A46C63"/>
    <w:rsid w:val="00A52F50"/>
    <w:rsid w:val="00A54309"/>
    <w:rsid w:val="00A610A9"/>
    <w:rsid w:val="00A651DD"/>
    <w:rsid w:val="00A80F2A"/>
    <w:rsid w:val="00A87806"/>
    <w:rsid w:val="00A96C33"/>
    <w:rsid w:val="00AA1E99"/>
    <w:rsid w:val="00AB2B93"/>
    <w:rsid w:val="00AB530F"/>
    <w:rsid w:val="00AB7E3F"/>
    <w:rsid w:val="00AB7E5B"/>
    <w:rsid w:val="00AC1DDE"/>
    <w:rsid w:val="00AC2883"/>
    <w:rsid w:val="00AC4CB3"/>
    <w:rsid w:val="00AE0EF1"/>
    <w:rsid w:val="00AE2937"/>
    <w:rsid w:val="00AF507E"/>
    <w:rsid w:val="00B00762"/>
    <w:rsid w:val="00B07301"/>
    <w:rsid w:val="00B11F3E"/>
    <w:rsid w:val="00B149C1"/>
    <w:rsid w:val="00B224DE"/>
    <w:rsid w:val="00B324D4"/>
    <w:rsid w:val="00B37232"/>
    <w:rsid w:val="00B46575"/>
    <w:rsid w:val="00B54F3E"/>
    <w:rsid w:val="00B61777"/>
    <w:rsid w:val="00B622E6"/>
    <w:rsid w:val="00B83E82"/>
    <w:rsid w:val="00B84BBD"/>
    <w:rsid w:val="00B9227D"/>
    <w:rsid w:val="00B95992"/>
    <w:rsid w:val="00B96D1C"/>
    <w:rsid w:val="00BA0337"/>
    <w:rsid w:val="00BA08A1"/>
    <w:rsid w:val="00BA43FB"/>
    <w:rsid w:val="00BC127D"/>
    <w:rsid w:val="00BC1FE6"/>
    <w:rsid w:val="00BC550A"/>
    <w:rsid w:val="00BD7707"/>
    <w:rsid w:val="00C017C4"/>
    <w:rsid w:val="00C061B6"/>
    <w:rsid w:val="00C2446C"/>
    <w:rsid w:val="00C35F99"/>
    <w:rsid w:val="00C36AE5"/>
    <w:rsid w:val="00C36CA3"/>
    <w:rsid w:val="00C41F17"/>
    <w:rsid w:val="00C4323E"/>
    <w:rsid w:val="00C437A3"/>
    <w:rsid w:val="00C527FA"/>
    <w:rsid w:val="00C5280D"/>
    <w:rsid w:val="00C53EB3"/>
    <w:rsid w:val="00C5791C"/>
    <w:rsid w:val="00C66290"/>
    <w:rsid w:val="00C675BB"/>
    <w:rsid w:val="00C7264F"/>
    <w:rsid w:val="00C72B7A"/>
    <w:rsid w:val="00C95E57"/>
    <w:rsid w:val="00C973F2"/>
    <w:rsid w:val="00CA304C"/>
    <w:rsid w:val="00CA774A"/>
    <w:rsid w:val="00CB3D01"/>
    <w:rsid w:val="00CB4921"/>
    <w:rsid w:val="00CB67D5"/>
    <w:rsid w:val="00CB7661"/>
    <w:rsid w:val="00CC0A72"/>
    <w:rsid w:val="00CC11B0"/>
    <w:rsid w:val="00CC2841"/>
    <w:rsid w:val="00CD6E33"/>
    <w:rsid w:val="00CE0526"/>
    <w:rsid w:val="00CE1A15"/>
    <w:rsid w:val="00CF1330"/>
    <w:rsid w:val="00CF7E36"/>
    <w:rsid w:val="00D0106A"/>
    <w:rsid w:val="00D3708D"/>
    <w:rsid w:val="00D376CE"/>
    <w:rsid w:val="00D40426"/>
    <w:rsid w:val="00D44201"/>
    <w:rsid w:val="00D57C96"/>
    <w:rsid w:val="00D57D18"/>
    <w:rsid w:val="00D70E65"/>
    <w:rsid w:val="00D91203"/>
    <w:rsid w:val="00D94B93"/>
    <w:rsid w:val="00D94C27"/>
    <w:rsid w:val="00D95174"/>
    <w:rsid w:val="00DA25C3"/>
    <w:rsid w:val="00DA4973"/>
    <w:rsid w:val="00DA6F36"/>
    <w:rsid w:val="00DB1BCB"/>
    <w:rsid w:val="00DB596E"/>
    <w:rsid w:val="00DB7773"/>
    <w:rsid w:val="00DC00EA"/>
    <w:rsid w:val="00DC047B"/>
    <w:rsid w:val="00DC06E8"/>
    <w:rsid w:val="00DC3802"/>
    <w:rsid w:val="00DD08F8"/>
    <w:rsid w:val="00DD6208"/>
    <w:rsid w:val="00DF02CA"/>
    <w:rsid w:val="00DF4402"/>
    <w:rsid w:val="00DF7E99"/>
    <w:rsid w:val="00E07D87"/>
    <w:rsid w:val="00E14B75"/>
    <w:rsid w:val="00E20518"/>
    <w:rsid w:val="00E226C2"/>
    <w:rsid w:val="00E249C8"/>
    <w:rsid w:val="00E278E7"/>
    <w:rsid w:val="00E32F7E"/>
    <w:rsid w:val="00E40BF0"/>
    <w:rsid w:val="00E503B2"/>
    <w:rsid w:val="00E5267B"/>
    <w:rsid w:val="00E559F0"/>
    <w:rsid w:val="00E63C0E"/>
    <w:rsid w:val="00E72D49"/>
    <w:rsid w:val="00E7593C"/>
    <w:rsid w:val="00E7678A"/>
    <w:rsid w:val="00E86BE5"/>
    <w:rsid w:val="00E91285"/>
    <w:rsid w:val="00E935F1"/>
    <w:rsid w:val="00E94A81"/>
    <w:rsid w:val="00E96C7A"/>
    <w:rsid w:val="00EA1592"/>
    <w:rsid w:val="00EA1FFB"/>
    <w:rsid w:val="00EA24A2"/>
    <w:rsid w:val="00EB048E"/>
    <w:rsid w:val="00EB4E9C"/>
    <w:rsid w:val="00EE34DF"/>
    <w:rsid w:val="00EF2F89"/>
    <w:rsid w:val="00EF5186"/>
    <w:rsid w:val="00EF7F1D"/>
    <w:rsid w:val="00F03E98"/>
    <w:rsid w:val="00F1237A"/>
    <w:rsid w:val="00F14982"/>
    <w:rsid w:val="00F16941"/>
    <w:rsid w:val="00F22CBD"/>
    <w:rsid w:val="00F23155"/>
    <w:rsid w:val="00F272F1"/>
    <w:rsid w:val="00F31412"/>
    <w:rsid w:val="00F45372"/>
    <w:rsid w:val="00F560F7"/>
    <w:rsid w:val="00F6334D"/>
    <w:rsid w:val="00F63599"/>
    <w:rsid w:val="00F67802"/>
    <w:rsid w:val="00F71781"/>
    <w:rsid w:val="00F826A8"/>
    <w:rsid w:val="00FA49AB"/>
    <w:rsid w:val="00FC02B3"/>
    <w:rsid w:val="00FC5FD0"/>
    <w:rsid w:val="00FE39C7"/>
    <w:rsid w:val="00FF4D07"/>
    <w:rsid w:val="00FF6D42"/>
    <w:rsid w:val="00FF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7BF58"/>
  <w15:docId w15:val="{643308C2-9969-45D4-8472-AFCDA76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00F5"/>
    <w:pPr>
      <w:jc w:val="both"/>
    </w:pPr>
    <w:rPr>
      <w:rFonts w:ascii="Arial" w:hAnsi="Arial"/>
    </w:rPr>
  </w:style>
  <w:style w:type="paragraph" w:styleId="Heading1">
    <w:name w:val="heading 1"/>
    <w:next w:val="Normal"/>
    <w:link w:val="Heading1Char"/>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C675BB"/>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link w:val="Heading5Char"/>
    <w:autoRedefine/>
    <w:qFormat/>
    <w:rsid w:val="00846ECA"/>
    <w:pPr>
      <w:keepNext/>
      <w:ind w:left="1134" w:hanging="567"/>
      <w:jc w:val="both"/>
      <w:outlineLvl w:val="4"/>
    </w:pPr>
    <w:rPr>
      <w:rFonts w:ascii="Arial" w:hAnsi="Arial"/>
      <w:i/>
    </w:rPr>
  </w:style>
  <w:style w:type="paragraph" w:styleId="Heading9">
    <w:name w:val="heading 9"/>
    <w:basedOn w:val="Normal"/>
    <w:next w:val="Normal"/>
    <w:link w:val="Heading9Char"/>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link w:val="FooterChar"/>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link w:val="TitleChar"/>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link w:val="ClosingChar"/>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link w:val="MacroTextChar"/>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link w:val="EndnoteTextChar"/>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link w:val="DateChar"/>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basedOn w:val="DefaultParagraphFont"/>
    <w:link w:val="Heading2"/>
    <w:rsid w:val="004F237B"/>
    <w:rPr>
      <w:rFonts w:ascii="Arial" w:hAnsi="Arial"/>
      <w:u w:val="single"/>
    </w:rPr>
  </w:style>
  <w:style w:type="character" w:customStyle="1" w:styleId="Heading3Char">
    <w:name w:val="Heading 3 Char"/>
    <w:basedOn w:val="DefaultParagraphFont"/>
    <w:link w:val="Heading3"/>
    <w:rsid w:val="00C675BB"/>
    <w:rPr>
      <w:rFonts w:ascii="Arial" w:hAnsi="Arial"/>
      <w:i/>
    </w:rPr>
  </w:style>
  <w:style w:type="character" w:customStyle="1" w:styleId="Heading4Char">
    <w:name w:val="Heading 4 Char"/>
    <w:basedOn w:val="DefaultParagraphFont"/>
    <w:link w:val="Heading4"/>
    <w:rsid w:val="00BC550A"/>
    <w:rPr>
      <w:rFonts w:ascii="Arial" w:hAnsi="Arial"/>
      <w:u w:val="single"/>
      <w:lang w:val="fr-FR"/>
    </w:rPr>
  </w:style>
  <w:style w:type="character" w:customStyle="1" w:styleId="Heading5Char">
    <w:name w:val="Heading 5 Char"/>
    <w:basedOn w:val="DefaultParagraphFont"/>
    <w:link w:val="Heading5"/>
    <w:rsid w:val="00BC550A"/>
    <w:rPr>
      <w:rFonts w:ascii="Arial" w:hAnsi="Arial"/>
      <w:i/>
    </w:rPr>
  </w:style>
  <w:style w:type="character" w:customStyle="1" w:styleId="FootnoteTextChar">
    <w:name w:val="Footnote Text Char"/>
    <w:basedOn w:val="DefaultParagraphFont"/>
    <w:link w:val="FootnoteText"/>
    <w:rsid w:val="00BC550A"/>
    <w:rPr>
      <w:rFonts w:ascii="Arial" w:hAnsi="Arial"/>
      <w:sz w:val="16"/>
    </w:rPr>
  </w:style>
  <w:style w:type="paragraph" w:styleId="ListParagraph">
    <w:name w:val="List Paragraph"/>
    <w:aliases w:val="auto_list_(i),List Paragraph1"/>
    <w:basedOn w:val="Normal"/>
    <w:link w:val="ListParagraphChar"/>
    <w:uiPriority w:val="34"/>
    <w:qFormat/>
    <w:rsid w:val="00BC550A"/>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BC550A"/>
    <w:rPr>
      <w:rFonts w:ascii="Arial" w:hAnsi="Arial"/>
    </w:rPr>
  </w:style>
  <w:style w:type="paragraph" w:customStyle="1" w:styleId="Default">
    <w:name w:val="Default"/>
    <w:rsid w:val="006300F5"/>
    <w:pPr>
      <w:autoSpaceDE w:val="0"/>
      <w:autoSpaceDN w:val="0"/>
      <w:adjustRightInd w:val="0"/>
    </w:pPr>
    <w:rPr>
      <w:rFonts w:ascii="Arial" w:eastAsiaTheme="minorEastAsia" w:hAnsi="Arial" w:cs="Arial"/>
      <w:color w:val="000000"/>
      <w:sz w:val="24"/>
      <w:szCs w:val="24"/>
    </w:rPr>
  </w:style>
  <w:style w:type="paragraph" w:styleId="BodyText2">
    <w:name w:val="Body Text 2"/>
    <w:basedOn w:val="Normal"/>
    <w:link w:val="BodyText2Char"/>
    <w:unhideWhenUsed/>
    <w:rsid w:val="005531B7"/>
    <w:pPr>
      <w:jc w:val="left"/>
    </w:pPr>
    <w:rPr>
      <w:rFonts w:cs="Arial"/>
      <w:color w:val="333333"/>
      <w:shd w:val="clear" w:color="auto" w:fill="FFFFFF"/>
    </w:rPr>
  </w:style>
  <w:style w:type="character" w:customStyle="1" w:styleId="BodyText2Char">
    <w:name w:val="Body Text 2 Char"/>
    <w:basedOn w:val="DefaultParagraphFont"/>
    <w:link w:val="BodyText2"/>
    <w:rsid w:val="005531B7"/>
    <w:rPr>
      <w:rFonts w:ascii="Arial" w:hAnsi="Arial" w:cs="Arial"/>
      <w:color w:val="333333"/>
    </w:rPr>
  </w:style>
  <w:style w:type="paragraph" w:styleId="NormalWeb">
    <w:name w:val="Normal (Web)"/>
    <w:basedOn w:val="Normal"/>
    <w:uiPriority w:val="99"/>
    <w:semiHidden/>
    <w:unhideWhenUsed/>
    <w:rsid w:val="005F3625"/>
    <w:pPr>
      <w:spacing w:before="100" w:beforeAutospacing="1" w:after="100" w:afterAutospacing="1"/>
      <w:jc w:val="left"/>
    </w:pPr>
    <w:rPr>
      <w:rFonts w:ascii="Times New Roman" w:hAnsi="Times New Roman"/>
      <w:sz w:val="24"/>
      <w:szCs w:val="24"/>
    </w:rPr>
  </w:style>
  <w:style w:type="character" w:styleId="UnresolvedMention">
    <w:name w:val="Unresolved Mention"/>
    <w:basedOn w:val="DefaultParagraphFont"/>
    <w:uiPriority w:val="99"/>
    <w:semiHidden/>
    <w:unhideWhenUsed/>
    <w:rsid w:val="005F3625"/>
    <w:rPr>
      <w:color w:val="605E5C"/>
      <w:shd w:val="clear" w:color="auto" w:fill="E1DFDD"/>
    </w:rPr>
  </w:style>
  <w:style w:type="paragraph" w:styleId="BlockText">
    <w:name w:val="Block Text"/>
    <w:basedOn w:val="Normal"/>
    <w:unhideWhenUsed/>
    <w:rsid w:val="00A4593E"/>
    <w:pPr>
      <w:tabs>
        <w:tab w:val="left" w:pos="851"/>
      </w:tabs>
      <w:ind w:left="567" w:right="567"/>
    </w:pPr>
    <w:rPr>
      <w:rFonts w:cs="Arial"/>
      <w:color w:val="000000"/>
    </w:rPr>
  </w:style>
  <w:style w:type="character" w:customStyle="1" w:styleId="plcountryChar">
    <w:name w:val="plcountry Char"/>
    <w:basedOn w:val="DefaultParagraphFont"/>
    <w:link w:val="plcountry"/>
    <w:rsid w:val="003A266E"/>
    <w:rPr>
      <w:rFonts w:ascii="Arial" w:hAnsi="Arial"/>
      <w:caps/>
      <w:noProof/>
      <w:snapToGrid w:val="0"/>
      <w:u w:val="single"/>
    </w:rPr>
  </w:style>
  <w:style w:type="character" w:customStyle="1" w:styleId="pldetailsChar">
    <w:name w:val="pldetails Char"/>
    <w:link w:val="pldetails"/>
    <w:locked/>
    <w:rsid w:val="003A266E"/>
    <w:rPr>
      <w:rFonts w:ascii="Arial" w:hAnsi="Arial"/>
      <w:noProof/>
      <w:snapToGrid w:val="0"/>
    </w:rPr>
  </w:style>
  <w:style w:type="character" w:customStyle="1" w:styleId="ui-provider">
    <w:name w:val="ui-provider"/>
    <w:basedOn w:val="DefaultParagraphFont"/>
    <w:rsid w:val="002569B3"/>
  </w:style>
  <w:style w:type="paragraph" w:styleId="Revision">
    <w:name w:val="Revision"/>
    <w:hidden/>
    <w:uiPriority w:val="99"/>
    <w:semiHidden/>
    <w:rsid w:val="009057FC"/>
    <w:rPr>
      <w:rFonts w:ascii="Arial" w:hAnsi="Arial"/>
    </w:rPr>
  </w:style>
  <w:style w:type="character" w:customStyle="1" w:styleId="Heading1Char">
    <w:name w:val="Heading 1 Char"/>
    <w:basedOn w:val="DefaultParagraphFont"/>
    <w:link w:val="Heading1"/>
    <w:rsid w:val="00DF4402"/>
    <w:rPr>
      <w:rFonts w:ascii="Arial" w:hAnsi="Arial"/>
      <w:caps/>
    </w:rPr>
  </w:style>
  <w:style w:type="character" w:customStyle="1" w:styleId="Heading9Char">
    <w:name w:val="Heading 9 Char"/>
    <w:basedOn w:val="DefaultParagraphFont"/>
    <w:link w:val="Heading9"/>
    <w:rsid w:val="00DF4402"/>
    <w:rPr>
      <w:rFonts w:ascii="Arial" w:hAnsi="Arial"/>
      <w:i/>
      <w:sz w:val="18"/>
    </w:rPr>
  </w:style>
  <w:style w:type="character" w:customStyle="1" w:styleId="HeaderChar">
    <w:name w:val="Header Char"/>
    <w:basedOn w:val="DefaultParagraphFont"/>
    <w:link w:val="Header"/>
    <w:uiPriority w:val="99"/>
    <w:rsid w:val="00DF4402"/>
    <w:rPr>
      <w:rFonts w:ascii="Arial" w:hAnsi="Arial"/>
      <w:lang w:val="fr-FR"/>
    </w:rPr>
  </w:style>
  <w:style w:type="character" w:customStyle="1" w:styleId="FooterChar">
    <w:name w:val="Footer Char"/>
    <w:aliases w:val="doc_path_name Char"/>
    <w:basedOn w:val="DefaultParagraphFont"/>
    <w:link w:val="Footer"/>
    <w:rsid w:val="00DF4402"/>
    <w:rPr>
      <w:rFonts w:ascii="Arial" w:hAnsi="Arial"/>
      <w:sz w:val="14"/>
    </w:rPr>
  </w:style>
  <w:style w:type="character" w:customStyle="1" w:styleId="TitleChar">
    <w:name w:val="Title Char"/>
    <w:basedOn w:val="DefaultParagraphFont"/>
    <w:link w:val="Title"/>
    <w:rsid w:val="00DF4402"/>
    <w:rPr>
      <w:rFonts w:ascii="Arial" w:hAnsi="Arial"/>
      <w:b/>
      <w:caps/>
      <w:kern w:val="28"/>
      <w:sz w:val="30"/>
    </w:rPr>
  </w:style>
  <w:style w:type="character" w:customStyle="1" w:styleId="ClosingChar">
    <w:name w:val="Closing Char"/>
    <w:basedOn w:val="DefaultParagraphFont"/>
    <w:link w:val="Closing"/>
    <w:rsid w:val="00DF4402"/>
    <w:rPr>
      <w:rFonts w:ascii="Arial" w:hAnsi="Arial"/>
    </w:rPr>
  </w:style>
  <w:style w:type="character" w:customStyle="1" w:styleId="MacroTextChar">
    <w:name w:val="Macro Text Char"/>
    <w:basedOn w:val="DefaultParagraphFont"/>
    <w:link w:val="MacroText"/>
    <w:semiHidden/>
    <w:rsid w:val="00DF4402"/>
    <w:rPr>
      <w:rFonts w:ascii="Courier New" w:hAnsi="Courier New"/>
      <w:sz w:val="16"/>
    </w:rPr>
  </w:style>
  <w:style w:type="character" w:customStyle="1" w:styleId="SignatureChar">
    <w:name w:val="Signature Char"/>
    <w:basedOn w:val="DefaultParagraphFont"/>
    <w:link w:val="Signature"/>
    <w:rsid w:val="00DF4402"/>
    <w:rPr>
      <w:rFonts w:ascii="Arial" w:hAnsi="Arial"/>
    </w:rPr>
  </w:style>
  <w:style w:type="character" w:customStyle="1" w:styleId="BodyTextChar">
    <w:name w:val="Body Text Char"/>
    <w:basedOn w:val="DefaultParagraphFont"/>
    <w:link w:val="BodyText"/>
    <w:rsid w:val="00DF4402"/>
    <w:rPr>
      <w:rFonts w:ascii="Arial" w:hAnsi="Arial"/>
    </w:rPr>
  </w:style>
  <w:style w:type="character" w:customStyle="1" w:styleId="EndnoteTextChar">
    <w:name w:val="Endnote Text Char"/>
    <w:basedOn w:val="DefaultParagraphFont"/>
    <w:link w:val="EndnoteText"/>
    <w:semiHidden/>
    <w:rsid w:val="00DF4402"/>
    <w:rPr>
      <w:rFonts w:ascii="Arial" w:hAnsi="Arial"/>
    </w:rPr>
  </w:style>
  <w:style w:type="character" w:customStyle="1" w:styleId="DateChar">
    <w:name w:val="Date Char"/>
    <w:basedOn w:val="DefaultParagraphFont"/>
    <w:link w:val="Date"/>
    <w:semiHidden/>
    <w:rsid w:val="00DF4402"/>
    <w:rPr>
      <w:rFonts w:ascii="Arial" w:hAnsi="Arial"/>
      <w:b/>
      <w:sz w:val="22"/>
    </w:rPr>
  </w:style>
  <w:style w:type="paragraph" w:customStyle="1" w:styleId="BasistekstNaktuinbouw">
    <w:name w:val="Basistekst Naktuinbouw"/>
    <w:basedOn w:val="Normal"/>
    <w:qFormat/>
    <w:rsid w:val="00DF4402"/>
    <w:pPr>
      <w:spacing w:line="240" w:lineRule="atLeast"/>
      <w:jc w:val="left"/>
    </w:pPr>
    <w:rPr>
      <w:rFonts w:cs="Maiandra GD"/>
      <w:color w:val="000000" w:themeColor="text1"/>
      <w:szCs w:val="18"/>
      <w:lang w:val="nl-NL" w:eastAsia="nl-NL"/>
    </w:rPr>
  </w:style>
  <w:style w:type="paragraph" w:customStyle="1" w:styleId="ONUME">
    <w:name w:val="ONUM E"/>
    <w:basedOn w:val="Normal"/>
    <w:rsid w:val="00DF4402"/>
    <w:pPr>
      <w:numPr>
        <w:numId w:val="18"/>
      </w:numPr>
    </w:pPr>
  </w:style>
  <w:style w:type="table" w:styleId="TableGrid">
    <w:name w:val="Table Grid"/>
    <w:basedOn w:val="TableNormal"/>
    <w:uiPriority w:val="39"/>
    <w:rsid w:val="00DF4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F4402"/>
    <w:pPr>
      <w:tabs>
        <w:tab w:val="decimal" w:pos="907"/>
        <w:tab w:val="left" w:pos="1077"/>
      </w:tabs>
    </w:pPr>
    <w:rPr>
      <w:rFonts w:ascii="Times New Roman" w:eastAsiaTheme="minorEastAsia" w:hAnsi="Times New Roman"/>
      <w:sz w:val="24"/>
      <w:szCs w:val="24"/>
      <w:lang w:eastAsia="ja-JP"/>
    </w:rPr>
  </w:style>
  <w:style w:type="paragraph" w:customStyle="1" w:styleId="Standard">
    <w:name w:val="Standard"/>
    <w:rsid w:val="00DF4402"/>
    <w:rPr>
      <w:rFonts w:eastAsia="MS Mincho"/>
      <w:sz w:val="24"/>
      <w:lang w:val="de-DE"/>
    </w:rPr>
  </w:style>
  <w:style w:type="character" w:customStyle="1" w:styleId="DecisionParagraphsChar">
    <w:name w:val="DecisionParagraphs Char"/>
    <w:basedOn w:val="DefaultParagraphFont"/>
    <w:link w:val="DecisionParagraphs"/>
    <w:locked/>
    <w:rsid w:val="00DF4402"/>
    <w:rPr>
      <w:rFonts w:ascii="Arial" w:hAnsi="Arial"/>
      <w:i/>
    </w:rPr>
  </w:style>
  <w:style w:type="character" w:styleId="Emphasis">
    <w:name w:val="Emphasis"/>
    <w:basedOn w:val="DefaultParagraphFont"/>
    <w:uiPriority w:val="20"/>
    <w:qFormat/>
    <w:rsid w:val="00DF44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396508">
      <w:bodyDiv w:val="1"/>
      <w:marLeft w:val="0"/>
      <w:marRight w:val="0"/>
      <w:marTop w:val="0"/>
      <w:marBottom w:val="0"/>
      <w:divBdr>
        <w:top w:val="none" w:sz="0" w:space="0" w:color="auto"/>
        <w:left w:val="none" w:sz="0" w:space="0" w:color="auto"/>
        <w:bottom w:val="none" w:sz="0" w:space="0" w:color="auto"/>
        <w:right w:val="none" w:sz="0" w:space="0" w:color="auto"/>
      </w:divBdr>
    </w:div>
    <w:div w:id="15834180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upov.int/edocs/tgpdocs/en/tgp_5_section_10.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b.mx/cms/uploads/attachment/file/858504/GUIA_HELICONIA_070923__1_.pdf" TargetMode="External"/><Relationship Id="rId14" Type="http://schemas.openxmlformats.org/officeDocument/2006/relationships/image" Target="media/image6.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6\Template\routing_slip_with_doc_two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F46C-04ED-4079-BFD8-559C2EC6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routing_slip_with_doc_two_56.dotm</Template>
  <TotalTime>71</TotalTime>
  <Pages>23</Pages>
  <Words>7902</Words>
  <Characters>47232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TWO/56/</vt:lpstr>
    </vt:vector>
  </TitlesOfParts>
  <Company>UPOV</Company>
  <LinksUpToDate>false</LinksUpToDate>
  <CharactersWithSpaces>55024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TWO/56/</dc:title>
  <dc:creator>OERTEL Romy</dc:creator>
  <cp:lastModifiedBy>REZENDE TAVEIRA Leontino</cp:lastModifiedBy>
  <cp:revision>12</cp:revision>
  <cp:lastPrinted>2024-05-03T15:09:00Z</cp:lastPrinted>
  <dcterms:created xsi:type="dcterms:W3CDTF">2024-05-03T12:31:00Z</dcterms:created>
  <dcterms:modified xsi:type="dcterms:W3CDTF">2024-05-03T16:12:00Z</dcterms:modified>
</cp:coreProperties>
</file>