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2172DA" w:rsidRPr="00365DC1" w:rsidRDefault="002172DA" w:rsidP="002172DA"/>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172DA" w:rsidRPr="00C5280D" w:rsidTr="004226CC">
        <w:tc>
          <w:tcPr>
            <w:tcW w:w="6512" w:type="dxa"/>
          </w:tcPr>
          <w:p w:rsidR="002172DA" w:rsidRPr="00AC2883" w:rsidRDefault="002172DA" w:rsidP="004226CC">
            <w:pPr>
              <w:pStyle w:val="Sessiontc"/>
            </w:pPr>
            <w:r w:rsidRPr="00E70039">
              <w:t xml:space="preserve">Technical Working Party for </w:t>
            </w:r>
            <w:r w:rsidRPr="00EE41AF">
              <w:t>Ornamental Plants and Forest Trees</w:t>
            </w:r>
          </w:p>
          <w:p w:rsidR="002172DA" w:rsidRPr="00DC3802" w:rsidRDefault="002172DA" w:rsidP="004226CC">
            <w:pPr>
              <w:pStyle w:val="Sessiontcplacedate"/>
              <w:rPr>
                <w:sz w:val="22"/>
              </w:rPr>
            </w:pPr>
            <w:r>
              <w:t xml:space="preserve">Fifty-Third </w:t>
            </w:r>
            <w:r w:rsidRPr="00DA4973">
              <w:t>Session</w:t>
            </w:r>
            <w:r w:rsidRPr="00DA4973">
              <w:br/>
            </w:r>
            <w:proofErr w:type="spellStart"/>
            <w:r w:rsidRPr="00514A2A">
              <w:t>Roelofarendsveen</w:t>
            </w:r>
            <w:proofErr w:type="spellEnd"/>
            <w:r w:rsidRPr="00514A2A">
              <w:t xml:space="preserve">, Netherlands, June </w:t>
            </w:r>
            <w:r>
              <w:t>7</w:t>
            </w:r>
            <w:r w:rsidRPr="00514A2A">
              <w:t xml:space="preserve"> to 1</w:t>
            </w:r>
            <w:r>
              <w:t>1</w:t>
            </w:r>
            <w:r w:rsidRPr="00514A2A">
              <w:t>, 202</w:t>
            </w:r>
            <w:r>
              <w:t>1</w:t>
            </w:r>
          </w:p>
        </w:tc>
        <w:tc>
          <w:tcPr>
            <w:tcW w:w="3127" w:type="dxa"/>
          </w:tcPr>
          <w:p w:rsidR="002172DA" w:rsidRPr="003C7FBE" w:rsidRDefault="002172DA" w:rsidP="004226CC">
            <w:pPr>
              <w:pStyle w:val="Doccode"/>
            </w:pPr>
            <w:r>
              <w:t>TWO</w:t>
            </w:r>
            <w:r w:rsidRPr="00AC2883">
              <w:t>/</w:t>
            </w:r>
            <w:r>
              <w:t>53</w:t>
            </w:r>
            <w:r w:rsidRPr="00AC2883">
              <w:t>/</w:t>
            </w:r>
            <w:r w:rsidR="00B20837">
              <w:t>5</w:t>
            </w:r>
          </w:p>
          <w:p w:rsidR="002172DA" w:rsidRPr="003C7FBE" w:rsidRDefault="002172DA" w:rsidP="004226CC">
            <w:pPr>
              <w:pStyle w:val="Docoriginal"/>
            </w:pPr>
            <w:r w:rsidRPr="00AC2883">
              <w:t>Original:</w:t>
            </w:r>
            <w:r w:rsidRPr="000E636A">
              <w:rPr>
                <w:b w:val="0"/>
                <w:spacing w:val="0"/>
              </w:rPr>
              <w:t xml:space="preserve">  English</w:t>
            </w:r>
          </w:p>
          <w:p w:rsidR="002172DA" w:rsidRPr="007C1D92" w:rsidRDefault="002172DA" w:rsidP="006D682D">
            <w:pPr>
              <w:pStyle w:val="Docoriginal"/>
            </w:pPr>
            <w:r w:rsidRPr="00AC2883">
              <w:t>Date:</w:t>
            </w:r>
            <w:r w:rsidRPr="000E636A">
              <w:rPr>
                <w:b w:val="0"/>
                <w:spacing w:val="0"/>
              </w:rPr>
              <w:t xml:space="preserve">  </w:t>
            </w:r>
            <w:bookmarkStart w:id="0" w:name="_GoBack"/>
            <w:bookmarkEnd w:id="0"/>
            <w:r w:rsidR="00B20837" w:rsidRPr="006D682D">
              <w:rPr>
                <w:b w:val="0"/>
                <w:spacing w:val="0"/>
              </w:rPr>
              <w:t xml:space="preserve">April </w:t>
            </w:r>
            <w:r w:rsidR="006D682D" w:rsidRPr="006D682D">
              <w:rPr>
                <w:b w:val="0"/>
                <w:spacing w:val="0"/>
              </w:rPr>
              <w:t>27</w:t>
            </w:r>
            <w:r w:rsidRPr="006D682D">
              <w:rPr>
                <w:b w:val="0"/>
                <w:spacing w:val="0"/>
              </w:rPr>
              <w:t>, 2021</w:t>
            </w:r>
          </w:p>
        </w:tc>
      </w:tr>
    </w:tbl>
    <w:p w:rsidR="002172DA" w:rsidRPr="006A644A" w:rsidRDefault="00B20837" w:rsidP="002172DA">
      <w:pPr>
        <w:pStyle w:val="Titleofdoc0"/>
      </w:pPr>
      <w:bookmarkStart w:id="1" w:name="TitleOfDoc"/>
      <w:bookmarkEnd w:id="1"/>
      <w:r w:rsidRPr="00B20837">
        <w:t xml:space="preserve">Example varieties for asterisked quantitative characteristics when illustrations </w:t>
      </w:r>
      <w:proofErr w:type="gramStart"/>
      <w:r w:rsidRPr="00B20837">
        <w:t>are provided</w:t>
      </w:r>
      <w:proofErr w:type="gramEnd"/>
    </w:p>
    <w:p w:rsidR="002172DA" w:rsidRPr="006A644A" w:rsidRDefault="002172DA" w:rsidP="002172DA">
      <w:pPr>
        <w:pStyle w:val="preparedby1"/>
      </w:pPr>
      <w:bookmarkStart w:id="2" w:name="Prepared"/>
      <w:bookmarkEnd w:id="2"/>
      <w:r w:rsidRPr="000C4E25">
        <w:t xml:space="preserve">Document prepared by </w:t>
      </w:r>
      <w:r w:rsidR="00B20837">
        <w:t>an expert from Germany</w:t>
      </w:r>
    </w:p>
    <w:p w:rsidR="002172DA" w:rsidRPr="006A644A" w:rsidRDefault="002172DA" w:rsidP="002172DA">
      <w:pPr>
        <w:pStyle w:val="Disclaimer"/>
      </w:pPr>
      <w:r w:rsidRPr="006A644A">
        <w:t>Disclaimer:  this document does not represent UPOV policies or guidance</w:t>
      </w:r>
    </w:p>
    <w:p w:rsidR="00B20837" w:rsidRPr="00B20837" w:rsidRDefault="00B20837" w:rsidP="00B20837">
      <w:pPr>
        <w:pStyle w:val="Heading1"/>
        <w:rPr>
          <w:rFonts w:eastAsia="Calibri"/>
        </w:rPr>
      </w:pPr>
      <w:r w:rsidRPr="00B20837">
        <w:rPr>
          <w:rFonts w:eastAsia="Calibri"/>
        </w:rPr>
        <w:t>Introduction</w:t>
      </w:r>
    </w:p>
    <w:p w:rsidR="00B20837" w:rsidRPr="00B20837" w:rsidRDefault="00B20837" w:rsidP="00B20837">
      <w:pPr>
        <w:rPr>
          <w:rFonts w:eastAsia="Calibri" w:cs="Arial"/>
          <w:b/>
          <w:sz w:val="22"/>
          <w:szCs w:val="22"/>
        </w:rPr>
      </w:pPr>
    </w:p>
    <w:p w:rsidR="00B20837" w:rsidRPr="00B20837" w:rsidRDefault="00EF3A11" w:rsidP="00B20837">
      <w:pPr>
        <w:rPr>
          <w:rFonts w:eastAsia="Calibri"/>
        </w:rPr>
      </w:pPr>
      <w:r>
        <w:rPr>
          <w:rFonts w:eastAsia="Calibri"/>
        </w:rPr>
        <w:fldChar w:fldCharType="begin"/>
      </w:r>
      <w:r>
        <w:rPr>
          <w:rFonts w:eastAsia="Calibri"/>
        </w:rPr>
        <w:instrText xml:space="preserve"> AUTONUM  </w:instrText>
      </w:r>
      <w:r>
        <w:rPr>
          <w:rFonts w:eastAsia="Calibri"/>
        </w:rPr>
        <w:fldChar w:fldCharType="end"/>
      </w:r>
      <w:r>
        <w:rPr>
          <w:rFonts w:eastAsia="Calibri"/>
        </w:rPr>
        <w:tab/>
      </w:r>
      <w:r w:rsidR="00B20837" w:rsidRPr="00B20837">
        <w:rPr>
          <w:rFonts w:eastAsia="Calibri"/>
        </w:rPr>
        <w:t xml:space="preserve">During the TWO in June 2020 a </w:t>
      </w:r>
      <w:r>
        <w:rPr>
          <w:rFonts w:eastAsia="Calibri"/>
        </w:rPr>
        <w:t>Test Guidelines</w:t>
      </w:r>
      <w:r w:rsidR="00B20837" w:rsidRPr="00B20837">
        <w:rPr>
          <w:rFonts w:eastAsia="Calibri"/>
        </w:rPr>
        <w:t xml:space="preserve"> has been discussed for which the TC-EDC asked for example varieties for quantitative and pseudo-qualitative characteristics which were well illustrated. In the </w:t>
      </w:r>
      <w:proofErr w:type="gramStart"/>
      <w:r w:rsidR="00B20837" w:rsidRPr="00B20837">
        <w:rPr>
          <w:rFonts w:eastAsia="Calibri"/>
        </w:rPr>
        <w:t>discussion</w:t>
      </w:r>
      <w:proofErr w:type="gramEnd"/>
      <w:r w:rsidR="00B20837" w:rsidRPr="00B20837">
        <w:rPr>
          <w:rFonts w:eastAsia="Calibri"/>
        </w:rPr>
        <w:t xml:space="preserve"> it became clear that the guidance given in </w:t>
      </w:r>
      <w:r>
        <w:rPr>
          <w:rFonts w:eastAsia="Calibri"/>
        </w:rPr>
        <w:t xml:space="preserve">document </w:t>
      </w:r>
      <w:r w:rsidR="00B20837" w:rsidRPr="00B20837">
        <w:rPr>
          <w:rFonts w:eastAsia="Calibri"/>
        </w:rPr>
        <w:t xml:space="preserve">TGP/7/7 </w:t>
      </w:r>
      <w:r>
        <w:rPr>
          <w:rFonts w:eastAsia="Calibri"/>
        </w:rPr>
        <w:t xml:space="preserve">“Development of Test Guidelines” </w:t>
      </w:r>
      <w:r w:rsidR="00B20837" w:rsidRPr="00B20837">
        <w:rPr>
          <w:rFonts w:eastAsia="Calibri"/>
        </w:rPr>
        <w:t xml:space="preserve">on the necessity for example varieties for asterisked characteristics might lead to a misunderstanding. In </w:t>
      </w:r>
      <w:proofErr w:type="gramStart"/>
      <w:r w:rsidR="00B20837" w:rsidRPr="00B20837">
        <w:rPr>
          <w:rFonts w:eastAsia="Calibri"/>
        </w:rPr>
        <w:t>document</w:t>
      </w:r>
      <w:proofErr w:type="gramEnd"/>
      <w:r w:rsidR="00B20837" w:rsidRPr="00B20837">
        <w:rPr>
          <w:rFonts w:eastAsia="Calibri"/>
        </w:rPr>
        <w:t xml:space="preserve"> TGP/7/8 of October 2020 the wording of the guidance is the same as in </w:t>
      </w:r>
      <w:r>
        <w:rPr>
          <w:rFonts w:eastAsia="Calibri"/>
        </w:rPr>
        <w:t xml:space="preserve">document </w:t>
      </w:r>
      <w:r w:rsidR="00B20837" w:rsidRPr="00B20837">
        <w:rPr>
          <w:rFonts w:eastAsia="Calibri"/>
        </w:rPr>
        <w:t>TGP/7/7.</w:t>
      </w:r>
    </w:p>
    <w:p w:rsidR="00B20837" w:rsidRPr="00B20837" w:rsidRDefault="00B20837" w:rsidP="00B20837">
      <w:pPr>
        <w:rPr>
          <w:rFonts w:eastAsia="Calibri"/>
        </w:rPr>
      </w:pPr>
    </w:p>
    <w:p w:rsidR="00B20837" w:rsidRPr="00B20837" w:rsidRDefault="00EF3A11" w:rsidP="00B20837">
      <w:pPr>
        <w:rPr>
          <w:rFonts w:eastAsia="Calibri"/>
        </w:rPr>
      </w:pPr>
      <w:r>
        <w:rPr>
          <w:rFonts w:eastAsia="Calibri"/>
        </w:rPr>
        <w:fldChar w:fldCharType="begin"/>
      </w:r>
      <w:r>
        <w:rPr>
          <w:rFonts w:eastAsia="Calibri"/>
        </w:rPr>
        <w:instrText xml:space="preserve"> AUTONUM  </w:instrText>
      </w:r>
      <w:r>
        <w:rPr>
          <w:rFonts w:eastAsia="Calibri"/>
        </w:rPr>
        <w:fldChar w:fldCharType="end"/>
      </w:r>
      <w:r>
        <w:rPr>
          <w:rFonts w:eastAsia="Calibri"/>
        </w:rPr>
        <w:tab/>
      </w:r>
      <w:r w:rsidR="00B20837" w:rsidRPr="00B20837">
        <w:rPr>
          <w:rFonts w:eastAsia="Calibri"/>
        </w:rPr>
        <w:t xml:space="preserve">In </w:t>
      </w:r>
      <w:r>
        <w:rPr>
          <w:rFonts w:eastAsia="Calibri"/>
        </w:rPr>
        <w:t xml:space="preserve">document </w:t>
      </w:r>
      <w:r w:rsidR="00B20837" w:rsidRPr="00B20837">
        <w:rPr>
          <w:rFonts w:eastAsia="Calibri"/>
        </w:rPr>
        <w:t xml:space="preserve">TGP/7/8 </w:t>
      </w:r>
      <w:proofErr w:type="gramStart"/>
      <w:r w:rsidR="00B20837" w:rsidRPr="00B20837">
        <w:rPr>
          <w:rFonts w:eastAsia="Calibri"/>
        </w:rPr>
        <w:t>paragraph</w:t>
      </w:r>
      <w:proofErr w:type="gramEnd"/>
      <w:r w:rsidR="00B20837" w:rsidRPr="00B20837">
        <w:rPr>
          <w:rFonts w:eastAsia="Calibri"/>
        </w:rPr>
        <w:t xml:space="preserve"> 1.3 (iii) and paragraph 1.4 of GN 28 (Chapter 6.4) read as follows:</w:t>
      </w:r>
    </w:p>
    <w:p w:rsidR="00B20837" w:rsidRPr="00B20837" w:rsidRDefault="00B20837" w:rsidP="00B20837">
      <w:pPr>
        <w:rPr>
          <w:rFonts w:eastAsia="Calibri"/>
        </w:rPr>
      </w:pPr>
    </w:p>
    <w:p w:rsidR="00B20837" w:rsidRPr="00B20837" w:rsidRDefault="00B20837" w:rsidP="00B20837">
      <w:pPr>
        <w:ind w:left="567" w:right="567"/>
        <w:rPr>
          <w:rFonts w:eastAsia="Calibri"/>
          <w:sz w:val="18"/>
        </w:rPr>
      </w:pPr>
      <w:r w:rsidRPr="00B20837">
        <w:rPr>
          <w:rFonts w:eastAsia="Calibri"/>
          <w:sz w:val="18"/>
        </w:rPr>
        <w:t>"(iii)</w:t>
      </w:r>
      <w:r w:rsidRPr="00B20837">
        <w:rPr>
          <w:rFonts w:eastAsia="Calibri"/>
          <w:sz w:val="18"/>
        </w:rPr>
        <w:tab/>
        <w:t>If a characteristic is important for the international harmonization of variety descriptions (asterisked characteristics) and is influenced by the environment (most quantitative and pseudo-qualitative characteristics) or example varieties are necessary for illustration of the characteristic (see Section 3.1) it is necessary to provide example varieties."</w:t>
      </w:r>
    </w:p>
    <w:p w:rsidR="00B20837" w:rsidRPr="00B20837" w:rsidRDefault="00B20837" w:rsidP="00B20837">
      <w:pPr>
        <w:ind w:left="567" w:right="567"/>
        <w:rPr>
          <w:rFonts w:eastAsia="Calibri"/>
          <w:sz w:val="18"/>
        </w:rPr>
      </w:pPr>
    </w:p>
    <w:p w:rsidR="00B20837" w:rsidRPr="00B20837" w:rsidRDefault="00B20837" w:rsidP="00B20837">
      <w:pPr>
        <w:ind w:left="567" w:right="567"/>
        <w:rPr>
          <w:rFonts w:eastAsia="Calibri"/>
          <w:sz w:val="18"/>
        </w:rPr>
      </w:pPr>
      <w:r w:rsidRPr="00B20837">
        <w:rPr>
          <w:rFonts w:eastAsia="Calibri"/>
          <w:sz w:val="18"/>
        </w:rPr>
        <w:t>"1.4</w:t>
      </w:r>
      <w:r w:rsidRPr="00B20837">
        <w:rPr>
          <w:rFonts w:eastAsia="Calibri"/>
          <w:sz w:val="18"/>
        </w:rPr>
        <w:tab/>
        <w:t>The process for deciding if example varieties need to be provided for a characteristic is illustrated in the following Flow Diagram 1…"</w:t>
      </w:r>
    </w:p>
    <w:p w:rsidR="00B20837" w:rsidRPr="00B20837" w:rsidRDefault="00B20837" w:rsidP="00B20837">
      <w:pPr>
        <w:rPr>
          <w:rFonts w:eastAsia="Calibri" w:cs="Arial"/>
          <w:sz w:val="22"/>
          <w:szCs w:val="22"/>
        </w:rPr>
      </w:pPr>
    </w:p>
    <w:p w:rsidR="00B20837" w:rsidRPr="00B20837" w:rsidRDefault="00B20837" w:rsidP="00B20837">
      <w:pPr>
        <w:rPr>
          <w:rFonts w:eastAsia="Calibri" w:cs="Arial"/>
          <w:sz w:val="22"/>
          <w:szCs w:val="22"/>
        </w:rPr>
      </w:pPr>
      <w:r w:rsidRPr="00B20837">
        <w:rPr>
          <w:rFonts w:eastAsia="Calibri" w:cs="Arial"/>
          <w:noProof/>
          <w:sz w:val="22"/>
          <w:szCs w:val="22"/>
        </w:rPr>
        <w:lastRenderedPageBreak/>
        <w:drawing>
          <wp:inline distT="0" distB="0" distL="0" distR="0" wp14:anchorId="6B0DFFE3" wp14:editId="131EA233">
            <wp:extent cx="5760720" cy="4318959"/>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318959"/>
                    </a:xfrm>
                    <a:prstGeom prst="rect">
                      <a:avLst/>
                    </a:prstGeom>
                    <a:noFill/>
                    <a:ln>
                      <a:noFill/>
                    </a:ln>
                  </pic:spPr>
                </pic:pic>
              </a:graphicData>
            </a:graphic>
          </wp:inline>
        </w:drawing>
      </w:r>
    </w:p>
    <w:p w:rsidR="00B20837" w:rsidRPr="00B20837" w:rsidRDefault="00B20837" w:rsidP="00B20837">
      <w:pPr>
        <w:rPr>
          <w:rFonts w:eastAsia="Calibri"/>
        </w:rPr>
      </w:pPr>
    </w:p>
    <w:p w:rsidR="00B20837" w:rsidRPr="00B20837" w:rsidRDefault="00EF3A11" w:rsidP="00B20837">
      <w:pPr>
        <w:rPr>
          <w:rFonts w:eastAsia="Calibri"/>
        </w:rPr>
      </w:pPr>
      <w:r>
        <w:rPr>
          <w:rFonts w:eastAsia="Calibri"/>
        </w:rPr>
        <w:fldChar w:fldCharType="begin"/>
      </w:r>
      <w:r>
        <w:rPr>
          <w:rFonts w:eastAsia="Calibri"/>
        </w:rPr>
        <w:instrText xml:space="preserve"> AUTONUM  </w:instrText>
      </w:r>
      <w:r>
        <w:rPr>
          <w:rFonts w:eastAsia="Calibri"/>
        </w:rPr>
        <w:fldChar w:fldCharType="end"/>
      </w:r>
      <w:r>
        <w:rPr>
          <w:rFonts w:eastAsia="Calibri"/>
        </w:rPr>
        <w:tab/>
      </w:r>
      <w:r w:rsidR="00B20837" w:rsidRPr="00B20837">
        <w:rPr>
          <w:rFonts w:eastAsia="Calibri"/>
        </w:rPr>
        <w:t xml:space="preserve">From the flow </w:t>
      </w:r>
      <w:proofErr w:type="gramStart"/>
      <w:r w:rsidR="00B20837" w:rsidRPr="00B20837">
        <w:rPr>
          <w:rFonts w:eastAsia="Calibri"/>
        </w:rPr>
        <w:t>diagram</w:t>
      </w:r>
      <w:proofErr w:type="gramEnd"/>
      <w:r w:rsidR="00B20837" w:rsidRPr="00B20837">
        <w:rPr>
          <w:rFonts w:eastAsia="Calibri"/>
        </w:rPr>
        <w:t xml:space="preserve"> it becomes clear that example varieties are not necessary for quantitative characteristics which are observed in a controlled environment and where an illustration is provided. This is not in line with the text in paragraph 1.3 (iii). </w:t>
      </w:r>
    </w:p>
    <w:p w:rsidR="00B20837" w:rsidRPr="00B20837" w:rsidRDefault="00B20837" w:rsidP="00B20837">
      <w:pPr>
        <w:rPr>
          <w:rFonts w:eastAsia="Calibri"/>
        </w:rPr>
      </w:pPr>
    </w:p>
    <w:p w:rsidR="00B20837" w:rsidRDefault="00EF3A11" w:rsidP="00B20837">
      <w:pPr>
        <w:rPr>
          <w:rFonts w:eastAsia="Calibri"/>
        </w:rPr>
      </w:pPr>
      <w:r>
        <w:rPr>
          <w:rFonts w:eastAsia="Calibri"/>
        </w:rPr>
        <w:fldChar w:fldCharType="begin"/>
      </w:r>
      <w:r>
        <w:rPr>
          <w:rFonts w:eastAsia="Calibri"/>
        </w:rPr>
        <w:instrText xml:space="preserve"> AUTONUM  </w:instrText>
      </w:r>
      <w:r>
        <w:rPr>
          <w:rFonts w:eastAsia="Calibri"/>
        </w:rPr>
        <w:fldChar w:fldCharType="end"/>
      </w:r>
      <w:r>
        <w:rPr>
          <w:rFonts w:eastAsia="Calibri"/>
        </w:rPr>
        <w:tab/>
      </w:r>
      <w:r w:rsidR="00B20837" w:rsidRPr="00B20837">
        <w:rPr>
          <w:rFonts w:eastAsia="Calibri"/>
        </w:rPr>
        <w:t xml:space="preserve">Another point is that the diagram does not take into account the additional </w:t>
      </w:r>
      <w:proofErr w:type="gramStart"/>
      <w:r w:rsidR="00B20837" w:rsidRPr="00B20837">
        <w:rPr>
          <w:rFonts w:eastAsia="Calibri"/>
        </w:rPr>
        <w:t>guidance which</w:t>
      </w:r>
      <w:proofErr w:type="gramEnd"/>
      <w:r w:rsidR="00B20837" w:rsidRPr="00B20837">
        <w:rPr>
          <w:rFonts w:eastAsia="Calibri"/>
        </w:rPr>
        <w:t xml:space="preserve"> is given in paragraph 4.1 of GN 28 (Chapter 6.4).</w:t>
      </w:r>
    </w:p>
    <w:p w:rsidR="00EF3A11" w:rsidRPr="00B20837" w:rsidRDefault="00EF3A11" w:rsidP="00B20837">
      <w:pPr>
        <w:rPr>
          <w:rFonts w:eastAsia="Calibri"/>
        </w:rPr>
      </w:pPr>
    </w:p>
    <w:p w:rsidR="00B20837" w:rsidRPr="00B20837" w:rsidRDefault="00EF3A11" w:rsidP="00B20837">
      <w:pPr>
        <w:rPr>
          <w:rFonts w:eastAsia="Calibri"/>
        </w:rPr>
      </w:pPr>
      <w:r>
        <w:rPr>
          <w:rFonts w:eastAsia="Calibri"/>
        </w:rPr>
        <w:fldChar w:fldCharType="begin"/>
      </w:r>
      <w:r>
        <w:rPr>
          <w:rFonts w:eastAsia="Calibri"/>
        </w:rPr>
        <w:instrText xml:space="preserve"> AUTONUM  </w:instrText>
      </w:r>
      <w:r>
        <w:rPr>
          <w:rFonts w:eastAsia="Calibri"/>
        </w:rPr>
        <w:fldChar w:fldCharType="end"/>
      </w:r>
      <w:r>
        <w:rPr>
          <w:rFonts w:eastAsia="Calibri"/>
        </w:rPr>
        <w:tab/>
      </w:r>
      <w:r w:rsidR="00B20837" w:rsidRPr="00B20837">
        <w:rPr>
          <w:rFonts w:eastAsia="Calibri"/>
        </w:rPr>
        <w:t>GN 28 paragraph "4.1 Illustration of a characteristic" reads as follows:</w:t>
      </w:r>
    </w:p>
    <w:p w:rsidR="00B20837" w:rsidRPr="00B20837" w:rsidRDefault="00B20837" w:rsidP="00B20837">
      <w:pPr>
        <w:rPr>
          <w:rFonts w:eastAsia="Calibri"/>
        </w:rPr>
      </w:pPr>
    </w:p>
    <w:p w:rsidR="00B20837" w:rsidRPr="00B20837" w:rsidRDefault="00B20837" w:rsidP="00B20837">
      <w:pPr>
        <w:ind w:left="567" w:right="567"/>
        <w:rPr>
          <w:rFonts w:eastAsia="Calibri"/>
          <w:sz w:val="18"/>
        </w:rPr>
      </w:pPr>
      <w:r w:rsidRPr="00B20837">
        <w:rPr>
          <w:rFonts w:eastAsia="Calibri"/>
          <w:sz w:val="18"/>
        </w:rPr>
        <w:t>"Although example varieties have the benefit of enabling examiners to see a characteristic in "real life", in many cases the illustration of a characteristic by photographs or drawings (to be provided in chapter 8 of the Test Guidelines) may provide a clearer illustration of the characteristic. Furthermore, the difficulty in selecting suitable example varieties, which satisfy all the requirements in Section 4.2 below, means that photographs or drawings are an important alternative or addition to example varieties as a means of illustrating characteristics."</w:t>
      </w:r>
    </w:p>
    <w:p w:rsidR="00B20837" w:rsidRPr="00B20837" w:rsidRDefault="00B20837" w:rsidP="00B20837">
      <w:pPr>
        <w:rPr>
          <w:rFonts w:eastAsia="Calibri"/>
        </w:rPr>
      </w:pPr>
    </w:p>
    <w:p w:rsidR="00B20837" w:rsidRPr="00B20837" w:rsidRDefault="00EF3A11" w:rsidP="00B20837">
      <w:pPr>
        <w:rPr>
          <w:rFonts w:eastAsia="Calibri"/>
        </w:rPr>
      </w:pPr>
      <w:r>
        <w:rPr>
          <w:rFonts w:eastAsia="Calibri"/>
        </w:rPr>
        <w:fldChar w:fldCharType="begin"/>
      </w:r>
      <w:r>
        <w:rPr>
          <w:rFonts w:eastAsia="Calibri"/>
        </w:rPr>
        <w:instrText xml:space="preserve"> AUTONUM  </w:instrText>
      </w:r>
      <w:r>
        <w:rPr>
          <w:rFonts w:eastAsia="Calibri"/>
        </w:rPr>
        <w:fldChar w:fldCharType="end"/>
      </w:r>
      <w:r>
        <w:rPr>
          <w:rFonts w:eastAsia="Calibri"/>
        </w:rPr>
        <w:tab/>
      </w:r>
      <w:r w:rsidR="00B20837" w:rsidRPr="00B20837">
        <w:rPr>
          <w:rFonts w:eastAsia="Calibri"/>
        </w:rPr>
        <w:t xml:space="preserve">It should be emphasized that </w:t>
      </w:r>
      <w:proofErr w:type="gramStart"/>
      <w:r w:rsidR="00B20837" w:rsidRPr="00B20837">
        <w:rPr>
          <w:rFonts w:eastAsia="Calibri"/>
        </w:rPr>
        <w:t>most of the quantitative and pseudo-qualitative characteristics in ornamental test guidelines could be illustrated by drawings or photographs and only a few need example varieties like height, length, width and diameter</w:t>
      </w:r>
      <w:proofErr w:type="gramEnd"/>
      <w:r w:rsidR="00B20837" w:rsidRPr="00B20837">
        <w:rPr>
          <w:rFonts w:eastAsia="Calibri"/>
        </w:rPr>
        <w:t xml:space="preserve">. </w:t>
      </w:r>
    </w:p>
    <w:p w:rsidR="00B20837" w:rsidRPr="00B20837" w:rsidRDefault="00B20837" w:rsidP="00B20837">
      <w:pPr>
        <w:rPr>
          <w:rFonts w:eastAsia="Calibri"/>
        </w:rPr>
      </w:pPr>
    </w:p>
    <w:p w:rsidR="00B20837" w:rsidRPr="00B20837" w:rsidRDefault="00EF3A11" w:rsidP="00B20837">
      <w:pPr>
        <w:rPr>
          <w:rFonts w:eastAsia="Calibri"/>
        </w:rPr>
      </w:pPr>
      <w:r>
        <w:rPr>
          <w:rFonts w:eastAsia="Calibri"/>
        </w:rPr>
        <w:fldChar w:fldCharType="begin"/>
      </w:r>
      <w:r>
        <w:rPr>
          <w:rFonts w:eastAsia="Calibri"/>
        </w:rPr>
        <w:instrText xml:space="preserve"> AUTONUM  </w:instrText>
      </w:r>
      <w:r>
        <w:rPr>
          <w:rFonts w:eastAsia="Calibri"/>
        </w:rPr>
        <w:fldChar w:fldCharType="end"/>
      </w:r>
      <w:r>
        <w:rPr>
          <w:rFonts w:eastAsia="Calibri"/>
        </w:rPr>
        <w:tab/>
      </w:r>
      <w:r w:rsidR="00B20837" w:rsidRPr="00B20837">
        <w:rPr>
          <w:rFonts w:eastAsia="Calibri"/>
        </w:rPr>
        <w:t>In order to clarify the use of illustrations in test guidelines is seems necessary to change paragraph</w:t>
      </w:r>
      <w:r>
        <w:rPr>
          <w:rFonts w:eastAsia="Calibri"/>
        </w:rPr>
        <w:t> </w:t>
      </w:r>
      <w:r w:rsidR="00B20837" w:rsidRPr="00B20837">
        <w:rPr>
          <w:rFonts w:eastAsia="Calibri"/>
        </w:rPr>
        <w:t>1.3</w:t>
      </w:r>
      <w:r>
        <w:rPr>
          <w:rFonts w:eastAsia="Calibri"/>
        </w:rPr>
        <w:t> </w:t>
      </w:r>
      <w:r w:rsidR="00B20837" w:rsidRPr="00B20837">
        <w:rPr>
          <w:rFonts w:eastAsia="Calibri"/>
        </w:rPr>
        <w:t xml:space="preserve">(iii) of GN 28 in </w:t>
      </w:r>
      <w:r>
        <w:rPr>
          <w:rFonts w:eastAsia="Calibri"/>
        </w:rPr>
        <w:t xml:space="preserve">document </w:t>
      </w:r>
      <w:r w:rsidR="00B20837" w:rsidRPr="00B20837">
        <w:rPr>
          <w:rFonts w:eastAsia="Calibri"/>
        </w:rPr>
        <w:t>TGP/7/8 and Flow Diagram 1.</w:t>
      </w:r>
    </w:p>
    <w:p w:rsidR="00B20837" w:rsidRPr="00B20837" w:rsidRDefault="00B20837" w:rsidP="00B20837">
      <w:pPr>
        <w:rPr>
          <w:rFonts w:eastAsia="Calibri"/>
        </w:rPr>
      </w:pPr>
    </w:p>
    <w:p w:rsidR="00B20837" w:rsidRPr="00B20837" w:rsidRDefault="00B20837" w:rsidP="00B20837">
      <w:pPr>
        <w:rPr>
          <w:rFonts w:eastAsia="Calibri"/>
        </w:rPr>
      </w:pPr>
    </w:p>
    <w:p w:rsidR="00B20837" w:rsidRPr="00B20837" w:rsidRDefault="00B20837" w:rsidP="00B20837">
      <w:pPr>
        <w:pStyle w:val="Heading1"/>
        <w:rPr>
          <w:rFonts w:eastAsia="Calibri"/>
        </w:rPr>
      </w:pPr>
      <w:r w:rsidRPr="00B20837">
        <w:rPr>
          <w:rFonts w:eastAsia="Calibri"/>
        </w:rPr>
        <w:t>Proposal for a new wording of paragraph 1.3 (iii) of GN 28 in TGP/7/8</w:t>
      </w:r>
    </w:p>
    <w:p w:rsidR="00B20837" w:rsidRPr="00B20837" w:rsidRDefault="00B20837" w:rsidP="00B20837">
      <w:pPr>
        <w:rPr>
          <w:rFonts w:eastAsia="Calibri"/>
        </w:rPr>
      </w:pPr>
    </w:p>
    <w:p w:rsidR="00B20837" w:rsidRPr="00B20837" w:rsidRDefault="00B20837" w:rsidP="00B20837">
      <w:pPr>
        <w:ind w:left="567" w:right="567"/>
        <w:rPr>
          <w:rFonts w:eastAsia="Calibri"/>
          <w:sz w:val="18"/>
        </w:rPr>
      </w:pPr>
      <w:r w:rsidRPr="00B20837">
        <w:rPr>
          <w:rFonts w:eastAsia="Calibri"/>
          <w:sz w:val="18"/>
        </w:rPr>
        <w:t>"(iii)</w:t>
      </w:r>
      <w:r w:rsidRPr="00B20837">
        <w:rPr>
          <w:rFonts w:eastAsia="Calibri"/>
          <w:sz w:val="18"/>
        </w:rPr>
        <w:tab/>
        <w:t xml:space="preserve">If a characteristic is important for the international harmonization of variety descriptions (asterisked characteristics) and </w:t>
      </w:r>
      <w:r w:rsidRPr="00EF3A11">
        <w:rPr>
          <w:rFonts w:eastAsia="Calibri"/>
          <w:sz w:val="18"/>
          <w:highlight w:val="lightGray"/>
          <w:u w:val="single"/>
        </w:rPr>
        <w:t>cannot be illustrated by photographs or drawings in a meaningful way</w:t>
      </w:r>
      <w:r w:rsidRPr="00B20837">
        <w:rPr>
          <w:rFonts w:eastAsia="Calibri"/>
          <w:sz w:val="18"/>
        </w:rPr>
        <w:t xml:space="preserve"> </w:t>
      </w:r>
      <w:r w:rsidRPr="00EF3A11">
        <w:rPr>
          <w:rFonts w:eastAsia="Calibri"/>
          <w:strike/>
          <w:sz w:val="18"/>
          <w:highlight w:val="lightGray"/>
        </w:rPr>
        <w:t>(is influenced by the environment (most quantitative and pseudo-qualitative characteristics)</w:t>
      </w:r>
      <w:r w:rsidRPr="00EF3A11">
        <w:rPr>
          <w:rFonts w:eastAsia="Calibri"/>
          <w:sz w:val="18"/>
          <w:highlight w:val="lightGray"/>
        </w:rPr>
        <w:t xml:space="preserve"> </w:t>
      </w:r>
      <w:r w:rsidRPr="00EF3A11">
        <w:rPr>
          <w:rFonts w:eastAsia="Calibri"/>
          <w:strike/>
          <w:sz w:val="18"/>
          <w:highlight w:val="lightGray"/>
        </w:rPr>
        <w:t>or example varieties are necessary for illustration of the characteristic</w:t>
      </w:r>
      <w:r w:rsidRPr="00B20837">
        <w:rPr>
          <w:rFonts w:eastAsia="Calibri"/>
          <w:sz w:val="18"/>
        </w:rPr>
        <w:t xml:space="preserve"> (see Section 3.1) it is necessary to provide example varieties."</w:t>
      </w:r>
    </w:p>
    <w:p w:rsidR="00B20837" w:rsidRPr="00B20837" w:rsidRDefault="00B20837" w:rsidP="00B20837">
      <w:pPr>
        <w:rPr>
          <w:rFonts w:eastAsia="Calibri"/>
        </w:rPr>
      </w:pPr>
    </w:p>
    <w:p w:rsidR="00B20837" w:rsidRPr="00B20837" w:rsidRDefault="00B20837" w:rsidP="00B20837">
      <w:pPr>
        <w:pStyle w:val="Heading1"/>
        <w:rPr>
          <w:rFonts w:eastAsia="Calibri"/>
        </w:rPr>
      </w:pPr>
      <w:r w:rsidRPr="00B20837">
        <w:rPr>
          <w:rFonts w:eastAsia="Calibri"/>
        </w:rPr>
        <w:lastRenderedPageBreak/>
        <w:t>Proposal to change Flow Diagram 1</w:t>
      </w:r>
    </w:p>
    <w:p w:rsidR="00B20837" w:rsidRPr="00B20837" w:rsidRDefault="00B20837" w:rsidP="00B20837">
      <w:pPr>
        <w:keepNext/>
        <w:rPr>
          <w:rFonts w:eastAsia="Calibri"/>
        </w:rPr>
      </w:pPr>
    </w:p>
    <w:p w:rsidR="00B20837" w:rsidRPr="00B20837" w:rsidRDefault="00B20837" w:rsidP="00B20837">
      <w:pPr>
        <w:keepNext/>
        <w:rPr>
          <w:rFonts w:eastAsia="Calibri"/>
        </w:rPr>
      </w:pPr>
    </w:p>
    <w:p w:rsidR="00B20837" w:rsidRPr="00B20837" w:rsidRDefault="00B20837" w:rsidP="00B20837">
      <w:pPr>
        <w:keepNext/>
        <w:jc w:val="left"/>
        <w:rPr>
          <w:rFonts w:eastAsia="Calibri" w:cs="Arial"/>
          <w:sz w:val="22"/>
          <w:szCs w:val="22"/>
        </w:rPr>
      </w:pPr>
      <w:r w:rsidRPr="00B20837">
        <w:rPr>
          <w:rFonts w:eastAsia="Calibri" w:cs="Arial"/>
          <w:noProof/>
          <w:sz w:val="22"/>
          <w:szCs w:val="22"/>
        </w:rPr>
        <mc:AlternateContent>
          <mc:Choice Requires="wps">
            <w:drawing>
              <wp:anchor distT="0" distB="0" distL="114300" distR="114300" simplePos="0" relativeHeight="251661312" behindDoc="0" locked="0" layoutInCell="1" allowOverlap="1" wp14:anchorId="19414663" wp14:editId="7835FEDB">
                <wp:simplePos x="0" y="0"/>
                <wp:positionH relativeFrom="column">
                  <wp:posOffset>2170772</wp:posOffset>
                </wp:positionH>
                <wp:positionV relativeFrom="paragraph">
                  <wp:posOffset>1645920</wp:posOffset>
                </wp:positionV>
                <wp:extent cx="687167" cy="109416"/>
                <wp:effectExtent l="0" t="0" r="0" b="508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167" cy="109416"/>
                        </a:xfrm>
                        <a:prstGeom prst="rect">
                          <a:avLst/>
                        </a:prstGeom>
                        <a:solidFill>
                          <a:srgbClr val="FFFFFF"/>
                        </a:solidFill>
                        <a:ln w="9525">
                          <a:noFill/>
                          <a:miter lim="800000"/>
                          <a:headEnd/>
                          <a:tailEnd/>
                        </a:ln>
                      </wps:spPr>
                      <wps:txbx>
                        <w:txbxContent>
                          <w:p w:rsidR="00B20837" w:rsidRDefault="00B20837" w:rsidP="00B208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414663" id="_x0000_t202" coordsize="21600,21600" o:spt="202" path="m,l,21600r21600,l21600,xe">
                <v:stroke joinstyle="miter"/>
                <v:path gradientshapeok="t" o:connecttype="rect"/>
              </v:shapetype>
              <v:shape id="Textfeld 2" o:spid="_x0000_s1026" type="#_x0000_t202" style="position:absolute;margin-left:170.95pt;margin-top:129.6pt;width:54.1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" stroked="f">
                <v:textbox>
                  <w:txbxContent>
                    <w:p w:rsidR="00B20837" w:rsidRDefault="00B20837" w:rsidP="00B20837"/>
                  </w:txbxContent>
                </v:textbox>
              </v:shape>
            </w:pict>
          </mc:Fallback>
        </mc:AlternateContent>
      </w:r>
      <w:r w:rsidRPr="00B20837">
        <w:rPr>
          <w:rFonts w:eastAsia="Calibri" w:cs="Arial"/>
          <w:noProof/>
          <w:sz w:val="22"/>
          <w:szCs w:val="22"/>
        </w:rPr>
        <mc:AlternateContent>
          <mc:Choice Requires="wps">
            <w:drawing>
              <wp:anchor distT="0" distB="0" distL="114300" distR="114300" simplePos="0" relativeHeight="251660288" behindDoc="0" locked="0" layoutInCell="1" allowOverlap="1" wp14:anchorId="4A7F0EEB" wp14:editId="076C34DA">
                <wp:simplePos x="0" y="0"/>
                <wp:positionH relativeFrom="column">
                  <wp:posOffset>2390482</wp:posOffset>
                </wp:positionH>
                <wp:positionV relativeFrom="paragraph">
                  <wp:posOffset>1802814</wp:posOffset>
                </wp:positionV>
                <wp:extent cx="508000" cy="937846"/>
                <wp:effectExtent l="38100" t="0" r="25400" b="53340"/>
                <wp:wrapNone/>
                <wp:docPr id="4" name="Gerade Verbindung mit Pfeil 4"/>
                <wp:cNvGraphicFramePr/>
                <a:graphic xmlns:a="http://schemas.openxmlformats.org/drawingml/2006/main">
                  <a:graphicData uri="http://schemas.microsoft.com/office/word/2010/wordprocessingShape">
                    <wps:wsp>
                      <wps:cNvCnPr/>
                      <wps:spPr>
                        <a:xfrm flipH="1">
                          <a:off x="0" y="0"/>
                          <a:ext cx="508000" cy="937846"/>
                        </a:xfrm>
                        <a:prstGeom prst="straightConnector1">
                          <a:avLst/>
                        </a:prstGeom>
                        <a:noFill/>
                        <a:ln w="12700" cap="flat" cmpd="sng" algn="ctr">
                          <a:solidFill>
                            <a:srgbClr val="F79646">
                              <a:lumMod val="75000"/>
                            </a:srgbClr>
                          </a:solidFill>
                          <a:prstDash val="solid"/>
                          <a:tailEnd type="arrow"/>
                        </a:ln>
                        <a:effectLst/>
                      </wps:spPr>
                      <wps:bodyPr/>
                    </wps:wsp>
                  </a:graphicData>
                </a:graphic>
              </wp:anchor>
            </w:drawing>
          </mc:Choice>
          <mc:Fallback>
            <w:pict>
              <v:shapetype w14:anchorId="552FFF72" id="_x0000_t32" coordsize="21600,21600" o:spt="32" o:oned="t" path="m,l21600,21600e" filled="f">
                <v:path arrowok="t" fillok="f" o:connecttype="none"/>
                <o:lock v:ext="edit" shapetype="t"/>
              </v:shapetype>
              <v:shape id="Gerade Verbindung mit Pfeil 4" o:spid="_x0000_s1026" type="#_x0000_t32" style="position:absolute;margin-left:188.25pt;margin-top:141.95pt;width:40pt;height:73.8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" strokecolor="#e46c0a" strokeweight="1pt">
                <v:stroke endarrow="open"/>
              </v:shape>
            </w:pict>
          </mc:Fallback>
        </mc:AlternateContent>
      </w:r>
      <w:r w:rsidRPr="00B20837">
        <w:rPr>
          <w:rFonts w:eastAsia="Calibri" w:cs="Arial"/>
          <w:noProof/>
          <w:sz w:val="22"/>
          <w:szCs w:val="22"/>
        </w:rPr>
        <mc:AlternateContent>
          <mc:Choice Requires="wps">
            <w:drawing>
              <wp:anchor distT="0" distB="0" distL="114300" distR="114300" simplePos="0" relativeHeight="251659264" behindDoc="0" locked="0" layoutInCell="1" allowOverlap="1" wp14:anchorId="5D343CC0" wp14:editId="380B7C60">
                <wp:simplePos x="0" y="0"/>
                <wp:positionH relativeFrom="column">
                  <wp:posOffset>3359590</wp:posOffset>
                </wp:positionH>
                <wp:positionV relativeFrom="paragraph">
                  <wp:posOffset>1471100</wp:posOffset>
                </wp:positionV>
                <wp:extent cx="992553" cy="562707"/>
                <wp:effectExtent l="0" t="0" r="17145" b="2794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53" cy="562707"/>
                        </a:xfrm>
                        <a:prstGeom prst="rect">
                          <a:avLst/>
                        </a:prstGeom>
                        <a:solidFill>
                          <a:srgbClr val="FFFFFF"/>
                        </a:solidFill>
                        <a:ln w="9525">
                          <a:solidFill>
                            <a:srgbClr val="000000"/>
                          </a:solidFill>
                          <a:miter lim="800000"/>
                          <a:headEnd/>
                          <a:tailEnd/>
                        </a:ln>
                      </wps:spPr>
                      <wps:txbx>
                        <w:txbxContent>
                          <w:p w:rsidR="00B20837" w:rsidRPr="00B61CA6" w:rsidRDefault="00B20837" w:rsidP="005B1F34">
                            <w:pPr>
                              <w:jc w:val="left"/>
                              <w:rPr>
                                <w:sz w:val="16"/>
                                <w:szCs w:val="16"/>
                              </w:rPr>
                            </w:pPr>
                            <w:proofErr w:type="gramStart"/>
                            <w:r w:rsidRPr="00B61CA6">
                              <w:rPr>
                                <w:sz w:val="16"/>
                                <w:szCs w:val="16"/>
                                <w:highlight w:val="yellow"/>
                              </w:rPr>
                              <w:t>Can the characteristic be illustrated</w:t>
                            </w:r>
                            <w:proofErr w:type="gramEnd"/>
                            <w:r w:rsidRPr="00B61CA6">
                              <w:rPr>
                                <w:sz w:val="16"/>
                                <w:szCs w:val="16"/>
                                <w:highlight w:val="yellow"/>
                              </w:rPr>
                              <w:t xml:space="preserve"> by a drawing</w:t>
                            </w:r>
                            <w:r>
                              <w:rPr>
                                <w:sz w:val="16"/>
                                <w:szCs w:val="16"/>
                                <w:highlight w:val="yellow"/>
                              </w:rPr>
                              <w:t>/photo</w:t>
                            </w:r>
                            <w:r w:rsidRPr="00B61CA6">
                              <w:rPr>
                                <w:sz w:val="16"/>
                                <w:szCs w:val="16"/>
                                <w:highlight w:val="yello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343CC0" id="_x0000_t202" coordsize="21600,21600" o:spt="202" path="m,l,21600r21600,l21600,xe">
                <v:stroke joinstyle="miter"/>
                <v:path gradientshapeok="t" o:connecttype="rect"/>
              </v:shapetype>
              <v:shape id="_x0000_s1027" type="#_x0000_t202" style="position:absolute;margin-left:264.55pt;margin-top:115.85pt;width:78.15pt;height:4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">
                <v:textbox>
                  <w:txbxContent>
                    <w:p w:rsidR="00B20837" w:rsidRPr="00B61CA6" w:rsidRDefault="00B20837" w:rsidP="005B1F34">
                      <w:pPr>
                        <w:jc w:val="left"/>
                        <w:rPr>
                          <w:sz w:val="16"/>
                          <w:szCs w:val="16"/>
                        </w:rPr>
                      </w:pPr>
                      <w:proofErr w:type="gramStart"/>
                      <w:r w:rsidRPr="00B61CA6">
                        <w:rPr>
                          <w:sz w:val="16"/>
                          <w:szCs w:val="16"/>
                          <w:highlight w:val="yellow"/>
                        </w:rPr>
                        <w:t>Can the characteristic be illustrated</w:t>
                      </w:r>
                      <w:proofErr w:type="gramEnd"/>
                      <w:r w:rsidRPr="00B61CA6">
                        <w:rPr>
                          <w:sz w:val="16"/>
                          <w:szCs w:val="16"/>
                          <w:highlight w:val="yellow"/>
                        </w:rPr>
                        <w:t xml:space="preserve"> by a drawing</w:t>
                      </w:r>
                      <w:r>
                        <w:rPr>
                          <w:sz w:val="16"/>
                          <w:szCs w:val="16"/>
                          <w:highlight w:val="yellow"/>
                        </w:rPr>
                        <w:t>/photo</w:t>
                      </w:r>
                      <w:r w:rsidRPr="00B61CA6">
                        <w:rPr>
                          <w:sz w:val="16"/>
                          <w:szCs w:val="16"/>
                          <w:highlight w:val="yellow"/>
                        </w:rPr>
                        <w:t>?</w:t>
                      </w:r>
                    </w:p>
                  </w:txbxContent>
                </v:textbox>
              </v:shape>
            </w:pict>
          </mc:Fallback>
        </mc:AlternateContent>
      </w:r>
      <w:r w:rsidRPr="00B20837">
        <w:rPr>
          <w:rFonts w:eastAsia="Calibri" w:cs="Arial"/>
          <w:noProof/>
          <w:sz w:val="22"/>
          <w:szCs w:val="22"/>
        </w:rPr>
        <w:drawing>
          <wp:inline distT="0" distB="0" distL="0" distR="0" wp14:anchorId="2BAF348F" wp14:editId="7B8028F0">
            <wp:extent cx="5760720" cy="4318737"/>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318737"/>
                    </a:xfrm>
                    <a:prstGeom prst="rect">
                      <a:avLst/>
                    </a:prstGeom>
                    <a:noFill/>
                    <a:ln>
                      <a:noFill/>
                    </a:ln>
                  </pic:spPr>
                </pic:pic>
              </a:graphicData>
            </a:graphic>
          </wp:inline>
        </w:drawing>
      </w:r>
    </w:p>
    <w:p w:rsidR="002172DA" w:rsidRPr="004B1215" w:rsidRDefault="002172DA" w:rsidP="002172DA"/>
    <w:p w:rsidR="0004198B" w:rsidRDefault="0004198B">
      <w:pPr>
        <w:jc w:val="left"/>
      </w:pPr>
    </w:p>
    <w:p w:rsidR="00050E16" w:rsidRDefault="00050E16" w:rsidP="00050E16"/>
    <w:p w:rsidR="00544581" w:rsidRDefault="00544581">
      <w:pPr>
        <w:jc w:val="left"/>
      </w:pPr>
    </w:p>
    <w:p w:rsidR="00050E16" w:rsidRPr="00C651CE" w:rsidRDefault="00050E16" w:rsidP="00050E16"/>
    <w:p w:rsidR="009B440E" w:rsidRDefault="00050E16" w:rsidP="00050E16">
      <w:pPr>
        <w:jc w:val="right"/>
      </w:pPr>
      <w:r w:rsidRPr="00C5280D">
        <w:t>[End of document]</w:t>
      </w:r>
    </w:p>
    <w:p w:rsidR="00903264" w:rsidRDefault="00903264">
      <w:pPr>
        <w:jc w:val="left"/>
      </w:pPr>
    </w:p>
    <w:p w:rsidR="00050E16" w:rsidRPr="00C5280D" w:rsidRDefault="00050E16" w:rsidP="009B440E">
      <w:pPr>
        <w:jc w:val="left"/>
      </w:pPr>
    </w:p>
    <w:sectPr w:rsidR="00050E16" w:rsidRPr="00C5280D" w:rsidSect="005E7466">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07E" w:rsidRDefault="00E7107E" w:rsidP="006655D3">
      <w:r>
        <w:separator/>
      </w:r>
    </w:p>
    <w:p w:rsidR="00E7107E" w:rsidRDefault="00E7107E" w:rsidP="006655D3"/>
    <w:p w:rsidR="00E7107E" w:rsidRDefault="00E7107E" w:rsidP="006655D3"/>
  </w:endnote>
  <w:endnote w:type="continuationSeparator" w:id="0">
    <w:p w:rsidR="00E7107E" w:rsidRDefault="00E7107E" w:rsidP="006655D3">
      <w:r>
        <w:separator/>
      </w:r>
    </w:p>
    <w:p w:rsidR="00E7107E" w:rsidRPr="00294751" w:rsidRDefault="00E7107E">
      <w:pPr>
        <w:pStyle w:val="Footer"/>
        <w:spacing w:after="60"/>
        <w:rPr>
          <w:sz w:val="18"/>
          <w:lang w:val="fr-FR"/>
        </w:rPr>
      </w:pPr>
      <w:r w:rsidRPr="00294751">
        <w:rPr>
          <w:sz w:val="18"/>
          <w:lang w:val="fr-FR"/>
        </w:rPr>
        <w:t>[Suite de la note de la page précédente]</w:t>
      </w:r>
    </w:p>
    <w:p w:rsidR="00E7107E" w:rsidRPr="00294751" w:rsidRDefault="00E7107E" w:rsidP="006655D3">
      <w:pPr>
        <w:rPr>
          <w:lang w:val="fr-FR"/>
        </w:rPr>
      </w:pPr>
    </w:p>
    <w:p w:rsidR="00E7107E" w:rsidRPr="00294751" w:rsidRDefault="00E7107E" w:rsidP="006655D3">
      <w:pPr>
        <w:rPr>
          <w:lang w:val="fr-FR"/>
        </w:rPr>
      </w:pPr>
    </w:p>
  </w:endnote>
  <w:endnote w:type="continuationNotice" w:id="1">
    <w:p w:rsidR="00E7107E" w:rsidRPr="00294751" w:rsidRDefault="00E7107E" w:rsidP="006655D3">
      <w:pPr>
        <w:rPr>
          <w:lang w:val="fr-FR"/>
        </w:rPr>
      </w:pPr>
      <w:r w:rsidRPr="00294751">
        <w:rPr>
          <w:lang w:val="fr-FR"/>
        </w:rPr>
        <w:t>[Suite de la note page suivante]</w:t>
      </w:r>
    </w:p>
    <w:p w:rsidR="00E7107E" w:rsidRPr="00294751" w:rsidRDefault="00E7107E" w:rsidP="006655D3">
      <w:pPr>
        <w:rPr>
          <w:lang w:val="fr-FR"/>
        </w:rPr>
      </w:pPr>
    </w:p>
    <w:p w:rsidR="00E7107E" w:rsidRPr="00294751" w:rsidRDefault="00E7107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07E" w:rsidRDefault="00E7107E" w:rsidP="006655D3">
      <w:r>
        <w:separator/>
      </w:r>
    </w:p>
  </w:footnote>
  <w:footnote w:type="continuationSeparator" w:id="0">
    <w:p w:rsidR="00E7107E" w:rsidRDefault="00E7107E" w:rsidP="006655D3">
      <w:r>
        <w:separator/>
      </w:r>
    </w:p>
  </w:footnote>
  <w:footnote w:type="continuationNotice" w:id="1">
    <w:p w:rsidR="00E7107E" w:rsidRPr="00AB530F" w:rsidRDefault="00E7107E"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2172DA" w:rsidP="00EB048E">
    <w:pPr>
      <w:pStyle w:val="Header"/>
      <w:rPr>
        <w:rStyle w:val="PageNumber"/>
        <w:lang w:val="en-US"/>
      </w:rPr>
    </w:pPr>
    <w:r>
      <w:rPr>
        <w:rStyle w:val="PageNumber"/>
        <w:lang w:val="en-US"/>
      </w:rPr>
      <w:t>TWO/53</w:t>
    </w:r>
    <w:r w:rsidR="0004198B">
      <w:rPr>
        <w:rStyle w:val="PageNumber"/>
        <w:lang w:val="en-US"/>
      </w:rPr>
      <w:t>/</w:t>
    </w:r>
    <w:r w:rsidR="00B20837">
      <w:rPr>
        <w:rStyle w:val="PageNumber"/>
        <w:lang w:val="en-US"/>
      </w:rPr>
      <w:t>5</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D682D">
      <w:rPr>
        <w:rStyle w:val="PageNumber"/>
        <w:noProof/>
        <w:lang w:val="en-US"/>
      </w:rPr>
      <w:t>3</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7E"/>
    <w:rsid w:val="00010CF3"/>
    <w:rsid w:val="00011E27"/>
    <w:rsid w:val="000148BC"/>
    <w:rsid w:val="00024AB8"/>
    <w:rsid w:val="00030854"/>
    <w:rsid w:val="00036028"/>
    <w:rsid w:val="0004198B"/>
    <w:rsid w:val="00044642"/>
    <w:rsid w:val="000446B9"/>
    <w:rsid w:val="00047E21"/>
    <w:rsid w:val="00050E16"/>
    <w:rsid w:val="00085171"/>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201920"/>
    <w:rsid w:val="0021332C"/>
    <w:rsid w:val="00213982"/>
    <w:rsid w:val="002172DA"/>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F37F5"/>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5DE2"/>
    <w:rsid w:val="00576BE4"/>
    <w:rsid w:val="005779DB"/>
    <w:rsid w:val="00585A6C"/>
    <w:rsid w:val="005A2A67"/>
    <w:rsid w:val="005A400A"/>
    <w:rsid w:val="005B1F34"/>
    <w:rsid w:val="005B269D"/>
    <w:rsid w:val="005E7466"/>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C224E"/>
    <w:rsid w:val="006D682D"/>
    <w:rsid w:val="006D780A"/>
    <w:rsid w:val="00704ECF"/>
    <w:rsid w:val="0071271E"/>
    <w:rsid w:val="00732DEC"/>
    <w:rsid w:val="00735BD5"/>
    <w:rsid w:val="007451EC"/>
    <w:rsid w:val="00751613"/>
    <w:rsid w:val="00753EE9"/>
    <w:rsid w:val="007556F6"/>
    <w:rsid w:val="00760EEF"/>
    <w:rsid w:val="00777EE5"/>
    <w:rsid w:val="0078473B"/>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46ECA"/>
    <w:rsid w:val="00867AC1"/>
    <w:rsid w:val="008751DE"/>
    <w:rsid w:val="00890DF8"/>
    <w:rsid w:val="008A0ADE"/>
    <w:rsid w:val="008A743F"/>
    <w:rsid w:val="008C0970"/>
    <w:rsid w:val="008D0BC5"/>
    <w:rsid w:val="008D2CF7"/>
    <w:rsid w:val="00900C26"/>
    <w:rsid w:val="0090197F"/>
    <w:rsid w:val="00903264"/>
    <w:rsid w:val="00906DDC"/>
    <w:rsid w:val="00934E09"/>
    <w:rsid w:val="00936253"/>
    <w:rsid w:val="00940D46"/>
    <w:rsid w:val="009413F1"/>
    <w:rsid w:val="00951234"/>
    <w:rsid w:val="00952DD4"/>
    <w:rsid w:val="009561F4"/>
    <w:rsid w:val="00965AE7"/>
    <w:rsid w:val="00970FED"/>
    <w:rsid w:val="00992D82"/>
    <w:rsid w:val="00997029"/>
    <w:rsid w:val="009A7339"/>
    <w:rsid w:val="009B440E"/>
    <w:rsid w:val="009C2E2A"/>
    <w:rsid w:val="009D690D"/>
    <w:rsid w:val="009E65B6"/>
    <w:rsid w:val="009F0A51"/>
    <w:rsid w:val="009F77CF"/>
    <w:rsid w:val="00A24C10"/>
    <w:rsid w:val="00A42AC3"/>
    <w:rsid w:val="00A430CF"/>
    <w:rsid w:val="00A54309"/>
    <w:rsid w:val="00A610A9"/>
    <w:rsid w:val="00A80F2A"/>
    <w:rsid w:val="00A96C33"/>
    <w:rsid w:val="00AB2B93"/>
    <w:rsid w:val="00AB530F"/>
    <w:rsid w:val="00AB7E3F"/>
    <w:rsid w:val="00AB7E5B"/>
    <w:rsid w:val="00AC2883"/>
    <w:rsid w:val="00AE0EF1"/>
    <w:rsid w:val="00AE2937"/>
    <w:rsid w:val="00B07301"/>
    <w:rsid w:val="00B11F3E"/>
    <w:rsid w:val="00B20837"/>
    <w:rsid w:val="00B224DE"/>
    <w:rsid w:val="00B324D4"/>
    <w:rsid w:val="00B46575"/>
    <w:rsid w:val="00B61777"/>
    <w:rsid w:val="00B622E6"/>
    <w:rsid w:val="00B83E82"/>
    <w:rsid w:val="00B84BBD"/>
    <w:rsid w:val="00BA43FB"/>
    <w:rsid w:val="00BC127D"/>
    <w:rsid w:val="00BC1FE6"/>
    <w:rsid w:val="00BF563C"/>
    <w:rsid w:val="00C061B6"/>
    <w:rsid w:val="00C2446C"/>
    <w:rsid w:val="00C36AE5"/>
    <w:rsid w:val="00C41F17"/>
    <w:rsid w:val="00C437A3"/>
    <w:rsid w:val="00C527FA"/>
    <w:rsid w:val="00C5280D"/>
    <w:rsid w:val="00C53EB3"/>
    <w:rsid w:val="00C5791C"/>
    <w:rsid w:val="00C66290"/>
    <w:rsid w:val="00C72B7A"/>
    <w:rsid w:val="00C75EC0"/>
    <w:rsid w:val="00C973F2"/>
    <w:rsid w:val="00CA304C"/>
    <w:rsid w:val="00CA774A"/>
    <w:rsid w:val="00CB4921"/>
    <w:rsid w:val="00CC11B0"/>
    <w:rsid w:val="00CC2841"/>
    <w:rsid w:val="00CE1A15"/>
    <w:rsid w:val="00CF1330"/>
    <w:rsid w:val="00CF7E36"/>
    <w:rsid w:val="00D0106A"/>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107E"/>
    <w:rsid w:val="00E72D49"/>
    <w:rsid w:val="00E7593C"/>
    <w:rsid w:val="00E7678A"/>
    <w:rsid w:val="00E935F1"/>
    <w:rsid w:val="00E94A81"/>
    <w:rsid w:val="00EA1FFB"/>
    <w:rsid w:val="00EB048E"/>
    <w:rsid w:val="00EB4E9C"/>
    <w:rsid w:val="00EE34DF"/>
    <w:rsid w:val="00EF2F89"/>
    <w:rsid w:val="00EF3A11"/>
    <w:rsid w:val="00EF7F1D"/>
    <w:rsid w:val="00F03E98"/>
    <w:rsid w:val="00F1237A"/>
    <w:rsid w:val="00F22CBD"/>
    <w:rsid w:val="00F272F1"/>
    <w:rsid w:val="00F31412"/>
    <w:rsid w:val="00F45372"/>
    <w:rsid w:val="00F513E6"/>
    <w:rsid w:val="00F560F7"/>
    <w:rsid w:val="00F6334D"/>
    <w:rsid w:val="00F63599"/>
    <w:rsid w:val="00F71781"/>
    <w:rsid w:val="00FA49AB"/>
    <w:rsid w:val="00FC5FD0"/>
    <w:rsid w:val="00FD392C"/>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91EE64F"/>
  <w15:docId w15:val="{E239195C-A15B-4703-B853-8BE1AB666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53\templates\routing_slip_with_doc_two_5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D6560-2B4F-4D6F-BA8E-88A25DD62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routing_slip_with_doc_two_53</Template>
  <TotalTime>0</TotalTime>
  <Pages>3</Pages>
  <Words>540</Words>
  <Characters>3186</Characters>
  <Application>Microsoft Office Word</Application>
  <DocSecurity>0</DocSecurity>
  <Lines>212</Lines>
  <Paragraphs>120</Paragraphs>
  <ScaleCrop>false</ScaleCrop>
  <HeadingPairs>
    <vt:vector size="2" baseType="variant">
      <vt:variant>
        <vt:lpstr>Title</vt:lpstr>
      </vt:variant>
      <vt:variant>
        <vt:i4>1</vt:i4>
      </vt:variant>
    </vt:vector>
  </HeadingPairs>
  <TitlesOfParts>
    <vt:vector size="1" baseType="lpstr">
      <vt:lpstr>TWO/53/</vt:lpstr>
    </vt:vector>
  </TitlesOfParts>
  <Company>UPOV</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TWO/53/</dc:title>
  <dc:creator>MAY Jessica</dc:creator>
  <cp:lastModifiedBy>MAY Jessica</cp:lastModifiedBy>
  <cp:revision>4</cp:revision>
  <cp:lastPrinted>2016-11-22T15:41:00Z</cp:lastPrinted>
  <dcterms:created xsi:type="dcterms:W3CDTF">2021-04-27T08:05:00Z</dcterms:created>
  <dcterms:modified xsi:type="dcterms:W3CDTF">2021-04-29T12:33:00Z</dcterms:modified>
</cp:coreProperties>
</file>