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80D12" w:rsidTr="0018780B">
        <w:trPr>
          <w:trHeight w:val="1760"/>
        </w:trPr>
        <w:tc>
          <w:tcPr>
            <w:tcW w:w="4243" w:type="dxa"/>
          </w:tcPr>
          <w:p w:rsidR="000D7780" w:rsidRPr="00880D12" w:rsidRDefault="000D7780" w:rsidP="006655D3"/>
        </w:tc>
        <w:tc>
          <w:tcPr>
            <w:tcW w:w="1646" w:type="dxa"/>
            <w:vAlign w:val="center"/>
          </w:tcPr>
          <w:p w:rsidR="000D7780" w:rsidRPr="00D3650A" w:rsidRDefault="008138C8" w:rsidP="006655D3">
            <w:pPr>
              <w:pStyle w:val="LogoUPOV"/>
            </w:pPr>
            <w:r w:rsidRPr="00D3650A">
              <w:rPr>
                <w:noProof/>
              </w:rPr>
              <w:drawing>
                <wp:inline distT="0" distB="0" distL="0" distR="0" wp14:anchorId="02C9DECC" wp14:editId="1574E7B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3650A" w:rsidRDefault="0024416D" w:rsidP="006655D3">
            <w:pPr>
              <w:pStyle w:val="Lettrine"/>
            </w:pPr>
            <w:r w:rsidRPr="00D3650A">
              <w:t>E</w:t>
            </w:r>
          </w:p>
          <w:p w:rsidR="000D7780" w:rsidRPr="00D3650A" w:rsidRDefault="00667404" w:rsidP="006655D3">
            <w:pPr>
              <w:pStyle w:val="Docoriginal"/>
            </w:pPr>
            <w:r w:rsidRPr="00D3650A">
              <w:t>T</w:t>
            </w:r>
            <w:r w:rsidR="0018780B" w:rsidRPr="00D3650A">
              <w:t>WO</w:t>
            </w:r>
            <w:r w:rsidRPr="00D3650A">
              <w:t>/4</w:t>
            </w:r>
            <w:r w:rsidR="00E81A28" w:rsidRPr="00D3650A">
              <w:t>9</w:t>
            </w:r>
            <w:r w:rsidRPr="00D3650A">
              <w:t>/</w:t>
            </w:r>
            <w:bookmarkStart w:id="0" w:name="Code"/>
            <w:bookmarkEnd w:id="0"/>
            <w:r w:rsidR="00A771DE">
              <w:t>19</w:t>
            </w:r>
          </w:p>
          <w:p w:rsidR="000D7780" w:rsidRPr="00D3650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3650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3650A">
              <w:rPr>
                <w:rStyle w:val="StyleDoclangBold"/>
                <w:b/>
                <w:bCs/>
                <w:spacing w:val="0"/>
              </w:rPr>
              <w:t>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D3650A">
              <w:rPr>
                <w:rStyle w:val="StyleDocoriginalNotBold1"/>
                <w:spacing w:val="0"/>
              </w:rPr>
              <w:t xml:space="preserve"> </w:t>
            </w:r>
            <w:r w:rsidR="0024416D" w:rsidRPr="00D3650A">
              <w:rPr>
                <w:b w:val="0"/>
                <w:spacing w:val="0"/>
              </w:rPr>
              <w:t>English</w:t>
            </w:r>
          </w:p>
          <w:p w:rsidR="000D7780" w:rsidRPr="00880D12" w:rsidRDefault="000D7780" w:rsidP="00B33267">
            <w:pPr>
              <w:pStyle w:val="Docoriginal"/>
            </w:pPr>
            <w:r w:rsidRPr="00D3650A">
              <w:rPr>
                <w:spacing w:val="0"/>
              </w:rPr>
              <w:t>DATE: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405F2C" w:rsidRPr="00B33267">
              <w:rPr>
                <w:rStyle w:val="StyleDocoriginalNotBold1"/>
                <w:spacing w:val="0"/>
              </w:rPr>
              <w:t xml:space="preserve">May </w:t>
            </w:r>
            <w:r w:rsidR="00B33267" w:rsidRPr="00B33267">
              <w:rPr>
                <w:rStyle w:val="StyleDocoriginalNotBold1"/>
                <w:spacing w:val="0"/>
              </w:rPr>
              <w:t>16</w:t>
            </w:r>
            <w:r w:rsidR="00BD3A48" w:rsidRPr="00B33267">
              <w:rPr>
                <w:rStyle w:val="StyleDocoriginalNotBold1"/>
                <w:spacing w:val="0"/>
              </w:rPr>
              <w:t>, 201</w:t>
            </w:r>
            <w:r w:rsidR="00E81A28" w:rsidRPr="00B33267">
              <w:rPr>
                <w:rStyle w:val="StyleDocoriginalNotBold1"/>
                <w:spacing w:val="0"/>
              </w:rPr>
              <w:t>6</w:t>
            </w:r>
            <w:r w:rsidR="00876C58" w:rsidRPr="00880D12"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24416D" w:rsidP="006655D3">
            <w:pPr>
              <w:pStyle w:val="upove"/>
              <w:rPr>
                <w:sz w:val="28"/>
              </w:rPr>
            </w:pPr>
            <w:r w:rsidRPr="00880D1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867AC1" w:rsidP="006655D3">
            <w:pPr>
              <w:pStyle w:val="Country"/>
            </w:pPr>
            <w:r w:rsidRPr="00880D12">
              <w:t>Gen</w:t>
            </w:r>
            <w:r w:rsidR="0061555F" w:rsidRPr="00880D12">
              <w:t>e</w:t>
            </w:r>
            <w:r w:rsidRPr="00880D12">
              <w:t>v</w:t>
            </w:r>
            <w:r w:rsidR="0061555F" w:rsidRPr="00880D12">
              <w:t>a</w:t>
            </w:r>
          </w:p>
        </w:tc>
      </w:tr>
    </w:tbl>
    <w:p w:rsidR="0018780B" w:rsidRPr="00880D12" w:rsidRDefault="0018780B" w:rsidP="0018780B">
      <w:pPr>
        <w:pStyle w:val="Sessiontc"/>
      </w:pPr>
      <w:r w:rsidRPr="00880D12">
        <w:t>Technical working party for ORNAMENTAL PLANTS AND FOREST TREES</w:t>
      </w:r>
    </w:p>
    <w:p w:rsidR="0018780B" w:rsidRPr="00880D12" w:rsidRDefault="0061555F" w:rsidP="0018780B">
      <w:pPr>
        <w:pStyle w:val="Sessiontcplacedate"/>
      </w:pPr>
      <w:r w:rsidRPr="00880D12">
        <w:t>Forty</w:t>
      </w:r>
      <w:r w:rsidR="00867AC1" w:rsidRPr="00880D12">
        <w:t>-</w:t>
      </w:r>
      <w:r w:rsidR="00E81A28" w:rsidRPr="00880D12">
        <w:t>Ninth</w:t>
      </w:r>
      <w:r w:rsidR="00A4583D" w:rsidRPr="00880D12">
        <w:t xml:space="preserve"> </w:t>
      </w:r>
      <w:r w:rsidRPr="00880D12">
        <w:t>S</w:t>
      </w:r>
      <w:r w:rsidR="00867AC1" w:rsidRPr="00880D12">
        <w:t>ession</w:t>
      </w:r>
      <w:r w:rsidR="00361821" w:rsidRPr="00880D12">
        <w:br/>
      </w:r>
      <w:proofErr w:type="spellStart"/>
      <w:r w:rsidR="00E81A28" w:rsidRPr="00880D12">
        <w:rPr>
          <w:rFonts w:cs="Arial"/>
        </w:rPr>
        <w:t>Gimcheon</w:t>
      </w:r>
      <w:proofErr w:type="spellEnd"/>
      <w:r w:rsidR="00E81A28" w:rsidRPr="00880D12">
        <w:rPr>
          <w:rFonts w:cs="Arial"/>
        </w:rPr>
        <w:t xml:space="preserve"> City</w:t>
      </w:r>
      <w:r w:rsidR="00A4583D" w:rsidRPr="00880D12">
        <w:rPr>
          <w:rFonts w:cs="Arial"/>
        </w:rPr>
        <w:t xml:space="preserve">, </w:t>
      </w:r>
      <w:r w:rsidR="00E81A28" w:rsidRPr="00880D12">
        <w:rPr>
          <w:rFonts w:cs="Arial"/>
        </w:rPr>
        <w:t>Republic of Korea</w:t>
      </w:r>
      <w:r w:rsidR="0018780B" w:rsidRPr="00880D12">
        <w:t xml:space="preserve">, </w:t>
      </w:r>
      <w:r w:rsidR="00E81A28" w:rsidRPr="00880D12">
        <w:t>June 13 to 17</w:t>
      </w:r>
      <w:r w:rsidR="00A4583D" w:rsidRPr="00880D12">
        <w:t>, 201</w:t>
      </w:r>
      <w:r w:rsidR="00E81A28" w:rsidRPr="00880D12">
        <w:t>6</w:t>
      </w:r>
    </w:p>
    <w:p w:rsidR="004F536F" w:rsidRPr="004F536F" w:rsidRDefault="004F536F" w:rsidP="004F536F">
      <w:pPr>
        <w:pStyle w:val="Titleofdoc0"/>
      </w:pPr>
      <w:bookmarkStart w:id="4" w:name="TitleOfDoc"/>
      <w:bookmarkStart w:id="5" w:name="Prepared"/>
      <w:bookmarkEnd w:id="4"/>
      <w:bookmarkEnd w:id="5"/>
      <w:r>
        <w:t xml:space="preserve">Partial Revision of the Test Guidelines for </w:t>
      </w:r>
      <w:r w:rsidRPr="004F536F">
        <w:t>Lavand</w:t>
      </w:r>
      <w:r>
        <w:t>ula/Lavender</w:t>
      </w:r>
      <w:r w:rsidRPr="004F536F">
        <w:t xml:space="preserve"> </w:t>
      </w:r>
      <w:r w:rsidR="0042112F">
        <w:br/>
      </w:r>
      <w:r w:rsidRPr="004F536F">
        <w:t>(document</w:t>
      </w:r>
      <w:r w:rsidR="0042112F">
        <w:t xml:space="preserve"> </w:t>
      </w:r>
      <w:r w:rsidRPr="004F536F">
        <w:t xml:space="preserve">TG/194/1) </w:t>
      </w:r>
    </w:p>
    <w:p w:rsidR="00BD3A48" w:rsidRPr="004F536F" w:rsidRDefault="000F28D1" w:rsidP="004F536F">
      <w:pPr>
        <w:pStyle w:val="preparedby1"/>
      </w:pPr>
      <w:r>
        <w:t xml:space="preserve">Document </w:t>
      </w:r>
      <w:r w:rsidR="00BD3A48" w:rsidRPr="00880D12">
        <w:t xml:space="preserve">prepared by </w:t>
      </w:r>
      <w:r>
        <w:t>an expert from France</w:t>
      </w:r>
      <w:r w:rsidR="004F536F">
        <w:br/>
      </w:r>
      <w:r w:rsidR="004F536F">
        <w:br/>
      </w:r>
      <w:r w:rsidR="00BD3A48" w:rsidRPr="00880D12">
        <w:rPr>
          <w:color w:val="A6A6A6"/>
        </w:rPr>
        <w:t>Disclaimer:  this document does not represent UPOV policies or guidance</w:t>
      </w:r>
    </w:p>
    <w:p w:rsidR="0042112F" w:rsidRDefault="0042112F" w:rsidP="0042112F">
      <w:pPr>
        <w:pStyle w:val="Default"/>
        <w:jc w:val="both"/>
        <w:rPr>
          <w:sz w:val="20"/>
          <w:szCs w:val="20"/>
        </w:rPr>
      </w:pPr>
      <w:r w:rsidRPr="0042112F">
        <w:rPr>
          <w:sz w:val="20"/>
        </w:rPr>
        <w:fldChar w:fldCharType="begin"/>
      </w:r>
      <w:r w:rsidRPr="0042112F">
        <w:rPr>
          <w:sz w:val="20"/>
        </w:rPr>
        <w:instrText xml:space="preserve"> AUTONUM  </w:instrText>
      </w:r>
      <w:r w:rsidRPr="0042112F">
        <w:rPr>
          <w:sz w:val="20"/>
        </w:rPr>
        <w:fldChar w:fldCharType="end"/>
      </w:r>
      <w:r>
        <w:tab/>
      </w:r>
      <w:r>
        <w:rPr>
          <w:sz w:val="20"/>
          <w:szCs w:val="20"/>
        </w:rPr>
        <w:t>The Technical Working Party for Ornamental Plants a</w:t>
      </w:r>
      <w:r w:rsidRPr="0042112F">
        <w:rPr>
          <w:sz w:val="20"/>
          <w:szCs w:val="20"/>
        </w:rPr>
        <w:t>nd Forest Trees</w:t>
      </w:r>
      <w:r>
        <w:rPr>
          <w:sz w:val="20"/>
          <w:szCs w:val="20"/>
        </w:rPr>
        <w:t xml:space="preserve"> (TWO), at its forty-eighth session, held in Cambridge, United Kingdom, from September 14 to 18, 2015, agreed that the Test Guidelines for </w:t>
      </w:r>
      <w:proofErr w:type="spellStart"/>
      <w:r>
        <w:rPr>
          <w:sz w:val="20"/>
          <w:szCs w:val="20"/>
        </w:rPr>
        <w:t>Lavandula</w:t>
      </w:r>
      <w:proofErr w:type="spellEnd"/>
      <w:r>
        <w:rPr>
          <w:sz w:val="20"/>
          <w:szCs w:val="20"/>
        </w:rPr>
        <w:t>/Lavender (document TG/194/1) be partially revised (see document TWO/48/26</w:t>
      </w:r>
      <w:r w:rsidR="000F28D1">
        <w:rPr>
          <w:sz w:val="20"/>
          <w:szCs w:val="20"/>
        </w:rPr>
        <w:t xml:space="preserve"> “Report”</w:t>
      </w:r>
      <w:r>
        <w:rPr>
          <w:sz w:val="20"/>
          <w:szCs w:val="20"/>
        </w:rPr>
        <w:t>, Annex III).</w:t>
      </w:r>
    </w:p>
    <w:p w:rsidR="0042112F" w:rsidRDefault="0042112F" w:rsidP="0042112F">
      <w:pPr>
        <w:pStyle w:val="Default"/>
        <w:jc w:val="both"/>
        <w:rPr>
          <w:sz w:val="20"/>
          <w:szCs w:val="20"/>
        </w:rPr>
      </w:pPr>
    </w:p>
    <w:p w:rsidR="0042112F" w:rsidRDefault="00C82486" w:rsidP="0042112F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2112F">
        <w:rPr>
          <w:sz w:val="20"/>
          <w:szCs w:val="20"/>
        </w:rPr>
        <w:t xml:space="preserve">The purpose of this document is to present a proposal for a partial revision </w:t>
      </w:r>
      <w:r w:rsidR="00590ED0">
        <w:rPr>
          <w:sz w:val="20"/>
          <w:szCs w:val="20"/>
        </w:rPr>
        <w:t>of</w:t>
      </w:r>
      <w:r w:rsidR="0042112F">
        <w:rPr>
          <w:sz w:val="20"/>
          <w:szCs w:val="20"/>
        </w:rPr>
        <w:t xml:space="preserve"> the Test Guidelines for </w:t>
      </w:r>
      <w:proofErr w:type="spellStart"/>
      <w:r w:rsidR="0042112F">
        <w:rPr>
          <w:sz w:val="20"/>
          <w:szCs w:val="20"/>
        </w:rPr>
        <w:t>Lavandula</w:t>
      </w:r>
      <w:proofErr w:type="spellEnd"/>
      <w:r w:rsidR="0042112F">
        <w:rPr>
          <w:sz w:val="20"/>
          <w:szCs w:val="20"/>
        </w:rPr>
        <w:t xml:space="preserve">/Lavender (document TG/194/1). </w:t>
      </w:r>
    </w:p>
    <w:p w:rsidR="0042112F" w:rsidRDefault="0042112F" w:rsidP="0042112F">
      <w:pPr>
        <w:pStyle w:val="Default"/>
        <w:rPr>
          <w:sz w:val="20"/>
          <w:szCs w:val="20"/>
        </w:rPr>
      </w:pPr>
    </w:p>
    <w:p w:rsidR="0042112F" w:rsidRDefault="00C82486" w:rsidP="0042112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2112F">
        <w:t>The following changes are proposed:</w:t>
      </w:r>
    </w:p>
    <w:p w:rsidR="00C82486" w:rsidRDefault="00C82486" w:rsidP="0042112F"/>
    <w:p w:rsidR="0042112F" w:rsidRDefault="0042112F" w:rsidP="0042112F">
      <w:pPr>
        <w:pStyle w:val="ListParagraph"/>
        <w:numPr>
          <w:ilvl w:val="0"/>
          <w:numId w:val="16"/>
        </w:numPr>
      </w:pPr>
      <w:r>
        <w:t>Addition of the following new characteristics</w:t>
      </w:r>
      <w:r w:rsidR="00590ED0">
        <w:t>:</w:t>
      </w:r>
    </w:p>
    <w:p w:rsidR="00C82486" w:rsidRDefault="0079729E" w:rsidP="0079729E">
      <w:pPr>
        <w:ind w:left="1080"/>
      </w:pPr>
      <w:r>
        <w:t>(</w:t>
      </w:r>
      <w:proofErr w:type="gramStart"/>
      <w:r w:rsidR="0042112F">
        <w:t>after</w:t>
      </w:r>
      <w:proofErr w:type="gramEnd"/>
      <w:r w:rsidR="0042112F">
        <w:t xml:space="preserve"> current Characteristic 7 “</w:t>
      </w:r>
      <w:r w:rsidR="00C82486">
        <w:t>Leaf: incisions of margin”</w:t>
      </w:r>
      <w:r>
        <w:t>)</w:t>
      </w:r>
    </w:p>
    <w:p w:rsidR="009204D1" w:rsidRDefault="0042112F" w:rsidP="00C82486">
      <w:pPr>
        <w:pStyle w:val="ListParagraph"/>
        <w:numPr>
          <w:ilvl w:val="2"/>
          <w:numId w:val="16"/>
        </w:numPr>
      </w:pPr>
      <w:r>
        <w:t>“Leaf: length”</w:t>
      </w:r>
      <w:r w:rsidR="00EE0F5E">
        <w:t xml:space="preserve"> </w:t>
      </w:r>
    </w:p>
    <w:p w:rsidR="0042112F" w:rsidRDefault="0042112F" w:rsidP="00C82486">
      <w:pPr>
        <w:pStyle w:val="ListParagraph"/>
        <w:numPr>
          <w:ilvl w:val="2"/>
          <w:numId w:val="16"/>
        </w:numPr>
      </w:pPr>
      <w:r>
        <w:t>“Leaf: width”</w:t>
      </w:r>
    </w:p>
    <w:p w:rsidR="00C82486" w:rsidRDefault="00C82486" w:rsidP="00C82486">
      <w:pPr>
        <w:pStyle w:val="ListParagraph"/>
        <w:ind w:left="2160"/>
      </w:pPr>
    </w:p>
    <w:p w:rsidR="00C82486" w:rsidRDefault="0079729E" w:rsidP="0079729E">
      <w:pPr>
        <w:ind w:left="1080"/>
      </w:pPr>
      <w:r>
        <w:t>(</w:t>
      </w:r>
      <w:proofErr w:type="gramStart"/>
      <w:r w:rsidR="00C82486">
        <w:t>after</w:t>
      </w:r>
      <w:proofErr w:type="gramEnd"/>
      <w:r w:rsidR="00C82486">
        <w:t xml:space="preserve"> current Characteristic 29 “</w:t>
      </w:r>
      <w:proofErr w:type="spellStart"/>
      <w:r w:rsidR="00C82486" w:rsidRPr="0079729E">
        <w:rPr>
          <w:u w:val="single"/>
        </w:rPr>
        <w:t>Stoechas</w:t>
      </w:r>
      <w:proofErr w:type="spellEnd"/>
      <w:r w:rsidR="00C82486" w:rsidRPr="0079729E">
        <w:rPr>
          <w:i/>
          <w:u w:val="single"/>
        </w:rPr>
        <w:t xml:space="preserve"> </w:t>
      </w:r>
      <w:r w:rsidR="00C82486" w:rsidRPr="0079729E">
        <w:rPr>
          <w:u w:val="single"/>
        </w:rPr>
        <w:t>section only</w:t>
      </w:r>
      <w:r w:rsidR="00C82486" w:rsidRPr="005D617C">
        <w:t>: Spike: length of infertile bracts</w:t>
      </w:r>
      <w:r w:rsidR="00C82486">
        <w:t>”</w:t>
      </w:r>
      <w:r>
        <w:t>)</w:t>
      </w:r>
    </w:p>
    <w:p w:rsidR="0042112F" w:rsidRDefault="0042112F" w:rsidP="00C82486">
      <w:pPr>
        <w:pStyle w:val="ListParagraph"/>
        <w:numPr>
          <w:ilvl w:val="2"/>
          <w:numId w:val="16"/>
        </w:numPr>
      </w:pPr>
      <w:r>
        <w:t>“Spike: width of infertile bracts”</w:t>
      </w:r>
    </w:p>
    <w:p w:rsidR="00C82486" w:rsidRDefault="00C82486" w:rsidP="00C82486">
      <w:pPr>
        <w:pStyle w:val="ListParagraph"/>
        <w:ind w:left="2160"/>
      </w:pPr>
    </w:p>
    <w:p w:rsidR="00C82486" w:rsidRDefault="0079729E" w:rsidP="0079729E">
      <w:pPr>
        <w:ind w:left="1080"/>
      </w:pPr>
      <w:r>
        <w:t>(</w:t>
      </w:r>
      <w:proofErr w:type="gramStart"/>
      <w:r w:rsidR="00C82486">
        <w:t>after</w:t>
      </w:r>
      <w:proofErr w:type="gramEnd"/>
      <w:r w:rsidR="00C82486">
        <w:t xml:space="preserve"> current Characteristic 30 “</w:t>
      </w:r>
      <w:proofErr w:type="spellStart"/>
      <w:r w:rsidR="00C82486" w:rsidRPr="0079729E">
        <w:rPr>
          <w:u w:val="single"/>
        </w:rPr>
        <w:t>Stoechas</w:t>
      </w:r>
      <w:proofErr w:type="spellEnd"/>
      <w:r w:rsidR="00C82486" w:rsidRPr="0079729E">
        <w:rPr>
          <w:u w:val="single"/>
        </w:rPr>
        <w:t xml:space="preserve"> section only:</w:t>
      </w:r>
      <w:r w:rsidR="00C82486" w:rsidRPr="005D617C">
        <w:t xml:space="preserve"> Spike: shape of infertile bracts</w:t>
      </w:r>
      <w:r w:rsidR="00C82486">
        <w:t>”</w:t>
      </w:r>
      <w:r>
        <w:t>)</w:t>
      </w:r>
    </w:p>
    <w:p w:rsidR="0042112F" w:rsidRDefault="0042112F" w:rsidP="00C82486">
      <w:pPr>
        <w:pStyle w:val="ListParagraph"/>
        <w:numPr>
          <w:ilvl w:val="2"/>
          <w:numId w:val="16"/>
        </w:numPr>
      </w:pPr>
      <w:r>
        <w:t>“Spike: number of infertile bracts”</w:t>
      </w:r>
    </w:p>
    <w:p w:rsidR="00C82486" w:rsidRDefault="00C82486" w:rsidP="00C82486">
      <w:pPr>
        <w:pStyle w:val="ListParagraph"/>
      </w:pPr>
    </w:p>
    <w:p w:rsidR="00C82486" w:rsidRDefault="00C82486" w:rsidP="00C82486">
      <w:pPr>
        <w:pStyle w:val="ListParagraph"/>
        <w:numPr>
          <w:ilvl w:val="0"/>
          <w:numId w:val="16"/>
        </w:numPr>
      </w:pPr>
      <w:r>
        <w:t xml:space="preserve">Revision of Characteristic 35 “Corolla: color” and </w:t>
      </w:r>
      <w:r w:rsidR="0079729E">
        <w:t>inclusion</w:t>
      </w:r>
      <w:r>
        <w:t xml:space="preserve"> of Characteristic 35 as grouping characteristic and to TQ 5</w:t>
      </w:r>
    </w:p>
    <w:p w:rsidR="00EE0F5E" w:rsidRDefault="00EE0F5E" w:rsidP="00EE0F5E"/>
    <w:p w:rsidR="00EE0F5E" w:rsidRDefault="00EE0F5E" w:rsidP="00EE0F5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E4F93">
        <w:rPr>
          <w:snapToGrid w:val="0"/>
        </w:rPr>
        <w:t xml:space="preserve">The proposed changes are presented below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r w:rsidRPr="003E4F93">
        <w:rPr>
          <w:strike/>
          <w:highlight w:val="lightGray"/>
        </w:rPr>
        <w:t>strik</w:t>
      </w:r>
      <w:r w:rsidR="00C7033B">
        <w:rPr>
          <w:strike/>
          <w:highlight w:val="lightGray"/>
        </w:rPr>
        <w:t>e</w:t>
      </w:r>
      <w:r w:rsidRPr="003E4F93">
        <w:rPr>
          <w:strike/>
          <w:highlight w:val="lightGray"/>
        </w:rPr>
        <w:t>through</w:t>
      </w:r>
      <w:r w:rsidRPr="003E4F93">
        <w:t xml:space="preserve"> (deletion).</w:t>
      </w:r>
    </w:p>
    <w:p w:rsidR="00EE0F5E" w:rsidRDefault="00EE0F5E" w:rsidP="00EE0F5E"/>
    <w:p w:rsidR="00EE0F5E" w:rsidRDefault="00EE0F5E" w:rsidP="00EE0F5E">
      <w:pPr>
        <w:pStyle w:val="Heading2"/>
      </w:pPr>
    </w:p>
    <w:p w:rsidR="00EE0F5E" w:rsidRDefault="00EE0F5E">
      <w:pPr>
        <w:jc w:val="left"/>
        <w:rPr>
          <w:u w:val="single"/>
        </w:rPr>
      </w:pPr>
      <w:r>
        <w:br w:type="page"/>
      </w:r>
    </w:p>
    <w:p w:rsidR="00EE0F5E" w:rsidRDefault="00EE0F5E" w:rsidP="00EE0F5E">
      <w:pPr>
        <w:pStyle w:val="Heading2"/>
      </w:pPr>
      <w:r>
        <w:lastRenderedPageBreak/>
        <w:t>Proposed Addition of new Characteristics “Leaf: length” and “Leaf: width” after Characteristic 7 “</w:t>
      </w:r>
      <w:r w:rsidR="004D7FA7">
        <w:t>Leaf: </w:t>
      </w:r>
      <w:r>
        <w:t>incisions of margin”</w:t>
      </w:r>
    </w:p>
    <w:p w:rsidR="00EE0F5E" w:rsidRDefault="00EE0F5E" w:rsidP="00EE0F5E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E0F5E" w:rsidTr="00EE0F5E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0F5E" w:rsidRPr="00476FBB" w:rsidRDefault="00EE0F5E" w:rsidP="00EE0F5E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E0F5E" w:rsidRPr="00EE0F5E" w:rsidRDefault="00EE0F5E" w:rsidP="00EE0F5E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E0F5E" w:rsidRPr="00EE0F5E" w:rsidRDefault="00EE0F5E" w:rsidP="00EE0F5E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E0F5E" w:rsidRPr="00EE0F5E" w:rsidRDefault="00EE0F5E" w:rsidP="00EE0F5E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E0F5E" w:rsidRPr="00EE0F5E" w:rsidRDefault="00EE0F5E" w:rsidP="00EE0F5E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E0F5E" w:rsidRPr="00EE0F5E" w:rsidRDefault="00EE0F5E" w:rsidP="00EE0F5E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Example Varieties</w:t>
            </w: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Exemples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Beispielssorten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Variedades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0F5E" w:rsidRPr="00EE0F5E" w:rsidRDefault="00EE0F5E" w:rsidP="00EE0F5E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E0F5E" w:rsidTr="00EE0F5E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E0F5E" w:rsidRPr="00EE0F5E" w:rsidRDefault="00EE0F5E" w:rsidP="00EE0F5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F5E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EE0F5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E0F5E" w:rsidRPr="00EE0F5E" w:rsidRDefault="00EE0F5E" w:rsidP="00B16992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Leaf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incisions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margin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E0F5E" w:rsidRPr="00EE0F5E" w:rsidRDefault="00EE0F5E" w:rsidP="00B16992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Feuille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 xml:space="preserve">: incisions du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bord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E0F5E" w:rsidRPr="00EE0F5E" w:rsidRDefault="00EE0F5E" w:rsidP="00B16992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Blatt: Randeinschnitte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E0F5E" w:rsidRPr="00EE0F5E" w:rsidRDefault="00EE0F5E" w:rsidP="00B16992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Hoja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incisiones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 del borde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E0F5E" w:rsidRPr="00EE0F5E" w:rsidRDefault="00EE0F5E" w:rsidP="00B16992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E0F5E" w:rsidRPr="00EE0F5E" w:rsidRDefault="00EE0F5E" w:rsidP="00EE0F5E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F5E" w:rsidTr="00EE0F5E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E0F5E" w:rsidRPr="00EE0F5E" w:rsidRDefault="00EE0F5E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absentes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ausentes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Abrial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E0F5E" w:rsidRPr="00EE0F5E" w:rsidRDefault="00EE0F5E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0F5E" w:rsidTr="00EE0F5E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E0F5E" w:rsidRPr="00EE0F5E" w:rsidRDefault="00EE0F5E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weakly expressed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faiblement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schwach ausgeprägt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débilmente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 xml:space="preserve">Pure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Harmony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E0F5E" w:rsidRPr="00EE0F5E" w:rsidRDefault="00EE0F5E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E0F5E" w:rsidTr="00EE0F5E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E0F5E" w:rsidRPr="00EE0F5E" w:rsidRDefault="00EE0F5E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strongly expressed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fortement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stark ausgeprägt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fuertemente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sz w:val="16"/>
                <w:szCs w:val="16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E0F5E" w:rsidRPr="00EE0F5E" w:rsidRDefault="00EE0F5E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>Sidonie</w:t>
            </w:r>
            <w:proofErr w:type="spellEnd"/>
            <w:r w:rsidRPr="00EE0F5E">
              <w:rPr>
                <w:rFonts w:ascii="Arial" w:hAnsi="Arial" w:cs="Arial"/>
                <w:sz w:val="16"/>
                <w:szCs w:val="16"/>
                <w:lang w:val="en-GB"/>
              </w:rPr>
              <w:t xml:space="preserve"> (S/Ps)</w:t>
            </w:r>
            <w:r w:rsidRPr="00EE0F5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E0F5E" w:rsidRPr="00EE0F5E" w:rsidRDefault="00EE0F5E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F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355BD" w:rsidTr="00EE0F5E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length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4D7FA7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longueur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8355B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Länge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8355B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longitud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8355BD" w:rsidTr="00EE0F5E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courte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kurz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corta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Florvendula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8355BD" w:rsidTr="00EE0F5E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8355BD" w:rsidRPr="008355BD" w:rsidRDefault="008355BD" w:rsidP="00EE0F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Kerlavanhaze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(L), </w:t>
            </w: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Lavenite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8355BD" w:rsidTr="00EE0F5E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lang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EE0F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Dutch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Grappenhall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7</w:t>
            </w:r>
          </w:p>
        </w:tc>
      </w:tr>
      <w:tr w:rsidR="008355BD" w:rsidTr="00EE0F5E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EE0F5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width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4D7FA7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8355B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8355BD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anchura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8355BD" w:rsidTr="00EE0F5E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8355BD" w:rsidRPr="008355BD" w:rsidRDefault="008355BD" w:rsidP="00B169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8355BD" w:rsidTr="00EE0F5E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Fair 16 (S/Ps), </w:t>
            </w: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8355BD" w:rsidRPr="008355BD" w:rsidRDefault="008355BD" w:rsidP="00B169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8355BD" w:rsidTr="00EE0F5E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8355BD" w:rsidRPr="008355BD" w:rsidRDefault="008355BD" w:rsidP="00EE0F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8355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8355BD" w:rsidRPr="008355BD" w:rsidRDefault="008355BD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Dow4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Montparler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8355BD" w:rsidRPr="008355BD" w:rsidRDefault="008355BD" w:rsidP="00B169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7</w:t>
            </w:r>
          </w:p>
        </w:tc>
      </w:tr>
    </w:tbl>
    <w:p w:rsidR="00EE0F5E" w:rsidRDefault="00EE0F5E" w:rsidP="00EE0F5E"/>
    <w:p w:rsidR="008355BD" w:rsidRDefault="008355BD" w:rsidP="00EE0F5E"/>
    <w:p w:rsidR="00476FBB" w:rsidRDefault="00476FBB">
      <w:pPr>
        <w:jc w:val="left"/>
        <w:rPr>
          <w:u w:val="single"/>
        </w:rPr>
      </w:pPr>
      <w:r>
        <w:br w:type="page"/>
      </w:r>
    </w:p>
    <w:p w:rsidR="008355BD" w:rsidRDefault="008355BD" w:rsidP="008355BD">
      <w:pPr>
        <w:pStyle w:val="Heading2"/>
      </w:pPr>
      <w:r>
        <w:lastRenderedPageBreak/>
        <w:t xml:space="preserve">Proposed Addition of new Characteristics </w:t>
      </w:r>
      <w:r w:rsidR="00476FBB">
        <w:t>“Spike: width of infertile bract”</w:t>
      </w:r>
      <w:r>
        <w:t xml:space="preserve"> after Characteristic </w:t>
      </w:r>
      <w:r w:rsidR="00476FBB">
        <w:t>29</w:t>
      </w:r>
      <w:r>
        <w:t xml:space="preserve"> </w:t>
      </w:r>
      <w:r w:rsidR="00476FBB">
        <w:t>“</w:t>
      </w:r>
      <w:proofErr w:type="spellStart"/>
      <w:r w:rsidR="00476FBB" w:rsidRPr="005D617C">
        <w:t>Stoechas</w:t>
      </w:r>
      <w:proofErr w:type="spellEnd"/>
      <w:r w:rsidR="00476FBB" w:rsidRPr="005D617C">
        <w:rPr>
          <w:i/>
        </w:rPr>
        <w:t xml:space="preserve"> </w:t>
      </w:r>
      <w:r w:rsidR="00476FBB" w:rsidRPr="005D617C">
        <w:t>section only: Spike: length of infertile bracts</w:t>
      </w:r>
      <w:r w:rsidR="00476FBB">
        <w:t>”</w:t>
      </w:r>
    </w:p>
    <w:p w:rsidR="008355BD" w:rsidRDefault="008355BD" w:rsidP="00EE0F5E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476FBB" w:rsidRPr="00476FBB" w:rsidTr="00476FBB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6FBB" w:rsidRPr="00476FBB" w:rsidRDefault="00476FBB" w:rsidP="00B16992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476FBB" w:rsidRPr="00B33267" w:rsidTr="00476FBB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476FBB" w:rsidRPr="00476FBB" w:rsidRDefault="00476FBB" w:rsidP="00476FBB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29.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b"/>
              <w:keepNext/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section only</w:t>
            </w:r>
            <w:r w:rsidRPr="00476FBB">
              <w:rPr>
                <w:rFonts w:ascii="Arial" w:hAnsi="Arial" w:cs="Arial"/>
                <w:sz w:val="16"/>
                <w:szCs w:val="16"/>
                <w:lang w:val="en-US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Section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seulement</w:t>
            </w:r>
            <w:r w:rsidRPr="00476FBB">
              <w:rPr>
                <w:rFonts w:ascii="Arial" w:hAnsi="Arial" w:cs="Arial"/>
                <w:sz w:val="16"/>
                <w:szCs w:val="16"/>
                <w:lang w:val="fr-CH"/>
              </w:rPr>
              <w:t>: Épi: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 xml:space="preserve">Nur Sektion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476FBB">
              <w:rPr>
                <w:rFonts w:ascii="Arial" w:hAnsi="Arial" w:cs="Arial"/>
                <w:sz w:val="16"/>
                <w:szCs w:val="16"/>
              </w:rPr>
              <w:t xml:space="preserve"> Ähre: Länge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Sólo para la sección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s-ES"/>
              </w:rPr>
              <w:t>: Espiga: longitud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476FBB" w:rsidRPr="00476FBB" w:rsidRDefault="00476FBB" w:rsidP="00B16992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short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courte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kurz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corta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Evelyn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Cadzow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476FB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moyenne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media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Tickled Pink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476FB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lang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larga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James Compton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476FBB" w:rsidRPr="00476FBB" w:rsidRDefault="00476FBB" w:rsidP="00476FB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FBB" w:rsidRPr="00B33267" w:rsidTr="00476FBB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476FBB" w:rsidRPr="00476FBB" w:rsidRDefault="00476FBB" w:rsidP="00476FBB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Épi: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Breite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476FBB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anchura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476FB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Atlantica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B169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476FB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(S/Ps), Fair 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B169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Boysberry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Ruffles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476FBB" w:rsidRPr="00476FBB" w:rsidRDefault="00476FBB" w:rsidP="00B169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7</w:t>
            </w:r>
          </w:p>
        </w:tc>
      </w:tr>
    </w:tbl>
    <w:p w:rsidR="00476FBB" w:rsidRDefault="00476FBB" w:rsidP="00EE0F5E"/>
    <w:p w:rsidR="00476FBB" w:rsidRDefault="00476FBB" w:rsidP="00EE0F5E"/>
    <w:p w:rsidR="00476FBB" w:rsidRDefault="00476FBB" w:rsidP="00476FBB">
      <w:pPr>
        <w:pStyle w:val="Heading2"/>
      </w:pPr>
      <w:r>
        <w:t>Proposed Addition of new Characteristics “Spike: number of infertile bracts” after Characteristic 30 “</w:t>
      </w:r>
      <w:proofErr w:type="spellStart"/>
      <w:r w:rsidRPr="005D617C">
        <w:t>Stoechas</w:t>
      </w:r>
      <w:proofErr w:type="spellEnd"/>
      <w:r w:rsidRPr="005D617C">
        <w:t xml:space="preserve"> section only: Spike: shape of infertile bracts</w:t>
      </w:r>
      <w:r>
        <w:t>”</w:t>
      </w:r>
    </w:p>
    <w:p w:rsidR="00476FBB" w:rsidRDefault="00476FBB" w:rsidP="00EE0F5E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476FBB" w:rsidRPr="00476FBB" w:rsidTr="006536E8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6FBB" w:rsidRPr="0079729E" w:rsidRDefault="00476FBB" w:rsidP="006536E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476FB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476FB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476FB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476FB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476FBB" w:rsidRPr="00476FBB" w:rsidRDefault="00476FBB" w:rsidP="00476FB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6FBB" w:rsidRPr="00476FBB" w:rsidRDefault="00476FBB" w:rsidP="006536E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476FBB" w:rsidRPr="00B33267" w:rsidTr="006536E8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476FBB" w:rsidRPr="00476FBB" w:rsidRDefault="00476FBB" w:rsidP="006536E8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30.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section only:</w:t>
            </w:r>
            <w:r w:rsidRPr="00476FBB">
              <w:rPr>
                <w:rFonts w:ascii="Arial" w:hAnsi="Arial" w:cs="Arial"/>
                <w:sz w:val="16"/>
                <w:szCs w:val="16"/>
                <w:lang w:val="en-US"/>
              </w:rPr>
              <w:t xml:space="preserve"> Spike: shape of infertile bracts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Section</w:t>
            </w:r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 seulement:</w:t>
            </w:r>
            <w:r w:rsidRPr="00476FBB">
              <w:rPr>
                <w:rFonts w:ascii="Arial" w:hAnsi="Arial" w:cs="Arial"/>
                <w:sz w:val="16"/>
                <w:szCs w:val="16"/>
                <w:lang w:val="fr-CH"/>
              </w:rPr>
              <w:t xml:space="preserve"> Épi: forme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 xml:space="preserve">Nur Sektion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476FBB">
              <w:rPr>
                <w:rFonts w:ascii="Arial" w:hAnsi="Arial" w:cs="Arial"/>
                <w:sz w:val="16"/>
                <w:szCs w:val="16"/>
              </w:rPr>
              <w:t xml:space="preserve"> Ähre: Form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Sólo para la sección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:</w:t>
            </w:r>
            <w:r w:rsidRPr="00476FBB">
              <w:rPr>
                <w:rFonts w:ascii="Arial" w:hAnsi="Arial" w:cs="Arial"/>
                <w:sz w:val="16"/>
                <w:szCs w:val="16"/>
                <w:lang w:val="es-ES"/>
              </w:rPr>
              <w:t xml:space="preserve"> Espiga: forma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476FBB" w:rsidRPr="00476FBB" w:rsidRDefault="00476FBB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476FBB" w:rsidRPr="00476FBB" w:rsidRDefault="00476FBB" w:rsidP="006536E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linear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linéaire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linear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lineal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James Compton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elliptique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elliptisch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elíptica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Pippa White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oblong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oblongue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rechteckig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oblonga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Pukehou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FBB" w:rsidRPr="00476FBB" w:rsidTr="00476FB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oblanceolate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oblancéolée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verkehrt lanzettlich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oblanceolada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Tickled Pink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76FBB" w:rsidRPr="00476FBB" w:rsidTr="006536E8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obovate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obovale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verkehrt eiförmig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oboval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Plum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FBB" w:rsidRPr="00476FBB" w:rsidTr="006536E8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spatulate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spatulée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spatelförmig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espatulada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476FBB" w:rsidRPr="00476FBB" w:rsidRDefault="00476FBB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Otto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Quast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476FBB" w:rsidRPr="00476FBB" w:rsidRDefault="00476FBB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536E8" w:rsidRPr="00B33267" w:rsidTr="006536E8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Épi: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Anzahl steriler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número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6536E8" w:rsidRPr="00476FBB" w:rsidTr="006536E8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gering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bajo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Prolil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Toscane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6536E8" w:rsidRPr="00476FBB" w:rsidTr="006536E8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mittel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6536E8" w:rsidRPr="00476FBB" w:rsidTr="00476FBB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many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groß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Flovendula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Purple (S/Ps), </w:t>
            </w: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Lavsts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7</w:t>
            </w:r>
          </w:p>
        </w:tc>
      </w:tr>
    </w:tbl>
    <w:p w:rsidR="006536E8" w:rsidRDefault="006536E8" w:rsidP="006536E8">
      <w:pPr>
        <w:pStyle w:val="Heading2"/>
      </w:pPr>
      <w:r>
        <w:t xml:space="preserve">Proposed Revision of Characteristic 35 “Corolla: color” and </w:t>
      </w:r>
      <w:r w:rsidR="005A2CC2">
        <w:t>A</w:t>
      </w:r>
      <w:r w:rsidR="00013EA3">
        <w:t>daptation</w:t>
      </w:r>
      <w:r>
        <w:t xml:space="preserve"> of Characteristic 35 as </w:t>
      </w:r>
      <w:r w:rsidR="005A2CC2">
        <w:t>G</w:t>
      </w:r>
      <w:r>
        <w:t xml:space="preserve">rouping </w:t>
      </w:r>
      <w:r w:rsidR="005A2CC2">
        <w:t>C</w:t>
      </w:r>
      <w:r>
        <w:t xml:space="preserve">haracteristic and </w:t>
      </w:r>
      <w:r w:rsidR="00013EA3">
        <w:t>in</w:t>
      </w:r>
      <w:r>
        <w:t xml:space="preserve"> TQ 5</w:t>
      </w:r>
    </w:p>
    <w:p w:rsidR="00476FBB" w:rsidRDefault="00476FBB" w:rsidP="00EE0F5E"/>
    <w:p w:rsidR="006536E8" w:rsidRDefault="006536E8" w:rsidP="00EE0F5E">
      <w:pPr>
        <w:rPr>
          <w:i/>
        </w:rPr>
      </w:pPr>
      <w:r w:rsidRPr="00D02F55">
        <w:rPr>
          <w:i/>
        </w:rPr>
        <w:t>Current wording:</w:t>
      </w:r>
    </w:p>
    <w:p w:rsidR="006536E8" w:rsidRPr="006536E8" w:rsidRDefault="006536E8" w:rsidP="00EE0F5E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6536E8" w:rsidRPr="00476FBB" w:rsidTr="00B16992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36E8" w:rsidRPr="00476FBB" w:rsidRDefault="006536E8" w:rsidP="00B16992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6536E8" w:rsidRPr="00476FBB" w:rsidTr="00B16992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35.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(*)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couleur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Krone: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536E8" w:rsidRPr="00476FBB" w:rsidTr="00B16992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536E8" w:rsidRPr="006536E8" w:rsidRDefault="006536E8" w:rsidP="006536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weiß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blanco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536E8" w:rsidRPr="0079729E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Nana alba (L), </w:t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Snow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36E8" w:rsidRPr="00476FBB" w:rsidTr="00B16992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536E8" w:rsidRPr="006536E8" w:rsidRDefault="006536E8" w:rsidP="006536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Rosea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536E8" w:rsidRPr="00476FBB" w:rsidTr="00B16992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536E8" w:rsidRPr="006536E8" w:rsidRDefault="006536E8" w:rsidP="006536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pourpre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purpurn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púrpura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536E8" w:rsidRPr="0079729E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Munstead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Regal </w:t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Splendour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36E8" w:rsidRPr="00476FBB" w:rsidTr="00B16992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536E8" w:rsidRPr="006536E8" w:rsidRDefault="006536E8" w:rsidP="006536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violeta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536E8" w:rsidRPr="0079729E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Roxlea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Park (S/Ps),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Twickel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Purple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536E8" w:rsidRPr="00476FBB" w:rsidTr="006536E8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536E8" w:rsidRPr="006536E8" w:rsidRDefault="006536E8" w:rsidP="006536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light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 xml:space="preserve">bleu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hellblau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azul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Super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36E8" w:rsidRPr="00476FBB" w:rsidTr="006536E8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6536E8" w:rsidRPr="006536E8" w:rsidRDefault="006536E8" w:rsidP="006536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medium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 xml:space="preserve">bleu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mittelblau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536E8" w:rsidRPr="006536E8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azul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</w:rPr>
              <w:t xml:space="preserve">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6536E8" w:rsidRPr="0079729E" w:rsidRDefault="006536E8" w:rsidP="006536E8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Calico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536E8" w:rsidRPr="006536E8" w:rsidTr="006536E8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dark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blue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 xml:space="preserve">bleu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dunkelblau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6536E8" w:rsidRPr="006536E8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azul oscuro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6536E8" w:rsidRPr="0079729E" w:rsidRDefault="006536E8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Grosso (L),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Sidonie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6536E8" w:rsidRPr="006536E8" w:rsidRDefault="006536E8" w:rsidP="006536E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6536E8" w:rsidRPr="006536E8" w:rsidRDefault="006536E8" w:rsidP="00EE0F5E"/>
    <w:p w:rsidR="006536E8" w:rsidRPr="006536E8" w:rsidRDefault="006536E8" w:rsidP="00EE0F5E"/>
    <w:p w:rsidR="006536E8" w:rsidRPr="006536E8" w:rsidRDefault="006536E8" w:rsidP="00EE0F5E">
      <w:pPr>
        <w:rPr>
          <w:i/>
        </w:rPr>
      </w:pPr>
      <w:r w:rsidRPr="006536E8">
        <w:rPr>
          <w:i/>
        </w:rPr>
        <w:t>Proposed new wording:</w:t>
      </w:r>
    </w:p>
    <w:p w:rsidR="006536E8" w:rsidRDefault="006536E8" w:rsidP="00EE0F5E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6536E8" w:rsidRPr="00476FBB" w:rsidTr="00B16992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6536E8" w:rsidRPr="00476FBB" w:rsidRDefault="006536E8" w:rsidP="00B1699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36E8" w:rsidRPr="00476FBB" w:rsidRDefault="006536E8" w:rsidP="00B16992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6536E8" w:rsidRPr="00476FBB" w:rsidTr="00013EA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6536E8" w:rsidRPr="006536E8" w:rsidRDefault="006536E8" w:rsidP="00B16992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35.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(*)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B16992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B16992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couleur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B16992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Krone: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B16992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6536E8" w:rsidRPr="006536E8" w:rsidRDefault="006536E8" w:rsidP="00B16992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6536E8" w:rsidRPr="006536E8" w:rsidRDefault="006536E8" w:rsidP="00B16992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13EA3" w:rsidRPr="00B33267" w:rsidTr="00013EA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013EA3" w:rsidRPr="006536E8" w:rsidRDefault="00013EA3" w:rsidP="00B1699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13EA3" w:rsidRPr="006536E8" w:rsidRDefault="00013EA3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RHS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Colour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 chart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13EA3" w:rsidRPr="0079729E" w:rsidRDefault="00013EA3" w:rsidP="00013EA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79729E">
              <w:rPr>
                <w:rFonts w:ascii="Arial" w:hAnsi="Arial" w:cs="Arial"/>
                <w:sz w:val="16"/>
                <w:szCs w:val="16"/>
                <w:lang w:val="fr-CH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13EA3" w:rsidRPr="00013EA3" w:rsidRDefault="00013EA3" w:rsidP="00013EA3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3EA3">
              <w:rPr>
                <w:rFonts w:ascii="Arial" w:hAnsi="Arial" w:cs="Arial"/>
                <w:sz w:val="16"/>
                <w:szCs w:val="16"/>
                <w:lang w:val="en-US"/>
              </w:rPr>
              <w:t>RHS-</w:t>
            </w:r>
            <w:proofErr w:type="spellStart"/>
            <w:r w:rsidRPr="00013EA3">
              <w:rPr>
                <w:rFonts w:ascii="Arial" w:hAnsi="Arial" w:cs="Arial"/>
                <w:sz w:val="16"/>
                <w:szCs w:val="16"/>
                <w:lang w:val="en-US"/>
              </w:rPr>
              <w:t>Farbkarte</w:t>
            </w:r>
            <w:proofErr w:type="spellEnd"/>
            <w:r w:rsidRPr="00013EA3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13EA3">
              <w:rPr>
                <w:rFonts w:ascii="Arial" w:hAnsi="Arial" w:cs="Arial"/>
                <w:sz w:val="16"/>
                <w:szCs w:val="16"/>
                <w:lang w:val="en-US"/>
              </w:rPr>
              <w:t>Nummer</w:t>
            </w:r>
            <w:proofErr w:type="spellEnd"/>
            <w:r w:rsidRPr="00013EA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3EA3">
              <w:rPr>
                <w:rFonts w:ascii="Arial" w:hAnsi="Arial" w:cs="Arial"/>
                <w:sz w:val="16"/>
                <w:szCs w:val="16"/>
                <w:lang w:val="en-US"/>
              </w:rPr>
              <w:t>angeben</w:t>
            </w:r>
            <w:proofErr w:type="spellEnd"/>
            <w:r w:rsidRPr="00013EA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013EA3" w:rsidRPr="0079729E" w:rsidRDefault="00013EA3" w:rsidP="00013EA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9729E">
              <w:rPr>
                <w:rFonts w:ascii="Arial" w:hAnsi="Arial" w:cs="Arial"/>
                <w:sz w:val="16"/>
                <w:szCs w:val="16"/>
                <w:lang w:val="es-ES"/>
              </w:rPr>
              <w:t>Carta de colores RHS (indíquese el número de referencia)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013EA3" w:rsidRPr="00013EA3" w:rsidRDefault="00013EA3" w:rsidP="00B1699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013EA3" w:rsidRPr="00013EA3" w:rsidRDefault="00013EA3" w:rsidP="00B169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6536E8" w:rsidRPr="00013EA3" w:rsidRDefault="006536E8" w:rsidP="00EE0F5E">
      <w:pPr>
        <w:rPr>
          <w:lang w:val="es-ES"/>
        </w:rPr>
      </w:pPr>
    </w:p>
    <w:p w:rsidR="00590ED0" w:rsidRPr="0079729E" w:rsidRDefault="00590ED0">
      <w:pPr>
        <w:jc w:val="left"/>
        <w:rPr>
          <w:lang w:val="es-ES"/>
        </w:rPr>
      </w:pPr>
    </w:p>
    <w:p w:rsidR="00590ED0" w:rsidRPr="00590ED0" w:rsidRDefault="00590ED0">
      <w:pPr>
        <w:jc w:val="left"/>
        <w:rPr>
          <w:i/>
        </w:rPr>
      </w:pPr>
      <w:r w:rsidRPr="00590ED0">
        <w:rPr>
          <w:i/>
        </w:rPr>
        <w:t>Comment by the Leading Expert</w:t>
      </w:r>
    </w:p>
    <w:p w:rsidR="00590ED0" w:rsidRDefault="00590ED0">
      <w:pPr>
        <w:jc w:val="left"/>
      </w:pPr>
    </w:p>
    <w:p w:rsidR="00590ED0" w:rsidRPr="00C2305D" w:rsidRDefault="00590ED0" w:rsidP="00590ED0">
      <w:r>
        <w:t xml:space="preserve">It is not a problem to use the RHS color chart even if the corolla is a small organ.  </w:t>
      </w:r>
      <w:proofErr w:type="gramStart"/>
      <w:r>
        <w:t>Because corolla, for the Lavenders, is one of the most important organ</w:t>
      </w:r>
      <w:r w:rsidR="00107FE9">
        <w:t>s</w:t>
      </w:r>
      <w:r>
        <w:t>.</w:t>
      </w:r>
      <w:proofErr w:type="gramEnd"/>
    </w:p>
    <w:p w:rsidR="00590ED0" w:rsidRDefault="00590ED0">
      <w:pPr>
        <w:jc w:val="left"/>
      </w:pPr>
    </w:p>
    <w:p w:rsidR="005A2CC2" w:rsidRDefault="005A2CC2">
      <w:pPr>
        <w:jc w:val="left"/>
      </w:pPr>
      <w:r>
        <w:br w:type="page"/>
      </w:r>
    </w:p>
    <w:p w:rsidR="0042112F" w:rsidRDefault="005A2CC2" w:rsidP="005A2CC2">
      <w:pPr>
        <w:pStyle w:val="Heading3"/>
      </w:pPr>
      <w:r>
        <w:t>Proposed Adaptation of Characteristic 35 as Grouping Characteristic</w:t>
      </w:r>
    </w:p>
    <w:p w:rsidR="005A2CC2" w:rsidRDefault="005A2CC2" w:rsidP="005A2CC2"/>
    <w:p w:rsidR="005A2CC2" w:rsidRDefault="005A2CC2" w:rsidP="005A2CC2">
      <w:pPr>
        <w:ind w:firstLine="567"/>
        <w:rPr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  <w:t>Plant:  growth habit (characteristic 1)</w:t>
      </w:r>
    </w:p>
    <w:p w:rsidR="005A2CC2" w:rsidRDefault="005A2CC2" w:rsidP="005A2CC2">
      <w:pPr>
        <w:ind w:firstLine="567"/>
        <w:rPr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  <w:t>Plant:  size (characteristic 2)</w:t>
      </w:r>
    </w:p>
    <w:p w:rsidR="005A2CC2" w:rsidRDefault="005A2CC2" w:rsidP="005A2CC2">
      <w:pPr>
        <w:ind w:firstLine="567"/>
        <w:rPr>
          <w:lang w:val="en-GB"/>
        </w:rPr>
      </w:pPr>
      <w:r>
        <w:rPr>
          <w:lang w:val="en-GB"/>
        </w:rPr>
        <w:t>(c)</w:t>
      </w:r>
      <w:r>
        <w:rPr>
          <w:lang w:val="en-GB"/>
        </w:rPr>
        <w:tab/>
        <w:t>Leaf:  incisions of margin (characteristic 7)</w:t>
      </w:r>
    </w:p>
    <w:p w:rsidR="005A2CC2" w:rsidRDefault="005A2CC2" w:rsidP="005A2CC2">
      <w:pPr>
        <w:ind w:firstLine="567"/>
        <w:rPr>
          <w:lang w:val="en-GB"/>
        </w:rPr>
      </w:pPr>
      <w:r>
        <w:rPr>
          <w:lang w:val="en-GB"/>
        </w:rPr>
        <w:t>(d)</w:t>
      </w:r>
      <w:r>
        <w:rPr>
          <w:lang w:val="en-GB"/>
        </w:rPr>
        <w:tab/>
        <w:t>Flowering stem:  lateral branching (above foliage) (characteristic 13)</w:t>
      </w:r>
    </w:p>
    <w:p w:rsidR="005A2CC2" w:rsidRDefault="005A2CC2" w:rsidP="005A2CC2">
      <w:pPr>
        <w:ind w:firstLine="567"/>
        <w:rPr>
          <w:lang w:val="en-GB"/>
        </w:rPr>
      </w:pPr>
      <w:r>
        <w:rPr>
          <w:lang w:val="en-GB"/>
        </w:rPr>
        <w:t>(e)</w:t>
      </w:r>
      <w:r>
        <w:rPr>
          <w:lang w:val="en-GB"/>
        </w:rPr>
        <w:tab/>
        <w:t>Spike:  presence of infertile bracts (characteristic 28)</w:t>
      </w:r>
    </w:p>
    <w:p w:rsidR="005A2CC2" w:rsidRPr="005D617C" w:rsidRDefault="005A2CC2" w:rsidP="005A2CC2">
      <w:pPr>
        <w:spacing w:line="240" w:lineRule="atLeast"/>
        <w:ind w:left="1134" w:hanging="567"/>
      </w:pPr>
      <w:r>
        <w:rPr>
          <w:lang w:val="en-GB"/>
        </w:rPr>
        <w:t>(f)</w:t>
      </w:r>
      <w:r>
        <w:rPr>
          <w:lang w:val="en-GB"/>
        </w:rPr>
        <w:tab/>
      </w:r>
      <w:proofErr w:type="spellStart"/>
      <w:r>
        <w:rPr>
          <w:u w:val="single"/>
          <w:lang w:val="en-GB"/>
        </w:rPr>
        <w:t>Stoechas</w:t>
      </w:r>
      <w:proofErr w:type="spellEnd"/>
      <w:r>
        <w:rPr>
          <w:i/>
          <w:u w:val="single"/>
          <w:lang w:val="en-GB"/>
        </w:rPr>
        <w:t xml:space="preserve"> </w:t>
      </w:r>
      <w:r>
        <w:rPr>
          <w:u w:val="single"/>
          <w:lang w:val="en-GB"/>
        </w:rPr>
        <w:t>section only:</w:t>
      </w:r>
      <w:r>
        <w:rPr>
          <w:lang w:val="en-GB"/>
        </w:rPr>
        <w:t xml:space="preserve">  Spike:  main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 xml:space="preserve"> of infertile bracts (characteristic 31)</w:t>
      </w:r>
      <w:r w:rsidRPr="005D617C">
        <w:t xml:space="preserve"> with the following groups:</w:t>
      </w:r>
    </w:p>
    <w:p w:rsidR="005A2CC2" w:rsidRPr="005D617C" w:rsidRDefault="005A2CC2" w:rsidP="005A2CC2">
      <w:pPr>
        <w:spacing w:line="240" w:lineRule="atLeast"/>
        <w:ind w:firstLine="1134"/>
      </w:pPr>
      <w:r w:rsidRPr="005D617C">
        <w:t>Gr. 1:  white</w:t>
      </w:r>
    </w:p>
    <w:p w:rsidR="005A2CC2" w:rsidRPr="005D617C" w:rsidRDefault="005A2CC2" w:rsidP="005A2CC2">
      <w:pPr>
        <w:spacing w:line="240" w:lineRule="atLeast"/>
        <w:ind w:firstLine="1134"/>
      </w:pPr>
      <w:r w:rsidRPr="005D617C">
        <w:t>Gr. 2:  green</w:t>
      </w:r>
    </w:p>
    <w:p w:rsidR="005A2CC2" w:rsidRPr="005D617C" w:rsidRDefault="005A2CC2" w:rsidP="005A2CC2">
      <w:pPr>
        <w:spacing w:line="240" w:lineRule="atLeast"/>
        <w:ind w:firstLine="1134"/>
      </w:pPr>
      <w:r w:rsidRPr="005D617C">
        <w:t>Gr. 3:  pink</w:t>
      </w:r>
    </w:p>
    <w:p w:rsidR="005A2CC2" w:rsidRPr="005D617C" w:rsidRDefault="005A2CC2" w:rsidP="005A2CC2">
      <w:pPr>
        <w:spacing w:line="240" w:lineRule="atLeast"/>
        <w:ind w:firstLine="1134"/>
      </w:pPr>
      <w:r w:rsidRPr="005D617C">
        <w:t>Gr. 4:  light purple</w:t>
      </w:r>
    </w:p>
    <w:p w:rsidR="005A2CC2" w:rsidRPr="005D617C" w:rsidRDefault="005A2CC2" w:rsidP="005A2CC2">
      <w:pPr>
        <w:spacing w:line="240" w:lineRule="atLeast"/>
        <w:ind w:firstLine="1134"/>
      </w:pPr>
      <w:r w:rsidRPr="005D617C">
        <w:t>Gr. 5:  dark purple</w:t>
      </w:r>
    </w:p>
    <w:p w:rsidR="005A2CC2" w:rsidRPr="005D617C" w:rsidRDefault="005A2CC2" w:rsidP="005A2CC2">
      <w:pPr>
        <w:spacing w:line="240" w:lineRule="atLeast"/>
        <w:ind w:firstLine="1134"/>
      </w:pPr>
      <w:r w:rsidRPr="005D617C">
        <w:t>Gr. 6:  violet</w:t>
      </w:r>
    </w:p>
    <w:p w:rsidR="005A2CC2" w:rsidRDefault="005A2CC2" w:rsidP="005A2CC2">
      <w:pPr>
        <w:ind w:firstLine="567"/>
        <w:rPr>
          <w:lang w:val="en-GB"/>
        </w:rPr>
      </w:pPr>
      <w:r>
        <w:rPr>
          <w:lang w:val="en-GB"/>
        </w:rPr>
        <w:t>(g)</w:t>
      </w:r>
      <w:r>
        <w:rPr>
          <w:lang w:val="en-GB"/>
        </w:rPr>
        <w:tab/>
        <w:t xml:space="preserve">Corolla: 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 xml:space="preserve"> (characteristic 35) </w:t>
      </w:r>
      <w:r w:rsidRPr="005A2CC2">
        <w:rPr>
          <w:highlight w:val="lightGray"/>
          <w:u w:val="single"/>
          <w:lang w:val="en-GB"/>
        </w:rPr>
        <w:t>with the following groups:</w:t>
      </w:r>
    </w:p>
    <w:p w:rsidR="005A2CC2" w:rsidRPr="005A2CC2" w:rsidRDefault="005A2CC2" w:rsidP="005A2CC2">
      <w:pPr>
        <w:ind w:firstLine="567"/>
        <w:rPr>
          <w:highlight w:val="lightGray"/>
          <w:u w:val="single"/>
          <w:lang w:val="en-GB"/>
        </w:rPr>
      </w:pP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1:  white</w:t>
      </w:r>
    </w:p>
    <w:p w:rsidR="005A2CC2" w:rsidRPr="005A2CC2" w:rsidRDefault="005A2CC2" w:rsidP="005A2CC2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2:  pink</w:t>
      </w:r>
    </w:p>
    <w:p w:rsidR="005A2CC2" w:rsidRPr="005A2CC2" w:rsidRDefault="005A2CC2" w:rsidP="005A2CC2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3:  purple</w:t>
      </w:r>
    </w:p>
    <w:p w:rsidR="005A2CC2" w:rsidRPr="005A2CC2" w:rsidRDefault="005A2CC2" w:rsidP="005A2CC2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4:  violet</w:t>
      </w:r>
    </w:p>
    <w:p w:rsidR="005A2CC2" w:rsidRDefault="005A2CC2" w:rsidP="005A2CC2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5:  blue</w:t>
      </w:r>
    </w:p>
    <w:p w:rsidR="000A7BFD" w:rsidRDefault="000A7BFD" w:rsidP="005A2CC2">
      <w:pPr>
        <w:rPr>
          <w:highlight w:val="lightGray"/>
          <w:u w:val="single"/>
          <w:lang w:val="en-GB"/>
        </w:rPr>
      </w:pPr>
    </w:p>
    <w:p w:rsidR="000A7BFD" w:rsidRDefault="000A7BFD" w:rsidP="005A2CC2">
      <w:pPr>
        <w:rPr>
          <w:highlight w:val="lightGray"/>
          <w:u w:val="single"/>
          <w:lang w:val="en-GB"/>
        </w:rPr>
      </w:pPr>
    </w:p>
    <w:p w:rsidR="000A7BFD" w:rsidRDefault="000A7BFD" w:rsidP="000A7BFD">
      <w:pPr>
        <w:pStyle w:val="Heading3"/>
      </w:pPr>
      <w:r>
        <w:t>Proposed Adaptation of Characteristic 35 in TQ 5</w:t>
      </w:r>
    </w:p>
    <w:p w:rsidR="00497EF2" w:rsidRPr="00497EF2" w:rsidRDefault="00497EF2" w:rsidP="00497EF2"/>
    <w:tbl>
      <w:tblPr>
        <w:tblW w:w="0" w:type="auto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0A7BFD" w:rsidRPr="0079729E" w:rsidTr="000A7BF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0A7BFD" w:rsidRPr="0079729E" w:rsidRDefault="000A7BFD" w:rsidP="000A7BFD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0A7BFD" w:rsidRPr="0079729E" w:rsidRDefault="000A7BFD" w:rsidP="000A7BFD">
            <w:pPr>
              <w:spacing w:before="120" w:after="120"/>
              <w:ind w:left="-28" w:firstLine="28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Characteristics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0A7BFD" w:rsidRPr="0079729E" w:rsidRDefault="000A7BFD" w:rsidP="00B16992">
            <w:pPr>
              <w:spacing w:before="120" w:after="120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Example Varieties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0A7BFD" w:rsidRPr="0079729E" w:rsidRDefault="000A7BFD" w:rsidP="000A7BFD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Note</w:t>
            </w: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0A7BFD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 xml:space="preserve">5.7 </w:t>
            </w:r>
            <w:proofErr w:type="spellStart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i</w:t>
            </w:r>
            <w:proofErr w:type="spellEnd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 xml:space="preserve">Corolla: </w:t>
            </w:r>
            <w:proofErr w:type="spellStart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color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sz w:val="16"/>
                <w:szCs w:val="16"/>
                <w:highlight w:val="lightGray"/>
                <w:u w:val="single"/>
              </w:rPr>
              <w:t xml:space="preserve">RHS </w:t>
            </w:r>
            <w:proofErr w:type="spellStart"/>
            <w:r w:rsidRPr="0079729E">
              <w:rPr>
                <w:sz w:val="16"/>
                <w:szCs w:val="16"/>
                <w:highlight w:val="lightGray"/>
                <w:u w:val="single"/>
              </w:rPr>
              <w:t>Colour</w:t>
            </w:r>
            <w:proofErr w:type="spellEnd"/>
            <w:r w:rsidRPr="0079729E">
              <w:rPr>
                <w:sz w:val="16"/>
                <w:szCs w:val="16"/>
                <w:highlight w:val="lightGray"/>
                <w:u w:val="single"/>
              </w:rPr>
              <w:t xml:space="preserve"> Chart (indicate reference number)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 xml:space="preserve">5.7 </w:t>
            </w: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ii</w:t>
            </w:r>
            <w:r w:rsidRPr="0079729E">
              <w:rPr>
                <w:b/>
                <w:sz w:val="16"/>
                <w:szCs w:val="16"/>
                <w:lang w:val="en-GB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rPr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 xml:space="preserve">Corolla: </w:t>
            </w:r>
            <w:proofErr w:type="spellStart"/>
            <w:r w:rsidRPr="0079729E">
              <w:rPr>
                <w:b/>
                <w:sz w:val="16"/>
                <w:szCs w:val="16"/>
                <w:lang w:val="en-GB"/>
              </w:rPr>
              <w:t>color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rPr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Nana alba (L),</w:t>
            </w:r>
            <w:r w:rsidRPr="0079729E">
              <w:rPr>
                <w:sz w:val="16"/>
                <w:szCs w:val="16"/>
                <w:lang w:val="en-GB"/>
              </w:rPr>
              <w:br/>
            </w: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Willowbridge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Snow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1[  ]</w:t>
            </w: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pink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Rosea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2[  ]</w:t>
            </w: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purple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Munstead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(L), </w:t>
            </w:r>
            <w:r w:rsidRPr="0079729E">
              <w:rPr>
                <w:sz w:val="16"/>
                <w:szCs w:val="16"/>
                <w:lang w:val="en-GB"/>
              </w:rPr>
              <w:br/>
              <w:t>Regal Splendour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3[  ]</w:t>
            </w: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violet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Roxlea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Park (S/Ps), </w:t>
            </w:r>
            <w:r w:rsidRPr="0079729E">
              <w:rPr>
                <w:sz w:val="16"/>
                <w:szCs w:val="16"/>
                <w:lang w:val="en-GB"/>
              </w:rPr>
              <w:br/>
            </w:r>
            <w:proofErr w:type="spellStart"/>
            <w:r w:rsidRPr="0079729E">
              <w:rPr>
                <w:sz w:val="16"/>
                <w:szCs w:val="16"/>
                <w:highlight w:val="lightGray"/>
                <w:u w:val="single"/>
                <w:lang w:val="en-GB"/>
              </w:rPr>
              <w:t>Twickel</w:t>
            </w:r>
            <w:proofErr w:type="spellEnd"/>
            <w:r w:rsidRPr="0079729E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Purple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4[  ]</w:t>
            </w: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Grosso (L), Super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5[  ]</w:t>
            </w: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light 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Super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5[  ]</w:t>
            </w: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medium 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Abrial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(S/Ps),</w:t>
            </w: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br/>
            </w: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Willowbridge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Calico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7BFD" w:rsidRPr="0079729E" w:rsidRDefault="000A7BFD" w:rsidP="00B16992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6[  ]</w:t>
            </w:r>
          </w:p>
        </w:tc>
      </w:tr>
      <w:tr w:rsidR="000A7BFD" w:rsidRPr="0079729E" w:rsidTr="000A7BFD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0A7BFD" w:rsidRPr="0079729E" w:rsidRDefault="000A7BFD" w:rsidP="00B16992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dark blue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BFD" w:rsidRPr="0079729E" w:rsidRDefault="000A7BFD" w:rsidP="000A7BFD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Grosso (L), </w:t>
            </w: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Sidonie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(S/Ps)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A7BFD" w:rsidRPr="0079729E" w:rsidRDefault="000A7BFD" w:rsidP="000A7BFD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7[  ]</w:t>
            </w:r>
          </w:p>
        </w:tc>
      </w:tr>
    </w:tbl>
    <w:p w:rsidR="000A7BFD" w:rsidRPr="005A2CC2" w:rsidRDefault="000A7BFD" w:rsidP="005A2CC2">
      <w:pPr>
        <w:rPr>
          <w:b/>
          <w:highlight w:val="lightGray"/>
          <w:u w:val="single"/>
        </w:rPr>
      </w:pPr>
    </w:p>
    <w:p w:rsidR="0042112F" w:rsidRDefault="0042112F" w:rsidP="008C70A9">
      <w:pPr>
        <w:ind w:left="6804" w:hanging="1134"/>
        <w:jc w:val="right"/>
      </w:pPr>
    </w:p>
    <w:p w:rsidR="00497EF2" w:rsidRPr="005A2CC2" w:rsidRDefault="00497EF2" w:rsidP="008C70A9">
      <w:pPr>
        <w:ind w:left="6804" w:hanging="1134"/>
        <w:jc w:val="right"/>
      </w:pPr>
    </w:p>
    <w:p w:rsidR="00DF474C" w:rsidRPr="00880D12" w:rsidRDefault="0042112F" w:rsidP="008C70A9">
      <w:pPr>
        <w:ind w:left="6804" w:hanging="1134"/>
        <w:jc w:val="right"/>
        <w:rPr>
          <w:snapToGrid w:val="0"/>
        </w:rPr>
      </w:pPr>
      <w:r w:rsidRPr="005A2CC2">
        <w:t xml:space="preserve"> </w:t>
      </w:r>
      <w:r w:rsidR="00BD3A48" w:rsidRPr="00880D12">
        <w:t>[End of document]</w:t>
      </w:r>
    </w:p>
    <w:sectPr w:rsidR="00DF474C" w:rsidRPr="00880D12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48" w:rsidRDefault="00BD3A48" w:rsidP="006655D3">
      <w:r>
        <w:separator/>
      </w:r>
    </w:p>
    <w:p w:rsidR="00BD3A48" w:rsidRDefault="00BD3A48" w:rsidP="006655D3"/>
    <w:p w:rsidR="00BD3A48" w:rsidRDefault="00BD3A48" w:rsidP="006655D3"/>
  </w:endnote>
  <w:endnote w:type="continuationSeparator" w:id="0">
    <w:p w:rsidR="00BD3A48" w:rsidRDefault="00BD3A48" w:rsidP="006655D3">
      <w:r>
        <w:separator/>
      </w:r>
    </w:p>
    <w:p w:rsidR="00BD3A48" w:rsidRPr="008065D2" w:rsidRDefault="00BD3A48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  <w:endnote w:type="continuationNotice" w:id="1">
    <w:p w:rsidR="00BD3A48" w:rsidRPr="008065D2" w:rsidRDefault="00BD3A48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48" w:rsidRDefault="00BD3A48" w:rsidP="006655D3">
      <w:r>
        <w:separator/>
      </w:r>
    </w:p>
  </w:footnote>
  <w:footnote w:type="continuationSeparator" w:id="0">
    <w:p w:rsidR="00BD3A48" w:rsidRDefault="00BD3A48" w:rsidP="006655D3">
      <w:r>
        <w:separator/>
      </w:r>
    </w:p>
  </w:footnote>
  <w:footnote w:type="continuationNotice" w:id="1">
    <w:p w:rsidR="00BD3A48" w:rsidRPr="00AB530F" w:rsidRDefault="00BD3A4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WO/4</w:t>
    </w:r>
    <w:r w:rsidR="00434467">
      <w:t>9</w:t>
    </w:r>
    <w:r w:rsidRPr="00832298">
      <w:t>/</w:t>
    </w:r>
    <w:r w:rsidR="00D7083C">
      <w:t>1</w:t>
    </w:r>
    <w:r w:rsidR="00EE0F5E">
      <w:t>9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B33267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2D1734"/>
    <w:multiLevelType w:val="hybridMultilevel"/>
    <w:tmpl w:val="C5420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65C90D86"/>
    <w:multiLevelType w:val="hybridMultilevel"/>
    <w:tmpl w:val="50BE1E12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CD570">
      <w:start w:val="1"/>
      <w:numFmt w:val="lowerRoman"/>
      <w:lvlText w:val="(%3)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10CF3"/>
    <w:rsid w:val="00011E27"/>
    <w:rsid w:val="00013EA3"/>
    <w:rsid w:val="000148BC"/>
    <w:rsid w:val="00016F6B"/>
    <w:rsid w:val="00024AB8"/>
    <w:rsid w:val="00030854"/>
    <w:rsid w:val="00031CEA"/>
    <w:rsid w:val="00036028"/>
    <w:rsid w:val="000374FC"/>
    <w:rsid w:val="00044642"/>
    <w:rsid w:val="000446B9"/>
    <w:rsid w:val="00047E21"/>
    <w:rsid w:val="00085505"/>
    <w:rsid w:val="000866FE"/>
    <w:rsid w:val="000A7BFD"/>
    <w:rsid w:val="000B2FAF"/>
    <w:rsid w:val="000C7021"/>
    <w:rsid w:val="000D6BBC"/>
    <w:rsid w:val="000D7780"/>
    <w:rsid w:val="000E1D87"/>
    <w:rsid w:val="000E3F16"/>
    <w:rsid w:val="000F28D1"/>
    <w:rsid w:val="001023F7"/>
    <w:rsid w:val="001057FF"/>
    <w:rsid w:val="00105929"/>
    <w:rsid w:val="00107FE9"/>
    <w:rsid w:val="001131D5"/>
    <w:rsid w:val="001322D2"/>
    <w:rsid w:val="00141DB8"/>
    <w:rsid w:val="001675E8"/>
    <w:rsid w:val="0017474A"/>
    <w:rsid w:val="001758C6"/>
    <w:rsid w:val="00182B99"/>
    <w:rsid w:val="00184803"/>
    <w:rsid w:val="0018780B"/>
    <w:rsid w:val="0021332C"/>
    <w:rsid w:val="00213982"/>
    <w:rsid w:val="0024416D"/>
    <w:rsid w:val="002552F5"/>
    <w:rsid w:val="00274880"/>
    <w:rsid w:val="002800A0"/>
    <w:rsid w:val="002801B3"/>
    <w:rsid w:val="00281060"/>
    <w:rsid w:val="002940E8"/>
    <w:rsid w:val="002A6E50"/>
    <w:rsid w:val="002C256A"/>
    <w:rsid w:val="002E1320"/>
    <w:rsid w:val="00305A7F"/>
    <w:rsid w:val="003152FE"/>
    <w:rsid w:val="00323E5C"/>
    <w:rsid w:val="00327436"/>
    <w:rsid w:val="00344BD6"/>
    <w:rsid w:val="0034685A"/>
    <w:rsid w:val="0035528D"/>
    <w:rsid w:val="00356710"/>
    <w:rsid w:val="00361821"/>
    <w:rsid w:val="003701BC"/>
    <w:rsid w:val="003B3894"/>
    <w:rsid w:val="003D227C"/>
    <w:rsid w:val="003D2B4D"/>
    <w:rsid w:val="00405F2C"/>
    <w:rsid w:val="0042112F"/>
    <w:rsid w:val="00434467"/>
    <w:rsid w:val="00444A88"/>
    <w:rsid w:val="0045316A"/>
    <w:rsid w:val="00466FA7"/>
    <w:rsid w:val="00474DA4"/>
    <w:rsid w:val="00476B4D"/>
    <w:rsid w:val="00476FBB"/>
    <w:rsid w:val="004805FA"/>
    <w:rsid w:val="004932AC"/>
    <w:rsid w:val="00497EF2"/>
    <w:rsid w:val="004B1163"/>
    <w:rsid w:val="004D047D"/>
    <w:rsid w:val="004D7FA7"/>
    <w:rsid w:val="004F305A"/>
    <w:rsid w:val="004F536F"/>
    <w:rsid w:val="00512164"/>
    <w:rsid w:val="00520297"/>
    <w:rsid w:val="005338F9"/>
    <w:rsid w:val="00541FEE"/>
    <w:rsid w:val="0054281C"/>
    <w:rsid w:val="0055268D"/>
    <w:rsid w:val="00576BE4"/>
    <w:rsid w:val="0057736E"/>
    <w:rsid w:val="00590ED0"/>
    <w:rsid w:val="005A2CC2"/>
    <w:rsid w:val="005A400A"/>
    <w:rsid w:val="005B09D0"/>
    <w:rsid w:val="005C4292"/>
    <w:rsid w:val="005F052F"/>
    <w:rsid w:val="00612379"/>
    <w:rsid w:val="0061555F"/>
    <w:rsid w:val="00641200"/>
    <w:rsid w:val="006506FC"/>
    <w:rsid w:val="006536E8"/>
    <w:rsid w:val="006655D3"/>
    <w:rsid w:val="00667404"/>
    <w:rsid w:val="00685222"/>
    <w:rsid w:val="00687EB4"/>
    <w:rsid w:val="006B17D2"/>
    <w:rsid w:val="006C224E"/>
    <w:rsid w:val="006D2EB8"/>
    <w:rsid w:val="006D780A"/>
    <w:rsid w:val="006E1436"/>
    <w:rsid w:val="007003EA"/>
    <w:rsid w:val="00732DEC"/>
    <w:rsid w:val="00735BD5"/>
    <w:rsid w:val="007556F6"/>
    <w:rsid w:val="00760EEF"/>
    <w:rsid w:val="00777EE5"/>
    <w:rsid w:val="00784836"/>
    <w:rsid w:val="0079023E"/>
    <w:rsid w:val="0079729E"/>
    <w:rsid w:val="007A23E6"/>
    <w:rsid w:val="007A2854"/>
    <w:rsid w:val="007B5573"/>
    <w:rsid w:val="007C26ED"/>
    <w:rsid w:val="007D0B9D"/>
    <w:rsid w:val="007D19B0"/>
    <w:rsid w:val="007F498F"/>
    <w:rsid w:val="008065D2"/>
    <w:rsid w:val="0080679D"/>
    <w:rsid w:val="008108B0"/>
    <w:rsid w:val="00811B20"/>
    <w:rsid w:val="008138C8"/>
    <w:rsid w:val="0082296E"/>
    <w:rsid w:val="00824099"/>
    <w:rsid w:val="00832298"/>
    <w:rsid w:val="008355BD"/>
    <w:rsid w:val="0085155E"/>
    <w:rsid w:val="00867AC1"/>
    <w:rsid w:val="00876C58"/>
    <w:rsid w:val="00880D12"/>
    <w:rsid w:val="008A743F"/>
    <w:rsid w:val="008C0970"/>
    <w:rsid w:val="008C70A9"/>
    <w:rsid w:val="008D2CF7"/>
    <w:rsid w:val="008E7D54"/>
    <w:rsid w:val="00900C26"/>
    <w:rsid w:val="0090197F"/>
    <w:rsid w:val="00903656"/>
    <w:rsid w:val="00906DDC"/>
    <w:rsid w:val="009204D1"/>
    <w:rsid w:val="00927F4B"/>
    <w:rsid w:val="00934E09"/>
    <w:rsid w:val="00936253"/>
    <w:rsid w:val="00952691"/>
    <w:rsid w:val="00952DD4"/>
    <w:rsid w:val="00970FED"/>
    <w:rsid w:val="00985F23"/>
    <w:rsid w:val="00997029"/>
    <w:rsid w:val="009C0A7F"/>
    <w:rsid w:val="009D41F0"/>
    <w:rsid w:val="009D690D"/>
    <w:rsid w:val="009E65B6"/>
    <w:rsid w:val="00A24C10"/>
    <w:rsid w:val="00A42AC3"/>
    <w:rsid w:val="00A430CF"/>
    <w:rsid w:val="00A4583D"/>
    <w:rsid w:val="00A54309"/>
    <w:rsid w:val="00A771DE"/>
    <w:rsid w:val="00AB2B93"/>
    <w:rsid w:val="00AB530F"/>
    <w:rsid w:val="00AB7E5B"/>
    <w:rsid w:val="00AC319A"/>
    <w:rsid w:val="00AE0EF1"/>
    <w:rsid w:val="00AE2937"/>
    <w:rsid w:val="00B07301"/>
    <w:rsid w:val="00B07CFE"/>
    <w:rsid w:val="00B10CF2"/>
    <w:rsid w:val="00B224DE"/>
    <w:rsid w:val="00B33267"/>
    <w:rsid w:val="00B46575"/>
    <w:rsid w:val="00B71144"/>
    <w:rsid w:val="00B84BBD"/>
    <w:rsid w:val="00B948DF"/>
    <w:rsid w:val="00B95BAD"/>
    <w:rsid w:val="00BA43FB"/>
    <w:rsid w:val="00BB0967"/>
    <w:rsid w:val="00BC127D"/>
    <w:rsid w:val="00BC1FE6"/>
    <w:rsid w:val="00BC40A0"/>
    <w:rsid w:val="00BD3A48"/>
    <w:rsid w:val="00BE41ED"/>
    <w:rsid w:val="00C00576"/>
    <w:rsid w:val="00C061B6"/>
    <w:rsid w:val="00C2446C"/>
    <w:rsid w:val="00C36AE5"/>
    <w:rsid w:val="00C41F17"/>
    <w:rsid w:val="00C5280D"/>
    <w:rsid w:val="00C5791C"/>
    <w:rsid w:val="00C66290"/>
    <w:rsid w:val="00C7033B"/>
    <w:rsid w:val="00C72B7A"/>
    <w:rsid w:val="00C82486"/>
    <w:rsid w:val="00C973F2"/>
    <w:rsid w:val="00CA304C"/>
    <w:rsid w:val="00CA774A"/>
    <w:rsid w:val="00CC11B0"/>
    <w:rsid w:val="00CE1930"/>
    <w:rsid w:val="00CF7E36"/>
    <w:rsid w:val="00D131C1"/>
    <w:rsid w:val="00D16652"/>
    <w:rsid w:val="00D3650A"/>
    <w:rsid w:val="00D3708D"/>
    <w:rsid w:val="00D40426"/>
    <w:rsid w:val="00D4260B"/>
    <w:rsid w:val="00D51A2D"/>
    <w:rsid w:val="00D57C96"/>
    <w:rsid w:val="00D7083C"/>
    <w:rsid w:val="00D91203"/>
    <w:rsid w:val="00D95174"/>
    <w:rsid w:val="00D95650"/>
    <w:rsid w:val="00DA6F36"/>
    <w:rsid w:val="00DB596E"/>
    <w:rsid w:val="00DB7773"/>
    <w:rsid w:val="00DC00EA"/>
    <w:rsid w:val="00DD62B2"/>
    <w:rsid w:val="00DF474C"/>
    <w:rsid w:val="00E252A5"/>
    <w:rsid w:val="00E26855"/>
    <w:rsid w:val="00E32F7E"/>
    <w:rsid w:val="00E6478C"/>
    <w:rsid w:val="00E72D49"/>
    <w:rsid w:val="00E744B6"/>
    <w:rsid w:val="00E7593C"/>
    <w:rsid w:val="00E7678A"/>
    <w:rsid w:val="00E81A28"/>
    <w:rsid w:val="00E935F1"/>
    <w:rsid w:val="00E94A81"/>
    <w:rsid w:val="00EA1FFB"/>
    <w:rsid w:val="00EB048E"/>
    <w:rsid w:val="00EC5BE4"/>
    <w:rsid w:val="00EE0F5E"/>
    <w:rsid w:val="00EE34DF"/>
    <w:rsid w:val="00EF2F89"/>
    <w:rsid w:val="00F02091"/>
    <w:rsid w:val="00F1237A"/>
    <w:rsid w:val="00F22CBD"/>
    <w:rsid w:val="00F45372"/>
    <w:rsid w:val="00F560F7"/>
    <w:rsid w:val="00F6334D"/>
    <w:rsid w:val="00F8178C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42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E0F5E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EE0F5E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A7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0A7BFD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42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E0F5E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EE0F5E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A7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0A7BF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two_48.dotx</Template>
  <TotalTime>88</TotalTime>
  <Pages>5</Pages>
  <Words>1100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OERTEL Romy</cp:lastModifiedBy>
  <cp:revision>44</cp:revision>
  <cp:lastPrinted>2016-03-01T10:49:00Z</cp:lastPrinted>
  <dcterms:created xsi:type="dcterms:W3CDTF">2016-04-26T09:36:00Z</dcterms:created>
  <dcterms:modified xsi:type="dcterms:W3CDTF">2016-05-19T07:25:00Z</dcterms:modified>
</cp:coreProperties>
</file>