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11AAB" w:rsidRPr="00C5280D" w:rsidTr="004864FA">
        <w:trPr>
          <w:trHeight w:val="1760"/>
        </w:trPr>
        <w:tc>
          <w:tcPr>
            <w:tcW w:w="4243" w:type="dxa"/>
          </w:tcPr>
          <w:p w:rsidR="00911AAB" w:rsidRPr="00C5280D" w:rsidRDefault="00911AAB" w:rsidP="004864FA">
            <w:bookmarkStart w:id="0" w:name="_GoBack"/>
            <w:bookmarkEnd w:id="0"/>
          </w:p>
        </w:tc>
        <w:tc>
          <w:tcPr>
            <w:tcW w:w="1646" w:type="dxa"/>
            <w:vAlign w:val="center"/>
          </w:tcPr>
          <w:p w:rsidR="00911AAB" w:rsidRPr="00C5280D" w:rsidRDefault="00911AAB" w:rsidP="004864FA">
            <w:pPr>
              <w:pStyle w:val="LogoUPOV"/>
            </w:pPr>
            <w:r>
              <w:rPr>
                <w:noProof/>
              </w:rPr>
              <w:drawing>
                <wp:inline distT="0" distB="0" distL="0" distR="0" wp14:anchorId="449BC15E" wp14:editId="2656188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911AAB" w:rsidRPr="00C5280D" w:rsidRDefault="00911AAB" w:rsidP="004864FA">
            <w:pPr>
              <w:pStyle w:val="Lettrine"/>
            </w:pPr>
            <w:r w:rsidRPr="00C5280D">
              <w:t>E</w:t>
            </w:r>
          </w:p>
          <w:p w:rsidR="00911AAB" w:rsidRPr="00C5280D" w:rsidRDefault="00911AAB" w:rsidP="004864FA">
            <w:pPr>
              <w:pStyle w:val="Docoriginal"/>
            </w:pPr>
            <w:r>
              <w:t>TWO/48/</w:t>
            </w:r>
            <w:bookmarkStart w:id="1" w:name="Code"/>
            <w:bookmarkEnd w:id="1"/>
            <w:r>
              <w:t>5</w:t>
            </w:r>
          </w:p>
          <w:p w:rsidR="00911AAB" w:rsidRPr="00B46575" w:rsidRDefault="00911AAB" w:rsidP="004864FA">
            <w:pPr>
              <w:pStyle w:val="Docoriginal"/>
              <w:rPr>
                <w:b w:val="0"/>
                <w:spacing w:val="0"/>
              </w:rPr>
            </w:pPr>
            <w:r w:rsidRPr="00B46575">
              <w:rPr>
                <w:rStyle w:val="StyleDoclangBold"/>
                <w:b/>
                <w:bCs/>
                <w:spacing w:val="0"/>
              </w:rPr>
              <w:t>ORIGINAL:</w:t>
            </w:r>
            <w:r w:rsidRPr="00B46575">
              <w:rPr>
                <w:rStyle w:val="StyleDocoriginalNotBold1"/>
                <w:spacing w:val="0"/>
              </w:rPr>
              <w:t xml:space="preserve"> </w:t>
            </w:r>
            <w:bookmarkStart w:id="2" w:name="Original"/>
            <w:bookmarkEnd w:id="2"/>
            <w:r>
              <w:rPr>
                <w:rStyle w:val="StyleDocoriginalNotBold1"/>
                <w:spacing w:val="0"/>
              </w:rPr>
              <w:t xml:space="preserve"> </w:t>
            </w:r>
            <w:r w:rsidRPr="00B46575">
              <w:rPr>
                <w:b w:val="0"/>
                <w:spacing w:val="0"/>
              </w:rPr>
              <w:t>English</w:t>
            </w:r>
          </w:p>
          <w:p w:rsidR="00911AAB" w:rsidRPr="00C5280D" w:rsidRDefault="00911AAB" w:rsidP="00840CFC">
            <w:pPr>
              <w:pStyle w:val="Docoriginal"/>
            </w:pPr>
            <w:r w:rsidRPr="00B46575">
              <w:rPr>
                <w:spacing w:val="0"/>
              </w:rPr>
              <w:t>DATE:</w:t>
            </w:r>
            <w:r w:rsidRPr="00B46575">
              <w:rPr>
                <w:rStyle w:val="StyleDocoriginalNotBold1"/>
                <w:spacing w:val="0"/>
              </w:rPr>
              <w:t xml:space="preserve"> </w:t>
            </w:r>
            <w:bookmarkStart w:id="3" w:name="Date"/>
            <w:bookmarkEnd w:id="3"/>
            <w:r w:rsidR="00840CFC">
              <w:rPr>
                <w:rStyle w:val="StyleDocoriginalNotBold1"/>
                <w:spacing w:val="0"/>
              </w:rPr>
              <w:t>August 7, 2015</w:t>
            </w:r>
            <w:r>
              <w:rPr>
                <w:rStyle w:val="StyleDocoriginalNotBold1"/>
                <w:spacing w:val="0"/>
              </w:rPr>
              <w:t xml:space="preserve"> </w:t>
            </w:r>
          </w:p>
        </w:tc>
      </w:tr>
      <w:tr w:rsidR="00911AAB" w:rsidRPr="00C5280D" w:rsidTr="004864FA">
        <w:tc>
          <w:tcPr>
            <w:tcW w:w="10131" w:type="dxa"/>
            <w:gridSpan w:val="3"/>
          </w:tcPr>
          <w:p w:rsidR="00911AAB" w:rsidRPr="00C5280D" w:rsidRDefault="00911AAB" w:rsidP="004864FA">
            <w:pPr>
              <w:pStyle w:val="upove"/>
              <w:rPr>
                <w:sz w:val="28"/>
              </w:rPr>
            </w:pPr>
            <w:r w:rsidRPr="00C5280D">
              <w:rPr>
                <w:snapToGrid w:val="0"/>
              </w:rPr>
              <w:t xml:space="preserve">INTERNATIONAL UNION FOR THE PROTECTION OF NEW VARIETIES OF PLANTS </w:t>
            </w:r>
          </w:p>
        </w:tc>
      </w:tr>
      <w:tr w:rsidR="00911AAB" w:rsidRPr="00C5280D" w:rsidTr="004864FA">
        <w:tc>
          <w:tcPr>
            <w:tcW w:w="10131" w:type="dxa"/>
            <w:gridSpan w:val="3"/>
          </w:tcPr>
          <w:p w:rsidR="00911AAB" w:rsidRPr="00C5280D" w:rsidRDefault="00911AAB" w:rsidP="004864FA">
            <w:pPr>
              <w:pStyle w:val="Country"/>
            </w:pPr>
            <w:r w:rsidRPr="00C5280D">
              <w:t>Geneva</w:t>
            </w:r>
          </w:p>
        </w:tc>
      </w:tr>
    </w:tbl>
    <w:p w:rsidR="00911AAB" w:rsidRPr="00C5280D" w:rsidRDefault="00911AAB" w:rsidP="00911AAB">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911AAB" w:rsidRPr="00C5280D" w:rsidRDefault="00911AAB" w:rsidP="00911AAB">
      <w:pPr>
        <w:pStyle w:val="Sessiontcplacedate"/>
      </w:pPr>
      <w:r w:rsidRPr="00C5280D">
        <w:t>Forty-</w:t>
      </w:r>
      <w:r>
        <w:t xml:space="preserve">Eighth </w:t>
      </w:r>
      <w:r w:rsidRPr="00C5280D">
        <w:t>Session</w:t>
      </w:r>
      <w:r w:rsidRPr="00C5280D">
        <w:br/>
      </w:r>
      <w:r w:rsidRPr="00A4583D">
        <w:rPr>
          <w:rFonts w:cs="Arial"/>
        </w:rPr>
        <w:t>Cambridge, United Kingdom</w:t>
      </w:r>
      <w:r w:rsidRPr="00C5280D">
        <w:t>,</w:t>
      </w:r>
      <w:r>
        <w:t xml:space="preserve"> September 14 to 18, 2015</w:t>
      </w:r>
    </w:p>
    <w:p w:rsidR="00911AAB" w:rsidRDefault="00911AAB"/>
    <w:p w:rsidR="00427166" w:rsidRPr="00427166" w:rsidRDefault="00427166" w:rsidP="00427166">
      <w:pPr>
        <w:spacing w:before="600"/>
        <w:jc w:val="center"/>
        <w:rPr>
          <w:caps/>
        </w:rPr>
      </w:pPr>
      <w:r w:rsidRPr="00427166">
        <w:rPr>
          <w:caps/>
        </w:rPr>
        <w:t>UPOV information databases</w:t>
      </w:r>
    </w:p>
    <w:p w:rsidR="00427166" w:rsidRPr="00427166" w:rsidRDefault="00427166" w:rsidP="00427166">
      <w:pPr>
        <w:spacing w:before="240" w:after="600"/>
        <w:jc w:val="center"/>
        <w:rPr>
          <w:i/>
          <w:iCs/>
        </w:rPr>
      </w:pPr>
      <w:r w:rsidRPr="00427166">
        <w:rPr>
          <w:i/>
          <w:iCs/>
        </w:rPr>
        <w:t>Document prepared by the Office of the Union</w:t>
      </w:r>
      <w:r w:rsidRPr="00427166">
        <w:rPr>
          <w:i/>
          <w:iCs/>
        </w:rPr>
        <w:br/>
      </w:r>
      <w:r w:rsidRPr="00427166">
        <w:rPr>
          <w:i/>
          <w:iCs/>
        </w:rPr>
        <w:br/>
      </w:r>
      <w:r w:rsidRPr="00427166">
        <w:rPr>
          <w:i/>
          <w:iCs/>
          <w:color w:val="A6A6A6" w:themeColor="background1" w:themeShade="A6"/>
        </w:rPr>
        <w:t>Disclaimer:  this document does not represent UPOV policies or guidance</w:t>
      </w:r>
    </w:p>
    <w:p w:rsidR="00245178" w:rsidRDefault="00245178" w:rsidP="00245178">
      <w:pPr>
        <w:pStyle w:val="Heading1"/>
        <w:rPr>
          <w:lang w:eastAsia="ja-JP"/>
        </w:rPr>
      </w:pPr>
      <w:bookmarkStart w:id="4" w:name="_Toc416976631"/>
      <w:r>
        <w:rPr>
          <w:rFonts w:hint="eastAsia"/>
          <w:lang w:eastAsia="ja-JP"/>
        </w:rPr>
        <w:t>EXECUTIVE SUMMARY</w:t>
      </w:r>
      <w:bookmarkEnd w:id="4"/>
    </w:p>
    <w:p w:rsidR="00245178" w:rsidRDefault="00245178" w:rsidP="00245178">
      <w:pPr>
        <w:rPr>
          <w:lang w:eastAsia="ja-JP"/>
        </w:rPr>
      </w:pPr>
    </w:p>
    <w:p w:rsidR="00245178" w:rsidRPr="002C2C18" w:rsidRDefault="00245178" w:rsidP="00245178">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w:t>
      </w:r>
      <w:r>
        <w:t xml:space="preserve">: </w:t>
      </w:r>
      <w:r w:rsidRPr="002C2C18">
        <w:t>the GENIE database</w:t>
      </w:r>
      <w:r>
        <w:t>;</w:t>
      </w:r>
      <w:r>
        <w:rPr>
          <w:rFonts w:hint="eastAsia"/>
          <w:lang w:eastAsia="ja-JP"/>
        </w:rPr>
        <w:t xml:space="preserve"> </w:t>
      </w:r>
      <w:r w:rsidRPr="002C2C18">
        <w:t>UPOV Code</w:t>
      </w:r>
      <w:r>
        <w:t>s;</w:t>
      </w:r>
      <w:r w:rsidRPr="002C2C18">
        <w:t xml:space="preserve"> </w:t>
      </w:r>
      <w:r>
        <w:rPr>
          <w:rFonts w:hint="eastAsia"/>
          <w:lang w:eastAsia="ja-JP"/>
        </w:rPr>
        <w:t xml:space="preserve">and </w:t>
      </w:r>
      <w:r w:rsidRPr="002C2C18">
        <w:t>the PLUTO database</w:t>
      </w:r>
      <w:r>
        <w:rPr>
          <w:rFonts w:hint="eastAsia"/>
          <w:lang w:eastAsia="ja-JP"/>
        </w:rPr>
        <w:t xml:space="preserve">, and to present a proposal </w:t>
      </w:r>
      <w:r w:rsidRPr="00F10088">
        <w:rPr>
          <w:rFonts w:hint="eastAsia"/>
          <w:lang w:eastAsia="ja-JP"/>
        </w:rPr>
        <w:t xml:space="preserve">concerning </w:t>
      </w:r>
      <w:proofErr w:type="gramStart"/>
      <w:r w:rsidRPr="00F10088">
        <w:rPr>
          <w:lang w:eastAsia="ja-JP"/>
        </w:rPr>
        <w:t>the  “</w:t>
      </w:r>
      <w:proofErr w:type="gramEnd"/>
      <w:r w:rsidRPr="00F10088">
        <w:rPr>
          <w:lang w:eastAsia="ja-JP"/>
        </w:rPr>
        <w:t>Denomination Search” page of the PLUTO database</w:t>
      </w:r>
      <w:r w:rsidRPr="00F10088">
        <w:rPr>
          <w:rFonts w:cs="Arial"/>
        </w:rPr>
        <w:t>.</w:t>
      </w:r>
      <w:r w:rsidRPr="002C2C18">
        <w:t xml:space="preserve"> </w:t>
      </w:r>
    </w:p>
    <w:p w:rsidR="00245178" w:rsidRDefault="00245178" w:rsidP="00245178">
      <w:pPr>
        <w:rPr>
          <w:rFonts w:cs="Arial"/>
          <w:lang w:eastAsia="ja-JP"/>
        </w:rPr>
      </w:pPr>
    </w:p>
    <w:p w:rsidR="00245178" w:rsidRDefault="00245178" w:rsidP="00245178">
      <w:r>
        <w:fldChar w:fldCharType="begin"/>
      </w:r>
      <w:r>
        <w:instrText xml:space="preserve"> AUTONUM  </w:instrText>
      </w:r>
      <w:r>
        <w:fldChar w:fldCharType="end"/>
      </w:r>
      <w:r>
        <w:tab/>
      </w:r>
      <w:r w:rsidRPr="0099243E">
        <w:t xml:space="preserve">The </w:t>
      </w:r>
      <w:r>
        <w:rPr>
          <w:rFonts w:hint="eastAsia"/>
          <w:lang w:eastAsia="ja-JP"/>
        </w:rPr>
        <w:t>TW</w:t>
      </w:r>
      <w:r w:rsidR="004864FA">
        <w:rPr>
          <w:lang w:eastAsia="ja-JP"/>
        </w:rPr>
        <w:t>O</w:t>
      </w:r>
      <w:r>
        <w:t xml:space="preserve"> is invited to:</w:t>
      </w:r>
    </w:p>
    <w:p w:rsidR="00245178" w:rsidRDefault="00245178" w:rsidP="00245178">
      <w:pPr>
        <w:rPr>
          <w:lang w:eastAsia="ja-JP"/>
        </w:rPr>
      </w:pPr>
    </w:p>
    <w:p w:rsidR="00245178" w:rsidRDefault="00245178" w:rsidP="00245178">
      <w:pPr>
        <w:ind w:firstLine="567"/>
      </w:pPr>
      <w:r>
        <w:t>(a)</w:t>
      </w:r>
      <w:r>
        <w:tab/>
      </w:r>
      <w:r w:rsidRPr="002461FB">
        <w:t>note the information on allocation of crop type(s) for UPOV codes used in the PLUTO database as of June 26, 2014;</w:t>
      </w:r>
    </w:p>
    <w:p w:rsidR="00245178" w:rsidRDefault="00245178" w:rsidP="00245178">
      <w:pPr>
        <w:ind w:firstLine="567"/>
      </w:pPr>
    </w:p>
    <w:p w:rsidR="00245178" w:rsidRDefault="00245178" w:rsidP="00245178">
      <w:pPr>
        <w:ind w:firstLine="567"/>
      </w:pPr>
      <w:r>
        <w:t>(b)</w:t>
      </w:r>
      <w:r>
        <w:tab/>
      </w:r>
      <w:proofErr w:type="gramStart"/>
      <w:r w:rsidRPr="002461FB">
        <w:t>note</w:t>
      </w:r>
      <w:proofErr w:type="gramEnd"/>
      <w:r w:rsidRPr="002461FB">
        <w:t xml:space="preserve"> that information on crop type(s) was introduced in the GENIE database and the GENIE database was modified to show the crop type(s) for each UPOV Code;</w:t>
      </w:r>
    </w:p>
    <w:p w:rsidR="00245178" w:rsidRDefault="00245178" w:rsidP="00245178">
      <w:pPr>
        <w:ind w:firstLine="567"/>
      </w:pPr>
    </w:p>
    <w:p w:rsidR="00245178" w:rsidRDefault="00245178" w:rsidP="00245178">
      <w:pPr>
        <w:ind w:firstLine="567"/>
      </w:pPr>
      <w:r>
        <w:t>(c)</w:t>
      </w:r>
      <w:r>
        <w:tab/>
      </w:r>
      <w:proofErr w:type="gramStart"/>
      <w:r w:rsidRPr="002461FB">
        <w:t>note</w:t>
      </w:r>
      <w:proofErr w:type="gramEnd"/>
      <w:r w:rsidRPr="002461FB">
        <w:t xml:space="preserve"> that a standard report for TWP allocations for UPOV codes was introduced on the GENIE webpage;</w:t>
      </w:r>
    </w:p>
    <w:p w:rsidR="00245178" w:rsidRDefault="00245178" w:rsidP="00245178">
      <w:pPr>
        <w:ind w:firstLine="567"/>
      </w:pPr>
    </w:p>
    <w:p w:rsidR="00245178" w:rsidRDefault="00245178" w:rsidP="00245178">
      <w:pPr>
        <w:ind w:firstLine="567"/>
        <w:rPr>
          <w:lang w:eastAsia="ja-JP"/>
        </w:rPr>
      </w:pPr>
      <w:r>
        <w:t>(d)</w:t>
      </w:r>
      <w:r>
        <w:tab/>
      </w:r>
      <w:proofErr w:type="gramStart"/>
      <w:r w:rsidRPr="002461FB">
        <w:t>note</w:t>
      </w:r>
      <w:proofErr w:type="gramEnd"/>
      <w:r w:rsidRPr="002461FB">
        <w:t xml:space="preserve"> that allocation of crop type(s) for further UPOV codes will occur when UPOV codes are used in the PLUTO database for the first time;</w:t>
      </w:r>
    </w:p>
    <w:p w:rsidR="00245178" w:rsidRDefault="00245178" w:rsidP="00245178">
      <w:pPr>
        <w:ind w:firstLine="567"/>
      </w:pPr>
    </w:p>
    <w:p w:rsidR="00245178" w:rsidRDefault="00245178" w:rsidP="00245178">
      <w:pPr>
        <w:ind w:firstLine="567"/>
        <w:rPr>
          <w:lang w:eastAsia="ja-JP"/>
        </w:rPr>
      </w:pPr>
      <w:r>
        <w:t>(e)</w:t>
      </w:r>
      <w:r>
        <w:tab/>
      </w:r>
      <w:r w:rsidRPr="002461FB">
        <w:rPr>
          <w:lang w:eastAsia="ja-JP"/>
        </w:rPr>
        <w:t>check the UPOV codes used in the PLUTO database for the first time, since June 26, 2014, which are provided in Annex III, part C to this document (available on the TWV/49 website) and</w:t>
      </w:r>
      <w:r>
        <w:rPr>
          <w:rFonts w:hint="eastAsia"/>
          <w:lang w:eastAsia="ja-JP"/>
        </w:rPr>
        <w:t xml:space="preserve"> to submit</w:t>
      </w:r>
      <w:r w:rsidRPr="002461FB">
        <w:rPr>
          <w:lang w:eastAsia="ja-JP"/>
        </w:rPr>
        <w:t xml:space="preserve"> comments to the Office of the Union by </w:t>
      </w:r>
      <w:r w:rsidR="004864FA">
        <w:rPr>
          <w:lang w:eastAsia="ja-JP"/>
        </w:rPr>
        <w:t>October 16</w:t>
      </w:r>
      <w:r w:rsidRPr="00291DD9">
        <w:rPr>
          <w:lang w:eastAsia="ja-JP"/>
        </w:rPr>
        <w:t>, 201</w:t>
      </w:r>
      <w:r w:rsidRPr="002461FB">
        <w:rPr>
          <w:lang w:eastAsia="ja-JP"/>
        </w:rPr>
        <w:t>5</w:t>
      </w:r>
      <w:r>
        <w:t>;</w:t>
      </w:r>
    </w:p>
    <w:p w:rsidR="00245178" w:rsidRDefault="00245178" w:rsidP="00245178">
      <w:pPr>
        <w:ind w:firstLine="567"/>
        <w:rPr>
          <w:lang w:eastAsia="ja-JP"/>
        </w:rPr>
      </w:pPr>
    </w:p>
    <w:p w:rsidR="00245178" w:rsidRDefault="00245178" w:rsidP="00245178">
      <w:pPr>
        <w:ind w:firstLine="567"/>
        <w:rPr>
          <w:lang w:eastAsia="ja-JP"/>
        </w:rPr>
      </w:pPr>
      <w:r>
        <w:rPr>
          <w:lang w:eastAsia="ja-JP"/>
        </w:rPr>
        <w:t>(</w:t>
      </w:r>
      <w:r>
        <w:rPr>
          <w:rFonts w:hint="eastAsia"/>
          <w:lang w:eastAsia="ja-JP"/>
        </w:rPr>
        <w:t>f</w:t>
      </w:r>
      <w:r>
        <w:rPr>
          <w:lang w:eastAsia="ja-JP"/>
        </w:rPr>
        <w:t>)</w:t>
      </w:r>
      <w:r>
        <w:rPr>
          <w:lang w:eastAsia="ja-JP"/>
        </w:rPr>
        <w:tab/>
      </w:r>
      <w:proofErr w:type="gramStart"/>
      <w:r>
        <w:rPr>
          <w:lang w:eastAsia="ja-JP"/>
        </w:rPr>
        <w:t>check</w:t>
      </w:r>
      <w:proofErr w:type="gramEnd"/>
      <w:r>
        <w:rPr>
          <w:lang w:eastAsia="ja-JP"/>
        </w:rPr>
        <w:t xml:space="preserve"> the amendments to UPOV codes, which are provided in Annex III part A, to this document;</w:t>
      </w:r>
    </w:p>
    <w:p w:rsidR="00245178" w:rsidRDefault="00245178" w:rsidP="00245178">
      <w:pPr>
        <w:ind w:firstLine="567"/>
        <w:rPr>
          <w:lang w:eastAsia="ja-JP"/>
        </w:rPr>
      </w:pPr>
    </w:p>
    <w:p w:rsidR="00245178" w:rsidRDefault="00245178" w:rsidP="00245178">
      <w:pPr>
        <w:ind w:firstLine="567"/>
        <w:rPr>
          <w:lang w:eastAsia="ja-JP"/>
        </w:rPr>
      </w:pPr>
      <w:r>
        <w:rPr>
          <w:lang w:eastAsia="ja-JP"/>
        </w:rPr>
        <w:t>(</w:t>
      </w:r>
      <w:r>
        <w:rPr>
          <w:rFonts w:hint="eastAsia"/>
          <w:lang w:eastAsia="ja-JP"/>
        </w:rPr>
        <w:t>g</w:t>
      </w:r>
      <w:r>
        <w:rPr>
          <w:lang w:eastAsia="ja-JP"/>
        </w:rPr>
        <w:t>)</w:t>
      </w:r>
      <w:r>
        <w:rPr>
          <w:lang w:eastAsia="ja-JP"/>
        </w:rPr>
        <w:tab/>
        <w:t>check the new UPOV codes or new information added for existing UPOV codes, which are provided in Annex III, part B, to this document;</w:t>
      </w:r>
    </w:p>
    <w:p w:rsidR="00245178" w:rsidRDefault="00245178" w:rsidP="00245178">
      <w:pPr>
        <w:ind w:firstLine="567"/>
        <w:rPr>
          <w:lang w:eastAsia="ja-JP"/>
        </w:rPr>
      </w:pPr>
    </w:p>
    <w:p w:rsidR="00245178" w:rsidRDefault="00245178" w:rsidP="00245178">
      <w:pPr>
        <w:ind w:firstLine="567"/>
        <w:rPr>
          <w:lang w:eastAsia="ja-JP"/>
        </w:rPr>
      </w:pPr>
      <w:r>
        <w:rPr>
          <w:lang w:eastAsia="ja-JP"/>
        </w:rPr>
        <w:t>(</w:t>
      </w:r>
      <w:r>
        <w:rPr>
          <w:rFonts w:hint="eastAsia"/>
          <w:lang w:eastAsia="ja-JP"/>
        </w:rPr>
        <w:t>h</w:t>
      </w:r>
      <w:r>
        <w:rPr>
          <w:lang w:eastAsia="ja-JP"/>
        </w:rPr>
        <w:t>)</w:t>
      </w:r>
      <w:r>
        <w:rPr>
          <w:lang w:eastAsia="ja-JP"/>
        </w:rPr>
        <w:tab/>
      </w:r>
      <w:proofErr w:type="gramStart"/>
      <w:r>
        <w:rPr>
          <w:lang w:eastAsia="ja-JP"/>
        </w:rPr>
        <w:t>submit</w:t>
      </w:r>
      <w:proofErr w:type="gramEnd"/>
      <w:r>
        <w:rPr>
          <w:lang w:eastAsia="ja-JP"/>
        </w:rPr>
        <w:t xml:space="preserve"> comments on Annex III, parts A “UPOV codes amendments to be checked” and B “New UPOV codes or new information”, to the Office of the Union by </w:t>
      </w:r>
      <w:r w:rsidR="004864FA">
        <w:rPr>
          <w:lang w:eastAsia="ja-JP"/>
        </w:rPr>
        <w:t>October 16</w:t>
      </w:r>
      <w:r>
        <w:rPr>
          <w:lang w:eastAsia="ja-JP"/>
        </w:rPr>
        <w:t>, 2015</w:t>
      </w:r>
      <w:r>
        <w:rPr>
          <w:rFonts w:hint="eastAsia"/>
          <w:lang w:eastAsia="ja-JP"/>
        </w:rPr>
        <w:t>;</w:t>
      </w:r>
    </w:p>
    <w:p w:rsidR="00245178" w:rsidRDefault="00245178" w:rsidP="00245178">
      <w:pPr>
        <w:ind w:firstLine="567"/>
        <w:rPr>
          <w:lang w:eastAsia="ja-JP"/>
        </w:rPr>
      </w:pPr>
    </w:p>
    <w:p w:rsidR="00245178" w:rsidRDefault="00245178" w:rsidP="00245178">
      <w:pPr>
        <w:ind w:firstLine="567"/>
        <w:rPr>
          <w:lang w:eastAsia="ja-JP"/>
        </w:rPr>
      </w:pPr>
      <w:r>
        <w:rPr>
          <w:lang w:eastAsia="ja-JP"/>
        </w:rPr>
        <w:t xml:space="preserve"> (</w:t>
      </w:r>
      <w:proofErr w:type="spellStart"/>
      <w:r>
        <w:rPr>
          <w:rFonts w:hint="eastAsia"/>
          <w:lang w:eastAsia="ja-JP"/>
        </w:rPr>
        <w:t>i</w:t>
      </w:r>
      <w:proofErr w:type="spellEnd"/>
      <w:r>
        <w:rPr>
          <w:lang w:eastAsia="ja-JP"/>
        </w:rPr>
        <w:t xml:space="preserve">) </w:t>
      </w:r>
      <w:r>
        <w:rPr>
          <w:lang w:eastAsia="ja-JP"/>
        </w:rPr>
        <w:tab/>
      </w:r>
      <w:proofErr w:type="gramStart"/>
      <w:r>
        <w:rPr>
          <w:rFonts w:hint="eastAsia"/>
          <w:lang w:eastAsia="ja-JP"/>
        </w:rPr>
        <w:t>note</w:t>
      </w:r>
      <w:proofErr w:type="gramEnd"/>
      <w:r>
        <w:rPr>
          <w:rFonts w:hint="eastAsia"/>
          <w:lang w:eastAsia="ja-JP"/>
        </w:rPr>
        <w:t xml:space="preserve"> </w:t>
      </w:r>
      <w:r>
        <w:rPr>
          <w:lang w:eastAsia="ja-JP"/>
        </w:rPr>
        <w:t>the summary of contributions to the PLUTO database from 2012 to 2014 and the current situation of members of the Union on data contribution, as presented in Annex II to this document;</w:t>
      </w:r>
    </w:p>
    <w:p w:rsidR="00245178" w:rsidRDefault="00245178" w:rsidP="00245178">
      <w:pPr>
        <w:ind w:firstLine="567"/>
        <w:rPr>
          <w:lang w:eastAsia="ja-JP"/>
        </w:rPr>
      </w:pPr>
    </w:p>
    <w:p w:rsidR="00245178" w:rsidRDefault="00245178" w:rsidP="00245178">
      <w:pPr>
        <w:ind w:firstLine="567"/>
        <w:rPr>
          <w:lang w:eastAsia="ja-JP"/>
        </w:rPr>
      </w:pPr>
      <w:r>
        <w:rPr>
          <w:lang w:eastAsia="ja-JP"/>
        </w:rPr>
        <w:t>(</w:t>
      </w:r>
      <w:r>
        <w:rPr>
          <w:rFonts w:hint="eastAsia"/>
          <w:lang w:eastAsia="ja-JP"/>
        </w:rPr>
        <w:t>j</w:t>
      </w:r>
      <w:r>
        <w:rPr>
          <w:lang w:eastAsia="ja-JP"/>
        </w:rPr>
        <w:t>)</w:t>
      </w:r>
      <w:r>
        <w:rPr>
          <w:lang w:eastAsia="ja-JP"/>
        </w:rPr>
        <w:tab/>
      </w:r>
      <w:r>
        <w:rPr>
          <w:rFonts w:hint="eastAsia"/>
          <w:lang w:eastAsia="ja-JP"/>
        </w:rPr>
        <w:t xml:space="preserve">note </w:t>
      </w:r>
      <w:r>
        <w:rPr>
          <w:lang w:eastAsia="ja-JP"/>
        </w:rPr>
        <w:t xml:space="preserve">that an additional column in the PLUTO search screen, showing the date on which the information was provided, has been introduced; </w:t>
      </w:r>
    </w:p>
    <w:p w:rsidR="00245178" w:rsidRDefault="00245178" w:rsidP="00245178">
      <w:pPr>
        <w:ind w:firstLine="567"/>
        <w:rPr>
          <w:lang w:eastAsia="ja-JP"/>
        </w:rPr>
      </w:pPr>
    </w:p>
    <w:p w:rsidR="00245178" w:rsidRDefault="00245178" w:rsidP="00245178">
      <w:pPr>
        <w:ind w:firstLine="567"/>
        <w:rPr>
          <w:lang w:eastAsia="ja-JP"/>
        </w:rPr>
      </w:pPr>
      <w:r>
        <w:rPr>
          <w:lang w:eastAsia="ja-JP"/>
        </w:rPr>
        <w:t>(</w:t>
      </w:r>
      <w:r>
        <w:rPr>
          <w:rFonts w:hint="eastAsia"/>
          <w:lang w:eastAsia="ja-JP"/>
        </w:rPr>
        <w:t>k</w:t>
      </w:r>
      <w:r>
        <w:rPr>
          <w:lang w:eastAsia="ja-JP"/>
        </w:rPr>
        <w:t xml:space="preserve">) </w:t>
      </w:r>
      <w:r>
        <w:rPr>
          <w:lang w:eastAsia="ja-JP"/>
        </w:rPr>
        <w:tab/>
      </w:r>
      <w:r>
        <w:rPr>
          <w:rFonts w:hint="eastAsia"/>
          <w:lang w:eastAsia="ja-JP"/>
        </w:rPr>
        <w:t xml:space="preserve">note </w:t>
      </w:r>
      <w:r>
        <w:rPr>
          <w:lang w:eastAsia="ja-JP"/>
        </w:rPr>
        <w:t>that both the “Denomination” and “Breeder’s Ref” fields have been made searchable, independently or in combination, by denomination search tools on the “Denomination Search” page of the PLUTO database; and</w:t>
      </w:r>
    </w:p>
    <w:p w:rsidR="00245178" w:rsidRDefault="00245178" w:rsidP="00245178">
      <w:pPr>
        <w:ind w:firstLine="567"/>
        <w:rPr>
          <w:lang w:eastAsia="ja-JP"/>
        </w:rPr>
      </w:pPr>
    </w:p>
    <w:p w:rsidR="00245178" w:rsidRDefault="00245178" w:rsidP="00245178">
      <w:pPr>
        <w:ind w:firstLine="567"/>
        <w:rPr>
          <w:lang w:eastAsia="ja-JP"/>
        </w:rPr>
      </w:pPr>
      <w:r>
        <w:rPr>
          <w:lang w:eastAsia="ja-JP"/>
        </w:rPr>
        <w:t>(</w:t>
      </w:r>
      <w:r>
        <w:rPr>
          <w:rFonts w:hint="eastAsia"/>
          <w:lang w:eastAsia="ja-JP"/>
        </w:rPr>
        <w:t>l</w:t>
      </w:r>
      <w:r>
        <w:rPr>
          <w:lang w:eastAsia="ja-JP"/>
        </w:rPr>
        <w:t>)</w:t>
      </w:r>
      <w:r>
        <w:rPr>
          <w:lang w:eastAsia="ja-JP"/>
        </w:rPr>
        <w:tab/>
      </w:r>
      <w:r>
        <w:rPr>
          <w:rFonts w:hint="eastAsia"/>
          <w:lang w:eastAsia="ja-JP"/>
        </w:rPr>
        <w:t xml:space="preserve">note </w:t>
      </w:r>
      <w:r>
        <w:rPr>
          <w:lang w:eastAsia="ja-JP"/>
        </w:rPr>
        <w:t>the information concerning the training course “Contributing data to the PLUTO database”, held in Geneva in December 2014 and the plans to organize three further courses, in English, French and Spanish, from September 7 to 9, 2015, from November 23 to 25, 2015, and from October 5 to 7, 2015, respectively.</w:t>
      </w:r>
    </w:p>
    <w:p w:rsidR="00245178" w:rsidRDefault="00245178" w:rsidP="00245178">
      <w:pPr>
        <w:ind w:firstLine="567"/>
        <w:rPr>
          <w:lang w:eastAsia="ja-JP"/>
        </w:rPr>
      </w:pPr>
    </w:p>
    <w:p w:rsidR="00245178" w:rsidRPr="002C2C18" w:rsidRDefault="00245178" w:rsidP="00245178">
      <w:pPr>
        <w:keepNext/>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245178" w:rsidRPr="002C2C18" w:rsidRDefault="00245178" w:rsidP="00245178">
      <w:pPr>
        <w:keepNext/>
        <w:ind w:left="1692" w:hanging="1125"/>
        <w:jc w:val="left"/>
        <w:rPr>
          <w:color w:val="000000"/>
        </w:rPr>
      </w:pPr>
    </w:p>
    <w:p w:rsidR="00245178" w:rsidRPr="002C2C18" w:rsidRDefault="00245178" w:rsidP="00245178">
      <w:pPr>
        <w:keepNext/>
        <w:tabs>
          <w:tab w:val="left" w:pos="567"/>
          <w:tab w:val="left" w:pos="1701"/>
        </w:tabs>
      </w:pPr>
      <w:r w:rsidRPr="002C2C18">
        <w:tab/>
        <w:t>CAJ:</w:t>
      </w:r>
      <w:r w:rsidRPr="002C2C18">
        <w:tab/>
        <w:t>Administrative and Legal Committee</w:t>
      </w:r>
    </w:p>
    <w:p w:rsidR="00245178" w:rsidRPr="002C2C18" w:rsidRDefault="00245178" w:rsidP="00245178">
      <w:pPr>
        <w:keepNext/>
        <w:tabs>
          <w:tab w:val="left" w:pos="567"/>
          <w:tab w:val="left" w:pos="1701"/>
        </w:tabs>
      </w:pPr>
      <w:r w:rsidRPr="002C2C18">
        <w:tab/>
        <w:t>TC:</w:t>
      </w:r>
      <w:r w:rsidRPr="002C2C18">
        <w:tab/>
        <w:t>Technical Committee</w:t>
      </w:r>
    </w:p>
    <w:p w:rsidR="00245178" w:rsidRPr="002C2C18" w:rsidRDefault="00245178" w:rsidP="00245178">
      <w:pPr>
        <w:keepNext/>
        <w:tabs>
          <w:tab w:val="left" w:pos="567"/>
          <w:tab w:val="left" w:pos="1701"/>
        </w:tabs>
        <w:rPr>
          <w:rFonts w:eastAsia="PMingLiU"/>
          <w:szCs w:val="24"/>
        </w:rPr>
      </w:pPr>
      <w:r w:rsidRPr="002C2C18">
        <w:rPr>
          <w:rFonts w:eastAsia="PMingLiU"/>
          <w:szCs w:val="24"/>
        </w:rPr>
        <w:tab/>
        <w:t>TWA:</w:t>
      </w:r>
      <w:r w:rsidRPr="002C2C18">
        <w:rPr>
          <w:rFonts w:eastAsia="PMingLiU"/>
          <w:szCs w:val="24"/>
        </w:rPr>
        <w:tab/>
        <w:t>Technical Working Party for Agricultural Crops</w:t>
      </w:r>
    </w:p>
    <w:p w:rsidR="00245178" w:rsidRPr="002C2C18" w:rsidRDefault="00245178" w:rsidP="00245178">
      <w:pPr>
        <w:keepNext/>
        <w:tabs>
          <w:tab w:val="left" w:pos="567"/>
          <w:tab w:val="left" w:pos="1701"/>
        </w:tabs>
        <w:rPr>
          <w:rFonts w:eastAsia="PMingLiU"/>
          <w:szCs w:val="24"/>
        </w:rPr>
      </w:pPr>
      <w:r w:rsidRPr="002C2C18">
        <w:rPr>
          <w:rFonts w:eastAsia="PMingLiU"/>
          <w:szCs w:val="24"/>
        </w:rPr>
        <w:tab/>
        <w:t>TWC:</w:t>
      </w:r>
      <w:r w:rsidRPr="002C2C18">
        <w:rPr>
          <w:rFonts w:eastAsia="PMingLiU"/>
          <w:szCs w:val="24"/>
        </w:rPr>
        <w:tab/>
        <w:t>Technical Working Party on Automation and Computer Programs</w:t>
      </w:r>
    </w:p>
    <w:p w:rsidR="00245178" w:rsidRPr="002C2C18" w:rsidRDefault="00245178" w:rsidP="00245178">
      <w:pPr>
        <w:keepNext/>
        <w:tabs>
          <w:tab w:val="left" w:pos="567"/>
          <w:tab w:val="left" w:pos="1701"/>
        </w:tabs>
        <w:rPr>
          <w:rFonts w:eastAsia="PMingLiU"/>
          <w:szCs w:val="24"/>
        </w:rPr>
      </w:pPr>
      <w:r w:rsidRPr="002C2C18">
        <w:rPr>
          <w:rFonts w:eastAsia="PMingLiU"/>
          <w:szCs w:val="24"/>
        </w:rPr>
        <w:tab/>
        <w:t xml:space="preserve">TWF: </w:t>
      </w:r>
      <w:r w:rsidRPr="002C2C18">
        <w:rPr>
          <w:rFonts w:eastAsia="PMingLiU"/>
          <w:szCs w:val="24"/>
        </w:rPr>
        <w:tab/>
        <w:t>Technical Working Party for Fruit Crops</w:t>
      </w:r>
    </w:p>
    <w:p w:rsidR="00245178" w:rsidRPr="002C2C18" w:rsidRDefault="00245178" w:rsidP="00245178">
      <w:pPr>
        <w:keepNext/>
        <w:tabs>
          <w:tab w:val="left" w:pos="567"/>
          <w:tab w:val="left" w:pos="1701"/>
        </w:tabs>
        <w:rPr>
          <w:rFonts w:eastAsia="PMingLiU"/>
          <w:szCs w:val="24"/>
        </w:rPr>
      </w:pPr>
      <w:r w:rsidRPr="002C2C18">
        <w:rPr>
          <w:rFonts w:eastAsia="PMingLiU"/>
          <w:szCs w:val="24"/>
        </w:rPr>
        <w:tab/>
        <w:t>TWO:</w:t>
      </w:r>
      <w:r w:rsidRPr="002C2C18">
        <w:rPr>
          <w:rFonts w:eastAsia="PMingLiU"/>
          <w:szCs w:val="24"/>
        </w:rPr>
        <w:tab/>
        <w:t>Technical Working Party for Ornamental Plants and Forest Trees</w:t>
      </w:r>
    </w:p>
    <w:p w:rsidR="00245178" w:rsidRPr="002C2C18" w:rsidRDefault="00245178" w:rsidP="00245178">
      <w:pPr>
        <w:keepNext/>
        <w:tabs>
          <w:tab w:val="left" w:pos="567"/>
          <w:tab w:val="left" w:pos="1701"/>
        </w:tabs>
        <w:rPr>
          <w:rFonts w:eastAsia="PMingLiU"/>
          <w:szCs w:val="24"/>
        </w:rPr>
      </w:pPr>
      <w:r w:rsidRPr="002C2C18">
        <w:rPr>
          <w:rFonts w:eastAsia="PMingLiU"/>
          <w:szCs w:val="24"/>
        </w:rPr>
        <w:tab/>
        <w:t>TWP(s):</w:t>
      </w:r>
      <w:r w:rsidRPr="002C2C18">
        <w:rPr>
          <w:rFonts w:eastAsia="PMingLiU"/>
          <w:szCs w:val="24"/>
        </w:rPr>
        <w:tab/>
        <w:t xml:space="preserve">Technical Working </w:t>
      </w:r>
      <w:proofErr w:type="gramStart"/>
      <w:r w:rsidRPr="002C2C18">
        <w:rPr>
          <w:rFonts w:eastAsia="PMingLiU"/>
          <w:szCs w:val="24"/>
        </w:rPr>
        <w:t>Party(</w:t>
      </w:r>
      <w:proofErr w:type="spellStart"/>
      <w:proofErr w:type="gramEnd"/>
      <w:r w:rsidRPr="002C2C18">
        <w:rPr>
          <w:rFonts w:eastAsia="PMingLiU"/>
          <w:szCs w:val="24"/>
        </w:rPr>
        <w:t>ies</w:t>
      </w:r>
      <w:proofErr w:type="spellEnd"/>
      <w:r w:rsidRPr="002C2C18">
        <w:rPr>
          <w:rFonts w:eastAsia="PMingLiU"/>
          <w:szCs w:val="24"/>
        </w:rPr>
        <w:t>)</w:t>
      </w:r>
    </w:p>
    <w:p w:rsidR="00245178" w:rsidRDefault="00245178" w:rsidP="00245178">
      <w:pPr>
        <w:tabs>
          <w:tab w:val="left" w:pos="567"/>
          <w:tab w:val="left" w:pos="1701"/>
        </w:tabs>
      </w:pPr>
      <w:r w:rsidRPr="002C2C18">
        <w:tab/>
        <w:t>TWV:</w:t>
      </w:r>
      <w:r w:rsidRPr="002C2C18">
        <w:tab/>
        <w:t>Technical Working Party for Vegetables</w:t>
      </w:r>
    </w:p>
    <w:p w:rsidR="00245178" w:rsidRPr="002C2C18" w:rsidRDefault="00245178" w:rsidP="00245178">
      <w:pPr>
        <w:rPr>
          <w:rFonts w:cs="Arial"/>
          <w:lang w:eastAsia="ja-JP"/>
        </w:rPr>
      </w:pPr>
    </w:p>
    <w:p w:rsidR="00245178" w:rsidRPr="00CF608A" w:rsidRDefault="00245178" w:rsidP="00245178">
      <w:pPr>
        <w:keepNext/>
        <w:spacing w:after="240"/>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structure of this document is as follows:</w:t>
      </w:r>
    </w:p>
    <w:p w:rsidR="00245178" w:rsidRDefault="00245178" w:rsidP="00245178">
      <w:pPr>
        <w:pStyle w:val="TOC1"/>
        <w:rPr>
          <w:rFonts w:asciiTheme="minorHAnsi" w:hAnsiTheme="minorHAnsi" w:cstheme="minorBidi"/>
          <w:caps w:val="0"/>
          <w:sz w:val="22"/>
          <w:szCs w:val="22"/>
          <w:lang w:eastAsia="ja-JP"/>
        </w:rPr>
      </w:pPr>
      <w:r w:rsidRPr="00DD7287">
        <w:rPr>
          <w:rFonts w:cs="Arial"/>
        </w:rPr>
        <w:fldChar w:fldCharType="begin"/>
      </w:r>
      <w:r w:rsidRPr="00DD7287">
        <w:rPr>
          <w:rFonts w:cs="Arial"/>
        </w:rPr>
        <w:instrText xml:space="preserve"> TOC \o "1-3" \u </w:instrText>
      </w:r>
      <w:r w:rsidRPr="00DD7287">
        <w:rPr>
          <w:rFonts w:cs="Arial"/>
        </w:rPr>
        <w:fldChar w:fldCharType="separate"/>
      </w:r>
      <w:r>
        <w:rPr>
          <w:lang w:eastAsia="ja-JP"/>
        </w:rPr>
        <w:t>EXECUTIVE SUMMARY</w:t>
      </w:r>
      <w:r>
        <w:tab/>
      </w:r>
      <w:r>
        <w:fldChar w:fldCharType="begin"/>
      </w:r>
      <w:r>
        <w:instrText xml:space="preserve"> PAGEREF _Toc416976631 \h </w:instrText>
      </w:r>
      <w:r>
        <w:fldChar w:fldCharType="separate"/>
      </w:r>
      <w:r w:rsidR="00C678F5">
        <w:t>1</w:t>
      </w:r>
      <w:r>
        <w:fldChar w:fldCharType="end"/>
      </w:r>
    </w:p>
    <w:p w:rsidR="00245178" w:rsidRDefault="00245178" w:rsidP="00245178">
      <w:pPr>
        <w:pStyle w:val="TOC1"/>
        <w:rPr>
          <w:rFonts w:asciiTheme="minorHAnsi" w:hAnsiTheme="minorHAnsi" w:cstheme="minorBidi"/>
          <w:caps w:val="0"/>
          <w:sz w:val="22"/>
          <w:szCs w:val="22"/>
          <w:lang w:eastAsia="ja-JP"/>
        </w:rPr>
      </w:pPr>
      <w:r>
        <w:rPr>
          <w:lang w:eastAsia="ja-JP"/>
        </w:rPr>
        <w:t>purpose</w:t>
      </w:r>
      <w:r>
        <w:tab/>
      </w:r>
      <w:r>
        <w:fldChar w:fldCharType="begin"/>
      </w:r>
      <w:r>
        <w:instrText xml:space="preserve"> PAGEREF _Toc416976632 \h </w:instrText>
      </w:r>
      <w:r>
        <w:fldChar w:fldCharType="separate"/>
      </w:r>
      <w:r w:rsidR="00C678F5">
        <w:t>2</w:t>
      </w:r>
      <w:r>
        <w:fldChar w:fldCharType="end"/>
      </w:r>
    </w:p>
    <w:p w:rsidR="00245178" w:rsidRDefault="00245178" w:rsidP="00245178">
      <w:pPr>
        <w:pStyle w:val="TOC1"/>
        <w:rPr>
          <w:rFonts w:asciiTheme="minorHAnsi" w:hAnsiTheme="minorHAnsi" w:cstheme="minorBidi"/>
          <w:caps w:val="0"/>
          <w:sz w:val="22"/>
          <w:szCs w:val="22"/>
          <w:lang w:eastAsia="ja-JP"/>
        </w:rPr>
      </w:pPr>
      <w:r>
        <w:t>GENIE DATABASE</w:t>
      </w:r>
      <w:r>
        <w:tab/>
      </w:r>
      <w:r>
        <w:fldChar w:fldCharType="begin"/>
      </w:r>
      <w:r>
        <w:instrText xml:space="preserve"> PAGEREF _Toc416976633 \h </w:instrText>
      </w:r>
      <w:r>
        <w:fldChar w:fldCharType="separate"/>
      </w:r>
      <w:r w:rsidR="00C678F5">
        <w:t>3</w:t>
      </w:r>
      <w:r>
        <w:fldChar w:fldCharType="end"/>
      </w:r>
    </w:p>
    <w:p w:rsidR="00245178" w:rsidRDefault="00245178" w:rsidP="00245178">
      <w:pPr>
        <w:pStyle w:val="TOC2"/>
        <w:rPr>
          <w:rFonts w:asciiTheme="minorHAnsi" w:hAnsiTheme="minorHAnsi" w:cstheme="minorBidi"/>
          <w:sz w:val="22"/>
          <w:szCs w:val="22"/>
          <w:lang w:eastAsia="ja-JP"/>
        </w:rPr>
      </w:pPr>
      <w:r>
        <w:t>Information on type of crop</w:t>
      </w:r>
      <w:r>
        <w:tab/>
      </w:r>
      <w:r>
        <w:fldChar w:fldCharType="begin"/>
      </w:r>
      <w:r>
        <w:instrText xml:space="preserve"> PAGEREF _Toc416976634 \h </w:instrText>
      </w:r>
      <w:r>
        <w:fldChar w:fldCharType="separate"/>
      </w:r>
      <w:r w:rsidR="00C678F5">
        <w:t>3</w:t>
      </w:r>
      <w:r>
        <w:fldChar w:fldCharType="end"/>
      </w:r>
    </w:p>
    <w:p w:rsidR="00245178" w:rsidRDefault="00245178" w:rsidP="00245178">
      <w:pPr>
        <w:pStyle w:val="TOC1"/>
        <w:rPr>
          <w:rFonts w:asciiTheme="minorHAnsi" w:hAnsiTheme="minorHAnsi" w:cstheme="minorBidi"/>
          <w:caps w:val="0"/>
          <w:sz w:val="22"/>
          <w:szCs w:val="22"/>
          <w:lang w:eastAsia="ja-JP"/>
        </w:rPr>
      </w:pPr>
      <w:r>
        <w:t>UPOV CODE SYSTEM</w:t>
      </w:r>
      <w:r>
        <w:tab/>
      </w:r>
      <w:r>
        <w:fldChar w:fldCharType="begin"/>
      </w:r>
      <w:r>
        <w:instrText xml:space="preserve"> PAGEREF _Toc416976635 \h </w:instrText>
      </w:r>
      <w:r>
        <w:fldChar w:fldCharType="separate"/>
      </w:r>
      <w:r w:rsidR="00C678F5">
        <w:t>4</w:t>
      </w:r>
      <w:r>
        <w:fldChar w:fldCharType="end"/>
      </w:r>
    </w:p>
    <w:p w:rsidR="00245178" w:rsidRDefault="00245178" w:rsidP="00245178">
      <w:pPr>
        <w:pStyle w:val="TOC2"/>
        <w:rPr>
          <w:rFonts w:asciiTheme="minorHAnsi" w:hAnsiTheme="minorHAnsi" w:cstheme="minorBidi"/>
          <w:sz w:val="22"/>
          <w:szCs w:val="22"/>
          <w:lang w:eastAsia="ja-JP"/>
        </w:rPr>
      </w:pPr>
      <w:r>
        <w:t>Guide to the UPOV Code System</w:t>
      </w:r>
      <w:r>
        <w:tab/>
      </w:r>
      <w:r>
        <w:fldChar w:fldCharType="begin"/>
      </w:r>
      <w:r>
        <w:instrText xml:space="preserve"> PAGEREF _Toc416976636 \h </w:instrText>
      </w:r>
      <w:r>
        <w:fldChar w:fldCharType="separate"/>
      </w:r>
      <w:r w:rsidR="00C678F5">
        <w:t>4</w:t>
      </w:r>
      <w:r>
        <w:fldChar w:fldCharType="end"/>
      </w:r>
    </w:p>
    <w:p w:rsidR="00245178" w:rsidRDefault="00245178" w:rsidP="00245178">
      <w:pPr>
        <w:pStyle w:val="TOC2"/>
        <w:rPr>
          <w:rFonts w:asciiTheme="minorHAnsi" w:hAnsiTheme="minorHAnsi" w:cstheme="minorBidi"/>
          <w:sz w:val="22"/>
          <w:szCs w:val="22"/>
          <w:lang w:eastAsia="ja-JP"/>
        </w:rPr>
      </w:pPr>
      <w:r>
        <w:t>UPOV code developments</w:t>
      </w:r>
      <w:r>
        <w:tab/>
      </w:r>
      <w:r>
        <w:fldChar w:fldCharType="begin"/>
      </w:r>
      <w:r>
        <w:instrText xml:space="preserve"> PAGEREF _Toc416976637 \h </w:instrText>
      </w:r>
      <w:r>
        <w:fldChar w:fldCharType="separate"/>
      </w:r>
      <w:r w:rsidR="00C678F5">
        <w:t>4</w:t>
      </w:r>
      <w:r>
        <w:fldChar w:fldCharType="end"/>
      </w:r>
    </w:p>
    <w:p w:rsidR="00245178" w:rsidRDefault="00245178" w:rsidP="00245178">
      <w:pPr>
        <w:pStyle w:val="TOC1"/>
        <w:rPr>
          <w:rFonts w:asciiTheme="minorHAnsi" w:hAnsiTheme="minorHAnsi" w:cstheme="minorBidi"/>
          <w:caps w:val="0"/>
          <w:sz w:val="22"/>
          <w:szCs w:val="22"/>
          <w:lang w:eastAsia="ja-JP"/>
        </w:rPr>
      </w:pPr>
      <w:r>
        <w:t>PLUTO DATABASE</w:t>
      </w:r>
      <w:r>
        <w:tab/>
      </w:r>
      <w:r>
        <w:fldChar w:fldCharType="begin"/>
      </w:r>
      <w:r>
        <w:instrText xml:space="preserve"> PAGEREF _Toc416976638 \h </w:instrText>
      </w:r>
      <w:r>
        <w:fldChar w:fldCharType="separate"/>
      </w:r>
      <w:r w:rsidR="00C678F5">
        <w:t>5</w:t>
      </w:r>
      <w:r>
        <w:fldChar w:fldCharType="end"/>
      </w:r>
    </w:p>
    <w:p w:rsidR="00245178" w:rsidRDefault="00245178" w:rsidP="00245178">
      <w:pPr>
        <w:pStyle w:val="TOC3"/>
        <w:rPr>
          <w:rFonts w:asciiTheme="minorHAnsi" w:hAnsiTheme="minorHAnsi" w:cstheme="minorBidi"/>
          <w:i w:val="0"/>
          <w:sz w:val="22"/>
          <w:szCs w:val="22"/>
          <w:lang w:val="en-US" w:eastAsia="ja-JP"/>
        </w:rPr>
      </w:pPr>
      <w:r w:rsidRPr="00291DD9">
        <w:rPr>
          <w:lang w:val="en-US"/>
        </w:rPr>
        <w:t>Provision of assistance to contributors (Program: section 2)</w:t>
      </w:r>
      <w:r w:rsidRPr="00291DD9">
        <w:rPr>
          <w:lang w:val="en-US"/>
        </w:rPr>
        <w:tab/>
      </w:r>
      <w:r>
        <w:fldChar w:fldCharType="begin"/>
      </w:r>
      <w:r w:rsidRPr="00291DD9">
        <w:rPr>
          <w:lang w:val="en-US"/>
        </w:rPr>
        <w:instrText xml:space="preserve"> PAGEREF _Toc416976639 \h </w:instrText>
      </w:r>
      <w:r>
        <w:fldChar w:fldCharType="separate"/>
      </w:r>
      <w:r w:rsidR="00C678F5">
        <w:rPr>
          <w:lang w:val="en-US"/>
        </w:rPr>
        <w:t>5</w:t>
      </w:r>
      <w:r>
        <w:fldChar w:fldCharType="end"/>
      </w:r>
    </w:p>
    <w:p w:rsidR="00245178" w:rsidRDefault="00245178" w:rsidP="00245178">
      <w:pPr>
        <w:pStyle w:val="TOC3"/>
        <w:rPr>
          <w:rFonts w:asciiTheme="minorHAnsi" w:hAnsiTheme="minorHAnsi" w:cstheme="minorBidi"/>
          <w:i w:val="0"/>
          <w:sz w:val="22"/>
          <w:szCs w:val="22"/>
          <w:lang w:val="en-US" w:eastAsia="ja-JP"/>
        </w:rPr>
      </w:pPr>
      <w:r w:rsidRPr="00291DD9">
        <w:rPr>
          <w:lang w:val="en-US"/>
        </w:rPr>
        <w:t>Information on the latest date of submission by the contributors (Program: section 2)</w:t>
      </w:r>
      <w:r w:rsidRPr="00291DD9">
        <w:rPr>
          <w:lang w:val="en-US"/>
        </w:rPr>
        <w:tab/>
      </w:r>
      <w:r>
        <w:fldChar w:fldCharType="begin"/>
      </w:r>
      <w:r w:rsidRPr="00291DD9">
        <w:rPr>
          <w:lang w:val="en-US"/>
        </w:rPr>
        <w:instrText xml:space="preserve"> PAGEREF _Toc416976640 \h </w:instrText>
      </w:r>
      <w:r>
        <w:fldChar w:fldCharType="separate"/>
      </w:r>
      <w:r w:rsidR="00C678F5">
        <w:rPr>
          <w:lang w:val="en-US"/>
        </w:rPr>
        <w:t>6</w:t>
      </w:r>
      <w:r>
        <w:fldChar w:fldCharType="end"/>
      </w:r>
    </w:p>
    <w:p w:rsidR="00245178" w:rsidRDefault="00245178" w:rsidP="00245178">
      <w:pPr>
        <w:pStyle w:val="TOC2"/>
        <w:rPr>
          <w:rFonts w:asciiTheme="minorHAnsi" w:hAnsiTheme="minorHAnsi" w:cstheme="minorBidi"/>
          <w:sz w:val="22"/>
          <w:szCs w:val="22"/>
          <w:lang w:eastAsia="ja-JP"/>
        </w:rPr>
      </w:pPr>
      <w:r>
        <w:t>Search tools</w:t>
      </w:r>
      <w:r>
        <w:tab/>
      </w:r>
      <w:r>
        <w:fldChar w:fldCharType="begin"/>
      </w:r>
      <w:r>
        <w:instrText xml:space="preserve"> PAGEREF _Toc416976641 \h </w:instrText>
      </w:r>
      <w:r>
        <w:fldChar w:fldCharType="separate"/>
      </w:r>
      <w:r w:rsidR="00C678F5">
        <w:t>6</w:t>
      </w:r>
      <w:r>
        <w:fldChar w:fldCharType="end"/>
      </w:r>
    </w:p>
    <w:p w:rsidR="00245178" w:rsidRDefault="00245178" w:rsidP="00245178">
      <w:pPr>
        <w:pStyle w:val="TOC3"/>
        <w:rPr>
          <w:rFonts w:asciiTheme="minorHAnsi" w:hAnsiTheme="minorHAnsi" w:cstheme="minorBidi"/>
          <w:i w:val="0"/>
          <w:sz w:val="22"/>
          <w:szCs w:val="22"/>
          <w:lang w:val="en-US" w:eastAsia="ja-JP"/>
        </w:rPr>
      </w:pPr>
      <w:r w:rsidRPr="00291DD9">
        <w:rPr>
          <w:lang w:val="en-US" w:eastAsia="ja-JP"/>
        </w:rPr>
        <w:t>Searching for denominations in the item “Breeder’s Ref” on “Denomination Search” page</w:t>
      </w:r>
      <w:r w:rsidRPr="00291DD9">
        <w:rPr>
          <w:lang w:val="en-US"/>
        </w:rPr>
        <w:tab/>
      </w:r>
      <w:r>
        <w:fldChar w:fldCharType="begin"/>
      </w:r>
      <w:r w:rsidRPr="00291DD9">
        <w:rPr>
          <w:lang w:val="en-US"/>
        </w:rPr>
        <w:instrText xml:space="preserve"> PAGEREF _Toc416976642 \h </w:instrText>
      </w:r>
      <w:r>
        <w:fldChar w:fldCharType="separate"/>
      </w:r>
      <w:r w:rsidR="00C678F5">
        <w:rPr>
          <w:lang w:val="en-US"/>
        </w:rPr>
        <w:t>6</w:t>
      </w:r>
      <w:r>
        <w:fldChar w:fldCharType="end"/>
      </w:r>
    </w:p>
    <w:p w:rsidR="00245178" w:rsidRDefault="00245178" w:rsidP="00C521C3">
      <w:pPr>
        <w:pStyle w:val="TOC2"/>
        <w:spacing w:after="0"/>
        <w:ind w:hanging="851"/>
        <w:rPr>
          <w:rFonts w:asciiTheme="minorHAnsi" w:hAnsiTheme="minorHAnsi" w:cstheme="minorBidi"/>
          <w:sz w:val="22"/>
          <w:szCs w:val="22"/>
          <w:lang w:eastAsia="ja-JP"/>
        </w:rPr>
      </w:pPr>
      <w:r>
        <w:t>PLUTO Database Training Course</w:t>
      </w:r>
      <w:r>
        <w:tab/>
      </w:r>
      <w:r>
        <w:fldChar w:fldCharType="begin"/>
      </w:r>
      <w:r>
        <w:instrText xml:space="preserve"> PAGEREF _Toc416976643 \h </w:instrText>
      </w:r>
      <w:r>
        <w:fldChar w:fldCharType="separate"/>
      </w:r>
      <w:r w:rsidR="00C678F5">
        <w:t>6</w:t>
      </w:r>
      <w:r>
        <w:fldChar w:fldCharType="end"/>
      </w:r>
    </w:p>
    <w:p w:rsidR="00245178" w:rsidRPr="00711E95" w:rsidRDefault="00245178" w:rsidP="00245178">
      <w:pPr>
        <w:ind w:left="851" w:hanging="284"/>
        <w:rPr>
          <w:sz w:val="18"/>
          <w:szCs w:val="18"/>
          <w:lang w:eastAsia="ja-JP"/>
        </w:rPr>
      </w:pPr>
      <w:r w:rsidRPr="00DD7287">
        <w:rPr>
          <w:sz w:val="18"/>
          <w:szCs w:val="18"/>
        </w:rPr>
        <w:fldChar w:fldCharType="end"/>
      </w:r>
    </w:p>
    <w:p w:rsidR="00245178" w:rsidRPr="001020DE" w:rsidRDefault="00245178" w:rsidP="00245178">
      <w:pPr>
        <w:spacing w:before="120"/>
        <w:ind w:left="1701" w:right="851" w:hanging="1134"/>
        <w:rPr>
          <w:spacing w:val="-2"/>
          <w:sz w:val="18"/>
          <w:szCs w:val="18"/>
        </w:rPr>
      </w:pPr>
      <w:r w:rsidRPr="001020DE">
        <w:rPr>
          <w:spacing w:val="-2"/>
          <w:sz w:val="18"/>
          <w:szCs w:val="18"/>
        </w:rPr>
        <w:t>ANNEX I</w:t>
      </w:r>
      <w:r w:rsidRPr="001020DE">
        <w:rPr>
          <w:spacing w:val="-2"/>
          <w:sz w:val="18"/>
          <w:szCs w:val="18"/>
        </w:rPr>
        <w:tab/>
        <w:t>COMMENTS RECEIVED ON THE CROP TYPE(S) ALLOCATED BY THE OFFICE OF THE UNION TO THE UPOV CODES CURRENTLY USED IN THE PLUTO DATABASE</w:t>
      </w:r>
    </w:p>
    <w:p w:rsidR="00245178" w:rsidRDefault="00245178" w:rsidP="00245178">
      <w:pPr>
        <w:spacing w:before="120"/>
        <w:ind w:left="1701" w:right="851" w:hanging="1134"/>
        <w:rPr>
          <w:lang w:eastAsia="ja-JP"/>
        </w:rPr>
      </w:pPr>
      <w:r w:rsidRPr="001020DE">
        <w:rPr>
          <w:spacing w:val="-2"/>
          <w:sz w:val="18"/>
          <w:szCs w:val="18"/>
        </w:rPr>
        <w:t>ANNEX II</w:t>
      </w:r>
      <w:r w:rsidRPr="00E52D7A">
        <w:rPr>
          <w:spacing w:val="-2"/>
          <w:sz w:val="18"/>
          <w:szCs w:val="18"/>
        </w:rPr>
        <w:tab/>
      </w:r>
      <w:r w:rsidRPr="00E52D7A">
        <w:rPr>
          <w:rFonts w:cs="Arial"/>
          <w:spacing w:val="-2"/>
          <w:sz w:val="18"/>
          <w:szCs w:val="18"/>
        </w:rPr>
        <w:t xml:space="preserve">REPORT ON DATA CONTRIBUTED TO THE </w:t>
      </w:r>
      <w:r w:rsidRPr="00E52D7A">
        <w:rPr>
          <w:rFonts w:cs="Arial"/>
          <w:color w:val="000000"/>
          <w:spacing w:val="-2"/>
          <w:sz w:val="18"/>
          <w:szCs w:val="18"/>
        </w:rPr>
        <w:t>PLANT VARIETY DATABASE</w:t>
      </w:r>
      <w:r w:rsidRPr="00E52D7A">
        <w:rPr>
          <w:rFonts w:cs="Arial"/>
          <w:spacing w:val="-2"/>
          <w:sz w:val="18"/>
          <w:szCs w:val="18"/>
        </w:rPr>
        <w:t xml:space="preserve"> BY MEMBERS OF THE UNION AND OTHER CONTRIBUTORS AND ASSISTANCE FOR DATA CONTRIBUTION</w:t>
      </w:r>
    </w:p>
    <w:p w:rsidR="00245178" w:rsidRDefault="00245178" w:rsidP="00245178">
      <w:pPr>
        <w:rPr>
          <w:lang w:eastAsia="ja-JP"/>
        </w:rPr>
      </w:pPr>
    </w:p>
    <w:p w:rsidR="00245178" w:rsidRDefault="00245178" w:rsidP="00245178">
      <w:pPr>
        <w:jc w:val="left"/>
        <w:rPr>
          <w:caps/>
          <w:lang w:eastAsia="ja-JP"/>
        </w:rPr>
      </w:pPr>
    </w:p>
    <w:p w:rsidR="00245178" w:rsidRDefault="00245178" w:rsidP="00245178">
      <w:pPr>
        <w:pStyle w:val="Heading1"/>
        <w:rPr>
          <w:lang w:eastAsia="ja-JP"/>
        </w:rPr>
      </w:pPr>
      <w:bookmarkStart w:id="5" w:name="_Toc416976632"/>
      <w:r>
        <w:rPr>
          <w:rFonts w:hint="eastAsia"/>
          <w:lang w:eastAsia="ja-JP"/>
        </w:rPr>
        <w:t>purpose</w:t>
      </w:r>
      <w:bookmarkEnd w:id="5"/>
    </w:p>
    <w:p w:rsidR="00245178" w:rsidRDefault="00245178" w:rsidP="00245178">
      <w:pPr>
        <w:rPr>
          <w:lang w:eastAsia="ja-JP"/>
        </w:rPr>
      </w:pPr>
    </w:p>
    <w:p w:rsidR="00245178" w:rsidRPr="002C2C18" w:rsidRDefault="00245178" w:rsidP="00245178">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w:t>
      </w:r>
      <w:r>
        <w:t>:</w:t>
      </w:r>
      <w:r w:rsidRPr="002C2C18">
        <w:t xml:space="preserve"> the GENIE database</w:t>
      </w:r>
      <w:r>
        <w:t>;</w:t>
      </w:r>
      <w:r>
        <w:rPr>
          <w:rFonts w:hint="eastAsia"/>
          <w:lang w:eastAsia="ja-JP"/>
        </w:rPr>
        <w:t xml:space="preserve"> </w:t>
      </w:r>
      <w:r w:rsidRPr="002C2C18">
        <w:t>UPOV Code</w:t>
      </w:r>
      <w:r>
        <w:t>s;</w:t>
      </w:r>
      <w:r w:rsidRPr="002C2C18">
        <w:t xml:space="preserve"> </w:t>
      </w:r>
      <w:r>
        <w:rPr>
          <w:rFonts w:hint="eastAsia"/>
          <w:lang w:eastAsia="ja-JP"/>
        </w:rPr>
        <w:t xml:space="preserve">and </w:t>
      </w:r>
      <w:r w:rsidRPr="002C2C18">
        <w:t>the PLUTO database</w:t>
      </w:r>
      <w:r>
        <w:rPr>
          <w:rFonts w:hint="eastAsia"/>
          <w:lang w:eastAsia="ja-JP"/>
        </w:rPr>
        <w:t xml:space="preserve">, and to present a proposal </w:t>
      </w:r>
      <w:r w:rsidRPr="00F10088">
        <w:rPr>
          <w:rFonts w:hint="eastAsia"/>
          <w:lang w:eastAsia="ja-JP"/>
        </w:rPr>
        <w:t xml:space="preserve">concerning </w:t>
      </w:r>
      <w:r w:rsidRPr="00F10088">
        <w:rPr>
          <w:lang w:eastAsia="ja-JP"/>
        </w:rPr>
        <w:t>the “Denomination Search” page of the PLUTO database</w:t>
      </w:r>
      <w:r w:rsidRPr="00F10088">
        <w:rPr>
          <w:rFonts w:cs="Arial"/>
        </w:rPr>
        <w:t>.</w:t>
      </w:r>
      <w:r w:rsidRPr="002C2C18">
        <w:t xml:space="preserve"> </w:t>
      </w:r>
    </w:p>
    <w:p w:rsidR="00245178" w:rsidRDefault="00245178" w:rsidP="00245178">
      <w:pPr>
        <w:rPr>
          <w:rFonts w:cs="Arial"/>
          <w:lang w:eastAsia="ja-JP"/>
        </w:rPr>
      </w:pPr>
    </w:p>
    <w:p w:rsidR="00245178" w:rsidRDefault="00245178" w:rsidP="00245178">
      <w:pPr>
        <w:jc w:val="left"/>
        <w:rPr>
          <w:caps/>
        </w:rPr>
      </w:pPr>
      <w:r>
        <w:rPr>
          <w:caps/>
        </w:rPr>
        <w:br w:type="page"/>
      </w:r>
    </w:p>
    <w:p w:rsidR="00245178" w:rsidRPr="001E700D" w:rsidRDefault="00245178" w:rsidP="00245178">
      <w:pPr>
        <w:pStyle w:val="Heading1"/>
      </w:pPr>
      <w:bookmarkStart w:id="6" w:name="_Toc412204187"/>
      <w:bookmarkStart w:id="7" w:name="_Toc416976633"/>
      <w:r w:rsidRPr="001E700D">
        <w:lastRenderedPageBreak/>
        <w:t>GENIE DATABASE</w:t>
      </w:r>
      <w:bookmarkEnd w:id="6"/>
      <w:bookmarkEnd w:id="7"/>
    </w:p>
    <w:p w:rsidR="00245178" w:rsidRPr="001E700D" w:rsidRDefault="00245178" w:rsidP="00245178">
      <w:pPr>
        <w:keepNext/>
      </w:pPr>
    </w:p>
    <w:p w:rsidR="00245178" w:rsidRPr="001E700D" w:rsidRDefault="00245178" w:rsidP="00245178">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rsidRPr="001E700D">
        <w:rPr>
          <w:rFonts w:cs="Arial"/>
        </w:rPr>
        <w:tab/>
        <w:t>It is recalled that the GENIE database (</w:t>
      </w:r>
      <w:hyperlink r:id="rId10" w:history="1">
        <w:r w:rsidRPr="001E700D">
          <w:rPr>
            <w:rStyle w:val="Hyperlink"/>
            <w:rFonts w:cs="Arial"/>
          </w:rPr>
          <w:t>http://www.upov.int/genie/en/</w:t>
        </w:r>
      </w:hyperlink>
      <w:r w:rsidRPr="001E700D">
        <w:rPr>
          <w:rFonts w:cs="Arial"/>
        </w:rPr>
        <w:t xml:space="preserve">) has been developed to provide, for example, online information on the status </w:t>
      </w:r>
      <w:r>
        <w:rPr>
          <w:rFonts w:cs="Arial"/>
        </w:rPr>
        <w:t>of protection (see document C/[session]</w:t>
      </w:r>
      <w:r w:rsidRPr="001E700D">
        <w:rPr>
          <w:rFonts w:cs="Arial"/>
        </w:rPr>
        <w:t xml:space="preserve">/6), cooperation in examination (see document </w:t>
      </w:r>
      <w:r>
        <w:rPr>
          <w:rFonts w:cs="Arial"/>
        </w:rPr>
        <w:t>C/[session]/5</w:t>
      </w:r>
      <w:r w:rsidRPr="001E700D">
        <w:rPr>
          <w:rFonts w:cs="Arial"/>
        </w:rPr>
        <w:t>), experience in DUS testing (see document TC/</w:t>
      </w:r>
      <w:r>
        <w:rPr>
          <w:rFonts w:cs="Arial"/>
        </w:rPr>
        <w:t>[session]</w:t>
      </w:r>
      <w:r w:rsidRPr="001E700D">
        <w:rPr>
          <w:rFonts w:cs="Arial"/>
        </w:rPr>
        <w:t>/4), and existence of UPOV Test Guidelines (see document TC/</w:t>
      </w:r>
      <w:r>
        <w:rPr>
          <w:rFonts w:cs="Arial"/>
        </w:rPr>
        <w:t>[session]</w:t>
      </w:r>
      <w:r w:rsidRPr="001E700D">
        <w:rPr>
          <w:rFonts w:cs="Arial"/>
        </w:rPr>
        <w:t xml:space="preserve">/2) for different </w:t>
      </w:r>
      <w:proofErr w:type="spellStart"/>
      <w:r w:rsidRPr="001E700D">
        <w:rPr>
          <w:rFonts w:cs="Arial"/>
          <w:u w:val="single"/>
        </w:rPr>
        <w:t>GEN</w:t>
      </w:r>
      <w:r w:rsidRPr="001E700D">
        <w:rPr>
          <w:rFonts w:cs="Arial"/>
        </w:rPr>
        <w:t>era</w:t>
      </w:r>
      <w:proofErr w:type="spellEnd"/>
      <w:r w:rsidRPr="001E700D">
        <w:rPr>
          <w:rFonts w:cs="Arial"/>
        </w:rPr>
        <w:t xml:space="preserve"> and </w:t>
      </w:r>
      <w:proofErr w:type="spellStart"/>
      <w:r w:rsidRPr="001E700D">
        <w:rPr>
          <w:rFonts w:cs="Arial"/>
        </w:rPr>
        <w:t>spec</w:t>
      </w:r>
      <w:r w:rsidRPr="001E700D">
        <w:rPr>
          <w:rFonts w:cs="Arial"/>
          <w:u w:val="single"/>
        </w:rPr>
        <w:t>IE</w:t>
      </w:r>
      <w:r w:rsidRPr="001E700D">
        <w:rPr>
          <w:rFonts w:cs="Arial"/>
        </w:rPr>
        <w:t>s</w:t>
      </w:r>
      <w:proofErr w:type="spellEnd"/>
      <w:r w:rsidRPr="001E700D">
        <w:rPr>
          <w:rFonts w:cs="Arial"/>
        </w:rPr>
        <w:t xml:space="preserve">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245178" w:rsidRDefault="00245178" w:rsidP="00245178">
      <w:pPr>
        <w:rPr>
          <w:rFonts w:cs="Arial"/>
          <w:lang w:eastAsia="ja-JP"/>
        </w:rPr>
      </w:pPr>
    </w:p>
    <w:p w:rsidR="00245178" w:rsidRDefault="00245178" w:rsidP="00245178">
      <w:pPr>
        <w:rPr>
          <w:rFonts w:cs="Arial"/>
          <w:lang w:eastAsia="ja-JP"/>
        </w:rPr>
      </w:pPr>
    </w:p>
    <w:p w:rsidR="00245178" w:rsidRPr="0017500D" w:rsidRDefault="00245178" w:rsidP="00245178">
      <w:pPr>
        <w:pStyle w:val="Heading2"/>
      </w:pPr>
      <w:bookmarkStart w:id="8" w:name="_Toc412204188"/>
      <w:bookmarkStart w:id="9" w:name="_Toc416976634"/>
      <w:r w:rsidRPr="0017500D">
        <w:t>Information on type of crop</w:t>
      </w:r>
      <w:bookmarkEnd w:id="8"/>
      <w:bookmarkEnd w:id="9"/>
    </w:p>
    <w:p w:rsidR="00245178" w:rsidRDefault="00245178" w:rsidP="00245178">
      <w:pPr>
        <w:rPr>
          <w:lang w:eastAsia="ja-JP"/>
        </w:rPr>
      </w:pPr>
    </w:p>
    <w:p w:rsidR="00245178" w:rsidRDefault="00245178" w:rsidP="00245178">
      <w:pPr>
        <w:rPr>
          <w:szCs w:val="24"/>
          <w:lang w:eastAsia="ja-JP"/>
        </w:rPr>
      </w:pPr>
      <w:r w:rsidRPr="00C920D5">
        <w:fldChar w:fldCharType="begin"/>
      </w:r>
      <w:r w:rsidRPr="00C920D5">
        <w:instrText xml:space="preserve"> AUTONUM  </w:instrText>
      </w:r>
      <w:r w:rsidRPr="00C920D5">
        <w:fldChar w:fldCharType="end"/>
      </w:r>
      <w:r w:rsidRPr="00C920D5">
        <w:tab/>
      </w:r>
      <w:r>
        <w:rPr>
          <w:szCs w:val="24"/>
        </w:rPr>
        <w:t xml:space="preserve">The background to this matter is provided in document </w:t>
      </w:r>
      <w:r>
        <w:rPr>
          <w:rFonts w:hint="eastAsia"/>
          <w:szCs w:val="24"/>
          <w:lang w:eastAsia="ja-JP"/>
        </w:rPr>
        <w:t>TW</w:t>
      </w:r>
      <w:r w:rsidR="004864FA">
        <w:rPr>
          <w:szCs w:val="24"/>
          <w:lang w:eastAsia="ja-JP"/>
        </w:rPr>
        <w:t>O</w:t>
      </w:r>
      <w:r>
        <w:rPr>
          <w:szCs w:val="24"/>
          <w:lang w:eastAsia="ja-JP"/>
        </w:rPr>
        <w:t>/4</w:t>
      </w:r>
      <w:r w:rsidR="004864FA">
        <w:rPr>
          <w:szCs w:val="24"/>
          <w:lang w:eastAsia="ja-JP"/>
        </w:rPr>
        <w:t>7</w:t>
      </w:r>
      <w:r>
        <w:rPr>
          <w:rFonts w:hint="eastAsia"/>
          <w:szCs w:val="24"/>
          <w:lang w:eastAsia="ja-JP"/>
        </w:rPr>
        <w:t xml:space="preserve">/5 </w:t>
      </w:r>
      <w:r>
        <w:rPr>
          <w:szCs w:val="24"/>
          <w:lang w:eastAsia="ja-JP"/>
        </w:rPr>
        <w:t>“</w:t>
      </w:r>
      <w:r>
        <w:rPr>
          <w:rFonts w:hint="eastAsia"/>
          <w:szCs w:val="24"/>
          <w:lang w:eastAsia="ja-JP"/>
        </w:rPr>
        <w:t>Information Databases</w:t>
      </w:r>
      <w:r>
        <w:rPr>
          <w:szCs w:val="24"/>
          <w:lang w:eastAsia="ja-JP"/>
        </w:rPr>
        <w:t>”</w:t>
      </w:r>
      <w:r>
        <w:rPr>
          <w:rFonts w:hint="eastAsia"/>
          <w:szCs w:val="24"/>
          <w:lang w:eastAsia="ja-JP"/>
        </w:rPr>
        <w:t>.</w:t>
      </w:r>
    </w:p>
    <w:p w:rsidR="00245178" w:rsidRPr="009E5234" w:rsidRDefault="00245178" w:rsidP="00245178">
      <w:pPr>
        <w:rPr>
          <w:lang w:eastAsia="ja-JP"/>
        </w:rPr>
      </w:pPr>
    </w:p>
    <w:p w:rsidR="00245178" w:rsidRDefault="00245178" w:rsidP="00245178">
      <w:pPr>
        <w:rPr>
          <w:snapToGrid w:val="0"/>
          <w:lang w:eastAsia="ja-JP"/>
        </w:rPr>
      </w:pPr>
      <w:r w:rsidRPr="004B56C9">
        <w:rPr>
          <w:snapToGrid w:val="0"/>
        </w:rPr>
        <w:fldChar w:fldCharType="begin"/>
      </w:r>
      <w:r w:rsidRPr="004B56C9">
        <w:rPr>
          <w:snapToGrid w:val="0"/>
        </w:rPr>
        <w:instrText xml:space="preserve"> AUTONUM  </w:instrText>
      </w:r>
      <w:r w:rsidRPr="004B56C9">
        <w:rPr>
          <w:snapToGrid w:val="0"/>
        </w:rPr>
        <w:fldChar w:fldCharType="end"/>
      </w:r>
      <w:r w:rsidRPr="004B56C9">
        <w:rPr>
          <w:snapToGrid w:val="0"/>
        </w:rPr>
        <w:tab/>
        <w:t>The CAJ</w:t>
      </w:r>
      <w:r>
        <w:rPr>
          <w:rFonts w:hint="eastAsia"/>
          <w:snapToGrid w:val="0"/>
          <w:lang w:eastAsia="ja-JP"/>
        </w:rPr>
        <w:t xml:space="preserve">, at its seventieth session, held in Geneva, on October 14, 2014, </w:t>
      </w:r>
      <w:r w:rsidRPr="004B56C9">
        <w:rPr>
          <w:snapToGrid w:val="0"/>
        </w:rPr>
        <w:t>noted the plan to provide information on type of crop for UPOV codes</w:t>
      </w:r>
      <w:r>
        <w:rPr>
          <w:rFonts w:hint="eastAsia"/>
          <w:snapToGrid w:val="0"/>
          <w:lang w:eastAsia="ja-JP"/>
        </w:rPr>
        <w:t xml:space="preserve"> (</w:t>
      </w:r>
      <w:r>
        <w:rPr>
          <w:rFonts w:hint="eastAsia"/>
          <w:lang w:eastAsia="ja-JP"/>
        </w:rPr>
        <w:t>see</w:t>
      </w:r>
      <w:r w:rsidRPr="004B56C9">
        <w:rPr>
          <w:snapToGrid w:val="0"/>
        </w:rPr>
        <w:t xml:space="preserve"> document</w:t>
      </w:r>
      <w:r>
        <w:rPr>
          <w:snapToGrid w:val="0"/>
        </w:rPr>
        <w:t> </w:t>
      </w:r>
      <w:r w:rsidRPr="004B56C9">
        <w:rPr>
          <w:kern w:val="28"/>
        </w:rPr>
        <w:t>CAJ/70/</w:t>
      </w:r>
      <w:r>
        <w:rPr>
          <w:kern w:val="28"/>
        </w:rPr>
        <w:t>10</w:t>
      </w:r>
      <w:r>
        <w:rPr>
          <w:rFonts w:hint="eastAsia"/>
          <w:kern w:val="28"/>
          <w:lang w:eastAsia="ja-JP"/>
        </w:rPr>
        <w:t xml:space="preserve"> </w:t>
      </w:r>
      <w:r>
        <w:rPr>
          <w:kern w:val="28"/>
          <w:lang w:eastAsia="ja-JP"/>
        </w:rPr>
        <w:t>“Report on the Conclusions</w:t>
      </w:r>
      <w:r>
        <w:rPr>
          <w:lang w:eastAsia="ja-JP"/>
        </w:rPr>
        <w:t>”</w:t>
      </w:r>
      <w:r>
        <w:t>,</w:t>
      </w:r>
      <w:r w:rsidRPr="004B56C9">
        <w:rPr>
          <w:kern w:val="28"/>
        </w:rPr>
        <w:t xml:space="preserve"> </w:t>
      </w:r>
      <w:r w:rsidRPr="004B56C9">
        <w:rPr>
          <w:snapToGrid w:val="0"/>
        </w:rPr>
        <w:t xml:space="preserve">paragraph </w:t>
      </w:r>
      <w:r>
        <w:rPr>
          <w:snapToGrid w:val="0"/>
        </w:rPr>
        <w:t>35</w:t>
      </w:r>
      <w:r>
        <w:rPr>
          <w:rFonts w:hint="eastAsia"/>
          <w:snapToGrid w:val="0"/>
          <w:lang w:eastAsia="ja-JP"/>
        </w:rPr>
        <w:t>)</w:t>
      </w:r>
      <w:r w:rsidRPr="004B56C9">
        <w:rPr>
          <w:snapToGrid w:val="0"/>
        </w:rPr>
        <w:t>.</w:t>
      </w:r>
    </w:p>
    <w:p w:rsidR="00245178" w:rsidRDefault="00245178" w:rsidP="00245178">
      <w:pPr>
        <w:jc w:val="left"/>
        <w:rPr>
          <w:snapToGrid w:val="0"/>
          <w:lang w:eastAsia="ja-JP"/>
        </w:rPr>
      </w:pPr>
    </w:p>
    <w:p w:rsidR="00245178" w:rsidRDefault="00245178" w:rsidP="00245178">
      <w:pPr>
        <w:rPr>
          <w:snapToGrid w:val="0"/>
          <w:lang w:eastAsia="ja-JP"/>
        </w:rPr>
      </w:pPr>
      <w:r w:rsidRPr="00F469A2">
        <w:rPr>
          <w:snapToGrid w:val="0"/>
        </w:rPr>
        <w:fldChar w:fldCharType="begin"/>
      </w:r>
      <w:r w:rsidRPr="00F469A2">
        <w:rPr>
          <w:snapToGrid w:val="0"/>
        </w:rPr>
        <w:instrText xml:space="preserve"> AUTONUM  </w:instrText>
      </w:r>
      <w:r w:rsidRPr="00F469A2">
        <w:rPr>
          <w:snapToGrid w:val="0"/>
        </w:rPr>
        <w:fldChar w:fldCharType="end"/>
      </w:r>
      <w:r w:rsidRPr="00F469A2">
        <w:rPr>
          <w:snapToGrid w:val="0"/>
        </w:rPr>
        <w:tab/>
      </w:r>
      <w:r w:rsidRPr="00F469A2">
        <w:rPr>
          <w:rFonts w:hint="eastAsia"/>
          <w:snapToGrid w:val="0"/>
          <w:lang w:eastAsia="ja-JP"/>
        </w:rPr>
        <w:t xml:space="preserve">On December 15, 2014, the </w:t>
      </w:r>
      <w:r>
        <w:rPr>
          <w:snapToGrid w:val="0"/>
          <w:lang w:eastAsia="ja-JP"/>
        </w:rPr>
        <w:t xml:space="preserve">TC and TWP members and observers </w:t>
      </w:r>
      <w:r>
        <w:rPr>
          <w:rFonts w:hint="eastAsia"/>
          <w:snapToGrid w:val="0"/>
          <w:lang w:eastAsia="ja-JP"/>
        </w:rPr>
        <w:t>were invited</w:t>
      </w:r>
      <w:r>
        <w:rPr>
          <w:snapToGrid w:val="0"/>
          <w:lang w:eastAsia="ja-JP"/>
        </w:rPr>
        <w:t xml:space="preserve"> </w:t>
      </w:r>
      <w:r>
        <w:rPr>
          <w:rFonts w:hint="eastAsia"/>
          <w:snapToGrid w:val="0"/>
          <w:lang w:eastAsia="ja-JP"/>
        </w:rPr>
        <w:t>to comment</w:t>
      </w:r>
      <w:r>
        <w:rPr>
          <w:snapToGrid w:val="0"/>
          <w:lang w:eastAsia="ja-JP"/>
        </w:rPr>
        <w:t xml:space="preserve">, by </w:t>
      </w:r>
      <w:r w:rsidRPr="00A01473">
        <w:rPr>
          <w:snapToGrid w:val="0"/>
          <w:lang w:eastAsia="ja-JP"/>
        </w:rPr>
        <w:t>January 30, 2015,</w:t>
      </w:r>
      <w:r w:rsidRPr="00A01473">
        <w:rPr>
          <w:rFonts w:hint="eastAsia"/>
          <w:snapToGrid w:val="0"/>
          <w:lang w:eastAsia="ja-JP"/>
        </w:rPr>
        <w:t xml:space="preserve"> </w:t>
      </w:r>
      <w:r w:rsidRPr="00A01473">
        <w:rPr>
          <w:snapToGrid w:val="0"/>
          <w:lang w:eastAsia="ja-JP"/>
        </w:rPr>
        <w:t>on</w:t>
      </w:r>
      <w:r w:rsidRPr="00A01473">
        <w:rPr>
          <w:rFonts w:hint="eastAsia"/>
          <w:snapToGrid w:val="0"/>
          <w:lang w:eastAsia="ja-JP"/>
        </w:rPr>
        <w:t xml:space="preserve"> the crop type(s)</w:t>
      </w:r>
      <w:r w:rsidRPr="00A01473">
        <w:rPr>
          <w:snapToGrid w:val="0"/>
          <w:lang w:eastAsia="ja-JP"/>
        </w:rPr>
        <w:t xml:space="preserve"> allocated by the Office of the Union </w:t>
      </w:r>
      <w:r w:rsidRPr="00A01473">
        <w:rPr>
          <w:rFonts w:hint="eastAsia"/>
          <w:snapToGrid w:val="0"/>
          <w:lang w:eastAsia="ja-JP"/>
        </w:rPr>
        <w:t xml:space="preserve">to </w:t>
      </w:r>
      <w:r w:rsidRPr="00A01473">
        <w:rPr>
          <w:snapToGrid w:val="0"/>
          <w:lang w:eastAsia="ja-JP"/>
        </w:rPr>
        <w:t>the</w:t>
      </w:r>
      <w:r w:rsidRPr="00A01473">
        <w:rPr>
          <w:rFonts w:hint="eastAsia"/>
          <w:snapToGrid w:val="0"/>
          <w:lang w:eastAsia="ja-JP"/>
        </w:rPr>
        <w:t xml:space="preserve"> 3,412</w:t>
      </w:r>
      <w:r w:rsidRPr="00A01473">
        <w:rPr>
          <w:snapToGrid w:val="0"/>
          <w:lang w:eastAsia="ja-JP"/>
        </w:rPr>
        <w:t xml:space="preserve"> UPOV codes</w:t>
      </w:r>
      <w:r w:rsidRPr="00A01473">
        <w:rPr>
          <w:rFonts w:hint="eastAsia"/>
          <w:snapToGrid w:val="0"/>
          <w:lang w:eastAsia="ja-JP"/>
        </w:rPr>
        <w:t xml:space="preserve"> used in </w:t>
      </w:r>
      <w:r w:rsidRPr="00A01473">
        <w:rPr>
          <w:snapToGrid w:val="0"/>
          <w:lang w:eastAsia="ja-JP"/>
        </w:rPr>
        <w:t xml:space="preserve">the </w:t>
      </w:r>
      <w:r w:rsidRPr="00A01473">
        <w:rPr>
          <w:rFonts w:hint="eastAsia"/>
          <w:snapToGrid w:val="0"/>
          <w:lang w:eastAsia="ja-JP"/>
        </w:rPr>
        <w:t>PLUTO database</w:t>
      </w:r>
      <w:r w:rsidRPr="00A01473">
        <w:rPr>
          <w:snapToGrid w:val="0"/>
          <w:lang w:eastAsia="ja-JP"/>
        </w:rPr>
        <w:t xml:space="preserve"> at that time (see </w:t>
      </w:r>
      <w:r w:rsidRPr="00A01473">
        <w:rPr>
          <w:rFonts w:hint="eastAsia"/>
          <w:snapToGrid w:val="0"/>
          <w:lang w:eastAsia="ja-JP"/>
        </w:rPr>
        <w:t>Circular E-14/312</w:t>
      </w:r>
      <w:r w:rsidRPr="00A01473">
        <w:rPr>
          <w:snapToGrid w:val="0"/>
          <w:lang w:eastAsia="ja-JP"/>
        </w:rPr>
        <w:t>)</w:t>
      </w:r>
      <w:r w:rsidRPr="00A01473">
        <w:rPr>
          <w:rFonts w:hint="eastAsia"/>
          <w:snapToGrid w:val="0"/>
          <w:lang w:eastAsia="ja-JP"/>
        </w:rPr>
        <w:t>.</w:t>
      </w:r>
      <w:r w:rsidRPr="00A01473">
        <w:rPr>
          <w:snapToGrid w:val="0"/>
          <w:lang w:eastAsia="ja-JP"/>
        </w:rPr>
        <w:t xml:space="preserve">  A copy of the UPOV codes and allocated crop type(s) is provided on the TC/51 website for information.  The comments received are presented in Annex I to this document (in language received).</w:t>
      </w:r>
      <w:r>
        <w:rPr>
          <w:snapToGrid w:val="0"/>
          <w:lang w:eastAsia="ja-JP"/>
        </w:rPr>
        <w:t xml:space="preserve"> </w:t>
      </w:r>
      <w:r>
        <w:rPr>
          <w:rFonts w:hint="eastAsia"/>
          <w:snapToGrid w:val="0"/>
          <w:lang w:eastAsia="ja-JP"/>
        </w:rPr>
        <w:t xml:space="preserve">  </w:t>
      </w:r>
    </w:p>
    <w:p w:rsidR="00245178" w:rsidRDefault="00245178" w:rsidP="00245178">
      <w:pPr>
        <w:rPr>
          <w:snapToGrid w:val="0"/>
          <w:lang w:eastAsia="ja-JP"/>
        </w:rPr>
      </w:pPr>
    </w:p>
    <w:p w:rsidR="00245178" w:rsidRPr="009E720E" w:rsidRDefault="00245178" w:rsidP="00245178">
      <w:pPr>
        <w:spacing w:after="240"/>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 held in Geneva, from March 23 to 25, 2015</w:t>
      </w:r>
      <w:r w:rsidRPr="009E720E">
        <w:t xml:space="preserve"> </w:t>
      </w:r>
      <w:r w:rsidRPr="009E720E">
        <w:rPr>
          <w:lang w:eastAsia="ja-JP"/>
        </w:rPr>
        <w:t xml:space="preserve">noted that information on crop type(s) </w:t>
      </w:r>
      <w:r>
        <w:rPr>
          <w:lang w:eastAsia="ja-JP"/>
        </w:rPr>
        <w:t>would</w:t>
      </w:r>
      <w:r w:rsidRPr="009E720E">
        <w:rPr>
          <w:lang w:eastAsia="ja-JP"/>
        </w:rPr>
        <w:t xml:space="preserve"> be introduced in the GENIE database and the GENIE database modified to show the crop type(s) for each UPOV Code by the end of March 2015</w:t>
      </w:r>
      <w:r>
        <w:rPr>
          <w:rFonts w:hint="eastAsia"/>
          <w:lang w:eastAsia="ja-JP"/>
        </w:rPr>
        <w:t xml:space="preserve"> (see document TC/51/39 </w:t>
      </w:r>
      <w:r>
        <w:rPr>
          <w:lang w:eastAsia="ja-JP"/>
        </w:rPr>
        <w:t>“</w:t>
      </w:r>
      <w:r>
        <w:rPr>
          <w:rFonts w:hint="eastAsia"/>
          <w:lang w:eastAsia="ja-JP"/>
        </w:rPr>
        <w:t>Report</w:t>
      </w:r>
      <w:r>
        <w:rPr>
          <w:lang w:eastAsia="ja-JP"/>
        </w:rPr>
        <w:t>”</w:t>
      </w:r>
      <w:r>
        <w:rPr>
          <w:rFonts w:hint="eastAsia"/>
          <w:lang w:eastAsia="ja-JP"/>
        </w:rPr>
        <w:t>, paragraph 190)</w:t>
      </w:r>
      <w:r w:rsidRPr="009E720E">
        <w:rPr>
          <w:lang w:eastAsia="ja-JP"/>
        </w:rPr>
        <w:t>.</w:t>
      </w:r>
      <w:r>
        <w:rPr>
          <w:rFonts w:hint="eastAsia"/>
          <w:lang w:eastAsia="ja-JP"/>
        </w:rPr>
        <w:t xml:space="preserve">  The G</w:t>
      </w:r>
      <w:r>
        <w:rPr>
          <w:lang w:eastAsia="ja-JP"/>
        </w:rPr>
        <w:t>E</w:t>
      </w:r>
      <w:r>
        <w:rPr>
          <w:rFonts w:hint="eastAsia"/>
          <w:lang w:eastAsia="ja-JP"/>
        </w:rPr>
        <w:t xml:space="preserve">NIE database </w:t>
      </w:r>
      <w:r>
        <w:rPr>
          <w:lang w:eastAsia="ja-JP"/>
        </w:rPr>
        <w:t>has been</w:t>
      </w:r>
      <w:r>
        <w:rPr>
          <w:rFonts w:hint="eastAsia"/>
          <w:lang w:eastAsia="ja-JP"/>
        </w:rPr>
        <w:t xml:space="preserve"> modified </w:t>
      </w:r>
      <w:r>
        <w:rPr>
          <w:lang w:eastAsia="ja-JP"/>
        </w:rPr>
        <w:t>accordingly</w:t>
      </w:r>
      <w:r>
        <w:rPr>
          <w:rFonts w:hint="eastAsia"/>
          <w:lang w:eastAsia="ja-JP"/>
        </w:rPr>
        <w:t>.</w:t>
      </w:r>
    </w:p>
    <w:p w:rsidR="00245178" w:rsidRPr="009E720E" w:rsidRDefault="00245178" w:rsidP="00245178">
      <w:pPr>
        <w:spacing w:after="240"/>
        <w:rPr>
          <w:snapToGrid w:val="0"/>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w:t>
      </w:r>
      <w:r>
        <w:rPr>
          <w:lang w:eastAsia="ja-JP"/>
        </w:rPr>
        <w:t>,</w:t>
      </w:r>
      <w:r>
        <w:rPr>
          <w:rFonts w:hint="eastAsia"/>
          <w:lang w:eastAsia="ja-JP"/>
        </w:rPr>
        <w:t xml:space="preserve"> </w:t>
      </w:r>
      <w:r w:rsidRPr="009E720E">
        <w:rPr>
          <w:lang w:eastAsia="ja-JP"/>
        </w:rPr>
        <w:t>noted</w:t>
      </w:r>
      <w:r w:rsidRPr="009E720E">
        <w:rPr>
          <w:snapToGrid w:val="0"/>
          <w:lang w:eastAsia="ja-JP"/>
        </w:rPr>
        <w:t xml:space="preserve"> that a standard report for TWP allocations for UPOV codes </w:t>
      </w:r>
      <w:r>
        <w:rPr>
          <w:snapToGrid w:val="0"/>
          <w:lang w:eastAsia="ja-JP"/>
        </w:rPr>
        <w:t>would</w:t>
      </w:r>
      <w:r w:rsidRPr="009E720E">
        <w:rPr>
          <w:snapToGrid w:val="0"/>
          <w:lang w:eastAsia="ja-JP"/>
        </w:rPr>
        <w:t xml:space="preserve"> be introduced on the GENIE webpage by the end of March 2015</w:t>
      </w:r>
      <w:r>
        <w:rPr>
          <w:rFonts w:hint="eastAsia"/>
          <w:snapToGrid w:val="0"/>
          <w:lang w:eastAsia="ja-JP"/>
        </w:rPr>
        <w:t xml:space="preserve"> (</w:t>
      </w:r>
      <w:r>
        <w:rPr>
          <w:rFonts w:hint="eastAsia"/>
          <w:lang w:eastAsia="ja-JP"/>
        </w:rPr>
        <w:t>see document TC/51/39, paragraph 191, and CAJ/71/10, paragraph 46)</w:t>
      </w:r>
      <w:r w:rsidRPr="009E720E">
        <w:rPr>
          <w:snapToGrid w:val="0"/>
          <w:lang w:eastAsia="ja-JP"/>
        </w:rPr>
        <w:t>.</w:t>
      </w:r>
      <w:r>
        <w:rPr>
          <w:rFonts w:hint="eastAsia"/>
          <w:snapToGrid w:val="0"/>
          <w:lang w:eastAsia="ja-JP"/>
        </w:rPr>
        <w:t xml:space="preserve">  The standard report </w:t>
      </w:r>
      <w:r>
        <w:rPr>
          <w:snapToGrid w:val="0"/>
          <w:lang w:eastAsia="ja-JP"/>
        </w:rPr>
        <w:t>has been</w:t>
      </w:r>
      <w:r>
        <w:rPr>
          <w:rFonts w:hint="eastAsia"/>
          <w:snapToGrid w:val="0"/>
          <w:lang w:eastAsia="ja-JP"/>
        </w:rPr>
        <w:t xml:space="preserve"> introduced on the GENIE webpage.</w:t>
      </w:r>
    </w:p>
    <w:p w:rsidR="00245178" w:rsidRDefault="00245178" w:rsidP="00245178">
      <w:pPr>
        <w:rPr>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w:t>
      </w:r>
      <w:r>
        <w:rPr>
          <w:lang w:eastAsia="ja-JP"/>
        </w:rPr>
        <w:t>,</w:t>
      </w:r>
      <w:r w:rsidRPr="009E720E">
        <w:rPr>
          <w:lang w:eastAsia="ja-JP"/>
        </w:rPr>
        <w:t xml:space="preserve"> agreed</w:t>
      </w:r>
      <w:r>
        <w:rPr>
          <w:rFonts w:hint="eastAsia"/>
          <w:lang w:eastAsia="ja-JP"/>
        </w:rPr>
        <w:t xml:space="preserve"> </w:t>
      </w:r>
      <w:r>
        <w:rPr>
          <w:lang w:eastAsia="ja-JP"/>
        </w:rPr>
        <w:t xml:space="preserve">for the Office of the Union </w:t>
      </w:r>
      <w:r>
        <w:rPr>
          <w:rFonts w:hint="eastAsia"/>
          <w:lang w:eastAsia="ja-JP"/>
        </w:rPr>
        <w:t>to</w:t>
      </w:r>
      <w:r w:rsidRPr="009E720E">
        <w:rPr>
          <w:lang w:eastAsia="ja-JP"/>
        </w:rPr>
        <w:t xml:space="preserve"> prepare </w:t>
      </w:r>
      <w:r>
        <w:rPr>
          <w:rFonts w:hint="eastAsia"/>
          <w:lang w:eastAsia="ja-JP"/>
        </w:rPr>
        <w:t xml:space="preserve">a </w:t>
      </w:r>
      <w:r w:rsidRPr="009E720E">
        <w:rPr>
          <w:lang w:eastAsia="ja-JP"/>
        </w:rPr>
        <w:t>table of allocation of crop type(s) for UPOV codes used in the PLUTO database for the first time for checking by the relevant authorities, for each of the TWP sessions in 2015</w:t>
      </w:r>
      <w:r>
        <w:rPr>
          <w:rFonts w:hint="eastAsia"/>
          <w:lang w:eastAsia="ja-JP"/>
        </w:rPr>
        <w:t xml:space="preserve"> (see document TC/51/39, paragraph 192, and CAJ/71/10, paragraph 48)</w:t>
      </w:r>
      <w:r w:rsidRPr="009E720E">
        <w:rPr>
          <w:lang w:eastAsia="ja-JP"/>
        </w:rPr>
        <w:t>.</w:t>
      </w:r>
    </w:p>
    <w:p w:rsidR="00245178" w:rsidRDefault="00245178" w:rsidP="00245178">
      <w:pPr>
        <w:rPr>
          <w:lang w:eastAsia="ja-JP"/>
        </w:rPr>
      </w:pPr>
    </w:p>
    <w:p w:rsidR="00245178" w:rsidRPr="007D2B44" w:rsidRDefault="00245178" w:rsidP="00245178">
      <w:pPr>
        <w:autoSpaceDE w:val="0"/>
        <w:autoSpaceDN w:val="0"/>
        <w:adjustRightInd w:val="0"/>
        <w:rPr>
          <w:szCs w:val="24"/>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E1AC0">
        <w:rPr>
          <w:szCs w:val="24"/>
        </w:rPr>
        <w:t>The Excel file</w:t>
      </w:r>
      <w:r>
        <w:rPr>
          <w:szCs w:val="24"/>
        </w:rPr>
        <w:t xml:space="preserve"> provided as Annex III part </w:t>
      </w:r>
      <w:r>
        <w:rPr>
          <w:rFonts w:hint="eastAsia"/>
          <w:szCs w:val="24"/>
          <w:lang w:eastAsia="ja-JP"/>
        </w:rPr>
        <w:t>C</w:t>
      </w:r>
      <w:r>
        <w:rPr>
          <w:szCs w:val="24"/>
        </w:rPr>
        <w:t xml:space="preserve"> </w:t>
      </w:r>
      <w:r w:rsidRPr="001E1AC0">
        <w:rPr>
          <w:szCs w:val="24"/>
        </w:rPr>
        <w:t xml:space="preserve">(available on the </w:t>
      </w:r>
      <w:r>
        <w:rPr>
          <w:szCs w:val="24"/>
        </w:rPr>
        <w:t xml:space="preserve">TWA/44 </w:t>
      </w:r>
      <w:r w:rsidRPr="001E1AC0">
        <w:rPr>
          <w:szCs w:val="24"/>
        </w:rPr>
        <w:t>website</w:t>
      </w:r>
      <w:r>
        <w:rPr>
          <w:szCs w:val="24"/>
        </w:rPr>
        <w:t xml:space="preserve"> only</w:t>
      </w:r>
      <w:r w:rsidRPr="007E5360">
        <w:rPr>
          <w:szCs w:val="24"/>
        </w:rPr>
        <w:t>)</w:t>
      </w:r>
      <w:r>
        <w:rPr>
          <w:color w:val="FF0000"/>
          <w:szCs w:val="24"/>
        </w:rPr>
        <w:t xml:space="preserve"> </w:t>
      </w:r>
      <w:r w:rsidRPr="001E1AC0">
        <w:rPr>
          <w:szCs w:val="24"/>
        </w:rPr>
        <w:t>provide</w:t>
      </w:r>
      <w:r>
        <w:rPr>
          <w:rFonts w:hint="eastAsia"/>
          <w:szCs w:val="24"/>
          <w:lang w:eastAsia="ja-JP"/>
        </w:rPr>
        <w:t>s</w:t>
      </w:r>
      <w:r w:rsidRPr="001E1AC0">
        <w:rPr>
          <w:szCs w:val="24"/>
        </w:rPr>
        <w:t xml:space="preserve"> information</w:t>
      </w:r>
      <w:r w:rsidRPr="007D2B44">
        <w:rPr>
          <w:szCs w:val="24"/>
        </w:rPr>
        <w:t xml:space="preserve"> on </w:t>
      </w:r>
      <w:r w:rsidRPr="009E720E">
        <w:rPr>
          <w:lang w:eastAsia="ja-JP"/>
        </w:rPr>
        <w:t>allocation of crop type(s) for UPOV codes used in the PLUTO database for the first time</w:t>
      </w:r>
      <w:r>
        <w:rPr>
          <w:lang w:eastAsia="ja-JP"/>
        </w:rPr>
        <w:t>, since June 26, 2014,</w:t>
      </w:r>
      <w:r w:rsidRPr="007D2B44">
        <w:rPr>
          <w:szCs w:val="24"/>
        </w:rPr>
        <w:t xml:space="preserve"> that have not yet been checked by the relevant authorities</w:t>
      </w:r>
      <w:r>
        <w:rPr>
          <w:szCs w:val="24"/>
        </w:rPr>
        <w:t>, as follow:</w:t>
      </w:r>
    </w:p>
    <w:p w:rsidR="00245178" w:rsidRPr="000804AA" w:rsidRDefault="00245178" w:rsidP="00245178">
      <w:pPr>
        <w:autoSpaceDE w:val="0"/>
        <w:autoSpaceDN w:val="0"/>
        <w:adjustRightInd w:val="0"/>
        <w:rPr>
          <w:szCs w:val="24"/>
          <w:highlight w:val="yellow"/>
        </w:rPr>
      </w:pPr>
    </w:p>
    <w:p w:rsidR="00245178" w:rsidRDefault="00245178" w:rsidP="00245178">
      <w:pPr>
        <w:autoSpaceDE w:val="0"/>
        <w:autoSpaceDN w:val="0"/>
        <w:adjustRightInd w:val="0"/>
        <w:spacing w:after="120"/>
        <w:ind w:left="360"/>
      </w:pPr>
      <w:r>
        <w:rPr>
          <w:rFonts w:cs="Arial"/>
          <w:snapToGrid w:val="0"/>
        </w:rPr>
        <w:t>P</w:t>
      </w:r>
      <w:r>
        <w:t xml:space="preserve">art </w:t>
      </w:r>
      <w:r>
        <w:rPr>
          <w:rFonts w:hint="eastAsia"/>
          <w:lang w:eastAsia="ja-JP"/>
        </w:rPr>
        <w:t>C</w:t>
      </w:r>
      <w:r>
        <w:t xml:space="preserve"> “</w:t>
      </w:r>
      <w:r w:rsidRPr="008C6C45">
        <w:t>Crop type(s) of UPOV codes used in the PLUTO database for the first time</w:t>
      </w:r>
      <w:r>
        <w:t>”:</w:t>
      </w:r>
      <w:r w:rsidRPr="007D2B44">
        <w:t xml:space="preserve"> </w:t>
      </w:r>
    </w:p>
    <w:p w:rsidR="00245178" w:rsidRPr="007D2B44" w:rsidRDefault="00245178" w:rsidP="00245178">
      <w:pPr>
        <w:autoSpaceDE w:val="0"/>
        <w:autoSpaceDN w:val="0"/>
        <w:adjustRightInd w:val="0"/>
        <w:ind w:left="360" w:right="279"/>
        <w:rPr>
          <w:szCs w:val="24"/>
        </w:rPr>
      </w:pPr>
      <w:proofErr w:type="gramStart"/>
      <w:r w:rsidRPr="007D2B44">
        <w:t>contains</w:t>
      </w:r>
      <w:proofErr w:type="gramEnd"/>
      <w:r w:rsidRPr="007D2B44">
        <w:t xml:space="preserve"> the new </w:t>
      </w:r>
      <w:r>
        <w:rPr>
          <w:rFonts w:hint="eastAsia"/>
          <w:lang w:eastAsia="ja-JP"/>
        </w:rPr>
        <w:t>crop type allocation</w:t>
      </w:r>
      <w:r w:rsidRPr="007D2B44">
        <w:t xml:space="preserve"> or </w:t>
      </w:r>
      <w:r>
        <w:rPr>
          <w:rFonts w:hint="eastAsia"/>
          <w:lang w:eastAsia="ja-JP"/>
        </w:rPr>
        <w:t>amended</w:t>
      </w:r>
      <w:r w:rsidRPr="007D2B44">
        <w:t xml:space="preserve"> </w:t>
      </w:r>
      <w:r>
        <w:rPr>
          <w:rFonts w:hint="eastAsia"/>
          <w:lang w:eastAsia="ja-JP"/>
        </w:rPr>
        <w:t>allocation</w:t>
      </w:r>
      <w:r w:rsidRPr="007D2B44">
        <w:t xml:space="preserve"> for </w:t>
      </w:r>
      <w:r>
        <w:rPr>
          <w:rFonts w:hint="eastAsia"/>
          <w:lang w:eastAsia="ja-JP"/>
        </w:rPr>
        <w:t xml:space="preserve">new and </w:t>
      </w:r>
      <w:r w:rsidRPr="007D2B44">
        <w:t xml:space="preserve">existing UPOV codes.  In this spreadsheet, the column headers highlighted in yellow indicate the relevant </w:t>
      </w:r>
      <w:r>
        <w:rPr>
          <w:rFonts w:hint="eastAsia"/>
          <w:lang w:eastAsia="ja-JP"/>
        </w:rPr>
        <w:t>crop type(s)</w:t>
      </w:r>
      <w:r w:rsidRPr="007D2B44">
        <w:t xml:space="preserve"> which are requested</w:t>
      </w:r>
      <w:r>
        <w:t xml:space="preserve"> to check the correctness of the information.</w:t>
      </w:r>
    </w:p>
    <w:p w:rsidR="00245178" w:rsidRPr="003B4CE8" w:rsidRDefault="00245178" w:rsidP="00245178">
      <w:pPr>
        <w:pStyle w:val="DecisionInvitingPara"/>
        <w:rPr>
          <w:lang w:val="en-US"/>
        </w:rPr>
      </w:pPr>
    </w:p>
    <w:p w:rsidR="00245178" w:rsidRDefault="00245178" w:rsidP="00245178">
      <w:pPr>
        <w:autoSpaceDE w:val="0"/>
        <w:autoSpaceDN w:val="0"/>
        <w:adjustRightInd w:val="0"/>
        <w:rPr>
          <w:lang w:eastAsia="ja-JP"/>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Pr>
          <w:rFonts w:cs="Arial"/>
          <w:snapToGrid w:val="0"/>
        </w:rPr>
        <w:t xml:space="preserve">The </w:t>
      </w:r>
      <w:r w:rsidRPr="00143E49">
        <w:t>TW</w:t>
      </w:r>
      <w:r w:rsidR="004864FA">
        <w:t>O</w:t>
      </w:r>
      <w:r w:rsidRPr="00143E49">
        <w:t xml:space="preserve"> experts </w:t>
      </w:r>
      <w:r>
        <w:t xml:space="preserve">are requested </w:t>
      </w:r>
      <w:r w:rsidRPr="00143E49">
        <w:t xml:space="preserve">to check the </w:t>
      </w:r>
      <w:r w:rsidRPr="001E1AC0">
        <w:rPr>
          <w:szCs w:val="24"/>
        </w:rPr>
        <w:t>information</w:t>
      </w:r>
      <w:r w:rsidRPr="007D2B44">
        <w:rPr>
          <w:szCs w:val="24"/>
        </w:rPr>
        <w:t xml:space="preserve"> on </w:t>
      </w:r>
      <w:r w:rsidRPr="009E720E">
        <w:rPr>
          <w:lang w:eastAsia="ja-JP"/>
        </w:rPr>
        <w:t>allocation of crop type(s) for UPOV codes used in the PLUTO database for the first time</w:t>
      </w:r>
      <w:r w:rsidRPr="00143E49">
        <w:t xml:space="preserve"> </w:t>
      </w:r>
      <w:r>
        <w:t xml:space="preserve">and to submit comments </w:t>
      </w:r>
      <w:r w:rsidRPr="00143E49">
        <w:t>b</w:t>
      </w:r>
      <w:r w:rsidRPr="00291DD9">
        <w:t xml:space="preserve">y </w:t>
      </w:r>
      <w:r w:rsidR="004864FA">
        <w:t>October 16</w:t>
      </w:r>
      <w:r w:rsidRPr="00291DD9">
        <w:t>,</w:t>
      </w:r>
      <w:r w:rsidRPr="00143E49">
        <w:t xml:space="preserve"> 201</w:t>
      </w:r>
      <w:r>
        <w:rPr>
          <w:rFonts w:hint="eastAsia"/>
          <w:lang w:eastAsia="ja-JP"/>
        </w:rPr>
        <w:t>5</w:t>
      </w:r>
      <w:r w:rsidRPr="00143E49">
        <w:t>.</w:t>
      </w:r>
    </w:p>
    <w:p w:rsidR="00245178" w:rsidRPr="001020DE" w:rsidRDefault="00245178" w:rsidP="00245178">
      <w:pPr>
        <w:rPr>
          <w:snapToGrid w:val="0"/>
          <w:lang w:eastAsia="ja-JP"/>
        </w:rPr>
      </w:pPr>
    </w:p>
    <w:p w:rsidR="00245178" w:rsidRPr="001020DE" w:rsidRDefault="00245178" w:rsidP="00245178">
      <w:pPr>
        <w:pStyle w:val="DecisionInvitingPara"/>
        <w:rPr>
          <w:lang w:val="en-US"/>
        </w:rPr>
      </w:pPr>
      <w:r w:rsidRPr="001020DE">
        <w:rPr>
          <w:lang w:val="en-US"/>
        </w:rPr>
        <w:fldChar w:fldCharType="begin"/>
      </w:r>
      <w:r w:rsidRPr="001020DE">
        <w:rPr>
          <w:lang w:val="en-US"/>
        </w:rPr>
        <w:instrText xml:space="preserve"> AUTONUM  </w:instrText>
      </w:r>
      <w:r w:rsidRPr="001020DE">
        <w:rPr>
          <w:lang w:val="en-US"/>
        </w:rPr>
        <w:fldChar w:fldCharType="end"/>
      </w:r>
      <w:r w:rsidRPr="001020DE">
        <w:rPr>
          <w:lang w:val="en-US"/>
        </w:rPr>
        <w:tab/>
        <w:t>The</w:t>
      </w:r>
      <w:r w:rsidRPr="001020DE">
        <w:rPr>
          <w:lang w:val="en-US" w:eastAsia="ja-JP"/>
        </w:rPr>
        <w:t xml:space="preserve"> T</w:t>
      </w:r>
      <w:r>
        <w:rPr>
          <w:rFonts w:hint="eastAsia"/>
          <w:lang w:val="en-US" w:eastAsia="ja-JP"/>
        </w:rPr>
        <w:t>W</w:t>
      </w:r>
      <w:r w:rsidR="004864FA">
        <w:rPr>
          <w:lang w:val="en-US" w:eastAsia="ja-JP"/>
        </w:rPr>
        <w:t>O</w:t>
      </w:r>
      <w:r w:rsidRPr="001020DE">
        <w:rPr>
          <w:lang w:val="en-US"/>
        </w:rPr>
        <w:t xml:space="preserve"> is invited to:</w:t>
      </w:r>
    </w:p>
    <w:p w:rsidR="00245178" w:rsidRPr="001020DE" w:rsidRDefault="00245178" w:rsidP="00245178">
      <w:pPr>
        <w:pStyle w:val="DecisionInvitingPara"/>
        <w:rPr>
          <w:lang w:val="en-US" w:eastAsia="ja-JP"/>
        </w:rPr>
      </w:pPr>
    </w:p>
    <w:p w:rsidR="00245178" w:rsidRPr="001020DE" w:rsidRDefault="00245178" w:rsidP="00245178">
      <w:pPr>
        <w:pStyle w:val="DecisionInvitingPara"/>
        <w:ind w:firstLine="567"/>
        <w:rPr>
          <w:lang w:val="en-US" w:eastAsia="ja-JP"/>
        </w:rPr>
      </w:pPr>
      <w:r w:rsidRPr="001020DE">
        <w:rPr>
          <w:lang w:val="en-US" w:eastAsia="ja-JP"/>
        </w:rPr>
        <w:t>(a)</w:t>
      </w:r>
      <w:r w:rsidRPr="001020DE">
        <w:rPr>
          <w:lang w:val="en-US" w:eastAsia="ja-JP"/>
        </w:rPr>
        <w:tab/>
        <w:t xml:space="preserve"> </w:t>
      </w:r>
      <w:proofErr w:type="gramStart"/>
      <w:r w:rsidRPr="001020DE">
        <w:rPr>
          <w:lang w:val="en-US" w:eastAsia="ja-JP"/>
        </w:rPr>
        <w:t>note</w:t>
      </w:r>
      <w:proofErr w:type="gramEnd"/>
      <w:r w:rsidRPr="001020DE">
        <w:rPr>
          <w:lang w:val="en-US" w:eastAsia="ja-JP"/>
        </w:rPr>
        <w:t xml:space="preserve"> the information on allocation of crop type(s) for </w:t>
      </w:r>
      <w:r>
        <w:rPr>
          <w:snapToGrid w:val="0"/>
          <w:lang w:val="en-US" w:eastAsia="ja-JP"/>
        </w:rPr>
        <w:t xml:space="preserve">UPOV codes </w:t>
      </w:r>
      <w:r w:rsidRPr="001020DE">
        <w:rPr>
          <w:snapToGrid w:val="0"/>
          <w:lang w:val="en-US" w:eastAsia="ja-JP"/>
        </w:rPr>
        <w:t>used in the PLUTO d</w:t>
      </w:r>
      <w:r>
        <w:rPr>
          <w:snapToGrid w:val="0"/>
          <w:lang w:val="en-US" w:eastAsia="ja-JP"/>
        </w:rPr>
        <w:t>atabase as of June 26, 2014</w:t>
      </w:r>
      <w:r w:rsidRPr="001020DE">
        <w:rPr>
          <w:snapToGrid w:val="0"/>
          <w:lang w:val="en-US" w:eastAsia="ja-JP"/>
        </w:rPr>
        <w:t>;</w:t>
      </w:r>
    </w:p>
    <w:p w:rsidR="00245178" w:rsidRPr="001020DE" w:rsidRDefault="00245178" w:rsidP="00245178">
      <w:pPr>
        <w:pStyle w:val="DecisionInvitingPara"/>
        <w:ind w:firstLine="567"/>
        <w:rPr>
          <w:lang w:val="en-US" w:eastAsia="ja-JP"/>
        </w:rPr>
      </w:pPr>
    </w:p>
    <w:p w:rsidR="00245178" w:rsidRPr="001020DE" w:rsidRDefault="00245178" w:rsidP="00245178">
      <w:pPr>
        <w:pStyle w:val="DecisionInvitingPara"/>
        <w:ind w:firstLine="567"/>
        <w:rPr>
          <w:snapToGrid w:val="0"/>
          <w:lang w:val="en-US" w:eastAsia="ja-JP"/>
        </w:rPr>
      </w:pPr>
      <w:r w:rsidRPr="001020DE">
        <w:rPr>
          <w:lang w:val="en-US" w:eastAsia="ja-JP"/>
        </w:rPr>
        <w:t>(b)</w:t>
      </w:r>
      <w:r w:rsidRPr="001020DE">
        <w:rPr>
          <w:lang w:val="en-US" w:eastAsia="ja-JP"/>
        </w:rPr>
        <w:tab/>
      </w:r>
      <w:proofErr w:type="gramStart"/>
      <w:r w:rsidRPr="001020DE">
        <w:rPr>
          <w:lang w:val="en-US" w:eastAsia="ja-JP"/>
        </w:rPr>
        <w:t>note</w:t>
      </w:r>
      <w:proofErr w:type="gramEnd"/>
      <w:r w:rsidRPr="001020DE">
        <w:rPr>
          <w:lang w:val="en-US" w:eastAsia="ja-JP"/>
        </w:rPr>
        <w:t xml:space="preserve"> that information on crop type(s) </w:t>
      </w:r>
      <w:r>
        <w:rPr>
          <w:rFonts w:hint="eastAsia"/>
          <w:lang w:val="en-US" w:eastAsia="ja-JP"/>
        </w:rPr>
        <w:t>was</w:t>
      </w:r>
      <w:r w:rsidRPr="001020DE">
        <w:rPr>
          <w:lang w:val="en-US" w:eastAsia="ja-JP"/>
        </w:rPr>
        <w:t xml:space="preserve"> introduced in the GENIE database and the GENIE database </w:t>
      </w:r>
      <w:r>
        <w:rPr>
          <w:rFonts w:hint="eastAsia"/>
          <w:lang w:val="en-US" w:eastAsia="ja-JP"/>
        </w:rPr>
        <w:t>was</w:t>
      </w:r>
      <w:r w:rsidRPr="001020DE">
        <w:rPr>
          <w:lang w:val="en-US" w:eastAsia="ja-JP"/>
        </w:rPr>
        <w:t xml:space="preserve"> modified to show the crop type(s) for each UPOV Code</w:t>
      </w:r>
      <w:r w:rsidRPr="001020DE">
        <w:rPr>
          <w:snapToGrid w:val="0"/>
          <w:lang w:val="en-US" w:eastAsia="ja-JP"/>
        </w:rPr>
        <w:t xml:space="preserve">; </w:t>
      </w:r>
    </w:p>
    <w:p w:rsidR="00245178" w:rsidRPr="001020DE" w:rsidRDefault="00245178" w:rsidP="00245178">
      <w:pPr>
        <w:pStyle w:val="DecisionInvitingPara"/>
        <w:ind w:firstLine="567"/>
        <w:rPr>
          <w:snapToGrid w:val="0"/>
          <w:lang w:val="en-US" w:eastAsia="ja-JP"/>
        </w:rPr>
      </w:pPr>
    </w:p>
    <w:p w:rsidR="00245178" w:rsidRPr="001020DE" w:rsidRDefault="00245178" w:rsidP="00245178">
      <w:pPr>
        <w:pStyle w:val="DecisionInvitingPara"/>
        <w:ind w:firstLine="567"/>
        <w:rPr>
          <w:snapToGrid w:val="0"/>
          <w:lang w:val="en-US" w:eastAsia="ja-JP"/>
        </w:rPr>
      </w:pPr>
      <w:r w:rsidRPr="001020DE">
        <w:rPr>
          <w:snapToGrid w:val="0"/>
          <w:lang w:val="en-US" w:eastAsia="ja-JP"/>
        </w:rPr>
        <w:lastRenderedPageBreak/>
        <w:t>(c)</w:t>
      </w:r>
      <w:r w:rsidRPr="001020DE">
        <w:rPr>
          <w:snapToGrid w:val="0"/>
          <w:lang w:val="en-US" w:eastAsia="ja-JP"/>
        </w:rPr>
        <w:tab/>
      </w:r>
      <w:proofErr w:type="gramStart"/>
      <w:r w:rsidRPr="001020DE">
        <w:rPr>
          <w:snapToGrid w:val="0"/>
          <w:lang w:val="en-US" w:eastAsia="ja-JP"/>
        </w:rPr>
        <w:t>note</w:t>
      </w:r>
      <w:proofErr w:type="gramEnd"/>
      <w:r w:rsidRPr="001020DE">
        <w:rPr>
          <w:snapToGrid w:val="0"/>
          <w:lang w:val="en-US" w:eastAsia="ja-JP"/>
        </w:rPr>
        <w:t xml:space="preserve"> that a standard report for TWP allocations for UPOV codes </w:t>
      </w:r>
      <w:r>
        <w:rPr>
          <w:rFonts w:hint="eastAsia"/>
          <w:snapToGrid w:val="0"/>
          <w:lang w:val="en-US" w:eastAsia="ja-JP"/>
        </w:rPr>
        <w:t>was</w:t>
      </w:r>
      <w:r w:rsidRPr="001020DE">
        <w:rPr>
          <w:snapToGrid w:val="0"/>
          <w:lang w:val="en-US" w:eastAsia="ja-JP"/>
        </w:rPr>
        <w:t xml:space="preserve"> introduced on the GENIE webpage;</w:t>
      </w:r>
    </w:p>
    <w:p w:rsidR="00245178" w:rsidRPr="001020DE" w:rsidRDefault="00245178" w:rsidP="00245178">
      <w:pPr>
        <w:pStyle w:val="DecisionInvitingPara"/>
        <w:rPr>
          <w:snapToGrid w:val="0"/>
          <w:lang w:val="en-US" w:eastAsia="ja-JP"/>
        </w:rPr>
      </w:pPr>
    </w:p>
    <w:p w:rsidR="00245178" w:rsidRPr="001020DE" w:rsidRDefault="00245178" w:rsidP="00245178">
      <w:pPr>
        <w:pStyle w:val="DecisionInvitingPara"/>
        <w:ind w:firstLine="567"/>
        <w:rPr>
          <w:lang w:val="en-US" w:eastAsia="ja-JP"/>
        </w:rPr>
      </w:pPr>
      <w:r w:rsidRPr="001020DE">
        <w:rPr>
          <w:lang w:val="en-US" w:eastAsia="ja-JP"/>
        </w:rPr>
        <w:t>(d)</w:t>
      </w:r>
      <w:r w:rsidRPr="001020DE">
        <w:rPr>
          <w:lang w:val="en-US" w:eastAsia="ja-JP"/>
        </w:rPr>
        <w:tab/>
        <w:t>note that allocation of crop typ</w:t>
      </w:r>
      <w:r>
        <w:rPr>
          <w:lang w:val="en-US" w:eastAsia="ja-JP"/>
        </w:rPr>
        <w:t>e(s) for further UPOV codes w</w:t>
      </w:r>
      <w:r>
        <w:rPr>
          <w:rFonts w:hint="eastAsia"/>
          <w:lang w:val="en-US" w:eastAsia="ja-JP"/>
        </w:rPr>
        <w:t>ill</w:t>
      </w:r>
      <w:r w:rsidRPr="001020DE">
        <w:rPr>
          <w:lang w:val="en-US" w:eastAsia="ja-JP"/>
        </w:rPr>
        <w:t xml:space="preserve"> occur </w:t>
      </w:r>
      <w:r>
        <w:rPr>
          <w:rFonts w:hint="eastAsia"/>
          <w:lang w:val="en-US" w:eastAsia="ja-JP"/>
        </w:rPr>
        <w:t>when</w:t>
      </w:r>
      <w:r w:rsidRPr="001020DE">
        <w:rPr>
          <w:lang w:val="en-US" w:eastAsia="ja-JP"/>
        </w:rPr>
        <w:t xml:space="preserve"> UPOV codes are used in the PLUTO database for the first time;</w:t>
      </w:r>
      <w:r>
        <w:rPr>
          <w:lang w:val="en-US" w:eastAsia="ja-JP"/>
        </w:rPr>
        <w:t xml:space="preserve"> and</w:t>
      </w:r>
    </w:p>
    <w:p w:rsidR="00245178" w:rsidRPr="001020DE" w:rsidRDefault="00245178" w:rsidP="00245178">
      <w:pPr>
        <w:pStyle w:val="DecisionInvitingPara"/>
        <w:ind w:firstLine="567"/>
        <w:rPr>
          <w:lang w:val="en-US" w:eastAsia="ja-JP"/>
        </w:rPr>
      </w:pPr>
    </w:p>
    <w:p w:rsidR="00245178" w:rsidRDefault="00245178" w:rsidP="00245178">
      <w:pPr>
        <w:pStyle w:val="DecisionInvitingPara"/>
        <w:ind w:firstLine="567"/>
        <w:rPr>
          <w:lang w:val="en-US" w:eastAsia="ja-JP"/>
        </w:rPr>
      </w:pPr>
      <w:r>
        <w:rPr>
          <w:rFonts w:hint="eastAsia"/>
          <w:lang w:val="en-US" w:eastAsia="ja-JP"/>
        </w:rPr>
        <w:t>(</w:t>
      </w:r>
      <w:r>
        <w:rPr>
          <w:lang w:val="en-US" w:eastAsia="ja-JP"/>
        </w:rPr>
        <w:t>e</w:t>
      </w:r>
      <w:r>
        <w:rPr>
          <w:rFonts w:hint="eastAsia"/>
          <w:lang w:val="en-US" w:eastAsia="ja-JP"/>
        </w:rPr>
        <w:t>)</w:t>
      </w:r>
      <w:r>
        <w:rPr>
          <w:rFonts w:hint="eastAsia"/>
          <w:lang w:val="en-US" w:eastAsia="ja-JP"/>
        </w:rPr>
        <w:tab/>
      </w:r>
      <w:r>
        <w:rPr>
          <w:lang w:val="en-US"/>
        </w:rPr>
        <w:t xml:space="preserve">check the </w:t>
      </w:r>
      <w:r w:rsidRPr="007D2B44">
        <w:rPr>
          <w:lang w:val="en-US"/>
        </w:rPr>
        <w:t xml:space="preserve">UPOV codes </w:t>
      </w:r>
      <w:r w:rsidRPr="00414AAF">
        <w:rPr>
          <w:lang w:val="en-US" w:eastAsia="ja-JP"/>
        </w:rPr>
        <w:t>used in the PLUTO database for the first time</w:t>
      </w:r>
      <w:r w:rsidRPr="007D2B44">
        <w:rPr>
          <w:lang w:val="en-US"/>
        </w:rPr>
        <w:t>,</w:t>
      </w:r>
      <w:r>
        <w:rPr>
          <w:lang w:val="en-US"/>
        </w:rPr>
        <w:t xml:space="preserve"> since June 26, 2014, </w:t>
      </w:r>
      <w:r w:rsidRPr="007D2B44">
        <w:rPr>
          <w:lang w:val="en-US"/>
        </w:rPr>
        <w:t xml:space="preserve">which are provided </w:t>
      </w:r>
      <w:r w:rsidRPr="001E1AC0">
        <w:rPr>
          <w:lang w:val="en-US"/>
        </w:rPr>
        <w:t xml:space="preserve">in Annex </w:t>
      </w:r>
      <w:r>
        <w:rPr>
          <w:lang w:val="en-US"/>
        </w:rPr>
        <w:t>III</w:t>
      </w:r>
      <w:r>
        <w:rPr>
          <w:rFonts w:hint="eastAsia"/>
          <w:lang w:val="en-US" w:eastAsia="ja-JP"/>
        </w:rPr>
        <w:t>, part C</w:t>
      </w:r>
      <w:r>
        <w:rPr>
          <w:lang w:val="en-US"/>
        </w:rPr>
        <w:t xml:space="preserve"> to this document </w:t>
      </w:r>
      <w:r w:rsidRPr="008A0997">
        <w:rPr>
          <w:lang w:val="en-US"/>
        </w:rPr>
        <w:t>(avai</w:t>
      </w:r>
      <w:r>
        <w:rPr>
          <w:lang w:val="en-US"/>
        </w:rPr>
        <w:t>lable on the TW</w:t>
      </w:r>
      <w:r w:rsidR="004864FA">
        <w:rPr>
          <w:lang w:val="en-US"/>
        </w:rPr>
        <w:t>O</w:t>
      </w:r>
      <w:r>
        <w:rPr>
          <w:lang w:val="en-US"/>
        </w:rPr>
        <w:t>/4</w:t>
      </w:r>
      <w:r w:rsidR="004864FA">
        <w:rPr>
          <w:lang w:val="en-US"/>
        </w:rPr>
        <w:t>8</w:t>
      </w:r>
      <w:r>
        <w:rPr>
          <w:lang w:val="en-US"/>
        </w:rPr>
        <w:t xml:space="preserve"> website</w:t>
      </w:r>
      <w:r w:rsidRPr="008A0997">
        <w:rPr>
          <w:lang w:val="en-US"/>
        </w:rPr>
        <w:t>)</w:t>
      </w:r>
      <w:r>
        <w:rPr>
          <w:rFonts w:hint="eastAsia"/>
          <w:lang w:val="en-US" w:eastAsia="ja-JP"/>
        </w:rPr>
        <w:t xml:space="preserve"> and to submit </w:t>
      </w:r>
      <w:r>
        <w:rPr>
          <w:lang w:val="en-US"/>
        </w:rPr>
        <w:t>comments to the Office of the Union b</w:t>
      </w:r>
      <w:r w:rsidRPr="00291DD9">
        <w:rPr>
          <w:lang w:val="en-US"/>
        </w:rPr>
        <w:t xml:space="preserve">y </w:t>
      </w:r>
      <w:r w:rsidR="004864FA">
        <w:rPr>
          <w:lang w:val="en-US"/>
        </w:rPr>
        <w:t>October 16</w:t>
      </w:r>
      <w:r w:rsidRPr="00291DD9">
        <w:rPr>
          <w:lang w:val="en-US"/>
        </w:rPr>
        <w:t>, 201</w:t>
      </w:r>
      <w:r w:rsidRPr="00291DD9">
        <w:rPr>
          <w:rFonts w:hint="eastAsia"/>
          <w:lang w:val="en-US" w:eastAsia="ja-JP"/>
        </w:rPr>
        <w:t>5.</w:t>
      </w:r>
    </w:p>
    <w:p w:rsidR="00245178" w:rsidRDefault="00245178" w:rsidP="00245178">
      <w:pPr>
        <w:pStyle w:val="DecisionInvitingPara"/>
        <w:ind w:firstLine="567"/>
        <w:rPr>
          <w:lang w:val="en-US" w:eastAsia="ja-JP"/>
        </w:rPr>
      </w:pPr>
    </w:p>
    <w:p w:rsidR="00245178" w:rsidRPr="00CB5F26" w:rsidRDefault="00245178" w:rsidP="00245178">
      <w:pPr>
        <w:rPr>
          <w:lang w:eastAsia="ja-JP"/>
        </w:rPr>
      </w:pPr>
    </w:p>
    <w:p w:rsidR="00245178" w:rsidRPr="001E700D" w:rsidRDefault="00245178" w:rsidP="00245178">
      <w:pPr>
        <w:pStyle w:val="Heading1"/>
      </w:pPr>
      <w:bookmarkStart w:id="10" w:name="_Toc412204189"/>
      <w:bookmarkStart w:id="11" w:name="_Toc416976635"/>
      <w:r w:rsidRPr="001E700D">
        <w:t>UPOV CODE SYSTEM</w:t>
      </w:r>
      <w:bookmarkEnd w:id="10"/>
      <w:bookmarkEnd w:id="11"/>
    </w:p>
    <w:p w:rsidR="00245178" w:rsidRPr="001E700D" w:rsidRDefault="00245178" w:rsidP="00245178"/>
    <w:p w:rsidR="00245178" w:rsidRPr="001E700D" w:rsidRDefault="00245178" w:rsidP="00245178">
      <w:pPr>
        <w:pStyle w:val="Heading2"/>
      </w:pPr>
      <w:bookmarkStart w:id="12" w:name="_Toc412204190"/>
      <w:bookmarkStart w:id="13" w:name="_Toc416976636"/>
      <w:r w:rsidRPr="001E700D">
        <w:t>Guide to the UPOV Code System</w:t>
      </w:r>
      <w:bookmarkEnd w:id="12"/>
      <w:bookmarkEnd w:id="13"/>
    </w:p>
    <w:p w:rsidR="00245178" w:rsidRPr="001E700D" w:rsidRDefault="00245178" w:rsidP="00245178">
      <w:pPr>
        <w:rPr>
          <w:rFonts w:cs="Arial"/>
          <w:snapToGrid w:val="0"/>
        </w:rPr>
      </w:pPr>
    </w:p>
    <w:p w:rsidR="00245178" w:rsidRPr="001E700D" w:rsidRDefault="00245178" w:rsidP="00245178">
      <w:pPr>
        <w:rPr>
          <w:rFonts w:cs="Arial"/>
          <w:snapToGrid w:val="0"/>
        </w:rPr>
      </w:pPr>
      <w:r w:rsidRPr="001E700D">
        <w:rPr>
          <w:rFonts w:cs="Arial"/>
          <w:snapToGrid w:val="0"/>
          <w:spacing w:val="-2"/>
        </w:rPr>
        <w:fldChar w:fldCharType="begin"/>
      </w:r>
      <w:r w:rsidRPr="001E700D">
        <w:rPr>
          <w:rFonts w:cs="Arial"/>
          <w:snapToGrid w:val="0"/>
          <w:spacing w:val="-2"/>
        </w:rPr>
        <w:instrText xml:space="preserve"> AUTONUM  </w:instrText>
      </w:r>
      <w:r w:rsidRPr="001E700D">
        <w:rPr>
          <w:rFonts w:cs="Arial"/>
          <w:snapToGrid w:val="0"/>
          <w:spacing w:val="-2"/>
        </w:rPr>
        <w:fldChar w:fldCharType="end"/>
      </w:r>
      <w:r w:rsidRPr="001E700D">
        <w:rPr>
          <w:rFonts w:cs="Arial"/>
          <w:snapToGrid w:val="0"/>
          <w:spacing w:val="-2"/>
        </w:rPr>
        <w:tab/>
        <w:t>The “</w:t>
      </w:r>
      <w:bookmarkStart w:id="14" w:name="OLE_LINK4"/>
      <w:bookmarkStart w:id="15" w:name="OLE_LINK7"/>
      <w:r w:rsidRPr="001E700D">
        <w:rPr>
          <w:rFonts w:cs="Arial"/>
          <w:snapToGrid w:val="0"/>
          <w:spacing w:val="-2"/>
        </w:rPr>
        <w:t>Guide to the UPOV Code System</w:t>
      </w:r>
      <w:bookmarkEnd w:id="14"/>
      <w:bookmarkEnd w:id="15"/>
      <w:r w:rsidRPr="001E700D">
        <w:rPr>
          <w:rFonts w:cs="Arial"/>
          <w:snapToGrid w:val="0"/>
          <w:spacing w:val="-2"/>
        </w:rPr>
        <w:t>”</w:t>
      </w:r>
      <w:r>
        <w:rPr>
          <w:rFonts w:cs="Arial"/>
        </w:rPr>
        <w:t xml:space="preserve"> </w:t>
      </w:r>
      <w:r w:rsidRPr="001E700D">
        <w:rPr>
          <w:rFonts w:cs="Arial"/>
          <w:snapToGrid w:val="0"/>
        </w:rPr>
        <w:t xml:space="preserve">is </w:t>
      </w:r>
      <w:r>
        <w:rPr>
          <w:rFonts w:cs="Arial"/>
          <w:snapToGrid w:val="0"/>
        </w:rPr>
        <w:t>available on the UPOV website</w:t>
      </w:r>
      <w:r>
        <w:rPr>
          <w:rFonts w:cs="Arial" w:hint="eastAsia"/>
          <w:snapToGrid w:val="0"/>
          <w:lang w:eastAsia="ja-JP"/>
        </w:rPr>
        <w:t xml:space="preserve"> (</w:t>
      </w:r>
      <w:r w:rsidRPr="00926E17">
        <w:rPr>
          <w:rFonts w:cs="Arial"/>
          <w:snapToGrid w:val="0"/>
          <w:lang w:eastAsia="ja-JP"/>
        </w:rPr>
        <w:t>see</w:t>
      </w:r>
      <w:r>
        <w:rPr>
          <w:rFonts w:cs="Arial"/>
          <w:snapToGrid w:val="0"/>
          <w:lang w:eastAsia="ja-JP"/>
        </w:rPr>
        <w:t> </w:t>
      </w:r>
      <w:r w:rsidRPr="00926E17">
        <w:rPr>
          <w:rFonts w:cs="Arial"/>
          <w:snapToGrid w:val="0"/>
          <w:lang w:eastAsia="ja-JP"/>
        </w:rPr>
        <w:t>http://www.upov.int/genie/en/pdf/upov_code_system.pdf</w:t>
      </w:r>
      <w:r>
        <w:rPr>
          <w:rFonts w:cs="Arial" w:hint="eastAsia"/>
          <w:snapToGrid w:val="0"/>
          <w:lang w:eastAsia="ja-JP"/>
        </w:rPr>
        <w:t>)</w:t>
      </w:r>
      <w:r w:rsidRPr="001E700D">
        <w:rPr>
          <w:rFonts w:cs="Arial"/>
          <w:snapToGrid w:val="0"/>
        </w:rPr>
        <w:t>.</w:t>
      </w:r>
      <w:r w:rsidRPr="001D1E5A">
        <w:rPr>
          <w:rFonts w:cs="Arial"/>
          <w:highlight w:val="yellow"/>
        </w:rPr>
        <w:t xml:space="preserve"> </w:t>
      </w:r>
    </w:p>
    <w:p w:rsidR="00245178" w:rsidRDefault="00245178" w:rsidP="00245178">
      <w:pPr>
        <w:rPr>
          <w:rFonts w:cs="Arial"/>
          <w:snapToGrid w:val="0"/>
        </w:rPr>
      </w:pPr>
    </w:p>
    <w:p w:rsidR="00245178" w:rsidRPr="001E700D" w:rsidRDefault="00245178" w:rsidP="00245178">
      <w:pPr>
        <w:rPr>
          <w:rFonts w:cs="Arial"/>
          <w:snapToGrid w:val="0"/>
        </w:rPr>
      </w:pPr>
    </w:p>
    <w:p w:rsidR="00245178" w:rsidRPr="001E700D" w:rsidRDefault="00245178" w:rsidP="00245178">
      <w:pPr>
        <w:pStyle w:val="Heading2"/>
      </w:pPr>
      <w:bookmarkStart w:id="16" w:name="_Toc316492046"/>
      <w:bookmarkStart w:id="17" w:name="_Toc412204191"/>
      <w:bookmarkStart w:id="18" w:name="_Toc416976637"/>
      <w:r w:rsidRPr="001E700D">
        <w:t>UPOV code developments</w:t>
      </w:r>
      <w:bookmarkEnd w:id="16"/>
      <w:bookmarkEnd w:id="17"/>
      <w:bookmarkEnd w:id="18"/>
    </w:p>
    <w:p w:rsidR="00245178" w:rsidRPr="001E700D" w:rsidRDefault="00245178" w:rsidP="00245178">
      <w:pPr>
        <w:keepNext/>
        <w:rPr>
          <w:rFonts w:cs="Arial"/>
          <w:snapToGrid w:val="0"/>
        </w:rPr>
      </w:pPr>
    </w:p>
    <w:p w:rsidR="00245178" w:rsidRPr="002C2C18" w:rsidRDefault="00245178" w:rsidP="00245178">
      <w:pPr>
        <w:rPr>
          <w:rFonts w:cs="Arial"/>
          <w:snapToGrid w:val="0"/>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r>
      <w:r>
        <w:rPr>
          <w:rFonts w:cs="Arial"/>
          <w:snapToGrid w:val="0"/>
        </w:rPr>
        <w:t>In 201</w:t>
      </w:r>
      <w:r>
        <w:rPr>
          <w:rFonts w:cs="Arial" w:hint="eastAsia"/>
          <w:snapToGrid w:val="0"/>
          <w:lang w:eastAsia="ja-JP"/>
        </w:rPr>
        <w:t>4</w:t>
      </w:r>
      <w:r w:rsidRPr="002C2C18">
        <w:rPr>
          <w:rFonts w:cs="Arial"/>
          <w:snapToGrid w:val="0"/>
        </w:rPr>
        <w:t xml:space="preserve">, </w:t>
      </w:r>
      <w:r>
        <w:rPr>
          <w:rFonts w:cs="Arial" w:hint="eastAsia"/>
          <w:snapToGrid w:val="0"/>
          <w:lang w:eastAsia="ja-JP"/>
        </w:rPr>
        <w:t>577</w:t>
      </w:r>
      <w:r w:rsidRPr="002C2C18">
        <w:rPr>
          <w:rFonts w:cs="Arial"/>
          <w:snapToGrid w:val="0"/>
        </w:rPr>
        <w:t xml:space="preserve"> new UPOV codes were created and amendments were made to </w:t>
      </w:r>
      <w:r>
        <w:rPr>
          <w:rFonts w:cs="Arial" w:hint="eastAsia"/>
          <w:snapToGrid w:val="0"/>
          <w:lang w:eastAsia="ja-JP"/>
        </w:rPr>
        <w:t>37</w:t>
      </w:r>
      <w:r w:rsidRPr="002C2C18">
        <w:rPr>
          <w:rFonts w:cs="Arial"/>
          <w:snapToGrid w:val="0"/>
        </w:rPr>
        <w:t xml:space="preserve"> </w:t>
      </w:r>
      <w:r>
        <w:rPr>
          <w:rFonts w:cs="Arial"/>
          <w:snapToGrid w:val="0"/>
        </w:rPr>
        <w:t xml:space="preserve">existing </w:t>
      </w:r>
      <w:r w:rsidRPr="002C2C18">
        <w:rPr>
          <w:rFonts w:cs="Arial"/>
          <w:snapToGrid w:val="0"/>
        </w:rPr>
        <w:t xml:space="preserve">UPOV codes. </w:t>
      </w:r>
      <w:r>
        <w:rPr>
          <w:rFonts w:cs="Arial"/>
          <w:snapToGrid w:val="0"/>
        </w:rPr>
        <w:t xml:space="preserve"> </w:t>
      </w:r>
      <w:r w:rsidRPr="002C2C18">
        <w:rPr>
          <w:rFonts w:cs="Arial"/>
          <w:snapToGrid w:val="0"/>
        </w:rPr>
        <w:t>The total number of UPOV codes in the GENIE database at the end of 201</w:t>
      </w:r>
      <w:r>
        <w:rPr>
          <w:rFonts w:cs="Arial" w:hint="eastAsia"/>
          <w:snapToGrid w:val="0"/>
          <w:lang w:eastAsia="ja-JP"/>
        </w:rPr>
        <w:t>4</w:t>
      </w:r>
      <w:r w:rsidRPr="002C2C18">
        <w:rPr>
          <w:rFonts w:cs="Arial"/>
          <w:snapToGrid w:val="0"/>
        </w:rPr>
        <w:t xml:space="preserve"> was </w:t>
      </w:r>
      <w:r>
        <w:rPr>
          <w:rFonts w:cs="Arial" w:hint="eastAsia"/>
          <w:snapToGrid w:val="0"/>
          <w:lang w:eastAsia="ja-JP"/>
        </w:rPr>
        <w:t>7</w:t>
      </w:r>
      <w:r>
        <w:rPr>
          <w:rFonts w:cs="Arial"/>
          <w:snapToGrid w:val="0"/>
          <w:lang w:eastAsia="ja-JP"/>
        </w:rPr>
        <w:t>,</w:t>
      </w:r>
      <w:r>
        <w:rPr>
          <w:rFonts w:cs="Arial" w:hint="eastAsia"/>
          <w:snapToGrid w:val="0"/>
          <w:lang w:eastAsia="ja-JP"/>
        </w:rPr>
        <w:t>808</w:t>
      </w:r>
      <w:r w:rsidRPr="002C2C18">
        <w:rPr>
          <w:rFonts w:cs="Arial"/>
          <w:snapToGrid w:val="0"/>
        </w:rPr>
        <w:t xml:space="preserve">. </w:t>
      </w:r>
    </w:p>
    <w:p w:rsidR="00245178" w:rsidRPr="002C2C18" w:rsidRDefault="00245178" w:rsidP="00245178">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00"/>
        <w:gridCol w:w="810"/>
        <w:gridCol w:w="900"/>
        <w:gridCol w:w="990"/>
        <w:gridCol w:w="810"/>
        <w:gridCol w:w="900"/>
        <w:gridCol w:w="810"/>
        <w:gridCol w:w="810"/>
        <w:gridCol w:w="900"/>
        <w:gridCol w:w="899"/>
        <w:gridCol w:w="10"/>
      </w:tblGrid>
      <w:tr w:rsidR="00245178" w:rsidRPr="002C2C18" w:rsidTr="004864FA">
        <w:tc>
          <w:tcPr>
            <w:tcW w:w="1800" w:type="dxa"/>
            <w:tcBorders>
              <w:top w:val="nil"/>
              <w:left w:val="nil"/>
              <w:bottom w:val="nil"/>
            </w:tcBorders>
          </w:tcPr>
          <w:p w:rsidR="00245178" w:rsidRPr="002C2C18" w:rsidRDefault="00245178" w:rsidP="004864FA">
            <w:pPr>
              <w:keepNext/>
              <w:spacing w:before="40" w:after="40"/>
              <w:jc w:val="right"/>
              <w:rPr>
                <w:rFonts w:cs="Arial"/>
                <w:snapToGrid w:val="0"/>
                <w:sz w:val="18"/>
                <w:szCs w:val="18"/>
              </w:rPr>
            </w:pPr>
          </w:p>
        </w:tc>
        <w:tc>
          <w:tcPr>
            <w:tcW w:w="7839" w:type="dxa"/>
            <w:gridSpan w:val="10"/>
            <w:tcBorders>
              <w:bottom w:val="dotted" w:sz="4" w:space="0" w:color="auto"/>
            </w:tcBorders>
          </w:tcPr>
          <w:p w:rsidR="00245178" w:rsidRPr="002C2C18" w:rsidRDefault="00245178" w:rsidP="004864FA">
            <w:pPr>
              <w:keepNext/>
              <w:spacing w:before="40" w:after="40"/>
              <w:jc w:val="center"/>
              <w:rPr>
                <w:rFonts w:cs="Arial"/>
                <w:snapToGrid w:val="0"/>
                <w:sz w:val="18"/>
                <w:szCs w:val="18"/>
              </w:rPr>
            </w:pPr>
            <w:r w:rsidRPr="002C2C18">
              <w:rPr>
                <w:rFonts w:cs="Arial"/>
                <w:snapToGrid w:val="0"/>
                <w:sz w:val="18"/>
                <w:szCs w:val="18"/>
              </w:rPr>
              <w:t>Year</w:t>
            </w:r>
          </w:p>
        </w:tc>
      </w:tr>
      <w:tr w:rsidR="00245178" w:rsidRPr="00A80466" w:rsidTr="004864FA">
        <w:tc>
          <w:tcPr>
            <w:tcW w:w="1800" w:type="dxa"/>
            <w:tcBorders>
              <w:top w:val="nil"/>
              <w:left w:val="nil"/>
              <w:bottom w:val="nil"/>
              <w:right w:val="nil"/>
            </w:tcBorders>
          </w:tcPr>
          <w:p w:rsidR="00245178" w:rsidRPr="00A80466" w:rsidRDefault="00245178" w:rsidP="004864FA">
            <w:pPr>
              <w:keepNext/>
              <w:spacing w:before="40" w:after="40"/>
              <w:jc w:val="right"/>
              <w:rPr>
                <w:rFonts w:cs="Arial"/>
                <w:snapToGrid w:val="0"/>
                <w:sz w:val="4"/>
                <w:szCs w:val="18"/>
              </w:rPr>
            </w:pPr>
          </w:p>
        </w:tc>
        <w:tc>
          <w:tcPr>
            <w:tcW w:w="7839" w:type="dxa"/>
            <w:gridSpan w:val="10"/>
            <w:tcBorders>
              <w:left w:val="nil"/>
              <w:right w:val="nil"/>
            </w:tcBorders>
          </w:tcPr>
          <w:p w:rsidR="00245178" w:rsidRPr="00A80466" w:rsidRDefault="00245178" w:rsidP="004864FA">
            <w:pPr>
              <w:keepNext/>
              <w:spacing w:before="40" w:after="40"/>
              <w:jc w:val="center"/>
              <w:rPr>
                <w:rFonts w:cs="Arial"/>
                <w:snapToGrid w:val="0"/>
                <w:sz w:val="4"/>
                <w:szCs w:val="18"/>
              </w:rPr>
            </w:pPr>
          </w:p>
        </w:tc>
      </w:tr>
      <w:tr w:rsidR="00245178" w:rsidRPr="002C2C18" w:rsidTr="004864FA">
        <w:trPr>
          <w:gridAfter w:val="1"/>
          <w:wAfter w:w="10" w:type="dxa"/>
        </w:trPr>
        <w:tc>
          <w:tcPr>
            <w:tcW w:w="1800" w:type="dxa"/>
            <w:tcBorders>
              <w:top w:val="nil"/>
              <w:left w:val="nil"/>
            </w:tcBorders>
          </w:tcPr>
          <w:p w:rsidR="00245178" w:rsidRPr="002C2C18" w:rsidRDefault="00245178" w:rsidP="004864FA">
            <w:pPr>
              <w:keepNext/>
              <w:spacing w:before="40" w:after="40"/>
              <w:jc w:val="left"/>
              <w:rPr>
                <w:rFonts w:cs="Arial"/>
                <w:snapToGrid w:val="0"/>
                <w:sz w:val="18"/>
                <w:szCs w:val="18"/>
                <w:u w:val="single"/>
              </w:rPr>
            </w:pPr>
          </w:p>
        </w:tc>
        <w:tc>
          <w:tcPr>
            <w:tcW w:w="810" w:type="dxa"/>
          </w:tcPr>
          <w:p w:rsidR="00245178" w:rsidRPr="002C2C18" w:rsidRDefault="00245178" w:rsidP="004864FA">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6</w:t>
            </w:r>
          </w:p>
        </w:tc>
        <w:tc>
          <w:tcPr>
            <w:tcW w:w="900" w:type="dxa"/>
          </w:tcPr>
          <w:p w:rsidR="00245178" w:rsidRPr="002C2C18" w:rsidRDefault="00245178" w:rsidP="004864FA">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7</w:t>
            </w:r>
          </w:p>
        </w:tc>
        <w:tc>
          <w:tcPr>
            <w:tcW w:w="990" w:type="dxa"/>
          </w:tcPr>
          <w:p w:rsidR="00245178" w:rsidRPr="002C2C18" w:rsidRDefault="00245178" w:rsidP="004864FA">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8</w:t>
            </w:r>
          </w:p>
        </w:tc>
        <w:tc>
          <w:tcPr>
            <w:tcW w:w="810" w:type="dxa"/>
          </w:tcPr>
          <w:p w:rsidR="00245178" w:rsidRPr="002C2C18" w:rsidRDefault="00245178" w:rsidP="004864FA">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9</w:t>
            </w:r>
          </w:p>
        </w:tc>
        <w:tc>
          <w:tcPr>
            <w:tcW w:w="900" w:type="dxa"/>
          </w:tcPr>
          <w:p w:rsidR="00245178" w:rsidRPr="002C2C18" w:rsidRDefault="00245178" w:rsidP="004864FA">
            <w:pPr>
              <w:keepNext/>
              <w:spacing w:before="40" w:after="40"/>
              <w:jc w:val="center"/>
              <w:rPr>
                <w:rFonts w:cs="Arial"/>
                <w:snapToGrid w:val="0"/>
                <w:sz w:val="18"/>
                <w:szCs w:val="18"/>
                <w:u w:val="single"/>
                <w:lang w:eastAsia="ja-JP"/>
              </w:rPr>
            </w:pPr>
            <w:r>
              <w:rPr>
                <w:rFonts w:cs="Arial"/>
                <w:snapToGrid w:val="0"/>
                <w:sz w:val="18"/>
                <w:szCs w:val="18"/>
                <w:u w:val="single"/>
              </w:rPr>
              <w:t>20</w:t>
            </w:r>
            <w:r>
              <w:rPr>
                <w:rFonts w:cs="Arial" w:hint="eastAsia"/>
                <w:snapToGrid w:val="0"/>
                <w:sz w:val="18"/>
                <w:szCs w:val="18"/>
                <w:u w:val="single"/>
                <w:lang w:eastAsia="ja-JP"/>
              </w:rPr>
              <w:t>10</w:t>
            </w:r>
          </w:p>
        </w:tc>
        <w:tc>
          <w:tcPr>
            <w:tcW w:w="810" w:type="dxa"/>
          </w:tcPr>
          <w:p w:rsidR="00245178" w:rsidRPr="002C2C18" w:rsidRDefault="00245178" w:rsidP="004864FA">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1</w:t>
            </w:r>
          </w:p>
        </w:tc>
        <w:tc>
          <w:tcPr>
            <w:tcW w:w="810" w:type="dxa"/>
            <w:shd w:val="clear" w:color="auto" w:fill="auto"/>
          </w:tcPr>
          <w:p w:rsidR="00245178" w:rsidRPr="002C2C18" w:rsidRDefault="00245178" w:rsidP="004864FA">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2</w:t>
            </w:r>
          </w:p>
        </w:tc>
        <w:tc>
          <w:tcPr>
            <w:tcW w:w="900" w:type="dxa"/>
            <w:shd w:val="clear" w:color="auto" w:fill="auto"/>
          </w:tcPr>
          <w:p w:rsidR="00245178" w:rsidRPr="002C2C18" w:rsidRDefault="00245178" w:rsidP="004864FA">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3</w:t>
            </w:r>
          </w:p>
        </w:tc>
        <w:tc>
          <w:tcPr>
            <w:tcW w:w="899" w:type="dxa"/>
          </w:tcPr>
          <w:p w:rsidR="00245178" w:rsidRPr="002C2C18" w:rsidRDefault="00245178" w:rsidP="004864FA">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4</w:t>
            </w:r>
          </w:p>
        </w:tc>
      </w:tr>
      <w:tr w:rsidR="00245178" w:rsidRPr="002C2C18" w:rsidTr="004864FA">
        <w:trPr>
          <w:gridAfter w:val="1"/>
          <w:wAfter w:w="10" w:type="dxa"/>
          <w:trHeight w:val="495"/>
        </w:trPr>
        <w:tc>
          <w:tcPr>
            <w:tcW w:w="1800" w:type="dxa"/>
          </w:tcPr>
          <w:p w:rsidR="00245178" w:rsidRPr="002C2C18" w:rsidRDefault="00245178" w:rsidP="004864FA">
            <w:pPr>
              <w:keepNext/>
              <w:spacing w:before="40" w:after="40"/>
              <w:jc w:val="left"/>
              <w:rPr>
                <w:rFonts w:cs="Arial"/>
                <w:snapToGrid w:val="0"/>
                <w:sz w:val="18"/>
                <w:szCs w:val="18"/>
              </w:rPr>
            </w:pPr>
            <w:r w:rsidRPr="002C2C18">
              <w:rPr>
                <w:rFonts w:cs="Arial"/>
                <w:snapToGrid w:val="0"/>
                <w:sz w:val="18"/>
                <w:szCs w:val="18"/>
              </w:rPr>
              <w:t>New UPOV codes</w:t>
            </w:r>
          </w:p>
        </w:tc>
        <w:tc>
          <w:tcPr>
            <w:tcW w:w="810" w:type="dxa"/>
          </w:tcPr>
          <w:p w:rsidR="00245178" w:rsidRPr="002C2C18" w:rsidRDefault="00245178" w:rsidP="004864FA">
            <w:pPr>
              <w:keepNext/>
              <w:spacing w:before="40" w:after="40"/>
              <w:ind w:right="113"/>
              <w:jc w:val="right"/>
              <w:rPr>
                <w:rFonts w:cs="Arial"/>
                <w:snapToGrid w:val="0"/>
                <w:sz w:val="18"/>
                <w:szCs w:val="18"/>
              </w:rPr>
            </w:pPr>
            <w:r w:rsidRPr="002C2C18">
              <w:rPr>
                <w:rFonts w:cs="Arial"/>
                <w:snapToGrid w:val="0"/>
                <w:sz w:val="18"/>
                <w:szCs w:val="18"/>
              </w:rPr>
              <w:t>n/a</w:t>
            </w:r>
          </w:p>
        </w:tc>
        <w:tc>
          <w:tcPr>
            <w:tcW w:w="900" w:type="dxa"/>
          </w:tcPr>
          <w:p w:rsidR="00245178" w:rsidRPr="002C2C18" w:rsidRDefault="00245178" w:rsidP="004864FA">
            <w:pPr>
              <w:keepNext/>
              <w:spacing w:before="40" w:after="40"/>
              <w:ind w:right="113"/>
              <w:jc w:val="right"/>
              <w:rPr>
                <w:rFonts w:cs="Arial"/>
                <w:snapToGrid w:val="0"/>
                <w:sz w:val="18"/>
                <w:szCs w:val="18"/>
              </w:rPr>
            </w:pPr>
            <w:r w:rsidRPr="002C2C18">
              <w:rPr>
                <w:rFonts w:cs="Arial"/>
                <w:snapToGrid w:val="0"/>
                <w:sz w:val="18"/>
                <w:szCs w:val="18"/>
              </w:rPr>
              <w:t>n/a</w:t>
            </w:r>
          </w:p>
        </w:tc>
        <w:tc>
          <w:tcPr>
            <w:tcW w:w="990" w:type="dxa"/>
          </w:tcPr>
          <w:p w:rsidR="00245178" w:rsidRPr="002C2C18" w:rsidRDefault="00245178" w:rsidP="004864FA">
            <w:pPr>
              <w:keepNext/>
              <w:spacing w:before="40" w:after="40"/>
              <w:ind w:right="113"/>
              <w:jc w:val="right"/>
              <w:rPr>
                <w:rFonts w:cs="Arial"/>
                <w:snapToGrid w:val="0"/>
                <w:sz w:val="18"/>
                <w:szCs w:val="18"/>
              </w:rPr>
            </w:pPr>
            <w:r w:rsidRPr="002C2C18">
              <w:rPr>
                <w:rFonts w:cs="Arial"/>
                <w:snapToGrid w:val="0"/>
                <w:sz w:val="18"/>
                <w:szCs w:val="18"/>
              </w:rPr>
              <w:t>300</w:t>
            </w:r>
            <w:r w:rsidRPr="002C2C18">
              <w:rPr>
                <w:rFonts w:cs="Arial"/>
                <w:snapToGrid w:val="0"/>
                <w:sz w:val="18"/>
                <w:szCs w:val="18"/>
              </w:rPr>
              <w:br/>
            </w:r>
            <w:r w:rsidRPr="002C2C18">
              <w:rPr>
                <w:rFonts w:cs="Arial"/>
                <w:snapToGrid w:val="0"/>
                <w:sz w:val="16"/>
                <w:szCs w:val="16"/>
              </w:rPr>
              <w:t>(approx.)</w:t>
            </w:r>
          </w:p>
        </w:tc>
        <w:tc>
          <w:tcPr>
            <w:tcW w:w="810" w:type="dxa"/>
          </w:tcPr>
          <w:p w:rsidR="00245178" w:rsidRPr="002C2C18" w:rsidRDefault="00245178" w:rsidP="004864FA">
            <w:pPr>
              <w:keepNext/>
              <w:spacing w:before="40" w:after="40"/>
              <w:ind w:right="113"/>
              <w:jc w:val="right"/>
              <w:rPr>
                <w:rFonts w:cs="Arial"/>
                <w:snapToGrid w:val="0"/>
                <w:sz w:val="18"/>
                <w:szCs w:val="18"/>
              </w:rPr>
            </w:pPr>
            <w:r w:rsidRPr="002C2C18">
              <w:rPr>
                <w:rFonts w:cs="Arial"/>
                <w:snapToGrid w:val="0"/>
                <w:sz w:val="18"/>
                <w:szCs w:val="18"/>
              </w:rPr>
              <w:t>148</w:t>
            </w:r>
          </w:p>
        </w:tc>
        <w:tc>
          <w:tcPr>
            <w:tcW w:w="900" w:type="dxa"/>
          </w:tcPr>
          <w:p w:rsidR="00245178" w:rsidRPr="002C2C18" w:rsidRDefault="00245178" w:rsidP="004864FA">
            <w:pPr>
              <w:keepNext/>
              <w:spacing w:before="40" w:after="40"/>
              <w:ind w:right="113"/>
              <w:jc w:val="right"/>
              <w:rPr>
                <w:rFonts w:cs="Arial"/>
                <w:snapToGrid w:val="0"/>
                <w:sz w:val="18"/>
                <w:szCs w:val="18"/>
              </w:rPr>
            </w:pPr>
            <w:r w:rsidRPr="002C2C18">
              <w:rPr>
                <w:rFonts w:cs="Arial"/>
                <w:snapToGrid w:val="0"/>
                <w:sz w:val="18"/>
                <w:szCs w:val="18"/>
              </w:rPr>
              <w:t>114</w:t>
            </w:r>
          </w:p>
        </w:tc>
        <w:tc>
          <w:tcPr>
            <w:tcW w:w="810" w:type="dxa"/>
          </w:tcPr>
          <w:p w:rsidR="00245178" w:rsidRPr="002C2C18" w:rsidRDefault="00245178" w:rsidP="004864FA">
            <w:pPr>
              <w:keepNext/>
              <w:spacing w:before="40" w:after="40"/>
              <w:ind w:right="113"/>
              <w:jc w:val="right"/>
              <w:rPr>
                <w:rFonts w:cs="Arial"/>
                <w:snapToGrid w:val="0"/>
                <w:sz w:val="18"/>
                <w:szCs w:val="18"/>
              </w:rPr>
            </w:pPr>
            <w:r w:rsidRPr="002C2C18">
              <w:rPr>
                <w:rFonts w:cs="Arial"/>
                <w:snapToGrid w:val="0"/>
                <w:sz w:val="18"/>
                <w:szCs w:val="18"/>
              </w:rPr>
              <w:t>173</w:t>
            </w:r>
          </w:p>
        </w:tc>
        <w:tc>
          <w:tcPr>
            <w:tcW w:w="810" w:type="dxa"/>
            <w:shd w:val="clear" w:color="auto" w:fill="auto"/>
          </w:tcPr>
          <w:p w:rsidR="00245178" w:rsidRPr="002C2C18" w:rsidRDefault="00245178" w:rsidP="004864FA">
            <w:pPr>
              <w:keepNext/>
              <w:spacing w:before="40" w:after="40"/>
              <w:ind w:right="113"/>
              <w:jc w:val="right"/>
              <w:rPr>
                <w:rFonts w:cs="Arial"/>
                <w:snapToGrid w:val="0"/>
                <w:sz w:val="18"/>
                <w:szCs w:val="18"/>
              </w:rPr>
            </w:pPr>
            <w:r w:rsidRPr="002C2C18">
              <w:rPr>
                <w:rFonts w:cs="Arial"/>
                <w:snapToGrid w:val="0"/>
                <w:sz w:val="18"/>
                <w:szCs w:val="18"/>
              </w:rPr>
              <w:t>212</w:t>
            </w:r>
          </w:p>
        </w:tc>
        <w:tc>
          <w:tcPr>
            <w:tcW w:w="900" w:type="dxa"/>
            <w:shd w:val="clear" w:color="auto" w:fill="auto"/>
          </w:tcPr>
          <w:p w:rsidR="00245178" w:rsidRPr="007B4B1B" w:rsidRDefault="00245178" w:rsidP="004864FA">
            <w:pPr>
              <w:keepNext/>
              <w:spacing w:before="40" w:after="40"/>
              <w:ind w:right="165"/>
              <w:jc w:val="right"/>
              <w:rPr>
                <w:rFonts w:cs="Arial"/>
                <w:snapToGrid w:val="0"/>
                <w:sz w:val="18"/>
                <w:szCs w:val="18"/>
              </w:rPr>
            </w:pPr>
            <w:r w:rsidRPr="007B4B1B">
              <w:rPr>
                <w:rFonts w:cs="Arial"/>
                <w:snapToGrid w:val="0"/>
                <w:sz w:val="18"/>
              </w:rPr>
              <w:t>209</w:t>
            </w:r>
          </w:p>
        </w:tc>
        <w:tc>
          <w:tcPr>
            <w:tcW w:w="899" w:type="dxa"/>
          </w:tcPr>
          <w:p w:rsidR="00245178" w:rsidRPr="007B4B1B" w:rsidRDefault="00245178" w:rsidP="004864FA">
            <w:pPr>
              <w:keepNext/>
              <w:spacing w:before="40" w:after="40"/>
              <w:ind w:right="165"/>
              <w:jc w:val="right"/>
              <w:rPr>
                <w:rFonts w:cs="Arial"/>
                <w:snapToGrid w:val="0"/>
                <w:sz w:val="18"/>
                <w:szCs w:val="18"/>
                <w:lang w:eastAsia="ja-JP"/>
              </w:rPr>
            </w:pPr>
            <w:r>
              <w:rPr>
                <w:rFonts w:cs="Arial" w:hint="eastAsia"/>
                <w:snapToGrid w:val="0"/>
                <w:sz w:val="18"/>
                <w:szCs w:val="18"/>
                <w:lang w:eastAsia="ja-JP"/>
              </w:rPr>
              <w:t>577</w:t>
            </w:r>
          </w:p>
        </w:tc>
      </w:tr>
      <w:tr w:rsidR="00245178" w:rsidRPr="002C2C18" w:rsidTr="004864FA">
        <w:trPr>
          <w:gridAfter w:val="1"/>
          <w:wAfter w:w="10" w:type="dxa"/>
          <w:trHeight w:val="495"/>
        </w:trPr>
        <w:tc>
          <w:tcPr>
            <w:tcW w:w="1800" w:type="dxa"/>
          </w:tcPr>
          <w:p w:rsidR="00245178" w:rsidRPr="002C2C18" w:rsidRDefault="00245178" w:rsidP="004864FA">
            <w:pPr>
              <w:keepNext/>
              <w:spacing w:before="40" w:after="40"/>
              <w:jc w:val="left"/>
              <w:rPr>
                <w:rFonts w:cs="Arial"/>
                <w:snapToGrid w:val="0"/>
                <w:sz w:val="18"/>
                <w:szCs w:val="18"/>
              </w:rPr>
            </w:pPr>
            <w:r w:rsidRPr="002C2C18">
              <w:rPr>
                <w:rFonts w:cs="Arial"/>
                <w:snapToGrid w:val="0"/>
                <w:sz w:val="18"/>
                <w:szCs w:val="18"/>
              </w:rPr>
              <w:t>Amendments</w:t>
            </w:r>
          </w:p>
        </w:tc>
        <w:tc>
          <w:tcPr>
            <w:tcW w:w="810" w:type="dxa"/>
          </w:tcPr>
          <w:p w:rsidR="00245178" w:rsidRPr="002C2C18" w:rsidRDefault="00245178" w:rsidP="004864FA">
            <w:pPr>
              <w:keepNext/>
              <w:spacing w:before="40" w:after="40"/>
              <w:ind w:right="113"/>
              <w:jc w:val="right"/>
              <w:rPr>
                <w:rFonts w:cs="Arial"/>
                <w:snapToGrid w:val="0"/>
                <w:sz w:val="18"/>
                <w:szCs w:val="18"/>
              </w:rPr>
            </w:pPr>
            <w:r w:rsidRPr="002C2C18">
              <w:rPr>
                <w:rFonts w:cs="Arial"/>
                <w:snapToGrid w:val="0"/>
                <w:sz w:val="18"/>
                <w:szCs w:val="18"/>
              </w:rPr>
              <w:t>n/a</w:t>
            </w:r>
          </w:p>
        </w:tc>
        <w:tc>
          <w:tcPr>
            <w:tcW w:w="900" w:type="dxa"/>
          </w:tcPr>
          <w:p w:rsidR="00245178" w:rsidRPr="002C2C18" w:rsidRDefault="00245178" w:rsidP="004864FA">
            <w:pPr>
              <w:keepNext/>
              <w:spacing w:before="40" w:after="40"/>
              <w:ind w:right="113"/>
              <w:jc w:val="right"/>
              <w:rPr>
                <w:rFonts w:cs="Arial"/>
                <w:snapToGrid w:val="0"/>
                <w:sz w:val="18"/>
                <w:szCs w:val="18"/>
              </w:rPr>
            </w:pPr>
            <w:r w:rsidRPr="002C2C18">
              <w:rPr>
                <w:rFonts w:cs="Arial"/>
                <w:snapToGrid w:val="0"/>
                <w:sz w:val="18"/>
                <w:szCs w:val="18"/>
              </w:rPr>
              <w:t>n/a</w:t>
            </w:r>
          </w:p>
        </w:tc>
        <w:tc>
          <w:tcPr>
            <w:tcW w:w="990" w:type="dxa"/>
          </w:tcPr>
          <w:p w:rsidR="00245178" w:rsidRPr="002C2C18" w:rsidRDefault="00245178" w:rsidP="004864FA">
            <w:pPr>
              <w:keepNext/>
              <w:spacing w:before="40" w:after="40"/>
              <w:ind w:right="113"/>
              <w:jc w:val="right"/>
              <w:rPr>
                <w:rFonts w:cs="Arial"/>
                <w:snapToGrid w:val="0"/>
                <w:sz w:val="18"/>
                <w:szCs w:val="18"/>
              </w:rPr>
            </w:pPr>
            <w:r w:rsidRPr="002C2C18">
              <w:rPr>
                <w:rFonts w:cs="Arial"/>
                <w:snapToGrid w:val="0"/>
                <w:sz w:val="18"/>
                <w:szCs w:val="18"/>
              </w:rPr>
              <w:t>30</w:t>
            </w:r>
            <w:r w:rsidRPr="002C2C18">
              <w:rPr>
                <w:rFonts w:cs="Arial"/>
                <w:snapToGrid w:val="0"/>
                <w:sz w:val="18"/>
                <w:szCs w:val="18"/>
              </w:rPr>
              <w:br/>
            </w:r>
            <w:r w:rsidRPr="002C2C18">
              <w:rPr>
                <w:rFonts w:cs="Arial"/>
                <w:snapToGrid w:val="0"/>
                <w:sz w:val="16"/>
                <w:szCs w:val="16"/>
              </w:rPr>
              <w:t>(approx.)</w:t>
            </w:r>
          </w:p>
        </w:tc>
        <w:tc>
          <w:tcPr>
            <w:tcW w:w="810" w:type="dxa"/>
          </w:tcPr>
          <w:p w:rsidR="00245178" w:rsidRPr="002C2C18" w:rsidRDefault="00245178" w:rsidP="004864FA">
            <w:pPr>
              <w:keepNext/>
              <w:spacing w:before="40" w:after="40"/>
              <w:ind w:right="113"/>
              <w:jc w:val="right"/>
              <w:rPr>
                <w:rFonts w:cs="Arial"/>
                <w:snapToGrid w:val="0"/>
                <w:sz w:val="18"/>
                <w:szCs w:val="18"/>
              </w:rPr>
            </w:pPr>
            <w:r w:rsidRPr="002C2C18">
              <w:rPr>
                <w:rFonts w:cs="Arial"/>
                <w:snapToGrid w:val="0"/>
                <w:sz w:val="18"/>
                <w:szCs w:val="18"/>
              </w:rPr>
              <w:t>17</w:t>
            </w:r>
          </w:p>
        </w:tc>
        <w:tc>
          <w:tcPr>
            <w:tcW w:w="900" w:type="dxa"/>
          </w:tcPr>
          <w:p w:rsidR="00245178" w:rsidRPr="002C2C18" w:rsidRDefault="00245178" w:rsidP="004864FA">
            <w:pPr>
              <w:keepNext/>
              <w:spacing w:before="40" w:after="40"/>
              <w:ind w:right="113"/>
              <w:jc w:val="right"/>
              <w:rPr>
                <w:rFonts w:cs="Arial"/>
                <w:snapToGrid w:val="0"/>
                <w:sz w:val="18"/>
                <w:szCs w:val="18"/>
              </w:rPr>
            </w:pPr>
            <w:r w:rsidRPr="002C2C18">
              <w:rPr>
                <w:rFonts w:cs="Arial"/>
                <w:snapToGrid w:val="0"/>
                <w:sz w:val="18"/>
                <w:szCs w:val="18"/>
              </w:rPr>
              <w:t>6</w:t>
            </w:r>
          </w:p>
        </w:tc>
        <w:tc>
          <w:tcPr>
            <w:tcW w:w="810" w:type="dxa"/>
          </w:tcPr>
          <w:p w:rsidR="00245178" w:rsidRPr="002C2C18" w:rsidRDefault="00245178" w:rsidP="004864FA">
            <w:pPr>
              <w:keepNext/>
              <w:spacing w:before="40" w:after="40"/>
              <w:ind w:right="113"/>
              <w:jc w:val="right"/>
              <w:rPr>
                <w:rFonts w:cs="Arial"/>
                <w:snapToGrid w:val="0"/>
                <w:sz w:val="18"/>
                <w:szCs w:val="18"/>
                <w:lang w:eastAsia="ja-JP"/>
              </w:rPr>
            </w:pPr>
            <w:r>
              <w:rPr>
                <w:rFonts w:cs="Arial"/>
                <w:snapToGrid w:val="0"/>
                <w:sz w:val="18"/>
                <w:szCs w:val="18"/>
              </w:rPr>
              <w:t>12</w:t>
            </w:r>
          </w:p>
        </w:tc>
        <w:tc>
          <w:tcPr>
            <w:tcW w:w="810" w:type="dxa"/>
            <w:shd w:val="clear" w:color="auto" w:fill="auto"/>
          </w:tcPr>
          <w:p w:rsidR="00245178" w:rsidRPr="002C2C18" w:rsidRDefault="00245178" w:rsidP="004864FA">
            <w:pPr>
              <w:keepNext/>
              <w:spacing w:before="40" w:after="40"/>
              <w:ind w:right="113"/>
              <w:jc w:val="right"/>
              <w:rPr>
                <w:rFonts w:cs="Arial"/>
                <w:snapToGrid w:val="0"/>
                <w:sz w:val="18"/>
                <w:szCs w:val="18"/>
              </w:rPr>
            </w:pPr>
            <w:r w:rsidRPr="002C2C18">
              <w:rPr>
                <w:rFonts w:cs="Arial"/>
                <w:snapToGrid w:val="0"/>
                <w:sz w:val="18"/>
                <w:szCs w:val="18"/>
              </w:rPr>
              <w:t>5</w:t>
            </w:r>
          </w:p>
        </w:tc>
        <w:tc>
          <w:tcPr>
            <w:tcW w:w="900" w:type="dxa"/>
            <w:shd w:val="clear" w:color="auto" w:fill="auto"/>
          </w:tcPr>
          <w:p w:rsidR="00245178" w:rsidRPr="007B4B1B" w:rsidRDefault="00245178" w:rsidP="004864FA">
            <w:pPr>
              <w:keepNext/>
              <w:spacing w:before="40" w:after="40"/>
              <w:ind w:right="165"/>
              <w:jc w:val="right"/>
              <w:rPr>
                <w:rFonts w:cs="Arial"/>
                <w:snapToGrid w:val="0"/>
                <w:sz w:val="18"/>
                <w:szCs w:val="18"/>
                <w:lang w:eastAsia="ja-JP"/>
              </w:rPr>
            </w:pPr>
            <w:r>
              <w:rPr>
                <w:rFonts w:cs="Arial" w:hint="eastAsia"/>
                <w:snapToGrid w:val="0"/>
                <w:sz w:val="18"/>
                <w:lang w:eastAsia="ja-JP"/>
              </w:rPr>
              <w:t xml:space="preserve"> </w:t>
            </w:r>
            <w:r w:rsidRPr="007B4B1B">
              <w:rPr>
                <w:rFonts w:cs="Arial"/>
                <w:snapToGrid w:val="0"/>
                <w:sz w:val="18"/>
              </w:rPr>
              <w:t>47</w:t>
            </w:r>
            <w:r>
              <w:rPr>
                <w:rFonts w:cs="Arial"/>
                <w:snapToGrid w:val="0"/>
                <w:sz w:val="18"/>
                <w:szCs w:val="18"/>
              </w:rPr>
              <w:t>*</w:t>
            </w:r>
          </w:p>
        </w:tc>
        <w:tc>
          <w:tcPr>
            <w:tcW w:w="899" w:type="dxa"/>
          </w:tcPr>
          <w:p w:rsidR="00245178" w:rsidRPr="00D64E2D" w:rsidRDefault="00245178" w:rsidP="004864FA">
            <w:pPr>
              <w:keepNext/>
              <w:spacing w:before="40" w:after="40"/>
              <w:ind w:right="165"/>
              <w:jc w:val="right"/>
              <w:rPr>
                <w:rFonts w:cs="Arial"/>
                <w:snapToGrid w:val="0"/>
                <w:sz w:val="18"/>
                <w:szCs w:val="18"/>
                <w:lang w:eastAsia="ja-JP"/>
              </w:rPr>
            </w:pPr>
            <w:r>
              <w:rPr>
                <w:rFonts w:cs="Arial" w:hint="eastAsia"/>
                <w:snapToGrid w:val="0"/>
                <w:sz w:val="18"/>
                <w:szCs w:val="18"/>
                <w:lang w:eastAsia="ja-JP"/>
              </w:rPr>
              <w:t>37</w:t>
            </w:r>
            <w:r w:rsidRPr="00D64E2D">
              <w:rPr>
                <w:rFonts w:cs="Arial"/>
                <w:snapToGrid w:val="0"/>
                <w:sz w:val="18"/>
                <w:szCs w:val="18"/>
                <w:lang w:eastAsia="ja-JP"/>
              </w:rPr>
              <w:br/>
            </w:r>
          </w:p>
        </w:tc>
      </w:tr>
      <w:tr w:rsidR="00245178" w:rsidRPr="00CE0E16" w:rsidTr="004864FA">
        <w:trPr>
          <w:gridAfter w:val="1"/>
          <w:wAfter w:w="10" w:type="dxa"/>
          <w:trHeight w:val="495"/>
        </w:trPr>
        <w:tc>
          <w:tcPr>
            <w:tcW w:w="1800" w:type="dxa"/>
          </w:tcPr>
          <w:p w:rsidR="00245178" w:rsidRPr="002C2C18" w:rsidRDefault="00245178" w:rsidP="004864FA">
            <w:pPr>
              <w:spacing w:before="40" w:after="40"/>
              <w:jc w:val="left"/>
              <w:rPr>
                <w:rFonts w:cs="Arial"/>
                <w:snapToGrid w:val="0"/>
                <w:sz w:val="18"/>
                <w:szCs w:val="18"/>
              </w:rPr>
            </w:pPr>
            <w:r w:rsidRPr="002C2C18">
              <w:rPr>
                <w:rFonts w:cs="Arial"/>
                <w:snapToGrid w:val="0"/>
                <w:sz w:val="18"/>
                <w:szCs w:val="18"/>
              </w:rPr>
              <w:t>Total UPOV Codes (at end of year)</w:t>
            </w:r>
          </w:p>
        </w:tc>
        <w:tc>
          <w:tcPr>
            <w:tcW w:w="810" w:type="dxa"/>
          </w:tcPr>
          <w:p w:rsidR="00245178" w:rsidRPr="002C2C18" w:rsidRDefault="00245178" w:rsidP="004864FA">
            <w:pPr>
              <w:spacing w:before="40" w:after="40"/>
              <w:ind w:right="113"/>
              <w:jc w:val="right"/>
              <w:rPr>
                <w:rFonts w:cs="Arial"/>
                <w:snapToGrid w:val="0"/>
                <w:sz w:val="18"/>
                <w:szCs w:val="18"/>
              </w:rPr>
            </w:pPr>
            <w:r w:rsidRPr="002C2C18">
              <w:rPr>
                <w:rFonts w:cs="Arial"/>
                <w:snapToGrid w:val="0"/>
                <w:sz w:val="18"/>
                <w:szCs w:val="18"/>
              </w:rPr>
              <w:t>5,977</w:t>
            </w:r>
          </w:p>
        </w:tc>
        <w:tc>
          <w:tcPr>
            <w:tcW w:w="900" w:type="dxa"/>
          </w:tcPr>
          <w:p w:rsidR="00245178" w:rsidRPr="002C2C18" w:rsidRDefault="00245178" w:rsidP="004864FA">
            <w:pPr>
              <w:spacing w:before="40" w:after="40"/>
              <w:ind w:right="113"/>
              <w:jc w:val="right"/>
              <w:rPr>
                <w:rFonts w:cs="Arial"/>
                <w:snapToGrid w:val="0"/>
                <w:sz w:val="18"/>
                <w:szCs w:val="18"/>
              </w:rPr>
            </w:pPr>
            <w:r w:rsidRPr="002C2C18">
              <w:rPr>
                <w:rFonts w:cs="Arial"/>
                <w:snapToGrid w:val="0"/>
                <w:sz w:val="18"/>
                <w:szCs w:val="18"/>
              </w:rPr>
              <w:t>6,169</w:t>
            </w:r>
          </w:p>
        </w:tc>
        <w:tc>
          <w:tcPr>
            <w:tcW w:w="990" w:type="dxa"/>
          </w:tcPr>
          <w:p w:rsidR="00245178" w:rsidRPr="002C2C18" w:rsidRDefault="00245178" w:rsidP="004864FA">
            <w:pPr>
              <w:spacing w:before="40" w:after="40"/>
              <w:ind w:right="113"/>
              <w:jc w:val="right"/>
              <w:rPr>
                <w:rFonts w:cs="Arial"/>
                <w:snapToGrid w:val="0"/>
                <w:sz w:val="18"/>
                <w:szCs w:val="18"/>
              </w:rPr>
            </w:pPr>
            <w:r w:rsidRPr="002C2C18">
              <w:rPr>
                <w:rFonts w:cs="Arial"/>
                <w:snapToGrid w:val="0"/>
                <w:sz w:val="18"/>
                <w:szCs w:val="18"/>
              </w:rPr>
              <w:t>6,346</w:t>
            </w:r>
          </w:p>
        </w:tc>
        <w:tc>
          <w:tcPr>
            <w:tcW w:w="810" w:type="dxa"/>
          </w:tcPr>
          <w:p w:rsidR="00245178" w:rsidRPr="002C2C18" w:rsidRDefault="00245178" w:rsidP="004864FA">
            <w:pPr>
              <w:spacing w:before="40" w:after="40"/>
              <w:ind w:right="113"/>
              <w:jc w:val="right"/>
              <w:rPr>
                <w:rFonts w:cs="Arial"/>
                <w:snapToGrid w:val="0"/>
                <w:sz w:val="18"/>
                <w:szCs w:val="18"/>
              </w:rPr>
            </w:pPr>
            <w:r w:rsidRPr="002C2C18">
              <w:rPr>
                <w:rFonts w:cs="Arial"/>
                <w:snapToGrid w:val="0"/>
                <w:sz w:val="18"/>
                <w:szCs w:val="18"/>
              </w:rPr>
              <w:t>6,582</w:t>
            </w:r>
          </w:p>
        </w:tc>
        <w:tc>
          <w:tcPr>
            <w:tcW w:w="900" w:type="dxa"/>
          </w:tcPr>
          <w:p w:rsidR="00245178" w:rsidRPr="002C2C18" w:rsidRDefault="00245178" w:rsidP="004864FA">
            <w:pPr>
              <w:spacing w:before="40" w:after="40"/>
              <w:ind w:right="113"/>
              <w:jc w:val="right"/>
              <w:rPr>
                <w:rFonts w:cs="Arial"/>
                <w:snapToGrid w:val="0"/>
                <w:sz w:val="18"/>
                <w:szCs w:val="18"/>
              </w:rPr>
            </w:pPr>
            <w:r w:rsidRPr="002C2C18">
              <w:rPr>
                <w:rFonts w:cs="Arial"/>
                <w:snapToGrid w:val="0"/>
                <w:sz w:val="18"/>
                <w:szCs w:val="18"/>
              </w:rPr>
              <w:t>6,683</w:t>
            </w:r>
          </w:p>
        </w:tc>
        <w:tc>
          <w:tcPr>
            <w:tcW w:w="810" w:type="dxa"/>
          </w:tcPr>
          <w:p w:rsidR="00245178" w:rsidRPr="002C2C18" w:rsidRDefault="00245178" w:rsidP="004864FA">
            <w:pPr>
              <w:spacing w:before="40" w:after="40"/>
              <w:ind w:right="113"/>
              <w:jc w:val="right"/>
              <w:rPr>
                <w:rFonts w:cs="Arial"/>
                <w:snapToGrid w:val="0"/>
                <w:sz w:val="18"/>
                <w:szCs w:val="18"/>
              </w:rPr>
            </w:pPr>
            <w:r w:rsidRPr="002C2C18">
              <w:rPr>
                <w:rFonts w:cs="Arial"/>
                <w:snapToGrid w:val="0"/>
                <w:sz w:val="18"/>
                <w:szCs w:val="18"/>
              </w:rPr>
              <w:t>6,851</w:t>
            </w:r>
          </w:p>
        </w:tc>
        <w:tc>
          <w:tcPr>
            <w:tcW w:w="810" w:type="dxa"/>
            <w:shd w:val="clear" w:color="auto" w:fill="auto"/>
          </w:tcPr>
          <w:p w:rsidR="00245178" w:rsidRPr="002C2C18" w:rsidRDefault="00245178" w:rsidP="004864FA">
            <w:pPr>
              <w:spacing w:before="40" w:after="40"/>
              <w:ind w:right="113"/>
              <w:jc w:val="right"/>
              <w:rPr>
                <w:rFonts w:cs="Arial"/>
                <w:snapToGrid w:val="0"/>
                <w:sz w:val="18"/>
                <w:szCs w:val="18"/>
              </w:rPr>
            </w:pPr>
            <w:r w:rsidRPr="002C2C18">
              <w:rPr>
                <w:rFonts w:cs="Arial"/>
                <w:snapToGrid w:val="0"/>
                <w:sz w:val="18"/>
                <w:szCs w:val="18"/>
              </w:rPr>
              <w:t>7,061</w:t>
            </w:r>
          </w:p>
        </w:tc>
        <w:tc>
          <w:tcPr>
            <w:tcW w:w="900" w:type="dxa"/>
            <w:shd w:val="clear" w:color="auto" w:fill="auto"/>
          </w:tcPr>
          <w:p w:rsidR="00245178" w:rsidRPr="007B4B1B" w:rsidRDefault="00245178" w:rsidP="004864FA">
            <w:pPr>
              <w:tabs>
                <w:tab w:val="left" w:pos="630"/>
                <w:tab w:val="left" w:pos="748"/>
              </w:tabs>
              <w:spacing w:before="40" w:after="40"/>
              <w:ind w:right="23"/>
              <w:jc w:val="center"/>
              <w:rPr>
                <w:rFonts w:cs="Arial"/>
                <w:snapToGrid w:val="0"/>
                <w:sz w:val="18"/>
                <w:szCs w:val="18"/>
              </w:rPr>
            </w:pPr>
            <w:r w:rsidRPr="007B4B1B">
              <w:rPr>
                <w:rFonts w:cs="Arial"/>
                <w:snapToGrid w:val="0"/>
                <w:sz w:val="18"/>
              </w:rPr>
              <w:t>7,251</w:t>
            </w:r>
          </w:p>
        </w:tc>
        <w:tc>
          <w:tcPr>
            <w:tcW w:w="899" w:type="dxa"/>
          </w:tcPr>
          <w:p w:rsidR="00245178" w:rsidRPr="00D64E2D" w:rsidRDefault="00245178" w:rsidP="004864FA">
            <w:pPr>
              <w:tabs>
                <w:tab w:val="left" w:pos="630"/>
                <w:tab w:val="left" w:pos="748"/>
              </w:tabs>
              <w:spacing w:before="40" w:after="40"/>
              <w:ind w:right="23"/>
              <w:jc w:val="center"/>
              <w:rPr>
                <w:rFonts w:cs="Arial"/>
                <w:snapToGrid w:val="0"/>
                <w:sz w:val="18"/>
                <w:szCs w:val="18"/>
                <w:lang w:eastAsia="ja-JP"/>
              </w:rPr>
            </w:pPr>
            <w:r w:rsidRPr="00D64E2D">
              <w:rPr>
                <w:rFonts w:cs="Arial" w:hint="eastAsia"/>
                <w:snapToGrid w:val="0"/>
                <w:sz w:val="18"/>
                <w:szCs w:val="18"/>
                <w:lang w:eastAsia="ja-JP"/>
              </w:rPr>
              <w:t>7,808</w:t>
            </w:r>
          </w:p>
        </w:tc>
      </w:tr>
    </w:tbl>
    <w:p w:rsidR="00245178" w:rsidRDefault="00245178" w:rsidP="00245178">
      <w:pPr>
        <w:spacing w:before="120"/>
        <w:ind w:left="1134" w:hanging="567"/>
        <w:rPr>
          <w:rFonts w:cs="Arial"/>
          <w:sz w:val="16"/>
          <w:szCs w:val="18"/>
          <w:lang w:eastAsia="ja-JP"/>
        </w:rPr>
      </w:pPr>
      <w:r w:rsidRPr="002C2C18">
        <w:rPr>
          <w:rFonts w:cs="Arial"/>
          <w:sz w:val="16"/>
          <w:szCs w:val="18"/>
        </w:rPr>
        <w:t xml:space="preserve">* </w:t>
      </w:r>
      <w:r>
        <w:rPr>
          <w:rFonts w:cs="Arial"/>
          <w:sz w:val="16"/>
          <w:szCs w:val="18"/>
        </w:rPr>
        <w:tab/>
      </w:r>
      <w:r w:rsidRPr="002C2C18">
        <w:rPr>
          <w:rFonts w:cs="Arial"/>
          <w:sz w:val="16"/>
          <w:szCs w:val="18"/>
        </w:rPr>
        <w:t>including changes to UPOV codes resulting from the amendment of the “Guide to the UPOV Code System” concerning hybrids (see document TC/49/6).</w:t>
      </w:r>
    </w:p>
    <w:p w:rsidR="00245178" w:rsidRPr="002C2C18" w:rsidRDefault="00245178" w:rsidP="00245178">
      <w:pPr>
        <w:rPr>
          <w:rFonts w:cs="Arial"/>
          <w:snapToGrid w:val="0"/>
          <w:sz w:val="18"/>
          <w:szCs w:val="18"/>
        </w:rPr>
      </w:pPr>
    </w:p>
    <w:p w:rsidR="00245178" w:rsidRDefault="00245178" w:rsidP="00245178">
      <w:pPr>
        <w:rPr>
          <w:rFonts w:cs="Arial"/>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t>In accordance with the</w:t>
      </w:r>
      <w:r w:rsidRPr="002C2C18">
        <w:rPr>
          <w:rFonts w:cs="Arial"/>
        </w:rPr>
        <w:t xml:space="preserve"> procedure set out in Section 3.3 of the Guide to the UPOV Code System,</w:t>
      </w:r>
      <w:r w:rsidRPr="002C2C18">
        <w:rPr>
          <w:rFonts w:cs="Arial"/>
          <w:snapToGrid w:val="0"/>
        </w:rPr>
        <w:t xml:space="preserve"> </w:t>
      </w:r>
      <w:r w:rsidRPr="002C2C18">
        <w:rPr>
          <w:rFonts w:cs="Arial"/>
        </w:rPr>
        <w:t xml:space="preserve">the Office of the Union will prepare tables of UPOV code additions and amendments, for checking by the relevant authorities, for each of the </w:t>
      </w:r>
      <w:r>
        <w:rPr>
          <w:rFonts w:cs="Arial"/>
        </w:rPr>
        <w:t>TWP sessions in 201</w:t>
      </w:r>
      <w:r>
        <w:rPr>
          <w:rFonts w:cs="Arial" w:hint="eastAsia"/>
          <w:lang w:eastAsia="ja-JP"/>
        </w:rPr>
        <w:t>5 (</w:t>
      </w:r>
      <w:r w:rsidRPr="00926E17">
        <w:rPr>
          <w:rFonts w:cs="Arial" w:hint="eastAsia"/>
          <w:lang w:eastAsia="ja-JP"/>
        </w:rPr>
        <w:t>s</w:t>
      </w:r>
      <w:r w:rsidRPr="00926E17">
        <w:rPr>
          <w:rFonts w:cs="Arial"/>
        </w:rPr>
        <w:t>ee</w:t>
      </w:r>
      <w:r>
        <w:rPr>
          <w:rFonts w:cs="Arial"/>
        </w:rPr>
        <w:t> </w:t>
      </w:r>
      <w:hyperlink r:id="rId11" w:history="1">
        <w:r w:rsidRPr="00926E17">
          <w:rPr>
            <w:rStyle w:val="Hyperlink"/>
            <w:rFonts w:cs="Arial"/>
            <w:spacing w:val="-2"/>
          </w:rPr>
          <w:t>http://www.upov.int/genie/en/pdf/upov_code_system.pdf</w:t>
        </w:r>
      </w:hyperlink>
      <w:r>
        <w:rPr>
          <w:rStyle w:val="Hyperlink"/>
          <w:rFonts w:cs="Arial" w:hint="eastAsia"/>
          <w:spacing w:val="-2"/>
          <w:lang w:eastAsia="ja-JP"/>
        </w:rPr>
        <w:t>)</w:t>
      </w:r>
      <w:r w:rsidRPr="002C2C18">
        <w:rPr>
          <w:rFonts w:cs="Arial"/>
        </w:rPr>
        <w:t>.</w:t>
      </w:r>
    </w:p>
    <w:p w:rsidR="00245178" w:rsidRDefault="00245178" w:rsidP="00245178">
      <w:pPr>
        <w:rPr>
          <w:rFonts w:cs="Arial"/>
          <w:lang w:eastAsia="ja-JP"/>
        </w:rPr>
      </w:pPr>
    </w:p>
    <w:p w:rsidR="00245178" w:rsidRDefault="00245178" w:rsidP="00245178">
      <w:pPr>
        <w:rPr>
          <w:rFonts w:cs="Arial"/>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xml:space="preserve">, at its fifty-first session </w:t>
      </w:r>
      <w:r w:rsidRPr="009E720E">
        <w:rPr>
          <w:lang w:eastAsia="ja-JP"/>
        </w:rPr>
        <w:t xml:space="preserve">agreed that </w:t>
      </w:r>
      <w:r w:rsidRPr="009E720E">
        <w:t xml:space="preserve">the Office of the Union </w:t>
      </w:r>
      <w:r>
        <w:t>should</w:t>
      </w:r>
      <w:r w:rsidRPr="009E720E">
        <w:t xml:space="preserve"> prepare tables of UPOV codes additions and amendments, for checking by the relevant authorities, for each of the TWP sessions in 201</w:t>
      </w:r>
      <w:r w:rsidRPr="009E720E">
        <w:rPr>
          <w:lang w:eastAsia="ja-JP"/>
        </w:rPr>
        <w:t>5</w:t>
      </w:r>
      <w:r>
        <w:rPr>
          <w:rFonts w:hint="eastAsia"/>
          <w:lang w:eastAsia="ja-JP"/>
        </w:rPr>
        <w:t xml:space="preserve"> (see documents TC/51/39, paragraph 194 and CAJ/71/10, paragraph 48)</w:t>
      </w:r>
      <w:r w:rsidRPr="009E720E">
        <w:t>.</w:t>
      </w:r>
    </w:p>
    <w:p w:rsidR="00245178" w:rsidRDefault="00245178" w:rsidP="00245178">
      <w:pPr>
        <w:rPr>
          <w:rFonts w:cs="Arial"/>
          <w:lang w:eastAsia="ja-JP"/>
        </w:rPr>
      </w:pPr>
    </w:p>
    <w:p w:rsidR="00245178" w:rsidRDefault="00245178" w:rsidP="00245178">
      <w:pPr>
        <w:autoSpaceDE w:val="0"/>
        <w:autoSpaceDN w:val="0"/>
        <w:adjustRightInd w:val="0"/>
        <w:rPr>
          <w:szCs w:val="24"/>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E1AC0">
        <w:rPr>
          <w:szCs w:val="24"/>
        </w:rPr>
        <w:t>The Excel file</w:t>
      </w:r>
      <w:r>
        <w:rPr>
          <w:szCs w:val="24"/>
        </w:rPr>
        <w:t>s provided as Annex III,</w:t>
      </w:r>
      <w:r w:rsidRPr="001E1AC0">
        <w:rPr>
          <w:szCs w:val="24"/>
        </w:rPr>
        <w:t xml:space="preserve"> </w:t>
      </w:r>
      <w:r>
        <w:rPr>
          <w:szCs w:val="24"/>
        </w:rPr>
        <w:t xml:space="preserve">part A “UPOV codes amendments to be checked” and part B “New UPOV codes or new information” </w:t>
      </w:r>
      <w:r w:rsidRPr="001E1AC0">
        <w:rPr>
          <w:szCs w:val="24"/>
        </w:rPr>
        <w:t xml:space="preserve">(available on the </w:t>
      </w:r>
      <w:r>
        <w:rPr>
          <w:szCs w:val="24"/>
        </w:rPr>
        <w:t xml:space="preserve">TWV/49 </w:t>
      </w:r>
      <w:r w:rsidRPr="001E1AC0">
        <w:rPr>
          <w:szCs w:val="24"/>
        </w:rPr>
        <w:t>website only</w:t>
      </w:r>
      <w:r w:rsidRPr="007E5360">
        <w:rPr>
          <w:szCs w:val="24"/>
        </w:rPr>
        <w:t>)</w:t>
      </w:r>
      <w:r>
        <w:rPr>
          <w:color w:val="FF0000"/>
          <w:szCs w:val="24"/>
        </w:rPr>
        <w:t xml:space="preserve"> </w:t>
      </w:r>
      <w:r>
        <w:rPr>
          <w:szCs w:val="24"/>
        </w:rPr>
        <w:t>to these</w:t>
      </w:r>
      <w:r w:rsidRPr="001E1AC0">
        <w:rPr>
          <w:szCs w:val="24"/>
        </w:rPr>
        <w:t xml:space="preserve"> document</w:t>
      </w:r>
      <w:r>
        <w:rPr>
          <w:szCs w:val="24"/>
        </w:rPr>
        <w:t>s</w:t>
      </w:r>
      <w:r w:rsidRPr="001E1AC0">
        <w:rPr>
          <w:szCs w:val="24"/>
        </w:rPr>
        <w:t xml:space="preserve"> provide information</w:t>
      </w:r>
      <w:r w:rsidRPr="007D2B44">
        <w:rPr>
          <w:szCs w:val="24"/>
        </w:rPr>
        <w:t xml:space="preserve"> on new UPOV codes added to the GENIE database and UPOV code amendments that have not yet been checked by the relevant authorities</w:t>
      </w:r>
      <w:r>
        <w:rPr>
          <w:szCs w:val="24"/>
        </w:rPr>
        <w:t>, as follows:</w:t>
      </w:r>
    </w:p>
    <w:p w:rsidR="004864FA" w:rsidRPr="007D2B44" w:rsidRDefault="004864FA" w:rsidP="00245178">
      <w:pPr>
        <w:autoSpaceDE w:val="0"/>
        <w:autoSpaceDN w:val="0"/>
        <w:adjustRightInd w:val="0"/>
        <w:rPr>
          <w:szCs w:val="24"/>
        </w:rPr>
      </w:pPr>
    </w:p>
    <w:p w:rsidR="00245178" w:rsidRDefault="00245178" w:rsidP="00245178">
      <w:pPr>
        <w:autoSpaceDE w:val="0"/>
        <w:autoSpaceDN w:val="0"/>
        <w:adjustRightInd w:val="0"/>
        <w:spacing w:after="120"/>
        <w:ind w:left="360"/>
        <w:rPr>
          <w:szCs w:val="24"/>
        </w:rPr>
      </w:pPr>
      <w:r>
        <w:rPr>
          <w:rFonts w:cs="Arial"/>
          <w:snapToGrid w:val="0"/>
        </w:rPr>
        <w:t>P</w:t>
      </w:r>
      <w:r>
        <w:rPr>
          <w:szCs w:val="24"/>
        </w:rPr>
        <w:t xml:space="preserve">art A, </w:t>
      </w:r>
      <w:r w:rsidRPr="007D2B44">
        <w:rPr>
          <w:szCs w:val="24"/>
        </w:rPr>
        <w:t>“</w:t>
      </w:r>
      <w:r>
        <w:rPr>
          <w:szCs w:val="24"/>
        </w:rPr>
        <w:t>UPOV codes amendments to be checked”</w:t>
      </w:r>
      <w:r w:rsidRPr="007D2B44">
        <w:rPr>
          <w:szCs w:val="24"/>
        </w:rPr>
        <w:t xml:space="preserve">: </w:t>
      </w:r>
    </w:p>
    <w:p w:rsidR="00245178" w:rsidRPr="007D2B44" w:rsidRDefault="00245178" w:rsidP="00245178">
      <w:pPr>
        <w:autoSpaceDE w:val="0"/>
        <w:autoSpaceDN w:val="0"/>
        <w:adjustRightInd w:val="0"/>
        <w:ind w:left="360" w:right="279"/>
        <w:rPr>
          <w:szCs w:val="24"/>
        </w:rPr>
      </w:pPr>
      <w:proofErr w:type="gramStart"/>
      <w:r w:rsidRPr="007D2B44">
        <w:rPr>
          <w:szCs w:val="24"/>
        </w:rPr>
        <w:t>for</w:t>
      </w:r>
      <w:proofErr w:type="gramEnd"/>
      <w:r w:rsidRPr="007D2B44">
        <w:rPr>
          <w:szCs w:val="24"/>
        </w:rPr>
        <w:t xml:space="preserve"> each change, the old entry is highlighted in the row in red and the changes to the entry are found in the line immediately below that highlighted row (they have the same number in the first column). All Technical Working Parties and </w:t>
      </w:r>
      <w:proofErr w:type="gramStart"/>
      <w:r w:rsidRPr="007D2B44">
        <w:rPr>
          <w:szCs w:val="24"/>
        </w:rPr>
        <w:t>Authority(</w:t>
      </w:r>
      <w:proofErr w:type="spellStart"/>
      <w:proofErr w:type="gramEnd"/>
      <w:r w:rsidRPr="007D2B44">
        <w:rPr>
          <w:szCs w:val="24"/>
        </w:rPr>
        <w:t>ies</w:t>
      </w:r>
      <w:proofErr w:type="spellEnd"/>
      <w:r w:rsidRPr="007D2B44">
        <w:rPr>
          <w:szCs w:val="24"/>
        </w:rPr>
        <w:t>) are requested to check the amendments</w:t>
      </w:r>
      <w:r>
        <w:rPr>
          <w:szCs w:val="24"/>
        </w:rPr>
        <w:t xml:space="preserve"> whether the amendments follows UPOV code system, reflects authentic botanical names and/or common names</w:t>
      </w:r>
      <w:r>
        <w:rPr>
          <w:rFonts w:hint="eastAsia"/>
          <w:szCs w:val="24"/>
          <w:lang w:eastAsia="ja-JP"/>
        </w:rPr>
        <w:t xml:space="preserve"> </w:t>
      </w:r>
      <w:r>
        <w:rPr>
          <w:rFonts w:hint="eastAsia"/>
          <w:szCs w:val="24"/>
          <w:lang w:eastAsia="ja-JP"/>
        </w:rPr>
        <w:lastRenderedPageBreak/>
        <w:t>(</w:t>
      </w:r>
      <w:r>
        <w:rPr>
          <w:rFonts w:hint="eastAsia"/>
          <w:lang w:eastAsia="ja-JP"/>
        </w:rPr>
        <w:t>s</w:t>
      </w:r>
      <w:r w:rsidRPr="006734A6">
        <w:rPr>
          <w:lang w:eastAsia="ja-JP"/>
        </w:rPr>
        <w:t>ee “Guide to the UPOV Code System” http://www.upov.int/export/sites/upov/genie/en/pdf/upo</w:t>
      </w:r>
      <w:r>
        <w:rPr>
          <w:lang w:eastAsia="ja-JP"/>
        </w:rPr>
        <w:t>v_code_system.pdf</w:t>
      </w:r>
      <w:r>
        <w:rPr>
          <w:rStyle w:val="FootnoteReference"/>
          <w:szCs w:val="24"/>
        </w:rPr>
        <w:t xml:space="preserve"> </w:t>
      </w:r>
      <w:r>
        <w:rPr>
          <w:rFonts w:hint="eastAsia"/>
          <w:szCs w:val="24"/>
          <w:lang w:eastAsia="ja-JP"/>
        </w:rPr>
        <w:t>)</w:t>
      </w:r>
      <w:r w:rsidRPr="007D2B44">
        <w:rPr>
          <w:szCs w:val="24"/>
        </w:rPr>
        <w:t>.</w:t>
      </w:r>
      <w:r w:rsidRPr="00D55E19">
        <w:t xml:space="preserve"> </w:t>
      </w:r>
    </w:p>
    <w:p w:rsidR="00245178" w:rsidRPr="007D2B44" w:rsidRDefault="00245178" w:rsidP="00245178">
      <w:pPr>
        <w:autoSpaceDE w:val="0"/>
        <w:autoSpaceDN w:val="0"/>
        <w:adjustRightInd w:val="0"/>
        <w:rPr>
          <w:szCs w:val="24"/>
        </w:rPr>
      </w:pPr>
    </w:p>
    <w:p w:rsidR="00245178" w:rsidRDefault="00245178" w:rsidP="00245178">
      <w:pPr>
        <w:autoSpaceDE w:val="0"/>
        <w:autoSpaceDN w:val="0"/>
        <w:adjustRightInd w:val="0"/>
        <w:spacing w:after="120"/>
        <w:ind w:left="360"/>
      </w:pPr>
      <w:r>
        <w:rPr>
          <w:rFonts w:cs="Arial"/>
          <w:snapToGrid w:val="0"/>
        </w:rPr>
        <w:t>P</w:t>
      </w:r>
      <w:r>
        <w:t xml:space="preserve">art B “New UPOV </w:t>
      </w:r>
      <w:r w:rsidRPr="007D2B44">
        <w:t xml:space="preserve">codes </w:t>
      </w:r>
      <w:r>
        <w:t>or new information”:</w:t>
      </w:r>
      <w:r w:rsidRPr="007D2B44">
        <w:t xml:space="preserve"> </w:t>
      </w:r>
    </w:p>
    <w:p w:rsidR="00245178" w:rsidRPr="007D2B44" w:rsidRDefault="00245178" w:rsidP="00245178">
      <w:pPr>
        <w:autoSpaceDE w:val="0"/>
        <w:autoSpaceDN w:val="0"/>
        <w:adjustRightInd w:val="0"/>
        <w:ind w:left="360" w:right="279"/>
        <w:rPr>
          <w:szCs w:val="24"/>
        </w:rPr>
      </w:pPr>
      <w:proofErr w:type="gramStart"/>
      <w:r w:rsidRPr="007D2B44">
        <w:t>contains</w:t>
      </w:r>
      <w:proofErr w:type="gramEnd"/>
      <w:r w:rsidRPr="007D2B44">
        <w:t xml:space="preserve"> </w:t>
      </w:r>
      <w:bookmarkStart w:id="19" w:name="OLE_LINK8"/>
      <w:bookmarkStart w:id="20" w:name="OLE_LINK9"/>
      <w:r w:rsidRPr="007D2B44">
        <w:t>the new UPOV codes or new information added for existing UPOV codes</w:t>
      </w:r>
      <w:bookmarkEnd w:id="19"/>
      <w:bookmarkEnd w:id="20"/>
      <w:r w:rsidRPr="007D2B44">
        <w:t xml:space="preserve">. Highlighting in grey indicates that the UPOV code or name has not been changed. In this spreadsheet, the column headers highlighted in yellow indicate the relevant Technical Working Party (TWP) and </w:t>
      </w:r>
      <w:proofErr w:type="gramStart"/>
      <w:r w:rsidRPr="007D2B44">
        <w:t>Authority(</w:t>
      </w:r>
      <w:proofErr w:type="spellStart"/>
      <w:proofErr w:type="gramEnd"/>
      <w:r w:rsidRPr="007D2B44">
        <w:t>ies</w:t>
      </w:r>
      <w:proofErr w:type="spellEnd"/>
      <w:r w:rsidRPr="007D2B44">
        <w:t>)</w:t>
      </w:r>
      <w:r>
        <w:t xml:space="preserve"> of interest</w:t>
      </w:r>
      <w:r w:rsidRPr="007D2B44">
        <w:t xml:space="preserve"> which are requested</w:t>
      </w:r>
      <w:r>
        <w:t xml:space="preserve"> to check the correctness of the information.</w:t>
      </w:r>
    </w:p>
    <w:p w:rsidR="00245178" w:rsidRPr="003B4CE8" w:rsidRDefault="00245178" w:rsidP="00245178">
      <w:pPr>
        <w:pStyle w:val="DecisionInvitingPara"/>
        <w:rPr>
          <w:lang w:val="en-US"/>
        </w:rPr>
      </w:pPr>
    </w:p>
    <w:p w:rsidR="00245178" w:rsidRDefault="00245178" w:rsidP="00245178">
      <w:pPr>
        <w:autoSpaceDE w:val="0"/>
        <w:autoSpaceDN w:val="0"/>
        <w:adjustRightInd w:val="0"/>
        <w:rPr>
          <w:lang w:eastAsia="ja-JP"/>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43E49">
        <w:t>The TW</w:t>
      </w:r>
      <w:r w:rsidR="004864FA">
        <w:t>O</w:t>
      </w:r>
      <w:r w:rsidRPr="00143E49">
        <w:t xml:space="preserve"> experts </w:t>
      </w:r>
      <w:r>
        <w:t xml:space="preserve">are requested </w:t>
      </w:r>
      <w:r w:rsidRPr="00143E49">
        <w:t xml:space="preserve">to check the amendments to UPOV codes and the new UPOV codes or new information added for existing UPOV codes </w:t>
      </w:r>
      <w:r>
        <w:t xml:space="preserve">and to submit comments </w:t>
      </w:r>
      <w:r w:rsidRPr="00143E49">
        <w:t>b</w:t>
      </w:r>
      <w:r w:rsidRPr="00291DD9">
        <w:t xml:space="preserve">y </w:t>
      </w:r>
      <w:r w:rsidR="004864FA">
        <w:t>October 16</w:t>
      </w:r>
      <w:r w:rsidRPr="00291DD9">
        <w:t>,</w:t>
      </w:r>
      <w:r w:rsidRPr="00143E49">
        <w:t xml:space="preserve"> 201</w:t>
      </w:r>
      <w:r>
        <w:rPr>
          <w:rFonts w:hint="eastAsia"/>
          <w:lang w:eastAsia="ja-JP"/>
        </w:rPr>
        <w:t>5</w:t>
      </w:r>
      <w:r w:rsidRPr="00143E49">
        <w:t>.</w:t>
      </w:r>
    </w:p>
    <w:p w:rsidR="00245178" w:rsidRDefault="00245178" w:rsidP="00245178">
      <w:pPr>
        <w:autoSpaceDE w:val="0"/>
        <w:autoSpaceDN w:val="0"/>
        <w:adjustRightInd w:val="0"/>
        <w:rPr>
          <w:lang w:eastAsia="ja-JP"/>
        </w:rPr>
      </w:pPr>
    </w:p>
    <w:p w:rsidR="00245178" w:rsidRPr="00AF2B73" w:rsidRDefault="00245178" w:rsidP="00245178">
      <w:pPr>
        <w:pStyle w:val="DecisionInvitingPara"/>
        <w:tabs>
          <w:tab w:val="left" w:pos="5400"/>
        </w:tabs>
        <w:ind w:left="4860" w:hanging="40"/>
        <w:rPr>
          <w:lang w:val="en-US"/>
        </w:rPr>
      </w:pPr>
      <w:r w:rsidRPr="00AF2B73">
        <w:rPr>
          <w:lang w:val="en-US"/>
        </w:rPr>
        <w:tab/>
      </w:r>
      <w:r w:rsidRPr="001E1AC0">
        <w:rPr>
          <w:rFonts w:cs="Arial"/>
          <w:snapToGrid w:val="0"/>
        </w:rPr>
        <w:fldChar w:fldCharType="begin"/>
      </w:r>
      <w:r w:rsidRPr="0076641C">
        <w:rPr>
          <w:rFonts w:cs="Arial"/>
          <w:snapToGrid w:val="0"/>
          <w:lang w:val="en-US"/>
        </w:rPr>
        <w:instrText xml:space="preserve"> AUTONUM  </w:instrText>
      </w:r>
      <w:r w:rsidRPr="001E1AC0">
        <w:rPr>
          <w:rFonts w:cs="Arial"/>
          <w:snapToGrid w:val="0"/>
        </w:rPr>
        <w:fldChar w:fldCharType="end"/>
      </w:r>
      <w:r w:rsidRPr="0076641C">
        <w:rPr>
          <w:rFonts w:cs="Arial" w:hint="eastAsia"/>
          <w:snapToGrid w:val="0"/>
          <w:lang w:val="en-US" w:eastAsia="ja-JP"/>
        </w:rPr>
        <w:tab/>
      </w:r>
      <w:r w:rsidRPr="00AF2B73">
        <w:rPr>
          <w:lang w:val="en-US"/>
        </w:rPr>
        <w:t>The T</w:t>
      </w:r>
      <w:r>
        <w:rPr>
          <w:lang w:val="en-US"/>
        </w:rPr>
        <w:t>W</w:t>
      </w:r>
      <w:r w:rsidR="004864FA">
        <w:rPr>
          <w:lang w:val="en-US"/>
        </w:rPr>
        <w:t>O</w:t>
      </w:r>
      <w:r w:rsidRPr="00AF2B73">
        <w:rPr>
          <w:lang w:val="en-US"/>
        </w:rPr>
        <w:t xml:space="preserve"> is invited to:</w:t>
      </w:r>
    </w:p>
    <w:p w:rsidR="00245178" w:rsidRPr="00AF2B73" w:rsidRDefault="00245178" w:rsidP="00245178">
      <w:pPr>
        <w:pStyle w:val="DecisionInvitingPara"/>
        <w:tabs>
          <w:tab w:val="left" w:pos="5954"/>
        </w:tabs>
        <w:ind w:left="5387" w:hanging="567"/>
        <w:rPr>
          <w:lang w:val="en-US"/>
        </w:rPr>
      </w:pPr>
    </w:p>
    <w:p w:rsidR="00245178" w:rsidRPr="00AF2B73" w:rsidRDefault="00245178" w:rsidP="00245178">
      <w:pPr>
        <w:pStyle w:val="DecisionInvitingPara"/>
        <w:tabs>
          <w:tab w:val="left" w:pos="5954"/>
        </w:tabs>
        <w:ind w:left="4820" w:firstLine="567"/>
        <w:rPr>
          <w:lang w:val="en-US"/>
        </w:rPr>
      </w:pPr>
      <w:r w:rsidRPr="00AF2B73">
        <w:rPr>
          <w:lang w:val="en-US"/>
        </w:rPr>
        <w:t>(a)</w:t>
      </w:r>
      <w:r w:rsidRPr="00AF2B73">
        <w:rPr>
          <w:lang w:val="en-US"/>
        </w:rPr>
        <w:tab/>
      </w:r>
      <w:proofErr w:type="gramStart"/>
      <w:r>
        <w:rPr>
          <w:lang w:val="en-US"/>
        </w:rPr>
        <w:t>check</w:t>
      </w:r>
      <w:proofErr w:type="gramEnd"/>
      <w:r>
        <w:rPr>
          <w:lang w:val="en-US"/>
        </w:rPr>
        <w:t xml:space="preserve"> </w:t>
      </w:r>
      <w:r w:rsidRPr="00AF2B73">
        <w:rPr>
          <w:lang w:val="en-US"/>
        </w:rPr>
        <w:t xml:space="preserve">the </w:t>
      </w:r>
      <w:r>
        <w:rPr>
          <w:lang w:val="en-US"/>
        </w:rPr>
        <w:t xml:space="preserve">amendments to </w:t>
      </w:r>
      <w:r w:rsidRPr="00AF2B73">
        <w:rPr>
          <w:lang w:val="en-US"/>
        </w:rPr>
        <w:t>UPOV codes</w:t>
      </w:r>
      <w:r>
        <w:rPr>
          <w:rFonts w:hint="eastAsia"/>
          <w:lang w:val="en-US" w:eastAsia="ja-JP"/>
        </w:rPr>
        <w:t>, which are provided in Annex III part A, to this document</w:t>
      </w:r>
      <w:r>
        <w:rPr>
          <w:lang w:val="en-US"/>
        </w:rPr>
        <w:t>;</w:t>
      </w:r>
    </w:p>
    <w:p w:rsidR="00245178" w:rsidRPr="00AF2B73" w:rsidRDefault="00245178" w:rsidP="00245178">
      <w:pPr>
        <w:pStyle w:val="DecisionInvitingPara"/>
        <w:tabs>
          <w:tab w:val="left" w:pos="5954"/>
        </w:tabs>
        <w:ind w:left="0" w:firstLine="4820"/>
        <w:rPr>
          <w:lang w:val="en-US"/>
        </w:rPr>
      </w:pPr>
    </w:p>
    <w:p w:rsidR="00245178" w:rsidRDefault="00245178" w:rsidP="00245178">
      <w:pPr>
        <w:pStyle w:val="DecisionInvitingPara"/>
        <w:tabs>
          <w:tab w:val="left" w:pos="5954"/>
        </w:tabs>
        <w:ind w:left="4820" w:firstLine="567"/>
        <w:rPr>
          <w:lang w:val="en-US"/>
        </w:rPr>
      </w:pPr>
      <w:r w:rsidRPr="00AF2B73">
        <w:rPr>
          <w:lang w:val="en-US"/>
        </w:rPr>
        <w:t>(b)</w:t>
      </w:r>
      <w:r w:rsidRPr="00AF2B73">
        <w:rPr>
          <w:lang w:val="en-US"/>
        </w:rPr>
        <w:tab/>
      </w:r>
      <w:r>
        <w:rPr>
          <w:lang w:val="en-US"/>
        </w:rPr>
        <w:t xml:space="preserve">check </w:t>
      </w:r>
      <w:r w:rsidRPr="007D2B44">
        <w:rPr>
          <w:lang w:val="en-US"/>
        </w:rPr>
        <w:t>the new UPOV codes or new information added for existing UPOV codes,</w:t>
      </w:r>
      <w:r>
        <w:rPr>
          <w:lang w:val="en-US"/>
        </w:rPr>
        <w:t xml:space="preserve"> </w:t>
      </w:r>
      <w:r w:rsidRPr="007D2B44">
        <w:rPr>
          <w:lang w:val="en-US"/>
        </w:rPr>
        <w:t xml:space="preserve">which are provided </w:t>
      </w:r>
      <w:r w:rsidRPr="001E1AC0">
        <w:rPr>
          <w:lang w:val="en-US"/>
        </w:rPr>
        <w:t xml:space="preserve">in Annex </w:t>
      </w:r>
      <w:r>
        <w:rPr>
          <w:lang w:val="en-US"/>
        </w:rPr>
        <w:t>III</w:t>
      </w:r>
      <w:r>
        <w:rPr>
          <w:rFonts w:hint="eastAsia"/>
          <w:lang w:val="en-US" w:eastAsia="ja-JP"/>
        </w:rPr>
        <w:t>, part B,</w:t>
      </w:r>
      <w:r>
        <w:rPr>
          <w:lang w:val="en-US"/>
        </w:rPr>
        <w:t xml:space="preserve"> to this document; and</w:t>
      </w:r>
    </w:p>
    <w:p w:rsidR="00245178" w:rsidRDefault="00245178" w:rsidP="00245178">
      <w:pPr>
        <w:pStyle w:val="DecisionInvitingPara"/>
        <w:tabs>
          <w:tab w:val="left" w:pos="5954"/>
        </w:tabs>
        <w:ind w:left="4820" w:firstLine="567"/>
        <w:rPr>
          <w:lang w:val="en-US"/>
        </w:rPr>
      </w:pPr>
    </w:p>
    <w:p w:rsidR="00245178" w:rsidRPr="00AF2B73" w:rsidRDefault="00245178" w:rsidP="00245178">
      <w:pPr>
        <w:pStyle w:val="DecisionInvitingPara"/>
        <w:tabs>
          <w:tab w:val="left" w:pos="5954"/>
        </w:tabs>
        <w:ind w:left="4820" w:firstLine="567"/>
        <w:rPr>
          <w:lang w:val="en-US"/>
        </w:rPr>
      </w:pPr>
      <w:r>
        <w:rPr>
          <w:lang w:val="en-US"/>
        </w:rPr>
        <w:t>(c</w:t>
      </w:r>
      <w:r w:rsidRPr="00AF2B73">
        <w:rPr>
          <w:lang w:val="en-US"/>
        </w:rPr>
        <w:t>)</w:t>
      </w:r>
      <w:r w:rsidRPr="00AF2B73">
        <w:rPr>
          <w:lang w:val="en-US"/>
        </w:rPr>
        <w:tab/>
      </w:r>
      <w:proofErr w:type="gramStart"/>
      <w:r>
        <w:rPr>
          <w:lang w:val="en-US"/>
        </w:rPr>
        <w:t>submit</w:t>
      </w:r>
      <w:proofErr w:type="gramEnd"/>
      <w:r>
        <w:rPr>
          <w:lang w:val="en-US"/>
        </w:rPr>
        <w:t xml:space="preserve"> comments on </w:t>
      </w:r>
      <w:r>
        <w:rPr>
          <w:rFonts w:hint="eastAsia"/>
          <w:lang w:val="en-US" w:eastAsia="ja-JP"/>
        </w:rPr>
        <w:t>Annex III, part</w:t>
      </w:r>
      <w:r>
        <w:rPr>
          <w:lang w:val="en-US" w:eastAsia="ja-JP"/>
        </w:rPr>
        <w:t>s</w:t>
      </w:r>
      <w:r>
        <w:rPr>
          <w:rFonts w:hint="eastAsia"/>
          <w:lang w:val="en-US" w:eastAsia="ja-JP"/>
        </w:rPr>
        <w:t xml:space="preserve"> A</w:t>
      </w:r>
      <w:r>
        <w:rPr>
          <w:lang w:val="en-US" w:eastAsia="ja-JP"/>
        </w:rPr>
        <w:t xml:space="preserve"> </w:t>
      </w:r>
      <w:r w:rsidRPr="00DB407A">
        <w:rPr>
          <w:lang w:val="en-US" w:eastAsia="ja-JP"/>
        </w:rPr>
        <w:t>“UPOV codes amendments to be checked”</w:t>
      </w:r>
      <w:r>
        <w:rPr>
          <w:rFonts w:hint="eastAsia"/>
          <w:lang w:val="en-US" w:eastAsia="ja-JP"/>
        </w:rPr>
        <w:t xml:space="preserve"> and B</w:t>
      </w:r>
      <w:r>
        <w:rPr>
          <w:lang w:val="en-US" w:eastAsia="ja-JP"/>
        </w:rPr>
        <w:t xml:space="preserve"> </w:t>
      </w:r>
      <w:r w:rsidRPr="00DB407A">
        <w:rPr>
          <w:lang w:val="en-US" w:eastAsia="ja-JP"/>
        </w:rPr>
        <w:t>“New UPOV codes or new information”</w:t>
      </w:r>
      <w:r>
        <w:rPr>
          <w:rFonts w:hint="eastAsia"/>
          <w:lang w:val="en-US" w:eastAsia="ja-JP"/>
        </w:rPr>
        <w:t xml:space="preserve">, </w:t>
      </w:r>
      <w:r>
        <w:rPr>
          <w:lang w:val="en-US"/>
        </w:rPr>
        <w:t>to the Office of the Union b</w:t>
      </w:r>
      <w:r w:rsidRPr="00291DD9">
        <w:rPr>
          <w:lang w:val="en-US"/>
        </w:rPr>
        <w:t xml:space="preserve">y </w:t>
      </w:r>
      <w:r w:rsidR="004864FA">
        <w:rPr>
          <w:lang w:val="en-US"/>
        </w:rPr>
        <w:t>October 16</w:t>
      </w:r>
      <w:r w:rsidRPr="00291DD9">
        <w:rPr>
          <w:lang w:val="en-US"/>
        </w:rPr>
        <w:t>,</w:t>
      </w:r>
      <w:r>
        <w:rPr>
          <w:lang w:val="en-US"/>
        </w:rPr>
        <w:t xml:space="preserve"> 201</w:t>
      </w:r>
      <w:r>
        <w:rPr>
          <w:rFonts w:hint="eastAsia"/>
          <w:lang w:val="en-US" w:eastAsia="ja-JP"/>
        </w:rPr>
        <w:t>5</w:t>
      </w:r>
      <w:r>
        <w:rPr>
          <w:lang w:val="en-US"/>
        </w:rPr>
        <w:t>.</w:t>
      </w:r>
    </w:p>
    <w:p w:rsidR="00245178" w:rsidRDefault="00245178" w:rsidP="00245178">
      <w:pPr>
        <w:pStyle w:val="Heading1"/>
        <w:rPr>
          <w:lang w:eastAsia="ja-JP"/>
        </w:rPr>
      </w:pPr>
      <w:bookmarkStart w:id="21" w:name="_Toc412204192"/>
    </w:p>
    <w:p w:rsidR="00245178" w:rsidRDefault="00245178" w:rsidP="00245178">
      <w:pPr>
        <w:pStyle w:val="Heading1"/>
        <w:rPr>
          <w:lang w:eastAsia="ja-JP"/>
        </w:rPr>
      </w:pPr>
    </w:p>
    <w:p w:rsidR="00245178" w:rsidRPr="001E700D" w:rsidRDefault="00245178" w:rsidP="00245178">
      <w:pPr>
        <w:pStyle w:val="Heading1"/>
      </w:pPr>
      <w:bookmarkStart w:id="22" w:name="_Toc416976638"/>
      <w:r>
        <w:t>PLUTO</w:t>
      </w:r>
      <w:r w:rsidRPr="001E700D">
        <w:t xml:space="preserve"> DATABASE</w:t>
      </w:r>
      <w:bookmarkEnd w:id="21"/>
      <w:bookmarkEnd w:id="22"/>
    </w:p>
    <w:p w:rsidR="00245178" w:rsidRDefault="00245178" w:rsidP="00245178">
      <w:pPr>
        <w:keepNext/>
      </w:pPr>
    </w:p>
    <w:p w:rsidR="00245178" w:rsidRPr="0017500D" w:rsidRDefault="00245178" w:rsidP="00245178">
      <w:pPr>
        <w:rPr>
          <w:rFonts w:cs="Arial"/>
          <w:u w:val="single"/>
        </w:rPr>
      </w:pPr>
      <w:r w:rsidRPr="0017500D">
        <w:rPr>
          <w:u w:val="single"/>
        </w:rPr>
        <w:t>Program for improvements to the PLUTO database (“Program”)</w:t>
      </w:r>
    </w:p>
    <w:p w:rsidR="00245178" w:rsidRDefault="00245178" w:rsidP="00245178">
      <w:pPr>
        <w:rPr>
          <w:rFonts w:cs="Arial"/>
        </w:rPr>
      </w:pPr>
    </w:p>
    <w:p w:rsidR="00245178" w:rsidRDefault="00245178" w:rsidP="00245178">
      <w:pPr>
        <w:rPr>
          <w:lang w:eastAsia="ja-JP"/>
        </w:rPr>
      </w:pPr>
      <w:r w:rsidRPr="002C2C18">
        <w:rPr>
          <w:rFonts w:cs="Arial"/>
        </w:rPr>
        <w:fldChar w:fldCharType="begin"/>
      </w:r>
      <w:r w:rsidRPr="002C2C18">
        <w:rPr>
          <w:rFonts w:cs="Arial"/>
        </w:rPr>
        <w:instrText xml:space="preserve"> AUTONUM  </w:instrText>
      </w:r>
      <w:r w:rsidRPr="002C2C18">
        <w:rPr>
          <w:rFonts w:cs="Arial"/>
        </w:rPr>
        <w:fldChar w:fldCharType="end"/>
      </w:r>
      <w:r w:rsidRPr="002C2C18">
        <w:rPr>
          <w:rFonts w:cs="Arial"/>
        </w:rPr>
        <w:tab/>
        <w:t>The CAJ, at its sixty-eighth session</w:t>
      </w:r>
      <w:r>
        <w:rPr>
          <w:rFonts w:cs="Arial" w:hint="eastAsia"/>
          <w:lang w:eastAsia="ja-JP"/>
        </w:rPr>
        <w:t>, h</w:t>
      </w:r>
      <w:r w:rsidRPr="002C2C18">
        <w:rPr>
          <w:rFonts w:cs="Arial"/>
        </w:rPr>
        <w:t xml:space="preserve">eld on October 21, 2013, considered document CAJ/68/6 “UPOV information databases” and </w:t>
      </w:r>
      <w:r w:rsidRPr="002C2C18">
        <w:t xml:space="preserve">approved the amendments to the program for improvements to the PLUTO database (“Program”) as set out in document CAJ/68/6, </w:t>
      </w:r>
      <w:r>
        <w:t>Annex II,</w:t>
      </w:r>
      <w:r w:rsidRPr="002C2C18">
        <w:t xml:space="preserve"> </w:t>
      </w:r>
      <w:r>
        <w:t xml:space="preserve">subject to certain further </w:t>
      </w:r>
      <w:r w:rsidRPr="002C2C18">
        <w:t>amendments</w:t>
      </w:r>
      <w:r>
        <w:t xml:space="preserve"> agreed at that session</w:t>
      </w:r>
      <w:r>
        <w:rPr>
          <w:rFonts w:hint="eastAsia"/>
          <w:lang w:eastAsia="ja-JP"/>
        </w:rPr>
        <w:t xml:space="preserve"> (s</w:t>
      </w:r>
      <w:r>
        <w:t>ee document CAJ/68/10 “Report on the Conclusions”, paragraphs 23 to 26</w:t>
      </w:r>
      <w:r>
        <w:rPr>
          <w:rFonts w:hint="eastAsia"/>
          <w:lang w:eastAsia="ja-JP"/>
        </w:rPr>
        <w:t>).</w:t>
      </w:r>
    </w:p>
    <w:p w:rsidR="00245178" w:rsidRPr="001E700D" w:rsidRDefault="00245178" w:rsidP="00245178"/>
    <w:p w:rsidR="00245178" w:rsidRDefault="00245178" w:rsidP="00245178">
      <w:pPr>
        <w:rPr>
          <w:rFonts w:cs="Arial"/>
          <w:bCs/>
          <w:color w:val="000000" w:themeColor="text1"/>
          <w:spacing w:val="-2"/>
          <w:lang w:eastAsia="ja-JP"/>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Pr="00AF2B73">
        <w:rPr>
          <w:rFonts w:cs="Arial"/>
          <w:bCs/>
          <w:color w:val="000000" w:themeColor="text1"/>
          <w:spacing w:val="-2"/>
        </w:rPr>
        <w:tab/>
      </w:r>
      <w:r>
        <w:rPr>
          <w:rFonts w:cs="Arial" w:hint="eastAsia"/>
          <w:bCs/>
          <w:color w:val="000000" w:themeColor="text1"/>
          <w:spacing w:val="-2"/>
          <w:lang w:eastAsia="ja-JP"/>
        </w:rPr>
        <w:t xml:space="preserve">The program reflecting amendments </w:t>
      </w:r>
      <w:r>
        <w:rPr>
          <w:rFonts w:cs="Arial"/>
          <w:bCs/>
          <w:color w:val="000000" w:themeColor="text1"/>
          <w:spacing w:val="-2"/>
          <w:lang w:eastAsia="ja-JP"/>
        </w:rPr>
        <w:t xml:space="preserve">approved at </w:t>
      </w:r>
      <w:r>
        <w:rPr>
          <w:rFonts w:cs="Arial" w:hint="eastAsia"/>
          <w:bCs/>
          <w:color w:val="000000" w:themeColor="text1"/>
          <w:spacing w:val="-2"/>
          <w:lang w:eastAsia="ja-JP"/>
        </w:rPr>
        <w:t xml:space="preserve">previous sessions is available </w:t>
      </w:r>
      <w:r>
        <w:rPr>
          <w:rFonts w:cs="Arial"/>
          <w:bCs/>
          <w:color w:val="000000" w:themeColor="text1"/>
          <w:spacing w:val="-2"/>
          <w:lang w:eastAsia="ja-JP"/>
        </w:rPr>
        <w:t>in</w:t>
      </w:r>
      <w:r>
        <w:rPr>
          <w:rFonts w:cs="Arial" w:hint="eastAsia"/>
          <w:bCs/>
          <w:color w:val="000000" w:themeColor="text1"/>
          <w:spacing w:val="-2"/>
          <w:lang w:eastAsia="ja-JP"/>
        </w:rPr>
        <w:t xml:space="preserve"> document </w:t>
      </w:r>
      <w:r>
        <w:rPr>
          <w:rFonts w:cs="Arial"/>
          <w:bCs/>
          <w:color w:val="000000" w:themeColor="text1"/>
          <w:spacing w:val="-2"/>
          <w:lang w:eastAsia="ja-JP"/>
        </w:rPr>
        <w:t>TC/50</w:t>
      </w:r>
      <w:r>
        <w:rPr>
          <w:rFonts w:cs="Arial" w:hint="eastAsia"/>
          <w:bCs/>
          <w:color w:val="000000" w:themeColor="text1"/>
          <w:spacing w:val="-2"/>
          <w:lang w:eastAsia="ja-JP"/>
        </w:rPr>
        <w:t xml:space="preserve">/6 </w:t>
      </w:r>
      <w:r>
        <w:rPr>
          <w:rFonts w:cs="Arial"/>
          <w:bCs/>
          <w:color w:val="000000" w:themeColor="text1"/>
          <w:spacing w:val="-2"/>
          <w:lang w:eastAsia="ja-JP"/>
        </w:rPr>
        <w:t>“</w:t>
      </w:r>
      <w:r>
        <w:rPr>
          <w:rFonts w:cs="Arial" w:hint="eastAsia"/>
          <w:bCs/>
          <w:color w:val="000000" w:themeColor="text1"/>
          <w:spacing w:val="-2"/>
          <w:lang w:eastAsia="ja-JP"/>
        </w:rPr>
        <w:t>UPOV Information Databases</w:t>
      </w:r>
      <w:r>
        <w:rPr>
          <w:rFonts w:cs="Arial"/>
          <w:bCs/>
          <w:color w:val="000000" w:themeColor="text1"/>
          <w:spacing w:val="-2"/>
          <w:lang w:eastAsia="ja-JP"/>
        </w:rPr>
        <w:t>”</w:t>
      </w:r>
      <w:r>
        <w:rPr>
          <w:rFonts w:cs="Arial" w:hint="eastAsia"/>
          <w:bCs/>
          <w:color w:val="000000" w:themeColor="text1"/>
          <w:spacing w:val="-2"/>
          <w:lang w:eastAsia="ja-JP"/>
        </w:rPr>
        <w:t>, Annex I.</w:t>
      </w:r>
    </w:p>
    <w:p w:rsidR="00245178" w:rsidRDefault="00245178" w:rsidP="00245178">
      <w:pPr>
        <w:rPr>
          <w:rFonts w:cs="Arial"/>
          <w:bCs/>
          <w:color w:val="000000" w:themeColor="text1"/>
          <w:spacing w:val="-2"/>
          <w:lang w:eastAsia="ja-JP"/>
        </w:rPr>
      </w:pPr>
    </w:p>
    <w:p w:rsidR="00245178" w:rsidRPr="00AF2B73" w:rsidRDefault="00245178" w:rsidP="00245178">
      <w:r w:rsidRPr="00AF2B73">
        <w:fldChar w:fldCharType="begin"/>
      </w:r>
      <w:r w:rsidRPr="00AF2B73">
        <w:instrText xml:space="preserve"> AUTONUM  </w:instrText>
      </w:r>
      <w:r w:rsidRPr="00AF2B73">
        <w:fldChar w:fldCharType="end"/>
      </w:r>
      <w:r w:rsidRPr="00AF2B73">
        <w:tab/>
      </w:r>
      <w:r>
        <w:t>T</w:t>
      </w:r>
      <w:r w:rsidRPr="00AF2B73">
        <w:t xml:space="preserve">he following paragraphs provide a summary of developments concerning </w:t>
      </w:r>
      <w:r w:rsidRPr="00AF2B73">
        <w:rPr>
          <w:rFonts w:cs="Arial"/>
          <w:bCs/>
        </w:rPr>
        <w:t xml:space="preserve">the Program </w:t>
      </w:r>
      <w:r w:rsidRPr="00AF2B73">
        <w:t xml:space="preserve">since the </w:t>
      </w:r>
      <w:r>
        <w:rPr>
          <w:rFonts w:hint="eastAsia"/>
          <w:lang w:eastAsia="ja-JP"/>
        </w:rPr>
        <w:t>fiftieth</w:t>
      </w:r>
      <w:r w:rsidRPr="00AF2B73">
        <w:rPr>
          <w:snapToGrid w:val="0"/>
        </w:rPr>
        <w:t xml:space="preserve"> session of the TC</w:t>
      </w:r>
      <w:r w:rsidRPr="00AF2B73">
        <w:t xml:space="preserve">, held in Geneva, from </w:t>
      </w:r>
      <w:r>
        <w:rPr>
          <w:rFonts w:hint="eastAsia"/>
          <w:lang w:eastAsia="ja-JP"/>
        </w:rPr>
        <w:t>April</w:t>
      </w:r>
      <w:r w:rsidRPr="00AF2B73">
        <w:t> </w:t>
      </w:r>
      <w:r>
        <w:rPr>
          <w:rFonts w:hint="eastAsia"/>
          <w:lang w:eastAsia="ja-JP"/>
        </w:rPr>
        <w:t>5</w:t>
      </w:r>
      <w:r w:rsidRPr="00AF2B73">
        <w:t xml:space="preserve"> to </w:t>
      </w:r>
      <w:r>
        <w:rPr>
          <w:rFonts w:hint="eastAsia"/>
          <w:lang w:eastAsia="ja-JP"/>
        </w:rPr>
        <w:t>7</w:t>
      </w:r>
      <w:r w:rsidRPr="00AF2B73">
        <w:t>, 201</w:t>
      </w:r>
      <w:r>
        <w:rPr>
          <w:rFonts w:hint="eastAsia"/>
          <w:lang w:eastAsia="ja-JP"/>
        </w:rPr>
        <w:t>4</w:t>
      </w:r>
      <w:r w:rsidRPr="00AF2B73">
        <w:t>.</w:t>
      </w:r>
    </w:p>
    <w:p w:rsidR="00245178" w:rsidRPr="00AF2B73" w:rsidRDefault="00245178" w:rsidP="00245178">
      <w:pPr>
        <w:rPr>
          <w:rFonts w:cs="Arial"/>
          <w:bCs/>
          <w:color w:val="000000" w:themeColor="text1"/>
          <w:spacing w:val="-2"/>
        </w:rPr>
      </w:pPr>
    </w:p>
    <w:p w:rsidR="00245178" w:rsidRPr="0017500D" w:rsidRDefault="00245178" w:rsidP="00245178">
      <w:pPr>
        <w:pStyle w:val="Heading3"/>
      </w:pPr>
      <w:bookmarkStart w:id="23" w:name="_Toc412204193"/>
      <w:bookmarkStart w:id="24" w:name="_Toc416976639"/>
      <w:r w:rsidRPr="0017500D">
        <w:t>Provision of assistance to contributors (Program: section 2)</w:t>
      </w:r>
      <w:bookmarkEnd w:id="23"/>
      <w:bookmarkEnd w:id="24"/>
    </w:p>
    <w:p w:rsidR="00245178" w:rsidRPr="003F613F" w:rsidRDefault="00245178" w:rsidP="00245178"/>
    <w:p w:rsidR="00245178" w:rsidRDefault="00245178" w:rsidP="00245178">
      <w:pPr>
        <w:rPr>
          <w:rFonts w:cs="Arial"/>
          <w:bCs/>
          <w:lang w:eastAsia="ja-JP"/>
        </w:rPr>
      </w:pPr>
      <w:r w:rsidRPr="003F613F">
        <w:rPr>
          <w:rFonts w:cs="Arial"/>
          <w:bCs/>
        </w:rPr>
        <w:fldChar w:fldCharType="begin"/>
      </w:r>
      <w:r w:rsidRPr="003F613F">
        <w:rPr>
          <w:rFonts w:cs="Arial"/>
          <w:bCs/>
        </w:rPr>
        <w:instrText xml:space="preserve"> AUTONUM  </w:instrText>
      </w:r>
      <w:r w:rsidRPr="003F613F">
        <w:rPr>
          <w:rFonts w:cs="Arial"/>
          <w:bCs/>
        </w:rPr>
        <w:fldChar w:fldCharType="end"/>
      </w:r>
      <w:r>
        <w:rPr>
          <w:rFonts w:cs="Arial"/>
          <w:bCs/>
        </w:rPr>
        <w:tab/>
      </w:r>
      <w:r w:rsidRPr="00A01473">
        <w:rPr>
          <w:rFonts w:cs="Arial"/>
          <w:bCs/>
        </w:rPr>
        <w:t>Annex II to this</w:t>
      </w:r>
      <w:r w:rsidRPr="003F613F">
        <w:rPr>
          <w:rFonts w:cs="Arial"/>
          <w:bCs/>
        </w:rPr>
        <w:t xml:space="preserve"> document provides a summary of the contributions to the </w:t>
      </w:r>
      <w:r w:rsidRPr="003F613F">
        <w:rPr>
          <w:rFonts w:cs="Arial"/>
          <w:bCs/>
          <w:color w:val="000000"/>
        </w:rPr>
        <w:t>PLUTO database from 201</w:t>
      </w:r>
      <w:r w:rsidRPr="003F613F">
        <w:rPr>
          <w:rFonts w:cs="Arial" w:hint="eastAsia"/>
          <w:bCs/>
          <w:color w:val="000000"/>
          <w:lang w:eastAsia="ja-JP"/>
        </w:rPr>
        <w:t>2</w:t>
      </w:r>
      <w:r w:rsidRPr="003F613F">
        <w:rPr>
          <w:rFonts w:cs="Arial"/>
          <w:bCs/>
          <w:color w:val="000000"/>
        </w:rPr>
        <w:t xml:space="preserve"> to 201</w:t>
      </w:r>
      <w:r w:rsidRPr="003F613F">
        <w:rPr>
          <w:rFonts w:cs="Arial" w:hint="eastAsia"/>
          <w:bCs/>
          <w:color w:val="000000"/>
          <w:lang w:eastAsia="ja-JP"/>
        </w:rPr>
        <w:t>4</w:t>
      </w:r>
      <w:r w:rsidRPr="003F613F">
        <w:rPr>
          <w:rFonts w:cs="Arial"/>
          <w:bCs/>
          <w:color w:val="000000"/>
        </w:rPr>
        <w:t xml:space="preserve"> and the current situation of members of the Union on data contribution</w:t>
      </w:r>
      <w:r w:rsidRPr="003F613F">
        <w:rPr>
          <w:rFonts w:cs="Arial"/>
          <w:bCs/>
        </w:rPr>
        <w:t>.</w:t>
      </w:r>
    </w:p>
    <w:p w:rsidR="00245178" w:rsidRDefault="00245178" w:rsidP="00245178">
      <w:pPr>
        <w:rPr>
          <w:rFonts w:cs="Arial"/>
          <w:bCs/>
          <w:lang w:eastAsia="ja-JP"/>
        </w:rPr>
      </w:pPr>
    </w:p>
    <w:p w:rsidR="00245178" w:rsidRPr="009E720E" w:rsidRDefault="00245178" w:rsidP="00245178">
      <w:r w:rsidRPr="009E720E">
        <w:fldChar w:fldCharType="begin"/>
      </w:r>
      <w:r w:rsidRPr="009E720E">
        <w:instrText xml:space="preserve"> AUTONUM  </w:instrText>
      </w:r>
      <w:r w:rsidRPr="009E720E">
        <w:fldChar w:fldCharType="end"/>
      </w:r>
      <w:r w:rsidRPr="009E720E">
        <w:tab/>
        <w:t>The TC</w:t>
      </w:r>
      <w:r>
        <w:rPr>
          <w:rFonts w:hint="eastAsia"/>
          <w:lang w:eastAsia="ja-JP"/>
        </w:rPr>
        <w:t xml:space="preserve">, at its fifty-first session </w:t>
      </w:r>
      <w:r w:rsidRPr="009E720E">
        <w:t xml:space="preserve">noted </w:t>
      </w:r>
      <w:r w:rsidRPr="009E720E">
        <w:rPr>
          <w:rFonts w:cs="Arial"/>
          <w:bCs/>
        </w:rPr>
        <w:t xml:space="preserve">the summary of contributions to the </w:t>
      </w:r>
      <w:r w:rsidRPr="009E720E">
        <w:rPr>
          <w:rFonts w:cs="Arial"/>
          <w:bCs/>
          <w:color w:val="000000"/>
        </w:rPr>
        <w:t>PLUTO database from 201</w:t>
      </w:r>
      <w:r w:rsidRPr="009E720E">
        <w:rPr>
          <w:rFonts w:cs="Arial"/>
          <w:bCs/>
          <w:color w:val="000000"/>
          <w:lang w:eastAsia="ja-JP"/>
        </w:rPr>
        <w:t>2</w:t>
      </w:r>
      <w:r w:rsidRPr="009E720E">
        <w:rPr>
          <w:rFonts w:cs="Arial"/>
          <w:bCs/>
          <w:color w:val="000000"/>
        </w:rPr>
        <w:t xml:space="preserve"> to 201</w:t>
      </w:r>
      <w:r w:rsidRPr="009E720E">
        <w:rPr>
          <w:rFonts w:cs="Arial"/>
          <w:bCs/>
          <w:color w:val="000000"/>
          <w:lang w:eastAsia="ja-JP"/>
        </w:rPr>
        <w:t>4</w:t>
      </w:r>
      <w:r w:rsidRPr="009E720E">
        <w:rPr>
          <w:rFonts w:cs="Arial"/>
          <w:bCs/>
          <w:color w:val="000000"/>
        </w:rPr>
        <w:t xml:space="preserve"> and the current situation of members of the Union on data contribution,</w:t>
      </w:r>
      <w:r w:rsidRPr="009E720E">
        <w:rPr>
          <w:rFonts w:cs="Arial"/>
          <w:bCs/>
          <w:color w:val="000000"/>
          <w:lang w:eastAsia="ja-JP"/>
        </w:rPr>
        <w:t xml:space="preserve"> as presented in </w:t>
      </w:r>
      <w:r w:rsidRPr="009E720E">
        <w:t>document TC/51/6</w:t>
      </w:r>
      <w:r>
        <w:rPr>
          <w:rFonts w:hint="eastAsia"/>
          <w:lang w:eastAsia="ja-JP"/>
        </w:rPr>
        <w:t xml:space="preserve">, Annex II, reproduces in this </w:t>
      </w:r>
      <w:r w:rsidRPr="009E720E">
        <w:t xml:space="preserve">document, </w:t>
      </w:r>
      <w:r w:rsidRPr="009E720E">
        <w:rPr>
          <w:rFonts w:cs="Arial"/>
          <w:bCs/>
          <w:color w:val="000000"/>
          <w:lang w:eastAsia="ja-JP"/>
        </w:rPr>
        <w:t>Annex II</w:t>
      </w:r>
      <w:r>
        <w:rPr>
          <w:rFonts w:cs="Arial" w:hint="eastAsia"/>
          <w:bCs/>
          <w:color w:val="000000"/>
          <w:lang w:eastAsia="ja-JP"/>
        </w:rPr>
        <w:t xml:space="preserve"> (</w:t>
      </w:r>
      <w:r>
        <w:rPr>
          <w:rFonts w:hint="eastAsia"/>
          <w:lang w:eastAsia="ja-JP"/>
        </w:rPr>
        <w:t>see documents TC/51/39, paragraph 195 and CAJ/71/10, paragraph 50)</w:t>
      </w:r>
      <w:r w:rsidRPr="009E720E">
        <w:t>.</w:t>
      </w:r>
    </w:p>
    <w:p w:rsidR="00245178" w:rsidRDefault="00245178" w:rsidP="00245178">
      <w:pPr>
        <w:rPr>
          <w:lang w:eastAsia="ja-JP"/>
        </w:rPr>
      </w:pPr>
    </w:p>
    <w:p w:rsidR="00245178" w:rsidRPr="009E720E" w:rsidRDefault="00245178" w:rsidP="00245178">
      <w:r w:rsidRPr="00DB407A">
        <w:fldChar w:fldCharType="begin"/>
      </w:r>
      <w:r w:rsidRPr="00DB407A">
        <w:instrText xml:space="preserve"> AUTONUM  </w:instrText>
      </w:r>
      <w:r w:rsidRPr="00DB407A">
        <w:fldChar w:fldCharType="end"/>
      </w:r>
      <w:r w:rsidRPr="009E720E">
        <w:tab/>
        <w:t>The TC</w:t>
      </w:r>
      <w:r>
        <w:rPr>
          <w:rFonts w:hint="eastAsia"/>
          <w:lang w:eastAsia="ja-JP"/>
        </w:rPr>
        <w:t>, at its fifty-first session</w:t>
      </w:r>
      <w:r w:rsidRPr="009E720E">
        <w:t xml:space="preserve"> noted that the number of submissions to the PLUTO database in Annex</w:t>
      </w:r>
      <w:r>
        <w:t> </w:t>
      </w:r>
      <w:r w:rsidRPr="009E720E">
        <w:t xml:space="preserve">II </w:t>
      </w:r>
      <w:r w:rsidRPr="009E720E">
        <w:rPr>
          <w:rFonts w:cs="Arial"/>
          <w:bCs/>
          <w:color w:val="000000"/>
          <w:lang w:eastAsia="ja-JP"/>
        </w:rPr>
        <w:t xml:space="preserve">to </w:t>
      </w:r>
      <w:r w:rsidRPr="009E720E">
        <w:t>document TC/51/6 did not include all of the submissions made by the CPVO during transitional arrangements for online uploading of data and noted that the Office would provide a corrected version of Annex II</w:t>
      </w:r>
      <w:r>
        <w:rPr>
          <w:rFonts w:hint="eastAsia"/>
          <w:lang w:eastAsia="ja-JP"/>
        </w:rPr>
        <w:t xml:space="preserve"> (see documents TC/51/39, paragraph 196 and CAJ/71/10, paragraph 51)</w:t>
      </w:r>
      <w:r>
        <w:t>.  Annex II to this document provides a corrected version of the number of submission</w:t>
      </w:r>
      <w:r>
        <w:rPr>
          <w:rFonts w:hint="eastAsia"/>
          <w:lang w:eastAsia="ja-JP"/>
        </w:rPr>
        <w:t>s</w:t>
      </w:r>
      <w:r>
        <w:t xml:space="preserve"> to the PLUTO database.</w:t>
      </w:r>
    </w:p>
    <w:p w:rsidR="00245178" w:rsidRDefault="00245178" w:rsidP="00245178">
      <w:pPr>
        <w:rPr>
          <w:lang w:eastAsia="ja-JP"/>
        </w:rPr>
      </w:pPr>
    </w:p>
    <w:p w:rsidR="00245178" w:rsidRDefault="00245178" w:rsidP="00245178">
      <w:pPr>
        <w:jc w:val="left"/>
        <w:rPr>
          <w:i/>
        </w:rPr>
      </w:pPr>
      <w:bookmarkStart w:id="25" w:name="_Toc412204194"/>
      <w:bookmarkStart w:id="26" w:name="_Toc416976640"/>
      <w:r>
        <w:br w:type="page"/>
      </w:r>
    </w:p>
    <w:p w:rsidR="00245178" w:rsidRPr="00AF2B73" w:rsidRDefault="00245178" w:rsidP="00245178">
      <w:pPr>
        <w:pStyle w:val="Heading3"/>
      </w:pPr>
      <w:r w:rsidRPr="003F613F">
        <w:lastRenderedPageBreak/>
        <w:t>Information on the latest date of submission by the contributors (Program: section 2)</w:t>
      </w:r>
      <w:bookmarkEnd w:id="25"/>
      <w:bookmarkEnd w:id="26"/>
      <w:r w:rsidRPr="002C7278">
        <w:t xml:space="preserve"> </w:t>
      </w:r>
    </w:p>
    <w:p w:rsidR="00245178" w:rsidRDefault="00245178" w:rsidP="00245178"/>
    <w:p w:rsidR="00245178" w:rsidRPr="008409CE" w:rsidRDefault="00245178" w:rsidP="00245178">
      <w:r w:rsidRPr="008409CE">
        <w:fldChar w:fldCharType="begin"/>
      </w:r>
      <w:r w:rsidRPr="008409CE">
        <w:instrText xml:space="preserve"> AUTONUM  </w:instrText>
      </w:r>
      <w:r w:rsidRPr="008409CE">
        <w:fldChar w:fldCharType="end"/>
      </w:r>
      <w:r w:rsidRPr="008409CE">
        <w:tab/>
      </w:r>
      <w:r w:rsidRPr="008409CE">
        <w:rPr>
          <w:rFonts w:cs="Arial"/>
        </w:rPr>
        <w:t>The TC, at its forty-ninth session</w:t>
      </w:r>
      <w:r>
        <w:rPr>
          <w:rFonts w:cs="Arial" w:hint="eastAsia"/>
          <w:lang w:eastAsia="ja-JP"/>
        </w:rPr>
        <w:t xml:space="preserve">, </w:t>
      </w:r>
      <w:r>
        <w:rPr>
          <w:rFonts w:hint="eastAsia"/>
          <w:lang w:eastAsia="ja-JP"/>
        </w:rPr>
        <w:t>held in Geneva, from March 18 to 20, 2013</w:t>
      </w:r>
      <w:r w:rsidRPr="008409CE">
        <w:rPr>
          <w:rFonts w:cs="Arial"/>
        </w:rPr>
        <w:t xml:space="preserve">, noted that, </w:t>
      </w:r>
      <w:r w:rsidRPr="008409CE">
        <w:t>for the short-term, information on the latest date of submission by t</w:t>
      </w:r>
      <w:r>
        <w:t xml:space="preserve">he contributors would be provided </w:t>
      </w:r>
      <w:r>
        <w:rPr>
          <w:rFonts w:hint="eastAsia"/>
          <w:lang w:eastAsia="ja-JP"/>
        </w:rPr>
        <w:t>by</w:t>
      </w:r>
      <w:r w:rsidRPr="008409CE">
        <w:t xml:space="preserve"> the PLUTO database in the form of a pdf document.  However, in the longer term, it was planned that the date of submission would be provided for individual data retrieved from the database</w:t>
      </w:r>
      <w:r>
        <w:rPr>
          <w:rFonts w:hint="eastAsia"/>
          <w:lang w:eastAsia="ja-JP"/>
        </w:rPr>
        <w:t xml:space="preserve"> (s</w:t>
      </w:r>
      <w:r w:rsidRPr="008409CE">
        <w:t>ee document TC/49/41 “Report on the Conclusions</w:t>
      </w:r>
      <w:r>
        <w:t>”, paragraph 93</w:t>
      </w:r>
      <w:r>
        <w:rPr>
          <w:rFonts w:hint="eastAsia"/>
          <w:lang w:eastAsia="ja-JP"/>
        </w:rPr>
        <w:t>)</w:t>
      </w:r>
      <w:r w:rsidRPr="008409CE">
        <w:t>.</w:t>
      </w:r>
    </w:p>
    <w:p w:rsidR="00245178" w:rsidRPr="008409CE" w:rsidRDefault="00245178" w:rsidP="00245178"/>
    <w:p w:rsidR="00245178" w:rsidRDefault="00245178" w:rsidP="00245178">
      <w:pPr>
        <w:rPr>
          <w:lang w:eastAsia="ja-JP"/>
        </w:rPr>
      </w:pPr>
      <w:r w:rsidRPr="008409CE">
        <w:fldChar w:fldCharType="begin"/>
      </w:r>
      <w:r w:rsidRPr="008409CE">
        <w:instrText xml:space="preserve"> AUTONUM  </w:instrText>
      </w:r>
      <w:r w:rsidRPr="008409CE">
        <w:fldChar w:fldCharType="end"/>
      </w:r>
      <w:r>
        <w:tab/>
      </w:r>
      <w:r w:rsidRPr="008409CE">
        <w:t xml:space="preserve">In that </w:t>
      </w:r>
      <w:r w:rsidRPr="00AA60E1">
        <w:t xml:space="preserve">regard, it </w:t>
      </w:r>
      <w:r>
        <w:rPr>
          <w:lang w:eastAsia="ja-JP"/>
        </w:rPr>
        <w:t>i</w:t>
      </w:r>
      <w:r w:rsidRPr="00AA60E1">
        <w:rPr>
          <w:rFonts w:hint="eastAsia"/>
          <w:lang w:eastAsia="ja-JP"/>
        </w:rPr>
        <w:t>s</w:t>
      </w:r>
      <w:r w:rsidRPr="00AA60E1">
        <w:t xml:space="preserve"> planned to create an additional column in the PLUTO search screen showing the date on which the information was provided</w:t>
      </w:r>
      <w:r w:rsidRPr="008409CE">
        <w:t>.</w:t>
      </w:r>
    </w:p>
    <w:p w:rsidR="00245178" w:rsidRDefault="00245178" w:rsidP="00245178">
      <w:pPr>
        <w:rPr>
          <w:lang w:eastAsia="ja-JP"/>
        </w:rPr>
      </w:pPr>
    </w:p>
    <w:p w:rsidR="00245178" w:rsidRPr="009E720E" w:rsidRDefault="00245178" w:rsidP="00245178">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w:t>
      </w:r>
      <w:r w:rsidRPr="009E720E">
        <w:t xml:space="preserve"> noted </w:t>
      </w:r>
      <w:r w:rsidRPr="009E720E">
        <w:rPr>
          <w:lang w:eastAsia="ja-JP"/>
        </w:rPr>
        <w:t>that an additional column in the PLUTO search screen, showing the date on which the information was provided, would be introduced by the end of March 2015</w:t>
      </w:r>
      <w:r>
        <w:rPr>
          <w:rFonts w:hint="eastAsia"/>
          <w:lang w:eastAsia="ja-JP"/>
        </w:rPr>
        <w:t xml:space="preserve"> (see</w:t>
      </w:r>
      <w:r>
        <w:rPr>
          <w:lang w:eastAsia="ja-JP"/>
        </w:rPr>
        <w:t> </w:t>
      </w:r>
      <w:r>
        <w:rPr>
          <w:rFonts w:hint="eastAsia"/>
          <w:lang w:eastAsia="ja-JP"/>
        </w:rPr>
        <w:t>documents TC/51/39, paragraph 197 and CAJ/71/10, paragraph</w:t>
      </w:r>
      <w:r>
        <w:rPr>
          <w:lang w:eastAsia="ja-JP"/>
        </w:rPr>
        <w:t> </w:t>
      </w:r>
      <w:r>
        <w:rPr>
          <w:rFonts w:hint="eastAsia"/>
          <w:lang w:eastAsia="ja-JP"/>
        </w:rPr>
        <w:t>52)</w:t>
      </w:r>
      <w:r w:rsidRPr="009E720E">
        <w:rPr>
          <w:lang w:eastAsia="ja-JP"/>
        </w:rPr>
        <w:t>.</w:t>
      </w:r>
      <w:r>
        <w:rPr>
          <w:rFonts w:hint="eastAsia"/>
          <w:lang w:eastAsia="ja-JP"/>
        </w:rPr>
        <w:t xml:space="preserve">  The additional column </w:t>
      </w:r>
      <w:r>
        <w:rPr>
          <w:lang w:eastAsia="ja-JP"/>
        </w:rPr>
        <w:t>h</w:t>
      </w:r>
      <w:r>
        <w:rPr>
          <w:rFonts w:hint="eastAsia"/>
          <w:lang w:eastAsia="ja-JP"/>
        </w:rPr>
        <w:t>as</w:t>
      </w:r>
      <w:r>
        <w:rPr>
          <w:lang w:eastAsia="ja-JP"/>
        </w:rPr>
        <w:t xml:space="preserve"> been</w:t>
      </w:r>
      <w:r>
        <w:rPr>
          <w:rFonts w:hint="eastAsia"/>
          <w:lang w:eastAsia="ja-JP"/>
        </w:rPr>
        <w:t xml:space="preserve"> introduced in the PLUTO database. </w:t>
      </w:r>
    </w:p>
    <w:p w:rsidR="00245178" w:rsidRDefault="00245178" w:rsidP="00245178">
      <w:pPr>
        <w:rPr>
          <w:lang w:eastAsia="ja-JP"/>
        </w:rPr>
      </w:pPr>
    </w:p>
    <w:p w:rsidR="00245178" w:rsidRPr="00062278" w:rsidRDefault="00245178" w:rsidP="00245178">
      <w:pPr>
        <w:pStyle w:val="Heading2"/>
      </w:pPr>
      <w:bookmarkStart w:id="27" w:name="_Toc412204195"/>
      <w:bookmarkStart w:id="28" w:name="_Toc416976641"/>
      <w:r>
        <w:t>Search tools</w:t>
      </w:r>
      <w:bookmarkEnd w:id="27"/>
      <w:bookmarkEnd w:id="28"/>
    </w:p>
    <w:p w:rsidR="00245178" w:rsidRPr="00AD1457" w:rsidRDefault="00245178" w:rsidP="00245178">
      <w:pPr>
        <w:rPr>
          <w:highlight w:val="yellow"/>
          <w:lang w:eastAsia="ja-JP"/>
        </w:rPr>
      </w:pPr>
    </w:p>
    <w:p w:rsidR="00245178" w:rsidRDefault="00245178" w:rsidP="00245178">
      <w:pPr>
        <w:rPr>
          <w:snapToGrid w:val="0"/>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t xml:space="preserve">Matters concerning the </w:t>
      </w:r>
      <w:r>
        <w:rPr>
          <w:rFonts w:cs="Arial" w:hint="eastAsia"/>
          <w:bCs/>
          <w:color w:val="000000" w:themeColor="text1"/>
          <w:spacing w:val="-2"/>
          <w:lang w:eastAsia="ja-JP"/>
        </w:rPr>
        <w:t xml:space="preserve">possible development of </w:t>
      </w:r>
      <w:r>
        <w:rPr>
          <w:rFonts w:cs="Arial"/>
          <w:bCs/>
          <w:color w:val="000000" w:themeColor="text1"/>
          <w:spacing w:val="-2"/>
          <w:lang w:eastAsia="ja-JP"/>
        </w:rPr>
        <w:t xml:space="preserve">a </w:t>
      </w:r>
      <w:r w:rsidRPr="009E7594">
        <w:t>similarity search tool fo</w:t>
      </w:r>
      <w:r>
        <w:t>r variety denomination purposes</w:t>
      </w:r>
      <w:r w:rsidRPr="00F51280">
        <w:rPr>
          <w:snapToGrid w:val="0"/>
        </w:rPr>
        <w:t xml:space="preserve"> are reported under </w:t>
      </w:r>
      <w:r w:rsidRPr="00DB407A">
        <w:rPr>
          <w:snapToGrid w:val="0"/>
        </w:rPr>
        <w:t xml:space="preserve">agenda item 6 </w:t>
      </w:r>
      <w:r w:rsidRPr="00DB407A">
        <w:rPr>
          <w:rFonts w:cs="Arial"/>
          <w:bCs/>
          <w:color w:val="000000" w:themeColor="text1"/>
          <w:spacing w:val="-2"/>
          <w:lang w:eastAsia="ja-JP"/>
        </w:rPr>
        <w:t>“</w:t>
      </w:r>
      <w:r w:rsidRPr="00DB407A">
        <w:rPr>
          <w:rFonts w:cs="Arial" w:hint="eastAsia"/>
          <w:bCs/>
          <w:color w:val="000000" w:themeColor="text1"/>
          <w:spacing w:val="-2"/>
          <w:lang w:eastAsia="ja-JP"/>
        </w:rPr>
        <w:t>Variety</w:t>
      </w:r>
      <w:r w:rsidRPr="00DB407A">
        <w:rPr>
          <w:rFonts w:cs="Arial"/>
          <w:bCs/>
          <w:color w:val="000000" w:themeColor="text1"/>
          <w:spacing w:val="-2"/>
          <w:lang w:eastAsia="ja-JP"/>
        </w:rPr>
        <w:t> </w:t>
      </w:r>
      <w:r w:rsidRPr="00DB407A">
        <w:rPr>
          <w:rFonts w:cs="Arial" w:hint="eastAsia"/>
          <w:bCs/>
          <w:color w:val="000000" w:themeColor="text1"/>
          <w:spacing w:val="-2"/>
          <w:lang w:eastAsia="ja-JP"/>
        </w:rPr>
        <w:t>Denominations</w:t>
      </w:r>
      <w:r w:rsidRPr="00DB407A">
        <w:rPr>
          <w:rFonts w:cs="Arial"/>
          <w:bCs/>
          <w:color w:val="000000" w:themeColor="text1"/>
          <w:spacing w:val="-2"/>
          <w:lang w:eastAsia="ja-JP"/>
        </w:rPr>
        <w:t>”</w:t>
      </w:r>
      <w:r w:rsidRPr="00DB407A">
        <w:rPr>
          <w:rFonts w:cs="Arial" w:hint="eastAsia"/>
          <w:bCs/>
          <w:color w:val="000000" w:themeColor="text1"/>
          <w:spacing w:val="-2"/>
          <w:lang w:eastAsia="ja-JP"/>
        </w:rPr>
        <w:t xml:space="preserve"> (</w:t>
      </w:r>
      <w:r w:rsidRPr="00DB407A">
        <w:rPr>
          <w:rFonts w:hint="eastAsia"/>
          <w:snapToGrid w:val="0"/>
          <w:lang w:eastAsia="ja-JP"/>
        </w:rPr>
        <w:t>s</w:t>
      </w:r>
      <w:r w:rsidRPr="00DB407A">
        <w:rPr>
          <w:snapToGrid w:val="0"/>
        </w:rPr>
        <w:t>ee document </w:t>
      </w:r>
      <w:r w:rsidRPr="00DB407A">
        <w:rPr>
          <w:rFonts w:hint="eastAsia"/>
          <w:snapToGrid w:val="0"/>
          <w:lang w:eastAsia="ja-JP"/>
        </w:rPr>
        <w:t>TWV</w:t>
      </w:r>
      <w:r w:rsidRPr="00DB407A">
        <w:rPr>
          <w:rFonts w:cs="Arial" w:hint="eastAsia"/>
          <w:bCs/>
          <w:color w:val="000000" w:themeColor="text1"/>
          <w:spacing w:val="-2"/>
          <w:lang w:eastAsia="ja-JP"/>
        </w:rPr>
        <w:t xml:space="preserve">/49/4 </w:t>
      </w:r>
      <w:r w:rsidRPr="00DB407A">
        <w:rPr>
          <w:rFonts w:cs="Arial"/>
          <w:bCs/>
          <w:color w:val="000000" w:themeColor="text1"/>
          <w:spacing w:val="-2"/>
          <w:lang w:eastAsia="ja-JP"/>
        </w:rPr>
        <w:t>“</w:t>
      </w:r>
      <w:r w:rsidRPr="00DB407A">
        <w:rPr>
          <w:rFonts w:cs="Arial" w:hint="eastAsia"/>
          <w:bCs/>
          <w:color w:val="000000" w:themeColor="text1"/>
          <w:spacing w:val="-2"/>
          <w:lang w:eastAsia="ja-JP"/>
        </w:rPr>
        <w:t>Variety</w:t>
      </w:r>
      <w:r w:rsidRPr="00DB407A">
        <w:rPr>
          <w:rFonts w:cs="Arial"/>
          <w:bCs/>
          <w:color w:val="000000" w:themeColor="text1"/>
          <w:spacing w:val="-2"/>
          <w:lang w:eastAsia="ja-JP"/>
        </w:rPr>
        <w:t> </w:t>
      </w:r>
      <w:r w:rsidRPr="00DB407A">
        <w:rPr>
          <w:rFonts w:cs="Arial" w:hint="eastAsia"/>
          <w:bCs/>
          <w:color w:val="000000" w:themeColor="text1"/>
          <w:spacing w:val="-2"/>
          <w:lang w:eastAsia="ja-JP"/>
        </w:rPr>
        <w:t>Denominations</w:t>
      </w:r>
      <w:r w:rsidRPr="00DB407A">
        <w:rPr>
          <w:rFonts w:cs="Arial"/>
          <w:bCs/>
          <w:color w:val="000000" w:themeColor="text1"/>
          <w:spacing w:val="-2"/>
          <w:lang w:eastAsia="ja-JP"/>
        </w:rPr>
        <w:t>”</w:t>
      </w:r>
      <w:r w:rsidRPr="00DB407A">
        <w:rPr>
          <w:rFonts w:cs="Arial" w:hint="eastAsia"/>
          <w:bCs/>
          <w:color w:val="000000" w:themeColor="text1"/>
          <w:spacing w:val="-2"/>
          <w:lang w:eastAsia="ja-JP"/>
        </w:rPr>
        <w:t>, paragraph</w:t>
      </w:r>
      <w:r w:rsidRPr="00DB407A">
        <w:rPr>
          <w:rFonts w:cs="Arial"/>
          <w:bCs/>
          <w:color w:val="000000" w:themeColor="text1"/>
          <w:spacing w:val="-2"/>
          <w:lang w:eastAsia="ja-JP"/>
        </w:rPr>
        <w:t>s</w:t>
      </w:r>
      <w:r>
        <w:rPr>
          <w:rFonts w:cs="Arial" w:hint="eastAsia"/>
          <w:bCs/>
          <w:color w:val="000000" w:themeColor="text1"/>
          <w:spacing w:val="-2"/>
          <w:lang w:eastAsia="ja-JP"/>
        </w:rPr>
        <w:t xml:space="preserve"> </w:t>
      </w:r>
      <w:r w:rsidRPr="00D6133E">
        <w:rPr>
          <w:rFonts w:cs="Arial" w:hint="eastAsia"/>
          <w:bCs/>
          <w:color w:val="000000" w:themeColor="text1"/>
          <w:spacing w:val="-2"/>
          <w:lang w:eastAsia="ja-JP"/>
        </w:rPr>
        <w:t>6 to 14</w:t>
      </w:r>
      <w:r>
        <w:rPr>
          <w:rFonts w:cs="Arial" w:hint="eastAsia"/>
          <w:bCs/>
          <w:color w:val="000000" w:themeColor="text1"/>
          <w:spacing w:val="-2"/>
          <w:lang w:eastAsia="ja-JP"/>
        </w:rPr>
        <w:t>)</w:t>
      </w:r>
      <w:r w:rsidRPr="00F51280">
        <w:rPr>
          <w:snapToGrid w:val="0"/>
        </w:rPr>
        <w:t>.</w:t>
      </w:r>
    </w:p>
    <w:p w:rsidR="00245178" w:rsidRDefault="00245178" w:rsidP="00245178">
      <w:pPr>
        <w:autoSpaceDE w:val="0"/>
        <w:autoSpaceDN w:val="0"/>
        <w:adjustRightInd w:val="0"/>
        <w:rPr>
          <w:rFonts w:cs="Arial"/>
          <w:bCs/>
          <w:color w:val="000000" w:themeColor="text1"/>
          <w:spacing w:val="-2"/>
          <w:lang w:eastAsia="ja-JP"/>
        </w:rPr>
      </w:pPr>
    </w:p>
    <w:p w:rsidR="00245178" w:rsidRPr="00A84684" w:rsidRDefault="00245178" w:rsidP="00245178">
      <w:pPr>
        <w:pStyle w:val="Heading3"/>
        <w:rPr>
          <w:lang w:eastAsia="ja-JP"/>
        </w:rPr>
      </w:pPr>
      <w:bookmarkStart w:id="29" w:name="_Toc412204196"/>
      <w:bookmarkStart w:id="30" w:name="_Toc416976642"/>
      <w:r w:rsidRPr="00242DB0">
        <w:rPr>
          <w:lang w:eastAsia="ja-JP"/>
        </w:rPr>
        <w:t>Searching for denominations in the item “</w:t>
      </w:r>
      <w:r w:rsidRPr="00242DB0">
        <w:rPr>
          <w:rFonts w:hint="eastAsia"/>
          <w:lang w:eastAsia="ja-JP"/>
        </w:rPr>
        <w:t>Breeder</w:t>
      </w:r>
      <w:r w:rsidRPr="00242DB0">
        <w:rPr>
          <w:lang w:eastAsia="ja-JP"/>
        </w:rPr>
        <w:t>’</w:t>
      </w:r>
      <w:r w:rsidRPr="00242DB0">
        <w:rPr>
          <w:rFonts w:hint="eastAsia"/>
          <w:lang w:eastAsia="ja-JP"/>
        </w:rPr>
        <w:t>s Ref</w:t>
      </w:r>
      <w:r w:rsidRPr="00242DB0">
        <w:rPr>
          <w:lang w:eastAsia="ja-JP"/>
        </w:rPr>
        <w:t>”</w:t>
      </w:r>
      <w:r w:rsidRPr="00242DB0">
        <w:rPr>
          <w:rFonts w:hint="eastAsia"/>
          <w:lang w:eastAsia="ja-JP"/>
        </w:rPr>
        <w:t xml:space="preserve"> on </w:t>
      </w:r>
      <w:r w:rsidRPr="00242DB0">
        <w:rPr>
          <w:lang w:eastAsia="ja-JP"/>
        </w:rPr>
        <w:t>“</w:t>
      </w:r>
      <w:r w:rsidRPr="00242DB0">
        <w:rPr>
          <w:rFonts w:hint="eastAsia"/>
          <w:lang w:eastAsia="ja-JP"/>
        </w:rPr>
        <w:t>Denomination Search</w:t>
      </w:r>
      <w:r w:rsidRPr="00242DB0">
        <w:rPr>
          <w:lang w:eastAsia="ja-JP"/>
        </w:rPr>
        <w:t>”</w:t>
      </w:r>
      <w:r w:rsidRPr="00242DB0">
        <w:rPr>
          <w:rFonts w:hint="eastAsia"/>
          <w:lang w:eastAsia="ja-JP"/>
        </w:rPr>
        <w:t xml:space="preserve"> page</w:t>
      </w:r>
      <w:bookmarkEnd w:id="29"/>
      <w:bookmarkEnd w:id="30"/>
    </w:p>
    <w:p w:rsidR="00245178" w:rsidRDefault="00245178" w:rsidP="00245178">
      <w:pPr>
        <w:autoSpaceDE w:val="0"/>
        <w:autoSpaceDN w:val="0"/>
        <w:adjustRightInd w:val="0"/>
        <w:rPr>
          <w:rFonts w:cs="Arial"/>
          <w:bCs/>
          <w:color w:val="000000" w:themeColor="text1"/>
          <w:spacing w:val="-2"/>
          <w:lang w:eastAsia="ja-JP"/>
        </w:rPr>
      </w:pPr>
    </w:p>
    <w:p w:rsidR="00245178" w:rsidRPr="00A01473" w:rsidRDefault="00245178" w:rsidP="00245178">
      <w:pPr>
        <w:autoSpaceDE w:val="0"/>
        <w:autoSpaceDN w:val="0"/>
        <w:adjustRightInd w:val="0"/>
        <w:rPr>
          <w:lang w:eastAsia="ja-JP"/>
        </w:rPr>
      </w:pPr>
      <w:r w:rsidRPr="00A84684">
        <w:fldChar w:fldCharType="begin"/>
      </w:r>
      <w:r w:rsidRPr="00A84684">
        <w:instrText xml:space="preserve"> AUTONUM  </w:instrText>
      </w:r>
      <w:r w:rsidRPr="00A84684">
        <w:fldChar w:fldCharType="end"/>
      </w:r>
      <w:r w:rsidRPr="00A84684">
        <w:tab/>
      </w:r>
      <w:r>
        <w:rPr>
          <w:rFonts w:hint="eastAsia"/>
          <w:lang w:eastAsia="ja-JP"/>
        </w:rPr>
        <w:t xml:space="preserve">The PLUTO database provides two search pages; </w:t>
      </w:r>
      <w:r>
        <w:rPr>
          <w:lang w:eastAsia="ja-JP"/>
        </w:rPr>
        <w:t>“</w:t>
      </w:r>
      <w:r>
        <w:rPr>
          <w:rFonts w:hint="eastAsia"/>
          <w:lang w:eastAsia="ja-JP"/>
        </w:rPr>
        <w:t>Term Search</w:t>
      </w:r>
      <w:r>
        <w:rPr>
          <w:lang w:eastAsia="ja-JP"/>
        </w:rPr>
        <w:t>”</w:t>
      </w:r>
      <w:r>
        <w:rPr>
          <w:rFonts w:hint="eastAsia"/>
          <w:lang w:eastAsia="ja-JP"/>
        </w:rPr>
        <w:t xml:space="preserve"> and </w:t>
      </w:r>
      <w:r>
        <w:rPr>
          <w:lang w:eastAsia="ja-JP"/>
        </w:rPr>
        <w:t>“</w:t>
      </w:r>
      <w:r>
        <w:rPr>
          <w:rFonts w:hint="eastAsia"/>
          <w:lang w:eastAsia="ja-JP"/>
        </w:rPr>
        <w:t>Denomination Search</w:t>
      </w:r>
      <w:r>
        <w:rPr>
          <w:lang w:eastAsia="ja-JP"/>
        </w:rPr>
        <w:t>”</w:t>
      </w:r>
      <w:r>
        <w:rPr>
          <w:rFonts w:hint="eastAsia"/>
          <w:lang w:eastAsia="ja-JP"/>
        </w:rPr>
        <w:t xml:space="preserve">.   </w:t>
      </w:r>
      <w:r>
        <w:rPr>
          <w:lang w:eastAsia="ja-JP"/>
        </w:rPr>
        <w:t>The </w:t>
      </w:r>
      <w:r>
        <w:rPr>
          <w:rFonts w:hint="eastAsia"/>
          <w:lang w:eastAsia="ja-JP"/>
        </w:rPr>
        <w:t xml:space="preserve">Term Search page enables searches on </w:t>
      </w:r>
      <w:r>
        <w:rPr>
          <w:lang w:eastAsia="ja-JP"/>
        </w:rPr>
        <w:t xml:space="preserve">any of the </w:t>
      </w:r>
      <w:r>
        <w:rPr>
          <w:rFonts w:hint="eastAsia"/>
          <w:lang w:eastAsia="ja-JP"/>
        </w:rPr>
        <w:t xml:space="preserve">data fields </w:t>
      </w:r>
      <w:r>
        <w:rPr>
          <w:lang w:eastAsia="ja-JP"/>
        </w:rPr>
        <w:t xml:space="preserve">in the PLUTO database and any combination of data fields.  The </w:t>
      </w:r>
      <w:r>
        <w:rPr>
          <w:rFonts w:hint="eastAsia"/>
          <w:lang w:eastAsia="ja-JP"/>
        </w:rPr>
        <w:t>D</w:t>
      </w:r>
      <w:r>
        <w:rPr>
          <w:lang w:eastAsia="ja-JP"/>
        </w:rPr>
        <w:t xml:space="preserve">enomination Search page </w:t>
      </w:r>
      <w:r>
        <w:rPr>
          <w:rFonts w:hint="eastAsia"/>
          <w:lang w:eastAsia="ja-JP"/>
        </w:rPr>
        <w:t>enable</w:t>
      </w:r>
      <w:r>
        <w:rPr>
          <w:lang w:eastAsia="ja-JP"/>
        </w:rPr>
        <w:t xml:space="preserve">s searches only in the variety denomination data field and some search tools (e.g. similarity factor) are different from Term Search page. </w:t>
      </w:r>
      <w:r>
        <w:rPr>
          <w:rFonts w:hint="eastAsia"/>
          <w:lang w:eastAsia="ja-JP"/>
        </w:rPr>
        <w:t xml:space="preserve"> </w:t>
      </w:r>
      <w:r>
        <w:rPr>
          <w:lang w:eastAsia="ja-JP"/>
        </w:rPr>
        <w:t>T</w:t>
      </w:r>
      <w:r w:rsidRPr="00A84684">
        <w:rPr>
          <w:lang w:eastAsia="ja-JP"/>
        </w:rPr>
        <w:t>he</w:t>
      </w:r>
      <w:r w:rsidRPr="00A84684">
        <w:rPr>
          <w:rFonts w:hint="eastAsia"/>
          <w:lang w:eastAsia="ja-JP"/>
        </w:rPr>
        <w:t xml:space="preserve"> </w:t>
      </w:r>
      <w:r>
        <w:rPr>
          <w:rFonts w:hint="eastAsia"/>
          <w:lang w:eastAsia="ja-JP"/>
        </w:rPr>
        <w:t>field</w:t>
      </w:r>
      <w:r w:rsidRPr="00A84684">
        <w:rPr>
          <w:lang w:eastAsia="ja-JP"/>
        </w:rPr>
        <w:t xml:space="preserve"> “</w:t>
      </w:r>
      <w:r w:rsidRPr="00A84684">
        <w:rPr>
          <w:rFonts w:hint="eastAsia"/>
          <w:lang w:eastAsia="ja-JP"/>
        </w:rPr>
        <w:t>Breeder</w:t>
      </w:r>
      <w:r w:rsidRPr="00A84684">
        <w:rPr>
          <w:lang w:eastAsia="ja-JP"/>
        </w:rPr>
        <w:t>’</w:t>
      </w:r>
      <w:r w:rsidRPr="00A84684">
        <w:rPr>
          <w:rFonts w:hint="eastAsia"/>
          <w:lang w:eastAsia="ja-JP"/>
        </w:rPr>
        <w:t>s Ref</w:t>
      </w:r>
      <w:r w:rsidRPr="00A84684">
        <w:rPr>
          <w:lang w:eastAsia="ja-JP"/>
        </w:rPr>
        <w:t>”</w:t>
      </w:r>
      <w:r w:rsidRPr="00A84684">
        <w:rPr>
          <w:rFonts w:hint="eastAsia"/>
          <w:lang w:eastAsia="ja-JP"/>
        </w:rPr>
        <w:t xml:space="preserve"> </w:t>
      </w:r>
      <w:r>
        <w:rPr>
          <w:rFonts w:hint="eastAsia"/>
          <w:lang w:eastAsia="ja-JP"/>
        </w:rPr>
        <w:t>cannot be</w:t>
      </w:r>
      <w:r w:rsidRPr="00A84684">
        <w:rPr>
          <w:rFonts w:hint="eastAsia"/>
          <w:lang w:eastAsia="ja-JP"/>
        </w:rPr>
        <w:t xml:space="preserve"> searched</w:t>
      </w:r>
      <w:r>
        <w:rPr>
          <w:rFonts w:hint="eastAsia"/>
          <w:lang w:eastAsia="ja-JP"/>
        </w:rPr>
        <w:t xml:space="preserve"> in the Denomination Search page</w:t>
      </w:r>
      <w:r w:rsidRPr="00A84684">
        <w:rPr>
          <w:lang w:eastAsia="ja-JP"/>
        </w:rPr>
        <w:t>,</w:t>
      </w:r>
      <w:r w:rsidRPr="00A84684">
        <w:rPr>
          <w:rFonts w:hint="eastAsia"/>
          <w:lang w:eastAsia="ja-JP"/>
        </w:rPr>
        <w:t xml:space="preserve"> although the </w:t>
      </w:r>
      <w:r>
        <w:rPr>
          <w:rFonts w:hint="eastAsia"/>
          <w:lang w:eastAsia="ja-JP"/>
        </w:rPr>
        <w:t>field might</w:t>
      </w:r>
      <w:r w:rsidRPr="00A84684">
        <w:rPr>
          <w:lang w:eastAsia="ja-JP"/>
        </w:rPr>
        <w:t xml:space="preserve"> </w:t>
      </w:r>
      <w:r>
        <w:rPr>
          <w:rFonts w:hint="eastAsia"/>
          <w:lang w:eastAsia="ja-JP"/>
        </w:rPr>
        <w:t xml:space="preserve">contain </w:t>
      </w:r>
      <w:r>
        <w:rPr>
          <w:lang w:eastAsia="ja-JP"/>
        </w:rPr>
        <w:t>information</w:t>
      </w:r>
      <w:r>
        <w:rPr>
          <w:rFonts w:hint="eastAsia"/>
          <w:lang w:eastAsia="ja-JP"/>
        </w:rPr>
        <w:t xml:space="preserve"> relevant </w:t>
      </w:r>
      <w:r>
        <w:rPr>
          <w:lang w:eastAsia="ja-JP"/>
        </w:rPr>
        <w:t>for</w:t>
      </w:r>
      <w:r>
        <w:rPr>
          <w:rFonts w:hint="eastAsia"/>
          <w:lang w:eastAsia="ja-JP"/>
        </w:rPr>
        <w:t xml:space="preserve"> variety </w:t>
      </w:r>
      <w:r w:rsidRPr="00A84684">
        <w:rPr>
          <w:lang w:eastAsia="ja-JP"/>
        </w:rPr>
        <w:t>denomination</w:t>
      </w:r>
      <w:r>
        <w:rPr>
          <w:lang w:eastAsia="ja-JP"/>
        </w:rPr>
        <w:t>s</w:t>
      </w:r>
      <w:r w:rsidRPr="00A84684">
        <w:rPr>
          <w:rFonts w:hint="eastAsia"/>
          <w:lang w:eastAsia="ja-JP"/>
        </w:rPr>
        <w:t>.</w:t>
      </w:r>
    </w:p>
    <w:p w:rsidR="00245178" w:rsidRPr="00A84684" w:rsidRDefault="00245178" w:rsidP="00245178">
      <w:pPr>
        <w:rPr>
          <w:lang w:eastAsia="ja-JP"/>
        </w:rPr>
      </w:pPr>
    </w:p>
    <w:p w:rsidR="00245178" w:rsidRDefault="00245178" w:rsidP="00245178">
      <w:pPr>
        <w:rPr>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 and the CAJ, at its seventy-first session,</w:t>
      </w:r>
      <w:r w:rsidRPr="009E720E">
        <w:t xml:space="preserve"> agreed</w:t>
      </w:r>
      <w:r w:rsidRPr="009E720E">
        <w:rPr>
          <w:lang w:eastAsia="ja-JP"/>
        </w:rPr>
        <w:t xml:space="preserve"> to make both the “Denomination” and “Breeder’s Ref” fields searchable, independently or in combination, by denomination search tools on the “Denomination Search” page of the PLUTO database</w:t>
      </w:r>
      <w:r>
        <w:rPr>
          <w:rFonts w:hint="eastAsia"/>
          <w:lang w:eastAsia="ja-JP"/>
        </w:rPr>
        <w:t xml:space="preserve"> (see documents TC/51/39, paragraph 198 and CAJ/71/10, paragraph 53).  The function </w:t>
      </w:r>
      <w:r>
        <w:rPr>
          <w:lang w:eastAsia="ja-JP"/>
        </w:rPr>
        <w:t>h</w:t>
      </w:r>
      <w:r>
        <w:rPr>
          <w:rFonts w:hint="eastAsia"/>
          <w:lang w:eastAsia="ja-JP"/>
        </w:rPr>
        <w:t>as</w:t>
      </w:r>
      <w:r>
        <w:rPr>
          <w:lang w:eastAsia="ja-JP"/>
        </w:rPr>
        <w:t xml:space="preserve"> been</w:t>
      </w:r>
      <w:r>
        <w:rPr>
          <w:rFonts w:hint="eastAsia"/>
          <w:lang w:eastAsia="ja-JP"/>
        </w:rPr>
        <w:t xml:space="preserve"> introduced in the PLUTO database.</w:t>
      </w:r>
    </w:p>
    <w:p w:rsidR="00245178" w:rsidRDefault="00245178" w:rsidP="00245178">
      <w:pPr>
        <w:rPr>
          <w:lang w:eastAsia="ja-JP"/>
        </w:rPr>
      </w:pPr>
    </w:p>
    <w:p w:rsidR="00245178" w:rsidRDefault="00245178" w:rsidP="00245178">
      <w:pPr>
        <w:pStyle w:val="Heading2"/>
      </w:pPr>
      <w:bookmarkStart w:id="31" w:name="_Toc412204197"/>
      <w:bookmarkStart w:id="32" w:name="_Toc416976643"/>
      <w:r>
        <w:t>PLUTO Database Training Course</w:t>
      </w:r>
      <w:bookmarkEnd w:id="31"/>
      <w:bookmarkEnd w:id="32"/>
    </w:p>
    <w:p w:rsidR="00245178" w:rsidRDefault="00245178" w:rsidP="00245178">
      <w:pPr>
        <w:autoSpaceDE w:val="0"/>
        <w:autoSpaceDN w:val="0"/>
        <w:adjustRightInd w:val="0"/>
        <w:rPr>
          <w:rFonts w:cs="Arial"/>
          <w:bCs/>
          <w:color w:val="000000" w:themeColor="text1"/>
          <w:spacing w:val="-2"/>
          <w:lang w:eastAsia="ja-JP"/>
        </w:rPr>
      </w:pPr>
    </w:p>
    <w:p w:rsidR="00245178" w:rsidRDefault="00245178" w:rsidP="00245178">
      <w:pPr>
        <w:autoSpaceDE w:val="0"/>
        <w:autoSpaceDN w:val="0"/>
        <w:adjustRightInd w:val="0"/>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 xml:space="preserve">On December 9 to 11, 2014, </w:t>
      </w:r>
      <w:r>
        <w:t xml:space="preserve">a training course “Contributing data to the PLUTO database”, was held in Geneva. The aim of the course was to provide assistance to members of the Union that did not provide data for the PLUTO database, or did not provide data on a regular basis, in order to enable them to provide data for the PLUTO database on a regular basis.  The course was in the form of practical, hands-on training, provided by the PLUTO administrators.  At the end of the course, participants were required to present: </w:t>
      </w:r>
    </w:p>
    <w:p w:rsidR="00245178" w:rsidRDefault="00245178" w:rsidP="00245178"/>
    <w:p w:rsidR="00245178" w:rsidRDefault="00245178" w:rsidP="00245178">
      <w:pPr>
        <w:keepNext/>
        <w:ind w:left="562"/>
      </w:pPr>
      <w:r>
        <w:t>(</w:t>
      </w:r>
      <w:proofErr w:type="spellStart"/>
      <w:r>
        <w:t>i</w:t>
      </w:r>
      <w:proofErr w:type="spellEnd"/>
      <w:r>
        <w:t>)</w:t>
      </w:r>
      <w:r>
        <w:tab/>
      </w:r>
      <w:proofErr w:type="gramStart"/>
      <w:r>
        <w:t>action</w:t>
      </w:r>
      <w:proofErr w:type="gramEnd"/>
      <w:r>
        <w:t xml:space="preserve"> required by participants to be able to provide data for the PLUTO database;</w:t>
      </w:r>
    </w:p>
    <w:p w:rsidR="00245178" w:rsidRDefault="00245178" w:rsidP="00245178">
      <w:pPr>
        <w:keepNext/>
        <w:ind w:left="562"/>
      </w:pPr>
      <w:r>
        <w:t>(ii)</w:t>
      </w:r>
      <w:r>
        <w:tab/>
      </w:r>
      <w:proofErr w:type="gramStart"/>
      <w:r>
        <w:t>action</w:t>
      </w:r>
      <w:proofErr w:type="gramEnd"/>
      <w:r>
        <w:t xml:space="preserve"> required by PLUTO database administrator;</w:t>
      </w:r>
    </w:p>
    <w:p w:rsidR="00245178" w:rsidRDefault="00245178" w:rsidP="00245178">
      <w:pPr>
        <w:keepNext/>
        <w:ind w:left="562"/>
      </w:pPr>
      <w:r>
        <w:t>(iii)</w:t>
      </w:r>
      <w:r>
        <w:tab/>
      </w:r>
      <w:proofErr w:type="gramStart"/>
      <w:r>
        <w:t>date</w:t>
      </w:r>
      <w:proofErr w:type="gramEnd"/>
      <w:r>
        <w:t xml:space="preserve"> by which participants intend to start to provide data to PLUTO on a regular basis (i.e. shortly after it is published by the authority(</w:t>
      </w:r>
      <w:proofErr w:type="spellStart"/>
      <w:r>
        <w:t>ies</w:t>
      </w:r>
      <w:proofErr w:type="spellEnd"/>
      <w:r>
        <w:t>) concerned)</w:t>
      </w:r>
    </w:p>
    <w:p w:rsidR="00245178" w:rsidRDefault="00245178" w:rsidP="00245178">
      <w:pPr>
        <w:autoSpaceDE w:val="0"/>
        <w:autoSpaceDN w:val="0"/>
        <w:adjustRightInd w:val="0"/>
        <w:rPr>
          <w:rFonts w:cs="Arial"/>
          <w:bCs/>
          <w:color w:val="000000" w:themeColor="text1"/>
          <w:spacing w:val="-2"/>
          <w:lang w:eastAsia="ja-JP"/>
        </w:rPr>
      </w:pPr>
    </w:p>
    <w:p w:rsidR="00245178" w:rsidRDefault="00245178" w:rsidP="00245178">
      <w:pPr>
        <w:autoSpaceDE w:val="0"/>
        <w:autoSpaceDN w:val="0"/>
        <w:adjustRightInd w:val="0"/>
        <w:rPr>
          <w:snapToGrid w:val="0"/>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 xml:space="preserve">The training course was attended by 11 participants from nine </w:t>
      </w:r>
      <w:r w:rsidRPr="00326F2B">
        <w:rPr>
          <w:snapToGrid w:val="0"/>
        </w:rPr>
        <w:t>members of the Union</w:t>
      </w:r>
      <w:r>
        <w:rPr>
          <w:snapToGrid w:val="0"/>
        </w:rPr>
        <w:t xml:space="preserve">: Albania; Belarus; China; Georgia; Jordan; Republic of Moldova; Trinidad and Tobago; Uzbekistan; and Viet Nam. </w:t>
      </w:r>
    </w:p>
    <w:p w:rsidR="00245178" w:rsidRDefault="00245178" w:rsidP="00245178">
      <w:pPr>
        <w:autoSpaceDE w:val="0"/>
        <w:autoSpaceDN w:val="0"/>
        <w:adjustRightInd w:val="0"/>
        <w:rPr>
          <w:snapToGrid w:val="0"/>
        </w:rPr>
      </w:pPr>
    </w:p>
    <w:p w:rsidR="00245178" w:rsidRDefault="00245178" w:rsidP="00245178">
      <w:pPr>
        <w:autoSpaceDE w:val="0"/>
        <w:autoSpaceDN w:val="0"/>
        <w:adjustRightInd w:val="0"/>
        <w:rPr>
          <w:snapToGrid w:val="0"/>
        </w:rPr>
      </w:pPr>
      <w:r w:rsidRPr="00242DB0">
        <w:rPr>
          <w:snapToGrid w:val="0"/>
        </w:rPr>
        <w:fldChar w:fldCharType="begin"/>
      </w:r>
      <w:r w:rsidRPr="00242DB0">
        <w:rPr>
          <w:snapToGrid w:val="0"/>
        </w:rPr>
        <w:instrText xml:space="preserve"> AUTONUM  </w:instrText>
      </w:r>
      <w:r w:rsidRPr="00242DB0">
        <w:rPr>
          <w:snapToGrid w:val="0"/>
        </w:rPr>
        <w:fldChar w:fldCharType="end"/>
      </w:r>
      <w:r w:rsidRPr="00242DB0">
        <w:rPr>
          <w:snapToGrid w:val="0"/>
        </w:rPr>
        <w:tab/>
        <w:t>The date</w:t>
      </w:r>
      <w:r>
        <w:rPr>
          <w:snapToGrid w:val="0"/>
        </w:rPr>
        <w:t>s</w:t>
      </w:r>
      <w:r w:rsidRPr="00242DB0">
        <w:rPr>
          <w:snapToGrid w:val="0"/>
        </w:rPr>
        <w:t xml:space="preserve"> by which participants intend to start provide data to PLUTO on a regular basis are provided in Annex II to this</w:t>
      </w:r>
      <w:r>
        <w:rPr>
          <w:snapToGrid w:val="0"/>
        </w:rPr>
        <w:t xml:space="preserve"> document. </w:t>
      </w:r>
    </w:p>
    <w:p w:rsidR="00245178" w:rsidRDefault="00245178" w:rsidP="00245178">
      <w:pPr>
        <w:autoSpaceDE w:val="0"/>
        <w:autoSpaceDN w:val="0"/>
        <w:adjustRightInd w:val="0"/>
        <w:rPr>
          <w:snapToGrid w:val="0"/>
        </w:rPr>
      </w:pPr>
    </w:p>
    <w:p w:rsidR="00245178" w:rsidRDefault="00245178" w:rsidP="00245178">
      <w:pPr>
        <w:autoSpaceDE w:val="0"/>
        <w:autoSpaceDN w:val="0"/>
        <w:adjustRightInd w:val="0"/>
        <w:rPr>
          <w:snapToGrid w:val="0"/>
          <w:lang w:eastAsia="ja-JP"/>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Three further courses, in English, French and Spanish, are planned to be held in Geneva, from September 7 to 9, 2015, from November 23 to 25, 2015, and from October 5 to 7, 2015, respectively.</w:t>
      </w:r>
    </w:p>
    <w:p w:rsidR="00245178" w:rsidRDefault="00245178" w:rsidP="00245178">
      <w:pPr>
        <w:rPr>
          <w:snapToGrid w:val="0"/>
          <w:lang w:eastAsia="ja-JP"/>
        </w:rPr>
      </w:pPr>
    </w:p>
    <w:p w:rsidR="00245178" w:rsidRPr="009E720E" w:rsidRDefault="00245178" w:rsidP="00245178">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 and the CAJ, at its seventy-first session,</w:t>
      </w:r>
      <w:r w:rsidRPr="009E720E">
        <w:t xml:space="preserve"> noted </w:t>
      </w:r>
      <w:r w:rsidRPr="009E720E">
        <w:rPr>
          <w:rFonts w:eastAsia="MS Mincho"/>
          <w:color w:val="000000"/>
          <w:lang w:eastAsia="ja-JP"/>
        </w:rPr>
        <w:t xml:space="preserve">the information concerning the </w:t>
      </w:r>
      <w:r w:rsidRPr="009E720E">
        <w:t>training course “Contributing data to the PLUTO database”, held in Geneva in December 2014</w:t>
      </w:r>
      <w:r w:rsidRPr="009E720E">
        <w:rPr>
          <w:lang w:eastAsia="ja-JP"/>
        </w:rPr>
        <w:t xml:space="preserve"> </w:t>
      </w:r>
      <w:r w:rsidRPr="009E720E">
        <w:t xml:space="preserve">and </w:t>
      </w:r>
      <w:r w:rsidRPr="009E720E">
        <w:rPr>
          <w:snapToGrid w:val="0"/>
        </w:rPr>
        <w:t xml:space="preserve">the plans to organize </w:t>
      </w:r>
      <w:r w:rsidRPr="009E720E">
        <w:rPr>
          <w:snapToGrid w:val="0"/>
          <w:lang w:eastAsia="ja-JP"/>
        </w:rPr>
        <w:t>t</w:t>
      </w:r>
      <w:r w:rsidRPr="009E720E">
        <w:rPr>
          <w:snapToGrid w:val="0"/>
        </w:rPr>
        <w:t>hree further courses, in English, French and Spanish, in 2015.</w:t>
      </w:r>
    </w:p>
    <w:p w:rsidR="00245178" w:rsidRDefault="00245178" w:rsidP="00245178">
      <w:pPr>
        <w:autoSpaceDE w:val="0"/>
        <w:autoSpaceDN w:val="0"/>
        <w:adjustRightInd w:val="0"/>
        <w:rPr>
          <w:rFonts w:cs="Arial"/>
          <w:bCs/>
          <w:color w:val="000000" w:themeColor="text1"/>
          <w:spacing w:val="-2"/>
          <w:lang w:eastAsia="ja-JP"/>
        </w:rPr>
      </w:pPr>
    </w:p>
    <w:p w:rsidR="00245178" w:rsidRDefault="00245178" w:rsidP="00245178">
      <w:pPr>
        <w:rPr>
          <w:lang w:eastAsia="ja-JP"/>
        </w:rPr>
      </w:pPr>
    </w:p>
    <w:p w:rsidR="00245178" w:rsidRDefault="00245178" w:rsidP="00245178">
      <w:pPr>
        <w:pStyle w:val="DecisionParagraphs"/>
        <w:rPr>
          <w:lang w:eastAsia="ja-JP"/>
        </w:rPr>
      </w:pPr>
      <w:r w:rsidRPr="00AF2B73">
        <w:lastRenderedPageBreak/>
        <w:fldChar w:fldCharType="begin"/>
      </w:r>
      <w:r w:rsidRPr="00AF2B73">
        <w:instrText xml:space="preserve"> AUTONUM  </w:instrText>
      </w:r>
      <w:r w:rsidRPr="00AF2B73">
        <w:fldChar w:fldCharType="end"/>
      </w:r>
      <w:r w:rsidRPr="00AF2B73">
        <w:tab/>
        <w:t xml:space="preserve">The </w:t>
      </w:r>
      <w:r>
        <w:rPr>
          <w:rFonts w:hint="eastAsia"/>
          <w:lang w:eastAsia="ja-JP"/>
        </w:rPr>
        <w:t>TW</w:t>
      </w:r>
      <w:r w:rsidR="004864FA">
        <w:rPr>
          <w:lang w:eastAsia="ja-JP"/>
        </w:rPr>
        <w:t>O</w:t>
      </w:r>
      <w:r w:rsidRPr="00AF2B73">
        <w:t xml:space="preserve"> is invited to</w:t>
      </w:r>
      <w:r>
        <w:rPr>
          <w:rFonts w:hint="eastAsia"/>
          <w:lang w:eastAsia="ja-JP"/>
        </w:rPr>
        <w:t xml:space="preserve"> note:</w:t>
      </w:r>
    </w:p>
    <w:p w:rsidR="00245178" w:rsidRDefault="00245178" w:rsidP="00245178">
      <w:pPr>
        <w:pStyle w:val="DecisionParagraphs"/>
        <w:rPr>
          <w:lang w:eastAsia="ja-JP"/>
        </w:rPr>
      </w:pPr>
    </w:p>
    <w:p w:rsidR="00245178" w:rsidRDefault="00245178" w:rsidP="00245178">
      <w:pPr>
        <w:pStyle w:val="DecisionParagraphs"/>
        <w:tabs>
          <w:tab w:val="left" w:pos="5850"/>
        </w:tabs>
        <w:rPr>
          <w:rFonts w:cs="Arial"/>
          <w:bCs/>
          <w:color w:val="000000"/>
          <w:lang w:eastAsia="ja-JP"/>
        </w:rPr>
      </w:pPr>
      <w:r>
        <w:rPr>
          <w:rFonts w:hint="eastAsia"/>
          <w:lang w:eastAsia="ja-JP"/>
        </w:rPr>
        <w:tab/>
        <w:t>(a)</w:t>
      </w:r>
      <w:r w:rsidRPr="00AF2B73">
        <w:t xml:space="preserve"> </w:t>
      </w:r>
      <w:r>
        <w:rPr>
          <w:rFonts w:hint="eastAsia"/>
          <w:lang w:eastAsia="ja-JP"/>
        </w:rPr>
        <w:tab/>
      </w:r>
      <w:r>
        <w:rPr>
          <w:rFonts w:cs="Arial"/>
          <w:bCs/>
        </w:rPr>
        <w:t xml:space="preserve">the summary of </w:t>
      </w:r>
      <w:r w:rsidRPr="003F613F">
        <w:rPr>
          <w:rFonts w:cs="Arial"/>
          <w:bCs/>
        </w:rPr>
        <w:t xml:space="preserve">contributions to the </w:t>
      </w:r>
      <w:r w:rsidRPr="003F613F">
        <w:rPr>
          <w:rFonts w:cs="Arial"/>
          <w:bCs/>
          <w:color w:val="000000"/>
        </w:rPr>
        <w:t>PLUTO database from 201</w:t>
      </w:r>
      <w:r w:rsidRPr="003F613F">
        <w:rPr>
          <w:rFonts w:cs="Arial" w:hint="eastAsia"/>
          <w:bCs/>
          <w:color w:val="000000"/>
          <w:lang w:eastAsia="ja-JP"/>
        </w:rPr>
        <w:t>2</w:t>
      </w:r>
      <w:r w:rsidRPr="003F613F">
        <w:rPr>
          <w:rFonts w:cs="Arial"/>
          <w:bCs/>
          <w:color w:val="000000"/>
        </w:rPr>
        <w:t xml:space="preserve"> to 201</w:t>
      </w:r>
      <w:r w:rsidRPr="003F613F">
        <w:rPr>
          <w:rFonts w:cs="Arial" w:hint="eastAsia"/>
          <w:bCs/>
          <w:color w:val="000000"/>
          <w:lang w:eastAsia="ja-JP"/>
        </w:rPr>
        <w:t>4</w:t>
      </w:r>
      <w:r w:rsidRPr="003F613F">
        <w:rPr>
          <w:rFonts w:cs="Arial"/>
          <w:bCs/>
          <w:color w:val="000000"/>
        </w:rPr>
        <w:t xml:space="preserve"> and the current situation of members of the Union on data contribution</w:t>
      </w:r>
      <w:r>
        <w:rPr>
          <w:rFonts w:cs="Arial"/>
          <w:bCs/>
          <w:color w:val="000000"/>
        </w:rPr>
        <w:t>,</w:t>
      </w:r>
      <w:r>
        <w:rPr>
          <w:rFonts w:cs="Arial" w:hint="eastAsia"/>
          <w:bCs/>
          <w:color w:val="000000"/>
          <w:lang w:eastAsia="ja-JP"/>
        </w:rPr>
        <w:t xml:space="preserve"> as presented in Annex</w:t>
      </w:r>
      <w:r>
        <w:rPr>
          <w:rFonts w:cs="Arial"/>
          <w:bCs/>
          <w:color w:val="000000"/>
          <w:lang w:eastAsia="ja-JP"/>
        </w:rPr>
        <w:t xml:space="preserve"> II</w:t>
      </w:r>
      <w:r>
        <w:rPr>
          <w:rFonts w:cs="Arial" w:hint="eastAsia"/>
          <w:bCs/>
          <w:color w:val="000000"/>
          <w:lang w:eastAsia="ja-JP"/>
        </w:rPr>
        <w:t xml:space="preserve"> to this document;</w:t>
      </w:r>
    </w:p>
    <w:p w:rsidR="00245178" w:rsidRDefault="00245178" w:rsidP="00245178">
      <w:pPr>
        <w:pStyle w:val="DecisionParagraphs"/>
        <w:rPr>
          <w:lang w:eastAsia="ja-JP"/>
        </w:rPr>
      </w:pPr>
    </w:p>
    <w:p w:rsidR="00245178" w:rsidRDefault="00245178" w:rsidP="00245178">
      <w:pPr>
        <w:pStyle w:val="DecisionParagraphs"/>
        <w:tabs>
          <w:tab w:val="left" w:pos="5850"/>
        </w:tabs>
        <w:rPr>
          <w:lang w:eastAsia="ja-JP"/>
        </w:rPr>
      </w:pPr>
      <w:r>
        <w:rPr>
          <w:rFonts w:hint="eastAsia"/>
          <w:lang w:eastAsia="ja-JP"/>
        </w:rPr>
        <w:tab/>
        <w:t>(b)</w:t>
      </w:r>
      <w:r>
        <w:rPr>
          <w:rFonts w:hint="eastAsia"/>
          <w:lang w:eastAsia="ja-JP"/>
        </w:rPr>
        <w:tab/>
      </w:r>
      <w:proofErr w:type="gramStart"/>
      <w:r>
        <w:rPr>
          <w:lang w:eastAsia="ja-JP"/>
        </w:rPr>
        <w:t>that</w:t>
      </w:r>
      <w:proofErr w:type="gramEnd"/>
      <w:r>
        <w:rPr>
          <w:lang w:eastAsia="ja-JP"/>
        </w:rPr>
        <w:t xml:space="preserve"> an </w:t>
      </w:r>
      <w:r>
        <w:rPr>
          <w:rFonts w:hint="eastAsia"/>
          <w:lang w:eastAsia="ja-JP"/>
        </w:rPr>
        <w:t xml:space="preserve">additional column in the PLUTO </w:t>
      </w:r>
      <w:r w:rsidRPr="002D6E11">
        <w:rPr>
          <w:lang w:eastAsia="ja-JP"/>
        </w:rPr>
        <w:t>search screen</w:t>
      </w:r>
      <w:r>
        <w:rPr>
          <w:lang w:eastAsia="ja-JP"/>
        </w:rPr>
        <w:t>,</w:t>
      </w:r>
      <w:r w:rsidRPr="002D6E11">
        <w:rPr>
          <w:lang w:eastAsia="ja-JP"/>
        </w:rPr>
        <w:t xml:space="preserve"> showing the date on which the information</w:t>
      </w:r>
      <w:r>
        <w:rPr>
          <w:lang w:eastAsia="ja-JP"/>
        </w:rPr>
        <w:t xml:space="preserve"> was provided</w:t>
      </w:r>
      <w:r>
        <w:rPr>
          <w:rFonts w:hint="eastAsia"/>
          <w:lang w:eastAsia="ja-JP"/>
        </w:rPr>
        <w:t>,</w:t>
      </w:r>
      <w:r w:rsidRPr="002D6E11">
        <w:rPr>
          <w:lang w:eastAsia="ja-JP"/>
        </w:rPr>
        <w:t xml:space="preserve"> </w:t>
      </w:r>
      <w:r>
        <w:rPr>
          <w:lang w:eastAsia="ja-JP"/>
        </w:rPr>
        <w:t>has been</w:t>
      </w:r>
      <w:r w:rsidRPr="002D6E11">
        <w:rPr>
          <w:lang w:eastAsia="ja-JP"/>
        </w:rPr>
        <w:t xml:space="preserve"> </w:t>
      </w:r>
      <w:r>
        <w:rPr>
          <w:rFonts w:hint="eastAsia"/>
          <w:lang w:eastAsia="ja-JP"/>
        </w:rPr>
        <w:t>introduced</w:t>
      </w:r>
      <w:r>
        <w:rPr>
          <w:lang w:eastAsia="ja-JP"/>
        </w:rPr>
        <w:t>;</w:t>
      </w:r>
      <w:r>
        <w:rPr>
          <w:rFonts w:hint="eastAsia"/>
          <w:lang w:eastAsia="ja-JP"/>
        </w:rPr>
        <w:t xml:space="preserve"> </w:t>
      </w:r>
    </w:p>
    <w:p w:rsidR="00245178" w:rsidRDefault="00245178" w:rsidP="00245178">
      <w:pPr>
        <w:pStyle w:val="DecisionParagraphs"/>
        <w:rPr>
          <w:lang w:eastAsia="ja-JP"/>
        </w:rPr>
      </w:pPr>
    </w:p>
    <w:p w:rsidR="00245178" w:rsidRDefault="00245178" w:rsidP="00245178">
      <w:pPr>
        <w:pStyle w:val="DecisionParagraphs"/>
        <w:tabs>
          <w:tab w:val="left" w:pos="5850"/>
        </w:tabs>
        <w:rPr>
          <w:lang w:eastAsia="ja-JP"/>
        </w:rPr>
      </w:pPr>
      <w:r>
        <w:rPr>
          <w:rFonts w:hint="eastAsia"/>
          <w:lang w:eastAsia="ja-JP"/>
        </w:rPr>
        <w:tab/>
      </w:r>
      <w:r w:rsidRPr="00A01473">
        <w:rPr>
          <w:rFonts w:hint="eastAsia"/>
          <w:lang w:eastAsia="ja-JP"/>
        </w:rPr>
        <w:t xml:space="preserve">(c) </w:t>
      </w:r>
      <w:r w:rsidRPr="00A01473">
        <w:rPr>
          <w:rFonts w:hint="eastAsia"/>
          <w:lang w:eastAsia="ja-JP"/>
        </w:rPr>
        <w:tab/>
      </w:r>
      <w:r>
        <w:rPr>
          <w:rFonts w:hint="eastAsia"/>
          <w:lang w:eastAsia="ja-JP"/>
        </w:rPr>
        <w:t xml:space="preserve">that </w:t>
      </w:r>
      <w:r w:rsidRPr="009E720E">
        <w:rPr>
          <w:lang w:eastAsia="ja-JP"/>
        </w:rPr>
        <w:t xml:space="preserve">both the “Denomination” and “Breeder’s Ref” fields </w:t>
      </w:r>
      <w:r>
        <w:rPr>
          <w:lang w:eastAsia="ja-JP"/>
        </w:rPr>
        <w:t xml:space="preserve">have been made </w:t>
      </w:r>
      <w:r w:rsidRPr="009E720E">
        <w:rPr>
          <w:lang w:eastAsia="ja-JP"/>
        </w:rPr>
        <w:t>searchable, independently or in combination, by denomination search tools on the “Denomination Search” page of the PLUTO database</w:t>
      </w:r>
      <w:r w:rsidRPr="00A01473">
        <w:rPr>
          <w:rFonts w:hint="eastAsia"/>
          <w:lang w:eastAsia="ja-JP"/>
        </w:rPr>
        <w:t>;</w:t>
      </w:r>
      <w:r>
        <w:rPr>
          <w:rFonts w:hint="eastAsia"/>
          <w:lang w:eastAsia="ja-JP"/>
        </w:rPr>
        <w:t xml:space="preserve"> and</w:t>
      </w:r>
    </w:p>
    <w:p w:rsidR="00245178" w:rsidRDefault="00245178" w:rsidP="00245178">
      <w:pPr>
        <w:pStyle w:val="DecisionParagraphs"/>
        <w:tabs>
          <w:tab w:val="left" w:pos="5850"/>
        </w:tabs>
        <w:rPr>
          <w:lang w:eastAsia="ja-JP"/>
        </w:rPr>
      </w:pPr>
    </w:p>
    <w:p w:rsidR="00245178" w:rsidRPr="00AF342C" w:rsidRDefault="00245178" w:rsidP="00245178">
      <w:pPr>
        <w:pStyle w:val="DecisionParagraphs"/>
        <w:tabs>
          <w:tab w:val="left" w:pos="5850"/>
        </w:tabs>
        <w:rPr>
          <w:lang w:eastAsia="ja-JP"/>
        </w:rPr>
      </w:pPr>
      <w:r>
        <w:rPr>
          <w:rFonts w:eastAsia="MS Mincho"/>
          <w:color w:val="000000"/>
        </w:rPr>
        <w:tab/>
      </w:r>
      <w:r>
        <w:rPr>
          <w:rFonts w:eastAsia="MS Mincho"/>
          <w:color w:val="000000"/>
          <w:lang w:eastAsia="ja-JP"/>
        </w:rPr>
        <w:t>(</w:t>
      </w:r>
      <w:r>
        <w:rPr>
          <w:rFonts w:eastAsia="MS Mincho" w:hint="eastAsia"/>
          <w:color w:val="000000"/>
          <w:lang w:eastAsia="ja-JP"/>
        </w:rPr>
        <w:t>d</w:t>
      </w:r>
      <w:r>
        <w:rPr>
          <w:rFonts w:eastAsia="MS Mincho"/>
          <w:color w:val="000000"/>
          <w:lang w:eastAsia="ja-JP"/>
        </w:rPr>
        <w:t>)</w:t>
      </w:r>
      <w:r>
        <w:rPr>
          <w:rFonts w:eastAsia="MS Mincho"/>
          <w:color w:val="000000"/>
          <w:lang w:eastAsia="ja-JP"/>
        </w:rPr>
        <w:tab/>
        <w:t xml:space="preserve">the information concerning the </w:t>
      </w:r>
      <w:r>
        <w:t>training course “Contributing data to the PLUTO database”, held in Geneva in December 2014</w:t>
      </w:r>
      <w:r>
        <w:rPr>
          <w:rFonts w:hint="eastAsia"/>
          <w:lang w:eastAsia="ja-JP"/>
        </w:rPr>
        <w:t xml:space="preserve"> </w:t>
      </w:r>
      <w:r w:rsidRPr="00242DB0">
        <w:t>an</w:t>
      </w:r>
      <w:r>
        <w:t xml:space="preserve">d </w:t>
      </w:r>
      <w:r>
        <w:rPr>
          <w:snapToGrid w:val="0"/>
        </w:rPr>
        <w:t xml:space="preserve">the plans to organize </w:t>
      </w:r>
      <w:r>
        <w:rPr>
          <w:rFonts w:hint="eastAsia"/>
          <w:snapToGrid w:val="0"/>
          <w:lang w:eastAsia="ja-JP"/>
        </w:rPr>
        <w:t>t</w:t>
      </w:r>
      <w:r>
        <w:rPr>
          <w:snapToGrid w:val="0"/>
        </w:rPr>
        <w:t xml:space="preserve">hree further courses, in English, French and Spanish, </w:t>
      </w:r>
      <w:r w:rsidRPr="006D5410">
        <w:rPr>
          <w:snapToGrid w:val="0"/>
        </w:rPr>
        <w:t>from September 7 to 9, 2015, from November 23 to 25, 2015, and from October 5 to 7, 2015, respectively.</w:t>
      </w:r>
    </w:p>
    <w:p w:rsidR="00245178" w:rsidRDefault="00245178" w:rsidP="00245178">
      <w:pPr>
        <w:pStyle w:val="endofdoc"/>
      </w:pPr>
    </w:p>
    <w:p w:rsidR="00245178" w:rsidRDefault="00245178" w:rsidP="00245178">
      <w:pPr>
        <w:pStyle w:val="endofdoc"/>
        <w:rPr>
          <w:lang w:eastAsia="ja-JP"/>
        </w:rPr>
      </w:pPr>
    </w:p>
    <w:p w:rsidR="00245178" w:rsidRPr="001E700D" w:rsidRDefault="00245178" w:rsidP="00245178">
      <w:pPr>
        <w:pStyle w:val="endofdoc"/>
        <w:rPr>
          <w:lang w:eastAsia="ja-JP"/>
        </w:rPr>
      </w:pPr>
    </w:p>
    <w:p w:rsidR="00245178" w:rsidRDefault="00245178" w:rsidP="00245178">
      <w:pPr>
        <w:jc w:val="right"/>
        <w:rPr>
          <w:snapToGrid w:val="0"/>
        </w:rPr>
      </w:pPr>
      <w:r w:rsidRPr="001E700D">
        <w:rPr>
          <w:rFonts w:cs="Arial"/>
        </w:rPr>
        <w:t>[</w:t>
      </w:r>
      <w:r w:rsidRPr="001E700D">
        <w:t>Annex</w:t>
      </w:r>
      <w:r>
        <w:t>es</w:t>
      </w:r>
      <w:r w:rsidRPr="001E700D">
        <w:t xml:space="preserve"> follow</w:t>
      </w:r>
      <w:r w:rsidRPr="001E700D">
        <w:rPr>
          <w:rFonts w:cs="Arial"/>
        </w:rPr>
        <w:t>]</w:t>
      </w:r>
    </w:p>
    <w:p w:rsidR="00245178" w:rsidRDefault="00245178" w:rsidP="00245178">
      <w:pPr>
        <w:jc w:val="left"/>
        <w:rPr>
          <w:snapToGrid w:val="0"/>
        </w:rPr>
      </w:pPr>
    </w:p>
    <w:p w:rsidR="00245178" w:rsidRDefault="00245178" w:rsidP="00245178">
      <w:pPr>
        <w:jc w:val="left"/>
        <w:rPr>
          <w:snapToGrid w:val="0"/>
        </w:rPr>
        <w:sectPr w:rsidR="00245178" w:rsidSect="00906DDC">
          <w:headerReference w:type="even" r:id="rId12"/>
          <w:headerReference w:type="default" r:id="rId13"/>
          <w:footerReference w:type="even" r:id="rId14"/>
          <w:footerReference w:type="default" r:id="rId15"/>
          <w:headerReference w:type="first" r:id="rId16"/>
          <w:footerReference w:type="first" r:id="rId17"/>
          <w:pgSz w:w="11907" w:h="16840" w:code="9"/>
          <w:pgMar w:top="510" w:right="1134" w:bottom="1134" w:left="1134" w:header="510" w:footer="680" w:gutter="0"/>
          <w:cols w:space="720"/>
          <w:titlePg/>
        </w:sectPr>
      </w:pPr>
    </w:p>
    <w:p w:rsidR="00245178" w:rsidRDefault="00245178" w:rsidP="00245178">
      <w:pPr>
        <w:jc w:val="left"/>
        <w:rPr>
          <w:snapToGrid w:val="0"/>
          <w:lang w:eastAsia="ja-JP"/>
        </w:rPr>
      </w:pPr>
    </w:p>
    <w:p w:rsidR="00245178" w:rsidRDefault="00245178" w:rsidP="00245178">
      <w:pPr>
        <w:jc w:val="center"/>
        <w:rPr>
          <w:spacing w:val="-2"/>
          <w:sz w:val="18"/>
          <w:szCs w:val="18"/>
          <w:highlight w:val="cyan"/>
          <w:lang w:eastAsia="ja-JP"/>
        </w:rPr>
      </w:pPr>
    </w:p>
    <w:p w:rsidR="00245178" w:rsidRPr="00320341" w:rsidRDefault="00245178" w:rsidP="00245178">
      <w:pPr>
        <w:jc w:val="center"/>
        <w:rPr>
          <w:snapToGrid w:val="0"/>
          <w:lang w:eastAsia="ja-JP"/>
        </w:rPr>
      </w:pPr>
      <w:r w:rsidRPr="00DB407A">
        <w:rPr>
          <w:spacing w:val="-2"/>
          <w:sz w:val="18"/>
          <w:szCs w:val="18"/>
        </w:rPr>
        <w:t>COMMENTS RECEIVED ON THE CROP TYPE(S) ALLOCATED BY THE OFFICE OF THE UNION TO THE UPOV CODES USED IN THE PLUTO DATABASE</w:t>
      </w:r>
      <w:r>
        <w:rPr>
          <w:spacing w:val="-2"/>
          <w:sz w:val="18"/>
          <w:szCs w:val="18"/>
        </w:rPr>
        <w:t xml:space="preserve"> AS OF JUNE 26, 2014</w:t>
      </w:r>
    </w:p>
    <w:p w:rsidR="00245178" w:rsidRDefault="00245178" w:rsidP="00245178">
      <w:pPr>
        <w:jc w:val="left"/>
        <w:rPr>
          <w:snapToGrid w:val="0"/>
          <w:lang w:eastAsia="ja-JP"/>
        </w:rPr>
      </w:pPr>
    </w:p>
    <w:p w:rsidR="00245178" w:rsidRDefault="00245178" w:rsidP="00245178">
      <w:pPr>
        <w:jc w:val="left"/>
        <w:rPr>
          <w:snapToGrid w:val="0"/>
          <w:lang w:eastAsia="ja-JP"/>
        </w:rPr>
      </w:pPr>
    </w:p>
    <w:tbl>
      <w:tblPr>
        <w:tblW w:w="14955" w:type="dxa"/>
        <w:tblInd w:w="93" w:type="dxa"/>
        <w:tblLook w:val="04A0" w:firstRow="1" w:lastRow="0" w:firstColumn="1" w:lastColumn="0" w:noHBand="0" w:noVBand="1"/>
      </w:tblPr>
      <w:tblGrid>
        <w:gridCol w:w="1827"/>
        <w:gridCol w:w="2958"/>
        <w:gridCol w:w="661"/>
        <w:gridCol w:w="1157"/>
        <w:gridCol w:w="949"/>
        <w:gridCol w:w="661"/>
        <w:gridCol w:w="1157"/>
        <w:gridCol w:w="949"/>
        <w:gridCol w:w="987"/>
        <w:gridCol w:w="3649"/>
      </w:tblGrid>
      <w:tr w:rsidR="00245178" w:rsidRPr="000004BA" w:rsidTr="004864FA">
        <w:trPr>
          <w:trHeight w:val="512"/>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Explanation on original text</w:t>
            </w:r>
          </w:p>
        </w:tc>
      </w:tr>
      <w:tr w:rsidR="00245178" w:rsidRPr="000004BA" w:rsidTr="004864FA">
        <w:trPr>
          <w:trHeight w:val="85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 xml:space="preserve">TWP </w:t>
            </w:r>
            <w:proofErr w:type="spellStart"/>
            <w:r w:rsidRPr="000004BA">
              <w:rPr>
                <w:rFonts w:cs="Arial"/>
                <w:sz w:val="18"/>
                <w:szCs w:val="18"/>
                <w:lang w:eastAsia="ja-JP"/>
              </w:rPr>
              <w:t>alloc</w:t>
            </w:r>
            <w:proofErr w:type="spellEnd"/>
            <w:r w:rsidRPr="000004BA">
              <w:rPr>
                <w:rFonts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 xml:space="preserve">TWP </w:t>
            </w:r>
            <w:proofErr w:type="spellStart"/>
            <w:r w:rsidRPr="000004BA">
              <w:rPr>
                <w:rFonts w:cs="Arial"/>
                <w:sz w:val="18"/>
                <w:szCs w:val="18"/>
                <w:lang w:eastAsia="ja-JP"/>
              </w:rPr>
              <w:t>alloc</w:t>
            </w:r>
            <w:proofErr w:type="spellEnd"/>
            <w:r w:rsidRPr="000004BA">
              <w:rPr>
                <w:rFonts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245178" w:rsidRPr="000004BA" w:rsidRDefault="00245178" w:rsidP="004864FA">
            <w:pPr>
              <w:jc w:val="left"/>
              <w:rPr>
                <w:rFonts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36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ABIES</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Abies</w:t>
            </w:r>
            <w:proofErr w:type="spellEnd"/>
            <w:r w:rsidRPr="000004BA">
              <w:rPr>
                <w:rFonts w:cs="Arial"/>
                <w:color w:val="343434"/>
                <w:sz w:val="18"/>
                <w:szCs w:val="18"/>
                <w:lang w:eastAsia="ja-JP"/>
              </w:rPr>
              <w:t xml:space="preserve"> Mill.</w:t>
            </w:r>
          </w:p>
        </w:tc>
        <w:tc>
          <w:tcPr>
            <w:tcW w:w="661"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Add O</w:t>
            </w:r>
          </w:p>
        </w:tc>
        <w:tc>
          <w:tcPr>
            <w:tcW w:w="3649" w:type="dxa"/>
            <w:vMerge w:val="restart"/>
            <w:tcBorders>
              <w:top w:val="single" w:sz="4" w:space="0" w:color="auto"/>
              <w:left w:val="single" w:sz="4" w:space="0" w:color="auto"/>
              <w:bottom w:val="nil"/>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There are also ornamental varieties</w:t>
            </w:r>
          </w:p>
        </w:tc>
      </w:tr>
      <w:tr w:rsidR="00245178" w:rsidRPr="000004BA" w:rsidTr="004864FA">
        <w:trPr>
          <w:trHeight w:val="305"/>
        </w:trPr>
        <w:tc>
          <w:tcPr>
            <w:tcW w:w="1827" w:type="dxa"/>
            <w:tcBorders>
              <w:top w:val="single" w:sz="4" w:space="0" w:color="auto"/>
              <w:left w:val="single" w:sz="4" w:space="0" w:color="auto"/>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ABIES</w:t>
            </w:r>
          </w:p>
        </w:tc>
        <w:tc>
          <w:tcPr>
            <w:tcW w:w="2958"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Abies</w:t>
            </w:r>
            <w:proofErr w:type="spellEnd"/>
            <w:r w:rsidRPr="000004BA">
              <w:rPr>
                <w:rFonts w:cs="Arial"/>
                <w:color w:val="343434"/>
                <w:sz w:val="18"/>
                <w:szCs w:val="18"/>
                <w:lang w:eastAsia="ja-JP"/>
              </w:rPr>
              <w:t xml:space="preserve"> Mill.</w:t>
            </w:r>
          </w:p>
        </w:tc>
        <w:tc>
          <w:tcPr>
            <w:tcW w:w="661"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245178" w:rsidRPr="000004BA" w:rsidRDefault="00245178" w:rsidP="004864FA">
            <w:pPr>
              <w:jc w:val="center"/>
              <w:rPr>
                <w:rFonts w:cs="Arial"/>
                <w:color w:val="000000"/>
                <w:lang w:eastAsia="ja-JP"/>
              </w:rPr>
            </w:pPr>
          </w:p>
        </w:tc>
        <w:tc>
          <w:tcPr>
            <w:tcW w:w="3649" w:type="dxa"/>
            <w:vMerge/>
            <w:tcBorders>
              <w:top w:val="single" w:sz="4" w:space="0" w:color="auto"/>
              <w:left w:val="single" w:sz="4" w:space="0" w:color="auto"/>
              <w:bottom w:val="nil"/>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30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Abies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balsamea</w:t>
            </w:r>
            <w:proofErr w:type="spellEnd"/>
            <w:r w:rsidRPr="000004BA">
              <w:rPr>
                <w:rFonts w:cs="Arial"/>
                <w:color w:val="343434"/>
                <w:sz w:val="18"/>
                <w:szCs w:val="18"/>
                <w:lang w:eastAsia="ja-JP"/>
              </w:rPr>
              <w:t xml:space="preserve">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There are also ornamental varieties</w:t>
            </w:r>
          </w:p>
        </w:tc>
      </w:tr>
      <w:tr w:rsidR="00245178" w:rsidRPr="000004BA" w:rsidTr="004864FA">
        <w:trPr>
          <w:trHeight w:val="27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Abies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balsamea</w:t>
            </w:r>
            <w:proofErr w:type="spellEnd"/>
            <w:r w:rsidRPr="000004BA">
              <w:rPr>
                <w:rFonts w:cs="Arial"/>
                <w:color w:val="343434"/>
                <w:sz w:val="18"/>
                <w:szCs w:val="18"/>
                <w:lang w:eastAsia="ja-JP"/>
              </w:rPr>
              <w:t xml:space="preserve">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center"/>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332"/>
        </w:trPr>
        <w:tc>
          <w:tcPr>
            <w:tcW w:w="1827" w:type="dxa"/>
            <w:tcBorders>
              <w:top w:val="nil"/>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ABIES_KOR</w:t>
            </w:r>
          </w:p>
        </w:tc>
        <w:tc>
          <w:tcPr>
            <w:tcW w:w="2958"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Abies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koreana</w:t>
            </w:r>
            <w:proofErr w:type="spellEnd"/>
            <w:r w:rsidRPr="000004BA">
              <w:rPr>
                <w:rFonts w:cs="Arial"/>
                <w:color w:val="343434"/>
                <w:sz w:val="18"/>
                <w:szCs w:val="18"/>
                <w:lang w:eastAsia="ja-JP"/>
              </w:rPr>
              <w:t xml:space="preserve"> E. H. Wilson</w:t>
            </w:r>
          </w:p>
        </w:tc>
        <w:tc>
          <w:tcPr>
            <w:tcW w:w="661"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There are also ornamental varieties</w:t>
            </w:r>
          </w:p>
        </w:tc>
      </w:tr>
      <w:tr w:rsidR="00245178" w:rsidRPr="000004BA" w:rsidTr="004864FA">
        <w:trPr>
          <w:trHeight w:val="359"/>
        </w:trPr>
        <w:tc>
          <w:tcPr>
            <w:tcW w:w="1827" w:type="dxa"/>
            <w:tcBorders>
              <w:top w:val="single" w:sz="4" w:space="0" w:color="auto"/>
              <w:left w:val="single" w:sz="4" w:space="0" w:color="auto"/>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ABIES_KOR</w:t>
            </w:r>
          </w:p>
        </w:tc>
        <w:tc>
          <w:tcPr>
            <w:tcW w:w="2958"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Abies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koreana</w:t>
            </w:r>
            <w:proofErr w:type="spellEnd"/>
            <w:r w:rsidRPr="000004BA">
              <w:rPr>
                <w:rFonts w:cs="Arial"/>
                <w:color w:val="343434"/>
                <w:sz w:val="18"/>
                <w:szCs w:val="18"/>
                <w:lang w:eastAsia="ja-JP"/>
              </w:rPr>
              <w:t xml:space="preserve"> E. H. Wilson</w:t>
            </w:r>
          </w:p>
        </w:tc>
        <w:tc>
          <w:tcPr>
            <w:tcW w:w="661"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245178" w:rsidRPr="000004BA" w:rsidRDefault="00245178" w:rsidP="004864FA">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C678F5" w:rsidTr="004864FA">
        <w:trPr>
          <w:trHeight w:val="93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 xml:space="preserve">Allium </w:t>
            </w:r>
            <w:proofErr w:type="spellStart"/>
            <w:r w:rsidRPr="000004BA">
              <w:rPr>
                <w:rFonts w:cs="Arial"/>
                <w:color w:val="343434"/>
                <w:sz w:val="18"/>
                <w:szCs w:val="18"/>
                <w:lang w:eastAsia="ja-JP"/>
              </w:rPr>
              <w:t>fistulosum</w:t>
            </w:r>
            <w:proofErr w:type="spellEnd"/>
            <w:r w:rsidRPr="000004BA">
              <w:rPr>
                <w:rFonts w:cs="Arial"/>
                <w:color w:val="343434"/>
                <w:sz w:val="18"/>
                <w:szCs w:val="18"/>
                <w:lang w:eastAsia="ja-JP"/>
              </w:rPr>
              <w:t xml:space="preserve"> × Allium </w:t>
            </w:r>
            <w:proofErr w:type="spellStart"/>
            <w:r w:rsidRPr="000004BA">
              <w:rPr>
                <w:rFonts w:cs="Arial"/>
                <w:color w:val="343434"/>
                <w:sz w:val="18"/>
                <w:szCs w:val="18"/>
                <w:lang w:eastAsia="ja-JP"/>
              </w:rPr>
              <w:t>cepa</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8B5020" w:rsidRDefault="00245178" w:rsidP="004864FA">
            <w:pPr>
              <w:jc w:val="left"/>
              <w:rPr>
                <w:rFonts w:cs="Arial"/>
                <w:color w:val="000000"/>
                <w:lang w:val="es-ES_tradnl" w:eastAsia="ja-JP"/>
              </w:rPr>
            </w:pPr>
            <w:r w:rsidRPr="008B5020">
              <w:rPr>
                <w:rFonts w:cs="Arial"/>
                <w:color w:val="000000"/>
                <w:lang w:val="es-ES_tradnl" w:eastAsia="ja-JP"/>
              </w:rPr>
              <w:t xml:space="preserve">Se sugiere que </w:t>
            </w:r>
            <w:proofErr w:type="spellStart"/>
            <w:r w:rsidRPr="008B5020">
              <w:rPr>
                <w:rFonts w:cs="Arial"/>
                <w:color w:val="000000"/>
                <w:lang w:val="es-ES_tradnl" w:eastAsia="ja-JP"/>
              </w:rPr>
              <w:t>Allium</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fistulosum</w:t>
            </w:r>
            <w:proofErr w:type="spellEnd"/>
            <w:r w:rsidRPr="008B5020">
              <w:rPr>
                <w:rFonts w:cs="Arial"/>
                <w:color w:val="000000"/>
                <w:lang w:val="es-ES_tradnl" w:eastAsia="ja-JP"/>
              </w:rPr>
              <w:t xml:space="preserve"> x </w:t>
            </w:r>
            <w:proofErr w:type="spellStart"/>
            <w:r w:rsidRPr="008B5020">
              <w:rPr>
                <w:rFonts w:cs="Arial"/>
                <w:color w:val="000000"/>
                <w:lang w:val="es-ES_tradnl" w:eastAsia="ja-JP"/>
              </w:rPr>
              <w:t>Allium</w:t>
            </w:r>
            <w:proofErr w:type="spellEnd"/>
            <w:r w:rsidRPr="008B5020">
              <w:rPr>
                <w:rFonts w:cs="Arial"/>
                <w:color w:val="000000"/>
                <w:lang w:val="es-ES_tradnl" w:eastAsia="ja-JP"/>
              </w:rPr>
              <w:t xml:space="preserve"> cepa, además de ser considerado en TWO, también sea considerado en el TWV, debido a que su mayor explotación en México es como un vegetal.</w:t>
            </w:r>
          </w:p>
        </w:tc>
      </w:tr>
      <w:tr w:rsidR="00245178" w:rsidRPr="000004BA" w:rsidTr="004864FA">
        <w:trPr>
          <w:trHeight w:val="28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 xml:space="preserve">Allium </w:t>
            </w:r>
            <w:proofErr w:type="spellStart"/>
            <w:r w:rsidRPr="000004BA">
              <w:rPr>
                <w:rFonts w:cs="Arial"/>
                <w:color w:val="343434"/>
                <w:sz w:val="18"/>
                <w:szCs w:val="18"/>
                <w:lang w:eastAsia="ja-JP"/>
              </w:rPr>
              <w:t>fistulosum</w:t>
            </w:r>
            <w:proofErr w:type="spellEnd"/>
            <w:r w:rsidRPr="000004BA">
              <w:rPr>
                <w:rFonts w:cs="Arial"/>
                <w:color w:val="343434"/>
                <w:sz w:val="18"/>
                <w:szCs w:val="18"/>
                <w:lang w:eastAsia="ja-JP"/>
              </w:rPr>
              <w:t xml:space="preserve"> × Allium </w:t>
            </w:r>
            <w:proofErr w:type="spellStart"/>
            <w:r w:rsidRPr="000004BA">
              <w:rPr>
                <w:rFonts w:cs="Arial"/>
                <w:color w:val="343434"/>
                <w:sz w:val="18"/>
                <w:szCs w:val="18"/>
                <w:lang w:eastAsia="ja-JP"/>
              </w:rPr>
              <w:t>cepa</w:t>
            </w:r>
            <w:proofErr w:type="spellEnd"/>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245178" w:rsidRPr="000004BA" w:rsidRDefault="00245178" w:rsidP="004864FA">
            <w:pPr>
              <w:jc w:val="center"/>
              <w:rPr>
                <w:rFonts w:cs="Arial"/>
                <w:color w:val="000000"/>
                <w:lang w:eastAsia="ja-JP"/>
              </w:rPr>
            </w:pPr>
            <w:r w:rsidRPr="000004BA">
              <w:rPr>
                <w:rFonts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245178" w:rsidRPr="000004BA" w:rsidRDefault="00245178" w:rsidP="004864FA">
            <w:pPr>
              <w:jc w:val="center"/>
              <w:rPr>
                <w:rFonts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245178" w:rsidRPr="000004BA" w:rsidRDefault="00245178" w:rsidP="004864FA">
            <w:pPr>
              <w:jc w:val="center"/>
              <w:rPr>
                <w:rFonts w:cs="Arial"/>
                <w:color w:val="000000"/>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245178" w:rsidRPr="000004BA" w:rsidRDefault="00245178" w:rsidP="004864FA">
            <w:pPr>
              <w:jc w:val="center"/>
              <w:rPr>
                <w:rFonts w:cs="Arial"/>
                <w:color w:val="000000"/>
                <w:lang w:eastAsia="ja-JP"/>
              </w:rPr>
            </w:pPr>
            <w:r w:rsidRPr="000004BA">
              <w:rPr>
                <w:rFonts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245178" w:rsidRPr="000004BA" w:rsidRDefault="00245178" w:rsidP="004864FA">
            <w:pPr>
              <w:jc w:val="center"/>
              <w:rPr>
                <w:rFonts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245178" w:rsidRPr="000004BA" w:rsidRDefault="00245178" w:rsidP="004864FA">
            <w:pPr>
              <w:jc w:val="center"/>
              <w:rPr>
                <w:rFonts w:cs="Arial"/>
                <w:color w:val="000000"/>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center"/>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300"/>
        </w:trPr>
        <w:tc>
          <w:tcPr>
            <w:tcW w:w="1827" w:type="dxa"/>
            <w:tcBorders>
              <w:top w:val="nil"/>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BETUL_PEN</w:t>
            </w:r>
          </w:p>
        </w:tc>
        <w:tc>
          <w:tcPr>
            <w:tcW w:w="2958"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Betula</w:t>
            </w:r>
            <w:proofErr w:type="spellEnd"/>
            <w:r w:rsidRPr="000004BA">
              <w:rPr>
                <w:rFonts w:cs="Arial"/>
                <w:color w:val="343434"/>
                <w:sz w:val="18"/>
                <w:szCs w:val="18"/>
                <w:lang w:eastAsia="ja-JP"/>
              </w:rPr>
              <w:t xml:space="preserve"> pendula Roth</w:t>
            </w:r>
          </w:p>
        </w:tc>
        <w:tc>
          <w:tcPr>
            <w:tcW w:w="661"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Add T</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common forest tree in Poland</w:t>
            </w:r>
          </w:p>
        </w:tc>
      </w:tr>
      <w:tr w:rsidR="00245178" w:rsidRPr="000004BA" w:rsidTr="004864FA">
        <w:trPr>
          <w:trHeight w:val="315"/>
        </w:trPr>
        <w:tc>
          <w:tcPr>
            <w:tcW w:w="1827" w:type="dxa"/>
            <w:tcBorders>
              <w:top w:val="single" w:sz="4" w:space="0" w:color="auto"/>
              <w:left w:val="single" w:sz="4" w:space="0" w:color="auto"/>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BETUL_PEN</w:t>
            </w:r>
          </w:p>
        </w:tc>
        <w:tc>
          <w:tcPr>
            <w:tcW w:w="2958"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Betula</w:t>
            </w:r>
            <w:proofErr w:type="spellEnd"/>
            <w:r w:rsidRPr="000004BA">
              <w:rPr>
                <w:rFonts w:cs="Arial"/>
                <w:color w:val="343434"/>
                <w:sz w:val="18"/>
                <w:szCs w:val="18"/>
                <w:lang w:eastAsia="ja-JP"/>
              </w:rPr>
              <w:t xml:space="preserve"> pendula Roth</w:t>
            </w:r>
          </w:p>
        </w:tc>
        <w:tc>
          <w:tcPr>
            <w:tcW w:w="661"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t>
            </w:r>
          </w:p>
        </w:tc>
        <w:tc>
          <w:tcPr>
            <w:tcW w:w="987" w:type="dxa"/>
            <w:vMerge/>
            <w:tcBorders>
              <w:top w:val="nil"/>
              <w:left w:val="single" w:sz="4" w:space="0" w:color="auto"/>
              <w:bottom w:val="nil"/>
              <w:right w:val="single" w:sz="4" w:space="0" w:color="auto"/>
            </w:tcBorders>
            <w:vAlign w:val="center"/>
            <w:hideMark/>
          </w:tcPr>
          <w:p w:rsidR="00245178" w:rsidRPr="000004BA" w:rsidRDefault="00245178" w:rsidP="004864FA">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C678F5" w:rsidTr="004864FA">
        <w:trPr>
          <w:trHeight w:val="120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BRASS_NAP</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 xml:space="preserve">Brassica </w:t>
            </w:r>
            <w:proofErr w:type="spellStart"/>
            <w:r w:rsidRPr="000004BA">
              <w:rPr>
                <w:rFonts w:cs="Arial"/>
                <w:color w:val="343434"/>
                <w:sz w:val="18"/>
                <w:szCs w:val="18"/>
                <w:lang w:eastAsia="ja-JP"/>
              </w:rPr>
              <w:t>napus</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Delete TWV and add 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245178" w:rsidRPr="008B5020" w:rsidRDefault="00245178" w:rsidP="004864FA">
            <w:pPr>
              <w:jc w:val="left"/>
              <w:rPr>
                <w:rFonts w:cs="Arial"/>
                <w:color w:val="000000"/>
                <w:lang w:val="es-ES_tradnl" w:eastAsia="ja-JP"/>
              </w:rPr>
            </w:pPr>
            <w:proofErr w:type="spellStart"/>
            <w:r w:rsidRPr="008B5020">
              <w:rPr>
                <w:rFonts w:cs="Arial"/>
                <w:color w:val="000000"/>
                <w:lang w:val="es-ES_tradnl" w:eastAsia="ja-JP"/>
              </w:rPr>
              <w:t>Brasica</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Napus</w:t>
            </w:r>
            <w:proofErr w:type="spellEnd"/>
            <w:r w:rsidRPr="008B5020">
              <w:rPr>
                <w:rFonts w:cs="Arial"/>
                <w:color w:val="000000"/>
                <w:lang w:val="es-ES_tradnl" w:eastAsia="ja-JP"/>
              </w:rPr>
              <w:t xml:space="preserve"> L. es un cultivo anual, cuya semilla es usada principalmente como semilla </w:t>
            </w:r>
            <w:proofErr w:type="spellStart"/>
            <w:r w:rsidRPr="008B5020">
              <w:rPr>
                <w:rFonts w:cs="Arial"/>
                <w:color w:val="000000"/>
                <w:lang w:val="es-ES_tradnl" w:eastAsia="ja-JP"/>
              </w:rPr>
              <w:t>oleginosa</w:t>
            </w:r>
            <w:proofErr w:type="spellEnd"/>
            <w:r w:rsidRPr="008B5020">
              <w:rPr>
                <w:rFonts w:cs="Arial"/>
                <w:color w:val="000000"/>
                <w:lang w:val="es-ES_tradnl" w:eastAsia="ja-JP"/>
              </w:rPr>
              <w:t xml:space="preserve"> y para forraje por tal motivo, se recomienda que sea analizada en el TWA.</w:t>
            </w:r>
          </w:p>
        </w:tc>
      </w:tr>
      <w:tr w:rsidR="00245178" w:rsidRPr="000004BA" w:rsidTr="004864FA">
        <w:trPr>
          <w:trHeight w:val="350"/>
        </w:trPr>
        <w:tc>
          <w:tcPr>
            <w:tcW w:w="1827" w:type="dxa"/>
            <w:tcBorders>
              <w:top w:val="nil"/>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BRASS_NIG</w:t>
            </w:r>
          </w:p>
        </w:tc>
        <w:tc>
          <w:tcPr>
            <w:tcW w:w="2958"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Sinapis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nigra</w:t>
            </w:r>
            <w:proofErr w:type="spellEnd"/>
            <w:r w:rsidRPr="000004BA">
              <w:rPr>
                <w:rFonts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to be also considered as agricultural plant</w:t>
            </w:r>
          </w:p>
        </w:tc>
      </w:tr>
      <w:tr w:rsidR="00245178" w:rsidRPr="000004BA" w:rsidTr="004864FA">
        <w:trPr>
          <w:trHeight w:val="341"/>
        </w:trPr>
        <w:tc>
          <w:tcPr>
            <w:tcW w:w="1827" w:type="dxa"/>
            <w:tcBorders>
              <w:top w:val="single" w:sz="4" w:space="0" w:color="auto"/>
              <w:left w:val="single" w:sz="4" w:space="0" w:color="auto"/>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BRASS_NIG</w:t>
            </w:r>
          </w:p>
        </w:tc>
        <w:tc>
          <w:tcPr>
            <w:tcW w:w="2958"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Sinapis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nigra</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245178" w:rsidRPr="000004BA" w:rsidRDefault="00245178" w:rsidP="004864FA">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35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Carpinus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betulus</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Add 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common forest tree in Poland</w:t>
            </w:r>
          </w:p>
        </w:tc>
      </w:tr>
      <w:tr w:rsidR="00245178" w:rsidRPr="000004BA" w:rsidTr="004864FA">
        <w:trPr>
          <w:trHeight w:val="45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Carpinus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betulus</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467"/>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Explanation on original text</w:t>
            </w:r>
          </w:p>
        </w:tc>
      </w:tr>
      <w:tr w:rsidR="00245178" w:rsidRPr="000004BA" w:rsidTr="004864FA">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 xml:space="preserve">TWP </w:t>
            </w:r>
            <w:proofErr w:type="spellStart"/>
            <w:r w:rsidRPr="000004BA">
              <w:rPr>
                <w:rFonts w:cs="Arial"/>
                <w:sz w:val="18"/>
                <w:szCs w:val="18"/>
                <w:lang w:eastAsia="ja-JP"/>
              </w:rPr>
              <w:t>alloc</w:t>
            </w:r>
            <w:proofErr w:type="spellEnd"/>
            <w:r w:rsidRPr="000004BA">
              <w:rPr>
                <w:rFonts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 xml:space="preserve">TWP </w:t>
            </w:r>
            <w:proofErr w:type="spellStart"/>
            <w:r w:rsidRPr="000004BA">
              <w:rPr>
                <w:rFonts w:cs="Arial"/>
                <w:sz w:val="18"/>
                <w:szCs w:val="18"/>
                <w:lang w:eastAsia="ja-JP"/>
              </w:rPr>
              <w:t>alloc</w:t>
            </w:r>
            <w:proofErr w:type="spellEnd"/>
            <w:r w:rsidRPr="000004BA">
              <w:rPr>
                <w:rFonts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245178" w:rsidRPr="000004BA" w:rsidRDefault="00245178" w:rsidP="004864FA">
            <w:pPr>
              <w:jc w:val="left"/>
              <w:rPr>
                <w:rFonts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C678F5" w:rsidTr="004864FA">
        <w:trPr>
          <w:trHeight w:val="386"/>
        </w:trPr>
        <w:tc>
          <w:tcPr>
            <w:tcW w:w="1827" w:type="dxa"/>
            <w:tcBorders>
              <w:top w:val="nil"/>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CICER_ARI</w:t>
            </w:r>
          </w:p>
        </w:tc>
        <w:tc>
          <w:tcPr>
            <w:tcW w:w="2958"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Cicer</w:t>
            </w:r>
            <w:proofErr w:type="spellEnd"/>
            <w:r w:rsidRPr="000004BA">
              <w:rPr>
                <w:rFonts w:cs="Arial"/>
                <w:color w:val="343434"/>
                <w:sz w:val="18"/>
                <w:szCs w:val="18"/>
                <w:lang w:eastAsia="ja-JP"/>
              </w:rPr>
              <w:t xml:space="preserve"> arietinum L.</w:t>
            </w:r>
          </w:p>
        </w:tc>
        <w:tc>
          <w:tcPr>
            <w:tcW w:w="661"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245178" w:rsidRPr="008B5020" w:rsidRDefault="00245178" w:rsidP="004864FA">
            <w:pPr>
              <w:jc w:val="left"/>
              <w:rPr>
                <w:rFonts w:cs="Arial"/>
                <w:color w:val="000000"/>
                <w:lang w:val="es-ES_tradnl" w:eastAsia="ja-JP"/>
              </w:rPr>
            </w:pPr>
            <w:r w:rsidRPr="008B5020">
              <w:rPr>
                <w:rFonts w:cs="Arial"/>
                <w:color w:val="000000"/>
                <w:lang w:val="es-ES_tradnl" w:eastAsia="ja-JP"/>
              </w:rPr>
              <w:t xml:space="preserve">Debido a que </w:t>
            </w:r>
            <w:proofErr w:type="spellStart"/>
            <w:r w:rsidRPr="008B5020">
              <w:rPr>
                <w:rFonts w:cs="Arial"/>
                <w:color w:val="000000"/>
                <w:lang w:val="es-ES_tradnl" w:eastAsia="ja-JP"/>
              </w:rPr>
              <w:t>Cicer</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arietinum</w:t>
            </w:r>
            <w:proofErr w:type="spellEnd"/>
            <w:r w:rsidRPr="008B5020">
              <w:rPr>
                <w:rFonts w:cs="Arial"/>
                <w:color w:val="000000"/>
                <w:lang w:val="es-ES_tradnl" w:eastAsia="ja-JP"/>
              </w:rPr>
              <w:t xml:space="preserve"> L. es un cultivo anual que pertenece a la familia de las leguminosas, cuyo fruto  constituye un recurso alimenticio, el cual no solo se consume como legumbre (semilla inmadura) sino </w:t>
            </w:r>
            <w:proofErr w:type="spellStart"/>
            <w:r w:rsidRPr="008B5020">
              <w:rPr>
                <w:rFonts w:cs="Arial"/>
                <w:color w:val="000000"/>
                <w:lang w:val="es-ES_tradnl" w:eastAsia="ja-JP"/>
              </w:rPr>
              <w:t>tambien</w:t>
            </w:r>
            <w:proofErr w:type="spellEnd"/>
            <w:r w:rsidRPr="008B5020">
              <w:rPr>
                <w:rFonts w:cs="Arial"/>
                <w:color w:val="000000"/>
                <w:lang w:val="es-ES_tradnl" w:eastAsia="ja-JP"/>
              </w:rPr>
              <w:t xml:space="preserve"> como semilla madura. Se recomienda que  </w:t>
            </w:r>
            <w:proofErr w:type="spellStart"/>
            <w:r w:rsidRPr="008B5020">
              <w:rPr>
                <w:rFonts w:cs="Arial"/>
                <w:color w:val="000000"/>
                <w:lang w:val="es-ES_tradnl" w:eastAsia="ja-JP"/>
              </w:rPr>
              <w:t>Cicer</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arietinum</w:t>
            </w:r>
            <w:proofErr w:type="spellEnd"/>
            <w:r w:rsidRPr="008B5020">
              <w:rPr>
                <w:rFonts w:cs="Arial"/>
                <w:color w:val="000000"/>
                <w:lang w:val="es-ES_tradnl" w:eastAsia="ja-JP"/>
              </w:rPr>
              <w:t xml:space="preserve"> sea considerado en el TWV y TWA.</w:t>
            </w:r>
          </w:p>
        </w:tc>
      </w:tr>
      <w:tr w:rsidR="00245178" w:rsidRPr="000004BA" w:rsidTr="004864FA">
        <w:trPr>
          <w:trHeight w:val="1790"/>
        </w:trPr>
        <w:tc>
          <w:tcPr>
            <w:tcW w:w="1827" w:type="dxa"/>
            <w:tcBorders>
              <w:top w:val="single" w:sz="4" w:space="0" w:color="auto"/>
              <w:left w:val="single" w:sz="4" w:space="0" w:color="auto"/>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CICER_ARI</w:t>
            </w:r>
          </w:p>
        </w:tc>
        <w:tc>
          <w:tcPr>
            <w:tcW w:w="2958"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Cicer</w:t>
            </w:r>
            <w:proofErr w:type="spellEnd"/>
            <w:r w:rsidRPr="000004BA">
              <w:rPr>
                <w:rFonts w:cs="Arial"/>
                <w:color w:val="343434"/>
                <w:sz w:val="18"/>
                <w:szCs w:val="18"/>
                <w:lang w:eastAsia="ja-JP"/>
              </w:rPr>
              <w:t xml:space="preserve"> arietinum L.</w:t>
            </w:r>
          </w:p>
        </w:tc>
        <w:tc>
          <w:tcPr>
            <w:tcW w:w="661"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245178" w:rsidRPr="000004BA" w:rsidRDefault="00245178" w:rsidP="004864FA">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C678F5" w:rsidTr="004864FA">
        <w:trPr>
          <w:trHeight w:val="85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CUCUM_MEL</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Cucumis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melo</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Remove TWF  and add TWV</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245178" w:rsidRPr="008B5020" w:rsidRDefault="00245178" w:rsidP="004864FA">
            <w:pPr>
              <w:jc w:val="left"/>
              <w:rPr>
                <w:rFonts w:cs="Arial"/>
                <w:color w:val="000000"/>
                <w:lang w:val="es-ES_tradnl" w:eastAsia="ja-JP"/>
              </w:rPr>
            </w:pPr>
            <w:r w:rsidRPr="008B5020">
              <w:rPr>
                <w:rFonts w:cs="Arial"/>
                <w:color w:val="000000"/>
                <w:lang w:val="es-ES_tradnl" w:eastAsia="ja-JP"/>
              </w:rPr>
              <w:t xml:space="preserve">Se sugiere el cambio de </w:t>
            </w:r>
            <w:proofErr w:type="spellStart"/>
            <w:r w:rsidRPr="008B5020">
              <w:rPr>
                <w:rFonts w:cs="Arial"/>
                <w:color w:val="000000"/>
                <w:lang w:val="es-ES_tradnl" w:eastAsia="ja-JP"/>
              </w:rPr>
              <w:t>Cucumis</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melo</w:t>
            </w:r>
            <w:proofErr w:type="spellEnd"/>
            <w:r w:rsidRPr="008B5020">
              <w:rPr>
                <w:rFonts w:cs="Arial"/>
                <w:color w:val="000000"/>
                <w:lang w:val="es-ES_tradnl" w:eastAsia="ja-JP"/>
              </w:rPr>
              <w:t xml:space="preserve"> L.  </w:t>
            </w:r>
            <w:proofErr w:type="gramStart"/>
            <w:r w:rsidRPr="008B5020">
              <w:rPr>
                <w:rFonts w:cs="Arial"/>
                <w:color w:val="000000"/>
                <w:lang w:val="es-ES_tradnl" w:eastAsia="ja-JP"/>
              </w:rPr>
              <w:t>por</w:t>
            </w:r>
            <w:proofErr w:type="gramEnd"/>
            <w:r w:rsidRPr="008B5020">
              <w:rPr>
                <w:rFonts w:cs="Arial"/>
                <w:color w:val="000000"/>
                <w:lang w:val="es-ES_tradnl" w:eastAsia="ja-JP"/>
              </w:rPr>
              <w:t xml:space="preserve">  pertenecer a la familia </w:t>
            </w:r>
            <w:proofErr w:type="spellStart"/>
            <w:r w:rsidRPr="008B5020">
              <w:rPr>
                <w:rFonts w:cs="Arial"/>
                <w:color w:val="000000"/>
                <w:lang w:val="es-ES_tradnl" w:eastAsia="ja-JP"/>
              </w:rPr>
              <w:t>cucurbitaceae</w:t>
            </w:r>
            <w:proofErr w:type="spellEnd"/>
            <w:r w:rsidRPr="008B5020">
              <w:rPr>
                <w:rFonts w:cs="Arial"/>
                <w:color w:val="000000"/>
                <w:lang w:val="es-ES_tradnl" w:eastAsia="ja-JP"/>
              </w:rPr>
              <w:t>.</w:t>
            </w:r>
          </w:p>
        </w:tc>
      </w:tr>
      <w:tr w:rsidR="00245178" w:rsidRPr="000004BA" w:rsidTr="004864FA">
        <w:trPr>
          <w:trHeight w:val="525"/>
        </w:trPr>
        <w:tc>
          <w:tcPr>
            <w:tcW w:w="1827" w:type="dxa"/>
            <w:tcBorders>
              <w:top w:val="nil"/>
              <w:left w:val="single" w:sz="4" w:space="0" w:color="auto"/>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CUCUM_MEL</w:t>
            </w:r>
          </w:p>
        </w:tc>
        <w:tc>
          <w:tcPr>
            <w:tcW w:w="2958"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Cucumis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melo</w:t>
            </w:r>
            <w:proofErr w:type="spellEnd"/>
            <w:r w:rsidRPr="000004BA">
              <w:rPr>
                <w:rFonts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TWF</w:t>
            </w:r>
          </w:p>
        </w:tc>
        <w:tc>
          <w:tcPr>
            <w:tcW w:w="1157"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Delete TWF and add TWV</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In Poland it belongs to vegetables, is also discussed on UPOV TWV and CPVO VEM</w:t>
            </w:r>
          </w:p>
        </w:tc>
      </w:tr>
      <w:tr w:rsidR="00245178" w:rsidRPr="000004BA" w:rsidTr="004864FA">
        <w:trPr>
          <w:trHeight w:val="435"/>
        </w:trPr>
        <w:tc>
          <w:tcPr>
            <w:tcW w:w="1827" w:type="dxa"/>
            <w:tcBorders>
              <w:top w:val="single" w:sz="4" w:space="0" w:color="auto"/>
              <w:left w:val="single" w:sz="4" w:space="0" w:color="auto"/>
              <w:bottom w:val="nil"/>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CUCUM_MEL</w:t>
            </w:r>
          </w:p>
        </w:tc>
        <w:tc>
          <w:tcPr>
            <w:tcW w:w="2958" w:type="dxa"/>
            <w:tcBorders>
              <w:top w:val="single" w:sz="4" w:space="0" w:color="auto"/>
              <w:left w:val="nil"/>
              <w:bottom w:val="nil"/>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Melo</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sativus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Sarg</w:t>
            </w:r>
            <w:proofErr w:type="spellEnd"/>
            <w:r w:rsidRPr="000004BA">
              <w:rPr>
                <w:rFonts w:cs="Arial"/>
                <w:color w:val="343434"/>
                <w:sz w:val="18"/>
                <w:szCs w:val="18"/>
                <w:lang w:eastAsia="ja-JP"/>
              </w:rPr>
              <w:t>.</w:t>
            </w:r>
          </w:p>
        </w:tc>
        <w:tc>
          <w:tcPr>
            <w:tcW w:w="661"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TWF</w:t>
            </w:r>
          </w:p>
        </w:tc>
        <w:tc>
          <w:tcPr>
            <w:tcW w:w="1157"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245178" w:rsidRPr="000004BA" w:rsidRDefault="00245178" w:rsidP="004864FA">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90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CUCUM_MEL_MEL</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245178" w:rsidRPr="00DD41C6" w:rsidRDefault="00245178" w:rsidP="004864FA">
            <w:pPr>
              <w:jc w:val="left"/>
              <w:rPr>
                <w:rFonts w:cs="Arial"/>
                <w:color w:val="343434"/>
                <w:sz w:val="18"/>
                <w:szCs w:val="18"/>
                <w:lang w:val="pt-BR" w:eastAsia="ja-JP"/>
              </w:rPr>
            </w:pPr>
            <w:r w:rsidRPr="00DD41C6">
              <w:rPr>
                <w:rFonts w:cs="Arial"/>
                <w:color w:val="343434"/>
                <w:sz w:val="18"/>
                <w:szCs w:val="18"/>
                <w:lang w:val="pt-BR" w:eastAsia="ja-JP"/>
              </w:rPr>
              <w:t>Cucumis melo L. subsp. melo</w:t>
            </w: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Delete TWF and add TWV</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In Poland it belongs to vegetables, is also discussed on UPOV TWV and CPVO VEM</w:t>
            </w:r>
          </w:p>
        </w:tc>
      </w:tr>
      <w:tr w:rsidR="00245178" w:rsidRPr="000004BA" w:rsidTr="004864FA">
        <w:trPr>
          <w:trHeight w:val="395"/>
        </w:trPr>
        <w:tc>
          <w:tcPr>
            <w:tcW w:w="1827" w:type="dxa"/>
            <w:tcBorders>
              <w:top w:val="nil"/>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ECNCE_PUR</w:t>
            </w:r>
          </w:p>
        </w:tc>
        <w:tc>
          <w:tcPr>
            <w:tcW w:w="2958"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 xml:space="preserve">Echinacea </w:t>
            </w:r>
            <w:proofErr w:type="spellStart"/>
            <w:r w:rsidRPr="000004BA">
              <w:rPr>
                <w:rFonts w:cs="Arial"/>
                <w:color w:val="343434"/>
                <w:sz w:val="18"/>
                <w:szCs w:val="18"/>
                <w:lang w:eastAsia="ja-JP"/>
              </w:rPr>
              <w:t>purpurea</w:t>
            </w:r>
            <w:proofErr w:type="spellEnd"/>
            <w:r w:rsidRPr="000004BA">
              <w:rPr>
                <w:rFonts w:cs="Arial"/>
                <w:color w:val="343434"/>
                <w:sz w:val="18"/>
                <w:szCs w:val="18"/>
                <w:lang w:eastAsia="ja-JP"/>
              </w:rPr>
              <w:t xml:space="preserve"> (L.) </w:t>
            </w:r>
            <w:proofErr w:type="spellStart"/>
            <w:r w:rsidRPr="000004BA">
              <w:rPr>
                <w:rFonts w:cs="Arial"/>
                <w:color w:val="343434"/>
                <w:sz w:val="18"/>
                <w:szCs w:val="18"/>
                <w:lang w:eastAsia="ja-JP"/>
              </w:rPr>
              <w:t>Moench</w:t>
            </w:r>
            <w:proofErr w:type="spellEnd"/>
          </w:p>
        </w:tc>
        <w:tc>
          <w:tcPr>
            <w:tcW w:w="661"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it is also medicinal plant</w:t>
            </w:r>
          </w:p>
        </w:tc>
      </w:tr>
      <w:tr w:rsidR="00245178" w:rsidRPr="000004BA" w:rsidTr="004864FA">
        <w:trPr>
          <w:trHeight w:val="368"/>
        </w:trPr>
        <w:tc>
          <w:tcPr>
            <w:tcW w:w="1827" w:type="dxa"/>
            <w:tcBorders>
              <w:top w:val="single" w:sz="4" w:space="0" w:color="auto"/>
              <w:left w:val="single" w:sz="4" w:space="0" w:color="auto"/>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ECNCE_PUR</w:t>
            </w:r>
          </w:p>
        </w:tc>
        <w:tc>
          <w:tcPr>
            <w:tcW w:w="2958"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 xml:space="preserve">Echinacea </w:t>
            </w:r>
            <w:proofErr w:type="spellStart"/>
            <w:r w:rsidRPr="000004BA">
              <w:rPr>
                <w:rFonts w:cs="Arial"/>
                <w:color w:val="343434"/>
                <w:sz w:val="18"/>
                <w:szCs w:val="18"/>
                <w:lang w:eastAsia="ja-JP"/>
              </w:rPr>
              <w:t>purpurea</w:t>
            </w:r>
            <w:proofErr w:type="spellEnd"/>
            <w:r w:rsidRPr="000004BA">
              <w:rPr>
                <w:rFonts w:cs="Arial"/>
                <w:color w:val="343434"/>
                <w:sz w:val="18"/>
                <w:szCs w:val="18"/>
                <w:lang w:eastAsia="ja-JP"/>
              </w:rPr>
              <w:t xml:space="preserve"> (L.) </w:t>
            </w:r>
            <w:proofErr w:type="spellStart"/>
            <w:r w:rsidRPr="000004BA">
              <w:rPr>
                <w:rFonts w:cs="Arial"/>
                <w:color w:val="343434"/>
                <w:sz w:val="18"/>
                <w:szCs w:val="18"/>
                <w:lang w:eastAsia="ja-JP"/>
              </w:rPr>
              <w:t>Moench</w:t>
            </w:r>
            <w:proofErr w:type="spellEnd"/>
          </w:p>
        </w:tc>
        <w:tc>
          <w:tcPr>
            <w:tcW w:w="661"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245178" w:rsidRPr="000004BA" w:rsidRDefault="00245178" w:rsidP="004864FA">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332"/>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 xml:space="preserve">Fagus </w:t>
            </w:r>
            <w:proofErr w:type="spellStart"/>
            <w:r w:rsidRPr="000004BA">
              <w:rPr>
                <w:rFonts w:cs="Arial"/>
                <w:color w:val="343434"/>
                <w:sz w:val="18"/>
                <w:szCs w:val="18"/>
                <w:lang w:eastAsia="ja-JP"/>
              </w:rPr>
              <w:t>sylvatica</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add 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common forest tree in Poland</w:t>
            </w:r>
          </w:p>
        </w:tc>
      </w:tr>
      <w:tr w:rsidR="00245178" w:rsidRPr="000004BA" w:rsidTr="004864FA">
        <w:trPr>
          <w:trHeight w:val="359"/>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 xml:space="preserve">Fagus </w:t>
            </w:r>
            <w:proofErr w:type="spellStart"/>
            <w:r w:rsidRPr="000004BA">
              <w:rPr>
                <w:rFonts w:cs="Arial"/>
                <w:color w:val="343434"/>
                <w:sz w:val="18"/>
                <w:szCs w:val="18"/>
                <w:lang w:eastAsia="ja-JP"/>
              </w:rPr>
              <w:t>sylvatica</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center"/>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341"/>
        </w:trPr>
        <w:tc>
          <w:tcPr>
            <w:tcW w:w="1827" w:type="dxa"/>
            <w:tcBorders>
              <w:top w:val="nil"/>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FRAXI_EXC</w:t>
            </w:r>
          </w:p>
        </w:tc>
        <w:tc>
          <w:tcPr>
            <w:tcW w:w="2958"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Fraxinus</w:t>
            </w:r>
            <w:proofErr w:type="spellEnd"/>
            <w:r w:rsidRPr="000004BA">
              <w:rPr>
                <w:rFonts w:cs="Arial"/>
                <w:color w:val="343434"/>
                <w:sz w:val="18"/>
                <w:szCs w:val="18"/>
                <w:lang w:eastAsia="ja-JP"/>
              </w:rPr>
              <w:t xml:space="preserve"> excelsior L.</w:t>
            </w:r>
          </w:p>
        </w:tc>
        <w:tc>
          <w:tcPr>
            <w:tcW w:w="661"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add T</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common forest tree in Poland</w:t>
            </w:r>
          </w:p>
        </w:tc>
      </w:tr>
      <w:tr w:rsidR="00245178" w:rsidRPr="000004BA" w:rsidTr="004864FA">
        <w:trPr>
          <w:trHeight w:val="278"/>
        </w:trPr>
        <w:tc>
          <w:tcPr>
            <w:tcW w:w="1827" w:type="dxa"/>
            <w:tcBorders>
              <w:top w:val="single" w:sz="4" w:space="0" w:color="auto"/>
              <w:left w:val="single" w:sz="4" w:space="0" w:color="auto"/>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FRAXI_EXC</w:t>
            </w:r>
          </w:p>
        </w:tc>
        <w:tc>
          <w:tcPr>
            <w:tcW w:w="2958"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Fraxinus</w:t>
            </w:r>
            <w:proofErr w:type="spellEnd"/>
            <w:r w:rsidRPr="000004BA">
              <w:rPr>
                <w:rFonts w:cs="Arial"/>
                <w:color w:val="343434"/>
                <w:sz w:val="18"/>
                <w:szCs w:val="18"/>
                <w:lang w:eastAsia="ja-JP"/>
              </w:rPr>
              <w:t xml:space="preserve"> excelsior L.</w:t>
            </w:r>
          </w:p>
        </w:tc>
        <w:tc>
          <w:tcPr>
            <w:tcW w:w="661"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t>
            </w:r>
          </w:p>
        </w:tc>
        <w:tc>
          <w:tcPr>
            <w:tcW w:w="987" w:type="dxa"/>
            <w:vMerge/>
            <w:tcBorders>
              <w:top w:val="nil"/>
              <w:left w:val="single" w:sz="4" w:space="0" w:color="auto"/>
              <w:bottom w:val="nil"/>
              <w:right w:val="single" w:sz="4" w:space="0" w:color="auto"/>
            </w:tcBorders>
            <w:vAlign w:val="center"/>
            <w:hideMark/>
          </w:tcPr>
          <w:p w:rsidR="00245178" w:rsidRPr="000004BA" w:rsidRDefault="00245178" w:rsidP="004864FA">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34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 xml:space="preserve">Ipomoea </w:t>
            </w:r>
            <w:proofErr w:type="spellStart"/>
            <w:r w:rsidRPr="000004BA">
              <w:rPr>
                <w:rFonts w:cs="Arial"/>
                <w:color w:val="343434"/>
                <w:sz w:val="18"/>
                <w:szCs w:val="18"/>
                <w:lang w:eastAsia="ja-JP"/>
              </w:rPr>
              <w:t>batatas</w:t>
            </w:r>
            <w:proofErr w:type="spellEnd"/>
            <w:r w:rsidRPr="000004BA">
              <w:rPr>
                <w:rFonts w:cs="Arial"/>
                <w:color w:val="343434"/>
                <w:sz w:val="18"/>
                <w:szCs w:val="18"/>
                <w:lang w:eastAsia="ja-JP"/>
              </w:rPr>
              <w:t xml:space="preserve"> (L.) Lam.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245178" w:rsidRPr="000004BA" w:rsidRDefault="00245178" w:rsidP="004864FA">
            <w:pPr>
              <w:jc w:val="center"/>
              <w:rPr>
                <w:rFonts w:cs="Arial"/>
                <w:color w:val="000000"/>
                <w:lang w:eastAsia="ja-JP"/>
              </w:rPr>
            </w:pPr>
            <w:r w:rsidRPr="000004BA">
              <w:rPr>
                <w:rFonts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considered a vegetable</w:t>
            </w:r>
          </w:p>
        </w:tc>
      </w:tr>
      <w:tr w:rsidR="00245178" w:rsidRPr="000004BA" w:rsidTr="004864FA">
        <w:trPr>
          <w:trHeight w:val="34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 xml:space="preserve">Ipomoea </w:t>
            </w:r>
            <w:proofErr w:type="spellStart"/>
            <w:r w:rsidRPr="000004BA">
              <w:rPr>
                <w:rFonts w:cs="Arial"/>
                <w:color w:val="343434"/>
                <w:sz w:val="18"/>
                <w:szCs w:val="18"/>
                <w:lang w:eastAsia="ja-JP"/>
              </w:rPr>
              <w:t>batatas</w:t>
            </w:r>
            <w:proofErr w:type="spellEnd"/>
            <w:r w:rsidRPr="000004BA">
              <w:rPr>
                <w:rFonts w:cs="Arial"/>
                <w:color w:val="343434"/>
                <w:sz w:val="18"/>
                <w:szCs w:val="18"/>
                <w:lang w:eastAsia="ja-JP"/>
              </w:rPr>
              <w:t xml:space="preserve"> (L.) </w:t>
            </w:r>
            <w:proofErr w:type="spellStart"/>
            <w:r w:rsidRPr="000004BA">
              <w:rPr>
                <w:rFonts w:cs="Arial"/>
                <w:color w:val="343434"/>
                <w:sz w:val="18"/>
                <w:szCs w:val="18"/>
                <w:lang w:eastAsia="ja-JP"/>
              </w:rPr>
              <w:t>Poir</w:t>
            </w:r>
            <w:proofErr w:type="spellEnd"/>
            <w:r w:rsidRPr="000004BA">
              <w:rPr>
                <w:rFonts w:cs="Arial"/>
                <w:color w:val="343434"/>
                <w:sz w:val="18"/>
                <w:szCs w:val="18"/>
                <w:lang w:eastAsia="ja-JP"/>
              </w:rPr>
              <w:t>.</w:t>
            </w:r>
          </w:p>
        </w:tc>
        <w:tc>
          <w:tcPr>
            <w:tcW w:w="661"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245178" w:rsidRPr="000004BA" w:rsidRDefault="00245178" w:rsidP="004864FA">
            <w:pPr>
              <w:jc w:val="center"/>
              <w:rPr>
                <w:rFonts w:cs="Arial"/>
                <w:color w:val="000000"/>
                <w:lang w:eastAsia="ja-JP"/>
              </w:rPr>
            </w:pPr>
            <w:r w:rsidRPr="000004BA">
              <w:rPr>
                <w:rFonts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548"/>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Explanation on original text</w:t>
            </w:r>
          </w:p>
        </w:tc>
      </w:tr>
      <w:tr w:rsidR="00245178" w:rsidRPr="000004BA" w:rsidTr="004864FA">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 xml:space="preserve">TWP </w:t>
            </w:r>
            <w:proofErr w:type="spellStart"/>
            <w:r w:rsidRPr="000004BA">
              <w:rPr>
                <w:rFonts w:cs="Arial"/>
                <w:sz w:val="18"/>
                <w:szCs w:val="18"/>
                <w:lang w:eastAsia="ja-JP"/>
              </w:rPr>
              <w:t>alloc</w:t>
            </w:r>
            <w:proofErr w:type="spellEnd"/>
            <w:r w:rsidRPr="000004BA">
              <w:rPr>
                <w:rFonts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 xml:space="preserve">TWP </w:t>
            </w:r>
            <w:proofErr w:type="spellStart"/>
            <w:r w:rsidRPr="000004BA">
              <w:rPr>
                <w:rFonts w:cs="Arial"/>
                <w:sz w:val="18"/>
                <w:szCs w:val="18"/>
                <w:lang w:eastAsia="ja-JP"/>
              </w:rPr>
              <w:t>alloc</w:t>
            </w:r>
            <w:proofErr w:type="spellEnd"/>
            <w:r w:rsidRPr="000004BA">
              <w:rPr>
                <w:rFonts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245178" w:rsidRPr="000004BA" w:rsidRDefault="00245178" w:rsidP="004864FA">
            <w:pPr>
              <w:jc w:val="left"/>
              <w:rPr>
                <w:rFonts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C678F5" w:rsidTr="004864FA">
        <w:trPr>
          <w:trHeight w:val="1475"/>
        </w:trPr>
        <w:tc>
          <w:tcPr>
            <w:tcW w:w="1827" w:type="dxa"/>
            <w:tcBorders>
              <w:top w:val="nil"/>
              <w:left w:val="single" w:sz="4" w:space="0" w:color="auto"/>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JATRO_CUR</w:t>
            </w:r>
          </w:p>
        </w:tc>
        <w:tc>
          <w:tcPr>
            <w:tcW w:w="2958" w:type="dxa"/>
            <w:tcBorders>
              <w:top w:val="nil"/>
              <w:left w:val="nil"/>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 xml:space="preserve">Jatropha </w:t>
            </w:r>
            <w:proofErr w:type="spellStart"/>
            <w:r w:rsidRPr="000004BA">
              <w:rPr>
                <w:rFonts w:cs="Arial"/>
                <w:color w:val="343434"/>
                <w:sz w:val="18"/>
                <w:szCs w:val="18"/>
                <w:lang w:eastAsia="ja-JP"/>
              </w:rPr>
              <w:t>curcas</w:t>
            </w:r>
            <w:proofErr w:type="spellEnd"/>
            <w:r w:rsidRPr="000004BA">
              <w:rPr>
                <w:rFonts w:cs="Arial"/>
                <w:color w:val="343434"/>
                <w:sz w:val="18"/>
                <w:szCs w:val="18"/>
                <w:lang w:eastAsia="ja-JP"/>
              </w:rPr>
              <w:t xml:space="preserve"> L.</w:t>
            </w:r>
          </w:p>
        </w:tc>
        <w:tc>
          <w:tcPr>
            <w:tcW w:w="661" w:type="dxa"/>
            <w:tcBorders>
              <w:top w:val="nil"/>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nil"/>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nil"/>
              <w:left w:val="nil"/>
              <w:bottom w:val="nil"/>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TWF</w:t>
            </w:r>
          </w:p>
        </w:tc>
        <w:tc>
          <w:tcPr>
            <w:tcW w:w="1157" w:type="dxa"/>
            <w:tcBorders>
              <w:top w:val="nil"/>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tcBorders>
              <w:top w:val="nil"/>
              <w:left w:val="nil"/>
              <w:bottom w:val="nil"/>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Delete TWO and add TWF</w:t>
            </w:r>
          </w:p>
        </w:tc>
        <w:tc>
          <w:tcPr>
            <w:tcW w:w="3649" w:type="dxa"/>
            <w:tcBorders>
              <w:top w:val="nil"/>
              <w:left w:val="nil"/>
              <w:bottom w:val="nil"/>
              <w:right w:val="single" w:sz="4" w:space="0" w:color="auto"/>
            </w:tcBorders>
            <w:shd w:val="clear" w:color="auto" w:fill="auto"/>
            <w:vAlign w:val="center"/>
            <w:hideMark/>
          </w:tcPr>
          <w:p w:rsidR="00245178" w:rsidRPr="008B5020" w:rsidRDefault="00245178" w:rsidP="004864FA">
            <w:pPr>
              <w:jc w:val="left"/>
              <w:rPr>
                <w:rFonts w:cs="Arial"/>
                <w:color w:val="000000"/>
                <w:lang w:val="es-ES_tradnl" w:eastAsia="ja-JP"/>
              </w:rPr>
            </w:pPr>
            <w:r w:rsidRPr="008B5020">
              <w:rPr>
                <w:rFonts w:cs="Arial"/>
                <w:color w:val="000000"/>
                <w:lang w:val="es-ES_tradnl" w:eastAsia="ja-JP"/>
              </w:rPr>
              <w:t xml:space="preserve">Se sugiere  que </w:t>
            </w:r>
            <w:proofErr w:type="spellStart"/>
            <w:r w:rsidRPr="008B5020">
              <w:rPr>
                <w:rFonts w:cs="Arial"/>
                <w:color w:val="000000"/>
                <w:lang w:val="es-ES_tradnl" w:eastAsia="ja-JP"/>
              </w:rPr>
              <w:t>Jatropha</w:t>
            </w:r>
            <w:proofErr w:type="spellEnd"/>
            <w:r w:rsidRPr="008B5020">
              <w:rPr>
                <w:rFonts w:cs="Arial"/>
                <w:color w:val="000000"/>
                <w:lang w:val="es-ES_tradnl" w:eastAsia="ja-JP"/>
              </w:rPr>
              <w:t xml:space="preserve"> Curcas. </w:t>
            </w:r>
            <w:proofErr w:type="gramStart"/>
            <w:r w:rsidRPr="008B5020">
              <w:rPr>
                <w:rFonts w:cs="Arial"/>
                <w:color w:val="000000"/>
                <w:lang w:val="es-ES_tradnl" w:eastAsia="ja-JP"/>
              </w:rPr>
              <w:t>sea</w:t>
            </w:r>
            <w:proofErr w:type="gramEnd"/>
            <w:r w:rsidRPr="008B5020">
              <w:rPr>
                <w:rFonts w:cs="Arial"/>
                <w:color w:val="000000"/>
                <w:lang w:val="es-ES_tradnl" w:eastAsia="ja-JP"/>
              </w:rPr>
              <w:t xml:space="preserve"> revisado en el TWF, debido a que su producción es principalmente para la obtención de su fruto, el cual tiene un alto potencial para la producción de </w:t>
            </w:r>
            <w:proofErr w:type="spellStart"/>
            <w:r w:rsidRPr="008B5020">
              <w:rPr>
                <w:rFonts w:cs="Arial"/>
                <w:color w:val="000000"/>
                <w:lang w:val="es-ES_tradnl" w:eastAsia="ja-JP"/>
              </w:rPr>
              <w:t>biodisel</w:t>
            </w:r>
            <w:proofErr w:type="spellEnd"/>
            <w:r w:rsidRPr="008B5020">
              <w:rPr>
                <w:rFonts w:cs="Arial"/>
                <w:color w:val="000000"/>
                <w:lang w:val="es-ES_tradnl" w:eastAsia="ja-JP"/>
              </w:rPr>
              <w:t>.</w:t>
            </w:r>
          </w:p>
        </w:tc>
      </w:tr>
      <w:tr w:rsidR="00245178" w:rsidRPr="000004BA" w:rsidTr="004864FA">
        <w:trPr>
          <w:trHeight w:val="43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NEOTY</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Neotyphodium</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245178" w:rsidRPr="000004BA" w:rsidRDefault="00245178" w:rsidP="004864FA">
            <w:pPr>
              <w:jc w:val="center"/>
              <w:rPr>
                <w:rFonts w:cs="Arial"/>
                <w:color w:val="000000"/>
                <w:lang w:eastAsia="ja-JP"/>
              </w:rPr>
            </w:pPr>
            <w:r w:rsidRPr="000004BA">
              <w:rPr>
                <w:rFonts w:cs="Arial"/>
                <w:color w:val="000000"/>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Endophytes for pasture plants</w:t>
            </w:r>
          </w:p>
        </w:tc>
      </w:tr>
      <w:tr w:rsidR="00245178" w:rsidRPr="000004BA" w:rsidTr="004864FA">
        <w:trPr>
          <w:trHeight w:val="350"/>
        </w:trPr>
        <w:tc>
          <w:tcPr>
            <w:tcW w:w="1827" w:type="dxa"/>
            <w:tcBorders>
              <w:top w:val="nil"/>
              <w:left w:val="single" w:sz="4" w:space="0" w:color="auto"/>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NEOTY_ACR</w:t>
            </w:r>
          </w:p>
        </w:tc>
        <w:tc>
          <w:tcPr>
            <w:tcW w:w="2958"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Neotyphodium</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acremonium</w:t>
            </w:r>
            <w:proofErr w:type="spellEnd"/>
          </w:p>
        </w:tc>
        <w:tc>
          <w:tcPr>
            <w:tcW w:w="661"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vAlign w:val="bottom"/>
            <w:hideMark/>
          </w:tcPr>
          <w:p w:rsidR="00245178" w:rsidRPr="000004BA" w:rsidRDefault="00245178" w:rsidP="004864FA">
            <w:pPr>
              <w:jc w:val="center"/>
              <w:rPr>
                <w:rFonts w:cs="Arial"/>
                <w:color w:val="000000"/>
                <w:lang w:eastAsia="ja-JP"/>
              </w:rPr>
            </w:pPr>
            <w:r w:rsidRPr="000004BA">
              <w:rPr>
                <w:rFonts w:cs="Arial"/>
                <w:color w:val="000000"/>
                <w:lang w:eastAsia="ja-JP"/>
              </w:rPr>
              <w:t>TWA</w:t>
            </w:r>
          </w:p>
        </w:tc>
        <w:tc>
          <w:tcPr>
            <w:tcW w:w="1157"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Endophytes for pasture plants</w:t>
            </w:r>
          </w:p>
        </w:tc>
      </w:tr>
      <w:tr w:rsidR="00245178" w:rsidRPr="000004BA" w:rsidTr="004864FA">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NEOTY_ACR</w:t>
            </w:r>
          </w:p>
        </w:tc>
        <w:tc>
          <w:tcPr>
            <w:tcW w:w="2958" w:type="dxa"/>
            <w:tcBorders>
              <w:top w:val="single" w:sz="4" w:space="0" w:color="auto"/>
              <w:left w:val="nil"/>
              <w:bottom w:val="nil"/>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Acremonium</w:t>
            </w:r>
            <w:proofErr w:type="spellEnd"/>
          </w:p>
        </w:tc>
        <w:tc>
          <w:tcPr>
            <w:tcW w:w="661" w:type="dxa"/>
            <w:tcBorders>
              <w:top w:val="single" w:sz="4" w:space="0" w:color="auto"/>
              <w:left w:val="nil"/>
              <w:bottom w:val="nil"/>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nil"/>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vAlign w:val="bottom"/>
            <w:hideMark/>
          </w:tcPr>
          <w:p w:rsidR="00245178" w:rsidRPr="000004BA" w:rsidRDefault="00245178" w:rsidP="004864FA">
            <w:pPr>
              <w:jc w:val="center"/>
              <w:rPr>
                <w:rFonts w:cs="Arial"/>
                <w:color w:val="000000"/>
                <w:lang w:eastAsia="ja-JP"/>
              </w:rPr>
            </w:pPr>
            <w:r w:rsidRPr="000004BA">
              <w:rPr>
                <w:rFonts w:cs="Arial"/>
                <w:color w:val="000000"/>
                <w:lang w:eastAsia="ja-JP"/>
              </w:rPr>
              <w:t>TWA</w:t>
            </w:r>
          </w:p>
        </w:tc>
        <w:tc>
          <w:tcPr>
            <w:tcW w:w="1157" w:type="dxa"/>
            <w:tcBorders>
              <w:top w:val="single" w:sz="4" w:space="0" w:color="auto"/>
              <w:left w:val="nil"/>
              <w:bottom w:val="nil"/>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245178" w:rsidRPr="000004BA" w:rsidRDefault="00245178" w:rsidP="004864FA">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44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NEOTY_COE</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Neotyphodium</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coenophialum</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245178" w:rsidRPr="000004BA" w:rsidRDefault="00245178" w:rsidP="004864FA">
            <w:pPr>
              <w:jc w:val="center"/>
              <w:rPr>
                <w:rFonts w:cs="Arial"/>
                <w:color w:val="000000"/>
                <w:lang w:eastAsia="ja-JP"/>
              </w:rPr>
            </w:pPr>
            <w:r w:rsidRPr="000004BA">
              <w:rPr>
                <w:rFonts w:cs="Arial"/>
                <w:color w:val="000000"/>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Endophytes for pasture plants</w:t>
            </w:r>
          </w:p>
        </w:tc>
      </w:tr>
      <w:tr w:rsidR="00245178" w:rsidRPr="000004BA" w:rsidTr="004864FA">
        <w:trPr>
          <w:trHeight w:val="449"/>
        </w:trPr>
        <w:tc>
          <w:tcPr>
            <w:tcW w:w="1827" w:type="dxa"/>
            <w:tcBorders>
              <w:top w:val="single" w:sz="4" w:space="0" w:color="auto"/>
              <w:left w:val="single" w:sz="4" w:space="0" w:color="auto"/>
              <w:bottom w:val="nil"/>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NEOTY_LOL</w:t>
            </w:r>
          </w:p>
        </w:tc>
        <w:tc>
          <w:tcPr>
            <w:tcW w:w="2958" w:type="dxa"/>
            <w:tcBorders>
              <w:top w:val="nil"/>
              <w:left w:val="nil"/>
              <w:bottom w:val="nil"/>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Neotyphodium</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lolii</w:t>
            </w:r>
            <w:proofErr w:type="spellEnd"/>
          </w:p>
        </w:tc>
        <w:tc>
          <w:tcPr>
            <w:tcW w:w="661" w:type="dxa"/>
            <w:tcBorders>
              <w:top w:val="nil"/>
              <w:left w:val="nil"/>
              <w:bottom w:val="nil"/>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nil"/>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nil"/>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661" w:type="dxa"/>
            <w:tcBorders>
              <w:top w:val="nil"/>
              <w:left w:val="nil"/>
              <w:bottom w:val="nil"/>
              <w:right w:val="single" w:sz="4" w:space="0" w:color="auto"/>
            </w:tcBorders>
            <w:shd w:val="clear" w:color="000000" w:fill="D9D9D9"/>
            <w:noWrap/>
            <w:vAlign w:val="bottom"/>
            <w:hideMark/>
          </w:tcPr>
          <w:p w:rsidR="00245178" w:rsidRPr="000004BA" w:rsidRDefault="00245178" w:rsidP="004864FA">
            <w:pPr>
              <w:jc w:val="center"/>
              <w:rPr>
                <w:rFonts w:cs="Arial"/>
                <w:color w:val="000000"/>
                <w:lang w:eastAsia="ja-JP"/>
              </w:rPr>
            </w:pPr>
            <w:r w:rsidRPr="000004BA">
              <w:rPr>
                <w:rFonts w:cs="Arial"/>
                <w:color w:val="000000"/>
                <w:lang w:eastAsia="ja-JP"/>
              </w:rPr>
              <w:t>TWA</w:t>
            </w:r>
          </w:p>
        </w:tc>
        <w:tc>
          <w:tcPr>
            <w:tcW w:w="1157" w:type="dxa"/>
            <w:tcBorders>
              <w:top w:val="nil"/>
              <w:left w:val="nil"/>
              <w:bottom w:val="nil"/>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nil"/>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87" w:type="dxa"/>
            <w:tcBorders>
              <w:top w:val="nil"/>
              <w:left w:val="nil"/>
              <w:bottom w:val="nil"/>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TWA</w:t>
            </w:r>
          </w:p>
        </w:tc>
        <w:tc>
          <w:tcPr>
            <w:tcW w:w="3649" w:type="dxa"/>
            <w:tcBorders>
              <w:top w:val="nil"/>
              <w:left w:val="nil"/>
              <w:bottom w:val="nil"/>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Endophytes for pasture plants</w:t>
            </w:r>
          </w:p>
        </w:tc>
      </w:tr>
      <w:tr w:rsidR="00245178" w:rsidRPr="000004BA" w:rsidTr="004864FA">
        <w:trPr>
          <w:trHeight w:val="255"/>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NEOTY_UNC</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Neotyphodium</w:t>
            </w:r>
            <w:proofErr w:type="spellEnd"/>
            <w:r w:rsidRPr="000004BA">
              <w:rPr>
                <w:rFonts w:cs="Arial"/>
                <w:color w:val="343434"/>
                <w:sz w:val="18"/>
                <w:szCs w:val="18"/>
                <w:lang w:eastAsia="ja-JP"/>
              </w:rPr>
              <w:t xml:space="preserve"> uncinatum (W. Gams, </w:t>
            </w:r>
            <w:proofErr w:type="spellStart"/>
            <w:r w:rsidRPr="000004BA">
              <w:rPr>
                <w:rFonts w:cs="Arial"/>
                <w:color w:val="343434"/>
                <w:sz w:val="18"/>
                <w:szCs w:val="18"/>
                <w:lang w:eastAsia="ja-JP"/>
              </w:rPr>
              <w:t>Petrini</w:t>
            </w:r>
            <w:proofErr w:type="spellEnd"/>
            <w:r w:rsidRPr="000004BA">
              <w:rPr>
                <w:rFonts w:cs="Arial"/>
                <w:color w:val="343434"/>
                <w:sz w:val="18"/>
                <w:szCs w:val="18"/>
                <w:lang w:eastAsia="ja-JP"/>
              </w:rPr>
              <w:t xml:space="preserve"> &amp; D. Schmidt) Glenn, C.W. Bacon &amp; </w:t>
            </w:r>
            <w:proofErr w:type="spellStart"/>
            <w:r w:rsidRPr="000004BA">
              <w:rPr>
                <w:rFonts w:cs="Arial"/>
                <w:color w:val="343434"/>
                <w:sz w:val="18"/>
                <w:szCs w:val="18"/>
                <w:lang w:eastAsia="ja-JP"/>
              </w:rPr>
              <w:t>Hanlin</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245178" w:rsidRPr="000004BA" w:rsidRDefault="00245178" w:rsidP="004864FA">
            <w:pPr>
              <w:jc w:val="center"/>
              <w:rPr>
                <w:rFonts w:cs="Arial"/>
                <w:color w:val="000000"/>
                <w:lang w:eastAsia="ja-JP"/>
              </w:rPr>
            </w:pPr>
            <w:r w:rsidRPr="000004BA">
              <w:rPr>
                <w:rFonts w:cs="Arial"/>
                <w:color w:val="000000"/>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Endophytes for pasture plants</w:t>
            </w:r>
          </w:p>
        </w:tc>
      </w:tr>
      <w:tr w:rsidR="00245178" w:rsidRPr="00C678F5" w:rsidTr="004864FA">
        <w:trPr>
          <w:trHeight w:val="795"/>
        </w:trPr>
        <w:tc>
          <w:tcPr>
            <w:tcW w:w="1827" w:type="dxa"/>
            <w:tcBorders>
              <w:top w:val="nil"/>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PHASE_VUL</w:t>
            </w:r>
          </w:p>
        </w:tc>
        <w:tc>
          <w:tcPr>
            <w:tcW w:w="2958"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Phaseolus</w:t>
            </w:r>
            <w:proofErr w:type="spellEnd"/>
            <w:r w:rsidRPr="000004BA">
              <w:rPr>
                <w:rFonts w:cs="Arial"/>
                <w:color w:val="343434"/>
                <w:sz w:val="18"/>
                <w:szCs w:val="18"/>
                <w:lang w:eastAsia="ja-JP"/>
              </w:rPr>
              <w:t xml:space="preserve"> vulgaris L.</w:t>
            </w:r>
          </w:p>
        </w:tc>
        <w:tc>
          <w:tcPr>
            <w:tcW w:w="661"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245178" w:rsidRPr="008B5020" w:rsidRDefault="00245178" w:rsidP="004864FA">
            <w:pPr>
              <w:jc w:val="left"/>
              <w:rPr>
                <w:rFonts w:cs="Arial"/>
                <w:color w:val="000000"/>
                <w:lang w:val="es-ES_tradnl" w:eastAsia="ja-JP"/>
              </w:rPr>
            </w:pPr>
            <w:r w:rsidRPr="008B5020">
              <w:rPr>
                <w:rFonts w:cs="Arial"/>
                <w:color w:val="000000"/>
                <w:lang w:val="es-ES_tradnl" w:eastAsia="ja-JP"/>
              </w:rPr>
              <w:t xml:space="preserve">Debido a que el frijol es un cultivo anual que pertenece a la familia de las leguminosas y a que produce una vaina comestible que puede ser consumida como legumbre (ejote) y a que </w:t>
            </w:r>
            <w:proofErr w:type="spellStart"/>
            <w:r w:rsidRPr="008B5020">
              <w:rPr>
                <w:rFonts w:cs="Arial"/>
                <w:color w:val="000000"/>
                <w:lang w:val="es-ES_tradnl" w:eastAsia="ja-JP"/>
              </w:rPr>
              <w:t>tambien</w:t>
            </w:r>
            <w:proofErr w:type="spellEnd"/>
            <w:r w:rsidRPr="008B5020">
              <w:rPr>
                <w:rFonts w:cs="Arial"/>
                <w:color w:val="000000"/>
                <w:lang w:val="es-ES_tradnl" w:eastAsia="ja-JP"/>
              </w:rPr>
              <w:t xml:space="preserve"> sus semillas secas son consumidas, se recomienda que a </w:t>
            </w:r>
            <w:proofErr w:type="spellStart"/>
            <w:r w:rsidRPr="008B5020">
              <w:rPr>
                <w:rFonts w:cs="Arial"/>
                <w:color w:val="000000"/>
                <w:lang w:val="es-ES_tradnl" w:eastAsia="ja-JP"/>
              </w:rPr>
              <w:t>Phaseolus</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vulgaris</w:t>
            </w:r>
            <w:proofErr w:type="spellEnd"/>
            <w:r w:rsidRPr="008B5020">
              <w:rPr>
                <w:rFonts w:cs="Arial"/>
                <w:color w:val="000000"/>
                <w:lang w:val="es-ES_tradnl" w:eastAsia="ja-JP"/>
              </w:rPr>
              <w:t xml:space="preserve"> se le asigne al TWV y TWA.</w:t>
            </w:r>
          </w:p>
        </w:tc>
      </w:tr>
      <w:tr w:rsidR="00245178" w:rsidRPr="000004BA" w:rsidTr="004864FA">
        <w:trPr>
          <w:trHeight w:val="1358"/>
        </w:trPr>
        <w:tc>
          <w:tcPr>
            <w:tcW w:w="1827" w:type="dxa"/>
            <w:tcBorders>
              <w:top w:val="single" w:sz="4" w:space="0" w:color="auto"/>
              <w:left w:val="single" w:sz="4" w:space="0" w:color="auto"/>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PHASE_VUL</w:t>
            </w:r>
          </w:p>
        </w:tc>
        <w:tc>
          <w:tcPr>
            <w:tcW w:w="2958"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Phaseolus</w:t>
            </w:r>
            <w:proofErr w:type="spellEnd"/>
            <w:r w:rsidRPr="000004BA">
              <w:rPr>
                <w:rFonts w:cs="Arial"/>
                <w:color w:val="343434"/>
                <w:sz w:val="18"/>
                <w:szCs w:val="18"/>
                <w:lang w:eastAsia="ja-JP"/>
              </w:rPr>
              <w:t xml:space="preserve"> vulgaris L.</w:t>
            </w:r>
          </w:p>
        </w:tc>
        <w:tc>
          <w:tcPr>
            <w:tcW w:w="661" w:type="dxa"/>
            <w:tcBorders>
              <w:top w:val="single" w:sz="4" w:space="0" w:color="auto"/>
              <w:left w:val="nil"/>
              <w:bottom w:val="nil"/>
              <w:right w:val="single" w:sz="4" w:space="0" w:color="auto"/>
            </w:tcBorders>
            <w:shd w:val="clear" w:color="auto" w:fill="auto"/>
            <w:hideMark/>
          </w:tcPr>
          <w:p w:rsidR="00245178" w:rsidRPr="000004BA" w:rsidRDefault="00245178" w:rsidP="004864FA">
            <w:pPr>
              <w:jc w:val="center"/>
              <w:rPr>
                <w:rFonts w:cs="Arial"/>
                <w:sz w:val="18"/>
                <w:szCs w:val="18"/>
                <w:lang w:eastAsia="ja-JP"/>
              </w:rPr>
            </w:pPr>
          </w:p>
        </w:tc>
        <w:tc>
          <w:tcPr>
            <w:tcW w:w="1157" w:type="dxa"/>
            <w:tcBorders>
              <w:top w:val="single" w:sz="4" w:space="0" w:color="auto"/>
              <w:left w:val="nil"/>
              <w:bottom w:val="nil"/>
              <w:right w:val="single" w:sz="4" w:space="0" w:color="auto"/>
            </w:tcBorders>
            <w:shd w:val="clear" w:color="auto" w:fill="auto"/>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hideMark/>
          </w:tcPr>
          <w:p w:rsidR="00245178" w:rsidRPr="000004BA" w:rsidRDefault="00245178" w:rsidP="004864FA">
            <w:pPr>
              <w:jc w:val="center"/>
              <w:rPr>
                <w:rFonts w:cs="Arial"/>
                <w:sz w:val="18"/>
                <w:szCs w:val="18"/>
                <w:lang w:eastAsia="ja-JP"/>
              </w:rPr>
            </w:pPr>
            <w:r w:rsidRPr="000004BA">
              <w:rPr>
                <w:rFonts w:cs="Arial"/>
                <w:sz w:val="18"/>
                <w:szCs w:val="18"/>
                <w:lang w:eastAsia="ja-JP"/>
              </w:rPr>
              <w:t>TWA</w:t>
            </w:r>
          </w:p>
        </w:tc>
        <w:tc>
          <w:tcPr>
            <w:tcW w:w="1157" w:type="dxa"/>
            <w:tcBorders>
              <w:top w:val="single" w:sz="4" w:space="0" w:color="auto"/>
              <w:left w:val="nil"/>
              <w:bottom w:val="nil"/>
              <w:right w:val="single" w:sz="4" w:space="0" w:color="auto"/>
            </w:tcBorders>
            <w:shd w:val="clear" w:color="auto" w:fill="auto"/>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hideMark/>
          </w:tcPr>
          <w:p w:rsidR="00245178" w:rsidRPr="000004BA" w:rsidRDefault="00245178" w:rsidP="004864FA">
            <w:pPr>
              <w:jc w:val="center"/>
              <w:rPr>
                <w:rFonts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245178" w:rsidRPr="000004BA" w:rsidRDefault="00245178" w:rsidP="004864FA">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35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Picea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abies</w:t>
            </w:r>
            <w:proofErr w:type="spellEnd"/>
            <w:r w:rsidRPr="000004BA">
              <w:rPr>
                <w:rFonts w:cs="Arial"/>
                <w:color w:val="343434"/>
                <w:sz w:val="18"/>
                <w:szCs w:val="18"/>
                <w:lang w:eastAsia="ja-JP"/>
              </w:rPr>
              <w:t xml:space="preserve">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There are also ornamental varieties</w:t>
            </w:r>
          </w:p>
        </w:tc>
      </w:tr>
      <w:tr w:rsidR="00245178" w:rsidRPr="000004BA" w:rsidTr="004864FA">
        <w:trPr>
          <w:trHeight w:val="341"/>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Picea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abies</w:t>
            </w:r>
            <w:proofErr w:type="spellEnd"/>
            <w:r w:rsidRPr="000004BA">
              <w:rPr>
                <w:rFonts w:cs="Arial"/>
                <w:color w:val="343434"/>
                <w:sz w:val="18"/>
                <w:szCs w:val="18"/>
                <w:lang w:eastAsia="ja-JP"/>
              </w:rPr>
              <w:t xml:space="preserve">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center"/>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510"/>
        </w:trPr>
        <w:tc>
          <w:tcPr>
            <w:tcW w:w="1827" w:type="dxa"/>
            <w:tcBorders>
              <w:top w:val="nil"/>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PICEA_GLA</w:t>
            </w:r>
          </w:p>
        </w:tc>
        <w:tc>
          <w:tcPr>
            <w:tcW w:w="2958"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Picea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glauca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Moench</w:t>
            </w:r>
            <w:proofErr w:type="spellEnd"/>
            <w:r w:rsidRPr="000004BA">
              <w:rPr>
                <w:rFonts w:cs="Arial"/>
                <w:color w:val="343434"/>
                <w:sz w:val="18"/>
                <w:szCs w:val="18"/>
                <w:lang w:eastAsia="ja-JP"/>
              </w:rPr>
              <w:t>) Voss</w:t>
            </w:r>
          </w:p>
        </w:tc>
        <w:tc>
          <w:tcPr>
            <w:tcW w:w="661"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There are also ornamental varieties</w:t>
            </w:r>
          </w:p>
        </w:tc>
      </w:tr>
      <w:tr w:rsidR="00245178" w:rsidRPr="000004BA" w:rsidTr="004864FA">
        <w:trPr>
          <w:trHeight w:val="467"/>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PICEA_GLA</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Picea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glauca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Moench</w:t>
            </w:r>
            <w:proofErr w:type="spellEnd"/>
            <w:r w:rsidRPr="000004BA">
              <w:rPr>
                <w:rFonts w:cs="Arial"/>
                <w:color w:val="343434"/>
                <w:sz w:val="18"/>
                <w:szCs w:val="18"/>
                <w:lang w:eastAsia="ja-JP"/>
              </w:rPr>
              <w:t>) Voss</w:t>
            </w: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tcBorders>
              <w:top w:val="nil"/>
              <w:left w:val="single" w:sz="4" w:space="0" w:color="auto"/>
              <w:bottom w:val="single" w:sz="4" w:space="0" w:color="auto"/>
              <w:right w:val="single" w:sz="4" w:space="0" w:color="auto"/>
            </w:tcBorders>
            <w:vAlign w:val="center"/>
            <w:hideMark/>
          </w:tcPr>
          <w:p w:rsidR="00245178" w:rsidRPr="000004BA" w:rsidRDefault="00245178" w:rsidP="004864FA">
            <w:pPr>
              <w:jc w:val="left"/>
              <w:rPr>
                <w:rFonts w:cs="Arial"/>
                <w:color w:val="000000"/>
                <w:lang w:eastAsia="ja-JP"/>
              </w:rPr>
            </w:pPr>
          </w:p>
        </w:tc>
        <w:tc>
          <w:tcPr>
            <w:tcW w:w="3649" w:type="dxa"/>
            <w:vMerge/>
            <w:tcBorders>
              <w:top w:val="nil"/>
              <w:left w:val="single" w:sz="4" w:space="0" w:color="auto"/>
              <w:bottom w:val="single" w:sz="4" w:space="0" w:color="auto"/>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422"/>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Explanation on original text</w:t>
            </w:r>
          </w:p>
        </w:tc>
      </w:tr>
      <w:tr w:rsidR="00245178" w:rsidRPr="000004BA" w:rsidTr="004864FA">
        <w:trPr>
          <w:trHeight w:val="611"/>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 xml:space="preserve">TWP </w:t>
            </w:r>
            <w:proofErr w:type="spellStart"/>
            <w:r w:rsidRPr="000004BA">
              <w:rPr>
                <w:rFonts w:cs="Arial"/>
                <w:sz w:val="18"/>
                <w:szCs w:val="18"/>
                <w:lang w:eastAsia="ja-JP"/>
              </w:rPr>
              <w:t>alloc</w:t>
            </w:r>
            <w:proofErr w:type="spellEnd"/>
            <w:r w:rsidRPr="000004BA">
              <w:rPr>
                <w:rFonts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 xml:space="preserve">TWP </w:t>
            </w:r>
            <w:proofErr w:type="spellStart"/>
            <w:r w:rsidRPr="000004BA">
              <w:rPr>
                <w:rFonts w:cs="Arial"/>
                <w:sz w:val="18"/>
                <w:szCs w:val="18"/>
                <w:lang w:eastAsia="ja-JP"/>
              </w:rPr>
              <w:t>alloc</w:t>
            </w:r>
            <w:proofErr w:type="spellEnd"/>
            <w:r w:rsidRPr="000004BA">
              <w:rPr>
                <w:rFonts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245178" w:rsidRPr="000004BA" w:rsidRDefault="00245178" w:rsidP="004864FA">
            <w:pPr>
              <w:jc w:val="left"/>
              <w:rPr>
                <w:rFonts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39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Picea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omorika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Pancic</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Purk</w:t>
            </w:r>
            <w:proofErr w:type="spellEnd"/>
            <w:r w:rsidRPr="000004BA">
              <w:rPr>
                <w:rFonts w:cs="Arial"/>
                <w:color w:val="343434"/>
                <w:sz w:val="18"/>
                <w:szCs w:val="18"/>
                <w:lang w:eastAsia="ja-JP"/>
              </w:rPr>
              <w:t>.</w:t>
            </w: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There are also ornamental varieties</w:t>
            </w:r>
          </w:p>
        </w:tc>
      </w:tr>
      <w:tr w:rsidR="00245178" w:rsidRPr="000004BA" w:rsidTr="004864FA">
        <w:trPr>
          <w:trHeight w:val="449"/>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Picea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omorika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Pancic</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Purk</w:t>
            </w:r>
            <w:proofErr w:type="spellEnd"/>
            <w:r w:rsidRPr="000004BA">
              <w:rPr>
                <w:rFonts w:cs="Arial"/>
                <w:color w:val="343434"/>
                <w:sz w:val="18"/>
                <w:szCs w:val="18"/>
                <w:lang w:eastAsia="ja-JP"/>
              </w:rPr>
              <w:t>.</w:t>
            </w: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center"/>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431"/>
        </w:trPr>
        <w:tc>
          <w:tcPr>
            <w:tcW w:w="1827" w:type="dxa"/>
            <w:tcBorders>
              <w:top w:val="nil"/>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PICEA_PUN</w:t>
            </w:r>
          </w:p>
        </w:tc>
        <w:tc>
          <w:tcPr>
            <w:tcW w:w="2958"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Picea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pungens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Engelm</w:t>
            </w:r>
            <w:proofErr w:type="spellEnd"/>
            <w:r w:rsidRPr="000004BA">
              <w:rPr>
                <w:rFonts w:cs="Arial"/>
                <w:color w:val="343434"/>
                <w:sz w:val="18"/>
                <w:szCs w:val="18"/>
                <w:lang w:eastAsia="ja-JP"/>
              </w:rPr>
              <w:t>.</w:t>
            </w:r>
          </w:p>
        </w:tc>
        <w:tc>
          <w:tcPr>
            <w:tcW w:w="661"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There are also ornamental varieties</w:t>
            </w:r>
          </w:p>
        </w:tc>
      </w:tr>
      <w:tr w:rsidR="00245178" w:rsidRPr="000004BA" w:rsidTr="004864FA">
        <w:trPr>
          <w:trHeight w:val="377"/>
        </w:trPr>
        <w:tc>
          <w:tcPr>
            <w:tcW w:w="1827" w:type="dxa"/>
            <w:tcBorders>
              <w:top w:val="single" w:sz="4" w:space="0" w:color="auto"/>
              <w:left w:val="single" w:sz="4" w:space="0" w:color="auto"/>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PICEA_PUN</w:t>
            </w:r>
          </w:p>
        </w:tc>
        <w:tc>
          <w:tcPr>
            <w:tcW w:w="2958"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Picea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pungens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Engelm</w:t>
            </w:r>
            <w:proofErr w:type="spellEnd"/>
            <w:r w:rsidRPr="000004BA">
              <w:rPr>
                <w:rFonts w:cs="Arial"/>
                <w:color w:val="343434"/>
                <w:sz w:val="18"/>
                <w:szCs w:val="18"/>
                <w:lang w:eastAsia="ja-JP"/>
              </w:rPr>
              <w:t>.</w:t>
            </w:r>
          </w:p>
        </w:tc>
        <w:tc>
          <w:tcPr>
            <w:tcW w:w="661"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245178" w:rsidRPr="000004BA" w:rsidRDefault="00245178" w:rsidP="004864FA">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C678F5" w:rsidTr="004864FA">
        <w:trPr>
          <w:trHeight w:val="51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Psidium</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guajava</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Delete TWO and add TWF</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8B5020" w:rsidRDefault="00245178" w:rsidP="004864FA">
            <w:pPr>
              <w:jc w:val="left"/>
              <w:rPr>
                <w:rFonts w:cs="Arial"/>
                <w:color w:val="000000"/>
                <w:lang w:val="es-ES_tradnl" w:eastAsia="ja-JP"/>
              </w:rPr>
            </w:pPr>
            <w:r w:rsidRPr="00693F08">
              <w:rPr>
                <w:rFonts w:cs="Arial"/>
                <w:color w:val="000000"/>
                <w:lang w:val="es-ES_tradnl" w:eastAsia="ja-JP"/>
              </w:rPr>
              <w:t xml:space="preserve">Las plantaciones de  </w:t>
            </w:r>
            <w:proofErr w:type="spellStart"/>
            <w:r w:rsidRPr="00693F08">
              <w:rPr>
                <w:rFonts w:cs="Arial"/>
                <w:color w:val="000000"/>
                <w:lang w:val="es-ES_tradnl" w:eastAsia="ja-JP"/>
              </w:rPr>
              <w:t>Psidium</w:t>
            </w:r>
            <w:proofErr w:type="spellEnd"/>
            <w:r w:rsidRPr="00693F08">
              <w:rPr>
                <w:rFonts w:cs="Arial"/>
                <w:color w:val="000000"/>
                <w:lang w:val="es-ES_tradnl" w:eastAsia="ja-JP"/>
              </w:rPr>
              <w:t xml:space="preserve"> </w:t>
            </w:r>
            <w:proofErr w:type="spellStart"/>
            <w:r w:rsidRPr="00693F08">
              <w:rPr>
                <w:rFonts w:cs="Arial"/>
                <w:color w:val="000000"/>
                <w:lang w:val="es-ES_tradnl" w:eastAsia="ja-JP"/>
              </w:rPr>
              <w:t>guajava</w:t>
            </w:r>
            <w:proofErr w:type="spellEnd"/>
            <w:r w:rsidRPr="00693F08">
              <w:rPr>
                <w:rFonts w:cs="Arial"/>
                <w:color w:val="000000"/>
                <w:lang w:val="es-ES_tradnl" w:eastAsia="ja-JP"/>
              </w:rPr>
              <w:t xml:space="preserve"> L. son destinadas principalmente para la producción de  su fruto, el cual es </w:t>
            </w:r>
            <w:proofErr w:type="spellStart"/>
            <w:r w:rsidRPr="00693F08">
              <w:rPr>
                <w:rFonts w:cs="Arial"/>
                <w:color w:val="000000"/>
                <w:lang w:val="es-ES_tradnl" w:eastAsia="ja-JP"/>
              </w:rPr>
              <w:t>cosumido</w:t>
            </w:r>
            <w:proofErr w:type="spellEnd"/>
            <w:r w:rsidRPr="00693F08">
              <w:rPr>
                <w:rFonts w:cs="Arial"/>
                <w:color w:val="000000"/>
                <w:lang w:val="es-ES_tradnl" w:eastAsia="ja-JP"/>
              </w:rPr>
              <w:t xml:space="preserve"> como fruta fresca y ampliamente destinado a la industria alimentaria. Por tal motivo sugerimos que esta especie sea analizada en el TWF.</w:t>
            </w:r>
          </w:p>
        </w:tc>
      </w:tr>
      <w:tr w:rsidR="00245178" w:rsidRPr="000004BA" w:rsidTr="004864FA">
        <w:trPr>
          <w:trHeight w:val="52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Psidium</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guajava</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center"/>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368"/>
        </w:trPr>
        <w:tc>
          <w:tcPr>
            <w:tcW w:w="1827" w:type="dxa"/>
            <w:tcBorders>
              <w:top w:val="nil"/>
              <w:left w:val="single" w:sz="4" w:space="0" w:color="auto"/>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PYRUS_LEC</w:t>
            </w:r>
          </w:p>
        </w:tc>
        <w:tc>
          <w:tcPr>
            <w:tcW w:w="2958"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Pyrus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lecontei</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Rehder</w:t>
            </w:r>
            <w:proofErr w:type="spellEnd"/>
          </w:p>
        </w:tc>
        <w:tc>
          <w:tcPr>
            <w:tcW w:w="661"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vAlign w:val="bottom"/>
            <w:hideMark/>
          </w:tcPr>
          <w:p w:rsidR="00245178" w:rsidRPr="000004BA" w:rsidRDefault="00245178" w:rsidP="004864FA">
            <w:pPr>
              <w:jc w:val="center"/>
              <w:rPr>
                <w:rFonts w:cs="Arial"/>
                <w:color w:val="000000"/>
                <w:lang w:eastAsia="ja-JP"/>
              </w:rPr>
            </w:pPr>
            <w:r w:rsidRPr="000004BA">
              <w:rPr>
                <w:rFonts w:cs="Arial"/>
                <w:color w:val="000000"/>
                <w:lang w:eastAsia="ja-JP"/>
              </w:rPr>
              <w:t>TWF</w:t>
            </w:r>
          </w:p>
        </w:tc>
        <w:tc>
          <w:tcPr>
            <w:tcW w:w="1157"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TWF</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There are fruit varieties</w:t>
            </w:r>
          </w:p>
        </w:tc>
      </w:tr>
      <w:tr w:rsidR="00245178" w:rsidRPr="000004BA" w:rsidTr="004864FA">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PYRUS_LEC</w:t>
            </w:r>
          </w:p>
        </w:tc>
        <w:tc>
          <w:tcPr>
            <w:tcW w:w="2958" w:type="dxa"/>
            <w:tcBorders>
              <w:top w:val="single" w:sz="4" w:space="0" w:color="auto"/>
              <w:left w:val="nil"/>
              <w:bottom w:val="nil"/>
              <w:right w:val="single" w:sz="4" w:space="0" w:color="auto"/>
            </w:tcBorders>
            <w:shd w:val="clear" w:color="000000" w:fill="F9FAF9"/>
            <w:noWrap/>
            <w:hideMark/>
          </w:tcPr>
          <w:p w:rsidR="00245178" w:rsidRPr="005E3498" w:rsidRDefault="00245178" w:rsidP="004864FA">
            <w:pPr>
              <w:jc w:val="left"/>
              <w:rPr>
                <w:rFonts w:cs="Arial"/>
                <w:color w:val="343434"/>
                <w:sz w:val="18"/>
                <w:szCs w:val="18"/>
                <w:lang w:val="fr-CH" w:eastAsia="ja-JP"/>
              </w:rPr>
            </w:pPr>
            <w:proofErr w:type="spellStart"/>
            <w:r w:rsidRPr="005E3498">
              <w:rPr>
                <w:rFonts w:cs="Arial"/>
                <w:color w:val="343434"/>
                <w:sz w:val="18"/>
                <w:szCs w:val="18"/>
                <w:lang w:val="fr-CH" w:eastAsia="ja-JP"/>
              </w:rPr>
              <w:t>Pyrus</w:t>
            </w:r>
            <w:proofErr w:type="spellEnd"/>
            <w:r w:rsidRPr="005E3498">
              <w:rPr>
                <w:rFonts w:cs="Arial"/>
                <w:color w:val="343434"/>
                <w:sz w:val="18"/>
                <w:szCs w:val="18"/>
                <w:lang w:val="fr-CH" w:eastAsia="ja-JP"/>
              </w:rPr>
              <w:t xml:space="preserve"> </w:t>
            </w:r>
            <w:proofErr w:type="spellStart"/>
            <w:r w:rsidRPr="005E3498">
              <w:rPr>
                <w:rFonts w:cs="Arial"/>
                <w:color w:val="343434"/>
                <w:sz w:val="18"/>
                <w:szCs w:val="18"/>
                <w:lang w:val="fr-CH" w:eastAsia="ja-JP"/>
              </w:rPr>
              <w:t>communis</w:t>
            </w:r>
            <w:proofErr w:type="spellEnd"/>
            <w:r w:rsidRPr="005E3498">
              <w:rPr>
                <w:rFonts w:cs="Arial"/>
                <w:color w:val="343434"/>
                <w:sz w:val="18"/>
                <w:szCs w:val="18"/>
                <w:lang w:val="fr-CH" w:eastAsia="ja-JP"/>
              </w:rPr>
              <w:t xml:space="preserve"> x P. </w:t>
            </w:r>
            <w:proofErr w:type="spellStart"/>
            <w:r w:rsidRPr="005E3498">
              <w:rPr>
                <w:rFonts w:cs="Arial"/>
                <w:color w:val="343434"/>
                <w:sz w:val="18"/>
                <w:szCs w:val="18"/>
                <w:lang w:val="fr-CH" w:eastAsia="ja-JP"/>
              </w:rPr>
              <w:t>pyrifolia</w:t>
            </w:r>
            <w:proofErr w:type="spellEnd"/>
          </w:p>
        </w:tc>
        <w:tc>
          <w:tcPr>
            <w:tcW w:w="661" w:type="dxa"/>
            <w:tcBorders>
              <w:top w:val="single" w:sz="4" w:space="0" w:color="auto"/>
              <w:left w:val="nil"/>
              <w:bottom w:val="nil"/>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t>
            </w:r>
          </w:p>
        </w:tc>
        <w:tc>
          <w:tcPr>
            <w:tcW w:w="661" w:type="dxa"/>
            <w:tcBorders>
              <w:top w:val="single" w:sz="4" w:space="0" w:color="auto"/>
              <w:left w:val="nil"/>
              <w:bottom w:val="nil"/>
              <w:right w:val="single" w:sz="4" w:space="0" w:color="auto"/>
            </w:tcBorders>
            <w:shd w:val="clear" w:color="000000" w:fill="D9D9D9"/>
            <w:noWrap/>
            <w:vAlign w:val="bottom"/>
            <w:hideMark/>
          </w:tcPr>
          <w:p w:rsidR="00245178" w:rsidRPr="000004BA" w:rsidRDefault="00245178" w:rsidP="004864FA">
            <w:pPr>
              <w:jc w:val="center"/>
              <w:rPr>
                <w:rFonts w:cs="Arial"/>
                <w:color w:val="000000"/>
                <w:lang w:eastAsia="ja-JP"/>
              </w:rPr>
            </w:pPr>
            <w:r w:rsidRPr="000004BA">
              <w:rPr>
                <w:rFonts w:cs="Arial"/>
                <w:color w:val="000000"/>
                <w:lang w:eastAsia="ja-JP"/>
              </w:rPr>
              <w:t>TWF</w:t>
            </w:r>
          </w:p>
        </w:tc>
        <w:tc>
          <w:tcPr>
            <w:tcW w:w="1157" w:type="dxa"/>
            <w:tcBorders>
              <w:top w:val="single" w:sz="4" w:space="0" w:color="auto"/>
              <w:left w:val="nil"/>
              <w:bottom w:val="nil"/>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245178" w:rsidRPr="000004BA" w:rsidRDefault="00245178" w:rsidP="004864FA">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255"/>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PYRUS_USS</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Pyrus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ussuriensis</w:t>
            </w:r>
            <w:proofErr w:type="spellEnd"/>
            <w:r w:rsidRPr="000004BA">
              <w:rPr>
                <w:rFonts w:cs="Arial"/>
                <w:color w:val="343434"/>
                <w:sz w:val="18"/>
                <w:szCs w:val="18"/>
                <w:lang w:eastAsia="ja-JP"/>
              </w:rPr>
              <w:t xml:space="preserve"> Maxim.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245178" w:rsidRPr="000004BA" w:rsidRDefault="00245178" w:rsidP="004864FA">
            <w:pPr>
              <w:jc w:val="center"/>
              <w:rPr>
                <w:rFonts w:cs="Arial"/>
                <w:color w:val="000000"/>
                <w:lang w:eastAsia="ja-JP"/>
              </w:rPr>
            </w:pPr>
            <w:r w:rsidRPr="000004BA">
              <w:rPr>
                <w:rFonts w:cs="Arial"/>
                <w:color w:val="000000"/>
                <w:lang w:eastAsia="ja-JP"/>
              </w:rPr>
              <w:t>TWF</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TWF</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There are fruit varieties. Chinese pears</w:t>
            </w:r>
          </w:p>
        </w:tc>
      </w:tr>
      <w:tr w:rsidR="00245178" w:rsidRPr="000004BA" w:rsidTr="004864FA">
        <w:trPr>
          <w:trHeight w:val="341"/>
        </w:trPr>
        <w:tc>
          <w:tcPr>
            <w:tcW w:w="1827" w:type="dxa"/>
            <w:tcBorders>
              <w:top w:val="nil"/>
              <w:left w:val="single" w:sz="4" w:space="0" w:color="auto"/>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RAPBR</w:t>
            </w:r>
          </w:p>
        </w:tc>
        <w:tc>
          <w:tcPr>
            <w:tcW w:w="2958"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Raphanus</w:t>
            </w:r>
            <w:proofErr w:type="spellEnd"/>
            <w:r w:rsidRPr="000004BA">
              <w:rPr>
                <w:rFonts w:cs="Arial"/>
                <w:color w:val="343434"/>
                <w:sz w:val="18"/>
                <w:szCs w:val="18"/>
                <w:lang w:eastAsia="ja-JP"/>
              </w:rPr>
              <w:t xml:space="preserve"> x Brassica</w:t>
            </w:r>
          </w:p>
        </w:tc>
        <w:tc>
          <w:tcPr>
            <w:tcW w:w="661"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also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proofErr w:type="gramStart"/>
            <w:r w:rsidRPr="000004BA">
              <w:rPr>
                <w:rFonts w:cs="Arial"/>
                <w:color w:val="000000"/>
                <w:lang w:eastAsia="ja-JP"/>
              </w:rPr>
              <w:t>also</w:t>
            </w:r>
            <w:proofErr w:type="gramEnd"/>
            <w:r w:rsidRPr="000004BA">
              <w:rPr>
                <w:rFonts w:cs="Arial"/>
                <w:color w:val="000000"/>
                <w:lang w:eastAsia="ja-JP"/>
              </w:rPr>
              <w:t xml:space="preserve"> TWA. Forage varieties</w:t>
            </w:r>
          </w:p>
        </w:tc>
      </w:tr>
      <w:tr w:rsidR="00245178" w:rsidRPr="000004BA" w:rsidTr="004864FA">
        <w:trPr>
          <w:trHeight w:val="341"/>
        </w:trPr>
        <w:tc>
          <w:tcPr>
            <w:tcW w:w="1827" w:type="dxa"/>
            <w:tcBorders>
              <w:top w:val="single" w:sz="4" w:space="0" w:color="auto"/>
              <w:left w:val="single" w:sz="4" w:space="0" w:color="auto"/>
              <w:bottom w:val="nil"/>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RAPBR</w:t>
            </w:r>
          </w:p>
        </w:tc>
        <w:tc>
          <w:tcPr>
            <w:tcW w:w="2958" w:type="dxa"/>
            <w:tcBorders>
              <w:top w:val="single" w:sz="4" w:space="0" w:color="auto"/>
              <w:left w:val="nil"/>
              <w:bottom w:val="nil"/>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Raphanus</w:t>
            </w:r>
            <w:proofErr w:type="spellEnd"/>
            <w:r w:rsidRPr="000004BA">
              <w:rPr>
                <w:rFonts w:cs="Arial"/>
                <w:color w:val="343434"/>
                <w:sz w:val="18"/>
                <w:szCs w:val="18"/>
                <w:lang w:eastAsia="ja-JP"/>
              </w:rPr>
              <w:t xml:space="preserve"> x Brassica</w:t>
            </w:r>
          </w:p>
        </w:tc>
        <w:tc>
          <w:tcPr>
            <w:tcW w:w="661" w:type="dxa"/>
            <w:tcBorders>
              <w:top w:val="single" w:sz="4" w:space="0" w:color="auto"/>
              <w:left w:val="nil"/>
              <w:bottom w:val="nil"/>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1157" w:type="dxa"/>
            <w:tcBorders>
              <w:top w:val="single" w:sz="4" w:space="0" w:color="auto"/>
              <w:left w:val="nil"/>
              <w:bottom w:val="nil"/>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245178" w:rsidRPr="000004BA" w:rsidRDefault="00245178" w:rsidP="004864FA">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242"/>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245178" w:rsidRPr="005E3498" w:rsidRDefault="00245178" w:rsidP="004864FA">
            <w:pPr>
              <w:jc w:val="left"/>
              <w:rPr>
                <w:rFonts w:cs="Arial"/>
                <w:color w:val="343434"/>
                <w:sz w:val="18"/>
                <w:szCs w:val="18"/>
                <w:lang w:val="fr-CH" w:eastAsia="ja-JP"/>
              </w:rPr>
            </w:pPr>
            <w:proofErr w:type="spellStart"/>
            <w:r w:rsidRPr="005E3498">
              <w:rPr>
                <w:rFonts w:cs="Arial"/>
                <w:color w:val="343434"/>
                <w:sz w:val="18"/>
                <w:szCs w:val="18"/>
                <w:lang w:val="fr-CH" w:eastAsia="ja-JP"/>
              </w:rPr>
              <w:t>Raphanus</w:t>
            </w:r>
            <w:proofErr w:type="spellEnd"/>
            <w:r w:rsidRPr="005E3498">
              <w:rPr>
                <w:rFonts w:cs="Arial"/>
                <w:color w:val="343434"/>
                <w:sz w:val="18"/>
                <w:szCs w:val="18"/>
                <w:lang w:val="fr-CH" w:eastAsia="ja-JP"/>
              </w:rPr>
              <w:t xml:space="preserve"> </w:t>
            </w:r>
            <w:proofErr w:type="spellStart"/>
            <w:r w:rsidRPr="005E3498">
              <w:rPr>
                <w:rFonts w:cs="Arial"/>
                <w:color w:val="343434"/>
                <w:sz w:val="18"/>
                <w:szCs w:val="18"/>
                <w:lang w:val="fr-CH" w:eastAsia="ja-JP"/>
              </w:rPr>
              <w:t>sativus</w:t>
            </w:r>
            <w:proofErr w:type="spellEnd"/>
            <w:r w:rsidRPr="005E3498">
              <w:rPr>
                <w:rFonts w:cs="Arial"/>
                <w:color w:val="343434"/>
                <w:sz w:val="18"/>
                <w:szCs w:val="18"/>
                <w:lang w:val="fr-CH" w:eastAsia="ja-JP"/>
              </w:rPr>
              <w:t xml:space="preserve"> x </w:t>
            </w:r>
            <w:proofErr w:type="spellStart"/>
            <w:r w:rsidRPr="005E3498">
              <w:rPr>
                <w:rFonts w:cs="Arial"/>
                <w:color w:val="343434"/>
                <w:sz w:val="18"/>
                <w:szCs w:val="18"/>
                <w:lang w:val="fr-CH" w:eastAsia="ja-JP"/>
              </w:rPr>
              <w:t>Brassica</w:t>
            </w:r>
            <w:proofErr w:type="spellEnd"/>
            <w:r w:rsidRPr="005E3498">
              <w:rPr>
                <w:rFonts w:cs="Arial"/>
                <w:color w:val="343434"/>
                <w:sz w:val="18"/>
                <w:szCs w:val="18"/>
                <w:lang w:val="fr-CH" w:eastAsia="ja-JP"/>
              </w:rPr>
              <w:t xml:space="preserve"> </w:t>
            </w:r>
            <w:proofErr w:type="spellStart"/>
            <w:r w:rsidRPr="005E3498">
              <w:rPr>
                <w:rFonts w:cs="Arial"/>
                <w:color w:val="343434"/>
                <w:sz w:val="18"/>
                <w:szCs w:val="18"/>
                <w:lang w:val="fr-CH" w:eastAsia="ja-JP"/>
              </w:rPr>
              <w:t>rapa</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also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proofErr w:type="gramStart"/>
            <w:r w:rsidRPr="000004BA">
              <w:rPr>
                <w:rFonts w:cs="Arial"/>
                <w:color w:val="000000"/>
                <w:lang w:eastAsia="ja-JP"/>
              </w:rPr>
              <w:t>also</w:t>
            </w:r>
            <w:proofErr w:type="gramEnd"/>
            <w:r w:rsidRPr="000004BA">
              <w:rPr>
                <w:rFonts w:cs="Arial"/>
                <w:color w:val="000000"/>
                <w:lang w:eastAsia="ja-JP"/>
              </w:rPr>
              <w:t xml:space="preserve"> TWA. Forage varieties</w:t>
            </w:r>
          </w:p>
        </w:tc>
      </w:tr>
      <w:tr w:rsidR="00245178" w:rsidRPr="000004BA" w:rsidTr="004864FA">
        <w:trPr>
          <w:trHeight w:val="26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245178" w:rsidRPr="005E3498" w:rsidRDefault="00245178" w:rsidP="004864FA">
            <w:pPr>
              <w:jc w:val="left"/>
              <w:rPr>
                <w:rFonts w:cs="Arial"/>
                <w:color w:val="343434"/>
                <w:sz w:val="18"/>
                <w:szCs w:val="18"/>
                <w:lang w:val="fr-CH" w:eastAsia="ja-JP"/>
              </w:rPr>
            </w:pPr>
            <w:proofErr w:type="spellStart"/>
            <w:r w:rsidRPr="005E3498">
              <w:rPr>
                <w:rFonts w:cs="Arial"/>
                <w:color w:val="343434"/>
                <w:sz w:val="18"/>
                <w:szCs w:val="18"/>
                <w:lang w:val="fr-CH" w:eastAsia="ja-JP"/>
              </w:rPr>
              <w:t>Raphanus</w:t>
            </w:r>
            <w:proofErr w:type="spellEnd"/>
            <w:r w:rsidRPr="005E3498">
              <w:rPr>
                <w:rFonts w:cs="Arial"/>
                <w:color w:val="343434"/>
                <w:sz w:val="18"/>
                <w:szCs w:val="18"/>
                <w:lang w:val="fr-CH" w:eastAsia="ja-JP"/>
              </w:rPr>
              <w:t xml:space="preserve"> </w:t>
            </w:r>
            <w:proofErr w:type="spellStart"/>
            <w:r w:rsidRPr="005E3498">
              <w:rPr>
                <w:rFonts w:cs="Arial"/>
                <w:color w:val="343434"/>
                <w:sz w:val="18"/>
                <w:szCs w:val="18"/>
                <w:lang w:val="fr-CH" w:eastAsia="ja-JP"/>
              </w:rPr>
              <w:t>sativus</w:t>
            </w:r>
            <w:proofErr w:type="spellEnd"/>
            <w:r w:rsidRPr="005E3498">
              <w:rPr>
                <w:rFonts w:cs="Arial"/>
                <w:color w:val="343434"/>
                <w:sz w:val="18"/>
                <w:szCs w:val="18"/>
                <w:lang w:val="fr-CH" w:eastAsia="ja-JP"/>
              </w:rPr>
              <w:t xml:space="preserve"> x </w:t>
            </w:r>
            <w:proofErr w:type="spellStart"/>
            <w:r w:rsidRPr="005E3498">
              <w:rPr>
                <w:rFonts w:cs="Arial"/>
                <w:color w:val="343434"/>
                <w:sz w:val="18"/>
                <w:szCs w:val="18"/>
                <w:lang w:val="fr-CH" w:eastAsia="ja-JP"/>
              </w:rPr>
              <w:t>Brassica</w:t>
            </w:r>
            <w:proofErr w:type="spellEnd"/>
            <w:r w:rsidRPr="005E3498">
              <w:rPr>
                <w:rFonts w:cs="Arial"/>
                <w:color w:val="343434"/>
                <w:sz w:val="18"/>
                <w:szCs w:val="18"/>
                <w:lang w:val="fr-CH" w:eastAsia="ja-JP"/>
              </w:rPr>
              <w:t xml:space="preserve"> </w:t>
            </w:r>
            <w:proofErr w:type="spellStart"/>
            <w:r w:rsidRPr="005E3498">
              <w:rPr>
                <w:rFonts w:cs="Arial"/>
                <w:color w:val="343434"/>
                <w:sz w:val="18"/>
                <w:szCs w:val="18"/>
                <w:lang w:val="fr-CH" w:eastAsia="ja-JP"/>
              </w:rPr>
              <w:t>rapa</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245178" w:rsidRPr="005E3498" w:rsidRDefault="00245178" w:rsidP="004864FA">
            <w:pPr>
              <w:jc w:val="center"/>
              <w:rPr>
                <w:rFonts w:cs="Arial"/>
                <w:color w:val="343434"/>
                <w:sz w:val="18"/>
                <w:szCs w:val="18"/>
                <w:lang w:val="fr-CH"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245178" w:rsidRPr="005E3498" w:rsidRDefault="00245178" w:rsidP="004864FA">
            <w:pPr>
              <w:jc w:val="center"/>
              <w:rPr>
                <w:rFonts w:cs="Arial"/>
                <w:color w:val="343434"/>
                <w:sz w:val="18"/>
                <w:szCs w:val="18"/>
                <w:lang w:val="fr-CH"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245178" w:rsidRPr="005E3498" w:rsidRDefault="00245178" w:rsidP="004864FA">
            <w:pPr>
              <w:jc w:val="center"/>
              <w:rPr>
                <w:rFonts w:cs="Arial"/>
                <w:color w:val="343434"/>
                <w:sz w:val="18"/>
                <w:szCs w:val="18"/>
                <w:lang w:val="fr-CH"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center"/>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C678F5" w:rsidTr="004864FA">
        <w:trPr>
          <w:trHeight w:val="1095"/>
        </w:trPr>
        <w:tc>
          <w:tcPr>
            <w:tcW w:w="1827" w:type="dxa"/>
            <w:tcBorders>
              <w:top w:val="nil"/>
              <w:left w:val="single" w:sz="4" w:space="0" w:color="auto"/>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RICIN_COM</w:t>
            </w:r>
          </w:p>
        </w:tc>
        <w:tc>
          <w:tcPr>
            <w:tcW w:w="2958" w:type="dxa"/>
            <w:tcBorders>
              <w:top w:val="nil"/>
              <w:left w:val="nil"/>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Ricinus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communis</w:t>
            </w:r>
            <w:proofErr w:type="spellEnd"/>
            <w:r w:rsidRPr="000004BA">
              <w:rPr>
                <w:rFonts w:cs="Arial"/>
                <w:color w:val="343434"/>
                <w:sz w:val="18"/>
                <w:szCs w:val="18"/>
                <w:lang w:eastAsia="ja-JP"/>
              </w:rPr>
              <w:t xml:space="preserve"> L.</w:t>
            </w:r>
          </w:p>
        </w:tc>
        <w:tc>
          <w:tcPr>
            <w:tcW w:w="661" w:type="dxa"/>
            <w:tcBorders>
              <w:top w:val="nil"/>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nil"/>
              <w:right w:val="single" w:sz="4" w:space="0" w:color="auto"/>
            </w:tcBorders>
            <w:shd w:val="clear" w:color="auto" w:fill="auto"/>
            <w:noWrap/>
            <w:vAlign w:val="bottom"/>
            <w:hideMark/>
          </w:tcPr>
          <w:p w:rsidR="00245178" w:rsidRPr="000004BA" w:rsidRDefault="00245178" w:rsidP="004864FA">
            <w:pPr>
              <w:jc w:val="center"/>
              <w:rPr>
                <w:rFonts w:cs="Arial"/>
                <w:color w:val="000000"/>
                <w:lang w:eastAsia="ja-JP"/>
              </w:rPr>
            </w:pPr>
          </w:p>
        </w:tc>
        <w:tc>
          <w:tcPr>
            <w:tcW w:w="661" w:type="dxa"/>
            <w:tcBorders>
              <w:top w:val="nil"/>
              <w:left w:val="nil"/>
              <w:bottom w:val="nil"/>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nil"/>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nil"/>
              <w:right w:val="single" w:sz="4" w:space="0" w:color="auto"/>
            </w:tcBorders>
            <w:shd w:val="clear" w:color="auto" w:fill="auto"/>
            <w:noWrap/>
            <w:vAlign w:val="bottom"/>
            <w:hideMark/>
          </w:tcPr>
          <w:p w:rsidR="00245178" w:rsidRPr="000004BA" w:rsidRDefault="00245178" w:rsidP="004864FA">
            <w:pPr>
              <w:jc w:val="center"/>
              <w:rPr>
                <w:rFonts w:cs="Arial"/>
                <w:color w:val="000000"/>
                <w:lang w:eastAsia="ja-JP"/>
              </w:rPr>
            </w:pPr>
          </w:p>
        </w:tc>
        <w:tc>
          <w:tcPr>
            <w:tcW w:w="987" w:type="dxa"/>
            <w:tcBorders>
              <w:top w:val="nil"/>
              <w:left w:val="nil"/>
              <w:bottom w:val="nil"/>
              <w:right w:val="single" w:sz="4" w:space="0" w:color="auto"/>
            </w:tcBorders>
            <w:shd w:val="clear" w:color="auto" w:fill="auto"/>
            <w:vAlign w:val="center"/>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Delete TWO and add TWA</w:t>
            </w:r>
          </w:p>
        </w:tc>
        <w:tc>
          <w:tcPr>
            <w:tcW w:w="3649" w:type="dxa"/>
            <w:tcBorders>
              <w:top w:val="nil"/>
              <w:left w:val="nil"/>
              <w:bottom w:val="nil"/>
              <w:right w:val="single" w:sz="4" w:space="0" w:color="auto"/>
            </w:tcBorders>
            <w:shd w:val="clear" w:color="auto" w:fill="auto"/>
            <w:vAlign w:val="center"/>
            <w:hideMark/>
          </w:tcPr>
          <w:p w:rsidR="00245178" w:rsidRPr="008B5020" w:rsidRDefault="00245178" w:rsidP="004864FA">
            <w:pPr>
              <w:jc w:val="left"/>
              <w:rPr>
                <w:rFonts w:cs="Arial"/>
                <w:color w:val="000000"/>
                <w:lang w:val="es-ES_tradnl" w:eastAsia="ja-JP"/>
              </w:rPr>
            </w:pPr>
            <w:r w:rsidRPr="008B5020">
              <w:rPr>
                <w:rFonts w:cs="Arial"/>
                <w:color w:val="000000"/>
                <w:lang w:val="es-ES_tradnl" w:eastAsia="ja-JP"/>
              </w:rPr>
              <w:t xml:space="preserve">Se sugiere  que </w:t>
            </w:r>
            <w:proofErr w:type="spellStart"/>
            <w:r w:rsidRPr="008B5020">
              <w:rPr>
                <w:rFonts w:cs="Arial"/>
                <w:color w:val="000000"/>
                <w:lang w:val="es-ES_tradnl" w:eastAsia="ja-JP"/>
              </w:rPr>
              <w:t>Ricinus</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communis</w:t>
            </w:r>
            <w:proofErr w:type="spellEnd"/>
            <w:r w:rsidRPr="008B5020">
              <w:rPr>
                <w:rFonts w:cs="Arial"/>
                <w:color w:val="000000"/>
                <w:lang w:val="es-ES_tradnl" w:eastAsia="ja-JP"/>
              </w:rPr>
              <w:t xml:space="preserve"> L. sea revisado en el TWA, debido a que es una </w:t>
            </w:r>
            <w:proofErr w:type="spellStart"/>
            <w:r w:rsidRPr="008B5020">
              <w:rPr>
                <w:rFonts w:cs="Arial"/>
                <w:color w:val="000000"/>
                <w:lang w:val="es-ES_tradnl" w:eastAsia="ja-JP"/>
              </w:rPr>
              <w:t>oleginosa</w:t>
            </w:r>
            <w:proofErr w:type="spellEnd"/>
            <w:r w:rsidRPr="008B5020">
              <w:rPr>
                <w:rFonts w:cs="Arial"/>
                <w:color w:val="000000"/>
                <w:lang w:val="es-ES_tradnl" w:eastAsia="ja-JP"/>
              </w:rPr>
              <w:t xml:space="preserve"> cuyo uso potencial es la producción de </w:t>
            </w:r>
            <w:proofErr w:type="spellStart"/>
            <w:r w:rsidRPr="008B5020">
              <w:rPr>
                <w:rFonts w:cs="Arial"/>
                <w:color w:val="000000"/>
                <w:lang w:val="es-ES_tradnl" w:eastAsia="ja-JP"/>
              </w:rPr>
              <w:t>biodisel</w:t>
            </w:r>
            <w:proofErr w:type="spellEnd"/>
            <w:r w:rsidRPr="008B5020">
              <w:rPr>
                <w:rFonts w:cs="Arial"/>
                <w:color w:val="000000"/>
                <w:lang w:val="es-ES_tradnl" w:eastAsia="ja-JP"/>
              </w:rPr>
              <w:t xml:space="preserve"> y no  como planta ornamental.</w:t>
            </w:r>
          </w:p>
        </w:tc>
      </w:tr>
      <w:tr w:rsidR="00245178" w:rsidRPr="000004BA" w:rsidTr="004864FA">
        <w:trPr>
          <w:trHeight w:val="35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Rosmarinus</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also TWO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Variegated varieties as Ornamentals</w:t>
            </w:r>
          </w:p>
        </w:tc>
      </w:tr>
      <w:tr w:rsidR="00245178" w:rsidRPr="000004BA" w:rsidTr="004864FA">
        <w:trPr>
          <w:trHeight w:val="323"/>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Rosmarinus</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center"/>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323"/>
        </w:trPr>
        <w:tc>
          <w:tcPr>
            <w:tcW w:w="1827" w:type="dxa"/>
            <w:tcBorders>
              <w:top w:val="nil"/>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SALVI_OFF</w:t>
            </w:r>
          </w:p>
        </w:tc>
        <w:tc>
          <w:tcPr>
            <w:tcW w:w="2958"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 xml:space="preserve">Salvia </w:t>
            </w:r>
            <w:proofErr w:type="spellStart"/>
            <w:r w:rsidRPr="000004BA">
              <w:rPr>
                <w:rFonts w:cs="Arial"/>
                <w:color w:val="343434"/>
                <w:sz w:val="18"/>
                <w:szCs w:val="18"/>
                <w:lang w:eastAsia="ja-JP"/>
              </w:rPr>
              <w:t>officinalis</w:t>
            </w:r>
            <w:proofErr w:type="spellEnd"/>
            <w:r w:rsidRPr="000004BA">
              <w:rPr>
                <w:rFonts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add TWA</w:t>
            </w:r>
          </w:p>
        </w:tc>
        <w:tc>
          <w:tcPr>
            <w:tcW w:w="3649"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it is also common medicinal plant</w:t>
            </w:r>
          </w:p>
        </w:tc>
      </w:tr>
      <w:tr w:rsidR="00245178" w:rsidRPr="000004BA" w:rsidTr="004864FA">
        <w:trPr>
          <w:trHeight w:val="30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SALVI_OFF</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 xml:space="preserve">Salvia </w:t>
            </w:r>
            <w:proofErr w:type="spellStart"/>
            <w:r w:rsidRPr="000004BA">
              <w:rPr>
                <w:rFonts w:cs="Arial"/>
                <w:color w:val="343434"/>
                <w:sz w:val="18"/>
                <w:szCs w:val="18"/>
                <w:lang w:eastAsia="ja-JP"/>
              </w:rPr>
              <w:t>officinalis</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245178" w:rsidRPr="000004BA" w:rsidRDefault="00245178" w:rsidP="004864FA">
            <w:pPr>
              <w:jc w:val="left"/>
              <w:rPr>
                <w:rFonts w:cs="Arial"/>
                <w:color w:val="000000"/>
                <w:lang w:eastAsia="ja-JP"/>
              </w:rPr>
            </w:pPr>
          </w:p>
        </w:tc>
        <w:tc>
          <w:tcPr>
            <w:tcW w:w="3649" w:type="dxa"/>
            <w:vMerge/>
            <w:tcBorders>
              <w:top w:val="single" w:sz="4" w:space="0" w:color="auto"/>
              <w:left w:val="single" w:sz="4" w:space="0" w:color="auto"/>
              <w:bottom w:val="single" w:sz="4" w:space="0" w:color="auto"/>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611"/>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Proposed allocation (if different)</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Explanation on original text</w:t>
            </w:r>
          </w:p>
        </w:tc>
      </w:tr>
      <w:tr w:rsidR="00245178" w:rsidRPr="000004BA" w:rsidTr="004864FA">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 xml:space="preserve">TWP </w:t>
            </w:r>
            <w:proofErr w:type="spellStart"/>
            <w:r w:rsidRPr="000004BA">
              <w:rPr>
                <w:rFonts w:cs="Arial"/>
                <w:sz w:val="18"/>
                <w:szCs w:val="18"/>
                <w:lang w:eastAsia="ja-JP"/>
              </w:rPr>
              <w:t>alloc</w:t>
            </w:r>
            <w:proofErr w:type="spellEnd"/>
            <w:r w:rsidRPr="000004BA">
              <w:rPr>
                <w:rFonts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 xml:space="preserve">TWP </w:t>
            </w:r>
            <w:proofErr w:type="spellStart"/>
            <w:r w:rsidRPr="000004BA">
              <w:rPr>
                <w:rFonts w:cs="Arial"/>
                <w:sz w:val="18"/>
                <w:szCs w:val="18"/>
                <w:lang w:eastAsia="ja-JP"/>
              </w:rPr>
              <w:t>alloc</w:t>
            </w:r>
            <w:proofErr w:type="spellEnd"/>
            <w:r w:rsidRPr="000004BA">
              <w:rPr>
                <w:rFonts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245178" w:rsidRPr="000004BA" w:rsidRDefault="00245178" w:rsidP="004864FA">
            <w:pPr>
              <w:jc w:val="center"/>
              <w:rPr>
                <w:rFonts w:cs="Arial"/>
                <w:sz w:val="18"/>
                <w:szCs w:val="18"/>
                <w:lang w:eastAsia="ja-JP"/>
              </w:rPr>
            </w:pPr>
            <w:r w:rsidRPr="000004BA">
              <w:rPr>
                <w:rFonts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245178" w:rsidRPr="000004BA" w:rsidRDefault="00245178" w:rsidP="004864FA">
            <w:pPr>
              <w:jc w:val="left"/>
              <w:rPr>
                <w:rFonts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C678F5" w:rsidTr="004864FA">
        <w:trPr>
          <w:trHeight w:val="67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Sechium</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edule</w:t>
            </w:r>
            <w:proofErr w:type="spellEnd"/>
            <w:r w:rsidRPr="000004BA">
              <w:rPr>
                <w:rFonts w:cs="Arial"/>
                <w:color w:val="343434"/>
                <w:sz w:val="18"/>
                <w:szCs w:val="18"/>
                <w:lang w:eastAsia="ja-JP"/>
              </w:rPr>
              <w:t xml:space="preserve"> (Jacq.) Sw.</w:t>
            </w: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245178" w:rsidRPr="000004BA" w:rsidRDefault="00245178" w:rsidP="004864FA">
            <w:pPr>
              <w:jc w:val="center"/>
              <w:rPr>
                <w:rFonts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245178" w:rsidRPr="000004BA" w:rsidRDefault="00245178" w:rsidP="004864FA">
            <w:pPr>
              <w:jc w:val="center"/>
              <w:rPr>
                <w:rFonts w:cs="Arial"/>
                <w:color w:val="000000"/>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245178" w:rsidRPr="000004BA" w:rsidRDefault="00245178" w:rsidP="004864FA">
            <w:pPr>
              <w:jc w:val="center"/>
              <w:rPr>
                <w:rFonts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245178" w:rsidRPr="000004BA" w:rsidRDefault="00245178" w:rsidP="004864FA">
            <w:pPr>
              <w:jc w:val="left"/>
              <w:rPr>
                <w:rFonts w:cs="Arial"/>
                <w:color w:val="000000"/>
                <w:lang w:eastAsia="ja-JP"/>
              </w:rPr>
            </w:pPr>
            <w:r w:rsidRPr="000004BA">
              <w:rPr>
                <w:rFonts w:cs="Arial"/>
                <w:color w:val="000000"/>
                <w:lang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Delete TWA and TWF, and 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8B5020" w:rsidRDefault="00245178" w:rsidP="004864FA">
            <w:pPr>
              <w:jc w:val="left"/>
              <w:rPr>
                <w:rFonts w:cs="Arial"/>
                <w:color w:val="000000"/>
                <w:lang w:val="es-ES_tradnl" w:eastAsia="ja-JP"/>
              </w:rPr>
            </w:pPr>
            <w:r w:rsidRPr="000004BA">
              <w:rPr>
                <w:rFonts w:cs="Arial"/>
                <w:color w:val="000000"/>
                <w:lang w:eastAsia="ja-JP"/>
              </w:rPr>
              <w:t xml:space="preserve"> </w:t>
            </w:r>
            <w:r w:rsidRPr="008B5020">
              <w:rPr>
                <w:rFonts w:cs="Arial"/>
                <w:color w:val="000000"/>
                <w:lang w:val="es-ES_tradnl" w:eastAsia="ja-JP"/>
              </w:rPr>
              <w:t xml:space="preserve">El cambio se sugiere </w:t>
            </w:r>
            <w:proofErr w:type="spellStart"/>
            <w:r w:rsidRPr="008B5020">
              <w:rPr>
                <w:rFonts w:cs="Arial"/>
                <w:color w:val="000000"/>
                <w:lang w:val="es-ES_tradnl" w:eastAsia="ja-JP"/>
              </w:rPr>
              <w:t>por que</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Sechium</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edule</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Jacq</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Sw</w:t>
            </w:r>
            <w:proofErr w:type="spellEnd"/>
            <w:r w:rsidRPr="008B5020">
              <w:rPr>
                <w:rFonts w:cs="Arial"/>
                <w:color w:val="000000"/>
                <w:lang w:val="es-ES_tradnl" w:eastAsia="ja-JP"/>
              </w:rPr>
              <w:t xml:space="preserve"> pertenece a la familia </w:t>
            </w:r>
            <w:proofErr w:type="spellStart"/>
            <w:r w:rsidRPr="008B5020">
              <w:rPr>
                <w:rFonts w:cs="Arial"/>
                <w:color w:val="000000"/>
                <w:lang w:val="es-ES_tradnl" w:eastAsia="ja-JP"/>
              </w:rPr>
              <w:t>cucurbitaceae</w:t>
            </w:r>
            <w:proofErr w:type="spellEnd"/>
            <w:r w:rsidRPr="008B5020">
              <w:rPr>
                <w:rFonts w:cs="Arial"/>
                <w:color w:val="000000"/>
                <w:lang w:val="es-ES_tradnl" w:eastAsia="ja-JP"/>
              </w:rPr>
              <w:t>., y su uso es generalmente como hortaliza.</w:t>
            </w:r>
          </w:p>
        </w:tc>
      </w:tr>
      <w:tr w:rsidR="00245178" w:rsidRPr="000004BA" w:rsidTr="004864FA">
        <w:trPr>
          <w:trHeight w:val="25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Sechium</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edule</w:t>
            </w:r>
            <w:proofErr w:type="spellEnd"/>
            <w:r w:rsidRPr="000004BA">
              <w:rPr>
                <w:rFonts w:cs="Arial"/>
                <w:color w:val="343434"/>
                <w:sz w:val="18"/>
                <w:szCs w:val="18"/>
                <w:lang w:eastAsia="ja-JP"/>
              </w:rPr>
              <w:t xml:space="preserve"> (Jacq.) Sw.</w:t>
            </w: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245178" w:rsidRPr="000004BA" w:rsidRDefault="00245178" w:rsidP="004864FA">
            <w:pPr>
              <w:jc w:val="center"/>
              <w:rPr>
                <w:rFonts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245178" w:rsidRPr="000004BA" w:rsidRDefault="00245178" w:rsidP="004864FA">
            <w:pPr>
              <w:jc w:val="center"/>
              <w:rPr>
                <w:rFonts w:cs="Arial"/>
                <w:color w:val="000000"/>
                <w:lang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245178" w:rsidRPr="000004BA" w:rsidRDefault="00245178" w:rsidP="004864FA">
            <w:pPr>
              <w:jc w:val="center"/>
              <w:rPr>
                <w:rFonts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245178" w:rsidRPr="000004BA" w:rsidRDefault="00245178" w:rsidP="004864FA">
            <w:pPr>
              <w:jc w:val="left"/>
              <w:rPr>
                <w:rFonts w:cs="Arial"/>
                <w:color w:val="000000"/>
                <w:lang w:eastAsia="ja-JP"/>
              </w:rPr>
            </w:pPr>
            <w:r w:rsidRPr="000004BA">
              <w:rPr>
                <w:rFonts w:cs="Arial"/>
                <w:color w:val="000000"/>
                <w:lang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359"/>
        </w:trPr>
        <w:tc>
          <w:tcPr>
            <w:tcW w:w="1827" w:type="dxa"/>
            <w:tcBorders>
              <w:top w:val="nil"/>
              <w:left w:val="single" w:sz="4" w:space="0" w:color="auto"/>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TRFOL</w:t>
            </w:r>
          </w:p>
        </w:tc>
        <w:tc>
          <w:tcPr>
            <w:tcW w:w="2958"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Trifolium</w:t>
            </w:r>
            <w:proofErr w:type="spellEnd"/>
            <w:r w:rsidRPr="000004BA">
              <w:rPr>
                <w:rFonts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 </w:t>
            </w:r>
          </w:p>
        </w:tc>
        <w:tc>
          <w:tcPr>
            <w:tcW w:w="987"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also TWO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Ornamental clover varieties exist</w:t>
            </w:r>
          </w:p>
        </w:tc>
      </w:tr>
      <w:tr w:rsidR="00245178" w:rsidRPr="000004BA" w:rsidTr="004864FA">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TRFOL</w:t>
            </w:r>
          </w:p>
        </w:tc>
        <w:tc>
          <w:tcPr>
            <w:tcW w:w="2958" w:type="dxa"/>
            <w:tcBorders>
              <w:top w:val="single" w:sz="4" w:space="0" w:color="auto"/>
              <w:left w:val="nil"/>
              <w:bottom w:val="nil"/>
              <w:right w:val="single" w:sz="4" w:space="0" w:color="auto"/>
            </w:tcBorders>
            <w:shd w:val="clear" w:color="000000" w:fill="F9FAF9"/>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Trifolium</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 </w:t>
            </w:r>
          </w:p>
        </w:tc>
        <w:tc>
          <w:tcPr>
            <w:tcW w:w="987" w:type="dxa"/>
            <w:vMerge/>
            <w:tcBorders>
              <w:top w:val="nil"/>
              <w:left w:val="single" w:sz="4" w:space="0" w:color="auto"/>
              <w:bottom w:val="nil"/>
              <w:right w:val="single" w:sz="4" w:space="0" w:color="auto"/>
            </w:tcBorders>
            <w:vAlign w:val="center"/>
            <w:hideMark/>
          </w:tcPr>
          <w:p w:rsidR="00245178" w:rsidRPr="000004BA" w:rsidRDefault="00245178" w:rsidP="004864FA">
            <w:pPr>
              <w:jc w:val="left"/>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C678F5" w:rsidTr="004864FA">
        <w:trPr>
          <w:trHeight w:val="78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Vicia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faba</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add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8B5020" w:rsidRDefault="00245178" w:rsidP="004864FA">
            <w:pPr>
              <w:jc w:val="left"/>
              <w:rPr>
                <w:rFonts w:cs="Arial"/>
                <w:color w:val="000000"/>
                <w:lang w:val="es-ES_tradnl" w:eastAsia="ja-JP"/>
              </w:rPr>
            </w:pPr>
            <w:r w:rsidRPr="008B5020">
              <w:rPr>
                <w:rFonts w:cs="Arial"/>
                <w:color w:val="000000"/>
                <w:lang w:val="es-ES_tradnl" w:eastAsia="ja-JP"/>
              </w:rPr>
              <w:t xml:space="preserve">Al igual que el </w:t>
            </w:r>
            <w:proofErr w:type="spellStart"/>
            <w:r w:rsidRPr="008B5020">
              <w:rPr>
                <w:rFonts w:cs="Arial"/>
                <w:color w:val="000000"/>
                <w:lang w:val="es-ES_tradnl" w:eastAsia="ja-JP"/>
              </w:rPr>
              <w:t>Phaseolus</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Vulgaris</w:t>
            </w:r>
            <w:proofErr w:type="spellEnd"/>
            <w:r w:rsidRPr="008B5020">
              <w:rPr>
                <w:rFonts w:cs="Arial"/>
                <w:color w:val="000000"/>
                <w:lang w:val="es-ES_tradnl" w:eastAsia="ja-JP"/>
              </w:rPr>
              <w:t xml:space="preserve"> L., Vicia faba L., es un cultivo anual que pertenece a la familia de las leguminosas y sus semillas inmaduras se consumen como legumbre y las maduras como grano, por tal motivo se </w:t>
            </w:r>
            <w:proofErr w:type="gramStart"/>
            <w:r w:rsidRPr="008B5020">
              <w:rPr>
                <w:rFonts w:cs="Arial"/>
                <w:color w:val="000000"/>
                <w:lang w:val="es-ES_tradnl" w:eastAsia="ja-JP"/>
              </w:rPr>
              <w:t>recomienda</w:t>
            </w:r>
            <w:proofErr w:type="gramEnd"/>
            <w:r w:rsidRPr="008B5020">
              <w:rPr>
                <w:rFonts w:cs="Arial"/>
                <w:color w:val="000000"/>
                <w:lang w:val="es-ES_tradnl" w:eastAsia="ja-JP"/>
              </w:rPr>
              <w:t xml:space="preserve"> que se le asigne a TWV y TWA. </w:t>
            </w:r>
          </w:p>
        </w:tc>
      </w:tr>
      <w:tr w:rsidR="00245178" w:rsidRPr="000004BA" w:rsidTr="004864FA">
        <w:trPr>
          <w:trHeight w:val="76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proofErr w:type="spellStart"/>
            <w:r w:rsidRPr="000004BA">
              <w:rPr>
                <w:rFonts w:cs="Arial"/>
                <w:color w:val="343434"/>
                <w:sz w:val="18"/>
                <w:szCs w:val="18"/>
                <w:lang w:eastAsia="ja-JP"/>
              </w:rPr>
              <w:t>Vicia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faba</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495"/>
        </w:trPr>
        <w:tc>
          <w:tcPr>
            <w:tcW w:w="1827" w:type="dxa"/>
            <w:tcBorders>
              <w:top w:val="nil"/>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VICIA_FAB_MAJ</w:t>
            </w:r>
          </w:p>
        </w:tc>
        <w:tc>
          <w:tcPr>
            <w:tcW w:w="2958" w:type="dxa"/>
            <w:tcBorders>
              <w:top w:val="nil"/>
              <w:left w:val="nil"/>
              <w:bottom w:val="single" w:sz="4" w:space="0" w:color="auto"/>
              <w:right w:val="single" w:sz="4" w:space="0" w:color="auto"/>
            </w:tcBorders>
            <w:shd w:val="clear" w:color="auto" w:fill="auto"/>
            <w:noWrap/>
            <w:hideMark/>
          </w:tcPr>
          <w:p w:rsidR="00245178" w:rsidRPr="008B5020" w:rsidRDefault="00245178" w:rsidP="004864FA">
            <w:pPr>
              <w:jc w:val="left"/>
              <w:rPr>
                <w:rFonts w:cs="Arial"/>
                <w:color w:val="343434"/>
                <w:sz w:val="18"/>
                <w:szCs w:val="18"/>
                <w:lang w:val="es-ES_tradnl" w:eastAsia="ja-JP"/>
              </w:rPr>
            </w:pPr>
            <w:r w:rsidRPr="008B5020">
              <w:rPr>
                <w:rFonts w:cs="Arial"/>
                <w:color w:val="343434"/>
                <w:sz w:val="18"/>
                <w:szCs w:val="18"/>
                <w:lang w:val="es-ES_tradnl" w:eastAsia="ja-JP"/>
              </w:rPr>
              <w:t xml:space="preserve">Vicia faba L. </w:t>
            </w:r>
            <w:proofErr w:type="spellStart"/>
            <w:r w:rsidRPr="008B5020">
              <w:rPr>
                <w:rFonts w:cs="Arial"/>
                <w:color w:val="343434"/>
                <w:sz w:val="18"/>
                <w:szCs w:val="18"/>
                <w:lang w:val="es-ES_tradnl" w:eastAsia="ja-JP"/>
              </w:rPr>
              <w:t>var</w:t>
            </w:r>
            <w:proofErr w:type="spellEnd"/>
            <w:r w:rsidRPr="008B5020">
              <w:rPr>
                <w:rFonts w:cs="Arial"/>
                <w:color w:val="343434"/>
                <w:sz w:val="18"/>
                <w:szCs w:val="18"/>
                <w:lang w:val="es-ES_tradnl" w:eastAsia="ja-JP"/>
              </w:rPr>
              <w:t xml:space="preserve">. </w:t>
            </w:r>
            <w:proofErr w:type="spellStart"/>
            <w:r w:rsidRPr="008B5020">
              <w:rPr>
                <w:rFonts w:cs="Arial"/>
                <w:color w:val="343434"/>
                <w:sz w:val="18"/>
                <w:szCs w:val="18"/>
                <w:lang w:val="es-ES_tradnl" w:eastAsia="ja-JP"/>
              </w:rPr>
              <w:t>major</w:t>
            </w:r>
            <w:proofErr w:type="spellEnd"/>
            <w:r w:rsidRPr="008B5020">
              <w:rPr>
                <w:rFonts w:cs="Arial"/>
                <w:color w:val="343434"/>
                <w:sz w:val="18"/>
                <w:szCs w:val="18"/>
                <w:lang w:val="es-ES_tradnl" w:eastAsia="ja-JP"/>
              </w:rPr>
              <w:t xml:space="preserve"> </w:t>
            </w:r>
            <w:proofErr w:type="spellStart"/>
            <w:r w:rsidRPr="008B5020">
              <w:rPr>
                <w:rFonts w:cs="Arial"/>
                <w:color w:val="343434"/>
                <w:sz w:val="18"/>
                <w:szCs w:val="18"/>
                <w:lang w:val="es-ES_tradnl" w:eastAsia="ja-JP"/>
              </w:rPr>
              <w:t>Harz</w:t>
            </w:r>
            <w:proofErr w:type="spellEnd"/>
          </w:p>
        </w:tc>
        <w:tc>
          <w:tcPr>
            <w:tcW w:w="661"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 </w:t>
            </w:r>
          </w:p>
        </w:tc>
        <w:tc>
          <w:tcPr>
            <w:tcW w:w="987"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add TWV</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 xml:space="preserve">belongs to vegetables, for var. major and </w:t>
            </w:r>
            <w:proofErr w:type="spellStart"/>
            <w:r w:rsidRPr="000004BA">
              <w:rPr>
                <w:rFonts w:cs="Arial"/>
                <w:color w:val="000000"/>
                <w:lang w:eastAsia="ja-JP"/>
              </w:rPr>
              <w:t>var.minor</w:t>
            </w:r>
            <w:proofErr w:type="spellEnd"/>
            <w:r w:rsidRPr="000004BA">
              <w:rPr>
                <w:rFonts w:cs="Arial"/>
                <w:color w:val="000000"/>
                <w:lang w:eastAsia="ja-JP"/>
              </w:rPr>
              <w:t xml:space="preserve"> the same guidelines are used</w:t>
            </w:r>
          </w:p>
        </w:tc>
      </w:tr>
      <w:tr w:rsidR="00245178" w:rsidRPr="000004BA" w:rsidTr="004864FA">
        <w:trPr>
          <w:trHeight w:val="359"/>
        </w:trPr>
        <w:tc>
          <w:tcPr>
            <w:tcW w:w="1827" w:type="dxa"/>
            <w:tcBorders>
              <w:top w:val="single" w:sz="4" w:space="0" w:color="auto"/>
              <w:left w:val="single" w:sz="4" w:space="0" w:color="auto"/>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VICIA_FAB_MAJ</w:t>
            </w:r>
          </w:p>
        </w:tc>
        <w:tc>
          <w:tcPr>
            <w:tcW w:w="2958" w:type="dxa"/>
            <w:tcBorders>
              <w:top w:val="single" w:sz="4" w:space="0" w:color="auto"/>
              <w:left w:val="nil"/>
              <w:bottom w:val="nil"/>
              <w:right w:val="single" w:sz="4" w:space="0" w:color="auto"/>
            </w:tcBorders>
            <w:shd w:val="clear" w:color="auto" w:fill="auto"/>
            <w:noWrap/>
            <w:hideMark/>
          </w:tcPr>
          <w:p w:rsidR="00245178" w:rsidRPr="008B5020" w:rsidRDefault="00245178" w:rsidP="004864FA">
            <w:pPr>
              <w:jc w:val="left"/>
              <w:rPr>
                <w:rFonts w:cs="Arial"/>
                <w:color w:val="343434"/>
                <w:sz w:val="18"/>
                <w:szCs w:val="18"/>
                <w:lang w:val="es-ES_tradnl" w:eastAsia="ja-JP"/>
              </w:rPr>
            </w:pPr>
            <w:r w:rsidRPr="008B5020">
              <w:rPr>
                <w:rFonts w:cs="Arial"/>
                <w:color w:val="343434"/>
                <w:sz w:val="18"/>
                <w:szCs w:val="18"/>
                <w:lang w:val="es-ES_tradnl" w:eastAsia="ja-JP"/>
              </w:rPr>
              <w:t xml:space="preserve">Vicia faba L. </w:t>
            </w:r>
            <w:proofErr w:type="spellStart"/>
            <w:r w:rsidRPr="008B5020">
              <w:rPr>
                <w:rFonts w:cs="Arial"/>
                <w:color w:val="343434"/>
                <w:sz w:val="18"/>
                <w:szCs w:val="18"/>
                <w:lang w:val="es-ES_tradnl" w:eastAsia="ja-JP"/>
              </w:rPr>
              <w:t>var</w:t>
            </w:r>
            <w:proofErr w:type="spellEnd"/>
            <w:r w:rsidRPr="008B5020">
              <w:rPr>
                <w:rFonts w:cs="Arial"/>
                <w:color w:val="343434"/>
                <w:sz w:val="18"/>
                <w:szCs w:val="18"/>
                <w:lang w:val="es-ES_tradnl" w:eastAsia="ja-JP"/>
              </w:rPr>
              <w:t xml:space="preserve">. </w:t>
            </w:r>
            <w:proofErr w:type="spellStart"/>
            <w:r w:rsidRPr="008B5020">
              <w:rPr>
                <w:rFonts w:cs="Arial"/>
                <w:color w:val="343434"/>
                <w:sz w:val="18"/>
                <w:szCs w:val="18"/>
                <w:lang w:val="es-ES_tradnl" w:eastAsia="ja-JP"/>
              </w:rPr>
              <w:t>major</w:t>
            </w:r>
            <w:proofErr w:type="spellEnd"/>
            <w:r w:rsidRPr="008B5020">
              <w:rPr>
                <w:rFonts w:cs="Arial"/>
                <w:color w:val="343434"/>
                <w:sz w:val="18"/>
                <w:szCs w:val="18"/>
                <w:lang w:val="es-ES_tradnl" w:eastAsia="ja-JP"/>
              </w:rPr>
              <w:t xml:space="preserve"> </w:t>
            </w:r>
            <w:proofErr w:type="spellStart"/>
            <w:r w:rsidRPr="008B5020">
              <w:rPr>
                <w:rFonts w:cs="Arial"/>
                <w:color w:val="343434"/>
                <w:sz w:val="18"/>
                <w:szCs w:val="18"/>
                <w:lang w:val="es-ES_tradnl" w:eastAsia="ja-JP"/>
              </w:rPr>
              <w:t>Harz</w:t>
            </w:r>
            <w:proofErr w:type="spellEnd"/>
          </w:p>
        </w:tc>
        <w:tc>
          <w:tcPr>
            <w:tcW w:w="661" w:type="dxa"/>
            <w:tcBorders>
              <w:top w:val="single" w:sz="4" w:space="0" w:color="auto"/>
              <w:left w:val="nil"/>
              <w:bottom w:val="nil"/>
              <w:right w:val="single" w:sz="4" w:space="0" w:color="auto"/>
            </w:tcBorders>
            <w:shd w:val="clear" w:color="auto" w:fill="auto"/>
            <w:noWrap/>
            <w:hideMark/>
          </w:tcPr>
          <w:p w:rsidR="00245178" w:rsidRPr="008B5020" w:rsidRDefault="00245178" w:rsidP="004864FA">
            <w:pPr>
              <w:jc w:val="center"/>
              <w:rPr>
                <w:rFonts w:cs="Arial"/>
                <w:color w:val="343434"/>
                <w:sz w:val="18"/>
                <w:szCs w:val="18"/>
                <w:lang w:val="es-ES_tradnl" w:eastAsia="ja-JP"/>
              </w:rPr>
            </w:pPr>
          </w:p>
        </w:tc>
        <w:tc>
          <w:tcPr>
            <w:tcW w:w="1157" w:type="dxa"/>
            <w:tcBorders>
              <w:top w:val="single" w:sz="4" w:space="0" w:color="auto"/>
              <w:left w:val="nil"/>
              <w:bottom w:val="nil"/>
              <w:right w:val="single" w:sz="4" w:space="0" w:color="auto"/>
            </w:tcBorders>
            <w:shd w:val="clear" w:color="auto" w:fill="auto"/>
            <w:noWrap/>
            <w:hideMark/>
          </w:tcPr>
          <w:p w:rsidR="00245178" w:rsidRPr="008B5020" w:rsidRDefault="00245178" w:rsidP="004864FA">
            <w:pPr>
              <w:jc w:val="center"/>
              <w:rPr>
                <w:rFonts w:cs="Arial"/>
                <w:color w:val="343434"/>
                <w:sz w:val="18"/>
                <w:szCs w:val="18"/>
                <w:lang w:val="es-ES_tradnl" w:eastAsia="ja-JP"/>
              </w:rPr>
            </w:pPr>
          </w:p>
        </w:tc>
        <w:tc>
          <w:tcPr>
            <w:tcW w:w="949" w:type="dxa"/>
            <w:tcBorders>
              <w:top w:val="single" w:sz="4" w:space="0" w:color="auto"/>
              <w:left w:val="nil"/>
              <w:bottom w:val="nil"/>
              <w:right w:val="single" w:sz="4" w:space="0" w:color="auto"/>
            </w:tcBorders>
            <w:shd w:val="clear" w:color="auto" w:fill="auto"/>
            <w:noWrap/>
            <w:hideMark/>
          </w:tcPr>
          <w:p w:rsidR="00245178" w:rsidRPr="008B5020" w:rsidRDefault="00245178" w:rsidP="004864FA">
            <w:pPr>
              <w:jc w:val="center"/>
              <w:rPr>
                <w:rFonts w:cs="Arial"/>
                <w:color w:val="343434"/>
                <w:sz w:val="18"/>
                <w:szCs w:val="18"/>
                <w:lang w:val="es-ES_tradnl" w:eastAsia="ja-JP"/>
              </w:rPr>
            </w:pPr>
          </w:p>
        </w:tc>
        <w:tc>
          <w:tcPr>
            <w:tcW w:w="661" w:type="dxa"/>
            <w:tcBorders>
              <w:top w:val="single" w:sz="4" w:space="0" w:color="auto"/>
              <w:left w:val="nil"/>
              <w:bottom w:val="nil"/>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 </w:t>
            </w:r>
          </w:p>
        </w:tc>
        <w:tc>
          <w:tcPr>
            <w:tcW w:w="987" w:type="dxa"/>
            <w:vMerge/>
            <w:tcBorders>
              <w:top w:val="nil"/>
              <w:left w:val="single" w:sz="4" w:space="0" w:color="auto"/>
              <w:bottom w:val="nil"/>
              <w:right w:val="single" w:sz="4" w:space="0" w:color="auto"/>
            </w:tcBorders>
            <w:vAlign w:val="center"/>
            <w:hideMark/>
          </w:tcPr>
          <w:p w:rsidR="00245178" w:rsidRPr="000004BA" w:rsidRDefault="00245178" w:rsidP="004864FA">
            <w:pPr>
              <w:jc w:val="left"/>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245178" w:rsidRPr="000004BA" w:rsidRDefault="00245178" w:rsidP="004864FA">
            <w:pPr>
              <w:jc w:val="left"/>
              <w:rPr>
                <w:rFonts w:cs="Arial"/>
                <w:color w:val="000000"/>
                <w:lang w:eastAsia="ja-JP"/>
              </w:rPr>
            </w:pPr>
          </w:p>
        </w:tc>
      </w:tr>
      <w:tr w:rsidR="00245178" w:rsidRPr="000004BA" w:rsidTr="004864FA">
        <w:trPr>
          <w:trHeight w:val="52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8B5020" w:rsidRDefault="00245178" w:rsidP="004864FA">
            <w:pPr>
              <w:jc w:val="left"/>
              <w:rPr>
                <w:rFonts w:cs="Arial"/>
                <w:color w:val="343434"/>
                <w:sz w:val="18"/>
                <w:szCs w:val="18"/>
                <w:lang w:val="es-ES_tradnl" w:eastAsia="ja-JP"/>
              </w:rPr>
            </w:pPr>
            <w:r w:rsidRPr="008B5020">
              <w:rPr>
                <w:rFonts w:cs="Arial"/>
                <w:color w:val="343434"/>
                <w:sz w:val="18"/>
                <w:szCs w:val="18"/>
                <w:lang w:val="es-ES_tradnl" w:eastAsia="ja-JP"/>
              </w:rPr>
              <w:t xml:space="preserve">Vicia faba L. </w:t>
            </w:r>
            <w:proofErr w:type="spellStart"/>
            <w:r w:rsidRPr="008B5020">
              <w:rPr>
                <w:rFonts w:cs="Arial"/>
                <w:color w:val="343434"/>
                <w:sz w:val="18"/>
                <w:szCs w:val="18"/>
                <w:lang w:val="es-ES_tradnl" w:eastAsia="ja-JP"/>
              </w:rPr>
              <w:t>var</w:t>
            </w:r>
            <w:proofErr w:type="spellEnd"/>
            <w:r w:rsidRPr="008B5020">
              <w:rPr>
                <w:rFonts w:cs="Arial"/>
                <w:color w:val="343434"/>
                <w:sz w:val="18"/>
                <w:szCs w:val="18"/>
                <w:lang w:val="es-ES_tradnl" w:eastAsia="ja-JP"/>
              </w:rPr>
              <w:t xml:space="preserve">. </w:t>
            </w:r>
            <w:proofErr w:type="spellStart"/>
            <w:r w:rsidRPr="008B5020">
              <w:rPr>
                <w:rFonts w:cs="Arial"/>
                <w:color w:val="343434"/>
                <w:sz w:val="18"/>
                <w:szCs w:val="18"/>
                <w:lang w:val="es-ES_tradnl" w:eastAsia="ja-JP"/>
              </w:rPr>
              <w:t>minor</w:t>
            </w:r>
            <w:proofErr w:type="spellEnd"/>
            <w:r w:rsidRPr="008B5020">
              <w:rPr>
                <w:rFonts w:cs="Arial"/>
                <w:color w:val="343434"/>
                <w:sz w:val="18"/>
                <w:szCs w:val="18"/>
                <w:lang w:val="es-ES_tradnl" w:eastAsia="ja-JP"/>
              </w:rPr>
              <w:t xml:space="preserve"> </w:t>
            </w:r>
            <w:proofErr w:type="spellStart"/>
            <w:r w:rsidRPr="008B5020">
              <w:rPr>
                <w:rFonts w:cs="Arial"/>
                <w:color w:val="343434"/>
                <w:sz w:val="18"/>
                <w:szCs w:val="18"/>
                <w:lang w:val="es-ES_tradnl" w:eastAsia="ja-JP"/>
              </w:rPr>
              <w:t>Harz</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0004BA" w:rsidRDefault="00245178" w:rsidP="004864FA">
            <w:pPr>
              <w:jc w:val="center"/>
              <w:rPr>
                <w:rFonts w:cs="Arial"/>
                <w:color w:val="000000"/>
                <w:lang w:eastAsia="ja-JP"/>
              </w:rPr>
            </w:pPr>
            <w:r w:rsidRPr="000004BA">
              <w:rPr>
                <w:rFonts w:cs="Arial"/>
                <w:color w:val="000000"/>
                <w:lang w:eastAsia="ja-JP"/>
              </w:rPr>
              <w:t>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178" w:rsidRPr="000004BA" w:rsidRDefault="00245178" w:rsidP="004864FA">
            <w:pPr>
              <w:jc w:val="left"/>
              <w:rPr>
                <w:rFonts w:cs="Arial"/>
                <w:color w:val="000000"/>
                <w:lang w:eastAsia="ja-JP"/>
              </w:rPr>
            </w:pPr>
            <w:r w:rsidRPr="000004BA">
              <w:rPr>
                <w:rFonts w:cs="Arial"/>
                <w:color w:val="000000"/>
                <w:lang w:eastAsia="ja-JP"/>
              </w:rPr>
              <w:t xml:space="preserve">belongs to vegetables, for var. major and </w:t>
            </w:r>
            <w:proofErr w:type="spellStart"/>
            <w:r w:rsidRPr="000004BA">
              <w:rPr>
                <w:rFonts w:cs="Arial"/>
                <w:color w:val="000000"/>
                <w:lang w:eastAsia="ja-JP"/>
              </w:rPr>
              <w:t>var.minor</w:t>
            </w:r>
            <w:proofErr w:type="spellEnd"/>
            <w:r w:rsidRPr="000004BA">
              <w:rPr>
                <w:rFonts w:cs="Arial"/>
                <w:color w:val="000000"/>
                <w:lang w:eastAsia="ja-JP"/>
              </w:rPr>
              <w:t xml:space="preserve"> the same guidelines are used</w:t>
            </w:r>
          </w:p>
        </w:tc>
      </w:tr>
      <w:tr w:rsidR="00245178" w:rsidRPr="000004BA" w:rsidTr="004864FA">
        <w:trPr>
          <w:trHeight w:val="36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245178" w:rsidRPr="008B5020" w:rsidRDefault="00245178" w:rsidP="004864FA">
            <w:pPr>
              <w:jc w:val="left"/>
              <w:rPr>
                <w:rFonts w:cs="Arial"/>
                <w:color w:val="343434"/>
                <w:sz w:val="18"/>
                <w:szCs w:val="18"/>
                <w:lang w:val="es-ES_tradnl" w:eastAsia="ja-JP"/>
              </w:rPr>
            </w:pPr>
            <w:r w:rsidRPr="008B5020">
              <w:rPr>
                <w:rFonts w:cs="Arial"/>
                <w:color w:val="343434"/>
                <w:sz w:val="18"/>
                <w:szCs w:val="18"/>
                <w:lang w:val="es-ES_tradnl" w:eastAsia="ja-JP"/>
              </w:rPr>
              <w:t xml:space="preserve">Vicia faba L. </w:t>
            </w:r>
            <w:proofErr w:type="spellStart"/>
            <w:r w:rsidRPr="008B5020">
              <w:rPr>
                <w:rFonts w:cs="Arial"/>
                <w:color w:val="343434"/>
                <w:sz w:val="18"/>
                <w:szCs w:val="18"/>
                <w:lang w:val="es-ES_tradnl" w:eastAsia="ja-JP"/>
              </w:rPr>
              <w:t>var</w:t>
            </w:r>
            <w:proofErr w:type="spellEnd"/>
            <w:r w:rsidRPr="008B5020">
              <w:rPr>
                <w:rFonts w:cs="Arial"/>
                <w:color w:val="343434"/>
                <w:sz w:val="18"/>
                <w:szCs w:val="18"/>
                <w:lang w:val="es-ES_tradnl" w:eastAsia="ja-JP"/>
              </w:rPr>
              <w:t xml:space="preserve">. </w:t>
            </w:r>
            <w:proofErr w:type="spellStart"/>
            <w:r w:rsidRPr="008B5020">
              <w:rPr>
                <w:rFonts w:cs="Arial"/>
                <w:color w:val="343434"/>
                <w:sz w:val="18"/>
                <w:szCs w:val="18"/>
                <w:lang w:val="es-ES_tradnl" w:eastAsia="ja-JP"/>
              </w:rPr>
              <w:t>minor</w:t>
            </w:r>
            <w:proofErr w:type="spellEnd"/>
            <w:r w:rsidRPr="008B5020">
              <w:rPr>
                <w:rFonts w:cs="Arial"/>
                <w:color w:val="343434"/>
                <w:sz w:val="18"/>
                <w:szCs w:val="18"/>
                <w:lang w:val="es-ES_tradnl" w:eastAsia="ja-JP"/>
              </w:rPr>
              <w:t xml:space="preserve"> </w:t>
            </w:r>
            <w:proofErr w:type="spellStart"/>
            <w:r w:rsidRPr="008B5020">
              <w:rPr>
                <w:rFonts w:cs="Arial"/>
                <w:color w:val="343434"/>
                <w:sz w:val="18"/>
                <w:szCs w:val="18"/>
                <w:lang w:val="es-ES_tradnl" w:eastAsia="ja-JP"/>
              </w:rPr>
              <w:t>Harz</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245178" w:rsidRPr="008B5020" w:rsidRDefault="00245178" w:rsidP="004864FA">
            <w:pPr>
              <w:jc w:val="center"/>
              <w:rPr>
                <w:rFonts w:cs="Arial"/>
                <w:color w:val="343434"/>
                <w:sz w:val="18"/>
                <w:szCs w:val="18"/>
                <w:lang w:val="es-ES_tradnl"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8B5020" w:rsidRDefault="00245178" w:rsidP="004864FA">
            <w:pPr>
              <w:jc w:val="center"/>
              <w:rPr>
                <w:rFonts w:cs="Arial"/>
                <w:color w:val="343434"/>
                <w:sz w:val="18"/>
                <w:szCs w:val="18"/>
                <w:lang w:val="es-ES_tradnl"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8B5020" w:rsidRDefault="00245178" w:rsidP="004864FA">
            <w:pPr>
              <w:jc w:val="center"/>
              <w:rPr>
                <w:rFonts w:cs="Arial"/>
                <w:color w:val="343434"/>
                <w:sz w:val="18"/>
                <w:szCs w:val="18"/>
                <w:lang w:val="es-ES_tradnl"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245178" w:rsidRPr="000004BA" w:rsidRDefault="00245178" w:rsidP="004864FA">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245178" w:rsidRPr="000004BA" w:rsidRDefault="00245178" w:rsidP="004864FA">
            <w:pPr>
              <w:jc w:val="left"/>
              <w:rPr>
                <w:rFonts w:cs="Arial"/>
                <w:color w:val="343434"/>
                <w:sz w:val="18"/>
                <w:szCs w:val="18"/>
                <w:lang w:eastAsia="ja-JP"/>
              </w:rPr>
            </w:pPr>
            <w:r w:rsidRPr="000004BA">
              <w:rPr>
                <w:rFonts w:cs="Arial"/>
                <w:color w:val="343434"/>
                <w:sz w:val="18"/>
                <w:szCs w:val="18"/>
                <w:lang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245178" w:rsidRPr="000004BA" w:rsidRDefault="00245178" w:rsidP="004864FA">
            <w:pPr>
              <w:jc w:val="left"/>
              <w:rPr>
                <w:rFonts w:cs="Arial"/>
                <w:color w:val="000000"/>
                <w:lang w:eastAsia="ja-JP"/>
              </w:rPr>
            </w:pPr>
          </w:p>
        </w:tc>
      </w:tr>
    </w:tbl>
    <w:p w:rsidR="00245178" w:rsidRDefault="00245178" w:rsidP="00245178">
      <w:pPr>
        <w:jc w:val="left"/>
        <w:rPr>
          <w:snapToGrid w:val="0"/>
          <w:lang w:eastAsia="ja-JP"/>
        </w:rPr>
      </w:pPr>
    </w:p>
    <w:p w:rsidR="00E84B8A" w:rsidRDefault="00E84B8A" w:rsidP="00E84B8A">
      <w:pPr>
        <w:jc w:val="right"/>
        <w:rPr>
          <w:snapToGrid w:val="0"/>
          <w:lang w:eastAsia="ja-JP"/>
        </w:rPr>
      </w:pPr>
    </w:p>
    <w:p w:rsidR="00E84B8A" w:rsidRDefault="00E84B8A" w:rsidP="00E84B8A">
      <w:pPr>
        <w:jc w:val="right"/>
        <w:rPr>
          <w:snapToGrid w:val="0"/>
          <w:lang w:eastAsia="ja-JP"/>
        </w:rPr>
      </w:pPr>
    </w:p>
    <w:p w:rsidR="00245178" w:rsidRDefault="00E84B8A" w:rsidP="00E84B8A">
      <w:pPr>
        <w:jc w:val="right"/>
        <w:rPr>
          <w:snapToGrid w:val="0"/>
          <w:lang w:eastAsia="ja-JP"/>
        </w:rPr>
      </w:pPr>
      <w:r>
        <w:rPr>
          <w:snapToGrid w:val="0"/>
          <w:lang w:eastAsia="ja-JP"/>
        </w:rPr>
        <w:t xml:space="preserve">[Annex II follows]   </w:t>
      </w:r>
    </w:p>
    <w:p w:rsidR="00E84B8A" w:rsidRDefault="00E84B8A" w:rsidP="00245178">
      <w:pPr>
        <w:jc w:val="left"/>
        <w:rPr>
          <w:snapToGrid w:val="0"/>
          <w:lang w:eastAsia="ja-JP"/>
        </w:rPr>
      </w:pPr>
    </w:p>
    <w:p w:rsidR="00E84B8A" w:rsidRDefault="00E84B8A" w:rsidP="00245178">
      <w:pPr>
        <w:jc w:val="left"/>
        <w:rPr>
          <w:snapToGrid w:val="0"/>
          <w:lang w:eastAsia="ja-JP"/>
        </w:rPr>
        <w:sectPr w:rsidR="00E84B8A" w:rsidSect="004864FA">
          <w:headerReference w:type="default" r:id="rId18"/>
          <w:headerReference w:type="first" r:id="rId19"/>
          <w:pgSz w:w="16840" w:h="11907" w:orient="landscape" w:code="9"/>
          <w:pgMar w:top="1134" w:right="510" w:bottom="1134" w:left="1134" w:header="510" w:footer="680" w:gutter="0"/>
          <w:pgNumType w:start="1"/>
          <w:cols w:space="720"/>
          <w:titlePg/>
          <w:docGrid w:linePitch="272"/>
        </w:sectPr>
      </w:pPr>
    </w:p>
    <w:p w:rsidR="009F4816" w:rsidRDefault="009F4816" w:rsidP="00245178">
      <w:pPr>
        <w:jc w:val="center"/>
        <w:rPr>
          <w:rFonts w:cs="Arial"/>
        </w:rPr>
      </w:pPr>
    </w:p>
    <w:p w:rsidR="00245178" w:rsidRPr="008905B3" w:rsidRDefault="00245178" w:rsidP="00245178">
      <w:pPr>
        <w:jc w:val="center"/>
        <w:rPr>
          <w:rFonts w:cs="Arial"/>
          <w:lang w:eastAsia="ja-JP"/>
        </w:rPr>
      </w:pPr>
      <w:r w:rsidRPr="003F613F">
        <w:rPr>
          <w:rFonts w:cs="Arial"/>
        </w:rPr>
        <w:t xml:space="preserve">REPORT ON DATA CONTRIBUTED TO THE </w:t>
      </w:r>
      <w:r w:rsidRPr="003F613F">
        <w:rPr>
          <w:rFonts w:cs="Arial"/>
          <w:color w:val="000000"/>
        </w:rPr>
        <w:t>PLANT VARIETY DATABASE</w:t>
      </w:r>
      <w:r w:rsidRPr="003F613F">
        <w:rPr>
          <w:rFonts w:cs="Arial"/>
        </w:rPr>
        <w:t xml:space="preserve"> BY MEMBERS OF THE UNION AND OTHER CONTRIBUTORS AND ASSISTANCE FOR DATA CONTRIBUTION</w:t>
      </w:r>
    </w:p>
    <w:p w:rsidR="00245178" w:rsidRDefault="00245178" w:rsidP="00245178">
      <w:pPr>
        <w:jc w:val="center"/>
        <w:rPr>
          <w:rFonts w:cs="Arial"/>
          <w:lang w:eastAsia="ja-JP"/>
        </w:rPr>
      </w:pPr>
    </w:p>
    <w:tbl>
      <w:tblPr>
        <w:tblW w:w="11338" w:type="dxa"/>
        <w:jc w:val="center"/>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8"/>
        <w:gridCol w:w="1080"/>
        <w:gridCol w:w="900"/>
        <w:gridCol w:w="900"/>
        <w:gridCol w:w="1080"/>
        <w:gridCol w:w="990"/>
        <w:gridCol w:w="1441"/>
        <w:gridCol w:w="4499"/>
      </w:tblGrid>
      <w:tr w:rsidR="00245178" w:rsidRPr="008905B3" w:rsidTr="004864FA">
        <w:trPr>
          <w:cantSplit/>
          <w:tblHeader/>
          <w:jc w:val="center"/>
        </w:trPr>
        <w:tc>
          <w:tcPr>
            <w:tcW w:w="448" w:type="dxa"/>
            <w:tcBorders>
              <w:bottom w:val="single" w:sz="4" w:space="0" w:color="auto"/>
            </w:tcBorders>
            <w:shd w:val="clear" w:color="auto" w:fill="E6E6E6"/>
            <w:vAlign w:val="center"/>
          </w:tcPr>
          <w:p w:rsidR="00245178" w:rsidRPr="008905B3" w:rsidRDefault="00245178" w:rsidP="004864FA">
            <w:pPr>
              <w:spacing w:beforeLines="20" w:before="48" w:afterLines="20" w:after="48"/>
              <w:jc w:val="left"/>
              <w:rPr>
                <w:rFonts w:cs="Arial"/>
                <w:color w:val="000000"/>
                <w:sz w:val="18"/>
              </w:rPr>
            </w:pPr>
          </w:p>
        </w:tc>
        <w:tc>
          <w:tcPr>
            <w:tcW w:w="1080" w:type="dxa"/>
            <w:tcBorders>
              <w:bottom w:val="single" w:sz="4" w:space="0" w:color="auto"/>
            </w:tcBorders>
            <w:shd w:val="clear" w:color="auto" w:fill="E6E6E6"/>
            <w:vAlign w:val="center"/>
          </w:tcPr>
          <w:p w:rsidR="00245178" w:rsidRPr="008905B3" w:rsidRDefault="00245178" w:rsidP="004864FA">
            <w:pPr>
              <w:spacing w:beforeLines="20" w:before="48" w:afterLines="20" w:after="48"/>
              <w:jc w:val="left"/>
              <w:rPr>
                <w:rFonts w:cs="Arial"/>
                <w:color w:val="000000"/>
                <w:sz w:val="18"/>
              </w:rPr>
            </w:pPr>
            <w:r w:rsidRPr="008905B3">
              <w:rPr>
                <w:rFonts w:cs="Arial"/>
                <w:color w:val="000000"/>
                <w:sz w:val="18"/>
              </w:rPr>
              <w:t>Contributor</w:t>
            </w:r>
          </w:p>
        </w:tc>
        <w:tc>
          <w:tcPr>
            <w:tcW w:w="900" w:type="dxa"/>
            <w:tcBorders>
              <w:bottom w:val="single" w:sz="4" w:space="0" w:color="auto"/>
            </w:tcBorders>
            <w:shd w:val="clear" w:color="auto" w:fill="E6E6E6"/>
            <w:vAlign w:val="center"/>
          </w:tcPr>
          <w:p w:rsidR="00245178" w:rsidRPr="00B94CC6" w:rsidRDefault="00245178" w:rsidP="004864FA">
            <w:pPr>
              <w:spacing w:beforeLines="20" w:before="48" w:afterLines="20" w:after="48"/>
              <w:jc w:val="center"/>
              <w:rPr>
                <w:rFonts w:cs="Arial"/>
                <w:color w:val="000000"/>
                <w:sz w:val="18"/>
                <w:szCs w:val="16"/>
              </w:rPr>
            </w:pPr>
            <w:r w:rsidRPr="00B94CC6">
              <w:rPr>
                <w:rFonts w:cs="Arial"/>
                <w:color w:val="000000"/>
                <w:sz w:val="18"/>
                <w:szCs w:val="16"/>
              </w:rPr>
              <w:t>Number of applications fo</w:t>
            </w:r>
            <w:r>
              <w:rPr>
                <w:rFonts w:cs="Arial"/>
                <w:color w:val="000000"/>
                <w:sz w:val="18"/>
                <w:szCs w:val="16"/>
              </w:rPr>
              <w:t>r Plant Breeders’ Rights in 2013</w:t>
            </w:r>
            <w:r w:rsidRPr="00B94CC6">
              <w:rPr>
                <w:rFonts w:cs="Arial"/>
                <w:color w:val="000000"/>
                <w:sz w:val="18"/>
                <w:szCs w:val="16"/>
              </w:rPr>
              <w:t xml:space="preserve"> </w:t>
            </w:r>
          </w:p>
        </w:tc>
        <w:tc>
          <w:tcPr>
            <w:tcW w:w="900" w:type="dxa"/>
            <w:tcBorders>
              <w:bottom w:val="single" w:sz="4" w:space="0" w:color="auto"/>
            </w:tcBorders>
            <w:shd w:val="clear" w:color="auto" w:fill="E6E6E6"/>
            <w:vAlign w:val="center"/>
          </w:tcPr>
          <w:p w:rsidR="00245178" w:rsidRPr="008905B3" w:rsidRDefault="00245178" w:rsidP="004864FA">
            <w:pPr>
              <w:autoSpaceDE w:val="0"/>
              <w:spacing w:beforeLines="20" w:before="48" w:afterLines="20" w:after="48"/>
              <w:jc w:val="center"/>
              <w:rPr>
                <w:rFonts w:cs="Arial"/>
                <w:color w:val="000000"/>
                <w:sz w:val="18"/>
                <w:szCs w:val="16"/>
              </w:rPr>
            </w:pPr>
            <w:r w:rsidRPr="008905B3">
              <w:rPr>
                <w:rFonts w:cs="Arial"/>
                <w:color w:val="000000"/>
                <w:sz w:val="18"/>
                <w:szCs w:val="16"/>
              </w:rPr>
              <w:t>Number of new data submissions to the Plant Variety Database in 2011</w:t>
            </w:r>
            <w:r>
              <w:rPr>
                <w:rFonts w:ascii="ZWAdobeF" w:hAnsi="ZWAdobeF" w:cs="ZWAdobeF" w:hint="eastAsia"/>
                <w:sz w:val="2"/>
                <w:szCs w:val="2"/>
              </w:rPr>
              <w:t>0F</w:t>
            </w:r>
            <w:r>
              <w:rPr>
                <w:rFonts w:ascii="ZWAdobeF" w:hAnsi="ZWAdobeF" w:cs="ZWAdobeF"/>
                <w:sz w:val="2"/>
                <w:szCs w:val="2"/>
              </w:rPr>
              <w:t>0F</w:t>
            </w:r>
            <w:r w:rsidRPr="008905B3">
              <w:rPr>
                <w:rFonts w:cs="Arial"/>
                <w:color w:val="000000"/>
                <w:sz w:val="18"/>
                <w:vertAlign w:val="superscript"/>
              </w:rPr>
              <w:footnoteReference w:id="2"/>
            </w:r>
          </w:p>
        </w:tc>
        <w:tc>
          <w:tcPr>
            <w:tcW w:w="1080" w:type="dxa"/>
            <w:tcBorders>
              <w:bottom w:val="single" w:sz="4" w:space="0" w:color="auto"/>
            </w:tcBorders>
            <w:shd w:val="clear" w:color="auto" w:fill="E6E6E6"/>
            <w:vAlign w:val="center"/>
          </w:tcPr>
          <w:p w:rsidR="00245178" w:rsidRPr="008905B3" w:rsidRDefault="00245178" w:rsidP="004864FA">
            <w:pPr>
              <w:autoSpaceDE w:val="0"/>
              <w:spacing w:beforeLines="20" w:before="48" w:afterLines="20" w:after="48"/>
              <w:jc w:val="center"/>
              <w:rPr>
                <w:rFonts w:cs="Arial"/>
                <w:color w:val="000000"/>
                <w:sz w:val="18"/>
                <w:szCs w:val="16"/>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2012</w:t>
            </w:r>
            <w:r>
              <w:rPr>
                <w:rFonts w:ascii="ZWAdobeF" w:hAnsi="ZWAdobeF" w:cs="ZWAdobeF"/>
                <w:sz w:val="2"/>
                <w:szCs w:val="2"/>
              </w:rPr>
              <w:t>1F1F</w:t>
            </w:r>
            <w:r w:rsidRPr="008905B3">
              <w:rPr>
                <w:rFonts w:cs="Arial"/>
                <w:color w:val="000000"/>
                <w:sz w:val="18"/>
                <w:vertAlign w:val="superscript"/>
              </w:rPr>
              <w:footnoteReference w:id="3"/>
            </w:r>
          </w:p>
        </w:tc>
        <w:tc>
          <w:tcPr>
            <w:tcW w:w="990" w:type="dxa"/>
            <w:tcBorders>
              <w:bottom w:val="single" w:sz="4" w:space="0" w:color="auto"/>
            </w:tcBorders>
            <w:shd w:val="clear" w:color="auto" w:fill="E6E6E6"/>
          </w:tcPr>
          <w:p w:rsidR="00245178" w:rsidRPr="008905B3" w:rsidRDefault="00245178" w:rsidP="004864FA">
            <w:pPr>
              <w:spacing w:beforeLines="20" w:before="48" w:afterLines="20" w:after="48"/>
              <w:jc w:val="center"/>
              <w:rPr>
                <w:rFonts w:cs="Arial"/>
                <w:color w:val="000000"/>
                <w:sz w:val="18"/>
                <w:szCs w:val="18"/>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2013</w:t>
            </w:r>
          </w:p>
        </w:tc>
        <w:tc>
          <w:tcPr>
            <w:tcW w:w="1441" w:type="dxa"/>
            <w:tcBorders>
              <w:bottom w:val="single" w:sz="4" w:space="0" w:color="auto"/>
            </w:tcBorders>
            <w:shd w:val="clear" w:color="auto" w:fill="E6E6E6"/>
          </w:tcPr>
          <w:p w:rsidR="00245178" w:rsidRPr="008905B3" w:rsidRDefault="00245178" w:rsidP="004864FA">
            <w:pPr>
              <w:spacing w:beforeLines="20" w:before="48" w:afterLines="20" w:after="48"/>
              <w:jc w:val="center"/>
              <w:rPr>
                <w:rFonts w:cs="Arial"/>
                <w:color w:val="000000"/>
                <w:sz w:val="18"/>
                <w:szCs w:val="18"/>
              </w:rPr>
            </w:pPr>
            <w:r w:rsidRPr="008905B3">
              <w:rPr>
                <w:rFonts w:cs="Arial"/>
                <w:color w:val="000000"/>
                <w:sz w:val="18"/>
                <w:szCs w:val="16"/>
              </w:rPr>
              <w:t>Number of new data submissions to the</w:t>
            </w:r>
            <w:r>
              <w:rPr>
                <w:rFonts w:cs="Arial"/>
                <w:color w:val="000000"/>
                <w:sz w:val="18"/>
                <w:szCs w:val="16"/>
              </w:rPr>
              <w:t xml:space="preserve"> </w:t>
            </w:r>
            <w:r>
              <w:rPr>
                <w:rFonts w:cs="Arial"/>
                <w:color w:val="000000"/>
                <w:sz w:val="18"/>
                <w:szCs w:val="16"/>
              </w:rPr>
              <w:br/>
              <w:t>Plant Variety Database in 2014</w:t>
            </w:r>
          </w:p>
        </w:tc>
        <w:tc>
          <w:tcPr>
            <w:tcW w:w="4499" w:type="dxa"/>
            <w:tcBorders>
              <w:bottom w:val="single" w:sz="4" w:space="0" w:color="auto"/>
            </w:tcBorders>
            <w:shd w:val="clear" w:color="auto" w:fill="E6E6E6"/>
            <w:vAlign w:val="center"/>
          </w:tcPr>
          <w:p w:rsidR="00245178" w:rsidRPr="008905B3" w:rsidRDefault="00245178" w:rsidP="004864FA">
            <w:pPr>
              <w:spacing w:beforeLines="20" w:before="48" w:afterLines="20" w:after="48"/>
              <w:jc w:val="center"/>
              <w:rPr>
                <w:rFonts w:cs="Arial"/>
                <w:color w:val="000000"/>
                <w:sz w:val="18"/>
                <w:szCs w:val="18"/>
              </w:rPr>
            </w:pPr>
            <w:r w:rsidRPr="008905B3">
              <w:rPr>
                <w:rFonts w:cs="Arial"/>
                <w:color w:val="000000"/>
                <w:sz w:val="18"/>
                <w:szCs w:val="18"/>
              </w:rPr>
              <w:t>Current situation</w:t>
            </w:r>
          </w:p>
        </w:tc>
      </w:tr>
      <w:tr w:rsidR="00245178" w:rsidRPr="008905B3" w:rsidTr="004864FA">
        <w:trPr>
          <w:cantSplit/>
          <w:jc w:val="center"/>
        </w:trPr>
        <w:tc>
          <w:tcPr>
            <w:tcW w:w="448" w:type="dxa"/>
          </w:tcPr>
          <w:p w:rsidR="00245178" w:rsidRPr="008905B3" w:rsidRDefault="00245178" w:rsidP="004864FA">
            <w:pPr>
              <w:numPr>
                <w:ilvl w:val="0"/>
                <w:numId w:val="8"/>
              </w:numPr>
              <w:spacing w:beforeLines="20" w:before="48" w:afterLines="20" w:after="48"/>
              <w:jc w:val="left"/>
              <w:rPr>
                <w:rFonts w:cs="Arial"/>
                <w:color w:val="000000"/>
                <w:sz w:val="18"/>
              </w:rPr>
            </w:pPr>
          </w:p>
        </w:tc>
        <w:tc>
          <w:tcPr>
            <w:tcW w:w="1080" w:type="dxa"/>
            <w:shd w:val="clear" w:color="auto" w:fill="auto"/>
          </w:tcPr>
          <w:p w:rsidR="00245178" w:rsidRPr="008905B3" w:rsidRDefault="00245178" w:rsidP="004864FA">
            <w:pPr>
              <w:spacing w:beforeLines="20" w:before="48" w:afterLines="20" w:after="48"/>
              <w:jc w:val="left"/>
              <w:rPr>
                <w:rFonts w:cs="Arial"/>
                <w:color w:val="000000"/>
                <w:sz w:val="18"/>
              </w:rPr>
            </w:pPr>
            <w:r w:rsidRPr="008905B3">
              <w:rPr>
                <w:rFonts w:cs="Arial"/>
                <w:color w:val="000000"/>
                <w:sz w:val="18"/>
              </w:rPr>
              <w:t>Albania</w:t>
            </w:r>
          </w:p>
        </w:tc>
        <w:tc>
          <w:tcPr>
            <w:tcW w:w="900" w:type="dxa"/>
          </w:tcPr>
          <w:p w:rsidR="00245178" w:rsidRPr="00B94CC6" w:rsidRDefault="00245178" w:rsidP="004864FA">
            <w:pPr>
              <w:spacing w:beforeLines="20" w:before="48" w:afterLines="20" w:after="48"/>
              <w:jc w:val="center"/>
              <w:rPr>
                <w:rFonts w:cs="Arial"/>
                <w:color w:val="000000"/>
                <w:sz w:val="18"/>
              </w:rPr>
            </w:pPr>
            <w:r>
              <w:rPr>
                <w:rFonts w:cs="Arial"/>
                <w:color w:val="000000"/>
                <w:sz w:val="18"/>
              </w:rPr>
              <w:t>44</w:t>
            </w:r>
            <w:r w:rsidRPr="00B94CC6">
              <w:rPr>
                <w:rFonts w:cs="Arial"/>
                <w:color w:val="000000"/>
                <w:sz w:val="18"/>
              </w:rPr>
              <w:t xml:space="preserve"> (20</w:t>
            </w:r>
            <w:r>
              <w:rPr>
                <w:rFonts w:cs="Arial"/>
                <w:color w:val="000000"/>
                <w:sz w:val="18"/>
              </w:rPr>
              <w:t>12</w:t>
            </w:r>
            <w:r w:rsidRPr="00B94CC6">
              <w:rPr>
                <w:rFonts w:cs="Arial"/>
                <w:color w:val="000000"/>
                <w:sz w:val="18"/>
              </w:rPr>
              <w:t>)</w:t>
            </w:r>
          </w:p>
        </w:tc>
        <w:tc>
          <w:tcPr>
            <w:tcW w:w="900" w:type="dxa"/>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0</w:t>
            </w:r>
          </w:p>
        </w:tc>
        <w:tc>
          <w:tcPr>
            <w:tcW w:w="1080" w:type="dxa"/>
            <w:shd w:val="clear" w:color="auto" w:fill="auto"/>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0</w:t>
            </w:r>
          </w:p>
        </w:tc>
        <w:tc>
          <w:tcPr>
            <w:tcW w:w="990" w:type="dxa"/>
          </w:tcPr>
          <w:p w:rsidR="00245178" w:rsidRPr="008905B3" w:rsidRDefault="00245178" w:rsidP="004864FA">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Pr>
          <w:p w:rsidR="00245178" w:rsidRPr="000F16FC" w:rsidRDefault="00245178" w:rsidP="004864FA">
            <w:pPr>
              <w:spacing w:beforeLines="20" w:before="48" w:afterLines="20" w:after="48"/>
              <w:jc w:val="center"/>
              <w:rPr>
                <w:rFonts w:cs="Arial"/>
                <w:color w:val="000000"/>
                <w:sz w:val="18"/>
                <w:szCs w:val="18"/>
              </w:rPr>
            </w:pPr>
            <w:r>
              <w:rPr>
                <w:rFonts w:cs="Arial"/>
                <w:color w:val="000000"/>
                <w:sz w:val="18"/>
                <w:szCs w:val="18"/>
              </w:rPr>
              <w:t>0</w:t>
            </w:r>
          </w:p>
        </w:tc>
        <w:tc>
          <w:tcPr>
            <w:tcW w:w="4499" w:type="dxa"/>
          </w:tcPr>
          <w:p w:rsidR="00245178" w:rsidRPr="00B97DA0" w:rsidRDefault="00245178" w:rsidP="004864FA">
            <w:pPr>
              <w:spacing w:beforeLines="20" w:before="48" w:afterLines="20" w:after="48"/>
              <w:jc w:val="left"/>
              <w:rPr>
                <w:rFonts w:cs="Arial"/>
                <w:color w:val="000000"/>
                <w:sz w:val="18"/>
                <w:szCs w:val="18"/>
              </w:rPr>
            </w:pPr>
            <w:r w:rsidRPr="00B97DA0">
              <w:rPr>
                <w:rFonts w:cs="Arial"/>
                <w:color w:val="000000"/>
                <w:sz w:val="18"/>
                <w:szCs w:val="18"/>
              </w:rPr>
              <w:t xml:space="preserve">Participated in the </w:t>
            </w:r>
            <w:r w:rsidRPr="00B97DA0">
              <w:rPr>
                <w:snapToGrid w:val="0"/>
                <w:sz w:val="18"/>
                <w:szCs w:val="18"/>
              </w:rPr>
              <w:t xml:space="preserve">PLUTO Database Training Course </w:t>
            </w:r>
            <w:r w:rsidRPr="00B97DA0">
              <w:rPr>
                <w:rFonts w:cs="Arial"/>
                <w:color w:val="000000"/>
                <w:sz w:val="18"/>
                <w:szCs w:val="18"/>
              </w:rPr>
              <w:t xml:space="preserve">and plan to submit data at the </w:t>
            </w:r>
            <w:r w:rsidRPr="00B97DA0">
              <w:rPr>
                <w:sz w:val="18"/>
                <w:szCs w:val="18"/>
              </w:rPr>
              <w:t>end of each year or on the first month of the next year.</w:t>
            </w:r>
          </w:p>
        </w:tc>
      </w:tr>
      <w:tr w:rsidR="00245178" w:rsidRPr="008905B3" w:rsidTr="004864FA">
        <w:trPr>
          <w:cantSplit/>
          <w:jc w:val="center"/>
        </w:trPr>
        <w:tc>
          <w:tcPr>
            <w:tcW w:w="448" w:type="dxa"/>
          </w:tcPr>
          <w:p w:rsidR="00245178" w:rsidRPr="008905B3" w:rsidRDefault="00245178" w:rsidP="004864FA">
            <w:pPr>
              <w:numPr>
                <w:ilvl w:val="0"/>
                <w:numId w:val="8"/>
              </w:numPr>
              <w:spacing w:beforeLines="20" w:before="48" w:afterLines="20" w:after="48"/>
              <w:jc w:val="left"/>
              <w:rPr>
                <w:rFonts w:cs="Arial"/>
                <w:color w:val="000000"/>
                <w:sz w:val="18"/>
              </w:rPr>
            </w:pPr>
          </w:p>
        </w:tc>
        <w:tc>
          <w:tcPr>
            <w:tcW w:w="1080" w:type="dxa"/>
            <w:shd w:val="clear" w:color="auto" w:fill="auto"/>
          </w:tcPr>
          <w:p w:rsidR="00245178" w:rsidRPr="008905B3" w:rsidRDefault="00245178" w:rsidP="004864FA">
            <w:pPr>
              <w:spacing w:beforeLines="20" w:before="48" w:afterLines="20" w:after="48"/>
              <w:jc w:val="left"/>
              <w:rPr>
                <w:rFonts w:cs="Arial"/>
                <w:color w:val="000000"/>
                <w:sz w:val="18"/>
              </w:rPr>
            </w:pPr>
            <w:r w:rsidRPr="008905B3">
              <w:rPr>
                <w:rFonts w:cs="Arial"/>
                <w:color w:val="000000"/>
                <w:sz w:val="18"/>
              </w:rPr>
              <w:t>Argentina</w:t>
            </w:r>
          </w:p>
        </w:tc>
        <w:tc>
          <w:tcPr>
            <w:tcW w:w="900" w:type="dxa"/>
          </w:tcPr>
          <w:p w:rsidR="00245178" w:rsidRPr="00B94CC6" w:rsidRDefault="00245178" w:rsidP="004864FA">
            <w:pPr>
              <w:spacing w:beforeLines="20" w:before="48" w:afterLines="20" w:after="48"/>
              <w:jc w:val="center"/>
              <w:rPr>
                <w:rFonts w:cs="Arial"/>
                <w:color w:val="000000"/>
                <w:sz w:val="18"/>
              </w:rPr>
            </w:pPr>
            <w:r>
              <w:rPr>
                <w:rFonts w:cs="Arial"/>
                <w:color w:val="000000"/>
                <w:sz w:val="18"/>
              </w:rPr>
              <w:t>267 (2011</w:t>
            </w:r>
            <w:r w:rsidRPr="00B94CC6">
              <w:rPr>
                <w:rFonts w:cs="Arial"/>
                <w:color w:val="000000"/>
                <w:sz w:val="18"/>
              </w:rPr>
              <w:t>)</w:t>
            </w:r>
          </w:p>
        </w:tc>
        <w:tc>
          <w:tcPr>
            <w:tcW w:w="900" w:type="dxa"/>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0</w:t>
            </w:r>
          </w:p>
        </w:tc>
        <w:tc>
          <w:tcPr>
            <w:tcW w:w="1080" w:type="dxa"/>
            <w:shd w:val="clear" w:color="auto" w:fill="auto"/>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0</w:t>
            </w:r>
          </w:p>
        </w:tc>
        <w:tc>
          <w:tcPr>
            <w:tcW w:w="990" w:type="dxa"/>
          </w:tcPr>
          <w:p w:rsidR="00245178" w:rsidRPr="008905B3" w:rsidRDefault="00245178" w:rsidP="004864FA">
            <w:pPr>
              <w:spacing w:beforeLines="20" w:before="48" w:afterLines="20" w:after="48"/>
              <w:jc w:val="center"/>
              <w:rPr>
                <w:rFonts w:cs="Arial"/>
                <w:color w:val="000000"/>
                <w:sz w:val="18"/>
                <w:szCs w:val="18"/>
              </w:rPr>
            </w:pPr>
            <w:r w:rsidRPr="008905B3">
              <w:rPr>
                <w:rFonts w:cs="Arial"/>
                <w:color w:val="000000"/>
                <w:sz w:val="18"/>
                <w:szCs w:val="18"/>
              </w:rPr>
              <w:t>1</w:t>
            </w:r>
          </w:p>
        </w:tc>
        <w:tc>
          <w:tcPr>
            <w:tcW w:w="1441" w:type="dxa"/>
          </w:tcPr>
          <w:p w:rsidR="00245178" w:rsidRPr="000F16FC" w:rsidRDefault="00245178" w:rsidP="004864FA">
            <w:pPr>
              <w:spacing w:beforeLines="20" w:before="48" w:afterLines="20" w:after="48"/>
              <w:jc w:val="center"/>
              <w:rPr>
                <w:rFonts w:cs="Arial"/>
                <w:color w:val="000000"/>
                <w:sz w:val="18"/>
                <w:szCs w:val="18"/>
              </w:rPr>
            </w:pPr>
            <w:r>
              <w:rPr>
                <w:rFonts w:cs="Arial"/>
                <w:color w:val="000000"/>
                <w:sz w:val="18"/>
                <w:szCs w:val="18"/>
              </w:rPr>
              <w:t>0</w:t>
            </w:r>
          </w:p>
        </w:tc>
        <w:tc>
          <w:tcPr>
            <w:tcW w:w="4499" w:type="dxa"/>
          </w:tcPr>
          <w:p w:rsidR="00245178" w:rsidRPr="000F16FC" w:rsidRDefault="00245178" w:rsidP="004864FA">
            <w:pPr>
              <w:spacing w:beforeLines="20" w:before="48" w:afterLines="20" w:after="48"/>
              <w:jc w:val="left"/>
              <w:rPr>
                <w:rFonts w:cs="Arial"/>
                <w:color w:val="000000"/>
                <w:sz w:val="18"/>
                <w:szCs w:val="18"/>
              </w:rPr>
            </w:pPr>
            <w:r>
              <w:rPr>
                <w:rFonts w:cs="Arial"/>
                <w:color w:val="000000"/>
                <w:sz w:val="18"/>
                <w:szCs w:val="18"/>
              </w:rPr>
              <w:t>Staff who provided data left; waiting for new staff to be trained</w:t>
            </w:r>
            <w:r w:rsidRPr="000F16FC">
              <w:rPr>
                <w:rFonts w:cs="Arial"/>
                <w:color w:val="000000"/>
                <w:sz w:val="18"/>
                <w:szCs w:val="18"/>
              </w:rPr>
              <w:t xml:space="preserve"> </w:t>
            </w:r>
          </w:p>
        </w:tc>
      </w:tr>
      <w:tr w:rsidR="00245178" w:rsidRPr="008905B3" w:rsidTr="004864FA">
        <w:trPr>
          <w:cantSplit/>
          <w:jc w:val="center"/>
        </w:trPr>
        <w:tc>
          <w:tcPr>
            <w:tcW w:w="448" w:type="dxa"/>
            <w:tcBorders>
              <w:bottom w:val="single" w:sz="4" w:space="0" w:color="auto"/>
            </w:tcBorders>
          </w:tcPr>
          <w:p w:rsidR="00245178" w:rsidRPr="008905B3"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8905B3" w:rsidRDefault="00245178" w:rsidP="004864FA">
            <w:pPr>
              <w:spacing w:beforeLines="20" w:before="48" w:afterLines="20" w:after="48"/>
              <w:jc w:val="left"/>
              <w:rPr>
                <w:rFonts w:cs="Arial"/>
                <w:color w:val="000000"/>
                <w:sz w:val="18"/>
              </w:rPr>
            </w:pPr>
            <w:r w:rsidRPr="008905B3">
              <w:rPr>
                <w:rFonts w:cs="Arial"/>
                <w:color w:val="000000"/>
                <w:sz w:val="18"/>
              </w:rPr>
              <w:t>Australia</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330</w:t>
            </w:r>
          </w:p>
        </w:tc>
        <w:tc>
          <w:tcPr>
            <w:tcW w:w="900" w:type="dxa"/>
            <w:tcBorders>
              <w:bottom w:val="single" w:sz="4" w:space="0" w:color="auto"/>
            </w:tcBorders>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auto"/>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5</w:t>
            </w:r>
          </w:p>
        </w:tc>
        <w:tc>
          <w:tcPr>
            <w:tcW w:w="990" w:type="dxa"/>
            <w:tcBorders>
              <w:bottom w:val="single" w:sz="4" w:space="0" w:color="auto"/>
            </w:tcBorders>
          </w:tcPr>
          <w:p w:rsidR="00245178" w:rsidRPr="008905B3" w:rsidRDefault="00245178" w:rsidP="004864FA">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Pr>
                <w:rFonts w:cs="Arial"/>
                <w:color w:val="000000"/>
                <w:sz w:val="18"/>
                <w:szCs w:val="18"/>
              </w:rPr>
              <w:t>3</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245178" w:rsidRPr="008905B3" w:rsidTr="004864FA">
        <w:trPr>
          <w:cantSplit/>
          <w:jc w:val="center"/>
        </w:trPr>
        <w:tc>
          <w:tcPr>
            <w:tcW w:w="448" w:type="dxa"/>
            <w:tcBorders>
              <w:bottom w:val="single" w:sz="4" w:space="0" w:color="auto"/>
            </w:tcBorders>
            <w:shd w:val="clear" w:color="auto" w:fill="CCCCCC"/>
          </w:tcPr>
          <w:p w:rsidR="00245178" w:rsidRPr="008905B3" w:rsidRDefault="00245178" w:rsidP="004864FA">
            <w:pPr>
              <w:numPr>
                <w:ilvl w:val="0"/>
                <w:numId w:val="8"/>
              </w:numPr>
              <w:spacing w:beforeLines="20" w:before="48" w:afterLines="20" w:after="48"/>
              <w:jc w:val="left"/>
              <w:rPr>
                <w:rFonts w:cs="Arial"/>
                <w:color w:val="000000"/>
                <w:sz w:val="18"/>
                <w:vertAlign w:val="superscript"/>
              </w:rPr>
            </w:pPr>
          </w:p>
        </w:tc>
        <w:tc>
          <w:tcPr>
            <w:tcW w:w="1080" w:type="dxa"/>
            <w:tcBorders>
              <w:bottom w:val="single" w:sz="4" w:space="0" w:color="auto"/>
            </w:tcBorders>
            <w:shd w:val="clear" w:color="auto" w:fill="CCCCCC"/>
          </w:tcPr>
          <w:p w:rsidR="00245178" w:rsidRPr="008905B3" w:rsidRDefault="00245178" w:rsidP="004864FA">
            <w:pPr>
              <w:autoSpaceDE w:val="0"/>
              <w:spacing w:beforeLines="20" w:before="48" w:afterLines="20" w:after="48"/>
              <w:jc w:val="left"/>
              <w:rPr>
                <w:rFonts w:cs="Arial"/>
                <w:color w:val="000000"/>
                <w:sz w:val="18"/>
              </w:rPr>
            </w:pPr>
            <w:r>
              <w:rPr>
                <w:rFonts w:ascii="ZWAdobeF" w:hAnsi="ZWAdobeF" w:cs="ZWAdobeF"/>
                <w:sz w:val="2"/>
                <w:szCs w:val="2"/>
              </w:rPr>
              <w:t>2F2F</w:t>
            </w:r>
            <w:r w:rsidRPr="008905B3">
              <w:rPr>
                <w:rFonts w:cs="Arial"/>
                <w:color w:val="000000"/>
                <w:sz w:val="18"/>
                <w:vertAlign w:val="superscript"/>
              </w:rPr>
              <w:footnoteReference w:customMarkFollows="1" w:id="4"/>
              <w:sym w:font="Symbol" w:char="F02A"/>
            </w:r>
            <w:r w:rsidRPr="008905B3">
              <w:rPr>
                <w:rFonts w:cs="Arial"/>
                <w:color w:val="000000"/>
                <w:sz w:val="18"/>
              </w:rPr>
              <w:t>Austria</w:t>
            </w:r>
          </w:p>
        </w:tc>
        <w:tc>
          <w:tcPr>
            <w:tcW w:w="900" w:type="dxa"/>
            <w:tcBorders>
              <w:bottom w:val="single" w:sz="4" w:space="0" w:color="auto"/>
            </w:tcBorders>
            <w:shd w:val="clear" w:color="auto" w:fill="CCCCCC"/>
          </w:tcPr>
          <w:p w:rsidR="00245178" w:rsidRPr="00B94CC6" w:rsidRDefault="00245178" w:rsidP="004864FA">
            <w:pPr>
              <w:spacing w:beforeLines="20" w:before="48" w:afterLines="20" w:after="48"/>
              <w:jc w:val="center"/>
              <w:rPr>
                <w:rFonts w:cs="Arial"/>
                <w:color w:val="000000"/>
                <w:sz w:val="18"/>
              </w:rPr>
            </w:pPr>
            <w:r w:rsidRPr="00B94CC6">
              <w:rPr>
                <w:rFonts w:cs="Arial"/>
                <w:color w:val="000000"/>
                <w:sz w:val="18"/>
              </w:rPr>
              <w:t>2 (2011)</w:t>
            </w:r>
          </w:p>
        </w:tc>
        <w:tc>
          <w:tcPr>
            <w:tcW w:w="90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4</w:t>
            </w: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4</w:t>
            </w:r>
          </w:p>
        </w:tc>
        <w:tc>
          <w:tcPr>
            <w:tcW w:w="99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szCs w:val="18"/>
              </w:rPr>
            </w:pPr>
            <w:r w:rsidRPr="008905B3">
              <w:rPr>
                <w:rFonts w:cs="Arial"/>
                <w:color w:val="000000"/>
                <w:sz w:val="18"/>
                <w:szCs w:val="18"/>
              </w:rPr>
              <w:t>4</w:t>
            </w:r>
          </w:p>
        </w:tc>
        <w:tc>
          <w:tcPr>
            <w:tcW w:w="1441"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3</w:t>
            </w:r>
          </w:p>
        </w:tc>
        <w:tc>
          <w:tcPr>
            <w:tcW w:w="4499" w:type="dxa"/>
            <w:tcBorders>
              <w:bottom w:val="single" w:sz="4" w:space="0" w:color="auto"/>
            </w:tcBorders>
            <w:shd w:val="clear" w:color="auto" w:fill="CCCCCC"/>
          </w:tcPr>
          <w:p w:rsidR="00245178" w:rsidRPr="000F16FC" w:rsidRDefault="00245178" w:rsidP="004864FA">
            <w:pPr>
              <w:spacing w:beforeLines="20" w:before="48" w:afterLines="20" w:after="48"/>
              <w:jc w:val="left"/>
              <w:rPr>
                <w:rFonts w:cs="Arial"/>
                <w:color w:val="000000"/>
                <w:sz w:val="18"/>
                <w:szCs w:val="18"/>
              </w:rPr>
            </w:pPr>
          </w:p>
        </w:tc>
      </w:tr>
      <w:tr w:rsidR="00245178" w:rsidRPr="008905B3" w:rsidTr="004864FA">
        <w:trPr>
          <w:cantSplit/>
          <w:jc w:val="center"/>
        </w:trPr>
        <w:tc>
          <w:tcPr>
            <w:tcW w:w="448" w:type="dxa"/>
            <w:tcBorders>
              <w:bottom w:val="single" w:sz="4" w:space="0" w:color="auto"/>
            </w:tcBorders>
          </w:tcPr>
          <w:p w:rsidR="00245178" w:rsidRPr="008905B3"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8905B3" w:rsidRDefault="00245178" w:rsidP="004864FA">
            <w:pPr>
              <w:spacing w:beforeLines="20" w:before="48" w:afterLines="20" w:after="48"/>
              <w:jc w:val="left"/>
              <w:rPr>
                <w:rFonts w:cs="Arial"/>
                <w:color w:val="000000"/>
                <w:sz w:val="18"/>
              </w:rPr>
            </w:pPr>
            <w:r w:rsidRPr="008905B3">
              <w:rPr>
                <w:rFonts w:cs="Arial"/>
                <w:color w:val="000000"/>
                <w:sz w:val="18"/>
              </w:rPr>
              <w:t>Azerbaijan</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30</w:t>
            </w:r>
          </w:p>
        </w:tc>
        <w:tc>
          <w:tcPr>
            <w:tcW w:w="900" w:type="dxa"/>
            <w:tcBorders>
              <w:bottom w:val="single" w:sz="4" w:space="0" w:color="auto"/>
            </w:tcBorders>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0</w:t>
            </w:r>
          </w:p>
        </w:tc>
        <w:tc>
          <w:tcPr>
            <w:tcW w:w="1080" w:type="dxa"/>
            <w:tcBorders>
              <w:bottom w:val="single" w:sz="4" w:space="0" w:color="auto"/>
            </w:tcBorders>
            <w:shd w:val="clear" w:color="auto" w:fill="auto"/>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0</w:t>
            </w:r>
          </w:p>
        </w:tc>
        <w:tc>
          <w:tcPr>
            <w:tcW w:w="990" w:type="dxa"/>
            <w:tcBorders>
              <w:bottom w:val="single" w:sz="4" w:space="0" w:color="auto"/>
            </w:tcBorders>
          </w:tcPr>
          <w:p w:rsidR="00245178" w:rsidRPr="008905B3" w:rsidRDefault="00245178" w:rsidP="004864FA">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sidRPr="00186CF9">
              <w:rPr>
                <w:rFonts w:cs="Arial"/>
                <w:color w:val="00B050"/>
                <w:sz w:val="18"/>
                <w:szCs w:val="18"/>
              </w:rPr>
              <w:t>Awaiting reply to e-mail of 14/05/2014 requesting data</w:t>
            </w:r>
          </w:p>
        </w:tc>
      </w:tr>
      <w:tr w:rsidR="00245178" w:rsidRPr="008905B3" w:rsidTr="004864FA">
        <w:trPr>
          <w:cantSplit/>
          <w:jc w:val="center"/>
        </w:trPr>
        <w:tc>
          <w:tcPr>
            <w:tcW w:w="448" w:type="dxa"/>
            <w:tcBorders>
              <w:bottom w:val="single" w:sz="4" w:space="0" w:color="auto"/>
            </w:tcBorders>
          </w:tcPr>
          <w:p w:rsidR="00245178" w:rsidRPr="008905B3"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8905B3" w:rsidRDefault="00245178" w:rsidP="004864FA">
            <w:pPr>
              <w:spacing w:beforeLines="20" w:before="48" w:afterLines="20" w:after="48"/>
              <w:jc w:val="left"/>
              <w:rPr>
                <w:rFonts w:cs="Arial"/>
                <w:color w:val="000000"/>
                <w:sz w:val="18"/>
              </w:rPr>
            </w:pPr>
            <w:r w:rsidRPr="008905B3">
              <w:rPr>
                <w:rFonts w:cs="Arial"/>
                <w:color w:val="000000"/>
                <w:sz w:val="18"/>
              </w:rPr>
              <w:t>Belarus</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57</w:t>
            </w:r>
          </w:p>
        </w:tc>
        <w:tc>
          <w:tcPr>
            <w:tcW w:w="900" w:type="dxa"/>
            <w:tcBorders>
              <w:bottom w:val="single" w:sz="4" w:space="0" w:color="auto"/>
            </w:tcBorders>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0</w:t>
            </w:r>
          </w:p>
        </w:tc>
        <w:tc>
          <w:tcPr>
            <w:tcW w:w="1080" w:type="dxa"/>
            <w:tcBorders>
              <w:bottom w:val="single" w:sz="4" w:space="0" w:color="auto"/>
            </w:tcBorders>
            <w:shd w:val="clear" w:color="auto" w:fill="auto"/>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1</w:t>
            </w:r>
          </w:p>
        </w:tc>
        <w:tc>
          <w:tcPr>
            <w:tcW w:w="990" w:type="dxa"/>
            <w:tcBorders>
              <w:bottom w:val="single" w:sz="4" w:space="0" w:color="auto"/>
            </w:tcBorders>
          </w:tcPr>
          <w:p w:rsidR="00245178" w:rsidRPr="008905B3" w:rsidRDefault="00245178" w:rsidP="004864FA">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Pr>
                <w:rFonts w:cs="Arial"/>
                <w:color w:val="000000"/>
                <w:sz w:val="18"/>
                <w:szCs w:val="18"/>
              </w:rPr>
              <w:t xml:space="preserve">Participated in the training course and plan to </w:t>
            </w:r>
            <w:proofErr w:type="gramStart"/>
            <w:r>
              <w:rPr>
                <w:rFonts w:cs="Arial"/>
                <w:color w:val="000000"/>
                <w:sz w:val="18"/>
                <w:szCs w:val="18"/>
              </w:rPr>
              <w:t>submit  data</w:t>
            </w:r>
            <w:proofErr w:type="gramEnd"/>
            <w:r>
              <w:rPr>
                <w:rFonts w:cs="Arial"/>
                <w:color w:val="000000"/>
                <w:sz w:val="18"/>
                <w:szCs w:val="18"/>
              </w:rPr>
              <w:t xml:space="preserve"> every March.</w:t>
            </w:r>
          </w:p>
        </w:tc>
      </w:tr>
      <w:tr w:rsidR="00245178" w:rsidRPr="008905B3" w:rsidTr="004864FA">
        <w:trPr>
          <w:cantSplit/>
          <w:jc w:val="center"/>
        </w:trPr>
        <w:tc>
          <w:tcPr>
            <w:tcW w:w="448" w:type="dxa"/>
            <w:tcBorders>
              <w:bottom w:val="single" w:sz="4" w:space="0" w:color="auto"/>
            </w:tcBorders>
            <w:shd w:val="clear" w:color="auto" w:fill="CCCCCC"/>
          </w:tcPr>
          <w:p w:rsidR="00245178" w:rsidRPr="008905B3"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left"/>
              <w:rPr>
                <w:rFonts w:cs="Arial"/>
                <w:color w:val="000000"/>
                <w:sz w:val="18"/>
              </w:rPr>
            </w:pPr>
            <w:r w:rsidRPr="008905B3">
              <w:rPr>
                <w:rFonts w:cs="Arial"/>
                <w:color w:val="000000"/>
                <w:sz w:val="18"/>
              </w:rPr>
              <w:t>*Belgium</w:t>
            </w:r>
          </w:p>
        </w:tc>
        <w:tc>
          <w:tcPr>
            <w:tcW w:w="900" w:type="dxa"/>
            <w:tcBorders>
              <w:bottom w:val="single" w:sz="4" w:space="0" w:color="auto"/>
            </w:tcBorders>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0</w:t>
            </w:r>
          </w:p>
        </w:tc>
        <w:tc>
          <w:tcPr>
            <w:tcW w:w="90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3</w:t>
            </w: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4</w:t>
            </w:r>
          </w:p>
        </w:tc>
        <w:tc>
          <w:tcPr>
            <w:tcW w:w="99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szCs w:val="18"/>
              </w:rPr>
            </w:pPr>
            <w:r w:rsidRPr="008905B3">
              <w:rPr>
                <w:rFonts w:cs="Arial"/>
                <w:color w:val="000000"/>
                <w:sz w:val="18"/>
                <w:szCs w:val="18"/>
              </w:rPr>
              <w:t>4</w:t>
            </w:r>
          </w:p>
        </w:tc>
        <w:tc>
          <w:tcPr>
            <w:tcW w:w="1441"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4</w:t>
            </w:r>
          </w:p>
        </w:tc>
        <w:tc>
          <w:tcPr>
            <w:tcW w:w="4499" w:type="dxa"/>
            <w:tcBorders>
              <w:bottom w:val="single" w:sz="4" w:space="0" w:color="auto"/>
            </w:tcBorders>
            <w:shd w:val="clear" w:color="auto" w:fill="CCCCCC"/>
          </w:tcPr>
          <w:p w:rsidR="00245178" w:rsidRPr="008905B3" w:rsidRDefault="00245178" w:rsidP="004864FA">
            <w:pPr>
              <w:spacing w:beforeLines="20" w:before="48" w:afterLines="20" w:after="48"/>
              <w:jc w:val="left"/>
              <w:rPr>
                <w:rFonts w:cs="Arial"/>
                <w:color w:val="000000"/>
                <w:sz w:val="18"/>
                <w:szCs w:val="18"/>
              </w:rPr>
            </w:pPr>
          </w:p>
        </w:tc>
      </w:tr>
      <w:tr w:rsidR="00245178" w:rsidRPr="000F16FC" w:rsidTr="004864FA">
        <w:trPr>
          <w:cantSplit/>
          <w:jc w:val="center"/>
        </w:trPr>
        <w:tc>
          <w:tcPr>
            <w:tcW w:w="448" w:type="dxa"/>
          </w:tcPr>
          <w:p w:rsidR="00245178" w:rsidRPr="008905B3" w:rsidRDefault="00245178" w:rsidP="004864FA">
            <w:pPr>
              <w:numPr>
                <w:ilvl w:val="0"/>
                <w:numId w:val="8"/>
              </w:numPr>
              <w:spacing w:beforeLines="20" w:before="48" w:afterLines="20" w:after="48"/>
              <w:jc w:val="left"/>
              <w:rPr>
                <w:rFonts w:cs="Arial"/>
                <w:color w:val="000000"/>
                <w:sz w:val="18"/>
              </w:rPr>
            </w:pPr>
          </w:p>
        </w:tc>
        <w:tc>
          <w:tcPr>
            <w:tcW w:w="1080" w:type="dxa"/>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Bolivia</w:t>
            </w:r>
          </w:p>
        </w:tc>
        <w:tc>
          <w:tcPr>
            <w:tcW w:w="900" w:type="dxa"/>
          </w:tcPr>
          <w:p w:rsidR="00245178" w:rsidRPr="00B94CC6" w:rsidRDefault="00245178" w:rsidP="004864FA">
            <w:pPr>
              <w:spacing w:beforeLines="20" w:before="48" w:afterLines="20" w:after="48"/>
              <w:jc w:val="center"/>
              <w:rPr>
                <w:rFonts w:cs="Arial"/>
                <w:color w:val="000000"/>
                <w:sz w:val="18"/>
              </w:rPr>
            </w:pPr>
            <w:r>
              <w:rPr>
                <w:rFonts w:cs="Arial"/>
                <w:color w:val="000000"/>
                <w:sz w:val="18"/>
              </w:rPr>
              <w:t>11</w:t>
            </w:r>
          </w:p>
        </w:tc>
        <w:tc>
          <w:tcPr>
            <w:tcW w:w="900" w:type="dxa"/>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990" w:type="dxa"/>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Pr>
          <w:p w:rsidR="00245178" w:rsidRPr="000F16FC" w:rsidRDefault="00245178" w:rsidP="004864FA">
            <w:pPr>
              <w:spacing w:beforeLines="20" w:before="48" w:afterLines="20" w:after="48"/>
              <w:jc w:val="center"/>
              <w:rPr>
                <w:rFonts w:cs="Arial"/>
                <w:color w:val="000000"/>
                <w:sz w:val="18"/>
                <w:szCs w:val="18"/>
              </w:rPr>
            </w:pPr>
            <w:r>
              <w:rPr>
                <w:rFonts w:cs="Arial"/>
                <w:color w:val="000000"/>
                <w:sz w:val="18"/>
                <w:szCs w:val="18"/>
              </w:rPr>
              <w:t>0</w:t>
            </w:r>
          </w:p>
        </w:tc>
        <w:tc>
          <w:tcPr>
            <w:tcW w:w="4499" w:type="dxa"/>
          </w:tcPr>
          <w:p w:rsidR="00245178" w:rsidRPr="000F16FC" w:rsidRDefault="00245178" w:rsidP="004864FA">
            <w:pPr>
              <w:spacing w:beforeLines="20" w:before="48" w:afterLines="20" w:after="48"/>
              <w:jc w:val="left"/>
              <w:rPr>
                <w:rFonts w:cs="Arial"/>
                <w:color w:val="000000"/>
                <w:sz w:val="18"/>
                <w:szCs w:val="18"/>
              </w:rPr>
            </w:pPr>
            <w:r w:rsidRPr="00523D0B">
              <w:rPr>
                <w:rFonts w:cs="Arial"/>
                <w:color w:val="00B050"/>
                <w:sz w:val="18"/>
                <w:szCs w:val="18"/>
              </w:rPr>
              <w:t>Awaiting response to the request for data during the meeting on 21/10/2014</w:t>
            </w:r>
          </w:p>
        </w:tc>
      </w:tr>
      <w:tr w:rsidR="00245178" w:rsidRPr="000F16FC"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Brazil</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326</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2</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Pr>
                <w:rFonts w:cs="Arial"/>
                <w:color w:val="000000"/>
                <w:sz w:val="18"/>
                <w:szCs w:val="18"/>
              </w:rPr>
              <w:t>4</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245178" w:rsidRPr="000F16FC" w:rsidTr="004864FA">
        <w:trPr>
          <w:cantSplit/>
          <w:jc w:val="center"/>
        </w:trPr>
        <w:tc>
          <w:tcPr>
            <w:tcW w:w="448" w:type="dxa"/>
            <w:shd w:val="clear" w:color="auto" w:fill="CCCCCC"/>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shd w:val="clear" w:color="auto" w:fill="CCCCCC"/>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*Bulgaria</w:t>
            </w:r>
          </w:p>
        </w:tc>
        <w:tc>
          <w:tcPr>
            <w:tcW w:w="900" w:type="dxa"/>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34</w:t>
            </w:r>
          </w:p>
        </w:tc>
        <w:tc>
          <w:tcPr>
            <w:tcW w:w="900" w:type="dxa"/>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245178" w:rsidRPr="000F16FC" w:rsidRDefault="00245178" w:rsidP="004864FA">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5</w:t>
            </w:r>
          </w:p>
        </w:tc>
        <w:tc>
          <w:tcPr>
            <w:tcW w:w="4499" w:type="dxa"/>
            <w:shd w:val="clear" w:color="auto" w:fill="CCCCCC"/>
          </w:tcPr>
          <w:p w:rsidR="00245178" w:rsidRPr="000F16FC" w:rsidRDefault="00245178" w:rsidP="004864FA">
            <w:pPr>
              <w:spacing w:beforeLines="20" w:before="48" w:afterLines="20" w:after="48"/>
              <w:jc w:val="left"/>
              <w:rPr>
                <w:rFonts w:cs="Arial"/>
                <w:color w:val="000000"/>
                <w:sz w:val="18"/>
                <w:szCs w:val="18"/>
              </w:rPr>
            </w:pPr>
          </w:p>
        </w:tc>
      </w:tr>
      <w:tr w:rsidR="00245178" w:rsidRPr="000F16FC" w:rsidTr="004864FA">
        <w:trPr>
          <w:cantSplit/>
          <w:jc w:val="center"/>
        </w:trPr>
        <w:tc>
          <w:tcPr>
            <w:tcW w:w="448" w:type="dxa"/>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Canada</w:t>
            </w:r>
          </w:p>
        </w:tc>
        <w:tc>
          <w:tcPr>
            <w:tcW w:w="900" w:type="dxa"/>
          </w:tcPr>
          <w:p w:rsidR="00245178" w:rsidRPr="00B94CC6" w:rsidRDefault="00245178" w:rsidP="004864FA">
            <w:pPr>
              <w:spacing w:beforeLines="20" w:before="48" w:afterLines="20" w:after="48"/>
              <w:jc w:val="center"/>
              <w:rPr>
                <w:rFonts w:cs="Arial"/>
                <w:color w:val="000000"/>
                <w:sz w:val="18"/>
              </w:rPr>
            </w:pPr>
            <w:r>
              <w:rPr>
                <w:rFonts w:cs="Arial"/>
                <w:color w:val="000000"/>
                <w:sz w:val="18"/>
              </w:rPr>
              <w:t>322</w:t>
            </w:r>
          </w:p>
        </w:tc>
        <w:tc>
          <w:tcPr>
            <w:tcW w:w="900" w:type="dxa"/>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6</w:t>
            </w:r>
          </w:p>
        </w:tc>
        <w:tc>
          <w:tcPr>
            <w:tcW w:w="990" w:type="dxa"/>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Pr>
          <w:p w:rsidR="00245178" w:rsidRPr="000F16FC" w:rsidRDefault="00245178" w:rsidP="004864FA">
            <w:pPr>
              <w:spacing w:beforeLines="20" w:before="48" w:afterLines="20" w:after="48"/>
              <w:jc w:val="center"/>
              <w:rPr>
                <w:rFonts w:cs="Arial"/>
                <w:color w:val="000000"/>
                <w:sz w:val="18"/>
                <w:szCs w:val="18"/>
              </w:rPr>
            </w:pPr>
            <w:r>
              <w:rPr>
                <w:rFonts w:cs="Arial"/>
                <w:color w:val="000000"/>
                <w:sz w:val="18"/>
                <w:szCs w:val="18"/>
              </w:rPr>
              <w:t>5</w:t>
            </w:r>
          </w:p>
        </w:tc>
        <w:tc>
          <w:tcPr>
            <w:tcW w:w="4499" w:type="dxa"/>
          </w:tcPr>
          <w:p w:rsidR="00245178" w:rsidRPr="000F16FC" w:rsidRDefault="00245178" w:rsidP="004864FA">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245178" w:rsidRPr="000F16FC"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Chile</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69</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3</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3</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Pr>
                <w:rFonts w:cs="Arial"/>
                <w:color w:val="000000"/>
                <w:sz w:val="18"/>
                <w:szCs w:val="18"/>
              </w:rPr>
              <w:t>1</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245178" w:rsidRPr="000F16FC" w:rsidTr="004864FA">
        <w:trPr>
          <w:cantSplit/>
          <w:jc w:val="center"/>
        </w:trPr>
        <w:tc>
          <w:tcPr>
            <w:tcW w:w="448" w:type="dxa"/>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China</w:t>
            </w:r>
          </w:p>
        </w:tc>
        <w:tc>
          <w:tcPr>
            <w:tcW w:w="900" w:type="dxa"/>
          </w:tcPr>
          <w:p w:rsidR="00245178" w:rsidRPr="00B94CC6" w:rsidRDefault="00245178" w:rsidP="004864FA">
            <w:pPr>
              <w:spacing w:beforeLines="20" w:before="48" w:afterLines="20" w:after="48"/>
              <w:jc w:val="center"/>
              <w:rPr>
                <w:rFonts w:cs="Arial"/>
                <w:color w:val="000000"/>
                <w:sz w:val="18"/>
              </w:rPr>
            </w:pPr>
            <w:r>
              <w:rPr>
                <w:rFonts w:cs="Arial"/>
                <w:color w:val="000000"/>
                <w:sz w:val="18"/>
              </w:rPr>
              <w:t>1,510</w:t>
            </w:r>
          </w:p>
        </w:tc>
        <w:tc>
          <w:tcPr>
            <w:tcW w:w="900" w:type="dxa"/>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1</w:t>
            </w:r>
          </w:p>
        </w:tc>
        <w:tc>
          <w:tcPr>
            <w:tcW w:w="990" w:type="dxa"/>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Pr>
          <w:p w:rsidR="00245178" w:rsidRPr="000F16FC" w:rsidRDefault="00245178" w:rsidP="004864FA">
            <w:pPr>
              <w:spacing w:beforeLines="20" w:before="48" w:afterLines="20" w:after="48"/>
              <w:jc w:val="center"/>
              <w:rPr>
                <w:rFonts w:cs="Arial"/>
                <w:color w:val="000000"/>
                <w:sz w:val="18"/>
                <w:szCs w:val="18"/>
              </w:rPr>
            </w:pPr>
            <w:r>
              <w:rPr>
                <w:rFonts w:cs="Arial"/>
                <w:color w:val="000000"/>
                <w:sz w:val="18"/>
                <w:szCs w:val="18"/>
              </w:rPr>
              <w:t>1</w:t>
            </w:r>
          </w:p>
        </w:tc>
        <w:tc>
          <w:tcPr>
            <w:tcW w:w="4499" w:type="dxa"/>
          </w:tcPr>
          <w:p w:rsidR="00245178" w:rsidRPr="000F16FC" w:rsidRDefault="00245178" w:rsidP="004864FA">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p w:rsidR="00245178" w:rsidRPr="000F16FC" w:rsidRDefault="00245178" w:rsidP="004864FA">
            <w:pPr>
              <w:spacing w:beforeLines="20" w:before="48" w:afterLines="20" w:after="48"/>
              <w:jc w:val="left"/>
              <w:rPr>
                <w:rFonts w:cs="Arial"/>
                <w:color w:val="000000"/>
                <w:sz w:val="18"/>
                <w:szCs w:val="18"/>
              </w:rPr>
            </w:pPr>
            <w:r>
              <w:rPr>
                <w:rFonts w:cs="Arial"/>
                <w:color w:val="000000"/>
                <w:sz w:val="18"/>
                <w:szCs w:val="18"/>
              </w:rPr>
              <w:t xml:space="preserve">A participant from the Ministry of Agriculture (MOA) attended the training course.  The MOA plans to </w:t>
            </w:r>
            <w:proofErr w:type="gramStart"/>
            <w:r>
              <w:rPr>
                <w:rFonts w:cs="Arial"/>
                <w:color w:val="000000"/>
                <w:sz w:val="18"/>
                <w:szCs w:val="18"/>
              </w:rPr>
              <w:t>submit  a</w:t>
            </w:r>
            <w:proofErr w:type="gramEnd"/>
            <w:r>
              <w:rPr>
                <w:rFonts w:cs="Arial"/>
                <w:color w:val="000000"/>
                <w:sz w:val="18"/>
                <w:szCs w:val="18"/>
              </w:rPr>
              <w:t xml:space="preserve"> major part of existing data by March 2015 and complete data by the end of 2015.  After that, it is planned to submit data 2 months after Gazette publication.</w:t>
            </w:r>
          </w:p>
        </w:tc>
      </w:tr>
      <w:tr w:rsidR="00245178" w:rsidRPr="000F16FC"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Colombia</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93</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sidRPr="00523D0B">
              <w:rPr>
                <w:rFonts w:cs="Arial"/>
                <w:color w:val="00B050"/>
                <w:sz w:val="18"/>
                <w:szCs w:val="18"/>
              </w:rPr>
              <w:t>Awaiting response to the request for data during the meeting on 21/02/2014</w:t>
            </w:r>
            <w:r>
              <w:rPr>
                <w:rFonts w:cs="Arial"/>
                <w:color w:val="00B050"/>
                <w:sz w:val="18"/>
                <w:szCs w:val="18"/>
              </w:rPr>
              <w:t>. Contacted during meetings with example of data.</w:t>
            </w:r>
          </w:p>
        </w:tc>
      </w:tr>
      <w:tr w:rsidR="00245178" w:rsidRPr="008905B3"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Costa Rica</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8</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tcPr>
          <w:p w:rsidR="00245178" w:rsidRPr="008905B3" w:rsidRDefault="00245178" w:rsidP="004864FA">
            <w:pPr>
              <w:spacing w:beforeLines="20" w:before="48" w:afterLines="20" w:after="48"/>
              <w:jc w:val="left"/>
              <w:rPr>
                <w:rFonts w:cs="Arial"/>
                <w:color w:val="000000"/>
                <w:sz w:val="18"/>
                <w:szCs w:val="18"/>
              </w:rPr>
            </w:pPr>
            <w:r>
              <w:rPr>
                <w:rFonts w:cs="Arial"/>
                <w:color w:val="000000"/>
                <w:sz w:val="18"/>
                <w:szCs w:val="18"/>
              </w:rPr>
              <w:t xml:space="preserve">[Contributing data] </w:t>
            </w:r>
          </w:p>
        </w:tc>
      </w:tr>
      <w:tr w:rsidR="00245178" w:rsidRPr="008905B3" w:rsidTr="004864FA">
        <w:trPr>
          <w:cantSplit/>
          <w:jc w:val="center"/>
        </w:trPr>
        <w:tc>
          <w:tcPr>
            <w:tcW w:w="448" w:type="dxa"/>
            <w:tcBorders>
              <w:bottom w:val="single" w:sz="4" w:space="0" w:color="auto"/>
            </w:tcBorders>
            <w:shd w:val="clear" w:color="auto" w:fill="CCCCCC"/>
          </w:tcPr>
          <w:p w:rsidR="00245178" w:rsidRPr="008905B3"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left"/>
              <w:rPr>
                <w:rFonts w:cs="Arial"/>
                <w:color w:val="000000"/>
                <w:sz w:val="18"/>
              </w:rPr>
            </w:pPr>
            <w:r w:rsidRPr="008905B3">
              <w:rPr>
                <w:rFonts w:cs="Arial"/>
                <w:color w:val="000000"/>
                <w:sz w:val="18"/>
              </w:rPr>
              <w:t>*Croatia</w:t>
            </w:r>
          </w:p>
        </w:tc>
        <w:tc>
          <w:tcPr>
            <w:tcW w:w="900" w:type="dxa"/>
            <w:tcBorders>
              <w:bottom w:val="single" w:sz="4" w:space="0" w:color="auto"/>
            </w:tcBorders>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2</w:t>
            </w:r>
          </w:p>
        </w:tc>
        <w:tc>
          <w:tcPr>
            <w:tcW w:w="90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1</w:t>
            </w: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1</w:t>
            </w:r>
          </w:p>
        </w:tc>
        <w:tc>
          <w:tcPr>
            <w:tcW w:w="99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shd w:val="clear" w:color="auto" w:fill="CCCCCC"/>
          </w:tcPr>
          <w:p w:rsidR="00245178" w:rsidRPr="008905B3" w:rsidRDefault="00245178" w:rsidP="004864FA">
            <w:pPr>
              <w:spacing w:beforeLines="20" w:before="48" w:afterLines="20" w:after="48"/>
              <w:jc w:val="left"/>
              <w:rPr>
                <w:rFonts w:cs="Arial"/>
                <w:color w:val="000000"/>
                <w:sz w:val="18"/>
                <w:szCs w:val="18"/>
              </w:rPr>
            </w:pPr>
          </w:p>
        </w:tc>
      </w:tr>
      <w:tr w:rsidR="00245178" w:rsidRPr="008905B3" w:rsidTr="004864FA">
        <w:trPr>
          <w:cantSplit/>
          <w:jc w:val="center"/>
        </w:trPr>
        <w:tc>
          <w:tcPr>
            <w:tcW w:w="448" w:type="dxa"/>
            <w:tcBorders>
              <w:bottom w:val="single" w:sz="4" w:space="0" w:color="auto"/>
            </w:tcBorders>
            <w:shd w:val="clear" w:color="auto" w:fill="CCCCCC"/>
          </w:tcPr>
          <w:p w:rsidR="00245178" w:rsidRPr="008905B3"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left"/>
              <w:rPr>
                <w:rFonts w:cs="Arial"/>
                <w:color w:val="000000"/>
                <w:sz w:val="18"/>
              </w:rPr>
            </w:pPr>
            <w:r w:rsidRPr="008905B3">
              <w:rPr>
                <w:rFonts w:cs="Arial"/>
                <w:color w:val="000000"/>
                <w:sz w:val="18"/>
              </w:rPr>
              <w:t>*Czech Republic</w:t>
            </w:r>
          </w:p>
        </w:tc>
        <w:tc>
          <w:tcPr>
            <w:tcW w:w="900" w:type="dxa"/>
            <w:tcBorders>
              <w:bottom w:val="single" w:sz="4" w:space="0" w:color="auto"/>
            </w:tcBorders>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96</w:t>
            </w:r>
          </w:p>
        </w:tc>
        <w:tc>
          <w:tcPr>
            <w:tcW w:w="90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4</w:t>
            </w:r>
          </w:p>
        </w:tc>
        <w:tc>
          <w:tcPr>
            <w:tcW w:w="99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4</w:t>
            </w:r>
          </w:p>
        </w:tc>
        <w:tc>
          <w:tcPr>
            <w:tcW w:w="4499" w:type="dxa"/>
            <w:tcBorders>
              <w:bottom w:val="single" w:sz="4" w:space="0" w:color="auto"/>
            </w:tcBorders>
            <w:shd w:val="clear" w:color="auto" w:fill="CCCCCC"/>
          </w:tcPr>
          <w:p w:rsidR="00245178" w:rsidRPr="008905B3" w:rsidRDefault="00245178" w:rsidP="004864FA">
            <w:pPr>
              <w:spacing w:beforeLines="20" w:before="48" w:afterLines="20" w:after="48"/>
              <w:jc w:val="left"/>
              <w:rPr>
                <w:rFonts w:cs="Arial"/>
                <w:color w:val="000000"/>
                <w:sz w:val="18"/>
                <w:szCs w:val="18"/>
              </w:rPr>
            </w:pPr>
          </w:p>
        </w:tc>
      </w:tr>
      <w:tr w:rsidR="00245178" w:rsidRPr="008905B3" w:rsidTr="004864FA">
        <w:trPr>
          <w:cantSplit/>
          <w:jc w:val="center"/>
        </w:trPr>
        <w:tc>
          <w:tcPr>
            <w:tcW w:w="448" w:type="dxa"/>
            <w:tcBorders>
              <w:bottom w:val="single" w:sz="4" w:space="0" w:color="auto"/>
            </w:tcBorders>
            <w:shd w:val="clear" w:color="auto" w:fill="CCCCCC"/>
          </w:tcPr>
          <w:p w:rsidR="00245178" w:rsidRPr="008905B3"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left"/>
              <w:rPr>
                <w:rFonts w:cs="Arial"/>
                <w:color w:val="000000"/>
                <w:sz w:val="18"/>
              </w:rPr>
            </w:pPr>
            <w:r w:rsidRPr="008905B3">
              <w:rPr>
                <w:rFonts w:cs="Arial"/>
                <w:color w:val="000000"/>
                <w:sz w:val="18"/>
              </w:rPr>
              <w:t>*Denmark</w:t>
            </w:r>
          </w:p>
        </w:tc>
        <w:tc>
          <w:tcPr>
            <w:tcW w:w="900" w:type="dxa"/>
            <w:tcBorders>
              <w:bottom w:val="single" w:sz="4" w:space="0" w:color="auto"/>
            </w:tcBorders>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3</w:t>
            </w:r>
          </w:p>
        </w:tc>
        <w:tc>
          <w:tcPr>
            <w:tcW w:w="90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8</w:t>
            </w:r>
          </w:p>
        </w:tc>
        <w:tc>
          <w:tcPr>
            <w:tcW w:w="4499" w:type="dxa"/>
            <w:tcBorders>
              <w:bottom w:val="single" w:sz="4" w:space="0" w:color="auto"/>
            </w:tcBorders>
            <w:shd w:val="clear" w:color="auto" w:fill="CCCCCC"/>
          </w:tcPr>
          <w:p w:rsidR="00245178" w:rsidRPr="008905B3" w:rsidRDefault="00245178" w:rsidP="004864FA">
            <w:pPr>
              <w:spacing w:beforeLines="20" w:before="48" w:afterLines="20" w:after="48"/>
              <w:jc w:val="left"/>
              <w:rPr>
                <w:rFonts w:cs="Arial"/>
                <w:color w:val="000000"/>
                <w:sz w:val="18"/>
                <w:szCs w:val="18"/>
              </w:rPr>
            </w:pPr>
          </w:p>
        </w:tc>
      </w:tr>
      <w:tr w:rsidR="00245178" w:rsidRPr="008905B3" w:rsidTr="004864FA">
        <w:trPr>
          <w:cantSplit/>
          <w:jc w:val="center"/>
        </w:trPr>
        <w:tc>
          <w:tcPr>
            <w:tcW w:w="448" w:type="dxa"/>
            <w:tcBorders>
              <w:bottom w:val="single" w:sz="4" w:space="0" w:color="auto"/>
            </w:tcBorders>
          </w:tcPr>
          <w:p w:rsidR="00245178" w:rsidRPr="008905B3"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Dominican Republic</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sidRPr="00B94CC6">
              <w:rPr>
                <w:rFonts w:cs="Arial"/>
                <w:color w:val="000000"/>
                <w:sz w:val="18"/>
              </w:rPr>
              <w:t>0 (2011)</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245178" w:rsidRPr="008905B3" w:rsidRDefault="00245178" w:rsidP="004864FA">
            <w:pPr>
              <w:spacing w:beforeLines="20" w:before="48" w:afterLines="20" w:after="48"/>
              <w:jc w:val="left"/>
              <w:rPr>
                <w:rFonts w:cs="Arial"/>
                <w:color w:val="000000"/>
                <w:sz w:val="18"/>
                <w:szCs w:val="18"/>
              </w:rPr>
            </w:pPr>
            <w:r w:rsidRPr="007B0CEB">
              <w:rPr>
                <w:rFonts w:cs="Arial"/>
                <w:color w:val="00B050"/>
                <w:sz w:val="18"/>
                <w:szCs w:val="18"/>
              </w:rPr>
              <w:t>Awaiting reply to e-mail of 21/10/2014 requesting data</w:t>
            </w:r>
          </w:p>
        </w:tc>
      </w:tr>
      <w:tr w:rsidR="00245178" w:rsidRPr="008905B3" w:rsidTr="004864FA">
        <w:trPr>
          <w:cantSplit/>
          <w:jc w:val="center"/>
        </w:trPr>
        <w:tc>
          <w:tcPr>
            <w:tcW w:w="448" w:type="dxa"/>
            <w:tcBorders>
              <w:bottom w:val="single" w:sz="4" w:space="0" w:color="auto"/>
            </w:tcBorders>
          </w:tcPr>
          <w:p w:rsidR="00245178" w:rsidRPr="008905B3"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8905B3" w:rsidRDefault="00245178" w:rsidP="004864FA">
            <w:pPr>
              <w:spacing w:beforeLines="20" w:before="48" w:afterLines="20" w:after="48"/>
              <w:jc w:val="left"/>
              <w:rPr>
                <w:rFonts w:cs="Arial"/>
                <w:color w:val="000000"/>
                <w:sz w:val="18"/>
              </w:rPr>
            </w:pPr>
            <w:r w:rsidRPr="008905B3">
              <w:rPr>
                <w:rFonts w:cs="Arial"/>
                <w:color w:val="000000"/>
                <w:sz w:val="18"/>
              </w:rPr>
              <w:t>Ecuador</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21</w:t>
            </w:r>
          </w:p>
        </w:tc>
        <w:tc>
          <w:tcPr>
            <w:tcW w:w="900" w:type="dxa"/>
            <w:tcBorders>
              <w:bottom w:val="single" w:sz="4" w:space="0" w:color="auto"/>
            </w:tcBorders>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2</w:t>
            </w:r>
          </w:p>
        </w:tc>
        <w:tc>
          <w:tcPr>
            <w:tcW w:w="1080" w:type="dxa"/>
            <w:tcBorders>
              <w:bottom w:val="single" w:sz="4" w:space="0" w:color="auto"/>
            </w:tcBorders>
            <w:shd w:val="clear" w:color="auto" w:fill="auto"/>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3</w:t>
            </w:r>
          </w:p>
        </w:tc>
        <w:tc>
          <w:tcPr>
            <w:tcW w:w="990" w:type="dxa"/>
            <w:tcBorders>
              <w:bottom w:val="single" w:sz="4" w:space="0" w:color="auto"/>
            </w:tcBorders>
          </w:tcPr>
          <w:p w:rsidR="00245178" w:rsidRPr="008905B3" w:rsidRDefault="00245178" w:rsidP="004864FA">
            <w:pPr>
              <w:spacing w:beforeLines="20" w:before="48" w:afterLines="20" w:after="48"/>
              <w:jc w:val="center"/>
              <w:rPr>
                <w:rFonts w:cs="Arial"/>
                <w:color w:val="000000"/>
                <w:sz w:val="18"/>
                <w:szCs w:val="18"/>
              </w:rPr>
            </w:pPr>
            <w:r w:rsidRPr="008905B3">
              <w:rPr>
                <w:rFonts w:cs="Arial"/>
                <w:color w:val="000000"/>
                <w:sz w:val="18"/>
                <w:szCs w:val="18"/>
              </w:rPr>
              <w:t>2</w:t>
            </w:r>
          </w:p>
        </w:tc>
        <w:tc>
          <w:tcPr>
            <w:tcW w:w="1441" w:type="dxa"/>
            <w:tcBorders>
              <w:bottom w:val="single" w:sz="4" w:space="0" w:color="auto"/>
            </w:tcBorders>
          </w:tcPr>
          <w:p w:rsidR="00245178" w:rsidRPr="008905B3" w:rsidRDefault="00245178" w:rsidP="004864FA">
            <w:pPr>
              <w:spacing w:beforeLines="20" w:before="48" w:afterLines="20" w:after="48"/>
              <w:jc w:val="center"/>
              <w:rPr>
                <w:rFonts w:cs="Arial"/>
                <w:color w:val="000000"/>
                <w:sz w:val="18"/>
                <w:szCs w:val="18"/>
              </w:rPr>
            </w:pPr>
            <w:r>
              <w:rPr>
                <w:rFonts w:cs="Arial"/>
                <w:color w:val="000000"/>
                <w:sz w:val="18"/>
                <w:szCs w:val="18"/>
              </w:rPr>
              <w:t>1</w:t>
            </w:r>
          </w:p>
        </w:tc>
        <w:tc>
          <w:tcPr>
            <w:tcW w:w="4499" w:type="dxa"/>
            <w:tcBorders>
              <w:bottom w:val="single" w:sz="4" w:space="0" w:color="auto"/>
            </w:tcBorders>
          </w:tcPr>
          <w:p w:rsidR="00245178" w:rsidRPr="008905B3" w:rsidRDefault="00245178" w:rsidP="004864FA">
            <w:pPr>
              <w:spacing w:beforeLines="20" w:before="48" w:afterLines="20" w:after="48"/>
              <w:jc w:val="left"/>
              <w:rPr>
                <w:rFonts w:cs="Arial"/>
                <w:color w:val="000000"/>
                <w:sz w:val="18"/>
                <w:szCs w:val="18"/>
              </w:rPr>
            </w:pPr>
            <w:r w:rsidRPr="008905B3">
              <w:rPr>
                <w:rFonts w:cs="Arial"/>
                <w:color w:val="000000"/>
                <w:sz w:val="18"/>
                <w:szCs w:val="18"/>
              </w:rPr>
              <w:t>[Contributing data]</w:t>
            </w:r>
          </w:p>
        </w:tc>
      </w:tr>
      <w:tr w:rsidR="00245178" w:rsidRPr="008905B3" w:rsidTr="004864FA">
        <w:trPr>
          <w:cantSplit/>
          <w:jc w:val="center"/>
        </w:trPr>
        <w:tc>
          <w:tcPr>
            <w:tcW w:w="448" w:type="dxa"/>
            <w:tcBorders>
              <w:bottom w:val="single" w:sz="4" w:space="0" w:color="auto"/>
            </w:tcBorders>
            <w:shd w:val="clear" w:color="auto" w:fill="CCCCCC"/>
          </w:tcPr>
          <w:p w:rsidR="00245178" w:rsidRPr="008905B3"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left"/>
              <w:rPr>
                <w:rFonts w:cs="Arial"/>
                <w:color w:val="000000"/>
                <w:sz w:val="18"/>
              </w:rPr>
            </w:pPr>
            <w:r w:rsidRPr="008905B3">
              <w:rPr>
                <w:rFonts w:cs="Arial"/>
                <w:color w:val="000000"/>
                <w:sz w:val="18"/>
              </w:rPr>
              <w:t>*Estonia</w:t>
            </w:r>
          </w:p>
        </w:tc>
        <w:tc>
          <w:tcPr>
            <w:tcW w:w="900" w:type="dxa"/>
            <w:tcBorders>
              <w:bottom w:val="single" w:sz="4" w:space="0" w:color="auto"/>
            </w:tcBorders>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15</w:t>
            </w:r>
          </w:p>
        </w:tc>
        <w:tc>
          <w:tcPr>
            <w:tcW w:w="90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4</w:t>
            </w: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5</w:t>
            </w:r>
          </w:p>
        </w:tc>
        <w:tc>
          <w:tcPr>
            <w:tcW w:w="99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szCs w:val="18"/>
              </w:rPr>
            </w:pPr>
            <w:r w:rsidRPr="008905B3">
              <w:rPr>
                <w:rFonts w:cs="Arial"/>
                <w:color w:val="000000"/>
                <w:sz w:val="18"/>
                <w:szCs w:val="18"/>
              </w:rPr>
              <w:t>4</w:t>
            </w:r>
          </w:p>
        </w:tc>
        <w:tc>
          <w:tcPr>
            <w:tcW w:w="1441"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4</w:t>
            </w:r>
          </w:p>
        </w:tc>
        <w:tc>
          <w:tcPr>
            <w:tcW w:w="4499" w:type="dxa"/>
            <w:tcBorders>
              <w:bottom w:val="single" w:sz="4" w:space="0" w:color="auto"/>
            </w:tcBorders>
            <w:shd w:val="clear" w:color="auto" w:fill="CCCCCC"/>
          </w:tcPr>
          <w:p w:rsidR="00245178" w:rsidRPr="008905B3" w:rsidRDefault="00245178" w:rsidP="004864FA">
            <w:pPr>
              <w:spacing w:beforeLines="20" w:before="48" w:afterLines="20" w:after="48"/>
              <w:jc w:val="left"/>
              <w:rPr>
                <w:rFonts w:cs="Arial"/>
                <w:color w:val="000000"/>
                <w:sz w:val="18"/>
                <w:szCs w:val="18"/>
              </w:rPr>
            </w:pPr>
          </w:p>
        </w:tc>
      </w:tr>
      <w:tr w:rsidR="00245178" w:rsidRPr="008905B3" w:rsidTr="004864FA">
        <w:trPr>
          <w:cantSplit/>
          <w:jc w:val="center"/>
        </w:trPr>
        <w:tc>
          <w:tcPr>
            <w:tcW w:w="448" w:type="dxa"/>
            <w:tcBorders>
              <w:bottom w:val="single" w:sz="4" w:space="0" w:color="auto"/>
            </w:tcBorders>
            <w:shd w:val="clear" w:color="auto" w:fill="CCCCCC"/>
          </w:tcPr>
          <w:p w:rsidR="00245178" w:rsidRPr="008905B3"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left"/>
              <w:rPr>
                <w:rFonts w:cs="Arial"/>
                <w:color w:val="000000"/>
                <w:sz w:val="18"/>
              </w:rPr>
            </w:pPr>
            <w:r w:rsidRPr="008905B3">
              <w:rPr>
                <w:rFonts w:cs="Arial"/>
                <w:color w:val="000000"/>
                <w:sz w:val="18"/>
              </w:rPr>
              <w:t>*European Union</w:t>
            </w:r>
          </w:p>
        </w:tc>
        <w:tc>
          <w:tcPr>
            <w:tcW w:w="900" w:type="dxa"/>
            <w:tcBorders>
              <w:bottom w:val="single" w:sz="4" w:space="0" w:color="auto"/>
            </w:tcBorders>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3,296</w:t>
            </w:r>
          </w:p>
        </w:tc>
        <w:tc>
          <w:tcPr>
            <w:tcW w:w="90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245178" w:rsidRPr="007B3AC2" w:rsidRDefault="00245178" w:rsidP="004864FA">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6</w:t>
            </w:r>
          </w:p>
        </w:tc>
        <w:tc>
          <w:tcPr>
            <w:tcW w:w="4499" w:type="dxa"/>
            <w:tcBorders>
              <w:bottom w:val="single" w:sz="4" w:space="0" w:color="auto"/>
            </w:tcBorders>
            <w:shd w:val="clear" w:color="auto" w:fill="CCCCCC"/>
          </w:tcPr>
          <w:p w:rsidR="00245178" w:rsidRPr="008905B3" w:rsidRDefault="00245178" w:rsidP="004864FA">
            <w:pPr>
              <w:spacing w:beforeLines="20" w:before="48" w:afterLines="20" w:after="48"/>
              <w:jc w:val="left"/>
              <w:rPr>
                <w:rFonts w:cs="Arial"/>
                <w:color w:val="000000"/>
                <w:sz w:val="18"/>
                <w:szCs w:val="18"/>
              </w:rPr>
            </w:pPr>
          </w:p>
        </w:tc>
      </w:tr>
      <w:tr w:rsidR="00245178" w:rsidRPr="008905B3" w:rsidTr="004864FA">
        <w:trPr>
          <w:cantSplit/>
          <w:jc w:val="center"/>
        </w:trPr>
        <w:tc>
          <w:tcPr>
            <w:tcW w:w="448" w:type="dxa"/>
            <w:tcBorders>
              <w:bottom w:val="single" w:sz="4" w:space="0" w:color="auto"/>
            </w:tcBorders>
            <w:shd w:val="clear" w:color="auto" w:fill="CCCCCC"/>
          </w:tcPr>
          <w:p w:rsidR="00245178" w:rsidRPr="008905B3"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left"/>
              <w:rPr>
                <w:rFonts w:cs="Arial"/>
                <w:color w:val="000000"/>
                <w:sz w:val="18"/>
              </w:rPr>
            </w:pPr>
            <w:r w:rsidRPr="008905B3">
              <w:rPr>
                <w:rFonts w:cs="Arial"/>
                <w:color w:val="000000"/>
                <w:sz w:val="18"/>
              </w:rPr>
              <w:t>*Finland</w:t>
            </w:r>
          </w:p>
        </w:tc>
        <w:tc>
          <w:tcPr>
            <w:tcW w:w="900" w:type="dxa"/>
            <w:tcBorders>
              <w:bottom w:val="single" w:sz="4" w:space="0" w:color="auto"/>
            </w:tcBorders>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11</w:t>
            </w:r>
          </w:p>
        </w:tc>
        <w:tc>
          <w:tcPr>
            <w:tcW w:w="90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4</w:t>
            </w: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3</w:t>
            </w:r>
          </w:p>
        </w:tc>
        <w:tc>
          <w:tcPr>
            <w:tcW w:w="99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szCs w:val="18"/>
              </w:rPr>
            </w:pPr>
            <w:r w:rsidRPr="008905B3">
              <w:rPr>
                <w:rFonts w:cs="Arial"/>
                <w:color w:val="000000"/>
                <w:sz w:val="18"/>
                <w:szCs w:val="18"/>
              </w:rPr>
              <w:t>3</w:t>
            </w:r>
          </w:p>
        </w:tc>
        <w:tc>
          <w:tcPr>
            <w:tcW w:w="1441" w:type="dxa"/>
            <w:tcBorders>
              <w:bottom w:val="single" w:sz="4" w:space="0" w:color="auto"/>
            </w:tcBorders>
            <w:shd w:val="clear" w:color="auto" w:fill="CCCCCC"/>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tcBorders>
              <w:bottom w:val="single" w:sz="4" w:space="0" w:color="auto"/>
            </w:tcBorders>
            <w:shd w:val="clear" w:color="auto" w:fill="CCCCCC"/>
          </w:tcPr>
          <w:p w:rsidR="00245178" w:rsidRPr="008905B3" w:rsidRDefault="00245178" w:rsidP="004864FA">
            <w:pPr>
              <w:spacing w:beforeLines="20" w:before="48" w:afterLines="20" w:after="48"/>
              <w:jc w:val="left"/>
              <w:rPr>
                <w:rFonts w:cs="Arial"/>
                <w:color w:val="000000"/>
                <w:sz w:val="18"/>
                <w:szCs w:val="18"/>
              </w:rPr>
            </w:pPr>
          </w:p>
        </w:tc>
      </w:tr>
      <w:tr w:rsidR="00245178" w:rsidRPr="008905B3" w:rsidTr="004864FA">
        <w:trPr>
          <w:cantSplit/>
          <w:jc w:val="center"/>
        </w:trPr>
        <w:tc>
          <w:tcPr>
            <w:tcW w:w="448" w:type="dxa"/>
            <w:tcBorders>
              <w:bottom w:val="single" w:sz="4" w:space="0" w:color="auto"/>
            </w:tcBorders>
            <w:shd w:val="clear" w:color="auto" w:fill="CCCCCC"/>
          </w:tcPr>
          <w:p w:rsidR="00245178" w:rsidRPr="008905B3"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left"/>
              <w:rPr>
                <w:rFonts w:cs="Arial"/>
                <w:color w:val="000000"/>
                <w:sz w:val="18"/>
              </w:rPr>
            </w:pPr>
            <w:r w:rsidRPr="008905B3">
              <w:rPr>
                <w:rFonts w:cs="Arial"/>
                <w:color w:val="000000"/>
                <w:sz w:val="18"/>
              </w:rPr>
              <w:t>*France</w:t>
            </w:r>
          </w:p>
        </w:tc>
        <w:tc>
          <w:tcPr>
            <w:tcW w:w="900" w:type="dxa"/>
            <w:tcBorders>
              <w:bottom w:val="single" w:sz="4" w:space="0" w:color="auto"/>
            </w:tcBorders>
            <w:shd w:val="clear" w:color="auto" w:fill="CCCCCC"/>
          </w:tcPr>
          <w:p w:rsidR="00245178" w:rsidRPr="00B94CC6" w:rsidRDefault="00245178" w:rsidP="004864FA">
            <w:pPr>
              <w:spacing w:beforeLines="20" w:before="48" w:afterLines="20" w:after="48"/>
              <w:jc w:val="center"/>
              <w:rPr>
                <w:rFonts w:cs="Arial"/>
                <w:color w:val="000000"/>
                <w:sz w:val="18"/>
              </w:rPr>
            </w:pPr>
            <w:r w:rsidRPr="00B94CC6">
              <w:rPr>
                <w:rFonts w:cs="Arial"/>
                <w:color w:val="000000"/>
                <w:sz w:val="18"/>
              </w:rPr>
              <w:t>107</w:t>
            </w:r>
          </w:p>
        </w:tc>
        <w:tc>
          <w:tcPr>
            <w:tcW w:w="90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iCs/>
                <w:color w:val="000000"/>
                <w:sz w:val="18"/>
                <w:szCs w:val="18"/>
              </w:rPr>
            </w:pPr>
            <w:r w:rsidRPr="008905B3">
              <w:rPr>
                <w:rFonts w:cs="Arial"/>
                <w:iCs/>
                <w:color w:val="000000"/>
                <w:sz w:val="18"/>
                <w:szCs w:val="18"/>
              </w:rPr>
              <w:t>5</w:t>
            </w:r>
          </w:p>
        </w:tc>
        <w:tc>
          <w:tcPr>
            <w:tcW w:w="1441" w:type="dxa"/>
            <w:tcBorders>
              <w:bottom w:val="single" w:sz="4" w:space="0" w:color="auto"/>
            </w:tcBorders>
            <w:shd w:val="clear" w:color="auto" w:fill="CCCCCC"/>
          </w:tcPr>
          <w:p w:rsidR="00245178" w:rsidRPr="007B3AC2" w:rsidRDefault="00245178" w:rsidP="004864FA">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6</w:t>
            </w:r>
          </w:p>
        </w:tc>
        <w:tc>
          <w:tcPr>
            <w:tcW w:w="4499" w:type="dxa"/>
            <w:tcBorders>
              <w:bottom w:val="single" w:sz="4" w:space="0" w:color="auto"/>
            </w:tcBorders>
            <w:shd w:val="clear" w:color="auto" w:fill="CCCCCC"/>
          </w:tcPr>
          <w:p w:rsidR="00245178" w:rsidRPr="008905B3" w:rsidRDefault="00245178" w:rsidP="004864FA">
            <w:pPr>
              <w:spacing w:beforeLines="20" w:before="48" w:afterLines="20" w:after="48"/>
              <w:jc w:val="left"/>
              <w:rPr>
                <w:rFonts w:cs="Arial"/>
                <w:i/>
                <w:color w:val="000000"/>
                <w:sz w:val="18"/>
                <w:szCs w:val="18"/>
              </w:rPr>
            </w:pPr>
          </w:p>
        </w:tc>
      </w:tr>
      <w:tr w:rsidR="00245178" w:rsidRPr="008905B3" w:rsidTr="004864FA">
        <w:trPr>
          <w:cantSplit/>
          <w:jc w:val="center"/>
        </w:trPr>
        <w:tc>
          <w:tcPr>
            <w:tcW w:w="448" w:type="dxa"/>
            <w:tcBorders>
              <w:bottom w:val="single" w:sz="4" w:space="0" w:color="auto"/>
            </w:tcBorders>
          </w:tcPr>
          <w:p w:rsidR="00245178" w:rsidRPr="008905B3"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8905B3" w:rsidRDefault="00245178" w:rsidP="004864FA">
            <w:pPr>
              <w:spacing w:beforeLines="20" w:before="48" w:afterLines="20" w:after="48"/>
              <w:jc w:val="left"/>
              <w:rPr>
                <w:rFonts w:cs="Arial"/>
                <w:color w:val="000000"/>
                <w:sz w:val="18"/>
              </w:rPr>
            </w:pPr>
            <w:r w:rsidRPr="008905B3">
              <w:rPr>
                <w:rFonts w:cs="Arial"/>
                <w:color w:val="000000"/>
                <w:sz w:val="18"/>
              </w:rPr>
              <w:t>Georgia</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36</w:t>
            </w:r>
          </w:p>
        </w:tc>
        <w:tc>
          <w:tcPr>
            <w:tcW w:w="900" w:type="dxa"/>
            <w:tcBorders>
              <w:bottom w:val="single" w:sz="4" w:space="0" w:color="auto"/>
            </w:tcBorders>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0</w:t>
            </w:r>
          </w:p>
        </w:tc>
        <w:tc>
          <w:tcPr>
            <w:tcW w:w="1080" w:type="dxa"/>
            <w:tcBorders>
              <w:bottom w:val="single" w:sz="4" w:space="0" w:color="auto"/>
            </w:tcBorders>
            <w:shd w:val="clear" w:color="auto" w:fill="auto"/>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0</w:t>
            </w:r>
          </w:p>
        </w:tc>
        <w:tc>
          <w:tcPr>
            <w:tcW w:w="990" w:type="dxa"/>
            <w:tcBorders>
              <w:bottom w:val="single" w:sz="4" w:space="0" w:color="auto"/>
            </w:tcBorders>
          </w:tcPr>
          <w:p w:rsidR="00245178" w:rsidRPr="008905B3" w:rsidRDefault="00245178" w:rsidP="004864FA">
            <w:pPr>
              <w:spacing w:beforeLines="20" w:before="48" w:afterLines="20" w:after="48"/>
              <w:jc w:val="center"/>
              <w:rPr>
                <w:rFonts w:cs="Arial"/>
                <w:color w:val="000000"/>
                <w:sz w:val="18"/>
                <w:szCs w:val="18"/>
              </w:rPr>
            </w:pPr>
            <w:r w:rsidRPr="008905B3">
              <w:rPr>
                <w:rFonts w:cs="Arial"/>
                <w:color w:val="000000"/>
                <w:sz w:val="18"/>
                <w:szCs w:val="18"/>
              </w:rPr>
              <w:t>2</w:t>
            </w:r>
          </w:p>
        </w:tc>
        <w:tc>
          <w:tcPr>
            <w:tcW w:w="1441" w:type="dxa"/>
            <w:tcBorders>
              <w:bottom w:val="single" w:sz="4" w:space="0" w:color="auto"/>
            </w:tcBorders>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1</w:t>
            </w:r>
          </w:p>
        </w:tc>
        <w:tc>
          <w:tcPr>
            <w:tcW w:w="4499" w:type="dxa"/>
            <w:tcBorders>
              <w:bottom w:val="single" w:sz="4" w:space="0" w:color="auto"/>
            </w:tcBorders>
            <w:shd w:val="clear" w:color="auto" w:fill="auto"/>
          </w:tcPr>
          <w:p w:rsidR="00245178" w:rsidRPr="008905B3" w:rsidRDefault="00245178" w:rsidP="004864FA">
            <w:pPr>
              <w:spacing w:beforeLines="20" w:before="48" w:afterLines="20" w:after="48"/>
              <w:jc w:val="left"/>
              <w:rPr>
                <w:rFonts w:cs="Arial"/>
                <w:color w:val="000000"/>
                <w:sz w:val="18"/>
                <w:szCs w:val="18"/>
              </w:rPr>
            </w:pPr>
            <w:r w:rsidRPr="008905B3">
              <w:rPr>
                <w:rFonts w:cs="Arial"/>
                <w:color w:val="000000"/>
                <w:sz w:val="18"/>
                <w:szCs w:val="18"/>
              </w:rPr>
              <w:t>[Contributing data]</w:t>
            </w:r>
          </w:p>
        </w:tc>
      </w:tr>
      <w:tr w:rsidR="00245178" w:rsidRPr="008905B3" w:rsidTr="004864FA">
        <w:trPr>
          <w:cantSplit/>
          <w:jc w:val="center"/>
        </w:trPr>
        <w:tc>
          <w:tcPr>
            <w:tcW w:w="448" w:type="dxa"/>
            <w:tcBorders>
              <w:bottom w:val="single" w:sz="4" w:space="0" w:color="auto"/>
            </w:tcBorders>
            <w:shd w:val="clear" w:color="auto" w:fill="CCCCCC"/>
          </w:tcPr>
          <w:p w:rsidR="00245178" w:rsidRPr="008905B3"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left"/>
              <w:rPr>
                <w:rFonts w:cs="Arial"/>
                <w:color w:val="000000"/>
                <w:sz w:val="18"/>
              </w:rPr>
            </w:pPr>
            <w:r w:rsidRPr="008905B3">
              <w:rPr>
                <w:rFonts w:cs="Arial"/>
                <w:color w:val="000000"/>
                <w:sz w:val="18"/>
              </w:rPr>
              <w:t>*Germany</w:t>
            </w:r>
          </w:p>
        </w:tc>
        <w:tc>
          <w:tcPr>
            <w:tcW w:w="900" w:type="dxa"/>
            <w:tcBorders>
              <w:bottom w:val="single" w:sz="4" w:space="0" w:color="auto"/>
            </w:tcBorders>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104</w:t>
            </w:r>
          </w:p>
        </w:tc>
        <w:tc>
          <w:tcPr>
            <w:tcW w:w="90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245178" w:rsidRPr="007B3AC2" w:rsidRDefault="00245178" w:rsidP="004864FA">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8</w:t>
            </w:r>
          </w:p>
        </w:tc>
        <w:tc>
          <w:tcPr>
            <w:tcW w:w="4499" w:type="dxa"/>
            <w:tcBorders>
              <w:bottom w:val="single" w:sz="4" w:space="0" w:color="auto"/>
            </w:tcBorders>
            <w:shd w:val="clear" w:color="auto" w:fill="CCCCCC"/>
          </w:tcPr>
          <w:p w:rsidR="00245178" w:rsidRPr="008905B3" w:rsidRDefault="00245178" w:rsidP="004864FA">
            <w:pPr>
              <w:spacing w:beforeLines="20" w:before="48" w:afterLines="20" w:after="48"/>
              <w:jc w:val="left"/>
              <w:rPr>
                <w:rFonts w:cs="Arial"/>
                <w:color w:val="000000"/>
                <w:sz w:val="18"/>
                <w:szCs w:val="18"/>
              </w:rPr>
            </w:pPr>
          </w:p>
        </w:tc>
      </w:tr>
      <w:tr w:rsidR="00245178" w:rsidRPr="008905B3" w:rsidTr="004864FA">
        <w:trPr>
          <w:cantSplit/>
          <w:jc w:val="center"/>
        </w:trPr>
        <w:tc>
          <w:tcPr>
            <w:tcW w:w="448" w:type="dxa"/>
            <w:tcBorders>
              <w:bottom w:val="single" w:sz="4" w:space="0" w:color="auto"/>
            </w:tcBorders>
            <w:shd w:val="clear" w:color="auto" w:fill="CCCCCC"/>
          </w:tcPr>
          <w:p w:rsidR="00245178" w:rsidRPr="008905B3"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left"/>
              <w:rPr>
                <w:rFonts w:cs="Arial"/>
                <w:color w:val="000000"/>
                <w:sz w:val="18"/>
              </w:rPr>
            </w:pPr>
            <w:r w:rsidRPr="008905B3">
              <w:rPr>
                <w:rFonts w:cs="Arial"/>
                <w:color w:val="000000"/>
                <w:sz w:val="18"/>
              </w:rPr>
              <w:t>*Hungary</w:t>
            </w:r>
          </w:p>
        </w:tc>
        <w:tc>
          <w:tcPr>
            <w:tcW w:w="900" w:type="dxa"/>
            <w:tcBorders>
              <w:bottom w:val="single" w:sz="4" w:space="0" w:color="auto"/>
            </w:tcBorders>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27</w:t>
            </w:r>
          </w:p>
        </w:tc>
        <w:tc>
          <w:tcPr>
            <w:tcW w:w="90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5</w:t>
            </w: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245178" w:rsidRPr="007B3AC2" w:rsidRDefault="00245178" w:rsidP="004864FA">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6</w:t>
            </w:r>
          </w:p>
        </w:tc>
        <w:tc>
          <w:tcPr>
            <w:tcW w:w="4499" w:type="dxa"/>
            <w:tcBorders>
              <w:bottom w:val="single" w:sz="4" w:space="0" w:color="auto"/>
            </w:tcBorders>
            <w:shd w:val="clear" w:color="auto" w:fill="CCCCCC"/>
          </w:tcPr>
          <w:p w:rsidR="00245178" w:rsidRPr="008905B3" w:rsidRDefault="00245178" w:rsidP="004864FA">
            <w:pPr>
              <w:spacing w:beforeLines="20" w:before="48" w:afterLines="20" w:after="48"/>
              <w:jc w:val="left"/>
              <w:rPr>
                <w:rFonts w:cs="Arial"/>
                <w:color w:val="000000"/>
                <w:sz w:val="18"/>
                <w:szCs w:val="18"/>
              </w:rPr>
            </w:pPr>
          </w:p>
        </w:tc>
      </w:tr>
      <w:tr w:rsidR="00245178" w:rsidRPr="008905B3" w:rsidTr="004864FA">
        <w:trPr>
          <w:cantSplit/>
          <w:jc w:val="center"/>
        </w:trPr>
        <w:tc>
          <w:tcPr>
            <w:tcW w:w="448" w:type="dxa"/>
            <w:tcBorders>
              <w:bottom w:val="single" w:sz="4" w:space="0" w:color="auto"/>
            </w:tcBorders>
            <w:shd w:val="clear" w:color="auto" w:fill="CCCCCC"/>
          </w:tcPr>
          <w:p w:rsidR="00245178" w:rsidRPr="008905B3"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left"/>
              <w:rPr>
                <w:rFonts w:cs="Arial"/>
                <w:color w:val="000000"/>
                <w:sz w:val="18"/>
              </w:rPr>
            </w:pPr>
            <w:r w:rsidRPr="008905B3">
              <w:rPr>
                <w:rFonts w:cs="Arial"/>
                <w:color w:val="000000"/>
                <w:sz w:val="18"/>
              </w:rPr>
              <w:t>*Iceland</w:t>
            </w:r>
          </w:p>
        </w:tc>
        <w:tc>
          <w:tcPr>
            <w:tcW w:w="900" w:type="dxa"/>
            <w:tcBorders>
              <w:bottom w:val="single" w:sz="4" w:space="0" w:color="auto"/>
            </w:tcBorders>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0(2012)</w:t>
            </w:r>
          </w:p>
        </w:tc>
        <w:tc>
          <w:tcPr>
            <w:tcW w:w="90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1</w:t>
            </w:r>
          </w:p>
        </w:tc>
        <w:tc>
          <w:tcPr>
            <w:tcW w:w="108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0</w:t>
            </w:r>
          </w:p>
        </w:tc>
        <w:tc>
          <w:tcPr>
            <w:tcW w:w="990" w:type="dxa"/>
            <w:tcBorders>
              <w:bottom w:val="single" w:sz="4" w:space="0" w:color="auto"/>
            </w:tcBorders>
            <w:shd w:val="clear" w:color="auto" w:fill="CCCCCC"/>
          </w:tcPr>
          <w:p w:rsidR="00245178" w:rsidRPr="008905B3" w:rsidRDefault="00245178" w:rsidP="004864FA">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shd w:val="clear" w:color="auto" w:fill="CCCCCC"/>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shd w:val="clear" w:color="auto" w:fill="CCCCCC"/>
          </w:tcPr>
          <w:p w:rsidR="00245178" w:rsidRPr="008905B3" w:rsidRDefault="00245178" w:rsidP="004864FA">
            <w:pPr>
              <w:spacing w:beforeLines="20" w:before="48" w:afterLines="20" w:after="48"/>
              <w:jc w:val="left"/>
              <w:rPr>
                <w:rFonts w:cs="Arial"/>
                <w:color w:val="000000"/>
                <w:sz w:val="18"/>
                <w:szCs w:val="18"/>
              </w:rPr>
            </w:pPr>
          </w:p>
        </w:tc>
      </w:tr>
      <w:tr w:rsidR="00245178" w:rsidRPr="008905B3" w:rsidTr="004864FA">
        <w:trPr>
          <w:cantSplit/>
          <w:jc w:val="center"/>
        </w:trPr>
        <w:tc>
          <w:tcPr>
            <w:tcW w:w="448" w:type="dxa"/>
            <w:shd w:val="clear" w:color="auto" w:fill="CCCCCC"/>
          </w:tcPr>
          <w:p w:rsidR="00245178" w:rsidRPr="008905B3" w:rsidRDefault="00245178" w:rsidP="004864FA">
            <w:pPr>
              <w:numPr>
                <w:ilvl w:val="0"/>
                <w:numId w:val="8"/>
              </w:numPr>
              <w:spacing w:beforeLines="20" w:before="48" w:afterLines="20" w:after="48"/>
              <w:jc w:val="left"/>
              <w:rPr>
                <w:rFonts w:cs="Arial"/>
                <w:color w:val="000000"/>
                <w:sz w:val="18"/>
              </w:rPr>
            </w:pPr>
          </w:p>
        </w:tc>
        <w:tc>
          <w:tcPr>
            <w:tcW w:w="1080" w:type="dxa"/>
            <w:shd w:val="clear" w:color="auto" w:fill="CCCCCC"/>
          </w:tcPr>
          <w:p w:rsidR="00245178" w:rsidRPr="008905B3" w:rsidRDefault="00245178" w:rsidP="004864FA">
            <w:pPr>
              <w:spacing w:beforeLines="20" w:before="48" w:afterLines="20" w:after="48"/>
              <w:jc w:val="left"/>
              <w:rPr>
                <w:rFonts w:cs="Arial"/>
                <w:color w:val="000000"/>
                <w:sz w:val="18"/>
              </w:rPr>
            </w:pPr>
            <w:r w:rsidRPr="008905B3">
              <w:rPr>
                <w:rFonts w:cs="Arial"/>
                <w:color w:val="000000"/>
                <w:sz w:val="18"/>
              </w:rPr>
              <w:t>*Ireland</w:t>
            </w:r>
          </w:p>
        </w:tc>
        <w:tc>
          <w:tcPr>
            <w:tcW w:w="900" w:type="dxa"/>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2</w:t>
            </w:r>
          </w:p>
        </w:tc>
        <w:tc>
          <w:tcPr>
            <w:tcW w:w="900" w:type="dxa"/>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4</w:t>
            </w:r>
          </w:p>
        </w:tc>
        <w:tc>
          <w:tcPr>
            <w:tcW w:w="1080" w:type="dxa"/>
            <w:shd w:val="clear" w:color="auto" w:fill="CCCCCC"/>
          </w:tcPr>
          <w:p w:rsidR="00245178" w:rsidRPr="008905B3" w:rsidRDefault="00245178" w:rsidP="004864FA">
            <w:pPr>
              <w:spacing w:beforeLines="20" w:before="48" w:afterLines="20" w:after="48"/>
              <w:jc w:val="center"/>
              <w:rPr>
                <w:rFonts w:cs="Arial"/>
                <w:color w:val="000000"/>
                <w:sz w:val="18"/>
              </w:rPr>
            </w:pPr>
            <w:r w:rsidRPr="008905B3">
              <w:rPr>
                <w:rFonts w:cs="Arial"/>
                <w:color w:val="000000"/>
                <w:sz w:val="18"/>
              </w:rPr>
              <w:t>2</w:t>
            </w:r>
          </w:p>
        </w:tc>
        <w:tc>
          <w:tcPr>
            <w:tcW w:w="990" w:type="dxa"/>
            <w:shd w:val="clear" w:color="auto" w:fill="CCCCCC"/>
          </w:tcPr>
          <w:p w:rsidR="00245178" w:rsidRPr="008905B3" w:rsidRDefault="00245178" w:rsidP="004864FA">
            <w:pPr>
              <w:spacing w:beforeLines="20" w:before="48" w:afterLines="20" w:after="48"/>
              <w:jc w:val="center"/>
              <w:rPr>
                <w:rFonts w:cs="Arial"/>
                <w:color w:val="000000"/>
                <w:sz w:val="18"/>
                <w:szCs w:val="18"/>
              </w:rPr>
            </w:pPr>
            <w:r w:rsidRPr="008905B3">
              <w:rPr>
                <w:rFonts w:cs="Arial"/>
                <w:color w:val="000000"/>
                <w:sz w:val="18"/>
                <w:szCs w:val="18"/>
              </w:rPr>
              <w:t>2</w:t>
            </w:r>
          </w:p>
        </w:tc>
        <w:tc>
          <w:tcPr>
            <w:tcW w:w="1441" w:type="dxa"/>
            <w:shd w:val="clear" w:color="auto" w:fill="CCCCCC"/>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shd w:val="clear" w:color="auto" w:fill="CCCCCC"/>
          </w:tcPr>
          <w:p w:rsidR="00245178" w:rsidRPr="008905B3" w:rsidRDefault="00245178" w:rsidP="004864FA">
            <w:pPr>
              <w:spacing w:beforeLines="20" w:before="48" w:afterLines="20" w:after="48"/>
              <w:jc w:val="left"/>
              <w:rPr>
                <w:rFonts w:cs="Arial"/>
                <w:color w:val="000000"/>
                <w:sz w:val="18"/>
                <w:szCs w:val="18"/>
              </w:rPr>
            </w:pPr>
          </w:p>
        </w:tc>
      </w:tr>
      <w:tr w:rsidR="00245178" w:rsidRPr="000F16FC" w:rsidTr="004864FA">
        <w:trPr>
          <w:cantSplit/>
          <w:jc w:val="center"/>
        </w:trPr>
        <w:tc>
          <w:tcPr>
            <w:tcW w:w="448" w:type="dxa"/>
            <w:tcBorders>
              <w:bottom w:val="single" w:sz="4" w:space="0" w:color="auto"/>
            </w:tcBorders>
          </w:tcPr>
          <w:p w:rsidR="00245178" w:rsidRPr="008905B3"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Israel</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46</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1</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Pr>
                <w:rFonts w:cs="Arial"/>
                <w:color w:val="000000"/>
                <w:sz w:val="18"/>
                <w:szCs w:val="18"/>
              </w:rPr>
              <w:t>[Contributing data]</w:t>
            </w:r>
          </w:p>
        </w:tc>
      </w:tr>
      <w:tr w:rsidR="00245178" w:rsidRPr="000F16FC" w:rsidTr="004864FA">
        <w:trPr>
          <w:cantSplit/>
          <w:jc w:val="center"/>
        </w:trPr>
        <w:tc>
          <w:tcPr>
            <w:tcW w:w="448" w:type="dxa"/>
            <w:shd w:val="clear" w:color="auto" w:fill="CCCCCC"/>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shd w:val="clear" w:color="auto" w:fill="CCCCCC"/>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*Italy</w:t>
            </w:r>
          </w:p>
        </w:tc>
        <w:tc>
          <w:tcPr>
            <w:tcW w:w="900" w:type="dxa"/>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2</w:t>
            </w:r>
          </w:p>
        </w:tc>
        <w:tc>
          <w:tcPr>
            <w:tcW w:w="900" w:type="dxa"/>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6</w:t>
            </w:r>
          </w:p>
        </w:tc>
        <w:tc>
          <w:tcPr>
            <w:tcW w:w="1080" w:type="dxa"/>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245178" w:rsidRPr="007B3AC2" w:rsidRDefault="00245178" w:rsidP="004864FA">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4</w:t>
            </w:r>
          </w:p>
        </w:tc>
        <w:tc>
          <w:tcPr>
            <w:tcW w:w="4499" w:type="dxa"/>
            <w:shd w:val="clear" w:color="auto" w:fill="CCCCCC"/>
          </w:tcPr>
          <w:p w:rsidR="00245178" w:rsidRPr="000F16FC" w:rsidRDefault="00245178" w:rsidP="004864FA">
            <w:pPr>
              <w:spacing w:beforeLines="20" w:before="48" w:afterLines="20" w:after="48"/>
              <w:jc w:val="left"/>
              <w:rPr>
                <w:rFonts w:cs="Arial"/>
                <w:color w:val="000000"/>
                <w:sz w:val="18"/>
                <w:szCs w:val="18"/>
              </w:rPr>
            </w:pPr>
          </w:p>
        </w:tc>
      </w:tr>
      <w:tr w:rsidR="00245178" w:rsidRPr="000F16FC"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Japan</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1,</w:t>
            </w:r>
            <w:r w:rsidRPr="00B94CC6">
              <w:rPr>
                <w:rFonts w:cs="Arial"/>
                <w:color w:val="000000"/>
                <w:sz w:val="18"/>
              </w:rPr>
              <w:t>0</w:t>
            </w:r>
            <w:r>
              <w:rPr>
                <w:rFonts w:cs="Arial"/>
                <w:color w:val="000000"/>
                <w:sz w:val="18"/>
              </w:rPr>
              <w:t>54</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2</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2</w:t>
            </w:r>
          </w:p>
        </w:tc>
        <w:tc>
          <w:tcPr>
            <w:tcW w:w="1441" w:type="dxa"/>
            <w:tcBorders>
              <w:bottom w:val="single" w:sz="4" w:space="0" w:color="auto"/>
            </w:tcBorders>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5</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245178" w:rsidRPr="000F16FC"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Jordan</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4</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Pr>
                <w:rFonts w:cs="Arial"/>
                <w:color w:val="000000"/>
                <w:sz w:val="18"/>
                <w:szCs w:val="18"/>
              </w:rPr>
              <w:t>Participated in the training course and plan to submit data in March 2015.</w:t>
            </w:r>
          </w:p>
        </w:tc>
      </w:tr>
      <w:tr w:rsidR="00245178" w:rsidRPr="000F16FC" w:rsidTr="004864FA">
        <w:trPr>
          <w:cantSplit/>
          <w:jc w:val="center"/>
        </w:trPr>
        <w:tc>
          <w:tcPr>
            <w:tcW w:w="448" w:type="dxa"/>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Kenya</w:t>
            </w:r>
          </w:p>
        </w:tc>
        <w:tc>
          <w:tcPr>
            <w:tcW w:w="900" w:type="dxa"/>
          </w:tcPr>
          <w:p w:rsidR="00245178" w:rsidRPr="00B94CC6" w:rsidRDefault="00245178" w:rsidP="004864FA">
            <w:pPr>
              <w:spacing w:beforeLines="20" w:before="48" w:afterLines="20" w:after="48"/>
              <w:jc w:val="center"/>
              <w:rPr>
                <w:rFonts w:cs="Arial"/>
                <w:color w:val="000000"/>
                <w:sz w:val="18"/>
              </w:rPr>
            </w:pPr>
            <w:r>
              <w:rPr>
                <w:rFonts w:cs="Arial"/>
                <w:color w:val="000000"/>
                <w:sz w:val="18"/>
              </w:rPr>
              <w:t>95</w:t>
            </w:r>
          </w:p>
        </w:tc>
        <w:tc>
          <w:tcPr>
            <w:tcW w:w="900" w:type="dxa"/>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990" w:type="dxa"/>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tcPr>
          <w:p w:rsidR="00245178" w:rsidRPr="000F16FC" w:rsidRDefault="00245178" w:rsidP="004864FA">
            <w:pPr>
              <w:spacing w:beforeLines="20" w:before="48" w:afterLines="20" w:after="48"/>
              <w:jc w:val="left"/>
              <w:rPr>
                <w:rFonts w:cs="Arial"/>
                <w:color w:val="000000"/>
                <w:sz w:val="18"/>
                <w:szCs w:val="18"/>
              </w:rPr>
            </w:pPr>
            <w:r>
              <w:rPr>
                <w:rFonts w:cs="Arial"/>
                <w:color w:val="000000"/>
                <w:sz w:val="18"/>
                <w:szCs w:val="18"/>
              </w:rPr>
              <w:t>[Contributing data]</w:t>
            </w:r>
          </w:p>
        </w:tc>
      </w:tr>
      <w:tr w:rsidR="00245178" w:rsidRPr="000F16FC"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Kyrgyzstan</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2</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1</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Pr>
                <w:rFonts w:cs="Arial"/>
                <w:color w:val="000000"/>
                <w:sz w:val="18"/>
                <w:szCs w:val="18"/>
              </w:rPr>
              <w:t>[Contributing data]</w:t>
            </w:r>
          </w:p>
        </w:tc>
      </w:tr>
      <w:tr w:rsidR="00245178" w:rsidRPr="000F16FC" w:rsidTr="004864FA">
        <w:trPr>
          <w:cantSplit/>
          <w:jc w:val="center"/>
        </w:trPr>
        <w:tc>
          <w:tcPr>
            <w:tcW w:w="448" w:type="dxa"/>
            <w:tcBorders>
              <w:bottom w:val="single" w:sz="4" w:space="0" w:color="auto"/>
            </w:tcBorders>
            <w:shd w:val="clear" w:color="auto" w:fill="CCCCCC"/>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*Latvia</w:t>
            </w:r>
          </w:p>
        </w:tc>
        <w:tc>
          <w:tcPr>
            <w:tcW w:w="900" w:type="dxa"/>
            <w:tcBorders>
              <w:bottom w:val="single" w:sz="4" w:space="0" w:color="auto"/>
            </w:tcBorders>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5</w:t>
            </w:r>
          </w:p>
        </w:tc>
        <w:tc>
          <w:tcPr>
            <w:tcW w:w="90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3</w:t>
            </w:r>
          </w:p>
        </w:tc>
        <w:tc>
          <w:tcPr>
            <w:tcW w:w="108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2</w:t>
            </w:r>
          </w:p>
        </w:tc>
        <w:tc>
          <w:tcPr>
            <w:tcW w:w="99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Borders>
              <w:bottom w:val="single" w:sz="4" w:space="0" w:color="auto"/>
            </w:tcBorders>
            <w:shd w:val="clear" w:color="auto" w:fill="CCCCCC"/>
          </w:tcPr>
          <w:p w:rsidR="00245178" w:rsidRPr="007B3AC2" w:rsidRDefault="00245178" w:rsidP="004864FA">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3</w:t>
            </w:r>
          </w:p>
        </w:tc>
        <w:tc>
          <w:tcPr>
            <w:tcW w:w="4499" w:type="dxa"/>
            <w:tcBorders>
              <w:bottom w:val="single" w:sz="4" w:space="0" w:color="auto"/>
            </w:tcBorders>
            <w:shd w:val="clear" w:color="auto" w:fill="CCCCCC"/>
          </w:tcPr>
          <w:p w:rsidR="00245178" w:rsidRPr="000F16FC" w:rsidRDefault="00245178" w:rsidP="004864FA">
            <w:pPr>
              <w:spacing w:beforeLines="20" w:before="48" w:afterLines="20" w:after="48"/>
              <w:jc w:val="left"/>
              <w:rPr>
                <w:rFonts w:cs="Arial"/>
                <w:color w:val="000000"/>
                <w:sz w:val="18"/>
                <w:szCs w:val="18"/>
              </w:rPr>
            </w:pPr>
          </w:p>
        </w:tc>
      </w:tr>
      <w:tr w:rsidR="00245178" w:rsidRPr="000F16FC" w:rsidTr="004864FA">
        <w:trPr>
          <w:cantSplit/>
          <w:jc w:val="center"/>
        </w:trPr>
        <w:tc>
          <w:tcPr>
            <w:tcW w:w="448" w:type="dxa"/>
            <w:tcBorders>
              <w:bottom w:val="single" w:sz="4" w:space="0" w:color="auto"/>
            </w:tcBorders>
            <w:shd w:val="clear" w:color="auto" w:fill="CCCCCC"/>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*Lithuania</w:t>
            </w:r>
          </w:p>
        </w:tc>
        <w:tc>
          <w:tcPr>
            <w:tcW w:w="900" w:type="dxa"/>
            <w:tcBorders>
              <w:bottom w:val="single" w:sz="4" w:space="0" w:color="auto"/>
            </w:tcBorders>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12</w:t>
            </w:r>
          </w:p>
        </w:tc>
        <w:tc>
          <w:tcPr>
            <w:tcW w:w="90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3</w:t>
            </w:r>
          </w:p>
        </w:tc>
        <w:tc>
          <w:tcPr>
            <w:tcW w:w="108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2</w:t>
            </w:r>
          </w:p>
        </w:tc>
        <w:tc>
          <w:tcPr>
            <w:tcW w:w="99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shd w:val="clear" w:color="auto" w:fill="CCCCCC"/>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tcBorders>
              <w:bottom w:val="single" w:sz="4" w:space="0" w:color="auto"/>
            </w:tcBorders>
            <w:shd w:val="clear" w:color="auto" w:fill="CCCCCC"/>
          </w:tcPr>
          <w:p w:rsidR="00245178" w:rsidRPr="000F16FC" w:rsidRDefault="00245178" w:rsidP="004864FA">
            <w:pPr>
              <w:spacing w:beforeLines="20" w:before="48" w:afterLines="20" w:after="48"/>
              <w:jc w:val="left"/>
              <w:rPr>
                <w:rFonts w:cs="Arial"/>
                <w:color w:val="000000"/>
                <w:sz w:val="18"/>
                <w:szCs w:val="18"/>
              </w:rPr>
            </w:pPr>
          </w:p>
        </w:tc>
      </w:tr>
      <w:tr w:rsidR="00245178" w:rsidRPr="000F16FC" w:rsidTr="004864FA">
        <w:trPr>
          <w:cantSplit/>
          <w:trHeight w:val="378"/>
          <w:jc w:val="center"/>
        </w:trPr>
        <w:tc>
          <w:tcPr>
            <w:tcW w:w="448" w:type="dxa"/>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Mexico</w:t>
            </w:r>
          </w:p>
        </w:tc>
        <w:tc>
          <w:tcPr>
            <w:tcW w:w="900" w:type="dxa"/>
          </w:tcPr>
          <w:p w:rsidR="00245178" w:rsidRPr="00B94CC6" w:rsidRDefault="00245178" w:rsidP="004864FA">
            <w:pPr>
              <w:spacing w:beforeLines="20" w:before="48" w:afterLines="20" w:after="48"/>
              <w:jc w:val="center"/>
              <w:rPr>
                <w:rFonts w:cs="Arial"/>
                <w:color w:val="000000"/>
                <w:sz w:val="18"/>
              </w:rPr>
            </w:pPr>
            <w:r>
              <w:rPr>
                <w:rFonts w:cs="Arial"/>
                <w:color w:val="000000"/>
                <w:sz w:val="18"/>
              </w:rPr>
              <w:t>173</w:t>
            </w:r>
          </w:p>
        </w:tc>
        <w:tc>
          <w:tcPr>
            <w:tcW w:w="900" w:type="dxa"/>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1</w:t>
            </w:r>
          </w:p>
        </w:tc>
        <w:tc>
          <w:tcPr>
            <w:tcW w:w="990" w:type="dxa"/>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1</w:t>
            </w:r>
          </w:p>
        </w:tc>
        <w:tc>
          <w:tcPr>
            <w:tcW w:w="4499" w:type="dxa"/>
          </w:tcPr>
          <w:p w:rsidR="00245178" w:rsidRPr="000F16FC" w:rsidRDefault="00245178" w:rsidP="004864FA">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245178" w:rsidRPr="000F16FC"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Morocco</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56</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 xml:space="preserve"> 1</w:t>
            </w:r>
          </w:p>
        </w:tc>
        <w:tc>
          <w:tcPr>
            <w:tcW w:w="1441" w:type="dxa"/>
            <w:tcBorders>
              <w:bottom w:val="single" w:sz="4" w:space="0" w:color="auto"/>
            </w:tcBorders>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sidRPr="000F16FC">
              <w:rPr>
                <w:rFonts w:cs="Arial"/>
                <w:color w:val="000000"/>
                <w:sz w:val="18"/>
                <w:szCs w:val="18"/>
              </w:rPr>
              <w:t>[Contributing data]</w:t>
            </w:r>
          </w:p>
          <w:p w:rsidR="00245178" w:rsidRPr="000F16FC" w:rsidRDefault="00245178" w:rsidP="004864FA">
            <w:pPr>
              <w:spacing w:beforeLines="20" w:before="48" w:afterLines="20" w:after="48"/>
              <w:jc w:val="left"/>
              <w:rPr>
                <w:rFonts w:cs="Arial"/>
                <w:color w:val="000000"/>
                <w:sz w:val="18"/>
                <w:szCs w:val="18"/>
              </w:rPr>
            </w:pPr>
            <w:r w:rsidRPr="007B0CEB">
              <w:rPr>
                <w:rFonts w:cs="Arial"/>
                <w:color w:val="00B050"/>
                <w:sz w:val="18"/>
                <w:szCs w:val="18"/>
              </w:rPr>
              <w:t>Awaiting reply to email of 08/08/2014 requesting new data</w:t>
            </w:r>
          </w:p>
        </w:tc>
      </w:tr>
      <w:tr w:rsidR="00245178" w:rsidRPr="000F16FC" w:rsidTr="004864FA">
        <w:trPr>
          <w:cantSplit/>
          <w:jc w:val="center"/>
        </w:trPr>
        <w:tc>
          <w:tcPr>
            <w:tcW w:w="448" w:type="dxa"/>
            <w:shd w:val="clear" w:color="auto" w:fill="CCCCCC"/>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shd w:val="clear" w:color="auto" w:fill="CCCCCC"/>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*Netherlands</w:t>
            </w:r>
          </w:p>
        </w:tc>
        <w:tc>
          <w:tcPr>
            <w:tcW w:w="900" w:type="dxa"/>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747</w:t>
            </w:r>
          </w:p>
        </w:tc>
        <w:tc>
          <w:tcPr>
            <w:tcW w:w="900" w:type="dxa"/>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shd w:val="clear" w:color="auto" w:fill="CCCCCC"/>
          </w:tcPr>
          <w:p w:rsidR="00245178" w:rsidRPr="000F16FC" w:rsidRDefault="00245178" w:rsidP="004864FA">
            <w:pPr>
              <w:spacing w:beforeLines="20" w:before="48" w:afterLines="20" w:after="48"/>
              <w:jc w:val="left"/>
              <w:rPr>
                <w:rFonts w:cs="Arial"/>
                <w:color w:val="000000"/>
                <w:sz w:val="18"/>
                <w:szCs w:val="18"/>
              </w:rPr>
            </w:pPr>
          </w:p>
        </w:tc>
      </w:tr>
      <w:tr w:rsidR="00245178" w:rsidRPr="000F16FC"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New Zealand</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154</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6</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5</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245178" w:rsidRPr="000F16FC"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Nicaragua</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15</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245178" w:rsidRPr="000F16FC" w:rsidTr="004864FA">
        <w:trPr>
          <w:cantSplit/>
          <w:jc w:val="center"/>
        </w:trPr>
        <w:tc>
          <w:tcPr>
            <w:tcW w:w="448" w:type="dxa"/>
            <w:tcBorders>
              <w:bottom w:val="single" w:sz="4" w:space="0" w:color="auto"/>
            </w:tcBorders>
            <w:shd w:val="clear" w:color="auto" w:fill="CCCCCC"/>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*Norway</w:t>
            </w:r>
          </w:p>
        </w:tc>
        <w:tc>
          <w:tcPr>
            <w:tcW w:w="900" w:type="dxa"/>
            <w:tcBorders>
              <w:bottom w:val="single" w:sz="4" w:space="0" w:color="auto"/>
            </w:tcBorders>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30</w:t>
            </w:r>
          </w:p>
        </w:tc>
        <w:tc>
          <w:tcPr>
            <w:tcW w:w="90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3</w:t>
            </w:r>
          </w:p>
        </w:tc>
        <w:tc>
          <w:tcPr>
            <w:tcW w:w="99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shd w:val="clear" w:color="auto" w:fill="CCCCCC"/>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1</w:t>
            </w:r>
          </w:p>
        </w:tc>
        <w:tc>
          <w:tcPr>
            <w:tcW w:w="4499" w:type="dxa"/>
            <w:tcBorders>
              <w:bottom w:val="single" w:sz="4" w:space="0" w:color="auto"/>
            </w:tcBorders>
            <w:shd w:val="clear" w:color="auto" w:fill="CCCCCC"/>
          </w:tcPr>
          <w:p w:rsidR="00245178" w:rsidRPr="000F16FC" w:rsidRDefault="00245178" w:rsidP="004864FA">
            <w:pPr>
              <w:spacing w:beforeLines="20" w:before="48" w:afterLines="20" w:after="48"/>
              <w:jc w:val="left"/>
              <w:rPr>
                <w:rFonts w:cs="Arial"/>
                <w:color w:val="000000"/>
                <w:sz w:val="18"/>
                <w:szCs w:val="18"/>
              </w:rPr>
            </w:pPr>
          </w:p>
        </w:tc>
      </w:tr>
      <w:tr w:rsidR="00245178" w:rsidRPr="000F16FC" w:rsidTr="004864FA">
        <w:trPr>
          <w:cantSplit/>
          <w:jc w:val="center"/>
        </w:trPr>
        <w:tc>
          <w:tcPr>
            <w:tcW w:w="448" w:type="dxa"/>
            <w:tcBorders>
              <w:bottom w:val="single" w:sz="4" w:space="0" w:color="auto"/>
            </w:tcBorders>
            <w:shd w:val="clear" w:color="auto" w:fill="auto"/>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Oman</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sidRPr="00B94CC6">
              <w:rPr>
                <w:rFonts w:cs="Arial"/>
                <w:color w:val="000000"/>
                <w:sz w:val="18"/>
              </w:rPr>
              <w:t>0 (2009)</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245178" w:rsidRPr="000F16FC"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Panama</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2</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245178" w:rsidRPr="000F16FC"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Paraguay</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34</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245178" w:rsidRPr="000F16FC" w:rsidTr="004864FA">
        <w:trPr>
          <w:cantSplit/>
          <w:jc w:val="center"/>
        </w:trPr>
        <w:tc>
          <w:tcPr>
            <w:tcW w:w="448" w:type="dxa"/>
            <w:tcBorders>
              <w:bottom w:val="single" w:sz="4" w:space="0" w:color="auto"/>
            </w:tcBorders>
            <w:shd w:val="clear" w:color="auto" w:fill="auto"/>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Peru</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137</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szCs w:val="18"/>
              </w:rPr>
            </w:pPr>
            <w:r w:rsidRPr="000F16FC">
              <w:rPr>
                <w:rFonts w:cs="Arial"/>
                <w:color w:val="000000"/>
                <w:sz w:val="18"/>
                <w:szCs w:val="18"/>
              </w:rPr>
              <w:t>[Contributin</w:t>
            </w:r>
            <w:r>
              <w:rPr>
                <w:rFonts w:cs="Arial"/>
                <w:color w:val="000000"/>
                <w:sz w:val="18"/>
                <w:szCs w:val="18"/>
              </w:rPr>
              <w:t>g data]</w:t>
            </w:r>
          </w:p>
        </w:tc>
      </w:tr>
      <w:tr w:rsidR="00245178" w:rsidRPr="000F16FC" w:rsidTr="004864FA">
        <w:trPr>
          <w:cantSplit/>
          <w:jc w:val="center"/>
        </w:trPr>
        <w:tc>
          <w:tcPr>
            <w:tcW w:w="448" w:type="dxa"/>
            <w:tcBorders>
              <w:bottom w:val="single" w:sz="4" w:space="0" w:color="auto"/>
            </w:tcBorders>
            <w:shd w:val="clear" w:color="auto" w:fill="CCCCCC"/>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*Poland</w:t>
            </w:r>
          </w:p>
        </w:tc>
        <w:tc>
          <w:tcPr>
            <w:tcW w:w="900" w:type="dxa"/>
            <w:tcBorders>
              <w:bottom w:val="single" w:sz="4" w:space="0" w:color="auto"/>
            </w:tcBorders>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88</w:t>
            </w:r>
          </w:p>
        </w:tc>
        <w:tc>
          <w:tcPr>
            <w:tcW w:w="90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4</w:t>
            </w:r>
          </w:p>
        </w:tc>
        <w:tc>
          <w:tcPr>
            <w:tcW w:w="108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6</w:t>
            </w:r>
          </w:p>
        </w:tc>
        <w:tc>
          <w:tcPr>
            <w:tcW w:w="99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Borders>
              <w:bottom w:val="single" w:sz="4" w:space="0" w:color="auto"/>
            </w:tcBorders>
            <w:shd w:val="clear" w:color="auto" w:fill="CCCCCC"/>
          </w:tcPr>
          <w:p w:rsidR="00245178" w:rsidRPr="007B3AC2" w:rsidRDefault="00245178" w:rsidP="004864FA">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5</w:t>
            </w:r>
          </w:p>
        </w:tc>
        <w:tc>
          <w:tcPr>
            <w:tcW w:w="4499" w:type="dxa"/>
            <w:tcBorders>
              <w:bottom w:val="single" w:sz="4" w:space="0" w:color="auto"/>
            </w:tcBorders>
            <w:shd w:val="clear" w:color="auto" w:fill="CCCCCC"/>
          </w:tcPr>
          <w:p w:rsidR="00245178" w:rsidRPr="000F16FC" w:rsidRDefault="00245178" w:rsidP="004864FA">
            <w:pPr>
              <w:spacing w:beforeLines="20" w:before="48" w:afterLines="20" w:after="48"/>
              <w:jc w:val="left"/>
              <w:rPr>
                <w:rFonts w:cs="Arial"/>
                <w:color w:val="000000"/>
                <w:sz w:val="18"/>
                <w:szCs w:val="18"/>
              </w:rPr>
            </w:pPr>
          </w:p>
        </w:tc>
      </w:tr>
      <w:tr w:rsidR="00245178" w:rsidRPr="000F16FC" w:rsidTr="004864FA">
        <w:trPr>
          <w:cantSplit/>
          <w:jc w:val="center"/>
        </w:trPr>
        <w:tc>
          <w:tcPr>
            <w:tcW w:w="448" w:type="dxa"/>
            <w:shd w:val="clear" w:color="auto" w:fill="CCCCCC"/>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shd w:val="clear" w:color="auto" w:fill="CCCCCC"/>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*Portugal</w:t>
            </w:r>
          </w:p>
        </w:tc>
        <w:tc>
          <w:tcPr>
            <w:tcW w:w="900" w:type="dxa"/>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1</w:t>
            </w:r>
          </w:p>
        </w:tc>
        <w:tc>
          <w:tcPr>
            <w:tcW w:w="900" w:type="dxa"/>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1</w:t>
            </w:r>
          </w:p>
        </w:tc>
        <w:tc>
          <w:tcPr>
            <w:tcW w:w="1080" w:type="dxa"/>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1</w:t>
            </w:r>
          </w:p>
        </w:tc>
        <w:tc>
          <w:tcPr>
            <w:tcW w:w="990" w:type="dxa"/>
            <w:shd w:val="clear" w:color="auto" w:fill="CCCCCC"/>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shd w:val="clear" w:color="auto" w:fill="CCCCCC"/>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shd w:val="clear" w:color="auto" w:fill="CCCCCC"/>
          </w:tcPr>
          <w:p w:rsidR="00245178" w:rsidRPr="000F16FC" w:rsidRDefault="00245178" w:rsidP="004864FA">
            <w:pPr>
              <w:spacing w:beforeLines="20" w:before="48" w:afterLines="20" w:after="48"/>
              <w:jc w:val="left"/>
              <w:rPr>
                <w:rFonts w:cs="Arial"/>
                <w:color w:val="000000"/>
                <w:sz w:val="18"/>
                <w:szCs w:val="18"/>
              </w:rPr>
            </w:pPr>
          </w:p>
        </w:tc>
      </w:tr>
      <w:tr w:rsidR="00245178" w:rsidRPr="000F16FC"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Republic of Korea</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599</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2</w:t>
            </w:r>
          </w:p>
        </w:tc>
        <w:tc>
          <w:tcPr>
            <w:tcW w:w="1441" w:type="dxa"/>
            <w:tcBorders>
              <w:bottom w:val="single" w:sz="4" w:space="0" w:color="auto"/>
            </w:tcBorders>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1</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245178" w:rsidRPr="000F16FC"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szCs w:val="18"/>
              </w:rPr>
            </w:pPr>
            <w:r w:rsidRPr="000F16FC">
              <w:rPr>
                <w:rFonts w:cs="Arial"/>
                <w:color w:val="000000"/>
                <w:sz w:val="18"/>
                <w:szCs w:val="18"/>
              </w:rPr>
              <w:t>Republic of Moldova</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43</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1</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tcBorders>
              <w:bottom w:val="single" w:sz="4" w:space="0" w:color="auto"/>
            </w:tcBorders>
          </w:tcPr>
          <w:p w:rsidR="00245178" w:rsidRDefault="00245178" w:rsidP="004864FA">
            <w:pPr>
              <w:spacing w:beforeLines="20" w:before="48" w:afterLines="20" w:after="48"/>
              <w:jc w:val="left"/>
              <w:rPr>
                <w:rFonts w:cs="Arial"/>
                <w:color w:val="000000"/>
                <w:sz w:val="18"/>
                <w:szCs w:val="18"/>
              </w:rPr>
            </w:pPr>
            <w:r>
              <w:rPr>
                <w:rFonts w:cs="Arial"/>
                <w:color w:val="000000"/>
                <w:sz w:val="18"/>
                <w:szCs w:val="18"/>
              </w:rPr>
              <w:t>[Contributing data]</w:t>
            </w:r>
          </w:p>
          <w:p w:rsidR="00245178" w:rsidRPr="000F16FC" w:rsidRDefault="00245178" w:rsidP="004864FA">
            <w:pPr>
              <w:spacing w:beforeLines="20" w:before="48" w:afterLines="20" w:after="48"/>
              <w:jc w:val="left"/>
              <w:rPr>
                <w:rFonts w:cs="Arial"/>
                <w:color w:val="000000"/>
                <w:sz w:val="18"/>
                <w:szCs w:val="18"/>
              </w:rPr>
            </w:pPr>
            <w:r>
              <w:rPr>
                <w:rFonts w:cs="Arial"/>
                <w:color w:val="000000"/>
                <w:sz w:val="18"/>
                <w:szCs w:val="18"/>
              </w:rPr>
              <w:t>Participated in the training course and plan to submit data on March 1, 2015.</w:t>
            </w:r>
          </w:p>
        </w:tc>
      </w:tr>
      <w:tr w:rsidR="00245178" w:rsidRPr="000F16FC" w:rsidTr="004864FA">
        <w:trPr>
          <w:cantSplit/>
          <w:jc w:val="center"/>
        </w:trPr>
        <w:tc>
          <w:tcPr>
            <w:tcW w:w="448" w:type="dxa"/>
            <w:shd w:val="clear" w:color="auto" w:fill="CCCCCC"/>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shd w:val="clear" w:color="auto" w:fill="CCCCCC"/>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*Romania</w:t>
            </w:r>
          </w:p>
        </w:tc>
        <w:tc>
          <w:tcPr>
            <w:tcW w:w="900" w:type="dxa"/>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40</w:t>
            </w:r>
          </w:p>
        </w:tc>
        <w:tc>
          <w:tcPr>
            <w:tcW w:w="900" w:type="dxa"/>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6</w:t>
            </w:r>
          </w:p>
        </w:tc>
        <w:tc>
          <w:tcPr>
            <w:tcW w:w="1080" w:type="dxa"/>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4</w:t>
            </w:r>
          </w:p>
        </w:tc>
        <w:tc>
          <w:tcPr>
            <w:tcW w:w="990" w:type="dxa"/>
            <w:shd w:val="clear" w:color="auto" w:fill="CCCCCC"/>
          </w:tcPr>
          <w:p w:rsidR="00245178" w:rsidRPr="000F16FC" w:rsidRDefault="00245178" w:rsidP="004864FA">
            <w:pPr>
              <w:spacing w:beforeLines="20" w:before="48" w:afterLines="20" w:after="48"/>
              <w:jc w:val="center"/>
              <w:rPr>
                <w:rFonts w:cs="Arial"/>
                <w:iCs/>
                <w:color w:val="000000"/>
                <w:sz w:val="18"/>
                <w:szCs w:val="18"/>
              </w:rPr>
            </w:pPr>
            <w:r w:rsidRPr="000F16FC">
              <w:rPr>
                <w:rFonts w:cs="Arial"/>
                <w:iCs/>
                <w:color w:val="000000"/>
                <w:sz w:val="18"/>
                <w:szCs w:val="18"/>
              </w:rPr>
              <w:t>3</w:t>
            </w:r>
          </w:p>
        </w:tc>
        <w:tc>
          <w:tcPr>
            <w:tcW w:w="1441" w:type="dxa"/>
            <w:shd w:val="clear" w:color="auto" w:fill="CCCCCC"/>
          </w:tcPr>
          <w:p w:rsidR="00245178" w:rsidRPr="007B3AC2" w:rsidRDefault="00245178" w:rsidP="004864FA">
            <w:pPr>
              <w:tabs>
                <w:tab w:val="center" w:pos="663"/>
              </w:tabs>
              <w:spacing w:beforeLines="20" w:before="48" w:afterLines="20" w:after="48"/>
              <w:jc w:val="center"/>
              <w:rPr>
                <w:rFonts w:cs="Arial"/>
                <w:iCs/>
                <w:color w:val="000000"/>
                <w:sz w:val="18"/>
                <w:szCs w:val="18"/>
                <w:lang w:eastAsia="ja-JP"/>
              </w:rPr>
            </w:pPr>
            <w:r w:rsidRPr="007B3AC2">
              <w:rPr>
                <w:rFonts w:cs="Arial" w:hint="eastAsia"/>
                <w:iCs/>
                <w:color w:val="000000"/>
                <w:sz w:val="18"/>
                <w:szCs w:val="18"/>
                <w:lang w:eastAsia="ja-JP"/>
              </w:rPr>
              <w:t>4</w:t>
            </w:r>
          </w:p>
        </w:tc>
        <w:tc>
          <w:tcPr>
            <w:tcW w:w="4499" w:type="dxa"/>
            <w:shd w:val="clear" w:color="auto" w:fill="CCCCCC"/>
          </w:tcPr>
          <w:p w:rsidR="00245178" w:rsidRPr="000F16FC" w:rsidRDefault="00245178" w:rsidP="004864FA">
            <w:pPr>
              <w:spacing w:beforeLines="20" w:before="48" w:afterLines="20" w:after="48"/>
              <w:jc w:val="left"/>
              <w:rPr>
                <w:rFonts w:cs="Arial"/>
                <w:iCs/>
                <w:color w:val="000000"/>
                <w:sz w:val="18"/>
                <w:szCs w:val="18"/>
              </w:rPr>
            </w:pPr>
          </w:p>
        </w:tc>
      </w:tr>
      <w:tr w:rsidR="00245178" w:rsidRPr="000F16FC"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Russian Federation</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555</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4</w:t>
            </w:r>
          </w:p>
        </w:tc>
        <w:tc>
          <w:tcPr>
            <w:tcW w:w="1441" w:type="dxa"/>
            <w:tcBorders>
              <w:bottom w:val="single" w:sz="4" w:space="0" w:color="auto"/>
            </w:tcBorders>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2</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245178" w:rsidRPr="000F16FC"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Serbia</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45</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245178" w:rsidRPr="000F16FC"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Singapore</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sidRPr="00B94CC6">
              <w:rPr>
                <w:rFonts w:cs="Arial"/>
                <w:color w:val="000000"/>
                <w:sz w:val="18"/>
              </w:rPr>
              <w:t>0</w:t>
            </w:r>
            <w:r>
              <w:rPr>
                <w:rFonts w:cs="Arial"/>
                <w:color w:val="000000"/>
                <w:sz w:val="18"/>
              </w:rPr>
              <w:t>(2012)</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sidRPr="000F16FC">
              <w:rPr>
                <w:rFonts w:cs="Arial"/>
                <w:color w:val="000000"/>
                <w:sz w:val="18"/>
                <w:szCs w:val="18"/>
              </w:rPr>
              <w:t>[No applications]</w:t>
            </w:r>
          </w:p>
          <w:p w:rsidR="00245178" w:rsidRPr="000F16FC" w:rsidRDefault="00245178" w:rsidP="004864FA">
            <w:pPr>
              <w:spacing w:beforeLines="20" w:before="48" w:afterLines="20" w:after="48"/>
              <w:jc w:val="left"/>
              <w:rPr>
                <w:rFonts w:cs="Arial"/>
                <w:color w:val="000000"/>
                <w:sz w:val="18"/>
                <w:szCs w:val="18"/>
              </w:rPr>
            </w:pPr>
            <w:r w:rsidRPr="00A92FD3">
              <w:rPr>
                <w:rFonts w:cs="Arial"/>
                <w:color w:val="00B050"/>
                <w:sz w:val="18"/>
                <w:szCs w:val="18"/>
              </w:rPr>
              <w:t xml:space="preserve">Email received 17/10/2013 stating no applications. </w:t>
            </w:r>
          </w:p>
        </w:tc>
      </w:tr>
      <w:tr w:rsidR="00245178" w:rsidRPr="000F16FC" w:rsidTr="004864FA">
        <w:trPr>
          <w:cantSplit/>
          <w:jc w:val="center"/>
        </w:trPr>
        <w:tc>
          <w:tcPr>
            <w:tcW w:w="448" w:type="dxa"/>
            <w:tcBorders>
              <w:bottom w:val="single" w:sz="4" w:space="0" w:color="auto"/>
            </w:tcBorders>
            <w:shd w:val="clear" w:color="auto" w:fill="CCCCCC"/>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*Slovakia</w:t>
            </w:r>
          </w:p>
        </w:tc>
        <w:tc>
          <w:tcPr>
            <w:tcW w:w="900" w:type="dxa"/>
            <w:tcBorders>
              <w:bottom w:val="single" w:sz="4" w:space="0" w:color="auto"/>
            </w:tcBorders>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18</w:t>
            </w:r>
          </w:p>
        </w:tc>
        <w:tc>
          <w:tcPr>
            <w:tcW w:w="90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4</w:t>
            </w:r>
          </w:p>
        </w:tc>
        <w:tc>
          <w:tcPr>
            <w:tcW w:w="108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tcBorders>
              <w:bottom w:val="single" w:sz="4" w:space="0" w:color="auto"/>
            </w:tcBorders>
            <w:shd w:val="clear" w:color="auto" w:fill="CCCCCC"/>
          </w:tcPr>
          <w:p w:rsidR="00245178" w:rsidRPr="007B3AC2" w:rsidRDefault="00245178" w:rsidP="004864FA">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4</w:t>
            </w:r>
          </w:p>
        </w:tc>
        <w:tc>
          <w:tcPr>
            <w:tcW w:w="4499" w:type="dxa"/>
            <w:tcBorders>
              <w:bottom w:val="single" w:sz="4" w:space="0" w:color="auto"/>
            </w:tcBorders>
            <w:shd w:val="clear" w:color="auto" w:fill="CCCCCC"/>
          </w:tcPr>
          <w:p w:rsidR="00245178" w:rsidRPr="000F16FC" w:rsidRDefault="00245178" w:rsidP="004864FA">
            <w:pPr>
              <w:spacing w:beforeLines="20" w:before="48" w:afterLines="20" w:after="48"/>
              <w:jc w:val="left"/>
              <w:rPr>
                <w:rFonts w:cs="Arial"/>
                <w:color w:val="000000"/>
                <w:sz w:val="18"/>
                <w:szCs w:val="18"/>
              </w:rPr>
            </w:pPr>
          </w:p>
        </w:tc>
      </w:tr>
      <w:tr w:rsidR="00245178" w:rsidRPr="000F16FC" w:rsidTr="004864FA">
        <w:trPr>
          <w:cantSplit/>
          <w:jc w:val="center"/>
        </w:trPr>
        <w:tc>
          <w:tcPr>
            <w:tcW w:w="448" w:type="dxa"/>
            <w:shd w:val="clear" w:color="auto" w:fill="CCCCCC"/>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shd w:val="clear" w:color="auto" w:fill="CCCCCC"/>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*Slovenia</w:t>
            </w:r>
          </w:p>
        </w:tc>
        <w:tc>
          <w:tcPr>
            <w:tcW w:w="900" w:type="dxa"/>
            <w:shd w:val="clear" w:color="auto" w:fill="CCCCCC"/>
          </w:tcPr>
          <w:p w:rsidR="00245178" w:rsidRPr="00B94CC6" w:rsidRDefault="00245178" w:rsidP="004864FA">
            <w:pPr>
              <w:spacing w:beforeLines="20" w:before="48" w:afterLines="20" w:after="48"/>
              <w:jc w:val="center"/>
              <w:rPr>
                <w:rFonts w:cs="Arial"/>
                <w:color w:val="000000"/>
                <w:sz w:val="18"/>
              </w:rPr>
            </w:pPr>
            <w:r w:rsidRPr="00B94CC6">
              <w:rPr>
                <w:rFonts w:cs="Arial"/>
                <w:color w:val="000000"/>
                <w:sz w:val="18"/>
              </w:rPr>
              <w:t>3</w:t>
            </w:r>
          </w:p>
        </w:tc>
        <w:tc>
          <w:tcPr>
            <w:tcW w:w="900" w:type="dxa"/>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4</w:t>
            </w:r>
          </w:p>
        </w:tc>
        <w:tc>
          <w:tcPr>
            <w:tcW w:w="990" w:type="dxa"/>
            <w:shd w:val="clear" w:color="auto" w:fill="CCCCCC"/>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shd w:val="clear" w:color="auto" w:fill="CCCCCC"/>
          </w:tcPr>
          <w:p w:rsidR="00245178" w:rsidRPr="007B3AC2" w:rsidRDefault="00245178" w:rsidP="004864FA">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5</w:t>
            </w:r>
          </w:p>
        </w:tc>
        <w:tc>
          <w:tcPr>
            <w:tcW w:w="4499" w:type="dxa"/>
            <w:shd w:val="clear" w:color="auto" w:fill="CCCCCC"/>
          </w:tcPr>
          <w:p w:rsidR="00245178" w:rsidRPr="000F16FC" w:rsidRDefault="00245178" w:rsidP="004864FA">
            <w:pPr>
              <w:spacing w:beforeLines="20" w:before="48" w:afterLines="20" w:after="48"/>
              <w:jc w:val="left"/>
              <w:rPr>
                <w:rFonts w:cs="Arial"/>
                <w:color w:val="000000"/>
                <w:sz w:val="18"/>
                <w:szCs w:val="18"/>
              </w:rPr>
            </w:pPr>
          </w:p>
        </w:tc>
      </w:tr>
      <w:tr w:rsidR="00245178" w:rsidRPr="000F16FC"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South Africa</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309</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2</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2</w:t>
            </w:r>
          </w:p>
        </w:tc>
        <w:tc>
          <w:tcPr>
            <w:tcW w:w="1441" w:type="dxa"/>
            <w:tcBorders>
              <w:bottom w:val="single" w:sz="4" w:space="0" w:color="auto"/>
            </w:tcBorders>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245178" w:rsidRPr="000F16FC" w:rsidTr="004864FA">
        <w:trPr>
          <w:cantSplit/>
          <w:jc w:val="center"/>
        </w:trPr>
        <w:tc>
          <w:tcPr>
            <w:tcW w:w="448" w:type="dxa"/>
            <w:tcBorders>
              <w:bottom w:val="single" w:sz="4" w:space="0" w:color="auto"/>
            </w:tcBorders>
            <w:shd w:val="clear" w:color="auto" w:fill="CCCCCC"/>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*Spain</w:t>
            </w:r>
          </w:p>
        </w:tc>
        <w:tc>
          <w:tcPr>
            <w:tcW w:w="900" w:type="dxa"/>
            <w:tcBorders>
              <w:bottom w:val="single" w:sz="4" w:space="0" w:color="auto"/>
            </w:tcBorders>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74</w:t>
            </w:r>
          </w:p>
        </w:tc>
        <w:tc>
          <w:tcPr>
            <w:tcW w:w="90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6</w:t>
            </w:r>
          </w:p>
        </w:tc>
        <w:tc>
          <w:tcPr>
            <w:tcW w:w="108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6</w:t>
            </w:r>
          </w:p>
        </w:tc>
        <w:tc>
          <w:tcPr>
            <w:tcW w:w="99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4</w:t>
            </w:r>
          </w:p>
        </w:tc>
        <w:tc>
          <w:tcPr>
            <w:tcW w:w="1441" w:type="dxa"/>
            <w:tcBorders>
              <w:bottom w:val="single" w:sz="4" w:space="0" w:color="auto"/>
            </w:tcBorders>
            <w:shd w:val="clear" w:color="auto" w:fill="CCCCCC"/>
          </w:tcPr>
          <w:p w:rsidR="00245178" w:rsidRPr="007B3AC2" w:rsidRDefault="00245178" w:rsidP="004864FA">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5</w:t>
            </w:r>
          </w:p>
        </w:tc>
        <w:tc>
          <w:tcPr>
            <w:tcW w:w="4499" w:type="dxa"/>
            <w:tcBorders>
              <w:bottom w:val="single" w:sz="4" w:space="0" w:color="auto"/>
            </w:tcBorders>
            <w:shd w:val="clear" w:color="auto" w:fill="CCCCCC"/>
          </w:tcPr>
          <w:p w:rsidR="00245178" w:rsidRPr="000F16FC" w:rsidRDefault="00245178" w:rsidP="004864FA">
            <w:pPr>
              <w:spacing w:beforeLines="20" w:before="48" w:afterLines="20" w:after="48"/>
              <w:jc w:val="left"/>
              <w:rPr>
                <w:rFonts w:cs="Arial"/>
                <w:color w:val="000000"/>
                <w:sz w:val="18"/>
                <w:szCs w:val="18"/>
              </w:rPr>
            </w:pPr>
          </w:p>
        </w:tc>
      </w:tr>
      <w:tr w:rsidR="00245178" w:rsidRPr="000F16FC" w:rsidTr="004864FA">
        <w:trPr>
          <w:cantSplit/>
          <w:jc w:val="center"/>
        </w:trPr>
        <w:tc>
          <w:tcPr>
            <w:tcW w:w="448" w:type="dxa"/>
            <w:tcBorders>
              <w:bottom w:val="single" w:sz="4" w:space="0" w:color="auto"/>
            </w:tcBorders>
            <w:shd w:val="clear" w:color="auto" w:fill="CCCCCC"/>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*Sweden</w:t>
            </w:r>
          </w:p>
        </w:tc>
        <w:tc>
          <w:tcPr>
            <w:tcW w:w="900" w:type="dxa"/>
            <w:tcBorders>
              <w:bottom w:val="single" w:sz="4" w:space="0" w:color="auto"/>
            </w:tcBorders>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4</w:t>
            </w:r>
          </w:p>
        </w:tc>
        <w:tc>
          <w:tcPr>
            <w:tcW w:w="90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4</w:t>
            </w:r>
          </w:p>
        </w:tc>
        <w:tc>
          <w:tcPr>
            <w:tcW w:w="99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Borders>
              <w:bottom w:val="single" w:sz="4" w:space="0" w:color="auto"/>
            </w:tcBorders>
            <w:shd w:val="clear" w:color="auto" w:fill="CCCCCC"/>
          </w:tcPr>
          <w:p w:rsidR="00245178" w:rsidRPr="007B3AC2" w:rsidRDefault="00245178" w:rsidP="004864FA">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7</w:t>
            </w:r>
          </w:p>
        </w:tc>
        <w:tc>
          <w:tcPr>
            <w:tcW w:w="4499" w:type="dxa"/>
            <w:tcBorders>
              <w:bottom w:val="single" w:sz="4" w:space="0" w:color="auto"/>
            </w:tcBorders>
            <w:shd w:val="clear" w:color="auto" w:fill="CCCCCC"/>
          </w:tcPr>
          <w:p w:rsidR="00245178" w:rsidRPr="000F16FC" w:rsidRDefault="00245178" w:rsidP="004864FA">
            <w:pPr>
              <w:spacing w:beforeLines="20" w:before="48" w:afterLines="20" w:after="48"/>
              <w:jc w:val="left"/>
              <w:rPr>
                <w:rFonts w:cs="Arial"/>
                <w:color w:val="000000"/>
                <w:sz w:val="18"/>
                <w:szCs w:val="18"/>
              </w:rPr>
            </w:pPr>
          </w:p>
        </w:tc>
      </w:tr>
      <w:tr w:rsidR="00245178" w:rsidRPr="000F16FC" w:rsidTr="004864FA">
        <w:trPr>
          <w:cantSplit/>
          <w:jc w:val="center"/>
        </w:trPr>
        <w:tc>
          <w:tcPr>
            <w:tcW w:w="448" w:type="dxa"/>
            <w:tcBorders>
              <w:bottom w:val="single" w:sz="4" w:space="0" w:color="auto"/>
            </w:tcBorders>
            <w:shd w:val="clear" w:color="auto" w:fill="CCCCCC"/>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*Switzerland</w:t>
            </w:r>
          </w:p>
        </w:tc>
        <w:tc>
          <w:tcPr>
            <w:tcW w:w="900" w:type="dxa"/>
            <w:tcBorders>
              <w:bottom w:val="single" w:sz="4" w:space="0" w:color="auto"/>
            </w:tcBorders>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77</w:t>
            </w:r>
          </w:p>
        </w:tc>
        <w:tc>
          <w:tcPr>
            <w:tcW w:w="90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4</w:t>
            </w:r>
          </w:p>
        </w:tc>
        <w:tc>
          <w:tcPr>
            <w:tcW w:w="108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shd w:val="clear" w:color="auto" w:fill="CCCCCC"/>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tcBorders>
              <w:bottom w:val="single" w:sz="4" w:space="0" w:color="auto"/>
            </w:tcBorders>
            <w:shd w:val="clear" w:color="auto" w:fill="CCCCCC"/>
          </w:tcPr>
          <w:p w:rsidR="00245178" w:rsidRPr="007B3AC2" w:rsidRDefault="00245178" w:rsidP="004864FA">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6</w:t>
            </w:r>
          </w:p>
        </w:tc>
        <w:tc>
          <w:tcPr>
            <w:tcW w:w="4499" w:type="dxa"/>
            <w:tcBorders>
              <w:bottom w:val="single" w:sz="4" w:space="0" w:color="auto"/>
            </w:tcBorders>
            <w:shd w:val="clear" w:color="auto" w:fill="CCCCCC"/>
          </w:tcPr>
          <w:p w:rsidR="00245178" w:rsidRPr="000F16FC" w:rsidRDefault="00245178" w:rsidP="004864FA">
            <w:pPr>
              <w:spacing w:beforeLines="20" w:before="48" w:afterLines="20" w:after="48"/>
              <w:jc w:val="left"/>
              <w:rPr>
                <w:rFonts w:cs="Arial"/>
                <w:color w:val="000000"/>
                <w:sz w:val="18"/>
                <w:szCs w:val="18"/>
              </w:rPr>
            </w:pPr>
          </w:p>
        </w:tc>
      </w:tr>
      <w:tr w:rsidR="00245178" w:rsidRPr="000F16FC"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The former Yugoslav Republic of Macedonia</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sidRPr="00B94CC6">
              <w:rPr>
                <w:rFonts w:cs="Arial"/>
                <w:color w:val="000000"/>
                <w:sz w:val="18"/>
              </w:rPr>
              <w:t>-</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245178" w:rsidRPr="000F16FC"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Trinidad and Tobago</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sidRPr="00B94CC6">
              <w:rPr>
                <w:rFonts w:cs="Arial"/>
                <w:color w:val="000000"/>
                <w:sz w:val="18"/>
              </w:rPr>
              <w:t>0</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Pr>
                <w:rFonts w:cs="Arial"/>
                <w:color w:val="000000"/>
                <w:sz w:val="18"/>
                <w:szCs w:val="18"/>
              </w:rPr>
              <w:t>Participated in the training course and plan to submit some data by the third week of January 2015, as a beginning.</w:t>
            </w:r>
          </w:p>
        </w:tc>
      </w:tr>
      <w:tr w:rsidR="00245178" w:rsidRPr="000F16FC"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Tunisia</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sidRPr="00B94CC6">
              <w:rPr>
                <w:rFonts w:cs="Arial"/>
                <w:color w:val="000000"/>
                <w:sz w:val="18"/>
              </w:rPr>
              <w:t>32</w:t>
            </w:r>
            <w:r>
              <w:rPr>
                <w:rFonts w:cs="Arial"/>
                <w:color w:val="000000"/>
                <w:sz w:val="18"/>
              </w:rPr>
              <w:t>(2012)</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sidRPr="00A92FD3">
              <w:rPr>
                <w:rFonts w:cs="Arial"/>
                <w:color w:val="00B050"/>
                <w:sz w:val="18"/>
                <w:szCs w:val="18"/>
              </w:rPr>
              <w:t>Awaiting reply to e-mail of 23/07/2014 requesting data</w:t>
            </w:r>
          </w:p>
        </w:tc>
      </w:tr>
      <w:tr w:rsidR="00245178" w:rsidRPr="000F16FC" w:rsidTr="004864FA">
        <w:trPr>
          <w:cantSplit/>
          <w:jc w:val="center"/>
        </w:trPr>
        <w:tc>
          <w:tcPr>
            <w:tcW w:w="448" w:type="dxa"/>
            <w:shd w:val="clear" w:color="auto" w:fill="CCCCCC"/>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shd w:val="clear" w:color="auto" w:fill="CCCCCC"/>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*Turkey</w:t>
            </w:r>
          </w:p>
        </w:tc>
        <w:tc>
          <w:tcPr>
            <w:tcW w:w="900" w:type="dxa"/>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215</w:t>
            </w:r>
          </w:p>
        </w:tc>
        <w:tc>
          <w:tcPr>
            <w:tcW w:w="900" w:type="dxa"/>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3</w:t>
            </w:r>
          </w:p>
        </w:tc>
        <w:tc>
          <w:tcPr>
            <w:tcW w:w="1080" w:type="dxa"/>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2</w:t>
            </w:r>
          </w:p>
        </w:tc>
        <w:tc>
          <w:tcPr>
            <w:tcW w:w="990" w:type="dxa"/>
            <w:shd w:val="clear" w:color="auto" w:fill="CCCCCC"/>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shd w:val="clear" w:color="auto" w:fill="CCCCCC"/>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1</w:t>
            </w:r>
          </w:p>
        </w:tc>
        <w:tc>
          <w:tcPr>
            <w:tcW w:w="4499" w:type="dxa"/>
            <w:shd w:val="clear" w:color="auto" w:fill="CCCCCC"/>
          </w:tcPr>
          <w:p w:rsidR="00245178" w:rsidRPr="000F16FC" w:rsidRDefault="00245178" w:rsidP="004864FA">
            <w:pPr>
              <w:spacing w:beforeLines="20" w:before="48" w:afterLines="20" w:after="48"/>
              <w:jc w:val="left"/>
              <w:rPr>
                <w:rFonts w:cs="Arial"/>
                <w:color w:val="000000"/>
                <w:sz w:val="18"/>
                <w:szCs w:val="18"/>
              </w:rPr>
            </w:pPr>
          </w:p>
        </w:tc>
      </w:tr>
      <w:tr w:rsidR="00245178" w:rsidRPr="004E5CC0"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Ukraine</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1,544</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245178" w:rsidRPr="007B3AC2" w:rsidRDefault="00245178" w:rsidP="004864FA">
            <w:pPr>
              <w:spacing w:beforeLines="20" w:before="48" w:afterLines="20" w:after="48"/>
              <w:jc w:val="center"/>
              <w:rPr>
                <w:rFonts w:cs="Arial"/>
                <w:color w:val="000000"/>
                <w:sz w:val="18"/>
                <w:szCs w:val="18"/>
              </w:rPr>
            </w:pPr>
            <w:r w:rsidRPr="007B3AC2">
              <w:rPr>
                <w:rFonts w:cs="Arial"/>
                <w:color w:val="000000"/>
                <w:sz w:val="18"/>
                <w:szCs w:val="18"/>
              </w:rPr>
              <w:t>0</w:t>
            </w:r>
          </w:p>
        </w:tc>
        <w:tc>
          <w:tcPr>
            <w:tcW w:w="4499" w:type="dxa"/>
            <w:tcBorders>
              <w:bottom w:val="single" w:sz="4" w:space="0" w:color="auto"/>
            </w:tcBorders>
          </w:tcPr>
          <w:p w:rsidR="00245178" w:rsidRPr="004E5CC0" w:rsidRDefault="00245178" w:rsidP="004864FA">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245178" w:rsidRPr="000F16FC" w:rsidTr="004864FA">
        <w:trPr>
          <w:cantSplit/>
          <w:jc w:val="center"/>
        </w:trPr>
        <w:tc>
          <w:tcPr>
            <w:tcW w:w="448" w:type="dxa"/>
            <w:shd w:val="clear" w:color="auto" w:fill="CCCCCC"/>
          </w:tcPr>
          <w:p w:rsidR="00245178" w:rsidRPr="004E5CC0" w:rsidRDefault="00245178" w:rsidP="004864FA">
            <w:pPr>
              <w:numPr>
                <w:ilvl w:val="0"/>
                <w:numId w:val="8"/>
              </w:numPr>
              <w:spacing w:beforeLines="20" w:before="48" w:afterLines="20" w:after="48"/>
              <w:jc w:val="left"/>
              <w:rPr>
                <w:rFonts w:cs="Arial"/>
                <w:color w:val="000000"/>
                <w:sz w:val="18"/>
              </w:rPr>
            </w:pPr>
          </w:p>
        </w:tc>
        <w:tc>
          <w:tcPr>
            <w:tcW w:w="1080" w:type="dxa"/>
            <w:shd w:val="clear" w:color="auto" w:fill="CCCCCC"/>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*United Kingdom</w:t>
            </w:r>
          </w:p>
        </w:tc>
        <w:tc>
          <w:tcPr>
            <w:tcW w:w="900" w:type="dxa"/>
            <w:shd w:val="clear" w:color="auto" w:fill="CCCCCC"/>
          </w:tcPr>
          <w:p w:rsidR="00245178" w:rsidRPr="00B94CC6" w:rsidRDefault="00245178" w:rsidP="004864FA">
            <w:pPr>
              <w:spacing w:beforeLines="20" w:before="48" w:afterLines="20" w:after="48"/>
              <w:jc w:val="center"/>
              <w:rPr>
                <w:rFonts w:cs="Arial"/>
                <w:color w:val="000000"/>
                <w:sz w:val="18"/>
              </w:rPr>
            </w:pPr>
            <w:r>
              <w:rPr>
                <w:rFonts w:cs="Arial"/>
                <w:color w:val="000000"/>
                <w:sz w:val="18"/>
              </w:rPr>
              <w:t>37</w:t>
            </w:r>
          </w:p>
        </w:tc>
        <w:tc>
          <w:tcPr>
            <w:tcW w:w="900" w:type="dxa"/>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6</w:t>
            </w:r>
          </w:p>
        </w:tc>
        <w:tc>
          <w:tcPr>
            <w:tcW w:w="1080" w:type="dxa"/>
            <w:shd w:val="clear" w:color="auto" w:fill="CCCCCC"/>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245178" w:rsidRPr="007B3AC2" w:rsidRDefault="00245178" w:rsidP="004864FA">
            <w:pPr>
              <w:spacing w:beforeLines="20" w:before="48" w:afterLines="20" w:after="48"/>
              <w:jc w:val="center"/>
              <w:rPr>
                <w:rFonts w:cs="Arial"/>
                <w:color w:val="000000"/>
                <w:sz w:val="18"/>
                <w:szCs w:val="18"/>
                <w:lang w:eastAsia="ja-JP"/>
              </w:rPr>
            </w:pPr>
            <w:r w:rsidRPr="007B3AC2">
              <w:rPr>
                <w:rFonts w:cs="Arial" w:hint="eastAsia"/>
                <w:color w:val="000000"/>
                <w:sz w:val="18"/>
                <w:szCs w:val="18"/>
                <w:lang w:eastAsia="ja-JP"/>
              </w:rPr>
              <w:t>10</w:t>
            </w:r>
          </w:p>
        </w:tc>
        <w:tc>
          <w:tcPr>
            <w:tcW w:w="4499" w:type="dxa"/>
            <w:shd w:val="clear" w:color="auto" w:fill="CCCCCC"/>
          </w:tcPr>
          <w:p w:rsidR="00245178" w:rsidRPr="000F16FC" w:rsidRDefault="00245178" w:rsidP="004864FA">
            <w:pPr>
              <w:spacing w:beforeLines="20" w:before="48" w:afterLines="20" w:after="48"/>
              <w:jc w:val="left"/>
              <w:rPr>
                <w:rFonts w:cs="Arial"/>
                <w:color w:val="000000"/>
                <w:sz w:val="18"/>
                <w:szCs w:val="18"/>
              </w:rPr>
            </w:pPr>
          </w:p>
        </w:tc>
      </w:tr>
      <w:tr w:rsidR="00245178" w:rsidRPr="000F16FC" w:rsidTr="004864FA">
        <w:trPr>
          <w:cantSplit/>
          <w:jc w:val="center"/>
        </w:trPr>
        <w:tc>
          <w:tcPr>
            <w:tcW w:w="448" w:type="dxa"/>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United States of America</w:t>
            </w:r>
          </w:p>
        </w:tc>
        <w:tc>
          <w:tcPr>
            <w:tcW w:w="900" w:type="dxa"/>
          </w:tcPr>
          <w:p w:rsidR="00245178" w:rsidRPr="00B94CC6" w:rsidRDefault="00245178" w:rsidP="004864FA">
            <w:pPr>
              <w:spacing w:beforeLines="20" w:before="48" w:afterLines="20" w:after="48"/>
              <w:jc w:val="center"/>
              <w:rPr>
                <w:rFonts w:cs="Arial"/>
                <w:color w:val="000000"/>
                <w:sz w:val="18"/>
              </w:rPr>
            </w:pPr>
            <w:r>
              <w:rPr>
                <w:rFonts w:cs="Arial"/>
                <w:color w:val="000000"/>
                <w:sz w:val="18"/>
              </w:rPr>
              <w:t>1,889</w:t>
            </w:r>
          </w:p>
        </w:tc>
        <w:tc>
          <w:tcPr>
            <w:tcW w:w="900" w:type="dxa"/>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4</w:t>
            </w:r>
          </w:p>
        </w:tc>
        <w:tc>
          <w:tcPr>
            <w:tcW w:w="1080" w:type="dxa"/>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5</w:t>
            </w:r>
          </w:p>
        </w:tc>
        <w:tc>
          <w:tcPr>
            <w:tcW w:w="990" w:type="dxa"/>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tcPr>
          <w:p w:rsidR="00245178" w:rsidRPr="000F16FC" w:rsidRDefault="00245178" w:rsidP="004864FA">
            <w:pPr>
              <w:spacing w:beforeLines="20" w:before="48" w:afterLines="20" w:after="48"/>
              <w:jc w:val="center"/>
              <w:rPr>
                <w:rFonts w:cs="Arial"/>
                <w:color w:val="000000"/>
                <w:sz w:val="18"/>
                <w:szCs w:val="18"/>
              </w:rPr>
            </w:pPr>
            <w:r>
              <w:rPr>
                <w:rFonts w:cs="Arial"/>
                <w:color w:val="000000"/>
                <w:sz w:val="18"/>
                <w:szCs w:val="18"/>
              </w:rPr>
              <w:t>10</w:t>
            </w:r>
          </w:p>
        </w:tc>
        <w:tc>
          <w:tcPr>
            <w:tcW w:w="4499" w:type="dxa"/>
          </w:tcPr>
          <w:p w:rsidR="00245178" w:rsidRPr="000F16FC" w:rsidRDefault="00245178" w:rsidP="004864FA">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245178" w:rsidRPr="000F16FC"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Uruguay</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54</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Pr>
                <w:rFonts w:cs="Arial"/>
                <w:color w:val="000000"/>
                <w:sz w:val="18"/>
                <w:szCs w:val="18"/>
              </w:rPr>
              <w:t>1</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Pr>
                <w:rFonts w:cs="Arial"/>
                <w:color w:val="000000"/>
                <w:sz w:val="18"/>
                <w:szCs w:val="18"/>
              </w:rPr>
              <w:t>[Contributing data]</w:t>
            </w:r>
          </w:p>
        </w:tc>
      </w:tr>
      <w:tr w:rsidR="00245178" w:rsidRPr="000F16FC" w:rsidTr="004864FA">
        <w:trPr>
          <w:cantSplit/>
          <w:jc w:val="center"/>
        </w:trPr>
        <w:tc>
          <w:tcPr>
            <w:tcW w:w="448" w:type="dxa"/>
            <w:tcBorders>
              <w:bottom w:val="single" w:sz="4" w:space="0" w:color="auto"/>
            </w:tcBorders>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Uzbekistan</w:t>
            </w:r>
          </w:p>
        </w:tc>
        <w:tc>
          <w:tcPr>
            <w:tcW w:w="900" w:type="dxa"/>
            <w:tcBorders>
              <w:bottom w:val="single" w:sz="4" w:space="0" w:color="auto"/>
            </w:tcBorders>
          </w:tcPr>
          <w:p w:rsidR="00245178" w:rsidRPr="00B94CC6" w:rsidRDefault="00245178" w:rsidP="004864FA">
            <w:pPr>
              <w:spacing w:beforeLines="20" w:before="48" w:afterLines="20" w:after="48"/>
              <w:jc w:val="center"/>
              <w:rPr>
                <w:rFonts w:cs="Arial"/>
                <w:color w:val="000000"/>
                <w:sz w:val="18"/>
              </w:rPr>
            </w:pPr>
            <w:r>
              <w:rPr>
                <w:rFonts w:cs="Arial"/>
                <w:color w:val="000000"/>
                <w:sz w:val="18"/>
              </w:rPr>
              <w:t>21</w:t>
            </w:r>
          </w:p>
        </w:tc>
        <w:tc>
          <w:tcPr>
            <w:tcW w:w="90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(1)</w:t>
            </w:r>
          </w:p>
        </w:tc>
        <w:tc>
          <w:tcPr>
            <w:tcW w:w="1080" w:type="dxa"/>
            <w:tcBorders>
              <w:bottom w:val="single" w:sz="4" w:space="0" w:color="auto"/>
            </w:tcBorders>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245178" w:rsidRPr="000F16FC" w:rsidRDefault="00245178" w:rsidP="004864FA">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245178" w:rsidRPr="000F16FC" w:rsidRDefault="00245178" w:rsidP="004864FA">
            <w:pPr>
              <w:spacing w:beforeLines="20" w:before="48" w:afterLines="20" w:after="48"/>
              <w:jc w:val="left"/>
              <w:rPr>
                <w:rFonts w:cs="Arial"/>
                <w:color w:val="000000"/>
                <w:sz w:val="18"/>
                <w:szCs w:val="18"/>
              </w:rPr>
            </w:pPr>
            <w:r>
              <w:rPr>
                <w:rFonts w:cs="Arial"/>
                <w:color w:val="000000"/>
                <w:sz w:val="18"/>
                <w:szCs w:val="18"/>
              </w:rPr>
              <w:t>Participated in the training course and plan to submit  data in 2015</w:t>
            </w:r>
          </w:p>
        </w:tc>
      </w:tr>
      <w:tr w:rsidR="00245178" w:rsidRPr="000F16FC" w:rsidTr="004864FA">
        <w:trPr>
          <w:cantSplit/>
          <w:jc w:val="center"/>
        </w:trPr>
        <w:tc>
          <w:tcPr>
            <w:tcW w:w="448" w:type="dxa"/>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Viet Nam</w:t>
            </w:r>
          </w:p>
        </w:tc>
        <w:tc>
          <w:tcPr>
            <w:tcW w:w="900" w:type="dxa"/>
          </w:tcPr>
          <w:p w:rsidR="00245178" w:rsidRPr="00B94CC6" w:rsidRDefault="00245178" w:rsidP="004864FA">
            <w:pPr>
              <w:spacing w:beforeLines="20" w:before="48" w:afterLines="20" w:after="48"/>
              <w:jc w:val="center"/>
              <w:rPr>
                <w:rFonts w:cs="Arial"/>
                <w:color w:val="000000"/>
                <w:sz w:val="18"/>
              </w:rPr>
            </w:pPr>
            <w:r>
              <w:rPr>
                <w:rFonts w:cs="Arial"/>
                <w:color w:val="000000"/>
                <w:sz w:val="18"/>
              </w:rPr>
              <w:t>92</w:t>
            </w:r>
          </w:p>
        </w:tc>
        <w:tc>
          <w:tcPr>
            <w:tcW w:w="900" w:type="dxa"/>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(1)</w:t>
            </w:r>
          </w:p>
        </w:tc>
        <w:tc>
          <w:tcPr>
            <w:tcW w:w="1080" w:type="dxa"/>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0</w:t>
            </w:r>
          </w:p>
        </w:tc>
        <w:tc>
          <w:tcPr>
            <w:tcW w:w="990" w:type="dxa"/>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Pr>
          <w:p w:rsidR="00245178" w:rsidRPr="000F16FC" w:rsidRDefault="00245178" w:rsidP="004864FA">
            <w:pPr>
              <w:spacing w:beforeLines="20" w:before="48" w:afterLines="20" w:after="48"/>
              <w:jc w:val="center"/>
              <w:rPr>
                <w:rFonts w:cs="Arial"/>
                <w:color w:val="000000"/>
                <w:sz w:val="18"/>
                <w:szCs w:val="18"/>
              </w:rPr>
            </w:pPr>
            <w:r>
              <w:rPr>
                <w:rFonts w:cs="Arial"/>
                <w:color w:val="000000"/>
                <w:sz w:val="18"/>
                <w:szCs w:val="18"/>
              </w:rPr>
              <w:t>0</w:t>
            </w:r>
          </w:p>
        </w:tc>
        <w:tc>
          <w:tcPr>
            <w:tcW w:w="4499" w:type="dxa"/>
          </w:tcPr>
          <w:p w:rsidR="00245178" w:rsidRPr="000F16FC" w:rsidRDefault="00245178" w:rsidP="004864FA">
            <w:pPr>
              <w:spacing w:beforeLines="20" w:before="48" w:afterLines="20" w:after="48"/>
              <w:jc w:val="left"/>
              <w:rPr>
                <w:rFonts w:cs="Arial"/>
                <w:color w:val="000000"/>
                <w:sz w:val="18"/>
                <w:szCs w:val="18"/>
              </w:rPr>
            </w:pPr>
            <w:r>
              <w:rPr>
                <w:rFonts w:cs="Arial"/>
                <w:color w:val="000000"/>
                <w:sz w:val="18"/>
                <w:szCs w:val="18"/>
              </w:rPr>
              <w:t>Participated in the training course and plan to submit  data in 2015</w:t>
            </w:r>
          </w:p>
        </w:tc>
      </w:tr>
      <w:tr w:rsidR="00245178" w:rsidRPr="008905B3" w:rsidTr="004864FA">
        <w:trPr>
          <w:cantSplit/>
          <w:jc w:val="center"/>
        </w:trPr>
        <w:tc>
          <w:tcPr>
            <w:tcW w:w="448" w:type="dxa"/>
          </w:tcPr>
          <w:p w:rsidR="00245178" w:rsidRPr="000F16FC" w:rsidRDefault="00245178" w:rsidP="004864FA">
            <w:pPr>
              <w:numPr>
                <w:ilvl w:val="0"/>
                <w:numId w:val="8"/>
              </w:numPr>
              <w:spacing w:beforeLines="20" w:before="48" w:afterLines="20" w:after="48"/>
              <w:jc w:val="left"/>
              <w:rPr>
                <w:rFonts w:cs="Arial"/>
                <w:color w:val="000000"/>
                <w:sz w:val="18"/>
              </w:rPr>
            </w:pPr>
          </w:p>
        </w:tc>
        <w:tc>
          <w:tcPr>
            <w:tcW w:w="1080" w:type="dxa"/>
            <w:shd w:val="clear" w:color="auto" w:fill="auto"/>
          </w:tcPr>
          <w:p w:rsidR="00245178" w:rsidRPr="000F16FC" w:rsidRDefault="00245178" w:rsidP="004864FA">
            <w:pPr>
              <w:spacing w:beforeLines="20" w:before="48" w:afterLines="20" w:after="48"/>
              <w:jc w:val="left"/>
              <w:rPr>
                <w:rFonts w:cs="Arial"/>
                <w:color w:val="000000"/>
                <w:sz w:val="18"/>
              </w:rPr>
            </w:pPr>
            <w:r w:rsidRPr="000F16FC">
              <w:rPr>
                <w:rFonts w:cs="Arial"/>
                <w:color w:val="000000"/>
                <w:sz w:val="18"/>
              </w:rPr>
              <w:t>OECD</w:t>
            </w:r>
          </w:p>
        </w:tc>
        <w:tc>
          <w:tcPr>
            <w:tcW w:w="900" w:type="dxa"/>
          </w:tcPr>
          <w:p w:rsidR="00245178" w:rsidRPr="00B94CC6" w:rsidRDefault="00245178" w:rsidP="004864FA">
            <w:pPr>
              <w:spacing w:beforeLines="20" w:before="48" w:afterLines="20" w:after="48"/>
              <w:jc w:val="center"/>
              <w:rPr>
                <w:rFonts w:cs="Arial"/>
                <w:color w:val="000000"/>
                <w:sz w:val="18"/>
              </w:rPr>
            </w:pPr>
            <w:r w:rsidRPr="00B94CC6">
              <w:rPr>
                <w:rFonts w:cs="Arial"/>
                <w:color w:val="000000"/>
                <w:sz w:val="18"/>
              </w:rPr>
              <w:t>-</w:t>
            </w:r>
          </w:p>
        </w:tc>
        <w:tc>
          <w:tcPr>
            <w:tcW w:w="900" w:type="dxa"/>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2</w:t>
            </w:r>
          </w:p>
        </w:tc>
        <w:tc>
          <w:tcPr>
            <w:tcW w:w="1080" w:type="dxa"/>
            <w:shd w:val="clear" w:color="auto" w:fill="auto"/>
          </w:tcPr>
          <w:p w:rsidR="00245178" w:rsidRPr="000F16FC" w:rsidRDefault="00245178" w:rsidP="004864FA">
            <w:pPr>
              <w:spacing w:beforeLines="20" w:before="48" w:afterLines="20" w:after="48"/>
              <w:jc w:val="center"/>
              <w:rPr>
                <w:rFonts w:cs="Arial"/>
                <w:color w:val="000000"/>
                <w:sz w:val="18"/>
              </w:rPr>
            </w:pPr>
            <w:r w:rsidRPr="000F16FC">
              <w:rPr>
                <w:rFonts w:cs="Arial"/>
                <w:color w:val="000000"/>
                <w:sz w:val="18"/>
              </w:rPr>
              <w:t>1</w:t>
            </w:r>
          </w:p>
        </w:tc>
        <w:tc>
          <w:tcPr>
            <w:tcW w:w="990" w:type="dxa"/>
          </w:tcPr>
          <w:p w:rsidR="00245178" w:rsidRPr="000F16FC" w:rsidRDefault="00245178" w:rsidP="004864FA">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Pr>
          <w:p w:rsidR="00245178" w:rsidRPr="000F16FC" w:rsidRDefault="00245178" w:rsidP="004864FA">
            <w:pPr>
              <w:spacing w:beforeLines="20" w:before="48" w:afterLines="20" w:after="48"/>
              <w:jc w:val="center"/>
              <w:rPr>
                <w:rFonts w:cs="Arial"/>
                <w:color w:val="000000"/>
                <w:sz w:val="18"/>
                <w:szCs w:val="18"/>
              </w:rPr>
            </w:pPr>
            <w:r>
              <w:rPr>
                <w:rFonts w:cs="Arial"/>
                <w:color w:val="000000"/>
                <w:sz w:val="18"/>
                <w:szCs w:val="18"/>
              </w:rPr>
              <w:t>1</w:t>
            </w:r>
          </w:p>
        </w:tc>
        <w:tc>
          <w:tcPr>
            <w:tcW w:w="4499" w:type="dxa"/>
          </w:tcPr>
          <w:p w:rsidR="00245178" w:rsidRPr="008905B3" w:rsidRDefault="00245178" w:rsidP="004864FA">
            <w:pPr>
              <w:spacing w:beforeLines="20" w:before="48" w:afterLines="20" w:after="48"/>
              <w:jc w:val="left"/>
              <w:rPr>
                <w:rFonts w:cs="Arial"/>
                <w:color w:val="000000"/>
                <w:sz w:val="18"/>
                <w:szCs w:val="18"/>
              </w:rPr>
            </w:pPr>
            <w:r w:rsidRPr="000F16FC">
              <w:rPr>
                <w:rFonts w:cs="Arial"/>
                <w:color w:val="000000"/>
                <w:sz w:val="18"/>
                <w:szCs w:val="18"/>
              </w:rPr>
              <w:t>[Contributing data]</w:t>
            </w:r>
          </w:p>
        </w:tc>
      </w:tr>
    </w:tbl>
    <w:p w:rsidR="00245178" w:rsidRDefault="00245178" w:rsidP="00245178">
      <w:pPr>
        <w:jc w:val="center"/>
        <w:rPr>
          <w:rFonts w:cs="Arial"/>
          <w:lang w:eastAsia="ja-JP"/>
        </w:rPr>
      </w:pPr>
    </w:p>
    <w:p w:rsidR="00245178" w:rsidRDefault="00245178" w:rsidP="00245178">
      <w:pPr>
        <w:jc w:val="center"/>
        <w:rPr>
          <w:rFonts w:cs="Arial"/>
          <w:lang w:eastAsia="ja-JP"/>
        </w:rPr>
      </w:pPr>
    </w:p>
    <w:p w:rsidR="00245178" w:rsidRDefault="00245178" w:rsidP="00245178">
      <w:pPr>
        <w:rPr>
          <w:snapToGrid w:val="0"/>
        </w:rPr>
      </w:pPr>
    </w:p>
    <w:p w:rsidR="00245178" w:rsidRDefault="00245178" w:rsidP="00245178">
      <w:pPr>
        <w:jc w:val="right"/>
        <w:rPr>
          <w:snapToGrid w:val="0"/>
        </w:rPr>
      </w:pPr>
      <w:r>
        <w:rPr>
          <w:snapToGrid w:val="0"/>
        </w:rPr>
        <w:t xml:space="preserve">[End of Annex </w:t>
      </w:r>
      <w:r w:rsidR="00190273">
        <w:rPr>
          <w:snapToGrid w:val="0"/>
        </w:rPr>
        <w:t xml:space="preserve">II </w:t>
      </w:r>
      <w:r>
        <w:rPr>
          <w:snapToGrid w:val="0"/>
        </w:rPr>
        <w:t>and of document]</w:t>
      </w:r>
    </w:p>
    <w:p w:rsidR="00245178" w:rsidRDefault="00245178" w:rsidP="00245178">
      <w:pPr>
        <w:jc w:val="left"/>
        <w:rPr>
          <w:snapToGrid w:val="0"/>
        </w:rPr>
      </w:pPr>
    </w:p>
    <w:p w:rsidR="007A007F" w:rsidRDefault="007A007F" w:rsidP="007A007F">
      <w:pPr>
        <w:spacing w:line="360" w:lineRule="auto"/>
        <w:jc w:val="right"/>
        <w:rPr>
          <w:snapToGrid w:val="0"/>
        </w:rPr>
      </w:pPr>
    </w:p>
    <w:sectPr w:rsidR="007A007F" w:rsidSect="00245178">
      <w:headerReference w:type="default" r:id="rId20"/>
      <w:headerReference w:type="first" r:id="rId21"/>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CFC" w:rsidRDefault="00840CFC">
      <w:r>
        <w:separator/>
      </w:r>
    </w:p>
    <w:p w:rsidR="00840CFC" w:rsidRDefault="00840CFC"/>
    <w:p w:rsidR="00840CFC" w:rsidRDefault="00840CFC"/>
  </w:endnote>
  <w:endnote w:type="continuationSeparator" w:id="0">
    <w:p w:rsidR="00840CFC" w:rsidRDefault="00840CFC">
      <w:r>
        <w:separator/>
      </w:r>
    </w:p>
    <w:p w:rsidR="00840CFC" w:rsidRPr="00664515" w:rsidRDefault="00840CFC">
      <w:pPr>
        <w:pStyle w:val="Footer"/>
        <w:spacing w:after="60"/>
        <w:rPr>
          <w:sz w:val="18"/>
          <w:lang w:val="fr-CH"/>
        </w:rPr>
      </w:pPr>
      <w:r w:rsidRPr="00664515">
        <w:rPr>
          <w:sz w:val="18"/>
          <w:lang w:val="fr-CH"/>
        </w:rPr>
        <w:t>[Suite de la note de la page précédente]</w:t>
      </w:r>
    </w:p>
    <w:p w:rsidR="00840CFC" w:rsidRPr="00664515" w:rsidRDefault="00840CFC">
      <w:pPr>
        <w:rPr>
          <w:lang w:val="fr-CH"/>
        </w:rPr>
      </w:pPr>
    </w:p>
    <w:p w:rsidR="00840CFC" w:rsidRPr="00664515" w:rsidRDefault="00840CFC">
      <w:pPr>
        <w:rPr>
          <w:lang w:val="fr-CH"/>
        </w:rPr>
      </w:pPr>
    </w:p>
  </w:endnote>
  <w:endnote w:type="continuationNotice" w:id="1">
    <w:p w:rsidR="00840CFC" w:rsidRPr="00664515" w:rsidRDefault="00840CFC">
      <w:pPr>
        <w:spacing w:before="60"/>
        <w:jc w:val="right"/>
        <w:rPr>
          <w:sz w:val="18"/>
          <w:lang w:val="fr-CH"/>
        </w:rPr>
      </w:pPr>
      <w:r w:rsidRPr="00664515">
        <w:rPr>
          <w:sz w:val="18"/>
          <w:lang w:val="fr-CH"/>
        </w:rPr>
        <w:t>[Suite de la note page suivante]</w:t>
      </w:r>
    </w:p>
    <w:p w:rsidR="00840CFC" w:rsidRPr="00664515" w:rsidRDefault="00840CFC">
      <w:pPr>
        <w:rPr>
          <w:lang w:val="fr-CH"/>
        </w:rPr>
      </w:pPr>
    </w:p>
    <w:p w:rsidR="00840CFC" w:rsidRPr="00664515" w:rsidRDefault="00840CFC">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F6" w:rsidRDefault="008C0A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F6" w:rsidRDefault="008C0A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F6" w:rsidRDefault="008C0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CFC" w:rsidRDefault="00840CFC" w:rsidP="009D690D">
      <w:pPr>
        <w:spacing w:before="120"/>
      </w:pPr>
      <w:r>
        <w:separator/>
      </w:r>
    </w:p>
  </w:footnote>
  <w:footnote w:type="continuationSeparator" w:id="0">
    <w:p w:rsidR="00840CFC" w:rsidRDefault="00840CFC" w:rsidP="00520297">
      <w:pPr>
        <w:spacing w:before="120"/>
        <w:jc w:val="left"/>
      </w:pPr>
      <w:r>
        <w:separator/>
      </w:r>
    </w:p>
  </w:footnote>
  <w:footnote w:type="continuationNotice" w:id="1">
    <w:p w:rsidR="00840CFC" w:rsidRDefault="00840CFC"/>
  </w:footnote>
  <w:footnote w:id="2">
    <w:p w:rsidR="00840CFC" w:rsidRPr="000B3662" w:rsidRDefault="00840CFC" w:rsidP="00245178">
      <w:pPr>
        <w:pStyle w:val="FootnoteText"/>
        <w:tabs>
          <w:tab w:val="left" w:pos="851"/>
        </w:tabs>
      </w:pPr>
      <w:r w:rsidRPr="000B3662">
        <w:rPr>
          <w:rStyle w:val="FootnoteReference"/>
        </w:rPr>
        <w:footnoteRef/>
      </w:r>
      <w:r w:rsidRPr="000B3662">
        <w:t xml:space="preserve"> </w:t>
      </w:r>
      <w:r w:rsidRPr="000B3662">
        <w:tab/>
      </w:r>
      <w:r>
        <w:t>‘</w:t>
      </w:r>
      <w:r w:rsidRPr="000B3662">
        <w:t>6</w:t>
      </w:r>
      <w:r>
        <w:t>’</w:t>
      </w:r>
      <w:r w:rsidRPr="000B3662">
        <w:t xml:space="preserve"> </w:t>
      </w:r>
      <w:r>
        <w:t>i</w:t>
      </w:r>
      <w:r w:rsidRPr="000B3662">
        <w:t>ndicates that new data was submitted for all six (6) new version</w:t>
      </w:r>
      <w:r>
        <w:t xml:space="preserve">s of the UPOV-ROM issued in </w:t>
      </w:r>
      <w:r w:rsidRPr="00A677CC">
        <w:t>2011</w:t>
      </w:r>
      <w:r w:rsidRPr="000B3662">
        <w:t>.</w:t>
      </w:r>
    </w:p>
  </w:footnote>
  <w:footnote w:id="3">
    <w:p w:rsidR="00840CFC" w:rsidRDefault="00840CFC" w:rsidP="00245178">
      <w:pPr>
        <w:pStyle w:val="FootnoteText"/>
        <w:tabs>
          <w:tab w:val="left" w:pos="851"/>
        </w:tabs>
      </w:pPr>
      <w:r w:rsidRPr="000B3662">
        <w:rPr>
          <w:rStyle w:val="FootnoteReference"/>
        </w:rPr>
        <w:footnoteRef/>
      </w:r>
      <w:r w:rsidRPr="000B3662">
        <w:t xml:space="preserve"> </w:t>
      </w:r>
      <w:r w:rsidRPr="000B3662">
        <w:tab/>
      </w:r>
      <w:r>
        <w:t>‘</w:t>
      </w:r>
      <w:r w:rsidRPr="000879FA">
        <w:t>3</w:t>
      </w:r>
      <w:r>
        <w:t>’</w:t>
      </w:r>
      <w:r w:rsidRPr="000879FA">
        <w:t xml:space="preserve"> indicates that new data was submitted for all </w:t>
      </w:r>
      <w:r>
        <w:t>three (</w:t>
      </w:r>
      <w:r w:rsidRPr="000879FA">
        <w:t>3</w:t>
      </w:r>
      <w:r>
        <w:t>)</w:t>
      </w:r>
      <w:r w:rsidRPr="000879FA">
        <w:t xml:space="preserve"> new versions of the UPOV-ROM issued in 2012.</w:t>
      </w:r>
    </w:p>
    <w:p w:rsidR="00840CFC" w:rsidRPr="000B3662" w:rsidRDefault="00840CFC" w:rsidP="00245178">
      <w:pPr>
        <w:pStyle w:val="FootnoteText"/>
        <w:tabs>
          <w:tab w:val="left" w:pos="851"/>
        </w:tabs>
      </w:pPr>
      <w:r>
        <w:t>(  )</w:t>
      </w:r>
      <w:r w:rsidRPr="00E1664C">
        <w:t xml:space="preserve"> </w:t>
      </w:r>
      <w:r w:rsidRPr="00E1664C">
        <w:tab/>
        <w:t>Parenthesis indicates that data are currently being processed.</w:t>
      </w:r>
    </w:p>
  </w:footnote>
  <w:footnote w:id="4">
    <w:p w:rsidR="00840CFC" w:rsidRDefault="00840CFC" w:rsidP="00245178">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F6" w:rsidRDefault="008C0A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FC" w:rsidRPr="00997029" w:rsidRDefault="00840CFC" w:rsidP="00E23920">
    <w:pPr>
      <w:jc w:val="center"/>
      <w:rPr>
        <w:rStyle w:val="PageNumber"/>
        <w:lang w:eastAsia="ja-JP"/>
      </w:rPr>
    </w:pPr>
    <w:r>
      <w:rPr>
        <w:rStyle w:val="PageNumber"/>
      </w:rPr>
      <w:t>T</w:t>
    </w:r>
    <w:r>
      <w:rPr>
        <w:rStyle w:val="PageNumber"/>
        <w:rFonts w:hint="eastAsia"/>
        <w:lang w:eastAsia="ja-JP"/>
      </w:rPr>
      <w:t>W</w:t>
    </w:r>
    <w:r>
      <w:rPr>
        <w:rStyle w:val="PageNumber"/>
        <w:lang w:eastAsia="ja-JP"/>
      </w:rPr>
      <w:t>O</w:t>
    </w:r>
    <w:r>
      <w:rPr>
        <w:rStyle w:val="PageNumber"/>
      </w:rPr>
      <w:t>/</w:t>
    </w:r>
    <w:r>
      <w:rPr>
        <w:rStyle w:val="PageNumber"/>
        <w:rFonts w:hint="eastAsia"/>
        <w:lang w:eastAsia="ja-JP"/>
      </w:rPr>
      <w:t>4</w:t>
    </w:r>
    <w:r>
      <w:rPr>
        <w:rStyle w:val="PageNumber"/>
        <w:lang w:eastAsia="ja-JP"/>
      </w:rPr>
      <w:t>8</w:t>
    </w:r>
    <w:r>
      <w:rPr>
        <w:rStyle w:val="PageNumber"/>
      </w:rPr>
      <w:t>/</w:t>
    </w:r>
    <w:r>
      <w:rPr>
        <w:rStyle w:val="PageNumber"/>
        <w:rFonts w:hint="eastAsia"/>
        <w:lang w:eastAsia="ja-JP"/>
      </w:rPr>
      <w:t>5</w:t>
    </w:r>
  </w:p>
  <w:p w:rsidR="00840CFC" w:rsidRPr="00997029" w:rsidRDefault="00840CFC"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C678F5">
      <w:rPr>
        <w:rStyle w:val="PageNumber"/>
        <w:noProof/>
      </w:rPr>
      <w:t>2</w:t>
    </w:r>
    <w:r w:rsidRPr="00997029">
      <w:rPr>
        <w:rStyle w:val="PageNumber"/>
      </w:rPr>
      <w:fldChar w:fldCharType="end"/>
    </w:r>
  </w:p>
  <w:p w:rsidR="00840CFC" w:rsidRPr="00997029" w:rsidRDefault="00840CFC"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F6" w:rsidRDefault="008C0A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FC" w:rsidRPr="00997029" w:rsidRDefault="00840CFC" w:rsidP="00E23920">
    <w:pPr>
      <w:jc w:val="center"/>
      <w:rPr>
        <w:lang w:eastAsia="ja-JP"/>
      </w:rPr>
    </w:pPr>
    <w:r>
      <w:t>T</w:t>
    </w:r>
    <w:r>
      <w:rPr>
        <w:rFonts w:hint="eastAsia"/>
        <w:lang w:eastAsia="ja-JP"/>
      </w:rPr>
      <w:t>W</w:t>
    </w:r>
    <w:r>
      <w:rPr>
        <w:lang w:eastAsia="ja-JP"/>
      </w:rPr>
      <w:t>O</w:t>
    </w:r>
    <w:r>
      <w:t>/</w:t>
    </w:r>
    <w:r>
      <w:rPr>
        <w:rFonts w:hint="eastAsia"/>
        <w:lang w:eastAsia="ja-JP"/>
      </w:rPr>
      <w:t>4</w:t>
    </w:r>
    <w:r>
      <w:rPr>
        <w:lang w:eastAsia="ja-JP"/>
      </w:rPr>
      <w:t>8</w:t>
    </w:r>
    <w:r>
      <w:t>/</w:t>
    </w:r>
    <w:r>
      <w:rPr>
        <w:rFonts w:hint="eastAsia"/>
        <w:lang w:eastAsia="ja-JP"/>
      </w:rPr>
      <w:t>5</w:t>
    </w:r>
  </w:p>
  <w:p w:rsidR="00840CFC" w:rsidRPr="00997029" w:rsidRDefault="00840CFC" w:rsidP="00E23920">
    <w:pPr>
      <w:jc w:val="center"/>
    </w:pPr>
    <w:r>
      <w:rPr>
        <w:lang w:eastAsia="ja-JP"/>
      </w:rPr>
      <w:t>Annex</w:t>
    </w:r>
    <w:r>
      <w:rPr>
        <w:rFonts w:hint="eastAsia"/>
        <w:lang w:eastAsia="ja-JP"/>
      </w:rPr>
      <w:t xml:space="preserve"> I, </w:t>
    </w:r>
    <w:r w:rsidRPr="00997029">
      <w:t xml:space="preserve">page </w:t>
    </w:r>
    <w:r w:rsidRPr="00997029">
      <w:fldChar w:fldCharType="begin"/>
    </w:r>
    <w:r w:rsidRPr="00997029">
      <w:instrText xml:space="preserve"> PAGE </w:instrText>
    </w:r>
    <w:r w:rsidRPr="00997029">
      <w:fldChar w:fldCharType="separate"/>
    </w:r>
    <w:r w:rsidR="00C678F5">
      <w:rPr>
        <w:noProof/>
      </w:rPr>
      <w:t>5</w:t>
    </w:r>
    <w:r w:rsidRPr="00997029">
      <w:fldChar w:fldCharType="end"/>
    </w:r>
  </w:p>
  <w:p w:rsidR="00840CFC" w:rsidRPr="00997029" w:rsidRDefault="00840CFC" w:rsidP="00EB048E">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FC" w:rsidRDefault="00840CFC">
    <w:pPr>
      <w:pStyle w:val="Header"/>
      <w:rPr>
        <w:lang w:eastAsia="ja-JP"/>
      </w:rPr>
    </w:pPr>
    <w:r>
      <w:rPr>
        <w:rFonts w:hint="eastAsia"/>
        <w:lang w:eastAsia="ja-JP"/>
      </w:rPr>
      <w:t>TW</w:t>
    </w:r>
    <w:r>
      <w:rPr>
        <w:lang w:eastAsia="ja-JP"/>
      </w:rPr>
      <w:t>O</w:t>
    </w:r>
    <w:r>
      <w:rPr>
        <w:rFonts w:hint="eastAsia"/>
        <w:lang w:eastAsia="ja-JP"/>
      </w:rPr>
      <w:t>/4</w:t>
    </w:r>
    <w:r>
      <w:rPr>
        <w:lang w:eastAsia="ja-JP"/>
      </w:rPr>
      <w:t>8</w:t>
    </w:r>
    <w:r>
      <w:rPr>
        <w:rFonts w:hint="eastAsia"/>
        <w:lang w:eastAsia="ja-JP"/>
      </w:rPr>
      <w:t>/5</w:t>
    </w:r>
  </w:p>
  <w:p w:rsidR="00840CFC" w:rsidRDefault="00840CFC">
    <w:pPr>
      <w:pStyle w:val="Header"/>
      <w:rPr>
        <w:lang w:eastAsia="ja-JP"/>
      </w:rPr>
    </w:pPr>
  </w:p>
  <w:p w:rsidR="00840CFC" w:rsidRDefault="00840CFC">
    <w:pPr>
      <w:pStyle w:val="Header"/>
      <w:rPr>
        <w:lang w:eastAsia="ja-JP"/>
      </w:rPr>
    </w:pPr>
    <w:r>
      <w:rPr>
        <w:rFonts w:hint="eastAsia"/>
        <w:lang w:eastAsia="ja-JP"/>
      </w:rPr>
      <w:t>ANNEX 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F6" w:rsidRDefault="008C0AF6">
    <w:pPr>
      <w:pStyle w:val="Header"/>
    </w:pPr>
    <w:r>
      <w:t>TWO/48/5</w:t>
    </w:r>
  </w:p>
  <w:p w:rsidR="008C0AF6" w:rsidRDefault="008C0AF6">
    <w:pPr>
      <w:pStyle w:val="Header"/>
    </w:pPr>
    <w:proofErr w:type="spellStart"/>
    <w:r>
      <w:t>Annex</w:t>
    </w:r>
    <w:proofErr w:type="spellEnd"/>
    <w:r>
      <w:t xml:space="preserve"> II, page </w:t>
    </w:r>
    <w:sdt>
      <w:sdtPr>
        <w:id w:val="6084693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678F5">
          <w:rPr>
            <w:noProof/>
          </w:rPr>
          <w:t>3</w:t>
        </w:r>
        <w:r>
          <w:rPr>
            <w:noProof/>
          </w:rPr>
          <w:fldChar w:fldCharType="end"/>
        </w:r>
      </w:sdtContent>
    </w:sdt>
  </w:p>
  <w:p w:rsidR="00840CFC" w:rsidRPr="00C5280D" w:rsidRDefault="00840CFC" w:rsidP="00EE20C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CFC" w:rsidRDefault="00840CFC" w:rsidP="00EE20CE">
    <w:pPr>
      <w:pStyle w:val="Header"/>
    </w:pPr>
    <w:r>
      <w:t>TWO/48/5</w:t>
    </w:r>
  </w:p>
  <w:p w:rsidR="00840CFC" w:rsidRDefault="00840CFC" w:rsidP="00EE20CE">
    <w:pPr>
      <w:pStyle w:val="Header"/>
    </w:pPr>
  </w:p>
  <w:p w:rsidR="00840CFC" w:rsidRDefault="00840CFC" w:rsidP="00EE20CE">
    <w:pPr>
      <w:pStyle w:val="Header"/>
    </w:pPr>
    <w: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52665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E83EA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FECF3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5966E16"/>
    <w:lvl w:ilvl="0">
      <w:start w:val="1"/>
      <w:numFmt w:val="decimal"/>
      <w:pStyle w:val="ListNumber2"/>
      <w:lvlText w:val="%1."/>
      <w:lvlJc w:val="left"/>
      <w:pPr>
        <w:tabs>
          <w:tab w:val="num" w:pos="720"/>
        </w:tabs>
        <w:ind w:left="720" w:hanging="360"/>
      </w:pPr>
    </w:lvl>
  </w:abstractNum>
  <w:abstractNum w:abstractNumId="4">
    <w:nsid w:val="FFFFFF80"/>
    <w:multiLevelType w:val="singleLevel"/>
    <w:tmpl w:val="69147A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C281CB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44294B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A7E8A3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130741E"/>
    <w:lvl w:ilvl="0">
      <w:start w:val="1"/>
      <w:numFmt w:val="decimal"/>
      <w:pStyle w:val="ListNumber"/>
      <w:lvlText w:val="%1."/>
      <w:lvlJc w:val="left"/>
      <w:pPr>
        <w:tabs>
          <w:tab w:val="num" w:pos="360"/>
        </w:tabs>
        <w:ind w:left="360" w:hanging="360"/>
      </w:pPr>
    </w:lvl>
  </w:abstractNum>
  <w:abstractNum w:abstractNumId="9">
    <w:nsid w:val="FFFFFF89"/>
    <w:multiLevelType w:val="singleLevel"/>
    <w:tmpl w:val="D2D4A7A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1">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0230FEE"/>
    <w:multiLevelType w:val="hybridMultilevel"/>
    <w:tmpl w:val="4CCEED92"/>
    <w:lvl w:ilvl="0" w:tplc="452611AC">
      <w:start w:val="1"/>
      <w:numFmt w:val="lowerLetter"/>
      <w:lvlText w:val="(%1)"/>
      <w:lvlJc w:val="left"/>
      <w:pPr>
        <w:ind w:left="6527" w:hanging="114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3">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4">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7">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8">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7"/>
  </w:num>
  <w:num w:numId="4">
    <w:abstractNumId w:val="11"/>
  </w:num>
  <w:num w:numId="5">
    <w:abstractNumId w:val="16"/>
  </w:num>
  <w:num w:numId="6">
    <w:abstractNumId w:val="13"/>
  </w:num>
  <w:num w:numId="7">
    <w:abstractNumId w:val="18"/>
  </w:num>
  <w:num w:numId="8">
    <w:abstractNumId w:val="14"/>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6932"/>
    <w:rsid w:val="00006AAA"/>
    <w:rsid w:val="00010CF3"/>
    <w:rsid w:val="00011E27"/>
    <w:rsid w:val="000148BC"/>
    <w:rsid w:val="00024944"/>
    <w:rsid w:val="00024AB8"/>
    <w:rsid w:val="00036028"/>
    <w:rsid w:val="000446B9"/>
    <w:rsid w:val="00047E21"/>
    <w:rsid w:val="00056CC4"/>
    <w:rsid w:val="000603F5"/>
    <w:rsid w:val="00065111"/>
    <w:rsid w:val="00074381"/>
    <w:rsid w:val="00085505"/>
    <w:rsid w:val="00086315"/>
    <w:rsid w:val="0008766A"/>
    <w:rsid w:val="000A18CF"/>
    <w:rsid w:val="000B116B"/>
    <w:rsid w:val="000B4E6C"/>
    <w:rsid w:val="000C30DC"/>
    <w:rsid w:val="000C7021"/>
    <w:rsid w:val="000D492E"/>
    <w:rsid w:val="000D670B"/>
    <w:rsid w:val="000D6BBC"/>
    <w:rsid w:val="000D7568"/>
    <w:rsid w:val="000D7780"/>
    <w:rsid w:val="000E22B9"/>
    <w:rsid w:val="000E71F3"/>
    <w:rsid w:val="000F16FC"/>
    <w:rsid w:val="00105929"/>
    <w:rsid w:val="00110481"/>
    <w:rsid w:val="001131D5"/>
    <w:rsid w:val="001327CF"/>
    <w:rsid w:val="00140BF3"/>
    <w:rsid w:val="00141DB8"/>
    <w:rsid w:val="001446A4"/>
    <w:rsid w:val="00152883"/>
    <w:rsid w:val="00156CF1"/>
    <w:rsid w:val="00172A1A"/>
    <w:rsid w:val="0017474A"/>
    <w:rsid w:val="001758C6"/>
    <w:rsid w:val="001837C7"/>
    <w:rsid w:val="00190273"/>
    <w:rsid w:val="00192A72"/>
    <w:rsid w:val="001B22E5"/>
    <w:rsid w:val="001B3CF9"/>
    <w:rsid w:val="001B40C7"/>
    <w:rsid w:val="001B5DE0"/>
    <w:rsid w:val="001C3DF3"/>
    <w:rsid w:val="001D1E5A"/>
    <w:rsid w:val="001D5F3E"/>
    <w:rsid w:val="001E0872"/>
    <w:rsid w:val="001E6E67"/>
    <w:rsid w:val="001E7623"/>
    <w:rsid w:val="001F1F2A"/>
    <w:rsid w:val="001F79CC"/>
    <w:rsid w:val="00206713"/>
    <w:rsid w:val="0021332C"/>
    <w:rsid w:val="00213982"/>
    <w:rsid w:val="0022712D"/>
    <w:rsid w:val="00230455"/>
    <w:rsid w:val="00237C5E"/>
    <w:rsid w:val="00237C7D"/>
    <w:rsid w:val="00241603"/>
    <w:rsid w:val="0024416D"/>
    <w:rsid w:val="00245178"/>
    <w:rsid w:val="00245B35"/>
    <w:rsid w:val="00245F69"/>
    <w:rsid w:val="0027309C"/>
    <w:rsid w:val="002800A0"/>
    <w:rsid w:val="00281060"/>
    <w:rsid w:val="00282323"/>
    <w:rsid w:val="00283387"/>
    <w:rsid w:val="0028383C"/>
    <w:rsid w:val="00286A49"/>
    <w:rsid w:val="00291E1B"/>
    <w:rsid w:val="0029439F"/>
    <w:rsid w:val="002A159A"/>
    <w:rsid w:val="002A1626"/>
    <w:rsid w:val="002A6E50"/>
    <w:rsid w:val="002A7092"/>
    <w:rsid w:val="002C256A"/>
    <w:rsid w:val="002C2C18"/>
    <w:rsid w:val="002C6721"/>
    <w:rsid w:val="002D3F24"/>
    <w:rsid w:val="002D6575"/>
    <w:rsid w:val="002E4CCF"/>
    <w:rsid w:val="002E7BA1"/>
    <w:rsid w:val="002F78FA"/>
    <w:rsid w:val="00305A7F"/>
    <w:rsid w:val="00314C8A"/>
    <w:rsid w:val="003152FE"/>
    <w:rsid w:val="00322FE1"/>
    <w:rsid w:val="00323EA0"/>
    <w:rsid w:val="00327436"/>
    <w:rsid w:val="00333553"/>
    <w:rsid w:val="0034043F"/>
    <w:rsid w:val="0034253A"/>
    <w:rsid w:val="00344BD6"/>
    <w:rsid w:val="0035528D"/>
    <w:rsid w:val="003604A2"/>
    <w:rsid w:val="00361821"/>
    <w:rsid w:val="00365AE2"/>
    <w:rsid w:val="00374E35"/>
    <w:rsid w:val="00377207"/>
    <w:rsid w:val="00377348"/>
    <w:rsid w:val="0038574A"/>
    <w:rsid w:val="00392D33"/>
    <w:rsid w:val="003A17C8"/>
    <w:rsid w:val="003B4CE8"/>
    <w:rsid w:val="003C563E"/>
    <w:rsid w:val="003C7C62"/>
    <w:rsid w:val="003D227C"/>
    <w:rsid w:val="003D2B4D"/>
    <w:rsid w:val="003E0A2D"/>
    <w:rsid w:val="003F6136"/>
    <w:rsid w:val="004013C9"/>
    <w:rsid w:val="00404ED8"/>
    <w:rsid w:val="00422043"/>
    <w:rsid w:val="00427139"/>
    <w:rsid w:val="00427166"/>
    <w:rsid w:val="0043115C"/>
    <w:rsid w:val="0043337C"/>
    <w:rsid w:val="00444A88"/>
    <w:rsid w:val="00445EE9"/>
    <w:rsid w:val="00471029"/>
    <w:rsid w:val="00474DA4"/>
    <w:rsid w:val="00476429"/>
    <w:rsid w:val="004864FA"/>
    <w:rsid w:val="00496170"/>
    <w:rsid w:val="004A1106"/>
    <w:rsid w:val="004B0C48"/>
    <w:rsid w:val="004B26C0"/>
    <w:rsid w:val="004D047D"/>
    <w:rsid w:val="004D572C"/>
    <w:rsid w:val="004D7F57"/>
    <w:rsid w:val="004E7399"/>
    <w:rsid w:val="004F305A"/>
    <w:rsid w:val="004F52DF"/>
    <w:rsid w:val="004F6F0C"/>
    <w:rsid w:val="00510B5E"/>
    <w:rsid w:val="00512164"/>
    <w:rsid w:val="00517FE7"/>
    <w:rsid w:val="00520297"/>
    <w:rsid w:val="00524D6D"/>
    <w:rsid w:val="0052709E"/>
    <w:rsid w:val="005326C0"/>
    <w:rsid w:val="005338F9"/>
    <w:rsid w:val="005414F8"/>
    <w:rsid w:val="0054281C"/>
    <w:rsid w:val="00544984"/>
    <w:rsid w:val="0055268D"/>
    <w:rsid w:val="00555EAE"/>
    <w:rsid w:val="005579CC"/>
    <w:rsid w:val="00561402"/>
    <w:rsid w:val="005657E9"/>
    <w:rsid w:val="00572E44"/>
    <w:rsid w:val="00576BE4"/>
    <w:rsid w:val="00593205"/>
    <w:rsid w:val="005A400A"/>
    <w:rsid w:val="005A54D5"/>
    <w:rsid w:val="005E737B"/>
    <w:rsid w:val="0060518C"/>
    <w:rsid w:val="00612379"/>
    <w:rsid w:val="0061555F"/>
    <w:rsid w:val="00634D70"/>
    <w:rsid w:val="00636918"/>
    <w:rsid w:val="00641200"/>
    <w:rsid w:val="00657E9F"/>
    <w:rsid w:val="006628D3"/>
    <w:rsid w:val="00663ED8"/>
    <w:rsid w:val="00664515"/>
    <w:rsid w:val="006729B7"/>
    <w:rsid w:val="00677A71"/>
    <w:rsid w:val="00685423"/>
    <w:rsid w:val="00687EB4"/>
    <w:rsid w:val="00691CC8"/>
    <w:rsid w:val="00695F7E"/>
    <w:rsid w:val="006B17D2"/>
    <w:rsid w:val="006B376B"/>
    <w:rsid w:val="006B45FA"/>
    <w:rsid w:val="006C14C8"/>
    <w:rsid w:val="006C224E"/>
    <w:rsid w:val="006C506D"/>
    <w:rsid w:val="006D3A96"/>
    <w:rsid w:val="006D57F3"/>
    <w:rsid w:val="006D6DF7"/>
    <w:rsid w:val="006E456B"/>
    <w:rsid w:val="006E50D5"/>
    <w:rsid w:val="006F07F8"/>
    <w:rsid w:val="006F7034"/>
    <w:rsid w:val="00706993"/>
    <w:rsid w:val="00707B9C"/>
    <w:rsid w:val="007110F1"/>
    <w:rsid w:val="007124EA"/>
    <w:rsid w:val="00732DEC"/>
    <w:rsid w:val="00735BD5"/>
    <w:rsid w:val="00736083"/>
    <w:rsid w:val="00740A67"/>
    <w:rsid w:val="00744627"/>
    <w:rsid w:val="00747E76"/>
    <w:rsid w:val="0075117E"/>
    <w:rsid w:val="00751FE7"/>
    <w:rsid w:val="007556F6"/>
    <w:rsid w:val="00760EEF"/>
    <w:rsid w:val="007635D4"/>
    <w:rsid w:val="00763A24"/>
    <w:rsid w:val="00775AFC"/>
    <w:rsid w:val="00777EE5"/>
    <w:rsid w:val="007806FE"/>
    <w:rsid w:val="00783660"/>
    <w:rsid w:val="00784836"/>
    <w:rsid w:val="0079023E"/>
    <w:rsid w:val="00794A71"/>
    <w:rsid w:val="007A007F"/>
    <w:rsid w:val="007A51E1"/>
    <w:rsid w:val="007A74C7"/>
    <w:rsid w:val="007B1DF6"/>
    <w:rsid w:val="007B4B1B"/>
    <w:rsid w:val="007B6894"/>
    <w:rsid w:val="007B7E34"/>
    <w:rsid w:val="007C6639"/>
    <w:rsid w:val="007D0B9D"/>
    <w:rsid w:val="007D19B0"/>
    <w:rsid w:val="007D6AEB"/>
    <w:rsid w:val="007E5360"/>
    <w:rsid w:val="007F2FE6"/>
    <w:rsid w:val="007F498F"/>
    <w:rsid w:val="007F5348"/>
    <w:rsid w:val="007F5E96"/>
    <w:rsid w:val="008001C5"/>
    <w:rsid w:val="00805BC3"/>
    <w:rsid w:val="0080679D"/>
    <w:rsid w:val="008108B0"/>
    <w:rsid w:val="00810FD7"/>
    <w:rsid w:val="00811B20"/>
    <w:rsid w:val="00813085"/>
    <w:rsid w:val="0082296E"/>
    <w:rsid w:val="00822ED0"/>
    <w:rsid w:val="00824099"/>
    <w:rsid w:val="00827347"/>
    <w:rsid w:val="00832C04"/>
    <w:rsid w:val="00836E88"/>
    <w:rsid w:val="00836F45"/>
    <w:rsid w:val="008409CE"/>
    <w:rsid w:val="00840CFC"/>
    <w:rsid w:val="00855DBD"/>
    <w:rsid w:val="008572CC"/>
    <w:rsid w:val="00867AC1"/>
    <w:rsid w:val="008905B3"/>
    <w:rsid w:val="008A395B"/>
    <w:rsid w:val="008A743F"/>
    <w:rsid w:val="008B51D0"/>
    <w:rsid w:val="008C00C9"/>
    <w:rsid w:val="008C03A2"/>
    <w:rsid w:val="008C0970"/>
    <w:rsid w:val="008C0AF6"/>
    <w:rsid w:val="008C4211"/>
    <w:rsid w:val="008D149E"/>
    <w:rsid w:val="008D2CF7"/>
    <w:rsid w:val="008E0885"/>
    <w:rsid w:val="008E69ED"/>
    <w:rsid w:val="008E793E"/>
    <w:rsid w:val="00900C26"/>
    <w:rsid w:val="0090197F"/>
    <w:rsid w:val="00906DDC"/>
    <w:rsid w:val="00911AAB"/>
    <w:rsid w:val="00913B05"/>
    <w:rsid w:val="00917843"/>
    <w:rsid w:val="00927374"/>
    <w:rsid w:val="00934E09"/>
    <w:rsid w:val="00936253"/>
    <w:rsid w:val="0095691C"/>
    <w:rsid w:val="00961205"/>
    <w:rsid w:val="0096673E"/>
    <w:rsid w:val="00970FED"/>
    <w:rsid w:val="0097298C"/>
    <w:rsid w:val="00980C2D"/>
    <w:rsid w:val="00981A99"/>
    <w:rsid w:val="009829BC"/>
    <w:rsid w:val="00987EB2"/>
    <w:rsid w:val="00992D10"/>
    <w:rsid w:val="00997029"/>
    <w:rsid w:val="009A129E"/>
    <w:rsid w:val="009D0DE5"/>
    <w:rsid w:val="009D3373"/>
    <w:rsid w:val="009D690D"/>
    <w:rsid w:val="009E1334"/>
    <w:rsid w:val="009E5234"/>
    <w:rsid w:val="009E65B6"/>
    <w:rsid w:val="009E7594"/>
    <w:rsid w:val="009F3B15"/>
    <w:rsid w:val="009F4816"/>
    <w:rsid w:val="00A02509"/>
    <w:rsid w:val="00A07E10"/>
    <w:rsid w:val="00A252A7"/>
    <w:rsid w:val="00A315B6"/>
    <w:rsid w:val="00A42AC3"/>
    <w:rsid w:val="00A430CF"/>
    <w:rsid w:val="00A4478B"/>
    <w:rsid w:val="00A4597D"/>
    <w:rsid w:val="00A45C16"/>
    <w:rsid w:val="00A52B36"/>
    <w:rsid w:val="00A54309"/>
    <w:rsid w:val="00A57432"/>
    <w:rsid w:val="00A57F89"/>
    <w:rsid w:val="00A63B80"/>
    <w:rsid w:val="00A80466"/>
    <w:rsid w:val="00AB075C"/>
    <w:rsid w:val="00AB25AE"/>
    <w:rsid w:val="00AB2B93"/>
    <w:rsid w:val="00AB39ED"/>
    <w:rsid w:val="00AC24D4"/>
    <w:rsid w:val="00AC604D"/>
    <w:rsid w:val="00AE0A0E"/>
    <w:rsid w:val="00AE0EF1"/>
    <w:rsid w:val="00AF0D78"/>
    <w:rsid w:val="00AF2B73"/>
    <w:rsid w:val="00AF44D8"/>
    <w:rsid w:val="00B014C2"/>
    <w:rsid w:val="00B05BF0"/>
    <w:rsid w:val="00B06FAA"/>
    <w:rsid w:val="00B07301"/>
    <w:rsid w:val="00B224DE"/>
    <w:rsid w:val="00B61B1B"/>
    <w:rsid w:val="00B84BBD"/>
    <w:rsid w:val="00B94CC6"/>
    <w:rsid w:val="00BA3181"/>
    <w:rsid w:val="00BA43FB"/>
    <w:rsid w:val="00BA4780"/>
    <w:rsid w:val="00BA59EF"/>
    <w:rsid w:val="00BB2F73"/>
    <w:rsid w:val="00BB714E"/>
    <w:rsid w:val="00BB7982"/>
    <w:rsid w:val="00BC127D"/>
    <w:rsid w:val="00BC1FE6"/>
    <w:rsid w:val="00BC4CF5"/>
    <w:rsid w:val="00BD4C24"/>
    <w:rsid w:val="00C061B6"/>
    <w:rsid w:val="00C07827"/>
    <w:rsid w:val="00C11154"/>
    <w:rsid w:val="00C124C6"/>
    <w:rsid w:val="00C21DBF"/>
    <w:rsid w:val="00C224C1"/>
    <w:rsid w:val="00C2446C"/>
    <w:rsid w:val="00C36AE5"/>
    <w:rsid w:val="00C41F17"/>
    <w:rsid w:val="00C504DB"/>
    <w:rsid w:val="00C521C3"/>
    <w:rsid w:val="00C54BF4"/>
    <w:rsid w:val="00C55A82"/>
    <w:rsid w:val="00C5791C"/>
    <w:rsid w:val="00C61953"/>
    <w:rsid w:val="00C629A4"/>
    <w:rsid w:val="00C66290"/>
    <w:rsid w:val="00C678F5"/>
    <w:rsid w:val="00C7038B"/>
    <w:rsid w:val="00C72B7A"/>
    <w:rsid w:val="00C82146"/>
    <w:rsid w:val="00C85C59"/>
    <w:rsid w:val="00C867C9"/>
    <w:rsid w:val="00C87776"/>
    <w:rsid w:val="00C9138C"/>
    <w:rsid w:val="00C96A65"/>
    <w:rsid w:val="00C973F2"/>
    <w:rsid w:val="00CA774A"/>
    <w:rsid w:val="00CB63F4"/>
    <w:rsid w:val="00CC11B0"/>
    <w:rsid w:val="00CC16B9"/>
    <w:rsid w:val="00CC28D8"/>
    <w:rsid w:val="00CC5921"/>
    <w:rsid w:val="00CD5675"/>
    <w:rsid w:val="00CE0E16"/>
    <w:rsid w:val="00CE5AE2"/>
    <w:rsid w:val="00CE5D9D"/>
    <w:rsid w:val="00CF07A4"/>
    <w:rsid w:val="00CF53D2"/>
    <w:rsid w:val="00CF7E36"/>
    <w:rsid w:val="00D16F5A"/>
    <w:rsid w:val="00D233D8"/>
    <w:rsid w:val="00D24210"/>
    <w:rsid w:val="00D3708D"/>
    <w:rsid w:val="00D40426"/>
    <w:rsid w:val="00D501E6"/>
    <w:rsid w:val="00D55E19"/>
    <w:rsid w:val="00D56591"/>
    <w:rsid w:val="00D57C96"/>
    <w:rsid w:val="00D84086"/>
    <w:rsid w:val="00D910D1"/>
    <w:rsid w:val="00D91203"/>
    <w:rsid w:val="00D93D6A"/>
    <w:rsid w:val="00D95174"/>
    <w:rsid w:val="00D95A5C"/>
    <w:rsid w:val="00DA472E"/>
    <w:rsid w:val="00DA6F36"/>
    <w:rsid w:val="00DA7A31"/>
    <w:rsid w:val="00DB2060"/>
    <w:rsid w:val="00DB7A81"/>
    <w:rsid w:val="00DC00EA"/>
    <w:rsid w:val="00DF2A4D"/>
    <w:rsid w:val="00DF48F8"/>
    <w:rsid w:val="00E02E8D"/>
    <w:rsid w:val="00E0704B"/>
    <w:rsid w:val="00E15BCB"/>
    <w:rsid w:val="00E23920"/>
    <w:rsid w:val="00E31FBC"/>
    <w:rsid w:val="00E32C54"/>
    <w:rsid w:val="00E45760"/>
    <w:rsid w:val="00E52D7A"/>
    <w:rsid w:val="00E54BF2"/>
    <w:rsid w:val="00E553D6"/>
    <w:rsid w:val="00E556F8"/>
    <w:rsid w:val="00E60D05"/>
    <w:rsid w:val="00E71885"/>
    <w:rsid w:val="00E72D49"/>
    <w:rsid w:val="00E74907"/>
    <w:rsid w:val="00E7593C"/>
    <w:rsid w:val="00E7678A"/>
    <w:rsid w:val="00E84B8A"/>
    <w:rsid w:val="00E935F1"/>
    <w:rsid w:val="00E94A81"/>
    <w:rsid w:val="00E95EA4"/>
    <w:rsid w:val="00E96261"/>
    <w:rsid w:val="00EA1FFB"/>
    <w:rsid w:val="00EA3428"/>
    <w:rsid w:val="00EB048E"/>
    <w:rsid w:val="00EB383D"/>
    <w:rsid w:val="00EB3EFA"/>
    <w:rsid w:val="00EB646F"/>
    <w:rsid w:val="00EB693B"/>
    <w:rsid w:val="00EC2F0D"/>
    <w:rsid w:val="00ED2696"/>
    <w:rsid w:val="00EE20CE"/>
    <w:rsid w:val="00EE6F36"/>
    <w:rsid w:val="00EF06E6"/>
    <w:rsid w:val="00EF0C38"/>
    <w:rsid w:val="00EF25D3"/>
    <w:rsid w:val="00EF2F89"/>
    <w:rsid w:val="00EF7BD9"/>
    <w:rsid w:val="00F03AF7"/>
    <w:rsid w:val="00F04DEB"/>
    <w:rsid w:val="00F0667D"/>
    <w:rsid w:val="00F1237A"/>
    <w:rsid w:val="00F22CBD"/>
    <w:rsid w:val="00F23B59"/>
    <w:rsid w:val="00F34A54"/>
    <w:rsid w:val="00F37961"/>
    <w:rsid w:val="00F51150"/>
    <w:rsid w:val="00F51CD9"/>
    <w:rsid w:val="00F62281"/>
    <w:rsid w:val="00F6334D"/>
    <w:rsid w:val="00F6678C"/>
    <w:rsid w:val="00F80EEA"/>
    <w:rsid w:val="00F91AC9"/>
    <w:rsid w:val="00FA49AB"/>
    <w:rsid w:val="00FB0D37"/>
    <w:rsid w:val="00FB2998"/>
    <w:rsid w:val="00FB5127"/>
    <w:rsid w:val="00FB5D26"/>
    <w:rsid w:val="00FD5720"/>
    <w:rsid w:val="00FE39C7"/>
    <w:rsid w:val="00FE4AF3"/>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775AFC"/>
    <w:pPr>
      <w:keepNext/>
      <w:jc w:val="both"/>
      <w:outlineLvl w:val="1"/>
    </w:pPr>
    <w:rPr>
      <w:rFonts w:ascii="Arial" w:hAnsi="Arial"/>
      <w:color w:val="000000" w:themeColor="text1"/>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6">
    <w:name w:val="heading 6"/>
    <w:basedOn w:val="Normal"/>
    <w:next w:val="Normal"/>
    <w:link w:val="Heading6Char"/>
    <w:semiHidden/>
    <w:unhideWhenUsed/>
    <w:qFormat/>
    <w:rsid w:val="0024517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4517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4517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C7C62"/>
    <w:pPr>
      <w:tabs>
        <w:tab w:val="right" w:leader="dot" w:pos="9639"/>
      </w:tabs>
      <w:spacing w:after="60"/>
      <w:ind w:left="851" w:right="851" w:hanging="567"/>
      <w:contextualSpacing/>
    </w:pPr>
    <w:rPr>
      <w:rFonts w:ascii="Arial" w:hAnsi="Arial"/>
      <w:noProof/>
    </w:rPr>
  </w:style>
  <w:style w:type="paragraph" w:styleId="TOC3">
    <w:name w:val="toc 3"/>
    <w:next w:val="Normal"/>
    <w:autoRedefine/>
    <w:uiPriority w:val="39"/>
    <w:rsid w:val="00C9138C"/>
    <w:pPr>
      <w:tabs>
        <w:tab w:val="right" w:leader="dot" w:pos="9639"/>
      </w:tabs>
      <w:spacing w:after="60"/>
      <w:ind w:left="1134"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34D70"/>
    <w:pPr>
      <w:tabs>
        <w:tab w:val="right" w:leader="dot" w:pos="9639"/>
      </w:tabs>
      <w:spacing w:before="120"/>
      <w:ind w:right="851"/>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75AFC"/>
    <w:rPr>
      <w:rFonts w:ascii="Arial" w:hAnsi="Arial"/>
      <w:color w:val="000000" w:themeColor="text1"/>
      <w:u w:val="single"/>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ing6Char">
    <w:name w:val="Heading 6 Char"/>
    <w:basedOn w:val="DefaultParagraphFont"/>
    <w:link w:val="Heading6"/>
    <w:semiHidden/>
    <w:rsid w:val="0024517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24517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245178"/>
    <w:rPr>
      <w:rFonts w:asciiTheme="majorHAnsi" w:eastAsiaTheme="majorEastAsia" w:hAnsiTheme="majorHAnsi" w:cstheme="majorBidi"/>
      <w:color w:val="404040" w:themeColor="text1" w:themeTint="BF"/>
    </w:rPr>
  </w:style>
  <w:style w:type="paragraph" w:styleId="Bibliography">
    <w:name w:val="Bibliography"/>
    <w:basedOn w:val="Normal"/>
    <w:next w:val="Normal"/>
    <w:uiPriority w:val="37"/>
    <w:semiHidden/>
    <w:unhideWhenUsed/>
    <w:rsid w:val="00245178"/>
    <w:rPr>
      <w:rFonts w:eastAsiaTheme="minorEastAsia"/>
    </w:rPr>
  </w:style>
  <w:style w:type="paragraph" w:styleId="BlockText">
    <w:name w:val="Block Text"/>
    <w:basedOn w:val="Normal"/>
    <w:rsid w:val="0024517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245178"/>
    <w:pPr>
      <w:spacing w:after="120" w:line="480" w:lineRule="auto"/>
    </w:pPr>
    <w:rPr>
      <w:rFonts w:eastAsiaTheme="minorEastAsia"/>
    </w:rPr>
  </w:style>
  <w:style w:type="character" w:customStyle="1" w:styleId="BodyText2Char">
    <w:name w:val="Body Text 2 Char"/>
    <w:basedOn w:val="DefaultParagraphFont"/>
    <w:link w:val="BodyText2"/>
    <w:rsid w:val="00245178"/>
    <w:rPr>
      <w:rFonts w:ascii="Arial" w:eastAsiaTheme="minorEastAsia" w:hAnsi="Arial"/>
    </w:rPr>
  </w:style>
  <w:style w:type="paragraph" w:styleId="BodyText3">
    <w:name w:val="Body Text 3"/>
    <w:basedOn w:val="Normal"/>
    <w:link w:val="BodyText3Char"/>
    <w:rsid w:val="00245178"/>
    <w:pPr>
      <w:spacing w:after="120"/>
    </w:pPr>
    <w:rPr>
      <w:rFonts w:eastAsiaTheme="minorEastAsia"/>
      <w:sz w:val="16"/>
      <w:szCs w:val="16"/>
    </w:rPr>
  </w:style>
  <w:style w:type="character" w:customStyle="1" w:styleId="BodyText3Char">
    <w:name w:val="Body Text 3 Char"/>
    <w:basedOn w:val="DefaultParagraphFont"/>
    <w:link w:val="BodyText3"/>
    <w:rsid w:val="00245178"/>
    <w:rPr>
      <w:rFonts w:ascii="Arial" w:eastAsiaTheme="minorEastAsia" w:hAnsi="Arial"/>
      <w:sz w:val="16"/>
      <w:szCs w:val="16"/>
    </w:rPr>
  </w:style>
  <w:style w:type="paragraph" w:styleId="BodyTextFirstIndent">
    <w:name w:val="Body Text First Indent"/>
    <w:basedOn w:val="BodyText"/>
    <w:link w:val="BodyTextFirstIndentChar"/>
    <w:rsid w:val="00245178"/>
    <w:pPr>
      <w:ind w:firstLine="360"/>
    </w:pPr>
    <w:rPr>
      <w:rFonts w:eastAsiaTheme="minorEastAsia"/>
    </w:rPr>
  </w:style>
  <w:style w:type="character" w:customStyle="1" w:styleId="BodyTextChar">
    <w:name w:val="Body Text Char"/>
    <w:basedOn w:val="DefaultParagraphFont"/>
    <w:link w:val="BodyText"/>
    <w:rsid w:val="00245178"/>
    <w:rPr>
      <w:rFonts w:ascii="Arial" w:hAnsi="Arial"/>
    </w:rPr>
  </w:style>
  <w:style w:type="character" w:customStyle="1" w:styleId="BodyTextFirstIndentChar">
    <w:name w:val="Body Text First Indent Char"/>
    <w:basedOn w:val="BodyTextChar"/>
    <w:link w:val="BodyTextFirstIndent"/>
    <w:rsid w:val="00245178"/>
    <w:rPr>
      <w:rFonts w:ascii="Arial" w:eastAsiaTheme="minorEastAsia" w:hAnsi="Arial"/>
    </w:rPr>
  </w:style>
  <w:style w:type="paragraph" w:styleId="BodyTextIndent">
    <w:name w:val="Body Text Indent"/>
    <w:basedOn w:val="Normal"/>
    <w:link w:val="BodyTextIndentChar"/>
    <w:rsid w:val="00245178"/>
    <w:pPr>
      <w:spacing w:after="120"/>
      <w:ind w:left="360"/>
    </w:pPr>
    <w:rPr>
      <w:rFonts w:eastAsiaTheme="minorEastAsia"/>
    </w:rPr>
  </w:style>
  <w:style w:type="character" w:customStyle="1" w:styleId="BodyTextIndentChar">
    <w:name w:val="Body Text Indent Char"/>
    <w:basedOn w:val="DefaultParagraphFont"/>
    <w:link w:val="BodyTextIndent"/>
    <w:rsid w:val="00245178"/>
    <w:rPr>
      <w:rFonts w:ascii="Arial" w:eastAsiaTheme="minorEastAsia" w:hAnsi="Arial"/>
    </w:rPr>
  </w:style>
  <w:style w:type="paragraph" w:styleId="BodyTextFirstIndent2">
    <w:name w:val="Body Text First Indent 2"/>
    <w:basedOn w:val="BodyTextIndent"/>
    <w:link w:val="BodyTextFirstIndent2Char"/>
    <w:rsid w:val="00245178"/>
    <w:pPr>
      <w:spacing w:after="0"/>
      <w:ind w:firstLine="360"/>
    </w:pPr>
  </w:style>
  <w:style w:type="character" w:customStyle="1" w:styleId="BodyTextFirstIndent2Char">
    <w:name w:val="Body Text First Indent 2 Char"/>
    <w:basedOn w:val="BodyTextIndentChar"/>
    <w:link w:val="BodyTextFirstIndent2"/>
    <w:rsid w:val="00245178"/>
    <w:rPr>
      <w:rFonts w:ascii="Arial" w:eastAsiaTheme="minorEastAsia" w:hAnsi="Arial"/>
    </w:rPr>
  </w:style>
  <w:style w:type="paragraph" w:styleId="BodyTextIndent2">
    <w:name w:val="Body Text Indent 2"/>
    <w:basedOn w:val="Normal"/>
    <w:link w:val="BodyTextIndent2Char"/>
    <w:rsid w:val="00245178"/>
    <w:pPr>
      <w:spacing w:after="120" w:line="480" w:lineRule="auto"/>
      <w:ind w:left="360"/>
    </w:pPr>
    <w:rPr>
      <w:rFonts w:eastAsiaTheme="minorEastAsia"/>
    </w:rPr>
  </w:style>
  <w:style w:type="character" w:customStyle="1" w:styleId="BodyTextIndent2Char">
    <w:name w:val="Body Text Indent 2 Char"/>
    <w:basedOn w:val="DefaultParagraphFont"/>
    <w:link w:val="BodyTextIndent2"/>
    <w:rsid w:val="00245178"/>
    <w:rPr>
      <w:rFonts w:ascii="Arial" w:eastAsiaTheme="minorEastAsia" w:hAnsi="Arial"/>
    </w:rPr>
  </w:style>
  <w:style w:type="paragraph" w:styleId="BodyTextIndent3">
    <w:name w:val="Body Text Indent 3"/>
    <w:basedOn w:val="Normal"/>
    <w:link w:val="BodyTextIndent3Char"/>
    <w:rsid w:val="00245178"/>
    <w:pPr>
      <w:spacing w:after="120"/>
      <w:ind w:left="360"/>
    </w:pPr>
    <w:rPr>
      <w:rFonts w:eastAsiaTheme="minorEastAsia"/>
      <w:sz w:val="16"/>
      <w:szCs w:val="16"/>
    </w:rPr>
  </w:style>
  <w:style w:type="character" w:customStyle="1" w:styleId="BodyTextIndent3Char">
    <w:name w:val="Body Text Indent 3 Char"/>
    <w:basedOn w:val="DefaultParagraphFont"/>
    <w:link w:val="BodyTextIndent3"/>
    <w:rsid w:val="00245178"/>
    <w:rPr>
      <w:rFonts w:ascii="Arial" w:eastAsiaTheme="minorEastAsia" w:hAnsi="Arial"/>
      <w:sz w:val="16"/>
      <w:szCs w:val="16"/>
    </w:rPr>
  </w:style>
  <w:style w:type="paragraph" w:styleId="Caption">
    <w:name w:val="caption"/>
    <w:basedOn w:val="Normal"/>
    <w:next w:val="Normal"/>
    <w:semiHidden/>
    <w:unhideWhenUsed/>
    <w:qFormat/>
    <w:rsid w:val="00245178"/>
    <w:pPr>
      <w:spacing w:after="200"/>
    </w:pPr>
    <w:rPr>
      <w:rFonts w:eastAsiaTheme="minorEastAsia"/>
      <w:b/>
      <w:bCs/>
      <w:color w:val="4F81BD" w:themeColor="accent1"/>
      <w:sz w:val="18"/>
      <w:szCs w:val="18"/>
    </w:rPr>
  </w:style>
  <w:style w:type="paragraph" w:styleId="CommentText">
    <w:name w:val="annotation text"/>
    <w:basedOn w:val="Normal"/>
    <w:link w:val="CommentTextChar"/>
    <w:rsid w:val="00245178"/>
    <w:rPr>
      <w:rFonts w:eastAsiaTheme="minorEastAsia"/>
    </w:rPr>
  </w:style>
  <w:style w:type="character" w:customStyle="1" w:styleId="CommentTextChar">
    <w:name w:val="Comment Text Char"/>
    <w:basedOn w:val="DefaultParagraphFont"/>
    <w:link w:val="CommentText"/>
    <w:rsid w:val="00245178"/>
    <w:rPr>
      <w:rFonts w:ascii="Arial" w:eastAsiaTheme="minorEastAsia" w:hAnsi="Arial"/>
    </w:rPr>
  </w:style>
  <w:style w:type="paragraph" w:styleId="CommentSubject">
    <w:name w:val="annotation subject"/>
    <w:basedOn w:val="CommentText"/>
    <w:next w:val="CommentText"/>
    <w:link w:val="CommentSubjectChar"/>
    <w:rsid w:val="00245178"/>
    <w:rPr>
      <w:b/>
      <w:bCs/>
    </w:rPr>
  </w:style>
  <w:style w:type="character" w:customStyle="1" w:styleId="CommentSubjectChar">
    <w:name w:val="Comment Subject Char"/>
    <w:basedOn w:val="CommentTextChar"/>
    <w:link w:val="CommentSubject"/>
    <w:rsid w:val="00245178"/>
    <w:rPr>
      <w:rFonts w:ascii="Arial" w:eastAsiaTheme="minorEastAsia" w:hAnsi="Arial"/>
      <w:b/>
      <w:bCs/>
    </w:rPr>
  </w:style>
  <w:style w:type="paragraph" w:styleId="DocumentMap">
    <w:name w:val="Document Map"/>
    <w:basedOn w:val="Normal"/>
    <w:link w:val="DocumentMapChar"/>
    <w:rsid w:val="00245178"/>
    <w:rPr>
      <w:rFonts w:ascii="Tahoma" w:eastAsiaTheme="minorEastAsia" w:hAnsi="Tahoma" w:cs="Tahoma"/>
      <w:sz w:val="16"/>
      <w:szCs w:val="16"/>
    </w:rPr>
  </w:style>
  <w:style w:type="character" w:customStyle="1" w:styleId="DocumentMapChar">
    <w:name w:val="Document Map Char"/>
    <w:basedOn w:val="DefaultParagraphFont"/>
    <w:link w:val="DocumentMap"/>
    <w:rsid w:val="00245178"/>
    <w:rPr>
      <w:rFonts w:ascii="Tahoma" w:eastAsiaTheme="minorEastAsia" w:hAnsi="Tahoma" w:cs="Tahoma"/>
      <w:sz w:val="16"/>
      <w:szCs w:val="16"/>
    </w:rPr>
  </w:style>
  <w:style w:type="paragraph" w:styleId="E-mailSignature">
    <w:name w:val="E-mail Signature"/>
    <w:basedOn w:val="Normal"/>
    <w:link w:val="E-mailSignatureChar"/>
    <w:rsid w:val="00245178"/>
    <w:rPr>
      <w:rFonts w:eastAsiaTheme="minorEastAsia"/>
    </w:rPr>
  </w:style>
  <w:style w:type="character" w:customStyle="1" w:styleId="E-mailSignatureChar">
    <w:name w:val="E-mail Signature Char"/>
    <w:basedOn w:val="DefaultParagraphFont"/>
    <w:link w:val="E-mailSignature"/>
    <w:rsid w:val="00245178"/>
    <w:rPr>
      <w:rFonts w:ascii="Arial" w:eastAsiaTheme="minorEastAsia" w:hAnsi="Arial"/>
    </w:rPr>
  </w:style>
  <w:style w:type="paragraph" w:styleId="EnvelopeAddress">
    <w:name w:val="envelope address"/>
    <w:basedOn w:val="Normal"/>
    <w:rsid w:val="0024517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245178"/>
    <w:rPr>
      <w:rFonts w:asciiTheme="majorHAnsi" w:eastAsiaTheme="majorEastAsia" w:hAnsiTheme="majorHAnsi" w:cstheme="majorBidi"/>
    </w:rPr>
  </w:style>
  <w:style w:type="paragraph" w:styleId="HTMLAddress">
    <w:name w:val="HTML Address"/>
    <w:basedOn w:val="Normal"/>
    <w:link w:val="HTMLAddressChar"/>
    <w:rsid w:val="00245178"/>
    <w:rPr>
      <w:rFonts w:eastAsiaTheme="minorEastAsia"/>
      <w:i/>
      <w:iCs/>
    </w:rPr>
  </w:style>
  <w:style w:type="character" w:customStyle="1" w:styleId="HTMLAddressChar">
    <w:name w:val="HTML Address Char"/>
    <w:basedOn w:val="DefaultParagraphFont"/>
    <w:link w:val="HTMLAddress"/>
    <w:rsid w:val="00245178"/>
    <w:rPr>
      <w:rFonts w:ascii="Arial" w:eastAsiaTheme="minorEastAsia" w:hAnsi="Arial"/>
      <w:i/>
      <w:iCs/>
    </w:rPr>
  </w:style>
  <w:style w:type="paragraph" w:styleId="HTMLPreformatted">
    <w:name w:val="HTML Preformatted"/>
    <w:basedOn w:val="Normal"/>
    <w:link w:val="HTMLPreformattedChar"/>
    <w:rsid w:val="00245178"/>
    <w:rPr>
      <w:rFonts w:ascii="Consolas" w:eastAsiaTheme="minorEastAsia" w:hAnsi="Consolas"/>
    </w:rPr>
  </w:style>
  <w:style w:type="character" w:customStyle="1" w:styleId="HTMLPreformattedChar">
    <w:name w:val="HTML Preformatted Char"/>
    <w:basedOn w:val="DefaultParagraphFont"/>
    <w:link w:val="HTMLPreformatted"/>
    <w:rsid w:val="00245178"/>
    <w:rPr>
      <w:rFonts w:ascii="Consolas" w:eastAsiaTheme="minorEastAsia" w:hAnsi="Consolas"/>
    </w:rPr>
  </w:style>
  <w:style w:type="paragraph" w:styleId="Index4">
    <w:name w:val="index 4"/>
    <w:basedOn w:val="Normal"/>
    <w:next w:val="Normal"/>
    <w:autoRedefine/>
    <w:rsid w:val="00245178"/>
    <w:pPr>
      <w:ind w:left="800" w:hanging="200"/>
    </w:pPr>
    <w:rPr>
      <w:rFonts w:eastAsiaTheme="minorEastAsia"/>
    </w:rPr>
  </w:style>
  <w:style w:type="paragraph" w:styleId="Index5">
    <w:name w:val="index 5"/>
    <w:basedOn w:val="Normal"/>
    <w:next w:val="Normal"/>
    <w:autoRedefine/>
    <w:rsid w:val="00245178"/>
    <w:pPr>
      <w:ind w:left="1000" w:hanging="200"/>
    </w:pPr>
    <w:rPr>
      <w:rFonts w:eastAsiaTheme="minorEastAsia"/>
    </w:rPr>
  </w:style>
  <w:style w:type="paragraph" w:styleId="Index6">
    <w:name w:val="index 6"/>
    <w:basedOn w:val="Normal"/>
    <w:next w:val="Normal"/>
    <w:autoRedefine/>
    <w:rsid w:val="00245178"/>
    <w:pPr>
      <w:ind w:left="1200" w:hanging="200"/>
    </w:pPr>
    <w:rPr>
      <w:rFonts w:eastAsiaTheme="minorEastAsia"/>
    </w:rPr>
  </w:style>
  <w:style w:type="paragraph" w:styleId="Index7">
    <w:name w:val="index 7"/>
    <w:basedOn w:val="Normal"/>
    <w:next w:val="Normal"/>
    <w:autoRedefine/>
    <w:rsid w:val="00245178"/>
    <w:pPr>
      <w:ind w:left="1400" w:hanging="200"/>
    </w:pPr>
    <w:rPr>
      <w:rFonts w:eastAsiaTheme="minorEastAsia"/>
    </w:rPr>
  </w:style>
  <w:style w:type="paragraph" w:styleId="Index8">
    <w:name w:val="index 8"/>
    <w:basedOn w:val="Normal"/>
    <w:next w:val="Normal"/>
    <w:autoRedefine/>
    <w:rsid w:val="00245178"/>
    <w:pPr>
      <w:ind w:left="1600" w:hanging="200"/>
    </w:pPr>
    <w:rPr>
      <w:rFonts w:eastAsiaTheme="minorEastAsia"/>
    </w:rPr>
  </w:style>
  <w:style w:type="paragraph" w:styleId="Index9">
    <w:name w:val="index 9"/>
    <w:basedOn w:val="Normal"/>
    <w:next w:val="Normal"/>
    <w:autoRedefine/>
    <w:rsid w:val="00245178"/>
    <w:pPr>
      <w:ind w:left="1800" w:hanging="200"/>
    </w:pPr>
    <w:rPr>
      <w:rFonts w:eastAsiaTheme="minorEastAsia"/>
    </w:rPr>
  </w:style>
  <w:style w:type="paragraph" w:styleId="IndexHeading">
    <w:name w:val="index heading"/>
    <w:basedOn w:val="Normal"/>
    <w:next w:val="Index1"/>
    <w:rsid w:val="0024517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45178"/>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IntenseQuoteChar">
    <w:name w:val="Intense Quote Char"/>
    <w:basedOn w:val="DefaultParagraphFont"/>
    <w:link w:val="IntenseQuote"/>
    <w:uiPriority w:val="30"/>
    <w:rsid w:val="00245178"/>
    <w:rPr>
      <w:rFonts w:ascii="Arial" w:eastAsiaTheme="minorEastAsia" w:hAnsi="Arial"/>
      <w:b/>
      <w:bCs/>
      <w:i/>
      <w:iCs/>
      <w:color w:val="4F81BD" w:themeColor="accent1"/>
    </w:rPr>
  </w:style>
  <w:style w:type="paragraph" w:styleId="List">
    <w:name w:val="List"/>
    <w:basedOn w:val="Normal"/>
    <w:rsid w:val="00245178"/>
    <w:pPr>
      <w:ind w:left="360" w:hanging="360"/>
      <w:contextualSpacing/>
    </w:pPr>
    <w:rPr>
      <w:rFonts w:eastAsiaTheme="minorEastAsia"/>
    </w:rPr>
  </w:style>
  <w:style w:type="paragraph" w:styleId="List2">
    <w:name w:val="List 2"/>
    <w:basedOn w:val="Normal"/>
    <w:rsid w:val="00245178"/>
    <w:pPr>
      <w:ind w:left="720" w:hanging="360"/>
      <w:contextualSpacing/>
    </w:pPr>
    <w:rPr>
      <w:rFonts w:eastAsiaTheme="minorEastAsia"/>
    </w:rPr>
  </w:style>
  <w:style w:type="paragraph" w:styleId="List3">
    <w:name w:val="List 3"/>
    <w:basedOn w:val="Normal"/>
    <w:rsid w:val="00245178"/>
    <w:pPr>
      <w:ind w:left="1080" w:hanging="360"/>
      <w:contextualSpacing/>
    </w:pPr>
    <w:rPr>
      <w:rFonts w:eastAsiaTheme="minorEastAsia"/>
    </w:rPr>
  </w:style>
  <w:style w:type="paragraph" w:styleId="List4">
    <w:name w:val="List 4"/>
    <w:basedOn w:val="Normal"/>
    <w:rsid w:val="00245178"/>
    <w:pPr>
      <w:ind w:left="1440" w:hanging="360"/>
      <w:contextualSpacing/>
    </w:pPr>
    <w:rPr>
      <w:rFonts w:eastAsiaTheme="minorEastAsia"/>
    </w:rPr>
  </w:style>
  <w:style w:type="paragraph" w:styleId="List5">
    <w:name w:val="List 5"/>
    <w:basedOn w:val="Normal"/>
    <w:rsid w:val="00245178"/>
    <w:pPr>
      <w:ind w:left="1800" w:hanging="360"/>
      <w:contextualSpacing/>
    </w:pPr>
    <w:rPr>
      <w:rFonts w:eastAsiaTheme="minorEastAsia"/>
    </w:rPr>
  </w:style>
  <w:style w:type="paragraph" w:styleId="ListBullet">
    <w:name w:val="List Bullet"/>
    <w:basedOn w:val="Normal"/>
    <w:rsid w:val="00245178"/>
    <w:pPr>
      <w:numPr>
        <w:numId w:val="11"/>
      </w:numPr>
      <w:contextualSpacing/>
    </w:pPr>
    <w:rPr>
      <w:rFonts w:eastAsiaTheme="minorEastAsia"/>
    </w:rPr>
  </w:style>
  <w:style w:type="paragraph" w:styleId="ListBullet2">
    <w:name w:val="List Bullet 2"/>
    <w:basedOn w:val="Normal"/>
    <w:rsid w:val="00245178"/>
    <w:pPr>
      <w:numPr>
        <w:numId w:val="12"/>
      </w:numPr>
      <w:contextualSpacing/>
    </w:pPr>
    <w:rPr>
      <w:rFonts w:eastAsiaTheme="minorEastAsia"/>
    </w:rPr>
  </w:style>
  <w:style w:type="paragraph" w:styleId="ListBullet3">
    <w:name w:val="List Bullet 3"/>
    <w:basedOn w:val="Normal"/>
    <w:rsid w:val="00245178"/>
    <w:pPr>
      <w:numPr>
        <w:numId w:val="13"/>
      </w:numPr>
      <w:contextualSpacing/>
    </w:pPr>
    <w:rPr>
      <w:rFonts w:eastAsiaTheme="minorEastAsia"/>
    </w:rPr>
  </w:style>
  <w:style w:type="paragraph" w:styleId="ListBullet4">
    <w:name w:val="List Bullet 4"/>
    <w:basedOn w:val="Normal"/>
    <w:rsid w:val="00245178"/>
    <w:pPr>
      <w:numPr>
        <w:numId w:val="14"/>
      </w:numPr>
      <w:contextualSpacing/>
    </w:pPr>
    <w:rPr>
      <w:rFonts w:eastAsiaTheme="minorEastAsia"/>
    </w:rPr>
  </w:style>
  <w:style w:type="paragraph" w:styleId="ListBullet5">
    <w:name w:val="List Bullet 5"/>
    <w:basedOn w:val="Normal"/>
    <w:rsid w:val="00245178"/>
    <w:pPr>
      <w:numPr>
        <w:numId w:val="15"/>
      </w:numPr>
      <w:contextualSpacing/>
    </w:pPr>
    <w:rPr>
      <w:rFonts w:eastAsiaTheme="minorEastAsia"/>
    </w:rPr>
  </w:style>
  <w:style w:type="paragraph" w:styleId="ListContinue">
    <w:name w:val="List Continue"/>
    <w:basedOn w:val="Normal"/>
    <w:rsid w:val="00245178"/>
    <w:pPr>
      <w:spacing w:after="120"/>
      <w:ind w:left="360"/>
      <w:contextualSpacing/>
    </w:pPr>
    <w:rPr>
      <w:rFonts w:eastAsiaTheme="minorEastAsia"/>
    </w:rPr>
  </w:style>
  <w:style w:type="paragraph" w:styleId="ListContinue2">
    <w:name w:val="List Continue 2"/>
    <w:basedOn w:val="Normal"/>
    <w:rsid w:val="00245178"/>
    <w:pPr>
      <w:spacing w:after="120"/>
      <w:ind w:left="720"/>
      <w:contextualSpacing/>
    </w:pPr>
    <w:rPr>
      <w:rFonts w:eastAsiaTheme="minorEastAsia"/>
    </w:rPr>
  </w:style>
  <w:style w:type="paragraph" w:styleId="ListContinue3">
    <w:name w:val="List Continue 3"/>
    <w:basedOn w:val="Normal"/>
    <w:rsid w:val="00245178"/>
    <w:pPr>
      <w:spacing w:after="120"/>
      <w:ind w:left="1080"/>
      <w:contextualSpacing/>
    </w:pPr>
    <w:rPr>
      <w:rFonts w:eastAsiaTheme="minorEastAsia"/>
    </w:rPr>
  </w:style>
  <w:style w:type="paragraph" w:styleId="ListContinue4">
    <w:name w:val="List Continue 4"/>
    <w:basedOn w:val="Normal"/>
    <w:rsid w:val="00245178"/>
    <w:pPr>
      <w:spacing w:after="120"/>
      <w:ind w:left="1440"/>
      <w:contextualSpacing/>
    </w:pPr>
    <w:rPr>
      <w:rFonts w:eastAsiaTheme="minorEastAsia"/>
    </w:rPr>
  </w:style>
  <w:style w:type="paragraph" w:styleId="ListContinue5">
    <w:name w:val="List Continue 5"/>
    <w:basedOn w:val="Normal"/>
    <w:rsid w:val="00245178"/>
    <w:pPr>
      <w:spacing w:after="120"/>
      <w:ind w:left="1800"/>
      <w:contextualSpacing/>
    </w:pPr>
    <w:rPr>
      <w:rFonts w:eastAsiaTheme="minorEastAsia"/>
    </w:rPr>
  </w:style>
  <w:style w:type="paragraph" w:styleId="ListNumber">
    <w:name w:val="List Number"/>
    <w:basedOn w:val="Normal"/>
    <w:rsid w:val="00245178"/>
    <w:pPr>
      <w:numPr>
        <w:numId w:val="16"/>
      </w:numPr>
      <w:contextualSpacing/>
    </w:pPr>
    <w:rPr>
      <w:rFonts w:eastAsiaTheme="minorEastAsia"/>
    </w:rPr>
  </w:style>
  <w:style w:type="paragraph" w:styleId="ListNumber2">
    <w:name w:val="List Number 2"/>
    <w:basedOn w:val="Normal"/>
    <w:rsid w:val="00245178"/>
    <w:pPr>
      <w:numPr>
        <w:numId w:val="17"/>
      </w:numPr>
      <w:contextualSpacing/>
    </w:pPr>
    <w:rPr>
      <w:rFonts w:eastAsiaTheme="minorEastAsia"/>
    </w:rPr>
  </w:style>
  <w:style w:type="paragraph" w:styleId="ListNumber3">
    <w:name w:val="List Number 3"/>
    <w:basedOn w:val="Normal"/>
    <w:rsid w:val="00245178"/>
    <w:pPr>
      <w:numPr>
        <w:numId w:val="18"/>
      </w:numPr>
      <w:contextualSpacing/>
    </w:pPr>
    <w:rPr>
      <w:rFonts w:eastAsiaTheme="minorEastAsia"/>
    </w:rPr>
  </w:style>
  <w:style w:type="paragraph" w:styleId="ListNumber4">
    <w:name w:val="List Number 4"/>
    <w:basedOn w:val="Normal"/>
    <w:rsid w:val="00245178"/>
    <w:pPr>
      <w:numPr>
        <w:numId w:val="19"/>
      </w:numPr>
      <w:contextualSpacing/>
    </w:pPr>
    <w:rPr>
      <w:rFonts w:eastAsiaTheme="minorEastAsia"/>
    </w:rPr>
  </w:style>
  <w:style w:type="paragraph" w:styleId="ListNumber5">
    <w:name w:val="List Number 5"/>
    <w:basedOn w:val="Normal"/>
    <w:rsid w:val="00245178"/>
    <w:pPr>
      <w:numPr>
        <w:numId w:val="20"/>
      </w:numPr>
      <w:contextualSpacing/>
    </w:pPr>
    <w:rPr>
      <w:rFonts w:eastAsiaTheme="minorEastAsia"/>
    </w:rPr>
  </w:style>
  <w:style w:type="paragraph" w:styleId="MessageHeader">
    <w:name w:val="Message Header"/>
    <w:basedOn w:val="Normal"/>
    <w:link w:val="MessageHeaderChar"/>
    <w:rsid w:val="0024517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45178"/>
    <w:rPr>
      <w:rFonts w:asciiTheme="majorHAnsi" w:eastAsiaTheme="majorEastAsia" w:hAnsiTheme="majorHAnsi" w:cstheme="majorBidi"/>
      <w:sz w:val="24"/>
      <w:szCs w:val="24"/>
      <w:shd w:val="pct20" w:color="auto" w:fill="auto"/>
    </w:rPr>
  </w:style>
  <w:style w:type="paragraph" w:styleId="NoSpacing">
    <w:name w:val="No Spacing"/>
    <w:uiPriority w:val="1"/>
    <w:qFormat/>
    <w:rsid w:val="00245178"/>
    <w:pPr>
      <w:jc w:val="both"/>
    </w:pPr>
    <w:rPr>
      <w:rFonts w:ascii="Arial" w:eastAsiaTheme="minorEastAsia" w:hAnsi="Arial"/>
    </w:rPr>
  </w:style>
  <w:style w:type="paragraph" w:styleId="NormalWeb">
    <w:name w:val="Normal (Web)"/>
    <w:basedOn w:val="Normal"/>
    <w:rsid w:val="00245178"/>
    <w:rPr>
      <w:rFonts w:ascii="Times New Roman" w:eastAsiaTheme="minorEastAsia" w:hAnsi="Times New Roman"/>
      <w:sz w:val="24"/>
      <w:szCs w:val="24"/>
    </w:rPr>
  </w:style>
  <w:style w:type="paragraph" w:styleId="NormalIndent">
    <w:name w:val="Normal Indent"/>
    <w:basedOn w:val="Normal"/>
    <w:rsid w:val="00245178"/>
    <w:pPr>
      <w:ind w:left="567"/>
    </w:pPr>
    <w:rPr>
      <w:rFonts w:eastAsiaTheme="minorEastAsia"/>
    </w:rPr>
  </w:style>
  <w:style w:type="paragraph" w:styleId="NoteHeading">
    <w:name w:val="Note Heading"/>
    <w:basedOn w:val="Normal"/>
    <w:next w:val="Normal"/>
    <w:link w:val="NoteHeadingChar"/>
    <w:rsid w:val="00245178"/>
    <w:rPr>
      <w:rFonts w:eastAsiaTheme="minorEastAsia"/>
    </w:rPr>
  </w:style>
  <w:style w:type="character" w:customStyle="1" w:styleId="NoteHeadingChar">
    <w:name w:val="Note Heading Char"/>
    <w:basedOn w:val="DefaultParagraphFont"/>
    <w:link w:val="NoteHeading"/>
    <w:rsid w:val="00245178"/>
    <w:rPr>
      <w:rFonts w:ascii="Arial" w:eastAsiaTheme="minorEastAsia" w:hAnsi="Arial"/>
    </w:rPr>
  </w:style>
  <w:style w:type="paragraph" w:styleId="PlainText">
    <w:name w:val="Plain Text"/>
    <w:basedOn w:val="Normal"/>
    <w:link w:val="PlainTextChar"/>
    <w:rsid w:val="00245178"/>
    <w:rPr>
      <w:rFonts w:ascii="Consolas" w:eastAsiaTheme="minorEastAsia" w:hAnsi="Consolas"/>
      <w:sz w:val="21"/>
      <w:szCs w:val="21"/>
    </w:rPr>
  </w:style>
  <w:style w:type="character" w:customStyle="1" w:styleId="PlainTextChar">
    <w:name w:val="Plain Text Char"/>
    <w:basedOn w:val="DefaultParagraphFont"/>
    <w:link w:val="PlainText"/>
    <w:rsid w:val="00245178"/>
    <w:rPr>
      <w:rFonts w:ascii="Consolas" w:eastAsiaTheme="minorEastAsia" w:hAnsi="Consolas"/>
      <w:sz w:val="21"/>
      <w:szCs w:val="21"/>
    </w:rPr>
  </w:style>
  <w:style w:type="paragraph" w:styleId="Quote">
    <w:name w:val="Quote"/>
    <w:basedOn w:val="Normal"/>
    <w:next w:val="Normal"/>
    <w:link w:val="QuoteChar"/>
    <w:uiPriority w:val="29"/>
    <w:qFormat/>
    <w:rsid w:val="00245178"/>
    <w:rPr>
      <w:rFonts w:eastAsiaTheme="minorEastAsia"/>
      <w:i/>
      <w:iCs/>
      <w:color w:val="000000" w:themeColor="text1"/>
    </w:rPr>
  </w:style>
  <w:style w:type="character" w:customStyle="1" w:styleId="QuoteChar">
    <w:name w:val="Quote Char"/>
    <w:basedOn w:val="DefaultParagraphFont"/>
    <w:link w:val="Quote"/>
    <w:uiPriority w:val="29"/>
    <w:rsid w:val="00245178"/>
    <w:rPr>
      <w:rFonts w:ascii="Arial" w:eastAsiaTheme="minorEastAsia" w:hAnsi="Arial"/>
      <w:i/>
      <w:iCs/>
      <w:color w:val="000000" w:themeColor="text1"/>
    </w:rPr>
  </w:style>
  <w:style w:type="paragraph" w:styleId="Salutation">
    <w:name w:val="Salutation"/>
    <w:basedOn w:val="Normal"/>
    <w:next w:val="Normal"/>
    <w:link w:val="SalutationChar"/>
    <w:rsid w:val="00245178"/>
    <w:rPr>
      <w:rFonts w:eastAsiaTheme="minorEastAsia"/>
    </w:rPr>
  </w:style>
  <w:style w:type="character" w:customStyle="1" w:styleId="SalutationChar">
    <w:name w:val="Salutation Char"/>
    <w:basedOn w:val="DefaultParagraphFont"/>
    <w:link w:val="Salutation"/>
    <w:rsid w:val="00245178"/>
    <w:rPr>
      <w:rFonts w:ascii="Arial" w:eastAsiaTheme="minorEastAsia" w:hAnsi="Arial"/>
    </w:rPr>
  </w:style>
  <w:style w:type="paragraph" w:styleId="Subtitle">
    <w:name w:val="Subtitle"/>
    <w:basedOn w:val="Normal"/>
    <w:next w:val="Normal"/>
    <w:link w:val="SubtitleChar"/>
    <w:qFormat/>
    <w:rsid w:val="002451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4517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245178"/>
    <w:pPr>
      <w:ind w:left="200" w:hanging="200"/>
    </w:pPr>
    <w:rPr>
      <w:rFonts w:eastAsiaTheme="minorEastAsia"/>
    </w:rPr>
  </w:style>
  <w:style w:type="paragraph" w:styleId="TableofFigures">
    <w:name w:val="table of figures"/>
    <w:basedOn w:val="Normal"/>
    <w:next w:val="Normal"/>
    <w:rsid w:val="00245178"/>
    <w:rPr>
      <w:rFonts w:eastAsiaTheme="minorEastAsia"/>
    </w:rPr>
  </w:style>
  <w:style w:type="paragraph" w:styleId="TOAHeading">
    <w:name w:val="toa heading"/>
    <w:basedOn w:val="Normal"/>
    <w:next w:val="Normal"/>
    <w:rsid w:val="00245178"/>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rsid w:val="00245178"/>
    <w:pPr>
      <w:spacing w:after="100"/>
      <w:ind w:left="1000"/>
    </w:pPr>
    <w:rPr>
      <w:rFonts w:eastAsiaTheme="minorEastAsia"/>
    </w:rPr>
  </w:style>
  <w:style w:type="paragraph" w:styleId="TOC7">
    <w:name w:val="toc 7"/>
    <w:basedOn w:val="Normal"/>
    <w:next w:val="Normal"/>
    <w:autoRedefine/>
    <w:rsid w:val="00245178"/>
    <w:pPr>
      <w:spacing w:after="100"/>
      <w:ind w:left="1200"/>
    </w:pPr>
    <w:rPr>
      <w:rFonts w:eastAsiaTheme="minorEastAsia"/>
    </w:rPr>
  </w:style>
  <w:style w:type="paragraph" w:styleId="TOC8">
    <w:name w:val="toc 8"/>
    <w:basedOn w:val="Normal"/>
    <w:next w:val="Normal"/>
    <w:autoRedefine/>
    <w:rsid w:val="00245178"/>
    <w:pPr>
      <w:spacing w:after="100"/>
      <w:ind w:left="1400"/>
    </w:pPr>
    <w:rPr>
      <w:rFonts w:eastAsiaTheme="minorEastAsia"/>
    </w:rPr>
  </w:style>
  <w:style w:type="paragraph" w:styleId="TOC9">
    <w:name w:val="toc 9"/>
    <w:basedOn w:val="Normal"/>
    <w:next w:val="Normal"/>
    <w:autoRedefine/>
    <w:rsid w:val="00245178"/>
    <w:pPr>
      <w:spacing w:after="100"/>
      <w:ind w:left="1600"/>
    </w:pPr>
    <w:rPr>
      <w:rFonts w:eastAsiaTheme="minorEastAsia"/>
    </w:rPr>
  </w:style>
  <w:style w:type="paragraph" w:styleId="TOCHeading">
    <w:name w:val="TOC Heading"/>
    <w:basedOn w:val="Heading1"/>
    <w:next w:val="Normal"/>
    <w:uiPriority w:val="39"/>
    <w:semiHidden/>
    <w:unhideWhenUsed/>
    <w:qFormat/>
    <w:rsid w:val="00245178"/>
    <w:pPr>
      <w:keepLines/>
      <w:spacing w:before="480"/>
      <w:outlineLvl w:val="9"/>
    </w:pPr>
    <w:rPr>
      <w:rFonts w:asciiTheme="majorHAnsi" w:eastAsiaTheme="majorEastAsia" w:hAnsiTheme="majorHAnsi" w:cstheme="majorBidi"/>
      <w:b/>
      <w:bCs/>
      <w:caps w:val="0"/>
      <w:color w:val="365F91" w:themeColor="accent1" w:themeShade="BF"/>
      <w:sz w:val="28"/>
      <w:szCs w:val="28"/>
    </w:rPr>
  </w:style>
  <w:style w:type="character" w:customStyle="1" w:styleId="HeaderChar">
    <w:name w:val="Header Char"/>
    <w:basedOn w:val="DefaultParagraphFont"/>
    <w:link w:val="Header"/>
    <w:uiPriority w:val="99"/>
    <w:rsid w:val="008C0AF6"/>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775AFC"/>
    <w:pPr>
      <w:keepNext/>
      <w:jc w:val="both"/>
      <w:outlineLvl w:val="1"/>
    </w:pPr>
    <w:rPr>
      <w:rFonts w:ascii="Arial" w:hAnsi="Arial"/>
      <w:color w:val="000000" w:themeColor="text1"/>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6">
    <w:name w:val="heading 6"/>
    <w:basedOn w:val="Normal"/>
    <w:next w:val="Normal"/>
    <w:link w:val="Heading6Char"/>
    <w:semiHidden/>
    <w:unhideWhenUsed/>
    <w:qFormat/>
    <w:rsid w:val="0024517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4517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45178"/>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C7C62"/>
    <w:pPr>
      <w:tabs>
        <w:tab w:val="right" w:leader="dot" w:pos="9639"/>
      </w:tabs>
      <w:spacing w:after="60"/>
      <w:ind w:left="851" w:right="851" w:hanging="567"/>
      <w:contextualSpacing/>
    </w:pPr>
    <w:rPr>
      <w:rFonts w:ascii="Arial" w:hAnsi="Arial"/>
      <w:noProof/>
    </w:rPr>
  </w:style>
  <w:style w:type="paragraph" w:styleId="TOC3">
    <w:name w:val="toc 3"/>
    <w:next w:val="Normal"/>
    <w:autoRedefine/>
    <w:uiPriority w:val="39"/>
    <w:rsid w:val="00C9138C"/>
    <w:pPr>
      <w:tabs>
        <w:tab w:val="right" w:leader="dot" w:pos="9639"/>
      </w:tabs>
      <w:spacing w:after="60"/>
      <w:ind w:left="1134"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34D70"/>
    <w:pPr>
      <w:tabs>
        <w:tab w:val="right" w:leader="dot" w:pos="9639"/>
      </w:tabs>
      <w:spacing w:before="120"/>
      <w:ind w:right="851"/>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75AFC"/>
    <w:rPr>
      <w:rFonts w:ascii="Arial" w:hAnsi="Arial"/>
      <w:color w:val="000000" w:themeColor="text1"/>
      <w:u w:val="single"/>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ing6Char">
    <w:name w:val="Heading 6 Char"/>
    <w:basedOn w:val="DefaultParagraphFont"/>
    <w:link w:val="Heading6"/>
    <w:semiHidden/>
    <w:rsid w:val="0024517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24517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245178"/>
    <w:rPr>
      <w:rFonts w:asciiTheme="majorHAnsi" w:eastAsiaTheme="majorEastAsia" w:hAnsiTheme="majorHAnsi" w:cstheme="majorBidi"/>
      <w:color w:val="404040" w:themeColor="text1" w:themeTint="BF"/>
    </w:rPr>
  </w:style>
  <w:style w:type="paragraph" w:styleId="Bibliography">
    <w:name w:val="Bibliography"/>
    <w:basedOn w:val="Normal"/>
    <w:next w:val="Normal"/>
    <w:uiPriority w:val="37"/>
    <w:semiHidden/>
    <w:unhideWhenUsed/>
    <w:rsid w:val="00245178"/>
    <w:rPr>
      <w:rFonts w:eastAsiaTheme="minorEastAsia"/>
    </w:rPr>
  </w:style>
  <w:style w:type="paragraph" w:styleId="BlockText">
    <w:name w:val="Block Text"/>
    <w:basedOn w:val="Normal"/>
    <w:rsid w:val="0024517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245178"/>
    <w:pPr>
      <w:spacing w:after="120" w:line="480" w:lineRule="auto"/>
    </w:pPr>
    <w:rPr>
      <w:rFonts w:eastAsiaTheme="minorEastAsia"/>
    </w:rPr>
  </w:style>
  <w:style w:type="character" w:customStyle="1" w:styleId="BodyText2Char">
    <w:name w:val="Body Text 2 Char"/>
    <w:basedOn w:val="DefaultParagraphFont"/>
    <w:link w:val="BodyText2"/>
    <w:rsid w:val="00245178"/>
    <w:rPr>
      <w:rFonts w:ascii="Arial" w:eastAsiaTheme="minorEastAsia" w:hAnsi="Arial"/>
    </w:rPr>
  </w:style>
  <w:style w:type="paragraph" w:styleId="BodyText3">
    <w:name w:val="Body Text 3"/>
    <w:basedOn w:val="Normal"/>
    <w:link w:val="BodyText3Char"/>
    <w:rsid w:val="00245178"/>
    <w:pPr>
      <w:spacing w:after="120"/>
    </w:pPr>
    <w:rPr>
      <w:rFonts w:eastAsiaTheme="minorEastAsia"/>
      <w:sz w:val="16"/>
      <w:szCs w:val="16"/>
    </w:rPr>
  </w:style>
  <w:style w:type="character" w:customStyle="1" w:styleId="BodyText3Char">
    <w:name w:val="Body Text 3 Char"/>
    <w:basedOn w:val="DefaultParagraphFont"/>
    <w:link w:val="BodyText3"/>
    <w:rsid w:val="00245178"/>
    <w:rPr>
      <w:rFonts w:ascii="Arial" w:eastAsiaTheme="minorEastAsia" w:hAnsi="Arial"/>
      <w:sz w:val="16"/>
      <w:szCs w:val="16"/>
    </w:rPr>
  </w:style>
  <w:style w:type="paragraph" w:styleId="BodyTextFirstIndent">
    <w:name w:val="Body Text First Indent"/>
    <w:basedOn w:val="BodyText"/>
    <w:link w:val="BodyTextFirstIndentChar"/>
    <w:rsid w:val="00245178"/>
    <w:pPr>
      <w:ind w:firstLine="360"/>
    </w:pPr>
    <w:rPr>
      <w:rFonts w:eastAsiaTheme="minorEastAsia"/>
    </w:rPr>
  </w:style>
  <w:style w:type="character" w:customStyle="1" w:styleId="BodyTextChar">
    <w:name w:val="Body Text Char"/>
    <w:basedOn w:val="DefaultParagraphFont"/>
    <w:link w:val="BodyText"/>
    <w:rsid w:val="00245178"/>
    <w:rPr>
      <w:rFonts w:ascii="Arial" w:hAnsi="Arial"/>
    </w:rPr>
  </w:style>
  <w:style w:type="character" w:customStyle="1" w:styleId="BodyTextFirstIndentChar">
    <w:name w:val="Body Text First Indent Char"/>
    <w:basedOn w:val="BodyTextChar"/>
    <w:link w:val="BodyTextFirstIndent"/>
    <w:rsid w:val="00245178"/>
    <w:rPr>
      <w:rFonts w:ascii="Arial" w:eastAsiaTheme="minorEastAsia" w:hAnsi="Arial"/>
    </w:rPr>
  </w:style>
  <w:style w:type="paragraph" w:styleId="BodyTextIndent">
    <w:name w:val="Body Text Indent"/>
    <w:basedOn w:val="Normal"/>
    <w:link w:val="BodyTextIndentChar"/>
    <w:rsid w:val="00245178"/>
    <w:pPr>
      <w:spacing w:after="120"/>
      <w:ind w:left="360"/>
    </w:pPr>
    <w:rPr>
      <w:rFonts w:eastAsiaTheme="minorEastAsia"/>
    </w:rPr>
  </w:style>
  <w:style w:type="character" w:customStyle="1" w:styleId="BodyTextIndentChar">
    <w:name w:val="Body Text Indent Char"/>
    <w:basedOn w:val="DefaultParagraphFont"/>
    <w:link w:val="BodyTextIndent"/>
    <w:rsid w:val="00245178"/>
    <w:rPr>
      <w:rFonts w:ascii="Arial" w:eastAsiaTheme="minorEastAsia" w:hAnsi="Arial"/>
    </w:rPr>
  </w:style>
  <w:style w:type="paragraph" w:styleId="BodyTextFirstIndent2">
    <w:name w:val="Body Text First Indent 2"/>
    <w:basedOn w:val="BodyTextIndent"/>
    <w:link w:val="BodyTextFirstIndent2Char"/>
    <w:rsid w:val="00245178"/>
    <w:pPr>
      <w:spacing w:after="0"/>
      <w:ind w:firstLine="360"/>
    </w:pPr>
  </w:style>
  <w:style w:type="character" w:customStyle="1" w:styleId="BodyTextFirstIndent2Char">
    <w:name w:val="Body Text First Indent 2 Char"/>
    <w:basedOn w:val="BodyTextIndentChar"/>
    <w:link w:val="BodyTextFirstIndent2"/>
    <w:rsid w:val="00245178"/>
    <w:rPr>
      <w:rFonts w:ascii="Arial" w:eastAsiaTheme="minorEastAsia" w:hAnsi="Arial"/>
    </w:rPr>
  </w:style>
  <w:style w:type="paragraph" w:styleId="BodyTextIndent2">
    <w:name w:val="Body Text Indent 2"/>
    <w:basedOn w:val="Normal"/>
    <w:link w:val="BodyTextIndent2Char"/>
    <w:rsid w:val="00245178"/>
    <w:pPr>
      <w:spacing w:after="120" w:line="480" w:lineRule="auto"/>
      <w:ind w:left="360"/>
    </w:pPr>
    <w:rPr>
      <w:rFonts w:eastAsiaTheme="minorEastAsia"/>
    </w:rPr>
  </w:style>
  <w:style w:type="character" w:customStyle="1" w:styleId="BodyTextIndent2Char">
    <w:name w:val="Body Text Indent 2 Char"/>
    <w:basedOn w:val="DefaultParagraphFont"/>
    <w:link w:val="BodyTextIndent2"/>
    <w:rsid w:val="00245178"/>
    <w:rPr>
      <w:rFonts w:ascii="Arial" w:eastAsiaTheme="minorEastAsia" w:hAnsi="Arial"/>
    </w:rPr>
  </w:style>
  <w:style w:type="paragraph" w:styleId="BodyTextIndent3">
    <w:name w:val="Body Text Indent 3"/>
    <w:basedOn w:val="Normal"/>
    <w:link w:val="BodyTextIndent3Char"/>
    <w:rsid w:val="00245178"/>
    <w:pPr>
      <w:spacing w:after="120"/>
      <w:ind w:left="360"/>
    </w:pPr>
    <w:rPr>
      <w:rFonts w:eastAsiaTheme="minorEastAsia"/>
      <w:sz w:val="16"/>
      <w:szCs w:val="16"/>
    </w:rPr>
  </w:style>
  <w:style w:type="character" w:customStyle="1" w:styleId="BodyTextIndent3Char">
    <w:name w:val="Body Text Indent 3 Char"/>
    <w:basedOn w:val="DefaultParagraphFont"/>
    <w:link w:val="BodyTextIndent3"/>
    <w:rsid w:val="00245178"/>
    <w:rPr>
      <w:rFonts w:ascii="Arial" w:eastAsiaTheme="minorEastAsia" w:hAnsi="Arial"/>
      <w:sz w:val="16"/>
      <w:szCs w:val="16"/>
    </w:rPr>
  </w:style>
  <w:style w:type="paragraph" w:styleId="Caption">
    <w:name w:val="caption"/>
    <w:basedOn w:val="Normal"/>
    <w:next w:val="Normal"/>
    <w:semiHidden/>
    <w:unhideWhenUsed/>
    <w:qFormat/>
    <w:rsid w:val="00245178"/>
    <w:pPr>
      <w:spacing w:after="200"/>
    </w:pPr>
    <w:rPr>
      <w:rFonts w:eastAsiaTheme="minorEastAsia"/>
      <w:b/>
      <w:bCs/>
      <w:color w:val="4F81BD" w:themeColor="accent1"/>
      <w:sz w:val="18"/>
      <w:szCs w:val="18"/>
    </w:rPr>
  </w:style>
  <w:style w:type="paragraph" w:styleId="CommentText">
    <w:name w:val="annotation text"/>
    <w:basedOn w:val="Normal"/>
    <w:link w:val="CommentTextChar"/>
    <w:rsid w:val="00245178"/>
    <w:rPr>
      <w:rFonts w:eastAsiaTheme="minorEastAsia"/>
    </w:rPr>
  </w:style>
  <w:style w:type="character" w:customStyle="1" w:styleId="CommentTextChar">
    <w:name w:val="Comment Text Char"/>
    <w:basedOn w:val="DefaultParagraphFont"/>
    <w:link w:val="CommentText"/>
    <w:rsid w:val="00245178"/>
    <w:rPr>
      <w:rFonts w:ascii="Arial" w:eastAsiaTheme="minorEastAsia" w:hAnsi="Arial"/>
    </w:rPr>
  </w:style>
  <w:style w:type="paragraph" w:styleId="CommentSubject">
    <w:name w:val="annotation subject"/>
    <w:basedOn w:val="CommentText"/>
    <w:next w:val="CommentText"/>
    <w:link w:val="CommentSubjectChar"/>
    <w:rsid w:val="00245178"/>
    <w:rPr>
      <w:b/>
      <w:bCs/>
    </w:rPr>
  </w:style>
  <w:style w:type="character" w:customStyle="1" w:styleId="CommentSubjectChar">
    <w:name w:val="Comment Subject Char"/>
    <w:basedOn w:val="CommentTextChar"/>
    <w:link w:val="CommentSubject"/>
    <w:rsid w:val="00245178"/>
    <w:rPr>
      <w:rFonts w:ascii="Arial" w:eastAsiaTheme="minorEastAsia" w:hAnsi="Arial"/>
      <w:b/>
      <w:bCs/>
    </w:rPr>
  </w:style>
  <w:style w:type="paragraph" w:styleId="DocumentMap">
    <w:name w:val="Document Map"/>
    <w:basedOn w:val="Normal"/>
    <w:link w:val="DocumentMapChar"/>
    <w:rsid w:val="00245178"/>
    <w:rPr>
      <w:rFonts w:ascii="Tahoma" w:eastAsiaTheme="minorEastAsia" w:hAnsi="Tahoma" w:cs="Tahoma"/>
      <w:sz w:val="16"/>
      <w:szCs w:val="16"/>
    </w:rPr>
  </w:style>
  <w:style w:type="character" w:customStyle="1" w:styleId="DocumentMapChar">
    <w:name w:val="Document Map Char"/>
    <w:basedOn w:val="DefaultParagraphFont"/>
    <w:link w:val="DocumentMap"/>
    <w:rsid w:val="00245178"/>
    <w:rPr>
      <w:rFonts w:ascii="Tahoma" w:eastAsiaTheme="minorEastAsia" w:hAnsi="Tahoma" w:cs="Tahoma"/>
      <w:sz w:val="16"/>
      <w:szCs w:val="16"/>
    </w:rPr>
  </w:style>
  <w:style w:type="paragraph" w:styleId="E-mailSignature">
    <w:name w:val="E-mail Signature"/>
    <w:basedOn w:val="Normal"/>
    <w:link w:val="E-mailSignatureChar"/>
    <w:rsid w:val="00245178"/>
    <w:rPr>
      <w:rFonts w:eastAsiaTheme="minorEastAsia"/>
    </w:rPr>
  </w:style>
  <w:style w:type="character" w:customStyle="1" w:styleId="E-mailSignatureChar">
    <w:name w:val="E-mail Signature Char"/>
    <w:basedOn w:val="DefaultParagraphFont"/>
    <w:link w:val="E-mailSignature"/>
    <w:rsid w:val="00245178"/>
    <w:rPr>
      <w:rFonts w:ascii="Arial" w:eastAsiaTheme="minorEastAsia" w:hAnsi="Arial"/>
    </w:rPr>
  </w:style>
  <w:style w:type="paragraph" w:styleId="EnvelopeAddress">
    <w:name w:val="envelope address"/>
    <w:basedOn w:val="Normal"/>
    <w:rsid w:val="0024517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245178"/>
    <w:rPr>
      <w:rFonts w:asciiTheme="majorHAnsi" w:eastAsiaTheme="majorEastAsia" w:hAnsiTheme="majorHAnsi" w:cstheme="majorBidi"/>
    </w:rPr>
  </w:style>
  <w:style w:type="paragraph" w:styleId="HTMLAddress">
    <w:name w:val="HTML Address"/>
    <w:basedOn w:val="Normal"/>
    <w:link w:val="HTMLAddressChar"/>
    <w:rsid w:val="00245178"/>
    <w:rPr>
      <w:rFonts w:eastAsiaTheme="minorEastAsia"/>
      <w:i/>
      <w:iCs/>
    </w:rPr>
  </w:style>
  <w:style w:type="character" w:customStyle="1" w:styleId="HTMLAddressChar">
    <w:name w:val="HTML Address Char"/>
    <w:basedOn w:val="DefaultParagraphFont"/>
    <w:link w:val="HTMLAddress"/>
    <w:rsid w:val="00245178"/>
    <w:rPr>
      <w:rFonts w:ascii="Arial" w:eastAsiaTheme="minorEastAsia" w:hAnsi="Arial"/>
      <w:i/>
      <w:iCs/>
    </w:rPr>
  </w:style>
  <w:style w:type="paragraph" w:styleId="HTMLPreformatted">
    <w:name w:val="HTML Preformatted"/>
    <w:basedOn w:val="Normal"/>
    <w:link w:val="HTMLPreformattedChar"/>
    <w:rsid w:val="00245178"/>
    <w:rPr>
      <w:rFonts w:ascii="Consolas" w:eastAsiaTheme="minorEastAsia" w:hAnsi="Consolas"/>
    </w:rPr>
  </w:style>
  <w:style w:type="character" w:customStyle="1" w:styleId="HTMLPreformattedChar">
    <w:name w:val="HTML Preformatted Char"/>
    <w:basedOn w:val="DefaultParagraphFont"/>
    <w:link w:val="HTMLPreformatted"/>
    <w:rsid w:val="00245178"/>
    <w:rPr>
      <w:rFonts w:ascii="Consolas" w:eastAsiaTheme="minorEastAsia" w:hAnsi="Consolas"/>
    </w:rPr>
  </w:style>
  <w:style w:type="paragraph" w:styleId="Index4">
    <w:name w:val="index 4"/>
    <w:basedOn w:val="Normal"/>
    <w:next w:val="Normal"/>
    <w:autoRedefine/>
    <w:rsid w:val="00245178"/>
    <w:pPr>
      <w:ind w:left="800" w:hanging="200"/>
    </w:pPr>
    <w:rPr>
      <w:rFonts w:eastAsiaTheme="minorEastAsia"/>
    </w:rPr>
  </w:style>
  <w:style w:type="paragraph" w:styleId="Index5">
    <w:name w:val="index 5"/>
    <w:basedOn w:val="Normal"/>
    <w:next w:val="Normal"/>
    <w:autoRedefine/>
    <w:rsid w:val="00245178"/>
    <w:pPr>
      <w:ind w:left="1000" w:hanging="200"/>
    </w:pPr>
    <w:rPr>
      <w:rFonts w:eastAsiaTheme="minorEastAsia"/>
    </w:rPr>
  </w:style>
  <w:style w:type="paragraph" w:styleId="Index6">
    <w:name w:val="index 6"/>
    <w:basedOn w:val="Normal"/>
    <w:next w:val="Normal"/>
    <w:autoRedefine/>
    <w:rsid w:val="00245178"/>
    <w:pPr>
      <w:ind w:left="1200" w:hanging="200"/>
    </w:pPr>
    <w:rPr>
      <w:rFonts w:eastAsiaTheme="minorEastAsia"/>
    </w:rPr>
  </w:style>
  <w:style w:type="paragraph" w:styleId="Index7">
    <w:name w:val="index 7"/>
    <w:basedOn w:val="Normal"/>
    <w:next w:val="Normal"/>
    <w:autoRedefine/>
    <w:rsid w:val="00245178"/>
    <w:pPr>
      <w:ind w:left="1400" w:hanging="200"/>
    </w:pPr>
    <w:rPr>
      <w:rFonts w:eastAsiaTheme="minorEastAsia"/>
    </w:rPr>
  </w:style>
  <w:style w:type="paragraph" w:styleId="Index8">
    <w:name w:val="index 8"/>
    <w:basedOn w:val="Normal"/>
    <w:next w:val="Normal"/>
    <w:autoRedefine/>
    <w:rsid w:val="00245178"/>
    <w:pPr>
      <w:ind w:left="1600" w:hanging="200"/>
    </w:pPr>
    <w:rPr>
      <w:rFonts w:eastAsiaTheme="minorEastAsia"/>
    </w:rPr>
  </w:style>
  <w:style w:type="paragraph" w:styleId="Index9">
    <w:name w:val="index 9"/>
    <w:basedOn w:val="Normal"/>
    <w:next w:val="Normal"/>
    <w:autoRedefine/>
    <w:rsid w:val="00245178"/>
    <w:pPr>
      <w:ind w:left="1800" w:hanging="200"/>
    </w:pPr>
    <w:rPr>
      <w:rFonts w:eastAsiaTheme="minorEastAsia"/>
    </w:rPr>
  </w:style>
  <w:style w:type="paragraph" w:styleId="IndexHeading">
    <w:name w:val="index heading"/>
    <w:basedOn w:val="Normal"/>
    <w:next w:val="Index1"/>
    <w:rsid w:val="0024517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45178"/>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IntenseQuoteChar">
    <w:name w:val="Intense Quote Char"/>
    <w:basedOn w:val="DefaultParagraphFont"/>
    <w:link w:val="IntenseQuote"/>
    <w:uiPriority w:val="30"/>
    <w:rsid w:val="00245178"/>
    <w:rPr>
      <w:rFonts w:ascii="Arial" w:eastAsiaTheme="minorEastAsia" w:hAnsi="Arial"/>
      <w:b/>
      <w:bCs/>
      <w:i/>
      <w:iCs/>
      <w:color w:val="4F81BD" w:themeColor="accent1"/>
    </w:rPr>
  </w:style>
  <w:style w:type="paragraph" w:styleId="List">
    <w:name w:val="List"/>
    <w:basedOn w:val="Normal"/>
    <w:rsid w:val="00245178"/>
    <w:pPr>
      <w:ind w:left="360" w:hanging="360"/>
      <w:contextualSpacing/>
    </w:pPr>
    <w:rPr>
      <w:rFonts w:eastAsiaTheme="minorEastAsia"/>
    </w:rPr>
  </w:style>
  <w:style w:type="paragraph" w:styleId="List2">
    <w:name w:val="List 2"/>
    <w:basedOn w:val="Normal"/>
    <w:rsid w:val="00245178"/>
    <w:pPr>
      <w:ind w:left="720" w:hanging="360"/>
      <w:contextualSpacing/>
    </w:pPr>
    <w:rPr>
      <w:rFonts w:eastAsiaTheme="minorEastAsia"/>
    </w:rPr>
  </w:style>
  <w:style w:type="paragraph" w:styleId="List3">
    <w:name w:val="List 3"/>
    <w:basedOn w:val="Normal"/>
    <w:rsid w:val="00245178"/>
    <w:pPr>
      <w:ind w:left="1080" w:hanging="360"/>
      <w:contextualSpacing/>
    </w:pPr>
    <w:rPr>
      <w:rFonts w:eastAsiaTheme="minorEastAsia"/>
    </w:rPr>
  </w:style>
  <w:style w:type="paragraph" w:styleId="List4">
    <w:name w:val="List 4"/>
    <w:basedOn w:val="Normal"/>
    <w:rsid w:val="00245178"/>
    <w:pPr>
      <w:ind w:left="1440" w:hanging="360"/>
      <w:contextualSpacing/>
    </w:pPr>
    <w:rPr>
      <w:rFonts w:eastAsiaTheme="minorEastAsia"/>
    </w:rPr>
  </w:style>
  <w:style w:type="paragraph" w:styleId="List5">
    <w:name w:val="List 5"/>
    <w:basedOn w:val="Normal"/>
    <w:rsid w:val="00245178"/>
    <w:pPr>
      <w:ind w:left="1800" w:hanging="360"/>
      <w:contextualSpacing/>
    </w:pPr>
    <w:rPr>
      <w:rFonts w:eastAsiaTheme="minorEastAsia"/>
    </w:rPr>
  </w:style>
  <w:style w:type="paragraph" w:styleId="ListBullet">
    <w:name w:val="List Bullet"/>
    <w:basedOn w:val="Normal"/>
    <w:rsid w:val="00245178"/>
    <w:pPr>
      <w:numPr>
        <w:numId w:val="11"/>
      </w:numPr>
      <w:contextualSpacing/>
    </w:pPr>
    <w:rPr>
      <w:rFonts w:eastAsiaTheme="minorEastAsia"/>
    </w:rPr>
  </w:style>
  <w:style w:type="paragraph" w:styleId="ListBullet2">
    <w:name w:val="List Bullet 2"/>
    <w:basedOn w:val="Normal"/>
    <w:rsid w:val="00245178"/>
    <w:pPr>
      <w:numPr>
        <w:numId w:val="12"/>
      </w:numPr>
      <w:contextualSpacing/>
    </w:pPr>
    <w:rPr>
      <w:rFonts w:eastAsiaTheme="minorEastAsia"/>
    </w:rPr>
  </w:style>
  <w:style w:type="paragraph" w:styleId="ListBullet3">
    <w:name w:val="List Bullet 3"/>
    <w:basedOn w:val="Normal"/>
    <w:rsid w:val="00245178"/>
    <w:pPr>
      <w:numPr>
        <w:numId w:val="13"/>
      </w:numPr>
      <w:contextualSpacing/>
    </w:pPr>
    <w:rPr>
      <w:rFonts w:eastAsiaTheme="minorEastAsia"/>
    </w:rPr>
  </w:style>
  <w:style w:type="paragraph" w:styleId="ListBullet4">
    <w:name w:val="List Bullet 4"/>
    <w:basedOn w:val="Normal"/>
    <w:rsid w:val="00245178"/>
    <w:pPr>
      <w:numPr>
        <w:numId w:val="14"/>
      </w:numPr>
      <w:contextualSpacing/>
    </w:pPr>
    <w:rPr>
      <w:rFonts w:eastAsiaTheme="minorEastAsia"/>
    </w:rPr>
  </w:style>
  <w:style w:type="paragraph" w:styleId="ListBullet5">
    <w:name w:val="List Bullet 5"/>
    <w:basedOn w:val="Normal"/>
    <w:rsid w:val="00245178"/>
    <w:pPr>
      <w:numPr>
        <w:numId w:val="15"/>
      </w:numPr>
      <w:contextualSpacing/>
    </w:pPr>
    <w:rPr>
      <w:rFonts w:eastAsiaTheme="minorEastAsia"/>
    </w:rPr>
  </w:style>
  <w:style w:type="paragraph" w:styleId="ListContinue">
    <w:name w:val="List Continue"/>
    <w:basedOn w:val="Normal"/>
    <w:rsid w:val="00245178"/>
    <w:pPr>
      <w:spacing w:after="120"/>
      <w:ind w:left="360"/>
      <w:contextualSpacing/>
    </w:pPr>
    <w:rPr>
      <w:rFonts w:eastAsiaTheme="minorEastAsia"/>
    </w:rPr>
  </w:style>
  <w:style w:type="paragraph" w:styleId="ListContinue2">
    <w:name w:val="List Continue 2"/>
    <w:basedOn w:val="Normal"/>
    <w:rsid w:val="00245178"/>
    <w:pPr>
      <w:spacing w:after="120"/>
      <w:ind w:left="720"/>
      <w:contextualSpacing/>
    </w:pPr>
    <w:rPr>
      <w:rFonts w:eastAsiaTheme="minorEastAsia"/>
    </w:rPr>
  </w:style>
  <w:style w:type="paragraph" w:styleId="ListContinue3">
    <w:name w:val="List Continue 3"/>
    <w:basedOn w:val="Normal"/>
    <w:rsid w:val="00245178"/>
    <w:pPr>
      <w:spacing w:after="120"/>
      <w:ind w:left="1080"/>
      <w:contextualSpacing/>
    </w:pPr>
    <w:rPr>
      <w:rFonts w:eastAsiaTheme="minorEastAsia"/>
    </w:rPr>
  </w:style>
  <w:style w:type="paragraph" w:styleId="ListContinue4">
    <w:name w:val="List Continue 4"/>
    <w:basedOn w:val="Normal"/>
    <w:rsid w:val="00245178"/>
    <w:pPr>
      <w:spacing w:after="120"/>
      <w:ind w:left="1440"/>
      <w:contextualSpacing/>
    </w:pPr>
    <w:rPr>
      <w:rFonts w:eastAsiaTheme="minorEastAsia"/>
    </w:rPr>
  </w:style>
  <w:style w:type="paragraph" w:styleId="ListContinue5">
    <w:name w:val="List Continue 5"/>
    <w:basedOn w:val="Normal"/>
    <w:rsid w:val="00245178"/>
    <w:pPr>
      <w:spacing w:after="120"/>
      <w:ind w:left="1800"/>
      <w:contextualSpacing/>
    </w:pPr>
    <w:rPr>
      <w:rFonts w:eastAsiaTheme="minorEastAsia"/>
    </w:rPr>
  </w:style>
  <w:style w:type="paragraph" w:styleId="ListNumber">
    <w:name w:val="List Number"/>
    <w:basedOn w:val="Normal"/>
    <w:rsid w:val="00245178"/>
    <w:pPr>
      <w:numPr>
        <w:numId w:val="16"/>
      </w:numPr>
      <w:contextualSpacing/>
    </w:pPr>
    <w:rPr>
      <w:rFonts w:eastAsiaTheme="minorEastAsia"/>
    </w:rPr>
  </w:style>
  <w:style w:type="paragraph" w:styleId="ListNumber2">
    <w:name w:val="List Number 2"/>
    <w:basedOn w:val="Normal"/>
    <w:rsid w:val="00245178"/>
    <w:pPr>
      <w:numPr>
        <w:numId w:val="17"/>
      </w:numPr>
      <w:contextualSpacing/>
    </w:pPr>
    <w:rPr>
      <w:rFonts w:eastAsiaTheme="minorEastAsia"/>
    </w:rPr>
  </w:style>
  <w:style w:type="paragraph" w:styleId="ListNumber3">
    <w:name w:val="List Number 3"/>
    <w:basedOn w:val="Normal"/>
    <w:rsid w:val="00245178"/>
    <w:pPr>
      <w:numPr>
        <w:numId w:val="18"/>
      </w:numPr>
      <w:contextualSpacing/>
    </w:pPr>
    <w:rPr>
      <w:rFonts w:eastAsiaTheme="minorEastAsia"/>
    </w:rPr>
  </w:style>
  <w:style w:type="paragraph" w:styleId="ListNumber4">
    <w:name w:val="List Number 4"/>
    <w:basedOn w:val="Normal"/>
    <w:rsid w:val="00245178"/>
    <w:pPr>
      <w:numPr>
        <w:numId w:val="19"/>
      </w:numPr>
      <w:contextualSpacing/>
    </w:pPr>
    <w:rPr>
      <w:rFonts w:eastAsiaTheme="minorEastAsia"/>
    </w:rPr>
  </w:style>
  <w:style w:type="paragraph" w:styleId="ListNumber5">
    <w:name w:val="List Number 5"/>
    <w:basedOn w:val="Normal"/>
    <w:rsid w:val="00245178"/>
    <w:pPr>
      <w:numPr>
        <w:numId w:val="20"/>
      </w:numPr>
      <w:contextualSpacing/>
    </w:pPr>
    <w:rPr>
      <w:rFonts w:eastAsiaTheme="minorEastAsia"/>
    </w:rPr>
  </w:style>
  <w:style w:type="paragraph" w:styleId="MessageHeader">
    <w:name w:val="Message Header"/>
    <w:basedOn w:val="Normal"/>
    <w:link w:val="MessageHeaderChar"/>
    <w:rsid w:val="0024517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45178"/>
    <w:rPr>
      <w:rFonts w:asciiTheme="majorHAnsi" w:eastAsiaTheme="majorEastAsia" w:hAnsiTheme="majorHAnsi" w:cstheme="majorBidi"/>
      <w:sz w:val="24"/>
      <w:szCs w:val="24"/>
      <w:shd w:val="pct20" w:color="auto" w:fill="auto"/>
    </w:rPr>
  </w:style>
  <w:style w:type="paragraph" w:styleId="NoSpacing">
    <w:name w:val="No Spacing"/>
    <w:uiPriority w:val="1"/>
    <w:qFormat/>
    <w:rsid w:val="00245178"/>
    <w:pPr>
      <w:jc w:val="both"/>
    </w:pPr>
    <w:rPr>
      <w:rFonts w:ascii="Arial" w:eastAsiaTheme="minorEastAsia" w:hAnsi="Arial"/>
    </w:rPr>
  </w:style>
  <w:style w:type="paragraph" w:styleId="NormalWeb">
    <w:name w:val="Normal (Web)"/>
    <w:basedOn w:val="Normal"/>
    <w:rsid w:val="00245178"/>
    <w:rPr>
      <w:rFonts w:ascii="Times New Roman" w:eastAsiaTheme="minorEastAsia" w:hAnsi="Times New Roman"/>
      <w:sz w:val="24"/>
      <w:szCs w:val="24"/>
    </w:rPr>
  </w:style>
  <w:style w:type="paragraph" w:styleId="NormalIndent">
    <w:name w:val="Normal Indent"/>
    <w:basedOn w:val="Normal"/>
    <w:rsid w:val="00245178"/>
    <w:pPr>
      <w:ind w:left="567"/>
    </w:pPr>
    <w:rPr>
      <w:rFonts w:eastAsiaTheme="minorEastAsia"/>
    </w:rPr>
  </w:style>
  <w:style w:type="paragraph" w:styleId="NoteHeading">
    <w:name w:val="Note Heading"/>
    <w:basedOn w:val="Normal"/>
    <w:next w:val="Normal"/>
    <w:link w:val="NoteHeadingChar"/>
    <w:rsid w:val="00245178"/>
    <w:rPr>
      <w:rFonts w:eastAsiaTheme="minorEastAsia"/>
    </w:rPr>
  </w:style>
  <w:style w:type="character" w:customStyle="1" w:styleId="NoteHeadingChar">
    <w:name w:val="Note Heading Char"/>
    <w:basedOn w:val="DefaultParagraphFont"/>
    <w:link w:val="NoteHeading"/>
    <w:rsid w:val="00245178"/>
    <w:rPr>
      <w:rFonts w:ascii="Arial" w:eastAsiaTheme="minorEastAsia" w:hAnsi="Arial"/>
    </w:rPr>
  </w:style>
  <w:style w:type="paragraph" w:styleId="PlainText">
    <w:name w:val="Plain Text"/>
    <w:basedOn w:val="Normal"/>
    <w:link w:val="PlainTextChar"/>
    <w:rsid w:val="00245178"/>
    <w:rPr>
      <w:rFonts w:ascii="Consolas" w:eastAsiaTheme="minorEastAsia" w:hAnsi="Consolas"/>
      <w:sz w:val="21"/>
      <w:szCs w:val="21"/>
    </w:rPr>
  </w:style>
  <w:style w:type="character" w:customStyle="1" w:styleId="PlainTextChar">
    <w:name w:val="Plain Text Char"/>
    <w:basedOn w:val="DefaultParagraphFont"/>
    <w:link w:val="PlainText"/>
    <w:rsid w:val="00245178"/>
    <w:rPr>
      <w:rFonts w:ascii="Consolas" w:eastAsiaTheme="minorEastAsia" w:hAnsi="Consolas"/>
      <w:sz w:val="21"/>
      <w:szCs w:val="21"/>
    </w:rPr>
  </w:style>
  <w:style w:type="paragraph" w:styleId="Quote">
    <w:name w:val="Quote"/>
    <w:basedOn w:val="Normal"/>
    <w:next w:val="Normal"/>
    <w:link w:val="QuoteChar"/>
    <w:uiPriority w:val="29"/>
    <w:qFormat/>
    <w:rsid w:val="00245178"/>
    <w:rPr>
      <w:rFonts w:eastAsiaTheme="minorEastAsia"/>
      <w:i/>
      <w:iCs/>
      <w:color w:val="000000" w:themeColor="text1"/>
    </w:rPr>
  </w:style>
  <w:style w:type="character" w:customStyle="1" w:styleId="QuoteChar">
    <w:name w:val="Quote Char"/>
    <w:basedOn w:val="DefaultParagraphFont"/>
    <w:link w:val="Quote"/>
    <w:uiPriority w:val="29"/>
    <w:rsid w:val="00245178"/>
    <w:rPr>
      <w:rFonts w:ascii="Arial" w:eastAsiaTheme="minorEastAsia" w:hAnsi="Arial"/>
      <w:i/>
      <w:iCs/>
      <w:color w:val="000000" w:themeColor="text1"/>
    </w:rPr>
  </w:style>
  <w:style w:type="paragraph" w:styleId="Salutation">
    <w:name w:val="Salutation"/>
    <w:basedOn w:val="Normal"/>
    <w:next w:val="Normal"/>
    <w:link w:val="SalutationChar"/>
    <w:rsid w:val="00245178"/>
    <w:rPr>
      <w:rFonts w:eastAsiaTheme="minorEastAsia"/>
    </w:rPr>
  </w:style>
  <w:style w:type="character" w:customStyle="1" w:styleId="SalutationChar">
    <w:name w:val="Salutation Char"/>
    <w:basedOn w:val="DefaultParagraphFont"/>
    <w:link w:val="Salutation"/>
    <w:rsid w:val="00245178"/>
    <w:rPr>
      <w:rFonts w:ascii="Arial" w:eastAsiaTheme="minorEastAsia" w:hAnsi="Arial"/>
    </w:rPr>
  </w:style>
  <w:style w:type="paragraph" w:styleId="Subtitle">
    <w:name w:val="Subtitle"/>
    <w:basedOn w:val="Normal"/>
    <w:next w:val="Normal"/>
    <w:link w:val="SubtitleChar"/>
    <w:qFormat/>
    <w:rsid w:val="002451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4517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245178"/>
    <w:pPr>
      <w:ind w:left="200" w:hanging="200"/>
    </w:pPr>
    <w:rPr>
      <w:rFonts w:eastAsiaTheme="minorEastAsia"/>
    </w:rPr>
  </w:style>
  <w:style w:type="paragraph" w:styleId="TableofFigures">
    <w:name w:val="table of figures"/>
    <w:basedOn w:val="Normal"/>
    <w:next w:val="Normal"/>
    <w:rsid w:val="00245178"/>
    <w:rPr>
      <w:rFonts w:eastAsiaTheme="minorEastAsia"/>
    </w:rPr>
  </w:style>
  <w:style w:type="paragraph" w:styleId="TOAHeading">
    <w:name w:val="toa heading"/>
    <w:basedOn w:val="Normal"/>
    <w:next w:val="Normal"/>
    <w:rsid w:val="00245178"/>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rsid w:val="00245178"/>
    <w:pPr>
      <w:spacing w:after="100"/>
      <w:ind w:left="1000"/>
    </w:pPr>
    <w:rPr>
      <w:rFonts w:eastAsiaTheme="minorEastAsia"/>
    </w:rPr>
  </w:style>
  <w:style w:type="paragraph" w:styleId="TOC7">
    <w:name w:val="toc 7"/>
    <w:basedOn w:val="Normal"/>
    <w:next w:val="Normal"/>
    <w:autoRedefine/>
    <w:rsid w:val="00245178"/>
    <w:pPr>
      <w:spacing w:after="100"/>
      <w:ind w:left="1200"/>
    </w:pPr>
    <w:rPr>
      <w:rFonts w:eastAsiaTheme="minorEastAsia"/>
    </w:rPr>
  </w:style>
  <w:style w:type="paragraph" w:styleId="TOC8">
    <w:name w:val="toc 8"/>
    <w:basedOn w:val="Normal"/>
    <w:next w:val="Normal"/>
    <w:autoRedefine/>
    <w:rsid w:val="00245178"/>
    <w:pPr>
      <w:spacing w:after="100"/>
      <w:ind w:left="1400"/>
    </w:pPr>
    <w:rPr>
      <w:rFonts w:eastAsiaTheme="minorEastAsia"/>
    </w:rPr>
  </w:style>
  <w:style w:type="paragraph" w:styleId="TOC9">
    <w:name w:val="toc 9"/>
    <w:basedOn w:val="Normal"/>
    <w:next w:val="Normal"/>
    <w:autoRedefine/>
    <w:rsid w:val="00245178"/>
    <w:pPr>
      <w:spacing w:after="100"/>
      <w:ind w:left="1600"/>
    </w:pPr>
    <w:rPr>
      <w:rFonts w:eastAsiaTheme="minorEastAsia"/>
    </w:rPr>
  </w:style>
  <w:style w:type="paragraph" w:styleId="TOCHeading">
    <w:name w:val="TOC Heading"/>
    <w:basedOn w:val="Heading1"/>
    <w:next w:val="Normal"/>
    <w:uiPriority w:val="39"/>
    <w:semiHidden/>
    <w:unhideWhenUsed/>
    <w:qFormat/>
    <w:rsid w:val="00245178"/>
    <w:pPr>
      <w:keepLines/>
      <w:spacing w:before="480"/>
      <w:outlineLvl w:val="9"/>
    </w:pPr>
    <w:rPr>
      <w:rFonts w:asciiTheme="majorHAnsi" w:eastAsiaTheme="majorEastAsia" w:hAnsiTheme="majorHAnsi" w:cstheme="majorBidi"/>
      <w:b/>
      <w:bCs/>
      <w:caps w:val="0"/>
      <w:color w:val="365F91" w:themeColor="accent1" w:themeShade="BF"/>
      <w:sz w:val="28"/>
      <w:szCs w:val="28"/>
    </w:rPr>
  </w:style>
  <w:style w:type="character" w:customStyle="1" w:styleId="HeaderChar">
    <w:name w:val="Header Char"/>
    <w:basedOn w:val="DefaultParagraphFont"/>
    <w:link w:val="Header"/>
    <w:uiPriority w:val="99"/>
    <w:rsid w:val="008C0AF6"/>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5867">
      <w:bodyDiv w:val="1"/>
      <w:marLeft w:val="0"/>
      <w:marRight w:val="0"/>
      <w:marTop w:val="0"/>
      <w:marBottom w:val="0"/>
      <w:divBdr>
        <w:top w:val="none" w:sz="0" w:space="0" w:color="auto"/>
        <w:left w:val="none" w:sz="0" w:space="0" w:color="auto"/>
        <w:bottom w:val="none" w:sz="0" w:space="0" w:color="auto"/>
        <w:right w:val="none" w:sz="0" w:space="0" w:color="auto"/>
      </w:divBdr>
    </w:div>
    <w:div w:id="36707109">
      <w:bodyDiv w:val="1"/>
      <w:marLeft w:val="0"/>
      <w:marRight w:val="0"/>
      <w:marTop w:val="0"/>
      <w:marBottom w:val="0"/>
      <w:divBdr>
        <w:top w:val="none" w:sz="0" w:space="0" w:color="auto"/>
        <w:left w:val="none" w:sz="0" w:space="0" w:color="auto"/>
        <w:bottom w:val="none" w:sz="0" w:space="0" w:color="auto"/>
        <w:right w:val="none" w:sz="0" w:space="0" w:color="auto"/>
      </w:divBdr>
    </w:div>
    <w:div w:id="519591291">
      <w:bodyDiv w:val="1"/>
      <w:marLeft w:val="0"/>
      <w:marRight w:val="0"/>
      <w:marTop w:val="0"/>
      <w:marBottom w:val="0"/>
      <w:divBdr>
        <w:top w:val="none" w:sz="0" w:space="0" w:color="auto"/>
        <w:left w:val="none" w:sz="0" w:space="0" w:color="auto"/>
        <w:bottom w:val="none" w:sz="0" w:space="0" w:color="auto"/>
        <w:right w:val="none" w:sz="0" w:space="0" w:color="auto"/>
      </w:divBdr>
    </w:div>
    <w:div w:id="642126100">
      <w:bodyDiv w:val="1"/>
      <w:marLeft w:val="0"/>
      <w:marRight w:val="0"/>
      <w:marTop w:val="0"/>
      <w:marBottom w:val="0"/>
      <w:divBdr>
        <w:top w:val="none" w:sz="0" w:space="0" w:color="auto"/>
        <w:left w:val="none" w:sz="0" w:space="0" w:color="auto"/>
        <w:bottom w:val="none" w:sz="0" w:space="0" w:color="auto"/>
        <w:right w:val="none" w:sz="0" w:space="0" w:color="auto"/>
      </w:divBdr>
    </w:div>
    <w:div w:id="1498039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upov.int/genie/en/"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228E1-3332-4642-8CED-B6E8DAD7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Template>
  <TotalTime>90</TotalTime>
  <Pages>15</Pages>
  <Words>5276</Words>
  <Characters>26969</Characters>
  <Application>Microsoft Office Word</Application>
  <DocSecurity>0</DocSecurity>
  <Lines>224</Lines>
  <Paragraphs>64</Paragraphs>
  <ScaleCrop>false</ScaleCrop>
  <HeadingPairs>
    <vt:vector size="2" baseType="variant">
      <vt:variant>
        <vt:lpstr>Title</vt:lpstr>
      </vt:variant>
      <vt:variant>
        <vt:i4>1</vt:i4>
      </vt:variant>
    </vt:vector>
  </HeadingPairs>
  <TitlesOfParts>
    <vt:vector size="1" baseType="lpstr">
      <vt:lpstr>TWO/48</vt:lpstr>
    </vt:vector>
  </TitlesOfParts>
  <Company>UPOV</Company>
  <LinksUpToDate>false</LinksUpToDate>
  <CharactersWithSpaces>32181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TWO/48</dc:title>
  <dc:creator>BESSE Ariane</dc:creator>
  <cp:lastModifiedBy>LONG Victoria</cp:lastModifiedBy>
  <cp:revision>18</cp:revision>
  <cp:lastPrinted>2015-08-12T08:37:00Z</cp:lastPrinted>
  <dcterms:created xsi:type="dcterms:W3CDTF">2015-06-17T16:12:00Z</dcterms:created>
  <dcterms:modified xsi:type="dcterms:W3CDTF">2015-08-12T08:37:00Z</dcterms:modified>
</cp:coreProperties>
</file>