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CB7702" w:rsidRPr="005D1573" w14:paraId="25A6A3F1" w14:textId="77777777" w:rsidTr="001524DF">
        <w:tc>
          <w:tcPr>
            <w:tcW w:w="6522" w:type="dxa"/>
          </w:tcPr>
          <w:p w14:paraId="19208EE4" w14:textId="77777777" w:rsidR="00CB7702" w:rsidRPr="005D1573" w:rsidRDefault="00CB7702" w:rsidP="001524DF">
            <w:bookmarkStart w:id="0" w:name="_Hlk213076854"/>
            <w:r>
              <w:rPr>
                <w:noProof/>
                <w:sz w:val="16"/>
              </w:rPr>
              <w:drawing>
                <wp:inline distT="0" distB="0" distL="0" distR="0" wp14:anchorId="4C2294D6" wp14:editId="65B4B234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167582" w14:textId="77777777" w:rsidR="00CB7702" w:rsidRPr="005D1573" w:rsidRDefault="00CB7702" w:rsidP="001524DF">
            <w:pPr>
              <w:pStyle w:val="Lettrine"/>
            </w:pPr>
            <w:r w:rsidRPr="005D1573">
              <w:t>E</w:t>
            </w:r>
          </w:p>
        </w:tc>
      </w:tr>
      <w:tr w:rsidR="00CB7702" w:rsidRPr="005D1573" w14:paraId="07421A49" w14:textId="77777777" w:rsidTr="001524DF">
        <w:trPr>
          <w:trHeight w:val="219"/>
        </w:trPr>
        <w:tc>
          <w:tcPr>
            <w:tcW w:w="6522" w:type="dxa"/>
          </w:tcPr>
          <w:p w14:paraId="04EC125F" w14:textId="77777777" w:rsidR="00CB7702" w:rsidRPr="005D1573" w:rsidRDefault="00CB7702" w:rsidP="001524DF">
            <w:pPr>
              <w:pStyle w:val="upove"/>
            </w:pPr>
            <w:r w:rsidRPr="005D1573">
              <w:t>International Union for the Protection of New Varieties of Plants</w:t>
            </w:r>
          </w:p>
        </w:tc>
        <w:tc>
          <w:tcPr>
            <w:tcW w:w="3117" w:type="dxa"/>
          </w:tcPr>
          <w:p w14:paraId="6F89745E" w14:textId="77777777" w:rsidR="00CB7702" w:rsidRPr="005D1573" w:rsidRDefault="00CB7702" w:rsidP="001524DF"/>
        </w:tc>
      </w:tr>
      <w:bookmarkEnd w:id="0"/>
    </w:tbl>
    <w:p w14:paraId="0DF717CC" w14:textId="77777777" w:rsidR="00DC3802" w:rsidRDefault="00DC3802" w:rsidP="00DC3802"/>
    <w:p w14:paraId="5B58A634" w14:textId="77777777" w:rsidR="00585A6C" w:rsidRPr="00365DC1" w:rsidRDefault="00585A6C" w:rsidP="00585A6C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585A6C" w:rsidRPr="00C5280D" w14:paraId="1EF6E27B" w14:textId="77777777" w:rsidTr="004226CC">
        <w:tc>
          <w:tcPr>
            <w:tcW w:w="6512" w:type="dxa"/>
          </w:tcPr>
          <w:p w14:paraId="72ED0276" w14:textId="77777777" w:rsidR="00585A6C" w:rsidRPr="00AC2883" w:rsidRDefault="00585A6C" w:rsidP="004226CC">
            <w:pPr>
              <w:pStyle w:val="Sessiontc"/>
            </w:pPr>
            <w:r w:rsidRPr="00E70039">
              <w:t xml:space="preserve">Technical Working Party </w:t>
            </w:r>
            <w:r w:rsidR="00BF3A98" w:rsidRPr="00BF3A98">
              <w:t>on Testing Methods and Techniques</w:t>
            </w:r>
          </w:p>
          <w:p w14:paraId="09846673" w14:textId="77777777" w:rsidR="00585A6C" w:rsidRPr="00DC3802" w:rsidRDefault="0052134E" w:rsidP="00503DD5">
            <w:pPr>
              <w:pStyle w:val="Sessiontcplacedate"/>
              <w:rPr>
                <w:sz w:val="22"/>
              </w:rPr>
            </w:pPr>
            <w:r>
              <w:t>Fourth</w:t>
            </w:r>
            <w:r w:rsidR="00585A6C" w:rsidRPr="00DA4973">
              <w:t xml:space="preserve"> Session</w:t>
            </w:r>
            <w:r w:rsidR="00585A6C" w:rsidRPr="00DA4973">
              <w:br/>
            </w:r>
            <w:r>
              <w:t>Cambridge, United Kingdom</w:t>
            </w:r>
            <w:r w:rsidR="00BF3A98" w:rsidRPr="00BF3A98">
              <w:t xml:space="preserve">, </w:t>
            </w:r>
            <w:r>
              <w:t>June</w:t>
            </w:r>
            <w:r w:rsidR="00BF3A98" w:rsidRPr="00BF3A98">
              <w:t> </w:t>
            </w:r>
            <w:r w:rsidR="00FF3E8B">
              <w:t>2</w:t>
            </w:r>
            <w:r>
              <w:t xml:space="preserve"> to </w:t>
            </w:r>
            <w:r w:rsidR="00FF3E8B">
              <w:t>5</w:t>
            </w:r>
            <w:r w:rsidR="00BF3A98" w:rsidRPr="00BF3A98">
              <w:t>, 202</w:t>
            </w:r>
            <w:r>
              <w:t>6</w:t>
            </w:r>
          </w:p>
        </w:tc>
        <w:tc>
          <w:tcPr>
            <w:tcW w:w="3127" w:type="dxa"/>
          </w:tcPr>
          <w:p w14:paraId="375B0DBD" w14:textId="45DA16C4" w:rsidR="00585A6C" w:rsidRPr="003C7FBE" w:rsidRDefault="00585A6C" w:rsidP="004226CC">
            <w:pPr>
              <w:pStyle w:val="Doccode"/>
            </w:pPr>
            <w:r>
              <w:t>TW</w:t>
            </w:r>
            <w:r w:rsidR="00BF3A98">
              <w:t>M</w:t>
            </w:r>
            <w:r w:rsidRPr="00AC2883">
              <w:t>/</w:t>
            </w:r>
            <w:r w:rsidR="0052134E">
              <w:t>4</w:t>
            </w:r>
            <w:r w:rsidRPr="00AC2883">
              <w:t>/</w:t>
            </w:r>
            <w:r w:rsidR="007B0E97">
              <w:t>2</w:t>
            </w:r>
            <w:r w:rsidR="00115958">
              <w:t>1</w:t>
            </w:r>
          </w:p>
          <w:p w14:paraId="3B2ADBD6" w14:textId="77777777" w:rsidR="00585A6C" w:rsidRPr="003C7FBE" w:rsidRDefault="00585A6C" w:rsidP="004226CC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764061DA" w14:textId="25B7A542" w:rsidR="00585A6C" w:rsidRPr="007C1D92" w:rsidRDefault="00585A6C" w:rsidP="00503DD5">
            <w:pPr>
              <w:pStyle w:val="Docoriginal"/>
            </w:pPr>
            <w:r w:rsidRPr="00AC2883">
              <w:t>Date:</w:t>
            </w:r>
            <w:r w:rsidRPr="000E636A">
              <w:rPr>
                <w:b w:val="0"/>
                <w:spacing w:val="0"/>
              </w:rPr>
              <w:t xml:space="preserve">  </w:t>
            </w:r>
            <w:r w:rsidR="00331C33" w:rsidRPr="00A10D97">
              <w:rPr>
                <w:b w:val="0"/>
                <w:spacing w:val="0"/>
              </w:rPr>
              <w:t xml:space="preserve">May </w:t>
            </w:r>
            <w:r w:rsidR="00EB7090" w:rsidRPr="00A10D97">
              <w:rPr>
                <w:b w:val="0"/>
                <w:spacing w:val="0"/>
              </w:rPr>
              <w:t>1</w:t>
            </w:r>
            <w:r w:rsidR="00A10D97" w:rsidRPr="00A10D97">
              <w:rPr>
                <w:b w:val="0"/>
                <w:spacing w:val="0"/>
              </w:rPr>
              <w:t>2</w:t>
            </w:r>
            <w:r w:rsidRPr="00A10D97">
              <w:rPr>
                <w:b w:val="0"/>
                <w:spacing w:val="0"/>
              </w:rPr>
              <w:t>, 202</w:t>
            </w:r>
            <w:r w:rsidR="0052134E" w:rsidRPr="00A10D97">
              <w:rPr>
                <w:b w:val="0"/>
                <w:spacing w:val="0"/>
              </w:rPr>
              <w:t>6</w:t>
            </w:r>
          </w:p>
        </w:tc>
      </w:tr>
    </w:tbl>
    <w:p w14:paraId="005B4CF3" w14:textId="25281D4E" w:rsidR="00585A6C" w:rsidRPr="006A644A" w:rsidRDefault="00115958" w:rsidP="00585A6C">
      <w:pPr>
        <w:pStyle w:val="Titleofdoc0"/>
      </w:pPr>
      <w:bookmarkStart w:id="1" w:name="TitleOfDoc"/>
      <w:bookmarkEnd w:id="1"/>
      <w:r w:rsidRPr="00115958">
        <w:rPr>
          <w:bCs/>
        </w:rPr>
        <w:t>Development of molecular marker panels for variety registration and trade control</w:t>
      </w:r>
    </w:p>
    <w:p w14:paraId="49A3A599" w14:textId="6DDABE6D" w:rsidR="00585A6C" w:rsidRPr="006A644A" w:rsidRDefault="00585A6C" w:rsidP="009C2E2A">
      <w:pPr>
        <w:pStyle w:val="preparedby1"/>
      </w:pPr>
      <w:bookmarkStart w:id="2" w:name="Prepared"/>
      <w:bookmarkEnd w:id="2"/>
      <w:r w:rsidRPr="000C4E25">
        <w:t xml:space="preserve">Document prepared by </w:t>
      </w:r>
      <w:r w:rsidR="00331C33">
        <w:t xml:space="preserve">an expert from </w:t>
      </w:r>
      <w:r w:rsidR="00C14387">
        <w:t>Argentina</w:t>
      </w:r>
    </w:p>
    <w:p w14:paraId="2614B594" w14:textId="77777777" w:rsidR="00585A6C" w:rsidRPr="006A644A" w:rsidRDefault="00585A6C" w:rsidP="00585A6C">
      <w:pPr>
        <w:pStyle w:val="Disclaimer"/>
      </w:pPr>
      <w:r w:rsidRPr="006A644A">
        <w:t>Disclaimer:  this document does not represent UPOV policies or guidance</w:t>
      </w:r>
    </w:p>
    <w:p w14:paraId="765C1F77" w14:textId="401A6168" w:rsidR="00C14387" w:rsidRPr="00C14387" w:rsidRDefault="00C14387" w:rsidP="00C14387">
      <w:pPr>
        <w:pStyle w:val="ListParagraph"/>
        <w:numPr>
          <w:ilvl w:val="0"/>
          <w:numId w:val="4"/>
        </w:numPr>
        <w:ind w:left="0" w:firstLine="0"/>
        <w:rPr>
          <w:rFonts w:eastAsia="Yu Mincho"/>
        </w:rPr>
      </w:pPr>
      <w:r w:rsidRPr="00C14387">
        <w:rPr>
          <w:rFonts w:eastAsia="Yu Mincho"/>
        </w:rPr>
        <w:t xml:space="preserve">During the meeting we are going to present the Standard Operating Procedure developed by Argentina for marker selection, validation and </w:t>
      </w:r>
      <w:proofErr w:type="gramStart"/>
      <w:r w:rsidRPr="00C14387">
        <w:rPr>
          <w:rFonts w:eastAsia="Yu Mincho"/>
        </w:rPr>
        <w:t>decision making</w:t>
      </w:r>
      <w:proofErr w:type="gramEnd"/>
      <w:r w:rsidRPr="00C14387">
        <w:rPr>
          <w:rFonts w:eastAsia="Yu Mincho"/>
        </w:rPr>
        <w:t xml:space="preserve"> criteria in the context of variety identification. </w:t>
      </w:r>
    </w:p>
    <w:p w14:paraId="39AAF834" w14:textId="77777777" w:rsidR="00C14387" w:rsidRPr="00C14387" w:rsidRDefault="00C14387" w:rsidP="00C14387">
      <w:pPr>
        <w:rPr>
          <w:rFonts w:eastAsia="Yu Mincho"/>
        </w:rPr>
      </w:pPr>
    </w:p>
    <w:p w14:paraId="47301343" w14:textId="2E893BA1" w:rsidR="00C14387" w:rsidRDefault="00C14387" w:rsidP="00C14387">
      <w:pPr>
        <w:pStyle w:val="ListParagraph"/>
        <w:numPr>
          <w:ilvl w:val="0"/>
          <w:numId w:val="4"/>
        </w:numPr>
        <w:ind w:left="0" w:firstLine="0"/>
        <w:rPr>
          <w:rFonts w:eastAsia="Yu Mincho"/>
        </w:rPr>
      </w:pPr>
      <w:r w:rsidRPr="00C14387">
        <w:rPr>
          <w:rFonts w:eastAsia="Yu Mincho"/>
        </w:rPr>
        <w:t xml:space="preserve">We are going to start recalling the soybean </w:t>
      </w:r>
      <w:r w:rsidR="00E46B2B" w:rsidRPr="00C14387">
        <w:rPr>
          <w:rFonts w:eastAsia="Yu Mincho"/>
        </w:rPr>
        <w:t>process and</w:t>
      </w:r>
      <w:r w:rsidRPr="00C14387">
        <w:rPr>
          <w:rFonts w:eastAsia="Yu Mincho"/>
        </w:rPr>
        <w:t xml:space="preserve"> then explaining the general steps for developing variety identification tools for the purposes of registration and trade control, which consist of 20 steps starting from identification of a need, the variety and markers selection, estimation of costs, validation, development of a </w:t>
      </w:r>
      <w:r w:rsidR="00E46B2B" w:rsidRPr="00C14387">
        <w:rPr>
          <w:rFonts w:eastAsia="Yu Mincho"/>
        </w:rPr>
        <w:t>database</w:t>
      </w:r>
      <w:r w:rsidRPr="00C14387">
        <w:rPr>
          <w:rFonts w:eastAsia="Yu Mincho"/>
        </w:rPr>
        <w:t xml:space="preserve"> and </w:t>
      </w:r>
      <w:proofErr w:type="gramStart"/>
      <w:r w:rsidRPr="00C14387">
        <w:rPr>
          <w:rFonts w:eastAsia="Yu Mincho"/>
        </w:rPr>
        <w:t>making adjustments</w:t>
      </w:r>
      <w:proofErr w:type="gramEnd"/>
      <w:r w:rsidRPr="00C14387">
        <w:rPr>
          <w:rFonts w:eastAsia="Yu Mincho"/>
        </w:rPr>
        <w:t xml:space="preserve"> if required. </w:t>
      </w:r>
    </w:p>
    <w:p w14:paraId="6683A8D1" w14:textId="77777777" w:rsidR="00C14387" w:rsidRPr="00C14387" w:rsidRDefault="00C14387" w:rsidP="00C14387">
      <w:pPr>
        <w:rPr>
          <w:rFonts w:eastAsia="Yu Mincho"/>
        </w:rPr>
      </w:pPr>
    </w:p>
    <w:p w14:paraId="1A5FD512" w14:textId="77777777" w:rsidR="00C14387" w:rsidRPr="00C14387" w:rsidRDefault="00C14387" w:rsidP="00C14387">
      <w:pPr>
        <w:pStyle w:val="ListParagraph"/>
        <w:numPr>
          <w:ilvl w:val="0"/>
          <w:numId w:val="4"/>
        </w:numPr>
        <w:ind w:left="0" w:firstLine="0"/>
        <w:rPr>
          <w:rFonts w:eastAsia="Yu Mincho"/>
        </w:rPr>
      </w:pPr>
      <w:r w:rsidRPr="00C14387">
        <w:rPr>
          <w:rFonts w:eastAsia="Yu Mincho"/>
        </w:rPr>
        <w:t xml:space="preserve">Finally, we are going to briefly mention the work done validating the </w:t>
      </w:r>
      <w:proofErr w:type="gramStart"/>
      <w:r w:rsidRPr="00C14387">
        <w:rPr>
          <w:rFonts w:eastAsia="Yu Mincho"/>
        </w:rPr>
        <w:t>image based</w:t>
      </w:r>
      <w:proofErr w:type="gramEnd"/>
      <w:r w:rsidRPr="00C14387">
        <w:rPr>
          <w:rFonts w:eastAsia="Yu Mincho"/>
        </w:rPr>
        <w:t xml:space="preserve"> tests. </w:t>
      </w:r>
      <w:proofErr w:type="gramStart"/>
      <w:r w:rsidRPr="00C14387">
        <w:rPr>
          <w:rFonts w:eastAsia="Yu Mincho"/>
        </w:rPr>
        <w:t>Also</w:t>
      </w:r>
      <w:proofErr w:type="gramEnd"/>
      <w:r w:rsidRPr="00C14387">
        <w:rPr>
          <w:rFonts w:eastAsia="Yu Mincho"/>
        </w:rPr>
        <w:t xml:space="preserve"> a summary of the </w:t>
      </w:r>
      <w:r w:rsidRPr="00C14387">
        <w:rPr>
          <w:rFonts w:eastAsia="Yu Mincho" w:hint="eastAsia"/>
          <w:lang w:eastAsia="ja-JP"/>
        </w:rPr>
        <w:t>A</w:t>
      </w:r>
      <w:r w:rsidRPr="00C14387">
        <w:rPr>
          <w:rFonts w:eastAsia="Yu Mincho"/>
        </w:rPr>
        <w:t xml:space="preserve">rgentine regulation in relation to the use of molecular marker, image-based markers and laboratory authorization will be presented. </w:t>
      </w:r>
    </w:p>
    <w:p w14:paraId="5BF0DA2E" w14:textId="77777777" w:rsidR="00331C33" w:rsidRPr="00C14387" w:rsidRDefault="00331C33" w:rsidP="00331C33"/>
    <w:p w14:paraId="1C7B6072" w14:textId="77777777" w:rsidR="00D579ED" w:rsidRDefault="00D579ED" w:rsidP="00331C33"/>
    <w:p w14:paraId="7585AC71" w14:textId="77777777" w:rsidR="00D579ED" w:rsidRPr="00C651CE" w:rsidRDefault="00D579ED" w:rsidP="00331C33"/>
    <w:p w14:paraId="41EF00BC" w14:textId="60391A07" w:rsidR="00331C33" w:rsidRDefault="00331C33" w:rsidP="00331C33">
      <w:pPr>
        <w:jc w:val="right"/>
      </w:pPr>
      <w:r w:rsidRPr="00C5280D">
        <w:t>[</w:t>
      </w:r>
      <w:r w:rsidR="00D579ED">
        <w:t>End of document</w:t>
      </w:r>
      <w:r w:rsidRPr="00C5280D">
        <w:t>]</w:t>
      </w:r>
    </w:p>
    <w:p w14:paraId="08FC06F7" w14:textId="77777777" w:rsidR="00331C33" w:rsidRDefault="00331C33" w:rsidP="00331C33">
      <w:pPr>
        <w:jc w:val="left"/>
      </w:pPr>
    </w:p>
    <w:p w14:paraId="47A3DCF7" w14:textId="77777777" w:rsidR="00331C33" w:rsidRDefault="00331C33" w:rsidP="00331C33"/>
    <w:p w14:paraId="3C317544" w14:textId="77777777" w:rsidR="00537116" w:rsidRDefault="00537116" w:rsidP="00331C33"/>
    <w:sectPr w:rsidR="00537116" w:rsidSect="00923618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E7D9" w14:textId="77777777" w:rsidR="00685987" w:rsidRDefault="00685987" w:rsidP="006655D3">
      <w:r>
        <w:separator/>
      </w:r>
    </w:p>
    <w:p w14:paraId="03D36061" w14:textId="77777777" w:rsidR="00685987" w:rsidRDefault="00685987" w:rsidP="006655D3"/>
    <w:p w14:paraId="5F25161E" w14:textId="77777777" w:rsidR="00685987" w:rsidRDefault="00685987" w:rsidP="006655D3"/>
  </w:endnote>
  <w:endnote w:type="continuationSeparator" w:id="0">
    <w:p w14:paraId="077FCD2F" w14:textId="77777777" w:rsidR="00685987" w:rsidRDefault="00685987" w:rsidP="006655D3">
      <w:r>
        <w:separator/>
      </w:r>
    </w:p>
    <w:p w14:paraId="4CEF3155" w14:textId="77777777" w:rsidR="00685987" w:rsidRPr="00294751" w:rsidRDefault="0068598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0F4458A2" w14:textId="77777777" w:rsidR="00685987" w:rsidRPr="00294751" w:rsidRDefault="00685987" w:rsidP="006655D3">
      <w:pPr>
        <w:rPr>
          <w:lang w:val="fr-FR"/>
        </w:rPr>
      </w:pPr>
    </w:p>
    <w:p w14:paraId="4C08EEA8" w14:textId="77777777" w:rsidR="00685987" w:rsidRPr="00294751" w:rsidRDefault="00685987" w:rsidP="006655D3">
      <w:pPr>
        <w:rPr>
          <w:lang w:val="fr-FR"/>
        </w:rPr>
      </w:pPr>
    </w:p>
  </w:endnote>
  <w:endnote w:type="continuationNotice" w:id="1">
    <w:p w14:paraId="78F4902E" w14:textId="77777777" w:rsidR="00685987" w:rsidRPr="00294751" w:rsidRDefault="00685987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94C3D4E" w14:textId="77777777" w:rsidR="00685987" w:rsidRPr="00294751" w:rsidRDefault="00685987" w:rsidP="006655D3">
      <w:pPr>
        <w:rPr>
          <w:lang w:val="fr-FR"/>
        </w:rPr>
      </w:pPr>
    </w:p>
    <w:p w14:paraId="5CD8B845" w14:textId="77777777" w:rsidR="00685987" w:rsidRPr="00294751" w:rsidRDefault="00685987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982D" w14:textId="77777777" w:rsidR="00685987" w:rsidRDefault="00685987" w:rsidP="006655D3">
      <w:r>
        <w:separator/>
      </w:r>
    </w:p>
  </w:footnote>
  <w:footnote w:type="continuationSeparator" w:id="0">
    <w:p w14:paraId="580F7FA8" w14:textId="77777777" w:rsidR="00685987" w:rsidRDefault="00685987" w:rsidP="006655D3">
      <w:r>
        <w:separator/>
      </w:r>
    </w:p>
  </w:footnote>
  <w:footnote w:type="continuationNotice" w:id="1">
    <w:p w14:paraId="75A1A138" w14:textId="77777777" w:rsidR="00685987" w:rsidRPr="00AB530F" w:rsidRDefault="0068598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2989" w14:textId="6ADD12C4" w:rsidR="007B0E97" w:rsidRDefault="007B0E97">
    <w:pPr>
      <w:pStyle w:val="Header"/>
      <w:rPr>
        <w:lang w:val="en-US"/>
      </w:rPr>
    </w:pPr>
    <w:r>
      <w:rPr>
        <w:lang w:val="en-US"/>
      </w:rPr>
      <w:t>TWM/4/20</w:t>
    </w:r>
  </w:p>
  <w:p w14:paraId="4AD7C1CF" w14:textId="599F41AC" w:rsidR="007B0E97" w:rsidRDefault="007B0E97">
    <w:pPr>
      <w:pStyle w:val="Header"/>
      <w:rPr>
        <w:lang w:val="en-US"/>
      </w:rPr>
    </w:pPr>
    <w:r>
      <w:rPr>
        <w:lang w:val="en-US"/>
      </w:rPr>
      <w:t>page 2</w:t>
    </w:r>
  </w:p>
  <w:p w14:paraId="264CAF48" w14:textId="77777777" w:rsidR="007B0E97" w:rsidRPr="007B0E97" w:rsidRDefault="007B0E9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FD549BA"/>
    <w:multiLevelType w:val="hybridMultilevel"/>
    <w:tmpl w:val="EBB2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66476E85"/>
    <w:multiLevelType w:val="hybridMultilevel"/>
    <w:tmpl w:val="347E1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08595">
    <w:abstractNumId w:val="2"/>
  </w:num>
  <w:num w:numId="2" w16cid:durableId="167060058">
    <w:abstractNumId w:val="0"/>
  </w:num>
  <w:num w:numId="3" w16cid:durableId="1837261834">
    <w:abstractNumId w:val="3"/>
  </w:num>
  <w:num w:numId="4" w16cid:durableId="53589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87"/>
    <w:rsid w:val="00010CF3"/>
    <w:rsid w:val="00011E27"/>
    <w:rsid w:val="000148BC"/>
    <w:rsid w:val="00024AB8"/>
    <w:rsid w:val="00030854"/>
    <w:rsid w:val="00036028"/>
    <w:rsid w:val="00041095"/>
    <w:rsid w:val="0004198B"/>
    <w:rsid w:val="00044642"/>
    <w:rsid w:val="000446B9"/>
    <w:rsid w:val="00047E21"/>
    <w:rsid w:val="00050E16"/>
    <w:rsid w:val="00085505"/>
    <w:rsid w:val="000900E4"/>
    <w:rsid w:val="000C4E25"/>
    <w:rsid w:val="000C7021"/>
    <w:rsid w:val="000D5759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15958"/>
    <w:rsid w:val="00141DB8"/>
    <w:rsid w:val="00172084"/>
    <w:rsid w:val="0017474A"/>
    <w:rsid w:val="001758C6"/>
    <w:rsid w:val="00182B99"/>
    <w:rsid w:val="001C1525"/>
    <w:rsid w:val="0021332C"/>
    <w:rsid w:val="00213982"/>
    <w:rsid w:val="0024416D"/>
    <w:rsid w:val="00271911"/>
    <w:rsid w:val="00273187"/>
    <w:rsid w:val="002800A0"/>
    <w:rsid w:val="002801B3"/>
    <w:rsid w:val="00281060"/>
    <w:rsid w:val="00284050"/>
    <w:rsid w:val="00285BD0"/>
    <w:rsid w:val="002922DC"/>
    <w:rsid w:val="002940E8"/>
    <w:rsid w:val="00294751"/>
    <w:rsid w:val="002A6E50"/>
    <w:rsid w:val="002B2655"/>
    <w:rsid w:val="002B4298"/>
    <w:rsid w:val="002B7A36"/>
    <w:rsid w:val="002C256A"/>
    <w:rsid w:val="002D5226"/>
    <w:rsid w:val="002E6065"/>
    <w:rsid w:val="002F2A91"/>
    <w:rsid w:val="00305A7F"/>
    <w:rsid w:val="00305D8D"/>
    <w:rsid w:val="003152FE"/>
    <w:rsid w:val="00327436"/>
    <w:rsid w:val="00331C33"/>
    <w:rsid w:val="00336801"/>
    <w:rsid w:val="00344BD6"/>
    <w:rsid w:val="0035528D"/>
    <w:rsid w:val="00361821"/>
    <w:rsid w:val="00361E9E"/>
    <w:rsid w:val="003753EE"/>
    <w:rsid w:val="003A0835"/>
    <w:rsid w:val="003A5AAF"/>
    <w:rsid w:val="003B700A"/>
    <w:rsid w:val="003C21B7"/>
    <w:rsid w:val="003C7FBE"/>
    <w:rsid w:val="003D227C"/>
    <w:rsid w:val="003D2B4D"/>
    <w:rsid w:val="003F37F5"/>
    <w:rsid w:val="00444A88"/>
    <w:rsid w:val="00474DA4"/>
    <w:rsid w:val="00476B4D"/>
    <w:rsid w:val="004805FA"/>
    <w:rsid w:val="004935D2"/>
    <w:rsid w:val="004B1215"/>
    <w:rsid w:val="004D047D"/>
    <w:rsid w:val="004E52E1"/>
    <w:rsid w:val="004F1E9E"/>
    <w:rsid w:val="004F305A"/>
    <w:rsid w:val="00503DD5"/>
    <w:rsid w:val="00512164"/>
    <w:rsid w:val="00520297"/>
    <w:rsid w:val="0052134E"/>
    <w:rsid w:val="005338F9"/>
    <w:rsid w:val="00537116"/>
    <w:rsid w:val="0054281C"/>
    <w:rsid w:val="00544581"/>
    <w:rsid w:val="0055268D"/>
    <w:rsid w:val="00575DE2"/>
    <w:rsid w:val="00576BE4"/>
    <w:rsid w:val="005779DB"/>
    <w:rsid w:val="00585A6C"/>
    <w:rsid w:val="005A2A67"/>
    <w:rsid w:val="005A400A"/>
    <w:rsid w:val="005B269D"/>
    <w:rsid w:val="005D16F1"/>
    <w:rsid w:val="005E7466"/>
    <w:rsid w:val="005F7B92"/>
    <w:rsid w:val="00612379"/>
    <w:rsid w:val="006153B6"/>
    <w:rsid w:val="0061555F"/>
    <w:rsid w:val="006245ED"/>
    <w:rsid w:val="00636CA6"/>
    <w:rsid w:val="00641200"/>
    <w:rsid w:val="00645CA8"/>
    <w:rsid w:val="006655D3"/>
    <w:rsid w:val="00667404"/>
    <w:rsid w:val="00685987"/>
    <w:rsid w:val="006870A9"/>
    <w:rsid w:val="00687EB4"/>
    <w:rsid w:val="00691544"/>
    <w:rsid w:val="00695C56"/>
    <w:rsid w:val="0069644D"/>
    <w:rsid w:val="006A5CDE"/>
    <w:rsid w:val="006A644A"/>
    <w:rsid w:val="006B17D2"/>
    <w:rsid w:val="006C224E"/>
    <w:rsid w:val="006D780A"/>
    <w:rsid w:val="00704ECF"/>
    <w:rsid w:val="0071271E"/>
    <w:rsid w:val="00732DEC"/>
    <w:rsid w:val="00735BD5"/>
    <w:rsid w:val="007451EC"/>
    <w:rsid w:val="00751613"/>
    <w:rsid w:val="00753EE9"/>
    <w:rsid w:val="007556F6"/>
    <w:rsid w:val="00760EEF"/>
    <w:rsid w:val="007769BA"/>
    <w:rsid w:val="00777EE5"/>
    <w:rsid w:val="00784836"/>
    <w:rsid w:val="0078623A"/>
    <w:rsid w:val="0079023E"/>
    <w:rsid w:val="007A2854"/>
    <w:rsid w:val="007B0E97"/>
    <w:rsid w:val="007B579A"/>
    <w:rsid w:val="007C1D92"/>
    <w:rsid w:val="007C4CB9"/>
    <w:rsid w:val="007D0B9D"/>
    <w:rsid w:val="007D19B0"/>
    <w:rsid w:val="007E100E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46ECA"/>
    <w:rsid w:val="008472FE"/>
    <w:rsid w:val="00856218"/>
    <w:rsid w:val="00867AC1"/>
    <w:rsid w:val="008751DE"/>
    <w:rsid w:val="00890DF8"/>
    <w:rsid w:val="008A0ADE"/>
    <w:rsid w:val="008A743F"/>
    <w:rsid w:val="008C0970"/>
    <w:rsid w:val="008C1925"/>
    <w:rsid w:val="008D0BC5"/>
    <w:rsid w:val="008D2CF7"/>
    <w:rsid w:val="00900C26"/>
    <w:rsid w:val="0090197F"/>
    <w:rsid w:val="00903264"/>
    <w:rsid w:val="00906DDC"/>
    <w:rsid w:val="00923618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92D82"/>
    <w:rsid w:val="00997029"/>
    <w:rsid w:val="009A7339"/>
    <w:rsid w:val="009B38FE"/>
    <w:rsid w:val="009B440E"/>
    <w:rsid w:val="009C2E2A"/>
    <w:rsid w:val="009D690D"/>
    <w:rsid w:val="009E65B6"/>
    <w:rsid w:val="009F0A51"/>
    <w:rsid w:val="009F77CF"/>
    <w:rsid w:val="00A10D97"/>
    <w:rsid w:val="00A24C10"/>
    <w:rsid w:val="00A42AC3"/>
    <w:rsid w:val="00A430CF"/>
    <w:rsid w:val="00A54309"/>
    <w:rsid w:val="00A610A9"/>
    <w:rsid w:val="00A80F2A"/>
    <w:rsid w:val="00A96C33"/>
    <w:rsid w:val="00AB2B93"/>
    <w:rsid w:val="00AB530F"/>
    <w:rsid w:val="00AB7E3F"/>
    <w:rsid w:val="00AB7E5B"/>
    <w:rsid w:val="00AC2883"/>
    <w:rsid w:val="00AE0EF1"/>
    <w:rsid w:val="00AE2937"/>
    <w:rsid w:val="00B07301"/>
    <w:rsid w:val="00B11F3E"/>
    <w:rsid w:val="00B224DE"/>
    <w:rsid w:val="00B324D4"/>
    <w:rsid w:val="00B46575"/>
    <w:rsid w:val="00B61777"/>
    <w:rsid w:val="00B622E6"/>
    <w:rsid w:val="00B679B0"/>
    <w:rsid w:val="00B83E82"/>
    <w:rsid w:val="00B84BBD"/>
    <w:rsid w:val="00BA43FB"/>
    <w:rsid w:val="00BA4FEA"/>
    <w:rsid w:val="00BB421E"/>
    <w:rsid w:val="00BC127D"/>
    <w:rsid w:val="00BC1FE6"/>
    <w:rsid w:val="00BF3A98"/>
    <w:rsid w:val="00C03D4E"/>
    <w:rsid w:val="00C061B6"/>
    <w:rsid w:val="00C12D93"/>
    <w:rsid w:val="00C14387"/>
    <w:rsid w:val="00C2446C"/>
    <w:rsid w:val="00C36AE5"/>
    <w:rsid w:val="00C41F17"/>
    <w:rsid w:val="00C437A3"/>
    <w:rsid w:val="00C527FA"/>
    <w:rsid w:val="00C5280D"/>
    <w:rsid w:val="00C53EB3"/>
    <w:rsid w:val="00C5791C"/>
    <w:rsid w:val="00C66290"/>
    <w:rsid w:val="00C72B7A"/>
    <w:rsid w:val="00C973F2"/>
    <w:rsid w:val="00CA304C"/>
    <w:rsid w:val="00CA774A"/>
    <w:rsid w:val="00CB4921"/>
    <w:rsid w:val="00CB7702"/>
    <w:rsid w:val="00CC11B0"/>
    <w:rsid w:val="00CC2841"/>
    <w:rsid w:val="00CD3BAD"/>
    <w:rsid w:val="00CD7B26"/>
    <w:rsid w:val="00CF1330"/>
    <w:rsid w:val="00CF7E36"/>
    <w:rsid w:val="00D0106A"/>
    <w:rsid w:val="00D3708D"/>
    <w:rsid w:val="00D40426"/>
    <w:rsid w:val="00D579ED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6B25"/>
    <w:rsid w:val="00E07D87"/>
    <w:rsid w:val="00E22CC7"/>
    <w:rsid w:val="00E249C8"/>
    <w:rsid w:val="00E32F7E"/>
    <w:rsid w:val="00E3576F"/>
    <w:rsid w:val="00E46B2B"/>
    <w:rsid w:val="00E5267B"/>
    <w:rsid w:val="00E559F0"/>
    <w:rsid w:val="00E63C0E"/>
    <w:rsid w:val="00E72D49"/>
    <w:rsid w:val="00E7593C"/>
    <w:rsid w:val="00E7678A"/>
    <w:rsid w:val="00E83458"/>
    <w:rsid w:val="00E935F1"/>
    <w:rsid w:val="00E94A81"/>
    <w:rsid w:val="00EA1FFB"/>
    <w:rsid w:val="00EB048E"/>
    <w:rsid w:val="00EB4E9C"/>
    <w:rsid w:val="00EB7090"/>
    <w:rsid w:val="00EE34DF"/>
    <w:rsid w:val="00EF2F89"/>
    <w:rsid w:val="00EF7F1D"/>
    <w:rsid w:val="00F03E98"/>
    <w:rsid w:val="00F1237A"/>
    <w:rsid w:val="00F22CBD"/>
    <w:rsid w:val="00F272F1"/>
    <w:rsid w:val="00F31412"/>
    <w:rsid w:val="00F4124B"/>
    <w:rsid w:val="00F45372"/>
    <w:rsid w:val="00F560F7"/>
    <w:rsid w:val="00F6225A"/>
    <w:rsid w:val="00F6334D"/>
    <w:rsid w:val="00F63599"/>
    <w:rsid w:val="00F71781"/>
    <w:rsid w:val="00FA49AB"/>
    <w:rsid w:val="00FC5FD0"/>
    <w:rsid w:val="00FE39C7"/>
    <w:rsid w:val="00FF3E8B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DEDB3"/>
  <w15:docId w15:val="{39EFF1FF-510B-4179-841B-33EE2A80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HeaderChar">
    <w:name w:val="Header Char"/>
    <w:basedOn w:val="DefaultParagraphFont"/>
    <w:link w:val="Header"/>
    <w:rsid w:val="00336801"/>
    <w:rPr>
      <w:rFonts w:ascii="Arial" w:hAnsi="Arial"/>
      <w:lang w:val="fr-FR"/>
    </w:rPr>
  </w:style>
  <w:style w:type="paragraph" w:styleId="ListParagraph">
    <w:name w:val="List Paragraph"/>
    <w:basedOn w:val="Normal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M\Twm4\template\routing_slip_with_doc_twm_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5D7-FDD7-45D9-85C4-A8054F47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routing_slip_with_doc_twm_4</Template>
  <TotalTime>17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TWM/4/20</vt:lpstr>
    </vt:vector>
  </TitlesOfParts>
  <Company>UPOV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TWM/4/21</dc:title>
  <dc:creator>MAY Jessica</dc:creator>
  <cp:lastModifiedBy>MAY Jessica</cp:lastModifiedBy>
  <cp:revision>16</cp:revision>
  <cp:lastPrinted>2016-11-22T15:41:00Z</cp:lastPrinted>
  <dcterms:created xsi:type="dcterms:W3CDTF">2026-05-05T08:17:00Z</dcterms:created>
  <dcterms:modified xsi:type="dcterms:W3CDTF">2026-05-12T13:20:00Z</dcterms:modified>
</cp:coreProperties>
</file>