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CB7702" w:rsidRPr="005D1573" w14:paraId="25A6A3F1" w14:textId="77777777" w:rsidTr="001524DF">
        <w:tc>
          <w:tcPr>
            <w:tcW w:w="6522" w:type="dxa"/>
          </w:tcPr>
          <w:p w14:paraId="19208EE4" w14:textId="77777777" w:rsidR="00CB7702" w:rsidRPr="005D1573" w:rsidRDefault="00CB7702" w:rsidP="001524DF">
            <w:bookmarkStart w:id="0" w:name="_Hlk213076854"/>
            <w:r>
              <w:rPr>
                <w:noProof/>
                <w:sz w:val="16"/>
              </w:rPr>
              <w:drawing>
                <wp:inline distT="0" distB="0" distL="0" distR="0" wp14:anchorId="4C2294D6" wp14:editId="569898A0">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11167582" w14:textId="77777777" w:rsidR="00CB7702" w:rsidRPr="005D1573" w:rsidRDefault="00CB7702" w:rsidP="001524DF">
            <w:pPr>
              <w:pStyle w:val="Lettrine"/>
            </w:pPr>
            <w:r w:rsidRPr="005D1573">
              <w:t>E</w:t>
            </w:r>
          </w:p>
        </w:tc>
      </w:tr>
      <w:tr w:rsidR="00CB7702" w:rsidRPr="005D1573" w14:paraId="07421A49" w14:textId="77777777" w:rsidTr="001524DF">
        <w:trPr>
          <w:trHeight w:val="219"/>
        </w:trPr>
        <w:tc>
          <w:tcPr>
            <w:tcW w:w="6522" w:type="dxa"/>
          </w:tcPr>
          <w:p w14:paraId="04EC125F" w14:textId="77777777" w:rsidR="00CB7702" w:rsidRPr="005D1573" w:rsidRDefault="00CB7702" w:rsidP="001524DF">
            <w:pPr>
              <w:pStyle w:val="upove"/>
            </w:pPr>
            <w:r w:rsidRPr="005D1573">
              <w:t>International Union for the Protection of New Varieties of Plants</w:t>
            </w:r>
          </w:p>
        </w:tc>
        <w:tc>
          <w:tcPr>
            <w:tcW w:w="3117" w:type="dxa"/>
          </w:tcPr>
          <w:p w14:paraId="6F89745E" w14:textId="77777777" w:rsidR="00CB7702" w:rsidRPr="005D1573" w:rsidRDefault="00CB7702" w:rsidP="001524DF"/>
        </w:tc>
      </w:tr>
      <w:bookmarkEnd w:id="0"/>
    </w:tbl>
    <w:p w14:paraId="0DF717CC" w14:textId="77777777" w:rsidR="00DC3802" w:rsidRDefault="00DC3802" w:rsidP="00DC3802"/>
    <w:p w14:paraId="5B58A634" w14:textId="77777777" w:rsidR="00585A6C" w:rsidRPr="00365DC1" w:rsidRDefault="00585A6C" w:rsidP="00585A6C"/>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585A6C" w:rsidRPr="00C5280D" w14:paraId="1EF6E27B" w14:textId="77777777" w:rsidTr="004226CC">
        <w:tc>
          <w:tcPr>
            <w:tcW w:w="6512" w:type="dxa"/>
          </w:tcPr>
          <w:p w14:paraId="72ED0276" w14:textId="77777777" w:rsidR="00585A6C" w:rsidRPr="00AC2883" w:rsidRDefault="00585A6C" w:rsidP="004226CC">
            <w:pPr>
              <w:pStyle w:val="Sessiontc"/>
            </w:pPr>
            <w:r w:rsidRPr="00E70039">
              <w:t xml:space="preserve">Technical Working Party </w:t>
            </w:r>
            <w:r w:rsidR="00BF3A98" w:rsidRPr="00BF3A98">
              <w:t>on Testing Methods and Techniques</w:t>
            </w:r>
          </w:p>
          <w:p w14:paraId="09846673" w14:textId="77777777" w:rsidR="00585A6C" w:rsidRPr="00DC3802" w:rsidRDefault="0052134E" w:rsidP="00503DD5">
            <w:pPr>
              <w:pStyle w:val="Sessiontcplacedate"/>
              <w:rPr>
                <w:sz w:val="22"/>
              </w:rPr>
            </w:pPr>
            <w:r>
              <w:t>Fourth</w:t>
            </w:r>
            <w:r w:rsidR="00585A6C" w:rsidRPr="00DA4973">
              <w:t xml:space="preserve"> Session</w:t>
            </w:r>
            <w:r w:rsidR="00585A6C" w:rsidRPr="00DA4973">
              <w:br/>
            </w:r>
            <w:r>
              <w:t>Cambridge, United Kingdom</w:t>
            </w:r>
            <w:r w:rsidR="00BF3A98" w:rsidRPr="00BF3A98">
              <w:t xml:space="preserve">, </w:t>
            </w:r>
            <w:r>
              <w:t>June</w:t>
            </w:r>
            <w:r w:rsidR="00BF3A98" w:rsidRPr="00BF3A98">
              <w:t> </w:t>
            </w:r>
            <w:r w:rsidR="00FF3E8B">
              <w:t>2</w:t>
            </w:r>
            <w:r>
              <w:t xml:space="preserve"> to </w:t>
            </w:r>
            <w:r w:rsidR="00FF3E8B">
              <w:t>5</w:t>
            </w:r>
            <w:r w:rsidR="00BF3A98" w:rsidRPr="00BF3A98">
              <w:t>, 202</w:t>
            </w:r>
            <w:r>
              <w:t>6</w:t>
            </w:r>
          </w:p>
        </w:tc>
        <w:tc>
          <w:tcPr>
            <w:tcW w:w="3127" w:type="dxa"/>
          </w:tcPr>
          <w:p w14:paraId="375B0DBD" w14:textId="25E93272" w:rsidR="00585A6C" w:rsidRPr="003C7FBE" w:rsidRDefault="00585A6C" w:rsidP="004226CC">
            <w:pPr>
              <w:pStyle w:val="Doccode"/>
            </w:pPr>
            <w:r>
              <w:t>TW</w:t>
            </w:r>
            <w:r w:rsidR="00BF3A98">
              <w:t>M</w:t>
            </w:r>
            <w:r w:rsidRPr="00AC2883">
              <w:t>/</w:t>
            </w:r>
            <w:r w:rsidR="0052134E">
              <w:t>4</w:t>
            </w:r>
            <w:r w:rsidRPr="00AC2883">
              <w:t>/</w:t>
            </w:r>
            <w:r w:rsidR="007B0E97">
              <w:t>20</w:t>
            </w:r>
          </w:p>
          <w:p w14:paraId="3B2ADBD6" w14:textId="77777777" w:rsidR="00585A6C" w:rsidRPr="003C7FBE" w:rsidRDefault="00585A6C" w:rsidP="004226CC">
            <w:pPr>
              <w:pStyle w:val="Docoriginal"/>
            </w:pPr>
            <w:r w:rsidRPr="00AC2883">
              <w:t>Original:</w:t>
            </w:r>
            <w:r w:rsidRPr="000E636A">
              <w:rPr>
                <w:b w:val="0"/>
                <w:spacing w:val="0"/>
              </w:rPr>
              <w:t xml:space="preserve">  English</w:t>
            </w:r>
          </w:p>
          <w:p w14:paraId="764061DA" w14:textId="5EE371FB" w:rsidR="00585A6C" w:rsidRPr="007C1D92" w:rsidRDefault="00585A6C" w:rsidP="00503DD5">
            <w:pPr>
              <w:pStyle w:val="Docoriginal"/>
            </w:pPr>
            <w:r w:rsidRPr="00AC2883">
              <w:t>Date:</w:t>
            </w:r>
            <w:r w:rsidRPr="000E636A">
              <w:rPr>
                <w:b w:val="0"/>
                <w:spacing w:val="0"/>
              </w:rPr>
              <w:t xml:space="preserve">  </w:t>
            </w:r>
            <w:r w:rsidR="00331C33" w:rsidRPr="005A21E1">
              <w:rPr>
                <w:b w:val="0"/>
                <w:spacing w:val="0"/>
              </w:rPr>
              <w:t xml:space="preserve">May </w:t>
            </w:r>
            <w:r w:rsidR="00EB7090" w:rsidRPr="005A21E1">
              <w:rPr>
                <w:b w:val="0"/>
                <w:spacing w:val="0"/>
              </w:rPr>
              <w:t>1</w:t>
            </w:r>
            <w:r w:rsidR="005A21E1" w:rsidRPr="005A21E1">
              <w:rPr>
                <w:b w:val="0"/>
                <w:spacing w:val="0"/>
              </w:rPr>
              <w:t>3</w:t>
            </w:r>
            <w:r w:rsidRPr="005A21E1">
              <w:rPr>
                <w:b w:val="0"/>
                <w:spacing w:val="0"/>
              </w:rPr>
              <w:t>, 202</w:t>
            </w:r>
            <w:r w:rsidR="0052134E" w:rsidRPr="005A21E1">
              <w:rPr>
                <w:b w:val="0"/>
                <w:spacing w:val="0"/>
              </w:rPr>
              <w:t>6</w:t>
            </w:r>
          </w:p>
        </w:tc>
      </w:tr>
    </w:tbl>
    <w:p w14:paraId="005B4CF3" w14:textId="15CE3728" w:rsidR="00585A6C" w:rsidRPr="006A644A" w:rsidRDefault="007B0E97" w:rsidP="00585A6C">
      <w:pPr>
        <w:pStyle w:val="Titleofdoc0"/>
      </w:pPr>
      <w:bookmarkStart w:id="1" w:name="TitleOfDoc"/>
      <w:bookmarkEnd w:id="1"/>
      <w:r w:rsidRPr="007B0E97">
        <w:rPr>
          <w:bCs/>
          <w:lang w:val="en-GB"/>
        </w:rPr>
        <w:t>The OIV key actions on Grapevine Genetic Resources and the Publication of the 3rd edition of the OIV ampelographic descriptors</w:t>
      </w:r>
    </w:p>
    <w:p w14:paraId="49A3A599" w14:textId="559F0EED" w:rsidR="00585A6C" w:rsidRPr="005969C6" w:rsidRDefault="00585A6C" w:rsidP="009C2E2A">
      <w:pPr>
        <w:pStyle w:val="preparedby1"/>
      </w:pPr>
      <w:bookmarkStart w:id="2" w:name="Prepared"/>
      <w:bookmarkEnd w:id="2"/>
      <w:r w:rsidRPr="000C4E25">
        <w:t xml:space="preserve">Document prepared by </w:t>
      </w:r>
      <w:r w:rsidR="00394E30" w:rsidRPr="005969C6">
        <w:t>the Secretariat of</w:t>
      </w:r>
      <w:r w:rsidR="00331C33" w:rsidRPr="005969C6">
        <w:t xml:space="preserve"> </w:t>
      </w:r>
      <w:r w:rsidR="00D579ED" w:rsidRPr="005969C6">
        <w:t xml:space="preserve">the </w:t>
      </w:r>
      <w:r w:rsidR="007B0E97" w:rsidRPr="005969C6">
        <w:rPr>
          <w:bCs/>
          <w:lang w:val="en-GB"/>
        </w:rPr>
        <w:t>International Organisation of Vine and Wine (OIV)</w:t>
      </w:r>
    </w:p>
    <w:p w14:paraId="2614B594" w14:textId="77777777" w:rsidR="00585A6C" w:rsidRPr="005969C6" w:rsidRDefault="00585A6C" w:rsidP="00585A6C">
      <w:pPr>
        <w:pStyle w:val="Disclaimer"/>
      </w:pPr>
      <w:r w:rsidRPr="005969C6">
        <w:t>Disclaimer:  this document does not represent UPOV policies or guidance</w:t>
      </w:r>
    </w:p>
    <w:p w14:paraId="62B5534E" w14:textId="77777777" w:rsidR="007B0E97" w:rsidRPr="005969C6" w:rsidRDefault="007B0E97" w:rsidP="007B0E97">
      <w:pPr>
        <w:pStyle w:val="Heading1"/>
        <w:rPr>
          <w:lang w:val="en-GB" w:eastAsia="ar-SA"/>
        </w:rPr>
      </w:pPr>
      <w:r w:rsidRPr="005969C6">
        <w:rPr>
          <w:lang w:val="en-GB" w:eastAsia="ar-SA"/>
        </w:rPr>
        <w:t>Abstract</w:t>
      </w:r>
    </w:p>
    <w:p w14:paraId="6149B717" w14:textId="77777777" w:rsidR="007B0E97" w:rsidRPr="005969C6" w:rsidRDefault="007B0E97" w:rsidP="007B0E97">
      <w:pPr>
        <w:rPr>
          <w:lang w:val="en-GB" w:eastAsia="ar-SA"/>
        </w:rPr>
      </w:pPr>
    </w:p>
    <w:p w14:paraId="6401C4CB" w14:textId="023E0637" w:rsidR="007B0E97" w:rsidRPr="005969C6" w:rsidRDefault="007B0E97" w:rsidP="007B0E97">
      <w:pPr>
        <w:pStyle w:val="ListParagraph"/>
        <w:numPr>
          <w:ilvl w:val="0"/>
          <w:numId w:val="3"/>
        </w:numPr>
        <w:ind w:left="0" w:firstLine="0"/>
        <w:rPr>
          <w:lang w:val="en-GB" w:eastAsia="ar-SA"/>
        </w:rPr>
      </w:pPr>
      <w:r w:rsidRPr="005969C6">
        <w:rPr>
          <w:lang w:val="en-GB" w:eastAsia="ar-SA"/>
        </w:rPr>
        <w:t xml:space="preserve">The International Organisation of Vine and Wine (OIV) </w:t>
      </w:r>
      <w:proofErr w:type="gramStart"/>
      <w:r w:rsidRPr="005969C6">
        <w:rPr>
          <w:lang w:val="en-GB" w:eastAsia="ar-SA"/>
        </w:rPr>
        <w:t>is</w:t>
      </w:r>
      <w:proofErr w:type="gramEnd"/>
      <w:r w:rsidRPr="005969C6">
        <w:rPr>
          <w:lang w:val="en-GB" w:eastAsia="ar-SA"/>
        </w:rPr>
        <w:t xml:space="preserve"> the intergovernmental scientific and technical reference body for the vine and wine sector, currently gathering 51 Member States committed to the harmonisation of international standards, scientific cooperation, and knowledge exchange across viticulture, oenology, economics and law.</w:t>
      </w:r>
    </w:p>
    <w:p w14:paraId="32E79EFA" w14:textId="77777777" w:rsidR="007B0E97" w:rsidRPr="005969C6" w:rsidRDefault="007B0E97" w:rsidP="007B0E97">
      <w:pPr>
        <w:rPr>
          <w:lang w:val="en-GB" w:eastAsia="ar-SA"/>
        </w:rPr>
      </w:pPr>
    </w:p>
    <w:p w14:paraId="7ACAA0A1" w14:textId="674E0967" w:rsidR="007B0E97" w:rsidRPr="005969C6" w:rsidRDefault="007B0E97" w:rsidP="007B0E97">
      <w:pPr>
        <w:pStyle w:val="ListParagraph"/>
        <w:numPr>
          <w:ilvl w:val="0"/>
          <w:numId w:val="3"/>
        </w:numPr>
        <w:ind w:left="0" w:firstLine="0"/>
        <w:rPr>
          <w:lang w:val="en-GB" w:eastAsia="ar-SA"/>
        </w:rPr>
      </w:pPr>
      <w:r w:rsidRPr="005969C6">
        <w:rPr>
          <w:lang w:val="en-GB" w:eastAsia="ar-SA"/>
        </w:rPr>
        <w:t>Within Commission I “Viticulture”, the OIV Expert Group on Genetic Resources and Vine Selection (GENET) is responsible for scientific and technical activities related to grapevine genetic resources, varietal identification, clonal selection, breeding, disease-resistant varieties, and the conservation and characteri</w:t>
      </w:r>
      <w:r w:rsidR="006B4E1A" w:rsidRPr="005969C6">
        <w:rPr>
          <w:lang w:val="en-GB" w:eastAsia="ar-SA"/>
        </w:rPr>
        <w:t>s</w:t>
      </w:r>
      <w:r w:rsidRPr="005969C6">
        <w:rPr>
          <w:lang w:val="en-GB" w:eastAsia="ar-SA"/>
        </w:rPr>
        <w:t>ation of Vitis biodiversity. In a context marked by climate change, emerging phytosanitary pressures, and increasing demand for resilient plant material, the management and valorisation of grapevine genetic diversity represent a strategic priority for the sustainability of the global vitivinicultural sector.</w:t>
      </w:r>
    </w:p>
    <w:p w14:paraId="4A812916" w14:textId="77777777" w:rsidR="007B0E97" w:rsidRPr="005969C6" w:rsidRDefault="007B0E97" w:rsidP="007B0E97">
      <w:pPr>
        <w:rPr>
          <w:lang w:val="en-GB" w:eastAsia="ar-SA"/>
        </w:rPr>
      </w:pPr>
    </w:p>
    <w:p w14:paraId="581220B6" w14:textId="1B253D39" w:rsidR="007B0E97" w:rsidRPr="007B0E97" w:rsidRDefault="007B0E97" w:rsidP="007B0E97">
      <w:pPr>
        <w:pStyle w:val="ListParagraph"/>
        <w:numPr>
          <w:ilvl w:val="0"/>
          <w:numId w:val="3"/>
        </w:numPr>
        <w:ind w:left="0" w:firstLine="0"/>
        <w:rPr>
          <w:lang w:val="en-GB" w:eastAsia="ar-SA"/>
        </w:rPr>
      </w:pPr>
      <w:r w:rsidRPr="005969C6">
        <w:rPr>
          <w:lang w:val="en-GB" w:eastAsia="ar-SA"/>
        </w:rPr>
        <w:t>Over recent years, OIV has reinforced its actions in this domain through several complementary initiatives, including work on grapevine variety identification protocols, inventories of disease-resistant varieties, harmonised approaches for plant material characteri</w:t>
      </w:r>
      <w:r w:rsidR="006B4E1A" w:rsidRPr="005969C6">
        <w:rPr>
          <w:lang w:val="en-GB" w:eastAsia="ar-SA"/>
        </w:rPr>
        <w:t>s</w:t>
      </w:r>
      <w:r w:rsidRPr="005969C6">
        <w:rPr>
          <w:lang w:val="en-GB" w:eastAsia="ar-SA"/>
        </w:rPr>
        <w:t>ation, and scientific reflection on innovation in breeding, including New Genomic Techniques, always under a science-based</w:t>
      </w:r>
      <w:r w:rsidRPr="007B0E97">
        <w:rPr>
          <w:lang w:val="en-GB" w:eastAsia="ar-SA"/>
        </w:rPr>
        <w:t xml:space="preserve"> and consensus-driven framework.</w:t>
      </w:r>
    </w:p>
    <w:p w14:paraId="4A7DB94A" w14:textId="77777777" w:rsidR="007B0E97" w:rsidRPr="007B0E97" w:rsidRDefault="007B0E97" w:rsidP="007B0E97">
      <w:pPr>
        <w:rPr>
          <w:lang w:val="en-GB" w:eastAsia="ar-SA"/>
        </w:rPr>
      </w:pPr>
    </w:p>
    <w:p w14:paraId="543A172F" w14:textId="77777777" w:rsidR="007B0E97" w:rsidRPr="007B0E97" w:rsidRDefault="007B0E97" w:rsidP="007B0E97">
      <w:pPr>
        <w:pStyle w:val="ListParagraph"/>
        <w:numPr>
          <w:ilvl w:val="0"/>
          <w:numId w:val="3"/>
        </w:numPr>
        <w:ind w:left="0" w:firstLine="0"/>
        <w:rPr>
          <w:lang w:val="en-GB" w:eastAsia="ar-SA"/>
        </w:rPr>
      </w:pPr>
      <w:r w:rsidRPr="007B0E97">
        <w:rPr>
          <w:lang w:val="en-GB" w:eastAsia="ar-SA"/>
        </w:rPr>
        <w:t>A major recent achievement of the GENET Group has been the revision of the 2</w:t>
      </w:r>
      <w:r w:rsidRPr="007B0E97">
        <w:rPr>
          <w:vertAlign w:val="superscript"/>
          <w:lang w:val="en-GB" w:eastAsia="ar-SA"/>
        </w:rPr>
        <w:t>nd</w:t>
      </w:r>
      <w:r w:rsidRPr="007B0E97">
        <w:rPr>
          <w:lang w:val="en-GB" w:eastAsia="ar-SA"/>
        </w:rPr>
        <w:t xml:space="preserve"> edition of the OIV Descriptor List for Grapevine Varieties and Vitis Species, based on the Resolution OIV-VITI 702-2023. The 3</w:t>
      </w:r>
      <w:r w:rsidRPr="007B0E97">
        <w:rPr>
          <w:vertAlign w:val="superscript"/>
          <w:lang w:val="en-GB" w:eastAsia="ar-SA"/>
        </w:rPr>
        <w:t>rd</w:t>
      </w:r>
      <w:r w:rsidRPr="007B0E97">
        <w:rPr>
          <w:lang w:val="en-GB" w:eastAsia="ar-SA"/>
        </w:rPr>
        <w:t xml:space="preserve"> and new edition, which is expected to be published in 2026, constitutes a substantial revision and modernisation of the international reference framework for grapevine description and identification. The revision process, initiated in 2016, involved several rounds of international expert consultation and resulted in: confirmation of 70 descriptors, revision of 79 existing descriptors, and inclusion of 27 new descriptors, notably addressing morphological traits, resistance to biotic and abiotic factors, and additional SSR markers relevant for grapevine identification.</w:t>
      </w:r>
    </w:p>
    <w:p w14:paraId="539854F8" w14:textId="77777777" w:rsidR="007B0E97" w:rsidRPr="007B0E97" w:rsidRDefault="007B0E97" w:rsidP="007B0E97">
      <w:pPr>
        <w:rPr>
          <w:lang w:val="en-GB" w:eastAsia="ar-SA"/>
        </w:rPr>
      </w:pPr>
    </w:p>
    <w:p w14:paraId="16008158" w14:textId="77777777" w:rsidR="007B0E97" w:rsidRPr="007B0E97" w:rsidRDefault="007B0E97" w:rsidP="007B0E97">
      <w:pPr>
        <w:pStyle w:val="ListParagraph"/>
        <w:numPr>
          <w:ilvl w:val="0"/>
          <w:numId w:val="3"/>
        </w:numPr>
        <w:ind w:left="0" w:firstLine="0"/>
        <w:rPr>
          <w:lang w:val="en-GB" w:eastAsia="ar-SA"/>
        </w:rPr>
      </w:pPr>
      <w:r w:rsidRPr="007B0E97">
        <w:rPr>
          <w:lang w:val="en-GB" w:eastAsia="ar-SA"/>
        </w:rPr>
        <w:t>Beyond the scientific update of descriptors, the new edition introduces important structural innovations, including harmonisation with descriptors used by other international organisations, dedicated correlation tables with UPOV and Bioversity International descriptors, updated reference varieties and expression scales, revised annexes, modern illustrations, and the launch of a digital Ampelographic Descriptor Database facilitating free access, implementation, and continuous dissemination.</w:t>
      </w:r>
    </w:p>
    <w:p w14:paraId="2C6EB8E1" w14:textId="77777777" w:rsidR="007B0E97" w:rsidRPr="007B0E97" w:rsidRDefault="007B0E97" w:rsidP="007B0E97">
      <w:pPr>
        <w:rPr>
          <w:lang w:val="en-GB" w:eastAsia="ar-SA"/>
        </w:rPr>
      </w:pPr>
    </w:p>
    <w:p w14:paraId="2EB75426" w14:textId="6CB50BAE" w:rsidR="007B0E97" w:rsidRPr="007B0E97" w:rsidRDefault="007B0E97" w:rsidP="007B0E97">
      <w:pPr>
        <w:pStyle w:val="ListParagraph"/>
        <w:numPr>
          <w:ilvl w:val="0"/>
          <w:numId w:val="3"/>
        </w:numPr>
        <w:ind w:left="0" w:firstLine="0"/>
        <w:rPr>
          <w:lang w:val="en-GB" w:eastAsia="ar-SA"/>
        </w:rPr>
      </w:pPr>
      <w:r w:rsidRPr="007B0E97">
        <w:rPr>
          <w:lang w:val="en-GB" w:eastAsia="ar-SA"/>
        </w:rPr>
        <w:t xml:space="preserve">This presentation will provide an overview of OIV’s strategic actions on grapevine genetic resources and highlight how the revised descriptor framework contributes to international harmonisation, varietal traceability, germplasm management, breeding activities, and potential technical cooperation between OIV and UPOV in the field of plant </w:t>
      </w:r>
      <w:r w:rsidRPr="005969C6">
        <w:rPr>
          <w:lang w:val="en-GB" w:eastAsia="ar-SA"/>
        </w:rPr>
        <w:t>variety characteri</w:t>
      </w:r>
      <w:r w:rsidR="006B4E1A" w:rsidRPr="005969C6">
        <w:rPr>
          <w:lang w:val="en-GB" w:eastAsia="ar-SA"/>
        </w:rPr>
        <w:t>s</w:t>
      </w:r>
      <w:r w:rsidRPr="005969C6">
        <w:rPr>
          <w:lang w:val="en-GB" w:eastAsia="ar-SA"/>
        </w:rPr>
        <w:t>ation and testing</w:t>
      </w:r>
      <w:r w:rsidRPr="007B0E97">
        <w:rPr>
          <w:lang w:val="en-GB" w:eastAsia="ar-SA"/>
        </w:rPr>
        <w:t xml:space="preserve"> methodologies.</w:t>
      </w:r>
    </w:p>
    <w:p w14:paraId="4A24096D" w14:textId="77777777" w:rsidR="007B0E97" w:rsidRPr="007B0E97" w:rsidRDefault="007B0E97" w:rsidP="007B0E97">
      <w:pPr>
        <w:rPr>
          <w:lang w:val="en-GB" w:eastAsia="ar-SA"/>
        </w:rPr>
      </w:pPr>
    </w:p>
    <w:p w14:paraId="638A6958" w14:textId="77777777" w:rsidR="007B0E97" w:rsidRPr="007B0E97" w:rsidRDefault="007B0E97" w:rsidP="007B0E97">
      <w:pPr>
        <w:rPr>
          <w:lang w:val="en-GB" w:eastAsia="ar-SA"/>
        </w:rPr>
      </w:pPr>
    </w:p>
    <w:p w14:paraId="4FF85180" w14:textId="77777777" w:rsidR="007B0E97" w:rsidRPr="007B0E97" w:rsidRDefault="007B0E97" w:rsidP="007B0E97">
      <w:pPr>
        <w:pStyle w:val="Heading2"/>
        <w:rPr>
          <w:lang w:val="en-GB" w:eastAsia="ar-SA"/>
        </w:rPr>
      </w:pPr>
      <w:r w:rsidRPr="007B0E97">
        <w:rPr>
          <w:lang w:val="en-GB" w:eastAsia="ar-SA"/>
        </w:rPr>
        <w:lastRenderedPageBreak/>
        <w:t>References</w:t>
      </w:r>
    </w:p>
    <w:p w14:paraId="045B70FF" w14:textId="77777777" w:rsidR="007B0E97" w:rsidRPr="007B0E97" w:rsidRDefault="007B0E97" w:rsidP="007B0E97">
      <w:pPr>
        <w:keepNext/>
        <w:rPr>
          <w:lang w:val="fr-FR" w:eastAsia="ar-SA"/>
        </w:rPr>
      </w:pPr>
    </w:p>
    <w:p w14:paraId="430AA3C7" w14:textId="77777777" w:rsidR="007B0E97" w:rsidRPr="007B0E97" w:rsidRDefault="007B0E97" w:rsidP="007B0E97">
      <w:pPr>
        <w:keepNext/>
        <w:numPr>
          <w:ilvl w:val="0"/>
          <w:numId w:val="2"/>
        </w:numPr>
        <w:tabs>
          <w:tab w:val="left" w:pos="360"/>
        </w:tabs>
        <w:suppressAutoHyphens/>
        <w:ind w:left="360"/>
        <w:jc w:val="left"/>
        <w:rPr>
          <w:rFonts w:cs="Arial"/>
          <w:lang w:val="fr-FR" w:eastAsia="ar-SA"/>
        </w:rPr>
      </w:pPr>
      <w:r w:rsidRPr="007B0E97">
        <w:rPr>
          <w:rFonts w:cs="Arial"/>
          <w:lang w:val="fr-FR" w:eastAsia="ar-SA"/>
        </w:rPr>
        <w:t xml:space="preserve">OIV, Bulletin de l’OIV </w:t>
      </w:r>
      <w:r w:rsidRPr="007B0E97">
        <w:rPr>
          <w:rFonts w:cs="Arial"/>
          <w:bCs/>
          <w:lang w:val="fr-FR" w:eastAsia="ar-SA"/>
        </w:rPr>
        <w:t>23</w:t>
      </w:r>
      <w:r w:rsidRPr="007B0E97">
        <w:rPr>
          <w:rFonts w:cs="Arial"/>
          <w:lang w:val="fr-FR" w:eastAsia="ar-SA"/>
        </w:rPr>
        <w:t>, 235 (1950).</w:t>
      </w:r>
    </w:p>
    <w:p w14:paraId="0A39EB87" w14:textId="77777777" w:rsidR="007B0E97" w:rsidRPr="007B0E97" w:rsidRDefault="007B0E97" w:rsidP="007B0E97">
      <w:pPr>
        <w:keepNext/>
        <w:numPr>
          <w:ilvl w:val="0"/>
          <w:numId w:val="2"/>
        </w:numPr>
        <w:tabs>
          <w:tab w:val="left" w:pos="360"/>
        </w:tabs>
        <w:suppressAutoHyphens/>
        <w:ind w:left="360"/>
        <w:jc w:val="left"/>
        <w:rPr>
          <w:rFonts w:cs="Arial"/>
          <w:lang w:val="fr-FR" w:eastAsia="ar-SA"/>
        </w:rPr>
      </w:pPr>
      <w:r w:rsidRPr="007B0E97">
        <w:rPr>
          <w:rFonts w:cs="Arial"/>
          <w:lang w:val="fr-FR" w:eastAsia="ar-SA"/>
        </w:rPr>
        <w:t>OIV, Registre Ampélographique International, 5 volumes (1961-1972).</w:t>
      </w:r>
    </w:p>
    <w:p w14:paraId="6B0D5289" w14:textId="77777777" w:rsidR="007B0E97" w:rsidRPr="007B0E97" w:rsidRDefault="007B0E97" w:rsidP="007B0E97">
      <w:pPr>
        <w:keepNext/>
        <w:numPr>
          <w:ilvl w:val="0"/>
          <w:numId w:val="2"/>
        </w:numPr>
        <w:tabs>
          <w:tab w:val="left" w:pos="360"/>
        </w:tabs>
        <w:suppressAutoHyphens/>
        <w:ind w:left="360"/>
        <w:jc w:val="left"/>
        <w:rPr>
          <w:rFonts w:cs="Arial"/>
          <w:lang w:val="en-GB" w:eastAsia="ar-SA"/>
        </w:rPr>
      </w:pPr>
      <w:r w:rsidRPr="007B0E97">
        <w:rPr>
          <w:rFonts w:cs="Arial"/>
          <w:lang w:val="en-GB" w:eastAsia="ar-SA"/>
        </w:rPr>
        <w:t xml:space="preserve">OIV, Code of Descriptive Characteristics of the Varieties and Species of </w:t>
      </w:r>
      <w:r w:rsidRPr="007B0E97">
        <w:rPr>
          <w:rFonts w:cs="Arial"/>
          <w:i/>
          <w:iCs/>
          <w:lang w:val="en-GB" w:eastAsia="ar-SA"/>
        </w:rPr>
        <w:t>Vitis</w:t>
      </w:r>
      <w:r w:rsidRPr="007B0E97">
        <w:rPr>
          <w:rFonts w:cs="Arial"/>
          <w:lang w:val="en-GB" w:eastAsia="ar-SA"/>
        </w:rPr>
        <w:t xml:space="preserve"> (1983).</w:t>
      </w:r>
    </w:p>
    <w:p w14:paraId="79245052" w14:textId="77777777" w:rsidR="007B0E97" w:rsidRPr="007B0E97" w:rsidRDefault="007B0E97" w:rsidP="007B0E97">
      <w:pPr>
        <w:numPr>
          <w:ilvl w:val="0"/>
          <w:numId w:val="2"/>
        </w:numPr>
        <w:tabs>
          <w:tab w:val="left" w:pos="360"/>
        </w:tabs>
        <w:suppressAutoHyphens/>
        <w:ind w:left="360"/>
        <w:jc w:val="left"/>
        <w:rPr>
          <w:rFonts w:cs="Arial"/>
          <w:lang w:val="en-GB" w:eastAsia="ar-SA"/>
        </w:rPr>
      </w:pPr>
      <w:r w:rsidRPr="007B0E97">
        <w:rPr>
          <w:rFonts w:cs="Arial"/>
          <w:lang w:val="en-GB" w:eastAsia="ar-SA"/>
        </w:rPr>
        <w:t>OIV, 2</w:t>
      </w:r>
      <w:r w:rsidRPr="007B0E97">
        <w:rPr>
          <w:rFonts w:cs="Arial"/>
          <w:vertAlign w:val="superscript"/>
          <w:lang w:val="en-GB" w:eastAsia="ar-SA"/>
        </w:rPr>
        <w:t>nd</w:t>
      </w:r>
      <w:r w:rsidRPr="007B0E97">
        <w:rPr>
          <w:rFonts w:cs="Arial"/>
          <w:lang w:val="en-GB" w:eastAsia="ar-SA"/>
        </w:rPr>
        <w:t xml:space="preserve"> edition of the List of OIV Descriptors for </w:t>
      </w:r>
      <w:r w:rsidRPr="007B0E97">
        <w:rPr>
          <w:rFonts w:cs="Arial"/>
          <w:i/>
          <w:iCs/>
          <w:lang w:val="en-GB" w:eastAsia="ar-SA"/>
        </w:rPr>
        <w:t xml:space="preserve">Vitis </w:t>
      </w:r>
      <w:r w:rsidRPr="007B0E97">
        <w:rPr>
          <w:rFonts w:cs="Arial"/>
          <w:lang w:val="en-GB" w:eastAsia="ar-SA"/>
        </w:rPr>
        <w:t>Varieties and Species (2007).</w:t>
      </w:r>
    </w:p>
    <w:p w14:paraId="012A520E" w14:textId="77777777" w:rsidR="007B0E97" w:rsidRPr="007B0E97" w:rsidRDefault="007B0E97" w:rsidP="007B0E97">
      <w:pPr>
        <w:numPr>
          <w:ilvl w:val="0"/>
          <w:numId w:val="2"/>
        </w:numPr>
        <w:tabs>
          <w:tab w:val="left" w:pos="360"/>
        </w:tabs>
        <w:suppressAutoHyphens/>
        <w:ind w:left="360"/>
        <w:jc w:val="left"/>
        <w:rPr>
          <w:rFonts w:cs="Arial"/>
          <w:lang w:val="en-GB" w:eastAsia="ar-SA"/>
        </w:rPr>
      </w:pPr>
      <w:r w:rsidRPr="007B0E97">
        <w:rPr>
          <w:rFonts w:cs="Arial"/>
          <w:lang w:val="en-GB" w:eastAsia="ar-SA"/>
        </w:rPr>
        <w:t>OIV, Resolution OIV-VITI 702-2023 (2023).</w:t>
      </w:r>
    </w:p>
    <w:p w14:paraId="4F9A84BA" w14:textId="77777777" w:rsidR="007B0E97" w:rsidRPr="007B0E97" w:rsidRDefault="007B0E97" w:rsidP="007B0E97">
      <w:pPr>
        <w:numPr>
          <w:ilvl w:val="0"/>
          <w:numId w:val="2"/>
        </w:numPr>
        <w:tabs>
          <w:tab w:val="left" w:pos="360"/>
        </w:tabs>
        <w:suppressAutoHyphens/>
        <w:ind w:left="360"/>
        <w:jc w:val="left"/>
        <w:rPr>
          <w:rFonts w:cs="Arial"/>
          <w:lang w:val="en-GB" w:eastAsia="ar-SA"/>
        </w:rPr>
      </w:pPr>
      <w:r w:rsidRPr="007B0E97">
        <w:rPr>
          <w:rFonts w:cs="Arial"/>
          <w:lang w:val="en-GB" w:eastAsia="ar-SA"/>
        </w:rPr>
        <w:t>Publication of the 3rd edition of the OIV ampelographic descriptors (https://doi.org/10.58233/Xk2jsdGQ).</w:t>
      </w:r>
    </w:p>
    <w:p w14:paraId="5BF0DA2E" w14:textId="77777777" w:rsidR="00331C33" w:rsidRPr="007B0E97" w:rsidRDefault="00331C33" w:rsidP="00331C33">
      <w:pPr>
        <w:rPr>
          <w:lang w:val="en-GB"/>
        </w:rPr>
      </w:pPr>
    </w:p>
    <w:p w14:paraId="1C7B6072" w14:textId="77777777" w:rsidR="00D579ED" w:rsidRDefault="00D579ED" w:rsidP="00331C33"/>
    <w:p w14:paraId="7585AC71" w14:textId="77777777" w:rsidR="00D579ED" w:rsidRPr="00C651CE" w:rsidRDefault="00D579ED" w:rsidP="00331C33"/>
    <w:p w14:paraId="41EF00BC" w14:textId="60391A07" w:rsidR="00331C33" w:rsidRDefault="00331C33" w:rsidP="00331C33">
      <w:pPr>
        <w:jc w:val="right"/>
      </w:pPr>
      <w:r w:rsidRPr="00C5280D">
        <w:t>[</w:t>
      </w:r>
      <w:r w:rsidR="00D579ED">
        <w:t>End of document</w:t>
      </w:r>
      <w:r w:rsidRPr="00C5280D">
        <w:t>]</w:t>
      </w:r>
    </w:p>
    <w:p w14:paraId="08FC06F7" w14:textId="77777777" w:rsidR="00331C33" w:rsidRDefault="00331C33" w:rsidP="00331C33">
      <w:pPr>
        <w:jc w:val="left"/>
      </w:pPr>
    </w:p>
    <w:p w14:paraId="47A3DCF7" w14:textId="77777777" w:rsidR="00331C33" w:rsidRDefault="00331C33" w:rsidP="00331C33"/>
    <w:p w14:paraId="3C317544" w14:textId="77777777" w:rsidR="00537116" w:rsidRDefault="00537116" w:rsidP="00331C33"/>
    <w:sectPr w:rsidR="00537116" w:rsidSect="00923618">
      <w:headerReference w:type="default" r:id="rId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6FFF" w14:textId="77777777" w:rsidR="003F7752" w:rsidRDefault="003F7752" w:rsidP="006655D3">
      <w:r>
        <w:separator/>
      </w:r>
    </w:p>
    <w:p w14:paraId="0D328546" w14:textId="77777777" w:rsidR="003F7752" w:rsidRDefault="003F7752" w:rsidP="006655D3"/>
    <w:p w14:paraId="662F76D0" w14:textId="77777777" w:rsidR="003F7752" w:rsidRDefault="003F7752" w:rsidP="006655D3"/>
  </w:endnote>
  <w:endnote w:type="continuationSeparator" w:id="0">
    <w:p w14:paraId="576C9C36" w14:textId="77777777" w:rsidR="003F7752" w:rsidRDefault="003F7752" w:rsidP="006655D3">
      <w:r>
        <w:separator/>
      </w:r>
    </w:p>
    <w:p w14:paraId="7CB1A71E" w14:textId="77777777" w:rsidR="003F7752" w:rsidRPr="00294751" w:rsidRDefault="003F7752">
      <w:pPr>
        <w:pStyle w:val="Footer"/>
        <w:spacing w:after="60"/>
        <w:rPr>
          <w:sz w:val="18"/>
          <w:lang w:val="fr-FR"/>
        </w:rPr>
      </w:pPr>
      <w:r w:rsidRPr="00294751">
        <w:rPr>
          <w:sz w:val="18"/>
          <w:lang w:val="fr-FR"/>
        </w:rPr>
        <w:t>[Suite de la note de la page précédente]</w:t>
      </w:r>
    </w:p>
    <w:p w14:paraId="4665327E" w14:textId="77777777" w:rsidR="003F7752" w:rsidRPr="00294751" w:rsidRDefault="003F7752" w:rsidP="006655D3">
      <w:pPr>
        <w:rPr>
          <w:lang w:val="fr-FR"/>
        </w:rPr>
      </w:pPr>
    </w:p>
    <w:p w14:paraId="334EEAB5" w14:textId="77777777" w:rsidR="003F7752" w:rsidRPr="00294751" w:rsidRDefault="003F7752" w:rsidP="006655D3">
      <w:pPr>
        <w:rPr>
          <w:lang w:val="fr-FR"/>
        </w:rPr>
      </w:pPr>
    </w:p>
  </w:endnote>
  <w:endnote w:type="continuationNotice" w:id="1">
    <w:p w14:paraId="0A22DEB6" w14:textId="77777777" w:rsidR="003F7752" w:rsidRPr="00294751" w:rsidRDefault="003F7752" w:rsidP="006655D3">
      <w:pPr>
        <w:rPr>
          <w:lang w:val="fr-FR"/>
        </w:rPr>
      </w:pPr>
      <w:r w:rsidRPr="00294751">
        <w:rPr>
          <w:lang w:val="fr-FR"/>
        </w:rPr>
        <w:t>[Suite de la note page suivante]</w:t>
      </w:r>
    </w:p>
    <w:p w14:paraId="76C6AD87" w14:textId="77777777" w:rsidR="003F7752" w:rsidRPr="00294751" w:rsidRDefault="003F7752" w:rsidP="006655D3">
      <w:pPr>
        <w:rPr>
          <w:lang w:val="fr-FR"/>
        </w:rPr>
      </w:pPr>
    </w:p>
    <w:p w14:paraId="3EFC03D6" w14:textId="77777777" w:rsidR="003F7752" w:rsidRPr="00294751" w:rsidRDefault="003F7752"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FFC3" w14:textId="77777777" w:rsidR="003F7752" w:rsidRDefault="003F7752" w:rsidP="006655D3">
      <w:r>
        <w:separator/>
      </w:r>
    </w:p>
  </w:footnote>
  <w:footnote w:type="continuationSeparator" w:id="0">
    <w:p w14:paraId="7AA89977" w14:textId="77777777" w:rsidR="003F7752" w:rsidRDefault="003F7752" w:rsidP="006655D3">
      <w:r>
        <w:separator/>
      </w:r>
    </w:p>
  </w:footnote>
  <w:footnote w:type="continuationNotice" w:id="1">
    <w:p w14:paraId="7566CB89" w14:textId="77777777" w:rsidR="003F7752" w:rsidRPr="00AB530F" w:rsidRDefault="003F7752"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2989" w14:textId="6ADD12C4" w:rsidR="007B0E97" w:rsidRDefault="007B0E97">
    <w:pPr>
      <w:pStyle w:val="Header"/>
      <w:rPr>
        <w:lang w:val="en-US"/>
      </w:rPr>
    </w:pPr>
    <w:r>
      <w:rPr>
        <w:lang w:val="en-US"/>
      </w:rPr>
      <w:t>TWM/4/20</w:t>
    </w:r>
  </w:p>
  <w:p w14:paraId="4AD7C1CF" w14:textId="599F41AC" w:rsidR="007B0E97" w:rsidRDefault="007B0E97">
    <w:pPr>
      <w:pStyle w:val="Header"/>
      <w:rPr>
        <w:lang w:val="en-US"/>
      </w:rPr>
    </w:pPr>
    <w:r>
      <w:rPr>
        <w:lang w:val="en-US"/>
      </w:rPr>
      <w:t>page 2</w:t>
    </w:r>
  </w:p>
  <w:p w14:paraId="264CAF48" w14:textId="77777777" w:rsidR="007B0E97" w:rsidRPr="007B0E97" w:rsidRDefault="007B0E9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 w15:restartNumberingAfterBreak="0">
    <w:nsid w:val="66476E85"/>
    <w:multiLevelType w:val="hybridMultilevel"/>
    <w:tmpl w:val="347E1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08595">
    <w:abstractNumId w:val="1"/>
  </w:num>
  <w:num w:numId="2" w16cid:durableId="167060058">
    <w:abstractNumId w:val="0"/>
  </w:num>
  <w:num w:numId="3" w16cid:durableId="1837261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87"/>
    <w:rsid w:val="00010CF3"/>
    <w:rsid w:val="00011E27"/>
    <w:rsid w:val="000148BC"/>
    <w:rsid w:val="00024AB8"/>
    <w:rsid w:val="00030854"/>
    <w:rsid w:val="00036028"/>
    <w:rsid w:val="00041095"/>
    <w:rsid w:val="0004198B"/>
    <w:rsid w:val="00044642"/>
    <w:rsid w:val="000446B9"/>
    <w:rsid w:val="00047E21"/>
    <w:rsid w:val="00050E16"/>
    <w:rsid w:val="00085505"/>
    <w:rsid w:val="000900E4"/>
    <w:rsid w:val="000C4E25"/>
    <w:rsid w:val="000C7021"/>
    <w:rsid w:val="000D5759"/>
    <w:rsid w:val="000D6BBC"/>
    <w:rsid w:val="000D7780"/>
    <w:rsid w:val="000E636A"/>
    <w:rsid w:val="000F2F11"/>
    <w:rsid w:val="00100A5F"/>
    <w:rsid w:val="00105929"/>
    <w:rsid w:val="00110BED"/>
    <w:rsid w:val="00110C36"/>
    <w:rsid w:val="001131D5"/>
    <w:rsid w:val="00114547"/>
    <w:rsid w:val="00141DB8"/>
    <w:rsid w:val="00172084"/>
    <w:rsid w:val="0017474A"/>
    <w:rsid w:val="001758C6"/>
    <w:rsid w:val="00182B99"/>
    <w:rsid w:val="001C1525"/>
    <w:rsid w:val="0021332C"/>
    <w:rsid w:val="00213982"/>
    <w:rsid w:val="0024416D"/>
    <w:rsid w:val="00262589"/>
    <w:rsid w:val="00271911"/>
    <w:rsid w:val="00273187"/>
    <w:rsid w:val="002800A0"/>
    <w:rsid w:val="002801B3"/>
    <w:rsid w:val="00281060"/>
    <w:rsid w:val="00284050"/>
    <w:rsid w:val="00285BD0"/>
    <w:rsid w:val="002922DC"/>
    <w:rsid w:val="002940E8"/>
    <w:rsid w:val="00294751"/>
    <w:rsid w:val="002A6E50"/>
    <w:rsid w:val="002B2655"/>
    <w:rsid w:val="002B4298"/>
    <w:rsid w:val="002B7A36"/>
    <w:rsid w:val="002C256A"/>
    <w:rsid w:val="002D5226"/>
    <w:rsid w:val="002E6065"/>
    <w:rsid w:val="002F2A91"/>
    <w:rsid w:val="00305A7F"/>
    <w:rsid w:val="00305D8D"/>
    <w:rsid w:val="003152FE"/>
    <w:rsid w:val="00327436"/>
    <w:rsid w:val="00331C33"/>
    <w:rsid w:val="00336801"/>
    <w:rsid w:val="00344BD6"/>
    <w:rsid w:val="0035528D"/>
    <w:rsid w:val="00361821"/>
    <w:rsid w:val="00361E9E"/>
    <w:rsid w:val="003753EE"/>
    <w:rsid w:val="00394E30"/>
    <w:rsid w:val="003A0835"/>
    <w:rsid w:val="003A5AAF"/>
    <w:rsid w:val="003B700A"/>
    <w:rsid w:val="003C21B7"/>
    <w:rsid w:val="003C7FBE"/>
    <w:rsid w:val="003D227C"/>
    <w:rsid w:val="003D2B4D"/>
    <w:rsid w:val="003F37F5"/>
    <w:rsid w:val="003F7752"/>
    <w:rsid w:val="00444A88"/>
    <w:rsid w:val="00474DA4"/>
    <w:rsid w:val="00476B4D"/>
    <w:rsid w:val="004805FA"/>
    <w:rsid w:val="004935D2"/>
    <w:rsid w:val="004B1215"/>
    <w:rsid w:val="004D047D"/>
    <w:rsid w:val="004E52E1"/>
    <w:rsid w:val="004F1E9E"/>
    <w:rsid w:val="004F305A"/>
    <w:rsid w:val="00503DD5"/>
    <w:rsid w:val="00512164"/>
    <w:rsid w:val="00520297"/>
    <w:rsid w:val="0052134E"/>
    <w:rsid w:val="005338F9"/>
    <w:rsid w:val="00537116"/>
    <w:rsid w:val="0054281C"/>
    <w:rsid w:val="00544581"/>
    <w:rsid w:val="0055268D"/>
    <w:rsid w:val="00575DE2"/>
    <w:rsid w:val="00576BE4"/>
    <w:rsid w:val="005779DB"/>
    <w:rsid w:val="00585A6C"/>
    <w:rsid w:val="005969C6"/>
    <w:rsid w:val="005A21E1"/>
    <w:rsid w:val="005A2A67"/>
    <w:rsid w:val="005A400A"/>
    <w:rsid w:val="005B269D"/>
    <w:rsid w:val="005D16F1"/>
    <w:rsid w:val="005E7466"/>
    <w:rsid w:val="005F7B92"/>
    <w:rsid w:val="00612379"/>
    <w:rsid w:val="006153B6"/>
    <w:rsid w:val="0061555F"/>
    <w:rsid w:val="006245ED"/>
    <w:rsid w:val="00636CA6"/>
    <w:rsid w:val="00641200"/>
    <w:rsid w:val="00645CA8"/>
    <w:rsid w:val="006655D3"/>
    <w:rsid w:val="00667404"/>
    <w:rsid w:val="00685987"/>
    <w:rsid w:val="006870A9"/>
    <w:rsid w:val="00687EB4"/>
    <w:rsid w:val="00691544"/>
    <w:rsid w:val="00695C56"/>
    <w:rsid w:val="0069644D"/>
    <w:rsid w:val="006A5CDE"/>
    <w:rsid w:val="006A644A"/>
    <w:rsid w:val="006B17D2"/>
    <w:rsid w:val="006B4E1A"/>
    <w:rsid w:val="006C224E"/>
    <w:rsid w:val="006D780A"/>
    <w:rsid w:val="00704ECF"/>
    <w:rsid w:val="0071271E"/>
    <w:rsid w:val="00732DEC"/>
    <w:rsid w:val="00735BD5"/>
    <w:rsid w:val="007451EC"/>
    <w:rsid w:val="00751613"/>
    <w:rsid w:val="00753EE9"/>
    <w:rsid w:val="007556F6"/>
    <w:rsid w:val="00760EEF"/>
    <w:rsid w:val="007769BA"/>
    <w:rsid w:val="00777EE5"/>
    <w:rsid w:val="00784836"/>
    <w:rsid w:val="00785A83"/>
    <w:rsid w:val="0078623A"/>
    <w:rsid w:val="0079023E"/>
    <w:rsid w:val="007A2854"/>
    <w:rsid w:val="007B0E97"/>
    <w:rsid w:val="007B579A"/>
    <w:rsid w:val="007C1D92"/>
    <w:rsid w:val="007C4CB9"/>
    <w:rsid w:val="007D0B9D"/>
    <w:rsid w:val="007D19B0"/>
    <w:rsid w:val="007E100E"/>
    <w:rsid w:val="007F498F"/>
    <w:rsid w:val="0080679D"/>
    <w:rsid w:val="008108B0"/>
    <w:rsid w:val="00811B20"/>
    <w:rsid w:val="00812609"/>
    <w:rsid w:val="008211B5"/>
    <w:rsid w:val="0082296E"/>
    <w:rsid w:val="00824099"/>
    <w:rsid w:val="00846D7C"/>
    <w:rsid w:val="00846ECA"/>
    <w:rsid w:val="008472FE"/>
    <w:rsid w:val="00856218"/>
    <w:rsid w:val="00862654"/>
    <w:rsid w:val="00867AC1"/>
    <w:rsid w:val="008751DE"/>
    <w:rsid w:val="00890DF8"/>
    <w:rsid w:val="008A0ADE"/>
    <w:rsid w:val="008A743F"/>
    <w:rsid w:val="008C0970"/>
    <w:rsid w:val="008C1925"/>
    <w:rsid w:val="008D0BC5"/>
    <w:rsid w:val="008D2CF7"/>
    <w:rsid w:val="00900C26"/>
    <w:rsid w:val="0090197F"/>
    <w:rsid w:val="00903264"/>
    <w:rsid w:val="00906DDC"/>
    <w:rsid w:val="00923618"/>
    <w:rsid w:val="00934E09"/>
    <w:rsid w:val="00936253"/>
    <w:rsid w:val="00940D46"/>
    <w:rsid w:val="009413F1"/>
    <w:rsid w:val="00951234"/>
    <w:rsid w:val="00952DD4"/>
    <w:rsid w:val="009561F4"/>
    <w:rsid w:val="00965AE7"/>
    <w:rsid w:val="00970FED"/>
    <w:rsid w:val="00992D82"/>
    <w:rsid w:val="00997029"/>
    <w:rsid w:val="009A7339"/>
    <w:rsid w:val="009B440E"/>
    <w:rsid w:val="009C2E2A"/>
    <w:rsid w:val="009D690D"/>
    <w:rsid w:val="009E65B6"/>
    <w:rsid w:val="009F0A51"/>
    <w:rsid w:val="009F77CF"/>
    <w:rsid w:val="00A24C10"/>
    <w:rsid w:val="00A42AC3"/>
    <w:rsid w:val="00A430CF"/>
    <w:rsid w:val="00A54309"/>
    <w:rsid w:val="00A610A9"/>
    <w:rsid w:val="00A80F2A"/>
    <w:rsid w:val="00A96C33"/>
    <w:rsid w:val="00AB2B93"/>
    <w:rsid w:val="00AB530F"/>
    <w:rsid w:val="00AB7E3F"/>
    <w:rsid w:val="00AB7E5B"/>
    <w:rsid w:val="00AC2883"/>
    <w:rsid w:val="00AE0EF1"/>
    <w:rsid w:val="00AE2937"/>
    <w:rsid w:val="00B07301"/>
    <w:rsid w:val="00B11F3E"/>
    <w:rsid w:val="00B224DE"/>
    <w:rsid w:val="00B324D4"/>
    <w:rsid w:val="00B46575"/>
    <w:rsid w:val="00B61777"/>
    <w:rsid w:val="00B622E6"/>
    <w:rsid w:val="00B679B0"/>
    <w:rsid w:val="00B83E82"/>
    <w:rsid w:val="00B84BBD"/>
    <w:rsid w:val="00BA43FB"/>
    <w:rsid w:val="00BA4FEA"/>
    <w:rsid w:val="00BB421E"/>
    <w:rsid w:val="00BC127D"/>
    <w:rsid w:val="00BC1FE6"/>
    <w:rsid w:val="00BC6132"/>
    <w:rsid w:val="00BF3A98"/>
    <w:rsid w:val="00C03D4E"/>
    <w:rsid w:val="00C061B6"/>
    <w:rsid w:val="00C12D93"/>
    <w:rsid w:val="00C2446C"/>
    <w:rsid w:val="00C36AE5"/>
    <w:rsid w:val="00C41F17"/>
    <w:rsid w:val="00C437A3"/>
    <w:rsid w:val="00C527FA"/>
    <w:rsid w:val="00C5280D"/>
    <w:rsid w:val="00C53EB3"/>
    <w:rsid w:val="00C5791C"/>
    <w:rsid w:val="00C66290"/>
    <w:rsid w:val="00C72B7A"/>
    <w:rsid w:val="00C973F2"/>
    <w:rsid w:val="00CA304C"/>
    <w:rsid w:val="00CA774A"/>
    <w:rsid w:val="00CB4921"/>
    <w:rsid w:val="00CB7702"/>
    <w:rsid w:val="00CC11B0"/>
    <w:rsid w:val="00CC2841"/>
    <w:rsid w:val="00CD3BAD"/>
    <w:rsid w:val="00CD7B26"/>
    <w:rsid w:val="00CF1330"/>
    <w:rsid w:val="00CF7E36"/>
    <w:rsid w:val="00D0106A"/>
    <w:rsid w:val="00D3708D"/>
    <w:rsid w:val="00D40426"/>
    <w:rsid w:val="00D579ED"/>
    <w:rsid w:val="00D57C96"/>
    <w:rsid w:val="00D57D18"/>
    <w:rsid w:val="00D70E65"/>
    <w:rsid w:val="00D91203"/>
    <w:rsid w:val="00D95174"/>
    <w:rsid w:val="00DA4973"/>
    <w:rsid w:val="00DA6F36"/>
    <w:rsid w:val="00DB596E"/>
    <w:rsid w:val="00DB7773"/>
    <w:rsid w:val="00DC00EA"/>
    <w:rsid w:val="00DC3802"/>
    <w:rsid w:val="00DD6208"/>
    <w:rsid w:val="00DF7E99"/>
    <w:rsid w:val="00E06B25"/>
    <w:rsid w:val="00E07D87"/>
    <w:rsid w:val="00E22CC7"/>
    <w:rsid w:val="00E249C8"/>
    <w:rsid w:val="00E32F7E"/>
    <w:rsid w:val="00E3576F"/>
    <w:rsid w:val="00E5267B"/>
    <w:rsid w:val="00E559F0"/>
    <w:rsid w:val="00E63C0E"/>
    <w:rsid w:val="00E72D49"/>
    <w:rsid w:val="00E7593C"/>
    <w:rsid w:val="00E7678A"/>
    <w:rsid w:val="00E83458"/>
    <w:rsid w:val="00E935F1"/>
    <w:rsid w:val="00E94A81"/>
    <w:rsid w:val="00EA1FFB"/>
    <w:rsid w:val="00EB048E"/>
    <w:rsid w:val="00EB4E9C"/>
    <w:rsid w:val="00EB7090"/>
    <w:rsid w:val="00EE34DF"/>
    <w:rsid w:val="00EF2F89"/>
    <w:rsid w:val="00EF7F1D"/>
    <w:rsid w:val="00F03E98"/>
    <w:rsid w:val="00F1237A"/>
    <w:rsid w:val="00F22CBD"/>
    <w:rsid w:val="00F272F1"/>
    <w:rsid w:val="00F31412"/>
    <w:rsid w:val="00F4124B"/>
    <w:rsid w:val="00F45372"/>
    <w:rsid w:val="00F560F7"/>
    <w:rsid w:val="00F6225A"/>
    <w:rsid w:val="00F6334D"/>
    <w:rsid w:val="00F63599"/>
    <w:rsid w:val="00F71781"/>
    <w:rsid w:val="00FA49AB"/>
    <w:rsid w:val="00FC5FD0"/>
    <w:rsid w:val="00FE39C7"/>
    <w:rsid w:val="00FF3E8B"/>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DEDB3"/>
  <w15:docId w15:val="{39EFF1FF-510B-4179-841B-33EE2A80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ECA"/>
    <w:pPr>
      <w:jc w:val="both"/>
    </w:pPr>
    <w:rPr>
      <w:rFonts w:ascii="Arial" w:hAnsi="Arial"/>
    </w:rPr>
  </w:style>
  <w:style w:type="paragraph" w:styleId="Heading1">
    <w:name w:val="heading 1"/>
    <w:next w:val="Normal"/>
    <w:autoRedefine/>
    <w:qFormat/>
    <w:rsid w:val="00846ECA"/>
    <w:pPr>
      <w:keepNext/>
      <w:jc w:val="both"/>
      <w:outlineLvl w:val="0"/>
    </w:pPr>
    <w:rPr>
      <w:rFonts w:ascii="Arial" w:hAnsi="Arial"/>
      <w:caps/>
    </w:rPr>
  </w:style>
  <w:style w:type="paragraph" w:styleId="Heading2">
    <w:name w:val="heading 2"/>
    <w:next w:val="Normal"/>
    <w:autoRedefine/>
    <w:qFormat/>
    <w:rsid w:val="00846ECA"/>
    <w:pPr>
      <w:keepNext/>
      <w:jc w:val="both"/>
      <w:outlineLvl w:val="1"/>
    </w:pPr>
    <w:rPr>
      <w:rFonts w:ascii="Arial" w:hAnsi="Arial"/>
      <w:u w:val="single"/>
    </w:rPr>
  </w:style>
  <w:style w:type="paragraph" w:styleId="Heading3">
    <w:name w:val="heading 3"/>
    <w:next w:val="Normal"/>
    <w:autoRedefine/>
    <w:qFormat/>
    <w:rsid w:val="00846ECA"/>
    <w:pPr>
      <w:keepNext/>
      <w:jc w:val="both"/>
      <w:outlineLvl w:val="2"/>
    </w:pPr>
    <w:rPr>
      <w:rFonts w:ascii="Arial" w:hAnsi="Arial"/>
      <w:i/>
    </w:rPr>
  </w:style>
  <w:style w:type="paragraph" w:styleId="Heading4">
    <w:name w:val="heading 4"/>
    <w:next w:val="Normal"/>
    <w:autoRedefine/>
    <w:qFormat/>
    <w:rsid w:val="00846ECA"/>
    <w:pPr>
      <w:keepNext/>
      <w:ind w:left="567"/>
      <w:jc w:val="both"/>
      <w:outlineLvl w:val="3"/>
    </w:pPr>
    <w:rPr>
      <w:rFonts w:ascii="Arial" w:hAnsi="Arial"/>
      <w:u w:val="single"/>
      <w:lang w:val="fr-FR"/>
    </w:rPr>
  </w:style>
  <w:style w:type="paragraph" w:styleId="Heading5">
    <w:name w:val="heading 5"/>
    <w:next w:val="Normal"/>
    <w:autoRedefine/>
    <w:qFormat/>
    <w:rsid w:val="00846ECA"/>
    <w:pPr>
      <w:keepNext/>
      <w:ind w:left="1134" w:hanging="567"/>
      <w:jc w:val="both"/>
      <w:outlineLvl w:val="4"/>
    </w:pPr>
    <w:rPr>
      <w:rFonts w:ascii="Arial" w:hAnsi="Arial"/>
      <w:i/>
    </w:rPr>
  </w:style>
  <w:style w:type="paragraph" w:styleId="Heading9">
    <w:name w:val="heading 9"/>
    <w:basedOn w:val="Normal"/>
    <w:next w:val="Normal"/>
    <w:qFormat/>
    <w:rsid w:val="00846ECA"/>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846ECA"/>
    <w:pPr>
      <w:jc w:val="center"/>
    </w:pPr>
    <w:rPr>
      <w:rFonts w:ascii="Arial" w:hAnsi="Arial"/>
      <w:lang w:val="fr-FR"/>
    </w:rPr>
  </w:style>
  <w:style w:type="paragraph" w:styleId="Footer">
    <w:name w:val="footer"/>
    <w:aliases w:val="doc_path_name"/>
    <w:autoRedefine/>
    <w:rsid w:val="00846ECA"/>
    <w:pPr>
      <w:jc w:val="both"/>
    </w:pPr>
    <w:rPr>
      <w:rFonts w:ascii="Arial" w:hAnsi="Arial"/>
      <w:sz w:val="14"/>
    </w:rPr>
  </w:style>
  <w:style w:type="character" w:styleId="PageNumber">
    <w:name w:val="page number"/>
    <w:basedOn w:val="DefaultParagraphFont"/>
    <w:rsid w:val="00846ECA"/>
    <w:rPr>
      <w:rFonts w:ascii="Arial" w:hAnsi="Arial"/>
      <w:sz w:val="20"/>
    </w:rPr>
  </w:style>
  <w:style w:type="paragraph" w:styleId="Title">
    <w:name w:val="Title"/>
    <w:basedOn w:val="Normal"/>
    <w:qFormat/>
    <w:rsid w:val="00846ECA"/>
    <w:pPr>
      <w:spacing w:after="300"/>
      <w:jc w:val="center"/>
    </w:pPr>
    <w:rPr>
      <w:b/>
      <w:caps/>
      <w:kern w:val="28"/>
      <w:sz w:val="30"/>
    </w:rPr>
  </w:style>
  <w:style w:type="paragraph" w:customStyle="1" w:styleId="preparedby">
    <w:name w:val="preparedby"/>
    <w:basedOn w:val="Normal"/>
    <w:next w:val="Normal"/>
    <w:semiHidden/>
    <w:rsid w:val="00846ECA"/>
    <w:pPr>
      <w:spacing w:after="600"/>
      <w:jc w:val="center"/>
    </w:pPr>
    <w:rPr>
      <w:i/>
    </w:rPr>
  </w:style>
  <w:style w:type="paragraph" w:customStyle="1" w:styleId="Docoriginal">
    <w:name w:val="Doc_original"/>
    <w:basedOn w:val="Code"/>
    <w:link w:val="DocoriginalChar"/>
    <w:rsid w:val="00846ECA"/>
    <w:pPr>
      <w:spacing w:before="240" w:line="240" w:lineRule="exact"/>
      <w:ind w:left="0"/>
      <w:contextualSpacing/>
      <w:jc w:val="left"/>
    </w:pPr>
    <w:rPr>
      <w:sz w:val="18"/>
    </w:rPr>
  </w:style>
  <w:style w:type="paragraph" w:customStyle="1" w:styleId="DecisionParagraphs">
    <w:name w:val="DecisionParagraphs"/>
    <w:basedOn w:val="Normal"/>
    <w:rsid w:val="00846ECA"/>
    <w:pPr>
      <w:tabs>
        <w:tab w:val="left" w:pos="5387"/>
      </w:tabs>
      <w:ind w:left="4820"/>
    </w:pPr>
    <w:rPr>
      <w:i/>
    </w:rPr>
  </w:style>
  <w:style w:type="paragraph" w:styleId="FootnoteText">
    <w:name w:val="footnote text"/>
    <w:autoRedefine/>
    <w:rsid w:val="00846ECA"/>
    <w:pPr>
      <w:spacing w:before="60"/>
      <w:ind w:left="567" w:hanging="567"/>
      <w:jc w:val="both"/>
    </w:pPr>
    <w:rPr>
      <w:rFonts w:ascii="Arial" w:hAnsi="Arial"/>
      <w:sz w:val="16"/>
    </w:rPr>
  </w:style>
  <w:style w:type="character" w:styleId="FootnoteReference">
    <w:name w:val="footnote reference"/>
    <w:basedOn w:val="DefaultParagraphFont"/>
    <w:semiHidden/>
    <w:rsid w:val="00846ECA"/>
    <w:rPr>
      <w:vertAlign w:val="superscript"/>
    </w:rPr>
  </w:style>
  <w:style w:type="paragraph" w:styleId="Closing">
    <w:name w:val="Closing"/>
    <w:basedOn w:val="Normal"/>
    <w:rsid w:val="00846ECA"/>
    <w:pPr>
      <w:ind w:left="4536"/>
      <w:jc w:val="center"/>
    </w:pPr>
  </w:style>
  <w:style w:type="paragraph" w:styleId="Index1">
    <w:name w:val="index 1"/>
    <w:basedOn w:val="Normal"/>
    <w:next w:val="Normal"/>
    <w:semiHidden/>
    <w:rsid w:val="00846ECA"/>
    <w:pPr>
      <w:tabs>
        <w:tab w:val="right" w:leader="dot" w:pos="9071"/>
      </w:tabs>
      <w:ind w:left="284" w:hanging="284"/>
    </w:pPr>
    <w:rPr>
      <w:sz w:val="24"/>
    </w:rPr>
  </w:style>
  <w:style w:type="paragraph" w:styleId="Index2">
    <w:name w:val="index 2"/>
    <w:basedOn w:val="Normal"/>
    <w:next w:val="Normal"/>
    <w:semiHidden/>
    <w:rsid w:val="00846ECA"/>
    <w:pPr>
      <w:tabs>
        <w:tab w:val="right" w:leader="dot" w:pos="9071"/>
      </w:tabs>
      <w:ind w:left="568" w:hanging="284"/>
    </w:pPr>
    <w:rPr>
      <w:sz w:val="24"/>
    </w:rPr>
  </w:style>
  <w:style w:type="paragraph" w:styleId="Index3">
    <w:name w:val="index 3"/>
    <w:basedOn w:val="Normal"/>
    <w:next w:val="Normal"/>
    <w:semiHidden/>
    <w:rsid w:val="00846ECA"/>
    <w:pPr>
      <w:tabs>
        <w:tab w:val="right" w:leader="dot" w:pos="9071"/>
      </w:tabs>
      <w:ind w:left="851" w:hanging="284"/>
    </w:pPr>
    <w:rPr>
      <w:sz w:val="24"/>
    </w:rPr>
  </w:style>
  <w:style w:type="paragraph" w:styleId="MacroText">
    <w:name w:val="macro"/>
    <w:semiHidden/>
    <w:rsid w:val="00846E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846ECA"/>
    <w:pPr>
      <w:ind w:left="4536"/>
      <w:jc w:val="center"/>
    </w:pPr>
  </w:style>
  <w:style w:type="character" w:customStyle="1" w:styleId="Doclang">
    <w:name w:val="Doc_lang"/>
    <w:basedOn w:val="DefaultParagraphFont"/>
    <w:rsid w:val="00846ECA"/>
    <w:rPr>
      <w:rFonts w:ascii="Arial" w:hAnsi="Arial"/>
      <w:sz w:val="20"/>
      <w:lang w:val="en-US"/>
    </w:rPr>
  </w:style>
  <w:style w:type="paragraph" w:customStyle="1" w:styleId="Session">
    <w:name w:val="Session"/>
    <w:basedOn w:val="Normal"/>
    <w:semiHidden/>
    <w:rsid w:val="00846ECA"/>
    <w:pPr>
      <w:spacing w:before="60"/>
      <w:jc w:val="center"/>
    </w:pPr>
    <w:rPr>
      <w:b/>
    </w:rPr>
  </w:style>
  <w:style w:type="paragraph" w:customStyle="1" w:styleId="Organizer">
    <w:name w:val="Organizer"/>
    <w:basedOn w:val="Normal"/>
    <w:semiHidden/>
    <w:rsid w:val="00846ECA"/>
    <w:pPr>
      <w:spacing w:after="600"/>
      <w:ind w:left="-993" w:right="-994"/>
      <w:jc w:val="center"/>
    </w:pPr>
    <w:rPr>
      <w:b/>
      <w:caps/>
      <w:kern w:val="26"/>
      <w:sz w:val="26"/>
    </w:rPr>
  </w:style>
  <w:style w:type="paragraph" w:styleId="BodyText">
    <w:name w:val="Body Text"/>
    <w:basedOn w:val="Normal"/>
    <w:rsid w:val="00846ECA"/>
  </w:style>
  <w:style w:type="paragraph" w:customStyle="1" w:styleId="Disclaimer">
    <w:name w:val="Disclaimer"/>
    <w:next w:val="Normal"/>
    <w:qFormat/>
    <w:rsid w:val="00846ECA"/>
    <w:pPr>
      <w:spacing w:after="600"/>
    </w:pPr>
    <w:rPr>
      <w:rFonts w:ascii="Arial" w:hAnsi="Arial"/>
      <w:i/>
      <w:iCs/>
      <w:color w:val="A6A6A6" w:themeColor="background1" w:themeShade="A6"/>
    </w:rPr>
  </w:style>
  <w:style w:type="paragraph" w:customStyle="1" w:styleId="upove">
    <w:name w:val="upov_e"/>
    <w:basedOn w:val="Normal"/>
    <w:rsid w:val="00846ECA"/>
    <w:pPr>
      <w:spacing w:before="120"/>
    </w:pPr>
    <w:rPr>
      <w:sz w:val="16"/>
    </w:rPr>
  </w:style>
  <w:style w:type="paragraph" w:customStyle="1" w:styleId="TitleofDoc">
    <w:name w:val="Title of Doc"/>
    <w:basedOn w:val="Normal"/>
    <w:semiHidden/>
    <w:rsid w:val="00846ECA"/>
    <w:pPr>
      <w:spacing w:before="1200"/>
      <w:jc w:val="center"/>
    </w:pPr>
    <w:rPr>
      <w:caps/>
    </w:rPr>
  </w:style>
  <w:style w:type="paragraph" w:customStyle="1" w:styleId="preparedby0">
    <w:name w:val="prepared by"/>
    <w:basedOn w:val="Normal"/>
    <w:semiHidden/>
    <w:rsid w:val="00846ECA"/>
    <w:pPr>
      <w:spacing w:before="600" w:after="600"/>
      <w:jc w:val="center"/>
    </w:pPr>
    <w:rPr>
      <w:i/>
    </w:rPr>
  </w:style>
  <w:style w:type="paragraph" w:customStyle="1" w:styleId="PlaceAndDate">
    <w:name w:val="PlaceAndDate"/>
    <w:basedOn w:val="Session"/>
    <w:semiHidden/>
    <w:rsid w:val="00846ECA"/>
  </w:style>
  <w:style w:type="paragraph" w:styleId="EndnoteText">
    <w:name w:val="endnote text"/>
    <w:basedOn w:val="Normal"/>
    <w:semiHidden/>
    <w:rsid w:val="00846ECA"/>
  </w:style>
  <w:style w:type="character" w:styleId="EndnoteReference">
    <w:name w:val="endnote reference"/>
    <w:basedOn w:val="DefaultParagraphFont"/>
    <w:semiHidden/>
    <w:rsid w:val="00846ECA"/>
    <w:rPr>
      <w:vertAlign w:val="superscript"/>
    </w:rPr>
  </w:style>
  <w:style w:type="paragraph" w:customStyle="1" w:styleId="SessionMeetingPlace">
    <w:name w:val="Session_MeetingPlace"/>
    <w:basedOn w:val="Normal"/>
    <w:semiHidden/>
    <w:rsid w:val="00846ECA"/>
    <w:pPr>
      <w:spacing w:before="480"/>
      <w:jc w:val="center"/>
    </w:pPr>
    <w:rPr>
      <w:b/>
      <w:bCs/>
      <w:kern w:val="28"/>
      <w:sz w:val="24"/>
    </w:rPr>
  </w:style>
  <w:style w:type="paragraph" w:customStyle="1" w:styleId="Original">
    <w:name w:val="Original"/>
    <w:basedOn w:val="Normal"/>
    <w:semiHidden/>
    <w:rsid w:val="00846ECA"/>
    <w:pPr>
      <w:spacing w:before="60"/>
      <w:ind w:left="1276"/>
    </w:pPr>
    <w:rPr>
      <w:b/>
      <w:sz w:val="22"/>
    </w:rPr>
  </w:style>
  <w:style w:type="paragraph" w:styleId="Date">
    <w:name w:val="Date"/>
    <w:basedOn w:val="Normal"/>
    <w:semiHidden/>
    <w:rsid w:val="00846ECA"/>
    <w:pPr>
      <w:spacing w:line="340" w:lineRule="exact"/>
      <w:ind w:left="1276"/>
    </w:pPr>
    <w:rPr>
      <w:b/>
      <w:sz w:val="22"/>
    </w:rPr>
  </w:style>
  <w:style w:type="paragraph" w:customStyle="1" w:styleId="Code">
    <w:name w:val="Code"/>
    <w:basedOn w:val="Normal"/>
    <w:link w:val="CodeChar"/>
    <w:semiHidden/>
    <w:rsid w:val="00846ECA"/>
    <w:pPr>
      <w:spacing w:line="340" w:lineRule="atLeast"/>
      <w:ind w:left="1276"/>
    </w:pPr>
    <w:rPr>
      <w:b/>
      <w:bCs/>
      <w:spacing w:val="10"/>
    </w:rPr>
  </w:style>
  <w:style w:type="paragraph" w:customStyle="1" w:styleId="Country">
    <w:name w:val="Country"/>
    <w:basedOn w:val="Normal"/>
    <w:semiHidden/>
    <w:rsid w:val="00846ECA"/>
    <w:pPr>
      <w:spacing w:before="60" w:after="480"/>
      <w:jc w:val="center"/>
    </w:pPr>
  </w:style>
  <w:style w:type="paragraph" w:customStyle="1" w:styleId="Lettrine">
    <w:name w:val="Lettrine"/>
    <w:basedOn w:val="Normal"/>
    <w:rsid w:val="00846ECA"/>
    <w:pPr>
      <w:spacing w:line="340" w:lineRule="atLeast"/>
      <w:jc w:val="right"/>
    </w:pPr>
    <w:rPr>
      <w:b/>
      <w:bCs/>
      <w:sz w:val="36"/>
    </w:rPr>
  </w:style>
  <w:style w:type="paragraph" w:customStyle="1" w:styleId="LogoUPOV">
    <w:name w:val="LogoUPOV"/>
    <w:basedOn w:val="Normal"/>
    <w:rsid w:val="00846ECA"/>
    <w:pPr>
      <w:spacing w:before="600" w:after="80"/>
      <w:jc w:val="center"/>
    </w:pPr>
    <w:rPr>
      <w:snapToGrid w:val="0"/>
    </w:rPr>
  </w:style>
  <w:style w:type="paragraph" w:customStyle="1" w:styleId="Sessiontc">
    <w:name w:val="Session_tc"/>
    <w:basedOn w:val="StyleSessionAllcaps"/>
    <w:rsid w:val="00846ECA"/>
    <w:pPr>
      <w:spacing w:before="0" w:line="280" w:lineRule="exact"/>
      <w:jc w:val="left"/>
    </w:pPr>
    <w:rPr>
      <w:caps w:val="0"/>
      <w:sz w:val="20"/>
    </w:rPr>
  </w:style>
  <w:style w:type="paragraph" w:customStyle="1" w:styleId="TitreUpov">
    <w:name w:val="TitreUpov"/>
    <w:basedOn w:val="Normal"/>
    <w:semiHidden/>
    <w:rsid w:val="00846ECA"/>
    <w:pPr>
      <w:spacing w:before="60"/>
      <w:jc w:val="center"/>
    </w:pPr>
    <w:rPr>
      <w:b/>
      <w:sz w:val="24"/>
    </w:rPr>
  </w:style>
  <w:style w:type="paragraph" w:customStyle="1" w:styleId="StyleSessionAllcaps">
    <w:name w:val="Style Session + All caps"/>
    <w:basedOn w:val="Session"/>
    <w:semiHidden/>
    <w:rsid w:val="00846ECA"/>
    <w:pPr>
      <w:spacing w:before="480"/>
    </w:pPr>
    <w:rPr>
      <w:bCs/>
      <w:caps/>
      <w:kern w:val="28"/>
      <w:sz w:val="24"/>
    </w:rPr>
  </w:style>
  <w:style w:type="paragraph" w:customStyle="1" w:styleId="plcountry">
    <w:name w:val="plcountry"/>
    <w:basedOn w:val="Normal"/>
    <w:rsid w:val="00846ECA"/>
    <w:pPr>
      <w:keepNext/>
      <w:keepLines/>
      <w:spacing w:before="180" w:after="120"/>
      <w:jc w:val="left"/>
    </w:pPr>
    <w:rPr>
      <w:caps/>
      <w:noProof/>
      <w:snapToGrid w:val="0"/>
      <w:u w:val="single"/>
    </w:rPr>
  </w:style>
  <w:style w:type="paragraph" w:customStyle="1" w:styleId="pldetails">
    <w:name w:val="pldetails"/>
    <w:basedOn w:val="Normal"/>
    <w:rsid w:val="00846ECA"/>
    <w:pPr>
      <w:keepLines/>
      <w:spacing w:before="60" w:after="60"/>
      <w:jc w:val="left"/>
    </w:pPr>
    <w:rPr>
      <w:noProof/>
      <w:snapToGrid w:val="0"/>
    </w:rPr>
  </w:style>
  <w:style w:type="paragraph" w:customStyle="1" w:styleId="plheading">
    <w:name w:val="plheading"/>
    <w:basedOn w:val="Normal"/>
    <w:rsid w:val="00846ECA"/>
    <w:pPr>
      <w:keepNext/>
      <w:spacing w:before="480" w:after="120"/>
      <w:jc w:val="center"/>
    </w:pPr>
    <w:rPr>
      <w:caps/>
      <w:snapToGrid w:val="0"/>
      <w:u w:val="single"/>
    </w:rPr>
  </w:style>
  <w:style w:type="paragraph" w:customStyle="1" w:styleId="Sessiontcplacedate">
    <w:name w:val="Session_tc_place_date"/>
    <w:basedOn w:val="SessionMeetingPlace"/>
    <w:rsid w:val="00846ECA"/>
    <w:pPr>
      <w:spacing w:before="240"/>
      <w:contextualSpacing/>
      <w:jc w:val="left"/>
    </w:pPr>
    <w:rPr>
      <w:sz w:val="20"/>
    </w:rPr>
  </w:style>
  <w:style w:type="paragraph" w:customStyle="1" w:styleId="Titleofdoc0">
    <w:name w:val="Title_of_doc"/>
    <w:basedOn w:val="TitleofDoc"/>
    <w:link w:val="TitleofdocChar"/>
    <w:rsid w:val="00846ECA"/>
    <w:pPr>
      <w:spacing w:before="600" w:after="240"/>
      <w:jc w:val="left"/>
    </w:pPr>
    <w:rPr>
      <w:b/>
    </w:rPr>
  </w:style>
  <w:style w:type="paragraph" w:customStyle="1" w:styleId="preparedby1">
    <w:name w:val="prepared_by"/>
    <w:basedOn w:val="preparedby0"/>
    <w:rsid w:val="009C2E2A"/>
    <w:pPr>
      <w:spacing w:before="0" w:after="240"/>
      <w:jc w:val="left"/>
    </w:pPr>
    <w:rPr>
      <w:iCs/>
    </w:rPr>
  </w:style>
  <w:style w:type="character" w:customStyle="1" w:styleId="CodeChar">
    <w:name w:val="Code Char"/>
    <w:basedOn w:val="DefaultParagraphFont"/>
    <w:link w:val="Code"/>
    <w:semiHidden/>
    <w:rsid w:val="00846ECA"/>
    <w:rPr>
      <w:rFonts w:ascii="Arial" w:hAnsi="Arial"/>
      <w:b/>
      <w:bCs/>
      <w:spacing w:val="10"/>
    </w:rPr>
  </w:style>
  <w:style w:type="paragraph" w:customStyle="1" w:styleId="endofdoc">
    <w:name w:val="end_of_doc"/>
    <w:next w:val="Header"/>
    <w:autoRedefine/>
    <w:rsid w:val="00846ECA"/>
    <w:pPr>
      <w:spacing w:before="480"/>
      <w:ind w:left="567" w:hanging="567"/>
      <w:jc w:val="right"/>
    </w:pPr>
    <w:rPr>
      <w:rFonts w:ascii="Arial" w:hAnsi="Arial"/>
    </w:rPr>
  </w:style>
  <w:style w:type="character" w:customStyle="1" w:styleId="DocoriginalChar">
    <w:name w:val="Doc_original Char"/>
    <w:basedOn w:val="CodeChar"/>
    <w:link w:val="Docoriginal"/>
    <w:rsid w:val="00846ECA"/>
    <w:rPr>
      <w:rFonts w:ascii="Arial" w:hAnsi="Arial"/>
      <w:b/>
      <w:bCs/>
      <w:spacing w:val="10"/>
      <w:sz w:val="18"/>
    </w:rPr>
  </w:style>
  <w:style w:type="paragraph" w:styleId="TOC2">
    <w:name w:val="toc 2"/>
    <w:next w:val="Normal"/>
    <w:autoRedefine/>
    <w:rsid w:val="00846ECA"/>
    <w:pPr>
      <w:tabs>
        <w:tab w:val="right" w:leader="dot" w:pos="9639"/>
      </w:tabs>
      <w:spacing w:before="120"/>
      <w:ind w:left="454" w:right="851" w:hanging="284"/>
      <w:contextualSpacing/>
    </w:pPr>
    <w:rPr>
      <w:rFonts w:ascii="Arial" w:hAnsi="Arial"/>
      <w:smallCaps/>
    </w:rPr>
  </w:style>
  <w:style w:type="paragraph" w:styleId="TOC3">
    <w:name w:val="toc 3"/>
    <w:next w:val="Normal"/>
    <w:autoRedefine/>
    <w:rsid w:val="00846ECA"/>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rsid w:val="00846ECA"/>
    <w:rPr>
      <w:rFonts w:ascii="Arial" w:hAnsi="Arial"/>
      <w:color w:val="0000FF"/>
      <w:u w:val="single"/>
    </w:rPr>
  </w:style>
  <w:style w:type="paragraph" w:styleId="TOC4">
    <w:name w:val="toc 4"/>
    <w:next w:val="Normal"/>
    <w:autoRedefine/>
    <w:rsid w:val="00846ECA"/>
    <w:pPr>
      <w:tabs>
        <w:tab w:val="right" w:leader="dot" w:pos="9639"/>
      </w:tabs>
      <w:spacing w:before="120"/>
      <w:ind w:left="738" w:right="851" w:hanging="284"/>
    </w:pPr>
    <w:rPr>
      <w:rFonts w:ascii="Arial" w:hAnsi="Arial"/>
      <w:i/>
      <w:sz w:val="18"/>
      <w:lang w:val="fr-FR"/>
    </w:rPr>
  </w:style>
  <w:style w:type="paragraph" w:styleId="TOC1">
    <w:name w:val="toc 1"/>
    <w:next w:val="Normal"/>
    <w:autoRedefine/>
    <w:rsid w:val="00846ECA"/>
    <w:pPr>
      <w:tabs>
        <w:tab w:val="right" w:leader="dot" w:pos="9639"/>
      </w:tabs>
      <w:contextualSpacing/>
      <w:jc w:val="center"/>
    </w:pPr>
    <w:rPr>
      <w:rFonts w:ascii="Arial" w:hAnsi="Arial"/>
      <w:caps/>
    </w:rPr>
  </w:style>
  <w:style w:type="paragraph" w:styleId="TOC5">
    <w:name w:val="toc 5"/>
    <w:next w:val="Normal"/>
    <w:autoRedefine/>
    <w:rsid w:val="00846EC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846ECA"/>
    <w:rPr>
      <w:rFonts w:ascii="Tahoma" w:hAnsi="Tahoma" w:cs="Tahoma"/>
      <w:sz w:val="16"/>
      <w:szCs w:val="16"/>
    </w:rPr>
  </w:style>
  <w:style w:type="character" w:customStyle="1" w:styleId="BalloonTextChar">
    <w:name w:val="Balloon Text Char"/>
    <w:basedOn w:val="DefaultParagraphFont"/>
    <w:link w:val="BalloonText"/>
    <w:rsid w:val="00846ECA"/>
    <w:rPr>
      <w:rFonts w:ascii="Tahoma" w:hAnsi="Tahoma" w:cs="Tahoma"/>
      <w:sz w:val="16"/>
      <w:szCs w:val="16"/>
    </w:rPr>
  </w:style>
  <w:style w:type="paragraph" w:customStyle="1" w:styleId="Doccode">
    <w:name w:val="Doc_code"/>
    <w:qFormat/>
    <w:rsid w:val="00846ECA"/>
    <w:pPr>
      <w:spacing w:line="280" w:lineRule="atLeast"/>
    </w:pPr>
    <w:rPr>
      <w:rFonts w:ascii="Arial" w:hAnsi="Arial"/>
      <w:b/>
      <w:bCs/>
      <w:spacing w:val="10"/>
      <w:sz w:val="18"/>
    </w:rPr>
  </w:style>
  <w:style w:type="character" w:customStyle="1" w:styleId="TitleofdocChar">
    <w:name w:val="Title_of_doc Char"/>
    <w:link w:val="Titleofdoc0"/>
    <w:rsid w:val="00704ECF"/>
    <w:rPr>
      <w:rFonts w:ascii="Arial" w:hAnsi="Arial"/>
      <w:b/>
      <w:caps/>
    </w:rPr>
  </w:style>
  <w:style w:type="paragraph" w:customStyle="1" w:styleId="Sessiontwp">
    <w:name w:val="Session_twp"/>
    <w:basedOn w:val="Normal"/>
    <w:next w:val="Normal"/>
    <w:qFormat/>
    <w:rsid w:val="00C437A3"/>
    <w:rPr>
      <w:b/>
    </w:rPr>
  </w:style>
  <w:style w:type="paragraph" w:customStyle="1" w:styleId="Sessiontwpplacedate">
    <w:name w:val="Session_twp_place_date"/>
    <w:basedOn w:val="Normal"/>
    <w:next w:val="Normal"/>
    <w:qFormat/>
    <w:rsid w:val="00C437A3"/>
  </w:style>
  <w:style w:type="character" w:customStyle="1" w:styleId="HeaderChar">
    <w:name w:val="Header Char"/>
    <w:basedOn w:val="DefaultParagraphFont"/>
    <w:link w:val="Header"/>
    <w:rsid w:val="00336801"/>
    <w:rPr>
      <w:rFonts w:ascii="Arial" w:hAnsi="Arial"/>
      <w:lang w:val="fr-FR"/>
    </w:rPr>
  </w:style>
  <w:style w:type="paragraph" w:styleId="ListParagraph">
    <w:name w:val="List Paragraph"/>
    <w:basedOn w:val="Normal"/>
    <w:uiPriority w:val="34"/>
    <w:qFormat/>
    <w:rsid w:val="007B0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WM\Twm4\template\routing_slip_with_doc_twm_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A05D7-FDD7-45D9-85C4-A8054F47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routing_slip_with_doc_twm_4</Template>
  <TotalTime>16</TotalTime>
  <Pages>2</Pages>
  <Words>546</Words>
  <Characters>3530</Characters>
  <Application>Microsoft Office Word</Application>
  <DocSecurity>0</DocSecurity>
  <Lines>176</Lines>
  <Paragraphs>104</Paragraphs>
  <ScaleCrop>false</ScaleCrop>
  <HeadingPairs>
    <vt:vector size="2" baseType="variant">
      <vt:variant>
        <vt:lpstr>Title</vt:lpstr>
      </vt:variant>
      <vt:variant>
        <vt:i4>1</vt:i4>
      </vt:variant>
    </vt:vector>
  </HeadingPairs>
  <TitlesOfParts>
    <vt:vector size="1" baseType="lpstr">
      <vt:lpstr>TWM/4/8</vt:lpstr>
    </vt:vector>
  </TitlesOfParts>
  <Company>UPOV</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TWM/4/20</dc:title>
  <dc:creator>MAY Jessica</dc:creator>
  <cp:lastModifiedBy>MAY Jessica</cp:lastModifiedBy>
  <cp:revision>17</cp:revision>
  <cp:lastPrinted>2016-11-22T15:41:00Z</cp:lastPrinted>
  <dcterms:created xsi:type="dcterms:W3CDTF">2026-05-05T08:17:00Z</dcterms:created>
  <dcterms:modified xsi:type="dcterms:W3CDTF">2026-05-18T08:47:00Z</dcterms:modified>
</cp:coreProperties>
</file>