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CB7702" w:rsidRPr="005D1573" w14:paraId="5696EBD1" w14:textId="77777777" w:rsidTr="001524DF">
        <w:tc>
          <w:tcPr>
            <w:tcW w:w="6522" w:type="dxa"/>
          </w:tcPr>
          <w:p w14:paraId="5DD038AA" w14:textId="77777777" w:rsidR="00CB7702" w:rsidRPr="005D1573" w:rsidRDefault="00CB7702" w:rsidP="001524DF">
            <w:bookmarkStart w:id="0" w:name="_Hlk213076854"/>
            <w:r>
              <w:rPr>
                <w:noProof/>
                <w:sz w:val="16"/>
              </w:rPr>
              <w:drawing>
                <wp:inline distT="0" distB="0" distL="0" distR="0" wp14:anchorId="2722674F" wp14:editId="6DE2037C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81AC8D2" w14:textId="77777777" w:rsidR="00CB7702" w:rsidRPr="005D1573" w:rsidRDefault="00CB7702" w:rsidP="001524DF">
            <w:pPr>
              <w:pStyle w:val="Lettrine"/>
            </w:pPr>
            <w:r w:rsidRPr="005D1573">
              <w:t>E</w:t>
            </w:r>
          </w:p>
        </w:tc>
      </w:tr>
      <w:tr w:rsidR="00CB7702" w:rsidRPr="005D1573" w14:paraId="39CD0FAB" w14:textId="77777777" w:rsidTr="001524DF">
        <w:trPr>
          <w:trHeight w:val="219"/>
        </w:trPr>
        <w:tc>
          <w:tcPr>
            <w:tcW w:w="6522" w:type="dxa"/>
          </w:tcPr>
          <w:p w14:paraId="76E18E5C" w14:textId="77777777" w:rsidR="00CB7702" w:rsidRPr="005D1573" w:rsidRDefault="00CB7702" w:rsidP="001524DF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461F4CAB" w14:textId="77777777" w:rsidR="00CB7702" w:rsidRPr="005D1573" w:rsidRDefault="00CB7702" w:rsidP="001524DF"/>
        </w:tc>
      </w:tr>
      <w:bookmarkEnd w:id="0"/>
    </w:tbl>
    <w:p w14:paraId="0ADEDAE8" w14:textId="77777777" w:rsidR="00DC3802" w:rsidRDefault="00DC3802" w:rsidP="00DC3802"/>
    <w:p w14:paraId="2280AA35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1D2490E7" w14:textId="77777777" w:rsidTr="004226CC">
        <w:tc>
          <w:tcPr>
            <w:tcW w:w="6512" w:type="dxa"/>
          </w:tcPr>
          <w:p w14:paraId="3D0E885F" w14:textId="77777777" w:rsidR="00585A6C" w:rsidRPr="00AC2883" w:rsidRDefault="00585A6C" w:rsidP="004226CC">
            <w:pPr>
              <w:pStyle w:val="Sessiontc"/>
            </w:pPr>
            <w:r w:rsidRPr="00E70039">
              <w:t xml:space="preserve">Technical Working Party </w:t>
            </w:r>
            <w:r w:rsidR="00BF3A98" w:rsidRPr="00BF3A98">
              <w:t>on Testing Methods and Techniques</w:t>
            </w:r>
          </w:p>
          <w:p w14:paraId="71928B89" w14:textId="27095438" w:rsidR="00585A6C" w:rsidRPr="00DC3802" w:rsidRDefault="0052134E" w:rsidP="00503DD5">
            <w:pPr>
              <w:pStyle w:val="Sessiontcplacedate"/>
              <w:rPr>
                <w:sz w:val="22"/>
              </w:rPr>
            </w:pPr>
            <w:r>
              <w:t>Fourth</w:t>
            </w:r>
            <w:r w:rsidR="00585A6C" w:rsidRPr="00DA4973">
              <w:t xml:space="preserve"> Session</w:t>
            </w:r>
            <w:r w:rsidR="00585A6C" w:rsidRPr="00DA4973">
              <w:br/>
            </w:r>
            <w:r>
              <w:t>Cambridge, United Kingdom</w:t>
            </w:r>
            <w:r w:rsidR="00BF3A98" w:rsidRPr="00BF3A98">
              <w:t xml:space="preserve">, </w:t>
            </w:r>
            <w:r w:rsidRPr="00325A21">
              <w:t>June</w:t>
            </w:r>
            <w:r w:rsidR="00BF3A98" w:rsidRPr="00325A21">
              <w:t> </w:t>
            </w:r>
            <w:r w:rsidR="006D0129" w:rsidRPr="00325A21">
              <w:t>2</w:t>
            </w:r>
            <w:r w:rsidRPr="00325A21">
              <w:t xml:space="preserve"> to </w:t>
            </w:r>
            <w:r w:rsidR="006D0129" w:rsidRPr="00325A21">
              <w:t>5</w:t>
            </w:r>
            <w:r w:rsidR="00BF3A98" w:rsidRPr="00BF3A98">
              <w:t>, 202</w:t>
            </w:r>
            <w:r>
              <w:t>6</w:t>
            </w:r>
          </w:p>
        </w:tc>
        <w:tc>
          <w:tcPr>
            <w:tcW w:w="3127" w:type="dxa"/>
          </w:tcPr>
          <w:p w14:paraId="1DFFFD9C" w14:textId="4DF831F4" w:rsidR="00585A6C" w:rsidRPr="003C7FBE" w:rsidRDefault="00585A6C" w:rsidP="004226CC">
            <w:pPr>
              <w:pStyle w:val="Doccode"/>
              <w:rPr>
                <w:lang w:eastAsia="ja-JP"/>
              </w:rPr>
            </w:pPr>
            <w:r>
              <w:t>TW</w:t>
            </w:r>
            <w:r w:rsidR="00BF3A98">
              <w:t>M</w:t>
            </w:r>
            <w:r w:rsidRPr="00AC2883">
              <w:t>/</w:t>
            </w:r>
            <w:r w:rsidR="0052134E">
              <w:t>4</w:t>
            </w:r>
            <w:r w:rsidRPr="00AC2883">
              <w:t>/</w:t>
            </w:r>
            <w:r w:rsidR="00392547">
              <w:t>1</w:t>
            </w:r>
            <w:r w:rsidR="00A8243E">
              <w:rPr>
                <w:rFonts w:hint="eastAsia"/>
                <w:lang w:eastAsia="ja-JP"/>
              </w:rPr>
              <w:t xml:space="preserve"> Rev.</w:t>
            </w:r>
          </w:p>
          <w:p w14:paraId="00B10073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216AE6CA" w14:textId="5A1B95B0" w:rsidR="00585A6C" w:rsidRPr="007C1D92" w:rsidRDefault="00585A6C" w:rsidP="00503DD5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A8243E">
              <w:rPr>
                <w:rFonts w:hint="eastAsia"/>
                <w:b w:val="0"/>
                <w:spacing w:val="0"/>
                <w:lang w:eastAsia="ja-JP"/>
              </w:rPr>
              <w:t>May</w:t>
            </w:r>
            <w:r w:rsidR="008E5338" w:rsidRPr="008E5338">
              <w:rPr>
                <w:b w:val="0"/>
                <w:spacing w:val="0"/>
              </w:rPr>
              <w:t xml:space="preserve"> </w:t>
            </w:r>
            <w:r w:rsidR="00CD2D68">
              <w:rPr>
                <w:b w:val="0"/>
                <w:spacing w:val="0"/>
                <w:lang w:eastAsia="ja-JP"/>
              </w:rPr>
              <w:t>27</w:t>
            </w:r>
            <w:r w:rsidRPr="008E5338">
              <w:rPr>
                <w:b w:val="0"/>
                <w:spacing w:val="0"/>
              </w:rPr>
              <w:t>, 202</w:t>
            </w:r>
            <w:r w:rsidR="0052134E" w:rsidRPr="008E5338">
              <w:rPr>
                <w:b w:val="0"/>
                <w:spacing w:val="0"/>
              </w:rPr>
              <w:t>6</w:t>
            </w:r>
          </w:p>
        </w:tc>
      </w:tr>
    </w:tbl>
    <w:p w14:paraId="1ED7B1C5" w14:textId="36A5C7CC" w:rsidR="00585A6C" w:rsidRPr="006A644A" w:rsidRDefault="00A8243E" w:rsidP="00585A6C">
      <w:pPr>
        <w:pStyle w:val="Titleofdoc0"/>
      </w:pPr>
      <w:bookmarkStart w:id="1" w:name="TitleOfDoc"/>
      <w:bookmarkEnd w:id="1"/>
      <w:r>
        <w:rPr>
          <w:rFonts w:hint="eastAsia"/>
          <w:lang w:eastAsia="ja-JP"/>
        </w:rPr>
        <w:t xml:space="preserve">REVISED </w:t>
      </w:r>
      <w:r w:rsidR="00392547">
        <w:t>draft agenda</w:t>
      </w:r>
    </w:p>
    <w:p w14:paraId="53CB851B" w14:textId="1651E185" w:rsidR="00585A6C" w:rsidRPr="006A644A" w:rsidRDefault="00585A6C" w:rsidP="009C2E2A">
      <w:pPr>
        <w:pStyle w:val="preparedby1"/>
      </w:pPr>
      <w:bookmarkStart w:id="2" w:name="Prepared"/>
      <w:bookmarkEnd w:id="2"/>
      <w:r w:rsidRPr="000C4E25">
        <w:t>prepared by the Office of the Union</w:t>
      </w:r>
    </w:p>
    <w:p w14:paraId="41BE3749" w14:textId="16A2DC2D" w:rsidR="00585A6C" w:rsidRPr="006A644A" w:rsidRDefault="00585A6C" w:rsidP="00585A6C">
      <w:pPr>
        <w:pStyle w:val="Disclaimer"/>
      </w:pPr>
      <w:r w:rsidRPr="006A644A">
        <w:t>Disclaimer</w:t>
      </w:r>
      <w:r w:rsidR="00325A21" w:rsidRPr="006A644A">
        <w:t>: this</w:t>
      </w:r>
      <w:r w:rsidRPr="006A644A">
        <w:t xml:space="preserve"> document does not represent UPOV policies or guidance</w:t>
      </w:r>
    </w:p>
    <w:p w14:paraId="4ECF6930" w14:textId="77777777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Opening of the session</w:t>
      </w:r>
    </w:p>
    <w:p w14:paraId="06033B85" w14:textId="563401CA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Adoption of the agenda</w:t>
      </w:r>
      <w:r w:rsidR="00A8243E">
        <w:rPr>
          <w:rFonts w:eastAsia="MS Mincho" w:cs="Times New Roman" w:hint="eastAsia"/>
          <w:szCs w:val="20"/>
          <w:lang w:eastAsia="ja-JP"/>
          <w14:ligatures w14:val="none"/>
        </w:rPr>
        <w:t xml:space="preserve"> (document </w:t>
      </w:r>
      <w:r w:rsidR="00A8243E" w:rsidRPr="00A8243E">
        <w:rPr>
          <w:rFonts w:eastAsia="MS Mincho" w:cs="Times New Roman"/>
          <w:szCs w:val="20"/>
          <w:lang w:eastAsia="ja-JP"/>
          <w14:ligatures w14:val="none"/>
        </w:rPr>
        <w:t>TWM/4/1 Rev.</w:t>
      </w:r>
      <w:r w:rsidR="00A8243E">
        <w:rPr>
          <w:rFonts w:eastAsia="MS Mincho" w:cs="Times New Roman" w:hint="eastAsia"/>
          <w:szCs w:val="20"/>
          <w:lang w:eastAsia="ja-JP"/>
          <w14:ligatures w14:val="none"/>
        </w:rPr>
        <w:t>)</w:t>
      </w:r>
    </w:p>
    <w:p w14:paraId="450F1211" w14:textId="77777777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 xml:space="preserve">Matters for </w:t>
      </w:r>
      <w:r w:rsidRPr="00E50BF5">
        <w:rPr>
          <w:rFonts w:eastAsia="MS Mincho" w:cs="Times New Roman" w:hint="eastAsia"/>
          <w:szCs w:val="20"/>
          <w14:ligatures w14:val="none"/>
        </w:rPr>
        <w:t>consideration</w:t>
      </w:r>
      <w:r w:rsidRPr="00E50BF5">
        <w:rPr>
          <w:rFonts w:eastAsia="MS Mincho" w:cs="Times New Roman"/>
          <w:szCs w:val="20"/>
          <w14:ligatures w14:val="none"/>
        </w:rPr>
        <w:t xml:space="preserve"> </w:t>
      </w:r>
    </w:p>
    <w:p w14:paraId="55515EA0" w14:textId="0C73C603" w:rsidR="00A8243E" w:rsidRDefault="00E50BF5" w:rsidP="00A8243E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1</w:t>
      </w:r>
      <w:r w:rsidRPr="00E50BF5">
        <w:rPr>
          <w:rFonts w:eastAsia="MS Mincho"/>
        </w:rPr>
        <w:tab/>
        <w:t>Software and statistical analysis methods for DUS examination</w:t>
      </w:r>
      <w:bookmarkStart w:id="3" w:name="_Hlk163393536"/>
    </w:p>
    <w:bookmarkEnd w:id="3"/>
    <w:p w14:paraId="6D715386" w14:textId="1C19D801" w:rsidR="00A8243E" w:rsidRPr="00097DCA" w:rsidRDefault="00A8243E" w:rsidP="00A8243E">
      <w:pPr>
        <w:spacing w:after="120" w:line="276" w:lineRule="auto"/>
        <w:ind w:left="2268" w:hanging="567"/>
      </w:pPr>
      <w:r w:rsidRPr="00097DCA">
        <w:rPr>
          <w:rFonts w:hint="eastAsia"/>
          <w:lang w:eastAsia="ja-JP"/>
        </w:rPr>
        <w:t>(i)</w:t>
      </w:r>
      <w:r w:rsidRPr="00097DCA">
        <w:rPr>
          <w:lang w:eastAsia="ja-JP"/>
        </w:rPr>
        <w:tab/>
      </w:r>
      <w:r w:rsidRPr="00A8243E">
        <w:t>U</w:t>
      </w:r>
      <w:r w:rsidR="008A1A25">
        <w:t xml:space="preserve">nited </w:t>
      </w:r>
      <w:r w:rsidRPr="00A8243E">
        <w:t>K</w:t>
      </w:r>
      <w:r w:rsidR="008A1A25">
        <w:t>ingdom</w:t>
      </w:r>
      <w:r w:rsidRPr="00A8243E">
        <w:t xml:space="preserve"> software innovations: DUST and COYUs (</w:t>
      </w:r>
      <w:r>
        <w:rPr>
          <w:rFonts w:hint="eastAsia"/>
          <w:lang w:eastAsia="ja-JP"/>
        </w:rPr>
        <w:t xml:space="preserve">document </w:t>
      </w:r>
      <w:r w:rsidRPr="00A8243E">
        <w:t>TWM/4/11)</w:t>
      </w:r>
    </w:p>
    <w:p w14:paraId="2F9E2E9F" w14:textId="2435739B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 w:rsidRPr="00097DCA">
        <w:rPr>
          <w:rFonts w:hint="eastAsia"/>
          <w:lang w:eastAsia="ja-JP"/>
        </w:rPr>
        <w:t>(ii)</w:t>
      </w:r>
      <w:r w:rsidRPr="00097DCA">
        <w:rPr>
          <w:lang w:eastAsia="ja-JP"/>
        </w:rPr>
        <w:tab/>
      </w:r>
      <w:r w:rsidRPr="00A8243E">
        <w:rPr>
          <w:lang w:eastAsia="ja-JP"/>
        </w:rPr>
        <w:t xml:space="preserve">Guidance on </w:t>
      </w:r>
      <w:r w:rsidR="00D24921">
        <w:rPr>
          <w:rFonts w:hint="eastAsia"/>
          <w:lang w:eastAsia="ja-JP"/>
        </w:rPr>
        <w:t>e</w:t>
      </w:r>
      <w:r w:rsidRPr="00A8243E">
        <w:rPr>
          <w:lang w:eastAsia="ja-JP"/>
        </w:rPr>
        <w:t>xtrapolation when using Combined Over-Years Uniformity (COYU)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TWM/4/12)</w:t>
      </w:r>
    </w:p>
    <w:p w14:paraId="14687EFC" w14:textId="026E9935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(iii)</w:t>
      </w:r>
      <w:r>
        <w:rPr>
          <w:lang w:eastAsia="ja-JP"/>
        </w:rPr>
        <w:tab/>
      </w:r>
      <w:r w:rsidRPr="00A8243E">
        <w:rPr>
          <w:lang w:eastAsia="ja-JP"/>
        </w:rPr>
        <w:t xml:space="preserve">Comparison of COYU method: </w:t>
      </w:r>
      <w:r w:rsidR="00D24921">
        <w:rPr>
          <w:rFonts w:hint="eastAsia"/>
          <w:lang w:eastAsia="ja-JP"/>
        </w:rPr>
        <w:t>s</w:t>
      </w:r>
      <w:r w:rsidRPr="00A8243E">
        <w:rPr>
          <w:lang w:eastAsia="ja-JP"/>
        </w:rPr>
        <w:t xml:space="preserve">pline vs </w:t>
      </w:r>
      <w:r w:rsidR="00D24921">
        <w:rPr>
          <w:rFonts w:hint="eastAsia"/>
          <w:lang w:eastAsia="ja-JP"/>
        </w:rPr>
        <w:t>m</w:t>
      </w:r>
      <w:r w:rsidRPr="00A8243E">
        <w:rPr>
          <w:lang w:eastAsia="ja-JP"/>
        </w:rPr>
        <w:t>oving average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TWM/4/15)</w:t>
      </w:r>
    </w:p>
    <w:p w14:paraId="126022A4" w14:textId="1563008F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(iv)</w:t>
      </w:r>
      <w:r>
        <w:rPr>
          <w:lang w:eastAsia="ja-JP"/>
        </w:rPr>
        <w:tab/>
      </w:r>
      <w:r w:rsidRPr="00A8243E">
        <w:rPr>
          <w:lang w:eastAsia="ja-JP"/>
        </w:rPr>
        <w:t>Comparison of software for COYD, U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TWM/4/28)</w:t>
      </w:r>
    </w:p>
    <w:p w14:paraId="4D0B48B4" w14:textId="12192AF2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(v)</w:t>
      </w:r>
      <w:r>
        <w:rPr>
          <w:lang w:eastAsia="ja-JP"/>
        </w:rPr>
        <w:tab/>
      </w:r>
      <w:r w:rsidRPr="00A8243E">
        <w:rPr>
          <w:lang w:eastAsia="ja-JP"/>
        </w:rPr>
        <w:t>Minimum distance of varieties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TWM/4/3)</w:t>
      </w:r>
    </w:p>
    <w:p w14:paraId="5B406C51" w14:textId="390DA54C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(vi)</w:t>
      </w:r>
      <w:r>
        <w:rPr>
          <w:lang w:eastAsia="ja-JP"/>
        </w:rPr>
        <w:tab/>
      </w:r>
      <w:r w:rsidRPr="00A8243E">
        <w:rPr>
          <w:lang w:eastAsia="ja-JP"/>
        </w:rPr>
        <w:t xml:space="preserve">Kora: </w:t>
      </w:r>
      <w:r w:rsidR="00DB42B6">
        <w:rPr>
          <w:rFonts w:hint="eastAsia"/>
          <w:lang w:eastAsia="ja-JP"/>
        </w:rPr>
        <w:t>D</w:t>
      </w:r>
      <w:r w:rsidRPr="00A8243E">
        <w:rPr>
          <w:lang w:eastAsia="ja-JP"/>
        </w:rPr>
        <w:t xml:space="preserve">igital </w:t>
      </w:r>
      <w:r w:rsidR="00D24921">
        <w:rPr>
          <w:rFonts w:hint="eastAsia"/>
          <w:lang w:eastAsia="ja-JP"/>
        </w:rPr>
        <w:t>m</w:t>
      </w:r>
      <w:r w:rsidRPr="00A8243E">
        <w:rPr>
          <w:lang w:eastAsia="ja-JP"/>
        </w:rPr>
        <w:t xml:space="preserve">anagement of </w:t>
      </w:r>
      <w:r w:rsidR="00D24921">
        <w:rPr>
          <w:rFonts w:hint="eastAsia"/>
          <w:lang w:eastAsia="ja-JP"/>
        </w:rPr>
        <w:t>v</w:t>
      </w:r>
      <w:r w:rsidRPr="00A8243E">
        <w:rPr>
          <w:lang w:eastAsia="ja-JP"/>
        </w:rPr>
        <w:t xml:space="preserve">ariety </w:t>
      </w:r>
      <w:r w:rsidR="00D24921">
        <w:rPr>
          <w:rFonts w:hint="eastAsia"/>
          <w:lang w:eastAsia="ja-JP"/>
        </w:rPr>
        <w:t>c</w:t>
      </w:r>
      <w:r w:rsidRPr="00A8243E">
        <w:rPr>
          <w:lang w:eastAsia="ja-JP"/>
        </w:rPr>
        <w:t>ollections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TWM/4/14)</w:t>
      </w:r>
    </w:p>
    <w:p w14:paraId="4C51CD7B" w14:textId="178F435C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(vii)</w:t>
      </w:r>
      <w:r>
        <w:rPr>
          <w:lang w:eastAsia="ja-JP"/>
        </w:rPr>
        <w:tab/>
      </w:r>
      <w:r w:rsidRPr="00A8243E">
        <w:rPr>
          <w:lang w:eastAsia="ja-JP"/>
        </w:rPr>
        <w:t xml:space="preserve">Work on molecular techniques in relation to DUS examination in Ukraine and short report of </w:t>
      </w:r>
      <w:r w:rsidR="00DB42B6">
        <w:rPr>
          <w:rFonts w:hint="eastAsia"/>
          <w:lang w:eastAsia="ja-JP"/>
        </w:rPr>
        <w:t>s</w:t>
      </w:r>
      <w:r w:rsidRPr="00A8243E">
        <w:rPr>
          <w:lang w:eastAsia="ja-JP"/>
        </w:rPr>
        <w:t>oftware and statistical analysis methods for DUS examination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TWM/4/5)</w:t>
      </w:r>
    </w:p>
    <w:p w14:paraId="1C5D4E91" w14:textId="69CF9EAE" w:rsidR="00A8243E" w:rsidRPr="008D5245" w:rsidRDefault="00A8243E" w:rsidP="00A8243E">
      <w:pPr>
        <w:spacing w:after="120" w:line="276" w:lineRule="auto"/>
        <w:ind w:left="2268" w:hanging="567"/>
        <w:rPr>
          <w:lang w:eastAsia="ja-JP"/>
        </w:rPr>
      </w:pPr>
      <w:r w:rsidRPr="008D5245">
        <w:rPr>
          <w:rFonts w:hint="eastAsia"/>
          <w:lang w:eastAsia="ja-JP"/>
        </w:rPr>
        <w:t>(viii)</w:t>
      </w:r>
      <w:r w:rsidRPr="008D5245">
        <w:rPr>
          <w:lang w:eastAsia="ja-JP"/>
        </w:rPr>
        <w:tab/>
        <w:t xml:space="preserve">Revision suggestions on document TGP/8 </w:t>
      </w:r>
      <w:r w:rsidR="008D5245" w:rsidRPr="008D5245">
        <w:rPr>
          <w:lang w:eastAsia="ja-JP"/>
        </w:rPr>
        <w:t>“</w:t>
      </w:r>
      <w:r w:rsidR="00DB42B6">
        <w:rPr>
          <w:rFonts w:hint="eastAsia"/>
          <w:lang w:eastAsia="ja-JP"/>
        </w:rPr>
        <w:t>T</w:t>
      </w:r>
      <w:r w:rsidR="008D5245" w:rsidRPr="008D5245">
        <w:rPr>
          <w:lang w:eastAsia="ja-JP"/>
        </w:rPr>
        <w:t>rial design and techniques used in the examination of Distinctness, Uniformity and Stability”</w:t>
      </w:r>
      <w:r w:rsidR="008D5245" w:rsidRPr="00DB42B6">
        <w:rPr>
          <w:lang w:eastAsia="ja-JP"/>
        </w:rPr>
        <w:t xml:space="preserve"> </w:t>
      </w:r>
      <w:r w:rsidRPr="008D5245">
        <w:rPr>
          <w:lang w:eastAsia="ja-JP"/>
        </w:rPr>
        <w:t>(</w:t>
      </w:r>
      <w:r w:rsidRPr="008D5245">
        <w:rPr>
          <w:rFonts w:hint="eastAsia"/>
          <w:lang w:eastAsia="ja-JP"/>
        </w:rPr>
        <w:t xml:space="preserve">document </w:t>
      </w:r>
      <w:r w:rsidRPr="008D5245">
        <w:rPr>
          <w:lang w:eastAsia="ja-JP"/>
        </w:rPr>
        <w:t>TWM/4/</w:t>
      </w:r>
      <w:r w:rsidRPr="008D5245">
        <w:rPr>
          <w:rFonts w:hint="eastAsia"/>
          <w:lang w:eastAsia="ja-JP"/>
        </w:rPr>
        <w:t>4</w:t>
      </w:r>
      <w:r w:rsidRPr="008D5245">
        <w:rPr>
          <w:lang w:eastAsia="ja-JP"/>
        </w:rPr>
        <w:t>)</w:t>
      </w:r>
    </w:p>
    <w:p w14:paraId="7F30A366" w14:textId="1686CD1B" w:rsidR="00E50BF5" w:rsidRDefault="00E50BF5" w:rsidP="00491728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2</w:t>
      </w:r>
      <w:r w:rsidRPr="00E50BF5">
        <w:rPr>
          <w:rFonts w:eastAsia="MS Mincho"/>
        </w:rPr>
        <w:tab/>
        <w:t>Phenotyping and image analysis</w:t>
      </w:r>
    </w:p>
    <w:p w14:paraId="0F6FAB16" w14:textId="65A29A5F" w:rsidR="00A8243E" w:rsidRPr="00097DCA" w:rsidRDefault="00A8243E" w:rsidP="00A8243E">
      <w:pPr>
        <w:spacing w:after="120" w:line="276" w:lineRule="auto"/>
        <w:ind w:left="2268" w:hanging="567"/>
      </w:pPr>
      <w:r w:rsidRPr="00097DCA">
        <w:rPr>
          <w:rFonts w:hint="eastAsia"/>
          <w:lang w:eastAsia="ja-JP"/>
        </w:rPr>
        <w:t>(i)</w:t>
      </w:r>
      <w:r w:rsidRPr="00097DCA">
        <w:rPr>
          <w:lang w:eastAsia="ja-JP"/>
        </w:rPr>
        <w:tab/>
      </w:r>
      <w:r w:rsidRPr="00A8243E">
        <w:t xml:space="preserve">Artemis - </w:t>
      </w:r>
      <w:r w:rsidR="00DB42B6">
        <w:rPr>
          <w:rFonts w:hint="eastAsia"/>
          <w:lang w:eastAsia="ja-JP"/>
        </w:rPr>
        <w:t>D</w:t>
      </w:r>
      <w:r w:rsidRPr="00A8243E">
        <w:t>igital solutions for climate-resilient agriculture (</w:t>
      </w:r>
      <w:r>
        <w:rPr>
          <w:rFonts w:hint="eastAsia"/>
          <w:lang w:eastAsia="ja-JP"/>
        </w:rPr>
        <w:t xml:space="preserve">document </w:t>
      </w:r>
      <w:r w:rsidRPr="00A8243E">
        <w:t>TWM/4/</w:t>
      </w:r>
      <w:r>
        <w:rPr>
          <w:rFonts w:hint="eastAsia"/>
          <w:lang w:eastAsia="ja-JP"/>
        </w:rPr>
        <w:t>18</w:t>
      </w:r>
      <w:r w:rsidRPr="00A8243E">
        <w:t>)</w:t>
      </w:r>
    </w:p>
    <w:p w14:paraId="4A03182C" w14:textId="0761FF5F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 w:rsidRPr="00097DCA">
        <w:rPr>
          <w:rFonts w:hint="eastAsia"/>
          <w:lang w:eastAsia="ja-JP"/>
        </w:rPr>
        <w:t>(ii)</w:t>
      </w:r>
      <w:r w:rsidRPr="00097DCA">
        <w:rPr>
          <w:lang w:eastAsia="ja-JP"/>
        </w:rPr>
        <w:tab/>
      </w:r>
      <w:r w:rsidRPr="00A8243E">
        <w:rPr>
          <w:lang w:eastAsia="ja-JP"/>
        </w:rPr>
        <w:t>Development of an image-based test for soybean variety identification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22</w:t>
      </w:r>
      <w:r w:rsidRPr="00A8243E">
        <w:rPr>
          <w:lang w:eastAsia="ja-JP"/>
        </w:rPr>
        <w:t>)</w:t>
      </w:r>
    </w:p>
    <w:p w14:paraId="73C33E20" w14:textId="75D7C09F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(iii)</w:t>
      </w:r>
      <w:r>
        <w:rPr>
          <w:lang w:eastAsia="ja-JP"/>
        </w:rPr>
        <w:tab/>
      </w:r>
      <w:r w:rsidRPr="00A8243E">
        <w:rPr>
          <w:lang w:eastAsia="ja-JP"/>
        </w:rPr>
        <w:t>Validation of an artificial intelligence-based method for varietal identification of wheat, barley and soybean seeds using optical markers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29</w:t>
      </w:r>
      <w:r w:rsidRPr="00A8243E">
        <w:rPr>
          <w:lang w:eastAsia="ja-JP"/>
        </w:rPr>
        <w:t>)</w:t>
      </w:r>
    </w:p>
    <w:p w14:paraId="24335247" w14:textId="32E699F0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(iv)</w:t>
      </w:r>
      <w:r>
        <w:rPr>
          <w:lang w:eastAsia="ja-JP"/>
        </w:rPr>
        <w:tab/>
      </w:r>
      <w:r w:rsidRPr="00A8243E">
        <w:rPr>
          <w:lang w:eastAsia="ja-JP"/>
        </w:rPr>
        <w:t xml:space="preserve">Phenotyping and </w:t>
      </w:r>
      <w:r w:rsidR="00DB42B6">
        <w:rPr>
          <w:rFonts w:hint="eastAsia"/>
          <w:lang w:eastAsia="ja-JP"/>
        </w:rPr>
        <w:t>i</w:t>
      </w:r>
      <w:r w:rsidRPr="00A8243E">
        <w:rPr>
          <w:lang w:eastAsia="ja-JP"/>
        </w:rPr>
        <w:t xml:space="preserve">mage </w:t>
      </w:r>
      <w:r w:rsidR="00DB42B6">
        <w:rPr>
          <w:rFonts w:hint="eastAsia"/>
          <w:lang w:eastAsia="ja-JP"/>
        </w:rPr>
        <w:t>a</w:t>
      </w:r>
      <w:r w:rsidRPr="00A8243E">
        <w:rPr>
          <w:lang w:eastAsia="ja-JP"/>
        </w:rPr>
        <w:t>nalysis at Naktuinbouw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TWM/4/8)</w:t>
      </w:r>
    </w:p>
    <w:p w14:paraId="245C2F82" w14:textId="422AB6E6" w:rsidR="00A8243E" w:rsidRP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(v)</w:t>
      </w:r>
      <w:r>
        <w:rPr>
          <w:lang w:eastAsia="ja-JP"/>
        </w:rPr>
        <w:tab/>
      </w:r>
      <w:r w:rsidRPr="00A8243E">
        <w:rPr>
          <w:lang w:eastAsia="ja-JP"/>
        </w:rPr>
        <w:t xml:space="preserve">Image </w:t>
      </w:r>
      <w:r w:rsidR="00DB42B6">
        <w:rPr>
          <w:rFonts w:hint="eastAsia"/>
          <w:lang w:eastAsia="ja-JP"/>
        </w:rPr>
        <w:t>a</w:t>
      </w:r>
      <w:r w:rsidRPr="00A8243E">
        <w:rPr>
          <w:lang w:eastAsia="ja-JP"/>
        </w:rPr>
        <w:t xml:space="preserve">nalysis in DUS </w:t>
      </w:r>
      <w:r w:rsidR="00DB42B6">
        <w:rPr>
          <w:rFonts w:hint="eastAsia"/>
          <w:lang w:eastAsia="ja-JP"/>
        </w:rPr>
        <w:t>t</w:t>
      </w:r>
      <w:r w:rsidRPr="00A8243E">
        <w:rPr>
          <w:lang w:eastAsia="ja-JP"/>
        </w:rPr>
        <w:t>esting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19</w:t>
      </w:r>
      <w:r w:rsidRPr="00A8243E">
        <w:rPr>
          <w:lang w:eastAsia="ja-JP"/>
        </w:rPr>
        <w:t>)</w:t>
      </w:r>
    </w:p>
    <w:p w14:paraId="07F97B2A" w14:textId="7875DA25" w:rsidR="00E50BF5" w:rsidRPr="00E50BF5" w:rsidRDefault="00E50BF5" w:rsidP="00491728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3</w:t>
      </w:r>
      <w:r w:rsidRPr="00E50BF5">
        <w:rPr>
          <w:rFonts w:eastAsia="MS Mincho"/>
        </w:rPr>
        <w:tab/>
        <w:t>Developments in molecular techniques and bioinformatics</w:t>
      </w:r>
    </w:p>
    <w:p w14:paraId="08F6BE85" w14:textId="279C41AB" w:rsid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a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Cooperation between international organizations</w:t>
      </w:r>
    </w:p>
    <w:p w14:paraId="280D0826" w14:textId="66888613" w:rsidR="00A8243E" w:rsidRPr="00097DCA" w:rsidRDefault="00A8243E" w:rsidP="00A8243E">
      <w:pPr>
        <w:spacing w:after="120" w:line="276" w:lineRule="auto"/>
        <w:ind w:left="2268" w:hanging="567"/>
      </w:pPr>
      <w:r w:rsidRPr="00097DCA">
        <w:rPr>
          <w:rFonts w:hint="eastAsia"/>
          <w:lang w:eastAsia="ja-JP"/>
        </w:rPr>
        <w:t>(i)</w:t>
      </w:r>
      <w:r w:rsidRPr="00097DCA">
        <w:rPr>
          <w:lang w:eastAsia="ja-JP"/>
        </w:rPr>
        <w:tab/>
      </w:r>
      <w:r w:rsidR="003E16D4" w:rsidRPr="003E16D4">
        <w:t xml:space="preserve">OECD </w:t>
      </w:r>
      <w:r w:rsidR="00DB42B6">
        <w:rPr>
          <w:rFonts w:hint="eastAsia"/>
          <w:lang w:eastAsia="ja-JP"/>
        </w:rPr>
        <w:t>s</w:t>
      </w:r>
      <w:r w:rsidR="008D5245" w:rsidRPr="003E16D4">
        <w:t xml:space="preserve">eed </w:t>
      </w:r>
      <w:r w:rsidR="00DB42B6">
        <w:rPr>
          <w:rFonts w:hint="eastAsia"/>
          <w:lang w:eastAsia="ja-JP"/>
        </w:rPr>
        <w:t>s</w:t>
      </w:r>
      <w:r w:rsidR="008D5245" w:rsidRPr="003E16D4">
        <w:t xml:space="preserve">chemes </w:t>
      </w:r>
      <w:r w:rsidR="00DB42B6">
        <w:rPr>
          <w:rFonts w:hint="eastAsia"/>
          <w:lang w:eastAsia="ja-JP"/>
        </w:rPr>
        <w:t>r</w:t>
      </w:r>
      <w:r w:rsidR="003E16D4" w:rsidRPr="003E16D4">
        <w:t xml:space="preserve">ecent developments in the application of </w:t>
      </w:r>
      <w:r w:rsidR="00DB42B6">
        <w:rPr>
          <w:rFonts w:hint="eastAsia"/>
          <w:lang w:eastAsia="ja-JP"/>
        </w:rPr>
        <w:t>b</w:t>
      </w:r>
      <w:r w:rsidR="003E16D4" w:rsidRPr="003E16D4">
        <w:t xml:space="preserve">iochemical and </w:t>
      </w:r>
      <w:r w:rsidR="00DB42B6">
        <w:rPr>
          <w:rFonts w:hint="eastAsia"/>
          <w:lang w:eastAsia="ja-JP"/>
        </w:rPr>
        <w:t>m</w:t>
      </w:r>
      <w:r w:rsidR="003E16D4" w:rsidRPr="003E16D4">
        <w:t xml:space="preserve">olecular </w:t>
      </w:r>
      <w:r w:rsidR="00DB42B6">
        <w:rPr>
          <w:rFonts w:hint="eastAsia"/>
          <w:lang w:eastAsia="ja-JP"/>
        </w:rPr>
        <w:t>t</w:t>
      </w:r>
      <w:r w:rsidR="003E16D4" w:rsidRPr="003E16D4">
        <w:t>echniques “</w:t>
      </w:r>
      <w:r w:rsidR="00DB42B6">
        <w:rPr>
          <w:rFonts w:hint="eastAsia"/>
          <w:lang w:eastAsia="ja-JP"/>
        </w:rPr>
        <w:t>T</w:t>
      </w:r>
      <w:r w:rsidR="003E16D4" w:rsidRPr="003E16D4">
        <w:t>owards enhanced OECD / ISTA</w:t>
      </w:r>
      <w:r w:rsidR="008D5245">
        <w:t xml:space="preserve"> </w:t>
      </w:r>
      <w:r w:rsidR="003E16D4" w:rsidRPr="003E16D4">
        <w:t>/ UPOV cooperation”</w:t>
      </w:r>
      <w:r w:rsidRPr="00A8243E">
        <w:t xml:space="preserve"> (</w:t>
      </w:r>
      <w:r>
        <w:rPr>
          <w:rFonts w:hint="eastAsia"/>
          <w:lang w:eastAsia="ja-JP"/>
        </w:rPr>
        <w:t xml:space="preserve">document </w:t>
      </w:r>
      <w:r w:rsidRPr="00A8243E">
        <w:t>TWM/4/</w:t>
      </w:r>
      <w:r>
        <w:rPr>
          <w:rFonts w:hint="eastAsia"/>
          <w:lang w:eastAsia="ja-JP"/>
        </w:rPr>
        <w:t>27</w:t>
      </w:r>
      <w:r w:rsidRPr="00A8243E">
        <w:t>)</w:t>
      </w:r>
    </w:p>
    <w:p w14:paraId="16FE530E" w14:textId="77CB1AAA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 w:rsidRPr="00097DCA">
        <w:rPr>
          <w:rFonts w:hint="eastAsia"/>
          <w:lang w:eastAsia="ja-JP"/>
        </w:rPr>
        <w:lastRenderedPageBreak/>
        <w:t>(ii)</w:t>
      </w:r>
      <w:r w:rsidRPr="00097DCA">
        <w:rPr>
          <w:lang w:eastAsia="ja-JP"/>
        </w:rPr>
        <w:tab/>
      </w:r>
      <w:r w:rsidR="003E16D4" w:rsidRPr="003E16D4">
        <w:rPr>
          <w:lang w:eastAsia="ja-JP"/>
        </w:rPr>
        <w:t xml:space="preserve">Activities of the ISTA </w:t>
      </w:r>
      <w:r w:rsidR="00DB42B6">
        <w:rPr>
          <w:rFonts w:hint="eastAsia"/>
          <w:lang w:eastAsia="ja-JP"/>
        </w:rPr>
        <w:t>V</w:t>
      </w:r>
      <w:r w:rsidR="003E16D4" w:rsidRPr="003E16D4">
        <w:rPr>
          <w:lang w:eastAsia="ja-JP"/>
        </w:rPr>
        <w:t xml:space="preserve">ariety </w:t>
      </w:r>
      <w:r w:rsidR="00DB42B6">
        <w:rPr>
          <w:rFonts w:hint="eastAsia"/>
          <w:lang w:eastAsia="ja-JP"/>
        </w:rPr>
        <w:t>C</w:t>
      </w:r>
      <w:r w:rsidR="003E16D4" w:rsidRPr="003E16D4">
        <w:rPr>
          <w:lang w:eastAsia="ja-JP"/>
        </w:rPr>
        <w:t>ommittee (VARCOM)</w:t>
      </w:r>
      <w:r w:rsidRPr="00A8243E">
        <w:rPr>
          <w:lang w:eastAsia="ja-JP"/>
        </w:rPr>
        <w:t xml:space="preserve">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23</w:t>
      </w:r>
      <w:r w:rsidRPr="00A8243E">
        <w:rPr>
          <w:lang w:eastAsia="ja-JP"/>
        </w:rPr>
        <w:t>)</w:t>
      </w:r>
    </w:p>
    <w:p w14:paraId="35C4EADF" w14:textId="23156FB5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(iii)</w:t>
      </w:r>
      <w:r>
        <w:rPr>
          <w:lang w:eastAsia="ja-JP"/>
        </w:rPr>
        <w:tab/>
      </w:r>
      <w:r w:rsidR="0071328A">
        <w:rPr>
          <w:lang w:eastAsia="ja-JP"/>
        </w:rPr>
        <w:t>M</w:t>
      </w:r>
      <w:r w:rsidR="003E16D4" w:rsidRPr="003E16D4">
        <w:rPr>
          <w:lang w:eastAsia="ja-JP"/>
        </w:rPr>
        <w:t>olecular techniques</w:t>
      </w:r>
      <w:r w:rsidR="0071328A">
        <w:rPr>
          <w:lang w:eastAsia="ja-JP"/>
        </w:rPr>
        <w:t xml:space="preserve">: </w:t>
      </w:r>
      <w:r w:rsidR="00DB42B6">
        <w:rPr>
          <w:rFonts w:hint="eastAsia"/>
          <w:lang w:eastAsia="ja-JP"/>
        </w:rPr>
        <w:t>d</w:t>
      </w:r>
      <w:r w:rsidR="0071328A">
        <w:rPr>
          <w:lang w:eastAsia="ja-JP"/>
        </w:rPr>
        <w:t xml:space="preserve">evelopments </w:t>
      </w:r>
      <w:r w:rsidR="003E16D4" w:rsidRPr="003E16D4">
        <w:rPr>
          <w:lang w:eastAsia="ja-JP"/>
        </w:rPr>
        <w:t xml:space="preserve">at UPOV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</w:t>
      </w:r>
      <w:r>
        <w:rPr>
          <w:rFonts w:hint="eastAsia"/>
          <w:lang w:eastAsia="ja-JP"/>
        </w:rPr>
        <w:t>P</w:t>
      </w:r>
      <w:r w:rsidRPr="00A8243E">
        <w:rPr>
          <w:lang w:eastAsia="ja-JP"/>
        </w:rPr>
        <w:t>/</w:t>
      </w:r>
      <w:r>
        <w:rPr>
          <w:rFonts w:hint="eastAsia"/>
          <w:lang w:eastAsia="ja-JP"/>
        </w:rPr>
        <w:t>10</w:t>
      </w:r>
      <w:r w:rsidRPr="00A8243E">
        <w:rPr>
          <w:lang w:eastAsia="ja-JP"/>
        </w:rPr>
        <w:t>/</w:t>
      </w:r>
      <w:r>
        <w:rPr>
          <w:rFonts w:hint="eastAsia"/>
          <w:lang w:eastAsia="ja-JP"/>
        </w:rPr>
        <w:t>4</w:t>
      </w:r>
      <w:r w:rsidRPr="00A8243E">
        <w:rPr>
          <w:lang w:eastAsia="ja-JP"/>
        </w:rPr>
        <w:t>)</w:t>
      </w:r>
    </w:p>
    <w:p w14:paraId="5E733BFC" w14:textId="5FAD0488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(iv)</w:t>
      </w:r>
      <w:r>
        <w:rPr>
          <w:lang w:eastAsia="ja-JP"/>
        </w:rPr>
        <w:tab/>
      </w:r>
      <w:r w:rsidR="003E16D4" w:rsidRPr="003E16D4">
        <w:rPr>
          <w:lang w:eastAsia="ja-JP"/>
        </w:rPr>
        <w:t xml:space="preserve">The OIV key actions on </w:t>
      </w:r>
      <w:r w:rsidR="00DB42B6">
        <w:rPr>
          <w:rFonts w:hint="eastAsia"/>
          <w:lang w:eastAsia="ja-JP"/>
        </w:rPr>
        <w:t>g</w:t>
      </w:r>
      <w:r w:rsidR="003E16D4" w:rsidRPr="003E16D4">
        <w:rPr>
          <w:lang w:eastAsia="ja-JP"/>
        </w:rPr>
        <w:t xml:space="preserve">rapevine </w:t>
      </w:r>
      <w:r w:rsidR="008D5245">
        <w:rPr>
          <w:lang w:eastAsia="ja-JP"/>
        </w:rPr>
        <w:t>g</w:t>
      </w:r>
      <w:r w:rsidR="008D5245" w:rsidRPr="003E16D4">
        <w:rPr>
          <w:lang w:eastAsia="ja-JP"/>
        </w:rPr>
        <w:t xml:space="preserve">enetic </w:t>
      </w:r>
      <w:r w:rsidR="008D5245">
        <w:rPr>
          <w:lang w:eastAsia="ja-JP"/>
        </w:rPr>
        <w:t>r</w:t>
      </w:r>
      <w:r w:rsidR="008D5245" w:rsidRPr="003E16D4">
        <w:rPr>
          <w:lang w:eastAsia="ja-JP"/>
        </w:rPr>
        <w:t xml:space="preserve">esources </w:t>
      </w:r>
      <w:r w:rsidR="003E16D4" w:rsidRPr="003E16D4">
        <w:rPr>
          <w:lang w:eastAsia="ja-JP"/>
        </w:rPr>
        <w:t xml:space="preserve">and the </w:t>
      </w:r>
      <w:r w:rsidR="008D5245">
        <w:rPr>
          <w:lang w:eastAsia="ja-JP"/>
        </w:rPr>
        <w:t>p</w:t>
      </w:r>
      <w:r w:rsidR="008D5245" w:rsidRPr="003E16D4">
        <w:rPr>
          <w:lang w:eastAsia="ja-JP"/>
        </w:rPr>
        <w:t xml:space="preserve">ublication </w:t>
      </w:r>
      <w:r w:rsidR="003E16D4" w:rsidRPr="003E16D4">
        <w:rPr>
          <w:lang w:eastAsia="ja-JP"/>
        </w:rPr>
        <w:t xml:space="preserve">of the 3rd edition of the OIV ampelographic descriptors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TWM/4/2</w:t>
      </w:r>
      <w:r>
        <w:rPr>
          <w:rFonts w:hint="eastAsia"/>
          <w:lang w:eastAsia="ja-JP"/>
        </w:rPr>
        <w:t>0</w:t>
      </w:r>
      <w:r w:rsidRPr="00A8243E">
        <w:rPr>
          <w:lang w:eastAsia="ja-JP"/>
        </w:rPr>
        <w:t>)</w:t>
      </w:r>
    </w:p>
    <w:p w14:paraId="05D11DA0" w14:textId="1E33D14B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(v)</w:t>
      </w:r>
      <w:r>
        <w:rPr>
          <w:lang w:eastAsia="ja-JP"/>
        </w:rPr>
        <w:tab/>
      </w:r>
      <w:r w:rsidR="003E16D4" w:rsidRPr="003E16D4">
        <w:rPr>
          <w:lang w:eastAsia="ja-JP"/>
        </w:rPr>
        <w:t xml:space="preserve">Development of molecular marker panels for variety registration and trade control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21</w:t>
      </w:r>
      <w:r w:rsidRPr="00A8243E">
        <w:rPr>
          <w:lang w:eastAsia="ja-JP"/>
        </w:rPr>
        <w:t>)</w:t>
      </w:r>
    </w:p>
    <w:p w14:paraId="426A25E4" w14:textId="04681021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(vi)</w:t>
      </w:r>
      <w:r>
        <w:rPr>
          <w:lang w:eastAsia="ja-JP"/>
        </w:rPr>
        <w:tab/>
      </w:r>
      <w:r w:rsidR="003E16D4" w:rsidRPr="003E16D4">
        <w:rPr>
          <w:lang w:eastAsia="ja-JP"/>
        </w:rPr>
        <w:t xml:space="preserve">Molecular markers: </w:t>
      </w:r>
      <w:r w:rsidR="00DB42B6">
        <w:rPr>
          <w:rFonts w:hint="eastAsia"/>
          <w:lang w:eastAsia="ja-JP"/>
        </w:rPr>
        <w:t>P</w:t>
      </w:r>
      <w:r w:rsidR="003E16D4" w:rsidRPr="003E16D4">
        <w:rPr>
          <w:lang w:eastAsia="ja-JP"/>
        </w:rPr>
        <w:t>ublic-private partnership, a Brazilian experience</w:t>
      </w:r>
      <w:r w:rsidRPr="00A8243E">
        <w:rPr>
          <w:lang w:eastAsia="ja-JP"/>
        </w:rPr>
        <w:t xml:space="preserve">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10</w:t>
      </w:r>
      <w:r w:rsidRPr="00A8243E">
        <w:rPr>
          <w:lang w:eastAsia="ja-JP"/>
        </w:rPr>
        <w:t>)</w:t>
      </w:r>
    </w:p>
    <w:p w14:paraId="7D3C8074" w14:textId="7E89A3EF" w:rsid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(vii)</w:t>
      </w:r>
      <w:r>
        <w:rPr>
          <w:lang w:eastAsia="ja-JP"/>
        </w:rPr>
        <w:tab/>
      </w:r>
      <w:r w:rsidR="003E16D4" w:rsidRPr="003E16D4">
        <w:rPr>
          <w:lang w:eastAsia="ja-JP"/>
        </w:rPr>
        <w:t>Molecular markers for DUS test in Italy</w:t>
      </w:r>
      <w:r w:rsidRPr="00A8243E">
        <w:rPr>
          <w:lang w:eastAsia="ja-JP"/>
        </w:rPr>
        <w:t xml:space="preserve">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30</w:t>
      </w:r>
      <w:r w:rsidRPr="00A8243E">
        <w:rPr>
          <w:lang w:eastAsia="ja-JP"/>
        </w:rPr>
        <w:t>)</w:t>
      </w:r>
    </w:p>
    <w:p w14:paraId="1518E02C" w14:textId="45C147FA" w:rsidR="00A8243E" w:rsidRPr="00097DCA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(viii)</w:t>
      </w:r>
      <w:r>
        <w:rPr>
          <w:lang w:eastAsia="ja-JP"/>
        </w:rPr>
        <w:tab/>
      </w:r>
      <w:r w:rsidR="003E16D4" w:rsidRPr="003E16D4">
        <w:rPr>
          <w:lang w:eastAsia="ja-JP"/>
        </w:rPr>
        <w:t xml:space="preserve">CPVO co-funded project: </w:t>
      </w:r>
      <w:r w:rsidR="00DB42B6">
        <w:rPr>
          <w:rFonts w:hint="eastAsia"/>
          <w:lang w:eastAsia="ja-JP"/>
        </w:rPr>
        <w:t>I</w:t>
      </w:r>
      <w:r w:rsidR="003E16D4" w:rsidRPr="003E16D4">
        <w:rPr>
          <w:lang w:eastAsia="ja-JP"/>
        </w:rPr>
        <w:t xml:space="preserve">nternational validation of a SNP marker set for </w:t>
      </w:r>
      <w:r w:rsidR="00DB42B6">
        <w:rPr>
          <w:rFonts w:hint="eastAsia"/>
          <w:lang w:eastAsia="ja-JP"/>
        </w:rPr>
        <w:t>t</w:t>
      </w:r>
      <w:r w:rsidR="003E16D4" w:rsidRPr="003E16D4">
        <w:rPr>
          <w:lang w:eastAsia="ja-JP"/>
        </w:rPr>
        <w:t xml:space="preserve">omato DUS testing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 w:rsidR="003E16D4">
        <w:rPr>
          <w:rFonts w:hint="eastAsia"/>
          <w:lang w:eastAsia="ja-JP"/>
        </w:rPr>
        <w:t>26</w:t>
      </w:r>
      <w:r w:rsidRPr="00A8243E">
        <w:rPr>
          <w:lang w:eastAsia="ja-JP"/>
        </w:rPr>
        <w:t>)</w:t>
      </w:r>
    </w:p>
    <w:p w14:paraId="222CB449" w14:textId="65C3F1A5" w:rsidR="00A8243E" w:rsidRPr="00A8243E" w:rsidRDefault="00A8243E" w:rsidP="00A8243E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(ix)</w:t>
      </w:r>
      <w:r>
        <w:rPr>
          <w:lang w:eastAsia="ja-JP"/>
        </w:rPr>
        <w:tab/>
      </w:r>
      <w:r w:rsidR="003E16D4" w:rsidRPr="003E16D4">
        <w:rPr>
          <w:lang w:eastAsia="ja-JP"/>
        </w:rPr>
        <w:t xml:space="preserve">Survey on the use of molecular marker techniques 2026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</w:t>
      </w:r>
      <w:r w:rsidR="003E16D4">
        <w:rPr>
          <w:rFonts w:hint="eastAsia"/>
          <w:lang w:eastAsia="ja-JP"/>
        </w:rPr>
        <w:t>P</w:t>
      </w:r>
      <w:r w:rsidRPr="00A8243E">
        <w:rPr>
          <w:lang w:eastAsia="ja-JP"/>
        </w:rPr>
        <w:t>/</w:t>
      </w:r>
      <w:r w:rsidR="003E16D4">
        <w:rPr>
          <w:rFonts w:hint="eastAsia"/>
          <w:lang w:eastAsia="ja-JP"/>
        </w:rPr>
        <w:t>10</w:t>
      </w:r>
      <w:r w:rsidRPr="00A8243E">
        <w:rPr>
          <w:lang w:eastAsia="ja-JP"/>
        </w:rPr>
        <w:t>/</w:t>
      </w:r>
      <w:r>
        <w:rPr>
          <w:rFonts w:hint="eastAsia"/>
          <w:lang w:eastAsia="ja-JP"/>
        </w:rPr>
        <w:t>4</w:t>
      </w:r>
      <w:r w:rsidR="003E16D4">
        <w:rPr>
          <w:rFonts w:hint="eastAsia"/>
          <w:lang w:eastAsia="ja-JP"/>
        </w:rPr>
        <w:t xml:space="preserve"> Add.</w:t>
      </w:r>
      <w:r w:rsidRPr="00A8243E">
        <w:rPr>
          <w:lang w:eastAsia="ja-JP"/>
        </w:rPr>
        <w:t>)</w:t>
      </w:r>
    </w:p>
    <w:p w14:paraId="7CF7B9FF" w14:textId="19966487" w:rsid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b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Report</w:t>
      </w:r>
      <w:r w:rsidRPr="00E50BF5">
        <w:rPr>
          <w:rFonts w:eastAsia="MS Mincho" w:hint="eastAsia"/>
        </w:rPr>
        <w:t>s</w:t>
      </w:r>
      <w:r w:rsidRPr="00E50BF5">
        <w:rPr>
          <w:rFonts w:eastAsia="MS Mincho"/>
        </w:rPr>
        <w:t xml:space="preserve"> of work on molecular techniques in relation to DUS examination</w:t>
      </w:r>
    </w:p>
    <w:p w14:paraId="3569C18C" w14:textId="176F474F" w:rsidR="003E16D4" w:rsidRPr="00DB42B6" w:rsidRDefault="003E16D4" w:rsidP="003E16D4">
      <w:pPr>
        <w:spacing w:after="120" w:line="276" w:lineRule="auto"/>
        <w:ind w:left="2268" w:hanging="567"/>
        <w:rPr>
          <w:lang w:val="pt-BR"/>
        </w:rPr>
      </w:pPr>
      <w:r w:rsidRPr="00DB42B6">
        <w:rPr>
          <w:lang w:val="pt-BR" w:eastAsia="ja-JP"/>
        </w:rPr>
        <w:t>(i)</w:t>
      </w:r>
      <w:r w:rsidRPr="00DB42B6">
        <w:rPr>
          <w:lang w:val="pt-BR" w:eastAsia="ja-JP"/>
        </w:rPr>
        <w:tab/>
      </w:r>
      <w:r w:rsidRPr="00DB42B6">
        <w:rPr>
          <w:lang w:val="pt-BR"/>
        </w:rPr>
        <w:t>CPVO R&amp;D activities (</w:t>
      </w:r>
      <w:r w:rsidRPr="00DB42B6">
        <w:rPr>
          <w:lang w:val="pt-BR" w:eastAsia="ja-JP"/>
        </w:rPr>
        <w:t xml:space="preserve">document </w:t>
      </w:r>
      <w:r w:rsidRPr="00DB42B6">
        <w:rPr>
          <w:lang w:val="pt-BR"/>
        </w:rPr>
        <w:t>TWM/4/</w:t>
      </w:r>
      <w:r w:rsidRPr="00DB42B6">
        <w:rPr>
          <w:lang w:val="pt-BR" w:eastAsia="ja-JP"/>
        </w:rPr>
        <w:t>9</w:t>
      </w:r>
      <w:r w:rsidRPr="00DB42B6">
        <w:rPr>
          <w:lang w:val="pt-BR"/>
        </w:rPr>
        <w:t>)</w:t>
      </w:r>
    </w:p>
    <w:p w14:paraId="3532D587" w14:textId="5402FC93" w:rsidR="003E16D4" w:rsidRDefault="003E16D4" w:rsidP="003E16D4">
      <w:pPr>
        <w:spacing w:after="120" w:line="276" w:lineRule="auto"/>
        <w:ind w:left="2268" w:hanging="567"/>
        <w:rPr>
          <w:lang w:eastAsia="ja-JP"/>
        </w:rPr>
      </w:pPr>
      <w:r w:rsidRPr="00097DCA">
        <w:rPr>
          <w:rFonts w:hint="eastAsia"/>
          <w:lang w:eastAsia="ja-JP"/>
        </w:rPr>
        <w:t>(ii)</w:t>
      </w:r>
      <w:r w:rsidRPr="00097DCA">
        <w:rPr>
          <w:lang w:eastAsia="ja-JP"/>
        </w:rPr>
        <w:tab/>
      </w:r>
      <w:r w:rsidRPr="003E16D4">
        <w:rPr>
          <w:lang w:eastAsia="ja-JP"/>
        </w:rPr>
        <w:t xml:space="preserve">Exploring the potential use of UPOV model </w:t>
      </w:r>
      <w:r w:rsidR="008D5245">
        <w:rPr>
          <w:lang w:eastAsia="ja-JP"/>
        </w:rPr>
        <w:t>“</w:t>
      </w:r>
      <w:r w:rsidR="00DB42B6">
        <w:rPr>
          <w:rFonts w:hint="eastAsia"/>
          <w:lang w:eastAsia="ja-JP"/>
        </w:rPr>
        <w:t>C</w:t>
      </w:r>
      <w:r w:rsidRPr="003E16D4">
        <w:rPr>
          <w:lang w:eastAsia="ja-JP"/>
        </w:rPr>
        <w:t xml:space="preserve">ombining </w:t>
      </w:r>
      <w:r w:rsidR="00DB42B6">
        <w:rPr>
          <w:rFonts w:hint="eastAsia"/>
          <w:lang w:eastAsia="ja-JP"/>
        </w:rPr>
        <w:t>p</w:t>
      </w:r>
      <w:r w:rsidRPr="003E16D4">
        <w:rPr>
          <w:lang w:eastAsia="ja-JP"/>
        </w:rPr>
        <w:t xml:space="preserve">henotypic and </w:t>
      </w:r>
      <w:r w:rsidR="00DB42B6">
        <w:rPr>
          <w:rFonts w:hint="eastAsia"/>
          <w:lang w:eastAsia="ja-JP"/>
        </w:rPr>
        <w:t>m</w:t>
      </w:r>
      <w:r w:rsidRPr="003E16D4">
        <w:rPr>
          <w:lang w:eastAsia="ja-JP"/>
        </w:rPr>
        <w:t xml:space="preserve">olecular </w:t>
      </w:r>
      <w:r w:rsidR="00DB42B6">
        <w:rPr>
          <w:rFonts w:hint="eastAsia"/>
          <w:lang w:eastAsia="ja-JP"/>
        </w:rPr>
        <w:t>d</w:t>
      </w:r>
      <w:r w:rsidRPr="003E16D4">
        <w:rPr>
          <w:lang w:eastAsia="ja-JP"/>
        </w:rPr>
        <w:t xml:space="preserve">istances in the </w:t>
      </w:r>
      <w:r w:rsidR="00DB42B6">
        <w:rPr>
          <w:rFonts w:hint="eastAsia"/>
          <w:lang w:eastAsia="ja-JP"/>
        </w:rPr>
        <w:t>m</w:t>
      </w:r>
      <w:r w:rsidRPr="003E16D4">
        <w:rPr>
          <w:lang w:eastAsia="ja-JP"/>
        </w:rPr>
        <w:t xml:space="preserve">anagement of </w:t>
      </w:r>
      <w:r w:rsidR="00DB42B6">
        <w:rPr>
          <w:rFonts w:hint="eastAsia"/>
          <w:lang w:eastAsia="ja-JP"/>
        </w:rPr>
        <w:t>v</w:t>
      </w:r>
      <w:r w:rsidRPr="003E16D4">
        <w:rPr>
          <w:lang w:eastAsia="ja-JP"/>
        </w:rPr>
        <w:t xml:space="preserve">ariety </w:t>
      </w:r>
      <w:r w:rsidR="00DB42B6">
        <w:rPr>
          <w:rFonts w:hint="eastAsia"/>
          <w:lang w:eastAsia="ja-JP"/>
        </w:rPr>
        <w:t>c</w:t>
      </w:r>
      <w:r w:rsidRPr="003E16D4">
        <w:rPr>
          <w:lang w:eastAsia="ja-JP"/>
        </w:rPr>
        <w:t>ollections</w:t>
      </w:r>
      <w:r w:rsidR="008D5245">
        <w:rPr>
          <w:lang w:eastAsia="ja-JP"/>
        </w:rPr>
        <w:t>”</w:t>
      </w:r>
      <w:r w:rsidRPr="003E16D4">
        <w:rPr>
          <w:lang w:eastAsia="ja-JP"/>
        </w:rPr>
        <w:t xml:space="preserve"> for </w:t>
      </w:r>
      <w:r w:rsidR="00DB42B6">
        <w:rPr>
          <w:rFonts w:hint="eastAsia"/>
          <w:lang w:eastAsia="ja-JP"/>
        </w:rPr>
        <w:t>b</w:t>
      </w:r>
      <w:r w:rsidRPr="003E16D4">
        <w:rPr>
          <w:lang w:eastAsia="ja-JP"/>
        </w:rPr>
        <w:t xml:space="preserve">read </w:t>
      </w:r>
      <w:r w:rsidR="00DB42B6">
        <w:rPr>
          <w:rFonts w:hint="eastAsia"/>
          <w:lang w:eastAsia="ja-JP"/>
        </w:rPr>
        <w:t>w</w:t>
      </w:r>
      <w:r w:rsidR="008D5245" w:rsidRPr="003E16D4">
        <w:rPr>
          <w:lang w:eastAsia="ja-JP"/>
        </w:rPr>
        <w:t xml:space="preserve">heat </w:t>
      </w:r>
      <w:r w:rsidRPr="003E16D4">
        <w:rPr>
          <w:lang w:eastAsia="ja-JP"/>
        </w:rPr>
        <w:t>in France</w:t>
      </w:r>
      <w:r w:rsidRPr="00A8243E">
        <w:rPr>
          <w:lang w:eastAsia="ja-JP"/>
        </w:rPr>
        <w:t xml:space="preserve"> 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TWM/4/</w:t>
      </w:r>
      <w:r>
        <w:rPr>
          <w:rFonts w:hint="eastAsia"/>
          <w:lang w:eastAsia="ja-JP"/>
        </w:rPr>
        <w:t>24</w:t>
      </w:r>
      <w:r w:rsidRPr="00A8243E">
        <w:rPr>
          <w:lang w:eastAsia="ja-JP"/>
        </w:rPr>
        <w:t>)</w:t>
      </w:r>
    </w:p>
    <w:p w14:paraId="1747B7FA" w14:textId="67B7D00F" w:rsidR="003E16D4" w:rsidRPr="003E16D4" w:rsidRDefault="003E16D4" w:rsidP="003E16D4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(iii)</w:t>
      </w:r>
      <w:r>
        <w:rPr>
          <w:lang w:eastAsia="ja-JP"/>
        </w:rPr>
        <w:tab/>
      </w:r>
      <w:r w:rsidRPr="003E16D4">
        <w:rPr>
          <w:lang w:eastAsia="ja-JP"/>
        </w:rPr>
        <w:t xml:space="preserve">Exploring the use of genomic prediction approaches for variety collection management in barley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A8243E">
        <w:rPr>
          <w:lang w:eastAsia="ja-JP"/>
        </w:rPr>
        <w:t>TW</w:t>
      </w:r>
      <w:r>
        <w:rPr>
          <w:rFonts w:hint="eastAsia"/>
          <w:lang w:eastAsia="ja-JP"/>
        </w:rPr>
        <w:t>M</w:t>
      </w:r>
      <w:r w:rsidRPr="00A8243E">
        <w:rPr>
          <w:lang w:eastAsia="ja-JP"/>
        </w:rPr>
        <w:t>/</w:t>
      </w:r>
      <w:r>
        <w:rPr>
          <w:rFonts w:hint="eastAsia"/>
          <w:lang w:eastAsia="ja-JP"/>
        </w:rPr>
        <w:t>4</w:t>
      </w:r>
      <w:r w:rsidRPr="00A8243E">
        <w:rPr>
          <w:lang w:eastAsia="ja-JP"/>
        </w:rPr>
        <w:t>/</w:t>
      </w:r>
      <w:r>
        <w:rPr>
          <w:rFonts w:hint="eastAsia"/>
          <w:lang w:eastAsia="ja-JP"/>
        </w:rPr>
        <w:t>17</w:t>
      </w:r>
      <w:r w:rsidRPr="00A8243E">
        <w:rPr>
          <w:lang w:eastAsia="ja-JP"/>
        </w:rPr>
        <w:t>)</w:t>
      </w:r>
    </w:p>
    <w:p w14:paraId="0F33D47A" w14:textId="77777777" w:rsidR="003E16D4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c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Management of databases and exchange of data and material</w:t>
      </w:r>
    </w:p>
    <w:p w14:paraId="526B1560" w14:textId="46474D94" w:rsidR="003E16D4" w:rsidRPr="00097DCA" w:rsidRDefault="003E16D4" w:rsidP="003E16D4">
      <w:pPr>
        <w:spacing w:after="120" w:line="276" w:lineRule="auto"/>
        <w:ind w:left="2268" w:hanging="567"/>
      </w:pPr>
      <w:r w:rsidRPr="00097DCA">
        <w:rPr>
          <w:rFonts w:hint="eastAsia"/>
          <w:lang w:eastAsia="ja-JP"/>
        </w:rPr>
        <w:t>(i)</w:t>
      </w:r>
      <w:r w:rsidRPr="00097DCA">
        <w:rPr>
          <w:lang w:eastAsia="ja-JP"/>
        </w:rPr>
        <w:tab/>
      </w:r>
      <w:r w:rsidRPr="003E16D4">
        <w:t xml:space="preserve">Construction and </w:t>
      </w:r>
      <w:r w:rsidR="0032004B">
        <w:rPr>
          <w:rFonts w:hint="eastAsia"/>
          <w:lang w:eastAsia="ja-JP"/>
        </w:rPr>
        <w:t>a</w:t>
      </w:r>
      <w:r w:rsidRPr="003E16D4">
        <w:t xml:space="preserve">pplication of </w:t>
      </w:r>
      <w:r w:rsidR="0032004B">
        <w:rPr>
          <w:rFonts w:hint="eastAsia"/>
          <w:lang w:eastAsia="ja-JP"/>
        </w:rPr>
        <w:t>m</w:t>
      </w:r>
      <w:r w:rsidRPr="003E16D4">
        <w:t xml:space="preserve">olecular </w:t>
      </w:r>
      <w:r w:rsidR="0032004B">
        <w:rPr>
          <w:rFonts w:hint="eastAsia"/>
          <w:lang w:eastAsia="ja-JP"/>
        </w:rPr>
        <w:t>f</w:t>
      </w:r>
      <w:r w:rsidRPr="003E16D4">
        <w:t xml:space="preserve">ingerprint </w:t>
      </w:r>
      <w:r w:rsidR="0032004B">
        <w:rPr>
          <w:rFonts w:hint="eastAsia"/>
          <w:lang w:eastAsia="ja-JP"/>
        </w:rPr>
        <w:t>d</w:t>
      </w:r>
      <w:r w:rsidRPr="003E16D4">
        <w:t xml:space="preserve">atabases for </w:t>
      </w:r>
      <w:r w:rsidR="0032004B">
        <w:rPr>
          <w:rFonts w:hint="eastAsia"/>
          <w:lang w:eastAsia="ja-JP"/>
        </w:rPr>
        <w:t>v</w:t>
      </w:r>
      <w:r w:rsidRPr="003E16D4">
        <w:t xml:space="preserve">egetable </w:t>
      </w:r>
      <w:r w:rsidR="0032004B">
        <w:rPr>
          <w:rFonts w:hint="eastAsia"/>
          <w:lang w:eastAsia="ja-JP"/>
        </w:rPr>
        <w:t>v</w:t>
      </w:r>
      <w:r w:rsidRPr="003E16D4">
        <w:t xml:space="preserve">arieties </w:t>
      </w:r>
      <w:r w:rsidRPr="00A8243E">
        <w:t>(</w:t>
      </w:r>
      <w:r>
        <w:rPr>
          <w:rFonts w:hint="eastAsia"/>
          <w:lang w:eastAsia="ja-JP"/>
        </w:rPr>
        <w:t xml:space="preserve">document </w:t>
      </w:r>
      <w:r w:rsidRPr="00A8243E">
        <w:t>TWM/4/</w:t>
      </w:r>
      <w:r>
        <w:rPr>
          <w:rFonts w:hint="eastAsia"/>
          <w:lang w:eastAsia="ja-JP"/>
        </w:rPr>
        <w:t>13</w:t>
      </w:r>
      <w:r w:rsidRPr="00A8243E">
        <w:t>)</w:t>
      </w:r>
    </w:p>
    <w:p w14:paraId="711FE188" w14:textId="394A4F7E" w:rsidR="003E16D4" w:rsidRPr="00CD2D68" w:rsidRDefault="003E16D4" w:rsidP="003E16D4">
      <w:pPr>
        <w:spacing w:after="120" w:line="276" w:lineRule="auto"/>
        <w:ind w:left="2268" w:hanging="567"/>
        <w:rPr>
          <w:lang w:val="es-ES" w:eastAsia="ja-JP"/>
        </w:rPr>
      </w:pPr>
      <w:r w:rsidRPr="00CD2D68">
        <w:rPr>
          <w:rFonts w:hint="eastAsia"/>
          <w:lang w:val="es-ES" w:eastAsia="ja-JP"/>
        </w:rPr>
        <w:t>(ii)</w:t>
      </w:r>
      <w:r w:rsidRPr="00CD2D68">
        <w:rPr>
          <w:lang w:val="es-ES" w:eastAsia="ja-JP"/>
        </w:rPr>
        <w:tab/>
        <w:t xml:space="preserve">DUS </w:t>
      </w:r>
      <w:r w:rsidR="00DB42B6" w:rsidRPr="00CD2D68">
        <w:rPr>
          <w:rFonts w:hint="eastAsia"/>
          <w:lang w:val="es-ES" w:eastAsia="ja-JP"/>
        </w:rPr>
        <w:t>P</w:t>
      </w:r>
      <w:r w:rsidRPr="00CD2D68">
        <w:rPr>
          <w:lang w:val="es-ES" w:eastAsia="ja-JP"/>
        </w:rPr>
        <w:t>heno/</w:t>
      </w:r>
      <w:r w:rsidR="00DB42B6" w:rsidRPr="00CD2D68">
        <w:rPr>
          <w:rFonts w:hint="eastAsia"/>
          <w:lang w:val="es-ES" w:eastAsia="ja-JP"/>
        </w:rPr>
        <w:t>G</w:t>
      </w:r>
      <w:r w:rsidRPr="00CD2D68">
        <w:rPr>
          <w:lang w:val="es-ES" w:eastAsia="ja-JP"/>
        </w:rPr>
        <w:t>eno database (</w:t>
      </w:r>
      <w:r w:rsidRPr="00CD2D68">
        <w:rPr>
          <w:rFonts w:hint="eastAsia"/>
          <w:lang w:val="es-ES" w:eastAsia="ja-JP"/>
        </w:rPr>
        <w:t xml:space="preserve">document </w:t>
      </w:r>
      <w:r w:rsidRPr="00CD2D68">
        <w:rPr>
          <w:lang w:val="es-ES" w:eastAsia="ja-JP"/>
        </w:rPr>
        <w:t>TWM/4/</w:t>
      </w:r>
      <w:r w:rsidRPr="00CD2D68">
        <w:rPr>
          <w:rFonts w:hint="eastAsia"/>
          <w:lang w:val="es-ES" w:eastAsia="ja-JP"/>
        </w:rPr>
        <w:t>16</w:t>
      </w:r>
      <w:r w:rsidRPr="00CD2D68">
        <w:rPr>
          <w:lang w:val="es-ES" w:eastAsia="ja-JP"/>
        </w:rPr>
        <w:t>)</w:t>
      </w:r>
    </w:p>
    <w:p w14:paraId="46A768FE" w14:textId="75406162" w:rsidR="00E50BF5" w:rsidRPr="003E16D4" w:rsidRDefault="003E16D4" w:rsidP="003E16D4">
      <w:pPr>
        <w:spacing w:after="120" w:line="276" w:lineRule="auto"/>
        <w:ind w:left="2268" w:hanging="567"/>
        <w:rPr>
          <w:lang w:eastAsia="ja-JP"/>
        </w:rPr>
      </w:pPr>
      <w:r>
        <w:rPr>
          <w:rFonts w:hint="eastAsia"/>
          <w:lang w:eastAsia="ja-JP"/>
        </w:rPr>
        <w:t>(iii)</w:t>
      </w:r>
      <w:r>
        <w:rPr>
          <w:lang w:eastAsia="ja-JP"/>
        </w:rPr>
        <w:tab/>
      </w:r>
      <w:r w:rsidRPr="003E16D4">
        <w:rPr>
          <w:lang w:eastAsia="ja-JP"/>
        </w:rPr>
        <w:t xml:space="preserve">Progress in the </w:t>
      </w:r>
      <w:r w:rsidR="0032004B">
        <w:rPr>
          <w:rFonts w:hint="eastAsia"/>
          <w:lang w:eastAsia="ja-JP"/>
        </w:rPr>
        <w:t>u</w:t>
      </w:r>
      <w:r w:rsidRPr="003E16D4">
        <w:rPr>
          <w:lang w:eastAsia="ja-JP"/>
        </w:rPr>
        <w:t xml:space="preserve">se of </w:t>
      </w:r>
      <w:r w:rsidR="0032004B">
        <w:rPr>
          <w:rFonts w:hint="eastAsia"/>
          <w:lang w:eastAsia="ja-JP"/>
        </w:rPr>
        <w:t>m</w:t>
      </w:r>
      <w:r w:rsidRPr="003E16D4">
        <w:rPr>
          <w:lang w:eastAsia="ja-JP"/>
        </w:rPr>
        <w:t xml:space="preserve">olecular </w:t>
      </w:r>
      <w:r w:rsidR="0032004B">
        <w:rPr>
          <w:rFonts w:hint="eastAsia"/>
          <w:lang w:eastAsia="ja-JP"/>
        </w:rPr>
        <w:t>m</w:t>
      </w:r>
      <w:r w:rsidRPr="003E16D4">
        <w:rPr>
          <w:lang w:eastAsia="ja-JP"/>
        </w:rPr>
        <w:t xml:space="preserve">arkers to </w:t>
      </w:r>
      <w:r w:rsidR="0032004B">
        <w:rPr>
          <w:rFonts w:hint="eastAsia"/>
          <w:lang w:eastAsia="ja-JP"/>
        </w:rPr>
        <w:t>s</w:t>
      </w:r>
      <w:r w:rsidRPr="003E16D4">
        <w:rPr>
          <w:lang w:eastAsia="ja-JP"/>
        </w:rPr>
        <w:t xml:space="preserve">upport </w:t>
      </w:r>
      <w:r w:rsidR="00DB42B6">
        <w:rPr>
          <w:rFonts w:hint="eastAsia"/>
          <w:lang w:eastAsia="ja-JP"/>
        </w:rPr>
        <w:t>t</w:t>
      </w:r>
      <w:r w:rsidRPr="003E16D4">
        <w:rPr>
          <w:lang w:eastAsia="ja-JP"/>
        </w:rPr>
        <w:t xml:space="preserve">omato DUS </w:t>
      </w:r>
      <w:r w:rsidR="0032004B">
        <w:rPr>
          <w:rFonts w:hint="eastAsia"/>
          <w:lang w:eastAsia="ja-JP"/>
        </w:rPr>
        <w:t>t</w:t>
      </w:r>
      <w:r w:rsidRPr="003E16D4">
        <w:rPr>
          <w:lang w:eastAsia="ja-JP"/>
        </w:rPr>
        <w:t xml:space="preserve">esting at Naktuinbouw </w:t>
      </w:r>
      <w:r w:rsidRPr="00A8243E">
        <w:rPr>
          <w:lang w:eastAsia="ja-JP"/>
        </w:rPr>
        <w:t>(</w:t>
      </w:r>
      <w:r>
        <w:rPr>
          <w:rFonts w:hint="eastAsia"/>
          <w:lang w:eastAsia="ja-JP"/>
        </w:rPr>
        <w:t xml:space="preserve">document </w:t>
      </w:r>
      <w:r w:rsidRPr="003E16D4">
        <w:rPr>
          <w:lang w:eastAsia="ja-JP"/>
        </w:rPr>
        <w:t>TWV/60/7-TWM/4/6</w:t>
      </w:r>
      <w:r w:rsidRPr="00A8243E">
        <w:rPr>
          <w:lang w:eastAsia="ja-JP"/>
        </w:rPr>
        <w:t>)</w:t>
      </w:r>
      <w:r w:rsidR="00E50BF5" w:rsidRPr="00E50BF5">
        <w:rPr>
          <w:rFonts w:eastAsia="MS Mincho"/>
        </w:rPr>
        <w:t xml:space="preserve"> </w:t>
      </w:r>
    </w:p>
    <w:p w14:paraId="33DE1BB5" w14:textId="00F1256F" w:rsid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="003E16D4">
        <w:rPr>
          <w:rFonts w:eastAsia="MS Mincho" w:hint="eastAsia"/>
          <w:lang w:eastAsia="ja-JP"/>
        </w:rPr>
        <w:t>d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The use of molecular techniques in the assessment of essential derivation</w:t>
      </w:r>
    </w:p>
    <w:p w14:paraId="7A9C2886" w14:textId="0791F409" w:rsidR="003E16D4" w:rsidRPr="003E16D4" w:rsidRDefault="003E16D4" w:rsidP="003E16D4">
      <w:pPr>
        <w:spacing w:after="120" w:line="276" w:lineRule="auto"/>
        <w:ind w:left="2268" w:hanging="567"/>
      </w:pPr>
      <w:r>
        <w:rPr>
          <w:rFonts w:hint="eastAsia"/>
          <w:lang w:eastAsia="ja-JP"/>
        </w:rPr>
        <w:t>-</w:t>
      </w:r>
      <w:r w:rsidRPr="00097DCA">
        <w:tab/>
      </w:r>
      <w:r w:rsidRPr="003E16D4">
        <w:t xml:space="preserve">A </w:t>
      </w:r>
      <w:r w:rsidR="00DB42B6">
        <w:rPr>
          <w:rFonts w:hint="eastAsia"/>
          <w:lang w:eastAsia="ja-JP"/>
        </w:rPr>
        <w:t>s</w:t>
      </w:r>
      <w:r w:rsidRPr="003E16D4">
        <w:t xml:space="preserve">trategy </w:t>
      </w:r>
      <w:r w:rsidR="00614062">
        <w:t>t</w:t>
      </w:r>
      <w:r w:rsidR="00614062" w:rsidRPr="003E16D4">
        <w:t xml:space="preserve">o </w:t>
      </w:r>
      <w:r w:rsidR="0032004B">
        <w:rPr>
          <w:rFonts w:hint="eastAsia"/>
          <w:lang w:eastAsia="ja-JP"/>
        </w:rPr>
        <w:t>e</w:t>
      </w:r>
      <w:r w:rsidRPr="003E16D4">
        <w:t xml:space="preserve">stablish </w:t>
      </w:r>
      <w:r w:rsidR="00DB42B6">
        <w:rPr>
          <w:rFonts w:hint="eastAsia"/>
          <w:lang w:eastAsia="ja-JP"/>
        </w:rPr>
        <w:t>G</w:t>
      </w:r>
      <w:r w:rsidRPr="003E16D4">
        <w:t xml:space="preserve">enetic </w:t>
      </w:r>
      <w:r w:rsidR="00DB42B6">
        <w:rPr>
          <w:rFonts w:hint="eastAsia"/>
          <w:lang w:eastAsia="ja-JP"/>
        </w:rPr>
        <w:t>S</w:t>
      </w:r>
      <w:r w:rsidRPr="003E16D4">
        <w:t xml:space="preserve">imilarity (GS) </w:t>
      </w:r>
      <w:r w:rsidR="0032004B">
        <w:rPr>
          <w:rFonts w:hint="eastAsia"/>
          <w:lang w:eastAsia="ja-JP"/>
        </w:rPr>
        <w:t>t</w:t>
      </w:r>
      <w:r w:rsidRPr="003E16D4">
        <w:t xml:space="preserve">hresholds </w:t>
      </w:r>
      <w:r w:rsidR="00614062">
        <w:t>t</w:t>
      </w:r>
      <w:r w:rsidR="00614062" w:rsidRPr="003E16D4">
        <w:t xml:space="preserve">o </w:t>
      </w:r>
      <w:r w:rsidR="0032004B">
        <w:rPr>
          <w:rFonts w:hint="eastAsia"/>
          <w:lang w:eastAsia="ja-JP"/>
        </w:rPr>
        <w:t>s</w:t>
      </w:r>
      <w:r w:rsidRPr="003E16D4">
        <w:t xml:space="preserve">upport </w:t>
      </w:r>
      <w:r w:rsidR="00DB42B6">
        <w:rPr>
          <w:rFonts w:hint="eastAsia"/>
          <w:lang w:eastAsia="ja-JP"/>
        </w:rPr>
        <w:t>E</w:t>
      </w:r>
      <w:r w:rsidRPr="003E16D4">
        <w:t xml:space="preserve">ssentially </w:t>
      </w:r>
      <w:r w:rsidR="00DB42B6">
        <w:rPr>
          <w:rFonts w:hint="eastAsia"/>
          <w:lang w:eastAsia="ja-JP"/>
        </w:rPr>
        <w:t>D</w:t>
      </w:r>
      <w:r w:rsidRPr="003E16D4">
        <w:t xml:space="preserve">erived </w:t>
      </w:r>
      <w:r w:rsidR="00DB42B6">
        <w:rPr>
          <w:rFonts w:hint="eastAsia"/>
          <w:lang w:eastAsia="ja-JP"/>
        </w:rPr>
        <w:t>V</w:t>
      </w:r>
      <w:r w:rsidRPr="003E16D4">
        <w:t xml:space="preserve">ariety (EDV) </w:t>
      </w:r>
      <w:r w:rsidR="0032004B">
        <w:rPr>
          <w:rFonts w:hint="eastAsia"/>
          <w:lang w:eastAsia="ja-JP"/>
        </w:rPr>
        <w:t>e</w:t>
      </w:r>
      <w:r w:rsidRPr="003E16D4">
        <w:t>valuation:</w:t>
      </w:r>
      <w:r w:rsidRPr="00097DCA">
        <w:t xml:space="preserve"> (</w:t>
      </w:r>
      <w:r w:rsidRPr="00097DCA">
        <w:rPr>
          <w:rFonts w:hint="eastAsia"/>
          <w:lang w:eastAsia="ja-JP"/>
        </w:rPr>
        <w:t>document TWM/</w:t>
      </w:r>
      <w:r>
        <w:rPr>
          <w:rFonts w:hint="eastAsia"/>
          <w:lang w:eastAsia="ja-JP"/>
        </w:rPr>
        <w:t>4</w:t>
      </w:r>
      <w:r w:rsidRPr="00097DCA">
        <w:rPr>
          <w:rFonts w:hint="eastAsia"/>
          <w:lang w:eastAsia="ja-JP"/>
        </w:rPr>
        <w:t>/</w:t>
      </w:r>
      <w:r>
        <w:rPr>
          <w:rFonts w:hint="eastAsia"/>
          <w:lang w:eastAsia="ja-JP"/>
        </w:rPr>
        <w:t>25</w:t>
      </w:r>
      <w:r w:rsidRPr="00097DCA">
        <w:t>)</w:t>
      </w:r>
    </w:p>
    <w:p w14:paraId="41333268" w14:textId="24C16527" w:rsid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="003E16D4">
        <w:rPr>
          <w:rFonts w:eastAsia="MS Mincho" w:hint="eastAsia"/>
          <w:lang w:eastAsia="ja-JP"/>
        </w:rPr>
        <w:t>e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The use of molecular techniques for enforcement</w:t>
      </w:r>
    </w:p>
    <w:p w14:paraId="34B5E085" w14:textId="3A7B85D6" w:rsidR="003E16D4" w:rsidRPr="003E16D4" w:rsidRDefault="003E16D4" w:rsidP="003E16D4">
      <w:pPr>
        <w:spacing w:after="120" w:line="276" w:lineRule="auto"/>
        <w:ind w:left="2268" w:hanging="567"/>
      </w:pPr>
      <w:r>
        <w:rPr>
          <w:rFonts w:hint="eastAsia"/>
          <w:lang w:eastAsia="ja-JP"/>
        </w:rPr>
        <w:t>-</w:t>
      </w:r>
      <w:r w:rsidRPr="00097DCA">
        <w:tab/>
      </w:r>
      <w:r w:rsidRPr="003E16D4">
        <w:t xml:space="preserve">New developments in the use of DNA techniques for PBR enforcement in Peru </w:t>
      </w:r>
      <w:r w:rsidRPr="00097DCA">
        <w:t>(</w:t>
      </w:r>
      <w:r w:rsidRPr="00097DCA">
        <w:rPr>
          <w:rFonts w:hint="eastAsia"/>
          <w:lang w:eastAsia="ja-JP"/>
        </w:rPr>
        <w:t>document TWM/</w:t>
      </w:r>
      <w:r>
        <w:rPr>
          <w:rFonts w:hint="eastAsia"/>
          <w:lang w:eastAsia="ja-JP"/>
        </w:rPr>
        <w:t>4</w:t>
      </w:r>
      <w:r w:rsidRPr="00097DCA">
        <w:rPr>
          <w:rFonts w:hint="eastAsia"/>
          <w:lang w:eastAsia="ja-JP"/>
        </w:rPr>
        <w:t>/</w:t>
      </w:r>
      <w:r>
        <w:rPr>
          <w:rFonts w:hint="eastAsia"/>
          <w:lang w:eastAsia="ja-JP"/>
        </w:rPr>
        <w:t>7</w:t>
      </w:r>
      <w:r w:rsidRPr="00097DCA">
        <w:t>)</w:t>
      </w:r>
    </w:p>
    <w:p w14:paraId="77D5BD04" w14:textId="331F4604" w:rsid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336619">
        <w:rPr>
          <w:rFonts w:eastAsia="MS Mincho" w:cs="Times New Roman"/>
          <w:szCs w:val="20"/>
          <w14:ligatures w14:val="none"/>
        </w:rPr>
        <w:t>Matters for information</w:t>
      </w:r>
    </w:p>
    <w:p w14:paraId="02CA468F" w14:textId="35D84CC7" w:rsidR="004D68A7" w:rsidRDefault="004D68A7" w:rsidP="004D68A7">
      <w:pPr>
        <w:pStyle w:val="ListParagraph"/>
        <w:keepNext/>
        <w:numPr>
          <w:ilvl w:val="0"/>
          <w:numId w:val="4"/>
        </w:numPr>
        <w:spacing w:before="240" w:after="120" w:line="360" w:lineRule="auto"/>
        <w:rPr>
          <w:rFonts w:eastAsia="MS Mincho"/>
        </w:rPr>
      </w:pPr>
      <w:r w:rsidRPr="004D68A7">
        <w:rPr>
          <w:rFonts w:eastAsia="MS Mincho"/>
        </w:rPr>
        <w:t>Reports from members and observers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TWM/4/2)</w:t>
      </w:r>
    </w:p>
    <w:p w14:paraId="3E3A832D" w14:textId="77777777" w:rsidR="0071328A" w:rsidRPr="004D68A7" w:rsidRDefault="0071328A" w:rsidP="0071328A">
      <w:pPr>
        <w:pStyle w:val="ListParagraph"/>
        <w:keepNext/>
        <w:numPr>
          <w:ilvl w:val="0"/>
          <w:numId w:val="4"/>
        </w:numPr>
        <w:spacing w:before="240" w:after="120" w:line="360" w:lineRule="auto"/>
        <w:rPr>
          <w:rFonts w:eastAsia="MS Mincho"/>
        </w:rPr>
      </w:pPr>
      <w:r w:rsidRPr="004D68A7">
        <w:rPr>
          <w:rFonts w:eastAsia="MS Mincho"/>
        </w:rPr>
        <w:t>Report on developments in UPOV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TWP/10/6)</w:t>
      </w:r>
    </w:p>
    <w:p w14:paraId="25017D72" w14:textId="78A5A20F" w:rsidR="004D68A7" w:rsidRDefault="004D68A7" w:rsidP="00DB42B6">
      <w:pPr>
        <w:pStyle w:val="ListParagraph"/>
        <w:keepNext/>
        <w:numPr>
          <w:ilvl w:val="1"/>
          <w:numId w:val="5"/>
        </w:numPr>
        <w:spacing w:before="240" w:after="120" w:line="360" w:lineRule="auto"/>
        <w:ind w:left="2268" w:hanging="567"/>
        <w:rPr>
          <w:rFonts w:eastAsia="MS Mincho"/>
        </w:rPr>
      </w:pPr>
      <w:r w:rsidRPr="004D68A7">
        <w:rPr>
          <w:rFonts w:eastAsia="MS Mincho"/>
        </w:rPr>
        <w:t>Development of guidance and information materials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TWP/10/1)</w:t>
      </w:r>
    </w:p>
    <w:p w14:paraId="4536394F" w14:textId="46063ED7" w:rsidR="004D68A7" w:rsidRDefault="004D68A7" w:rsidP="00DB42B6">
      <w:pPr>
        <w:pStyle w:val="ListParagraph"/>
        <w:keepNext/>
        <w:numPr>
          <w:ilvl w:val="1"/>
          <w:numId w:val="5"/>
        </w:numPr>
        <w:spacing w:before="240" w:after="120" w:line="360" w:lineRule="auto"/>
        <w:ind w:left="2268" w:hanging="567"/>
        <w:rPr>
          <w:rFonts w:eastAsia="MS Mincho"/>
        </w:rPr>
      </w:pPr>
      <w:r w:rsidRPr="004D68A7">
        <w:rPr>
          <w:rFonts w:eastAsia="MS Mincho"/>
        </w:rPr>
        <w:t>Notification of additional characteristics and states of expression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TWP/10/2)</w:t>
      </w:r>
    </w:p>
    <w:p w14:paraId="4C4173B3" w14:textId="0546FF21" w:rsidR="004D68A7" w:rsidRDefault="004D68A7" w:rsidP="00DB42B6">
      <w:pPr>
        <w:pStyle w:val="ListParagraph"/>
        <w:keepNext/>
        <w:numPr>
          <w:ilvl w:val="1"/>
          <w:numId w:val="5"/>
        </w:numPr>
        <w:spacing w:before="240" w:after="120" w:line="360" w:lineRule="auto"/>
        <w:ind w:left="2268" w:hanging="567"/>
        <w:rPr>
          <w:rFonts w:eastAsia="MS Mincho"/>
        </w:rPr>
      </w:pPr>
      <w:r w:rsidRPr="004D68A7">
        <w:rPr>
          <w:rFonts w:eastAsia="MS Mincho"/>
        </w:rPr>
        <w:t>Measures to improve support provided for DUS examination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TWP/10/3)</w:t>
      </w:r>
    </w:p>
    <w:p w14:paraId="0600785E" w14:textId="43F37F1E" w:rsidR="004D68A7" w:rsidRDefault="004D68A7" w:rsidP="00DB42B6">
      <w:pPr>
        <w:pStyle w:val="ListParagraph"/>
        <w:keepNext/>
        <w:numPr>
          <w:ilvl w:val="1"/>
          <w:numId w:val="5"/>
        </w:numPr>
        <w:spacing w:before="240" w:after="120" w:line="360" w:lineRule="auto"/>
        <w:ind w:left="2268" w:hanging="567"/>
        <w:rPr>
          <w:rFonts w:eastAsia="MS Mincho"/>
        </w:rPr>
      </w:pPr>
      <w:r w:rsidRPr="004D68A7">
        <w:rPr>
          <w:rFonts w:eastAsia="MS Mincho"/>
        </w:rPr>
        <w:t>Technical Questionnaire, section 4.2: “</w:t>
      </w:r>
      <w:r w:rsidR="00DB42B6">
        <w:rPr>
          <w:rFonts w:eastAsia="MS Mincho" w:hint="eastAsia"/>
          <w:lang w:eastAsia="ja-JP"/>
        </w:rPr>
        <w:t>M</w:t>
      </w:r>
      <w:r w:rsidRPr="004D68A7">
        <w:rPr>
          <w:rFonts w:eastAsia="MS Mincho"/>
        </w:rPr>
        <w:t>ethod of propagating the variety” (</w:t>
      </w:r>
      <w:r w:rsidRPr="00097DCA">
        <w:rPr>
          <w:rFonts w:hint="eastAsia"/>
          <w:lang w:eastAsia="ja-JP"/>
        </w:rPr>
        <w:t xml:space="preserve">document </w:t>
      </w:r>
      <w:r w:rsidRPr="004D68A7">
        <w:rPr>
          <w:rFonts w:eastAsia="MS Mincho"/>
        </w:rPr>
        <w:t>TWP/10/5)</w:t>
      </w:r>
    </w:p>
    <w:p w14:paraId="4CA320F7" w14:textId="48CA92BB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Date and place of the next session</w:t>
      </w:r>
    </w:p>
    <w:p w14:paraId="293485E3" w14:textId="3662BBA8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Future program</w:t>
      </w:r>
    </w:p>
    <w:p w14:paraId="5F012D5B" w14:textId="596BD478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lastRenderedPageBreak/>
        <w:t>Adoption of the Report on the session (if time permits)</w:t>
      </w:r>
    </w:p>
    <w:p w14:paraId="4B35D85F" w14:textId="7E4F6D8E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Closing of the session</w:t>
      </w:r>
    </w:p>
    <w:p w14:paraId="030CB4C3" w14:textId="77777777" w:rsidR="00050E16" w:rsidRDefault="00050E16" w:rsidP="00050E16"/>
    <w:p w14:paraId="197F41B5" w14:textId="77777777" w:rsidR="00544581" w:rsidRDefault="00544581">
      <w:pPr>
        <w:jc w:val="left"/>
      </w:pPr>
    </w:p>
    <w:p w14:paraId="42087E52" w14:textId="77777777" w:rsidR="00050E16" w:rsidRPr="00C651CE" w:rsidRDefault="00050E16" w:rsidP="00050E16"/>
    <w:p w14:paraId="5AE2D7CB" w14:textId="77777777" w:rsidR="009B440E" w:rsidRDefault="00050E16" w:rsidP="00050E16">
      <w:pPr>
        <w:jc w:val="right"/>
      </w:pPr>
      <w:r w:rsidRPr="00C5280D">
        <w:t>[End of document]</w:t>
      </w:r>
    </w:p>
    <w:p w14:paraId="4B7D75F0" w14:textId="77777777" w:rsidR="00537116" w:rsidRDefault="00537116">
      <w:pPr>
        <w:jc w:val="left"/>
      </w:pPr>
    </w:p>
    <w:sectPr w:rsidR="00537116" w:rsidSect="00923618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4F83" w14:textId="77777777" w:rsidR="00006B8D" w:rsidRDefault="00006B8D" w:rsidP="006655D3">
      <w:r>
        <w:separator/>
      </w:r>
    </w:p>
    <w:p w14:paraId="6DA445CE" w14:textId="77777777" w:rsidR="00006B8D" w:rsidRDefault="00006B8D" w:rsidP="006655D3"/>
    <w:p w14:paraId="5216DB5B" w14:textId="77777777" w:rsidR="00006B8D" w:rsidRDefault="00006B8D" w:rsidP="006655D3"/>
  </w:endnote>
  <w:endnote w:type="continuationSeparator" w:id="0">
    <w:p w14:paraId="1E9D1CC7" w14:textId="77777777" w:rsidR="00006B8D" w:rsidRDefault="00006B8D" w:rsidP="006655D3">
      <w:r>
        <w:separator/>
      </w:r>
    </w:p>
    <w:p w14:paraId="0C65ADBA" w14:textId="77777777" w:rsidR="00006B8D" w:rsidRPr="00294751" w:rsidRDefault="00006B8D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3C66B39" w14:textId="77777777" w:rsidR="00006B8D" w:rsidRPr="00294751" w:rsidRDefault="00006B8D" w:rsidP="006655D3">
      <w:pPr>
        <w:rPr>
          <w:lang w:val="fr-FR"/>
        </w:rPr>
      </w:pPr>
    </w:p>
    <w:p w14:paraId="5E0C3B74" w14:textId="77777777" w:rsidR="00006B8D" w:rsidRPr="00294751" w:rsidRDefault="00006B8D" w:rsidP="006655D3">
      <w:pPr>
        <w:rPr>
          <w:lang w:val="fr-FR"/>
        </w:rPr>
      </w:pPr>
    </w:p>
  </w:endnote>
  <w:endnote w:type="continuationNotice" w:id="1">
    <w:p w14:paraId="5713459A" w14:textId="77777777" w:rsidR="00006B8D" w:rsidRPr="00294751" w:rsidRDefault="00006B8D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9621770" w14:textId="77777777" w:rsidR="00006B8D" w:rsidRPr="00294751" w:rsidRDefault="00006B8D" w:rsidP="006655D3">
      <w:pPr>
        <w:rPr>
          <w:lang w:val="fr-FR"/>
        </w:rPr>
      </w:pPr>
    </w:p>
    <w:p w14:paraId="6329EC24" w14:textId="77777777" w:rsidR="00006B8D" w:rsidRPr="00294751" w:rsidRDefault="00006B8D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4767" w14:textId="77777777" w:rsidR="00006B8D" w:rsidRDefault="00006B8D" w:rsidP="006655D3">
      <w:r>
        <w:separator/>
      </w:r>
    </w:p>
  </w:footnote>
  <w:footnote w:type="continuationSeparator" w:id="0">
    <w:p w14:paraId="13D9ACCF" w14:textId="77777777" w:rsidR="00006B8D" w:rsidRDefault="00006B8D" w:rsidP="006655D3">
      <w:r>
        <w:separator/>
      </w:r>
    </w:p>
  </w:footnote>
  <w:footnote w:type="continuationNotice" w:id="1">
    <w:p w14:paraId="190836CF" w14:textId="77777777" w:rsidR="00006B8D" w:rsidRPr="00AB530F" w:rsidRDefault="00006B8D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5B6B" w14:textId="754AB46A" w:rsidR="004D68A7" w:rsidRPr="00C5280D" w:rsidRDefault="004D68A7" w:rsidP="004D68A7">
    <w:pPr>
      <w:pStyle w:val="Header"/>
      <w:rPr>
        <w:rStyle w:val="PageNumber"/>
        <w:lang w:val="en-US" w:eastAsia="ja-JP"/>
      </w:rPr>
    </w:pPr>
    <w:r>
      <w:rPr>
        <w:rStyle w:val="PageNumber"/>
        <w:lang w:val="en-US"/>
      </w:rPr>
      <w:t>TWM/</w:t>
    </w:r>
    <w:r>
      <w:rPr>
        <w:rStyle w:val="PageNumber"/>
        <w:rFonts w:hint="eastAsia"/>
        <w:lang w:val="en-US" w:eastAsia="ja-JP"/>
      </w:rPr>
      <w:t>4</w:t>
    </w:r>
    <w:r>
      <w:rPr>
        <w:rStyle w:val="PageNumber"/>
        <w:lang w:val="en-US"/>
      </w:rPr>
      <w:t>/1</w:t>
    </w:r>
    <w:r>
      <w:rPr>
        <w:rStyle w:val="PageNumber"/>
        <w:rFonts w:hint="eastAsia"/>
        <w:lang w:val="en-US" w:eastAsia="ja-JP"/>
      </w:rPr>
      <w:t xml:space="preserve"> Rev.</w:t>
    </w:r>
  </w:p>
  <w:p w14:paraId="7E688F8F" w14:textId="53D10798" w:rsidR="004D68A7" w:rsidRPr="004D68A7" w:rsidRDefault="004D68A7" w:rsidP="004D68A7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0E6D11">
      <w:rPr>
        <w:lang w:val="en-US"/>
      </w:rPr>
      <w:fldChar w:fldCharType="begin"/>
    </w:r>
    <w:r w:rsidRPr="000E6D11">
      <w:rPr>
        <w:lang w:val="en-US"/>
      </w:rPr>
      <w:instrText xml:space="preserve"> PAGE   \* MERGEFORMAT </w:instrText>
    </w:r>
    <w:r w:rsidRPr="000E6D11">
      <w:rPr>
        <w:lang w:val="en-US"/>
      </w:rPr>
      <w:fldChar w:fldCharType="separate"/>
    </w:r>
    <w:r>
      <w:rPr>
        <w:lang w:val="en-US"/>
      </w:rPr>
      <w:t>2</w:t>
    </w:r>
    <w:r w:rsidRPr="000E6D11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E05"/>
    <w:multiLevelType w:val="hybridMultilevel"/>
    <w:tmpl w:val="10889832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4469F0"/>
    <w:multiLevelType w:val="multilevel"/>
    <w:tmpl w:val="F9FE396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6D0042E"/>
    <w:multiLevelType w:val="hybridMultilevel"/>
    <w:tmpl w:val="D196EE08"/>
    <w:lvl w:ilvl="0" w:tplc="206C4064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490106D"/>
    <w:multiLevelType w:val="hybridMultilevel"/>
    <w:tmpl w:val="E2DCA940"/>
    <w:lvl w:ilvl="0" w:tplc="FFFFFFFF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E7BA8558">
      <w:start w:val="1"/>
      <w:numFmt w:val="lowerRoman"/>
      <w:lvlText w:val="(%2)"/>
      <w:lvlJc w:val="left"/>
      <w:pPr>
        <w:ind w:left="221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4"/>
  </w:num>
  <w:num w:numId="2" w16cid:durableId="1415273783">
    <w:abstractNumId w:val="1"/>
  </w:num>
  <w:num w:numId="3" w16cid:durableId="688873264">
    <w:abstractNumId w:val="0"/>
  </w:num>
  <w:num w:numId="4" w16cid:durableId="1516771119">
    <w:abstractNumId w:val="2"/>
  </w:num>
  <w:num w:numId="5" w16cid:durableId="178384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8D"/>
    <w:rsid w:val="00006B8D"/>
    <w:rsid w:val="00010CF3"/>
    <w:rsid w:val="00011E27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85505"/>
    <w:rsid w:val="000900E4"/>
    <w:rsid w:val="000C4E25"/>
    <w:rsid w:val="000C7021"/>
    <w:rsid w:val="000D5759"/>
    <w:rsid w:val="000D58EE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87D28"/>
    <w:rsid w:val="001A3BD0"/>
    <w:rsid w:val="001C1525"/>
    <w:rsid w:val="0021332C"/>
    <w:rsid w:val="00213982"/>
    <w:rsid w:val="0024416D"/>
    <w:rsid w:val="00271911"/>
    <w:rsid w:val="00273187"/>
    <w:rsid w:val="002800A0"/>
    <w:rsid w:val="002801B3"/>
    <w:rsid w:val="00281060"/>
    <w:rsid w:val="00284050"/>
    <w:rsid w:val="002856D0"/>
    <w:rsid w:val="00285BD0"/>
    <w:rsid w:val="002940E8"/>
    <w:rsid w:val="00294751"/>
    <w:rsid w:val="002A6E50"/>
    <w:rsid w:val="002A7271"/>
    <w:rsid w:val="002B2655"/>
    <w:rsid w:val="002B4298"/>
    <w:rsid w:val="002B7A36"/>
    <w:rsid w:val="002C256A"/>
    <w:rsid w:val="002D5226"/>
    <w:rsid w:val="002E6065"/>
    <w:rsid w:val="002E7EC0"/>
    <w:rsid w:val="002F2A91"/>
    <w:rsid w:val="00305A7F"/>
    <w:rsid w:val="003152FE"/>
    <w:rsid w:val="003158CC"/>
    <w:rsid w:val="0032004B"/>
    <w:rsid w:val="00325A21"/>
    <w:rsid w:val="00327436"/>
    <w:rsid w:val="00336619"/>
    <w:rsid w:val="00336801"/>
    <w:rsid w:val="00344BD6"/>
    <w:rsid w:val="0035528D"/>
    <w:rsid w:val="00361821"/>
    <w:rsid w:val="00361E9E"/>
    <w:rsid w:val="003753EE"/>
    <w:rsid w:val="00392547"/>
    <w:rsid w:val="003A0835"/>
    <w:rsid w:val="003A5AAF"/>
    <w:rsid w:val="003B700A"/>
    <w:rsid w:val="003C21B7"/>
    <w:rsid w:val="003C7FBE"/>
    <w:rsid w:val="003D227C"/>
    <w:rsid w:val="003D2B4D"/>
    <w:rsid w:val="003E16D4"/>
    <w:rsid w:val="003F37F5"/>
    <w:rsid w:val="00444A88"/>
    <w:rsid w:val="00474DA4"/>
    <w:rsid w:val="00476B4D"/>
    <w:rsid w:val="004805FA"/>
    <w:rsid w:val="00491728"/>
    <w:rsid w:val="004935D2"/>
    <w:rsid w:val="004B1215"/>
    <w:rsid w:val="004D047D"/>
    <w:rsid w:val="004D68A7"/>
    <w:rsid w:val="004F1E9E"/>
    <w:rsid w:val="004F305A"/>
    <w:rsid w:val="00503DD5"/>
    <w:rsid w:val="00512164"/>
    <w:rsid w:val="00520297"/>
    <w:rsid w:val="0052134E"/>
    <w:rsid w:val="005338F9"/>
    <w:rsid w:val="00537116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A72C0"/>
    <w:rsid w:val="005B269D"/>
    <w:rsid w:val="005D16F1"/>
    <w:rsid w:val="005E7466"/>
    <w:rsid w:val="005F7B92"/>
    <w:rsid w:val="00612379"/>
    <w:rsid w:val="00614062"/>
    <w:rsid w:val="006153B6"/>
    <w:rsid w:val="0061555F"/>
    <w:rsid w:val="006245ED"/>
    <w:rsid w:val="00636CA6"/>
    <w:rsid w:val="00641200"/>
    <w:rsid w:val="00645CA8"/>
    <w:rsid w:val="006655D3"/>
    <w:rsid w:val="00667404"/>
    <w:rsid w:val="006870A9"/>
    <w:rsid w:val="00687777"/>
    <w:rsid w:val="00687EB4"/>
    <w:rsid w:val="00691544"/>
    <w:rsid w:val="00695C56"/>
    <w:rsid w:val="0069644D"/>
    <w:rsid w:val="006A5CDE"/>
    <w:rsid w:val="006A644A"/>
    <w:rsid w:val="006A65A8"/>
    <w:rsid w:val="006B17D2"/>
    <w:rsid w:val="006C224E"/>
    <w:rsid w:val="006D0129"/>
    <w:rsid w:val="006D780A"/>
    <w:rsid w:val="00704ECF"/>
    <w:rsid w:val="0071271E"/>
    <w:rsid w:val="0071328A"/>
    <w:rsid w:val="00732DEC"/>
    <w:rsid w:val="00735BD5"/>
    <w:rsid w:val="007451EC"/>
    <w:rsid w:val="00751613"/>
    <w:rsid w:val="00753EE9"/>
    <w:rsid w:val="007556F6"/>
    <w:rsid w:val="00760EEF"/>
    <w:rsid w:val="007769BA"/>
    <w:rsid w:val="00777EE5"/>
    <w:rsid w:val="00784836"/>
    <w:rsid w:val="0078623A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7AC1"/>
    <w:rsid w:val="008704A7"/>
    <w:rsid w:val="008751DE"/>
    <w:rsid w:val="00890DF8"/>
    <w:rsid w:val="00894908"/>
    <w:rsid w:val="008A0ADE"/>
    <w:rsid w:val="008A1A25"/>
    <w:rsid w:val="008A743F"/>
    <w:rsid w:val="008C0970"/>
    <w:rsid w:val="008C1925"/>
    <w:rsid w:val="008D0BC5"/>
    <w:rsid w:val="008D2CF7"/>
    <w:rsid w:val="008D5245"/>
    <w:rsid w:val="008E5338"/>
    <w:rsid w:val="00900C26"/>
    <w:rsid w:val="0090197F"/>
    <w:rsid w:val="00903264"/>
    <w:rsid w:val="00906DDC"/>
    <w:rsid w:val="00923618"/>
    <w:rsid w:val="0093117A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92D82"/>
    <w:rsid w:val="00997029"/>
    <w:rsid w:val="009A7339"/>
    <w:rsid w:val="009B440E"/>
    <w:rsid w:val="009C2E2A"/>
    <w:rsid w:val="009D690D"/>
    <w:rsid w:val="009E65B6"/>
    <w:rsid w:val="009F0A51"/>
    <w:rsid w:val="009F77CF"/>
    <w:rsid w:val="00A2329F"/>
    <w:rsid w:val="00A24C10"/>
    <w:rsid w:val="00A42AC3"/>
    <w:rsid w:val="00A430CF"/>
    <w:rsid w:val="00A54309"/>
    <w:rsid w:val="00A610A9"/>
    <w:rsid w:val="00A80F2A"/>
    <w:rsid w:val="00A8243E"/>
    <w:rsid w:val="00A85501"/>
    <w:rsid w:val="00A96C33"/>
    <w:rsid w:val="00AB2B93"/>
    <w:rsid w:val="00AB530F"/>
    <w:rsid w:val="00AB7E3F"/>
    <w:rsid w:val="00AB7E5B"/>
    <w:rsid w:val="00AC2883"/>
    <w:rsid w:val="00AD7810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70EE3"/>
    <w:rsid w:val="00B83E82"/>
    <w:rsid w:val="00B84BBD"/>
    <w:rsid w:val="00BA43FB"/>
    <w:rsid w:val="00BA4FEA"/>
    <w:rsid w:val="00BC127D"/>
    <w:rsid w:val="00BC1FE6"/>
    <w:rsid w:val="00BF3A98"/>
    <w:rsid w:val="00C03D4E"/>
    <w:rsid w:val="00C061B6"/>
    <w:rsid w:val="00C12D93"/>
    <w:rsid w:val="00C2446C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4921"/>
    <w:rsid w:val="00CB7702"/>
    <w:rsid w:val="00CC11B0"/>
    <w:rsid w:val="00CC2841"/>
    <w:rsid w:val="00CD2A0D"/>
    <w:rsid w:val="00CD2D68"/>
    <w:rsid w:val="00CF1330"/>
    <w:rsid w:val="00CF7E36"/>
    <w:rsid w:val="00D0106A"/>
    <w:rsid w:val="00D24921"/>
    <w:rsid w:val="00D3708D"/>
    <w:rsid w:val="00D40426"/>
    <w:rsid w:val="00D57C96"/>
    <w:rsid w:val="00D57D18"/>
    <w:rsid w:val="00D70E65"/>
    <w:rsid w:val="00D91203"/>
    <w:rsid w:val="00D95174"/>
    <w:rsid w:val="00D975A2"/>
    <w:rsid w:val="00DA4973"/>
    <w:rsid w:val="00DA6F36"/>
    <w:rsid w:val="00DB42B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50BF5"/>
    <w:rsid w:val="00E5267B"/>
    <w:rsid w:val="00E559F0"/>
    <w:rsid w:val="00E63C0E"/>
    <w:rsid w:val="00E72D49"/>
    <w:rsid w:val="00E7593C"/>
    <w:rsid w:val="00E75EB0"/>
    <w:rsid w:val="00E7678A"/>
    <w:rsid w:val="00E83458"/>
    <w:rsid w:val="00E935F1"/>
    <w:rsid w:val="00E94A81"/>
    <w:rsid w:val="00EA1FFB"/>
    <w:rsid w:val="00EB048E"/>
    <w:rsid w:val="00EB4E9C"/>
    <w:rsid w:val="00EE0858"/>
    <w:rsid w:val="00EE34DF"/>
    <w:rsid w:val="00EF2F89"/>
    <w:rsid w:val="00EF7F1D"/>
    <w:rsid w:val="00F03E98"/>
    <w:rsid w:val="00F1237A"/>
    <w:rsid w:val="00F22CBD"/>
    <w:rsid w:val="00F272F1"/>
    <w:rsid w:val="00F31412"/>
    <w:rsid w:val="00F4124B"/>
    <w:rsid w:val="00F45372"/>
    <w:rsid w:val="00F560F7"/>
    <w:rsid w:val="00F6225A"/>
    <w:rsid w:val="00F6334D"/>
    <w:rsid w:val="00F63599"/>
    <w:rsid w:val="00F71781"/>
    <w:rsid w:val="00FA4057"/>
    <w:rsid w:val="00FA49AB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AFF3E"/>
  <w15:docId w15:val="{9CFFFFA1-407A-44ED-9D2C-E6D4397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BodyTextIndent">
    <w:name w:val="Body Text Indent"/>
    <w:basedOn w:val="Normal"/>
    <w:link w:val="BodyTextIndentChar"/>
    <w:rsid w:val="00E50BF5"/>
    <w:pPr>
      <w:ind w:left="567"/>
      <w:jc w:val="left"/>
    </w:pPr>
    <w:rPr>
      <w:rFonts w:cs="Calibri"/>
      <w:szCs w:val="22"/>
      <w:lang w:val="es-ES_tradnl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rsid w:val="00E50BF5"/>
    <w:rPr>
      <w:rFonts w:ascii="Arial" w:eastAsiaTheme="minorEastAsia" w:hAnsi="Arial" w:cs="Calibri"/>
      <w:szCs w:val="22"/>
      <w:lang w:val="es-ES_tradnl"/>
      <w14:ligatures w14:val="standardContextual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E50BF5"/>
    <w:pPr>
      <w:ind w:left="720"/>
      <w:contextualSpacing/>
      <w:jc w:val="left"/>
    </w:pPr>
    <w:rPr>
      <w:rFonts w:cs="Calibri"/>
      <w:szCs w:val="22"/>
      <w14:ligatures w14:val="standardContextual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rsid w:val="00E50BF5"/>
    <w:rPr>
      <w:rFonts w:ascii="Arial" w:eastAsiaTheme="minorEastAsia" w:hAnsi="Arial" w:cs="Calibri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5A72C0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5A72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72C0"/>
  </w:style>
  <w:style w:type="character" w:customStyle="1" w:styleId="CommentTextChar">
    <w:name w:val="Comment Text Char"/>
    <w:basedOn w:val="DefaultParagraphFont"/>
    <w:link w:val="CommentText"/>
    <w:rsid w:val="005A72C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7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72C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647</Words>
  <Characters>3959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TWM/4/</vt:lpstr>
    </vt:vector>
  </TitlesOfParts>
  <Company>UPOV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TWM/4/1 Rev.</dc:title>
  <dc:creator>MAY Jessica</dc:creator>
  <cp:lastModifiedBy>MAY Jessica</cp:lastModifiedBy>
  <cp:revision>22</cp:revision>
  <cp:lastPrinted>2016-11-22T15:41:00Z</cp:lastPrinted>
  <dcterms:created xsi:type="dcterms:W3CDTF">2025-11-03T15:03:00Z</dcterms:created>
  <dcterms:modified xsi:type="dcterms:W3CDTF">2026-05-28T07:40:00Z</dcterms:modified>
</cp:coreProperties>
</file>