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301335" w:rsidRPr="00365DC1" w:rsidRDefault="00301335" w:rsidP="00301335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01335" w:rsidRPr="00C5280D" w:rsidTr="004226CC">
        <w:tc>
          <w:tcPr>
            <w:tcW w:w="6512" w:type="dxa"/>
          </w:tcPr>
          <w:p w:rsidR="00301335" w:rsidRPr="00AC2883" w:rsidRDefault="00301335" w:rsidP="004226CC">
            <w:pPr>
              <w:pStyle w:val="Sessiontc"/>
            </w:pPr>
            <w:r w:rsidRPr="00E70039">
              <w:t xml:space="preserve">Technical Working Party </w:t>
            </w:r>
            <w:r w:rsidRPr="00501F3C">
              <w:t xml:space="preserve">on </w:t>
            </w:r>
            <w:r w:rsidR="00D567BF" w:rsidRPr="00D567BF">
              <w:t>Testing Methods and Techniques</w:t>
            </w:r>
          </w:p>
          <w:p w:rsidR="00301335" w:rsidRPr="00DC3802" w:rsidRDefault="00D3635D" w:rsidP="00D3635D">
            <w:pPr>
              <w:pStyle w:val="Sessiontcplacedate"/>
              <w:rPr>
                <w:sz w:val="22"/>
              </w:rPr>
            </w:pPr>
            <w:r>
              <w:t>First</w:t>
            </w:r>
            <w:r w:rsidR="00301335" w:rsidRPr="00501F3C">
              <w:t xml:space="preserve"> Session</w:t>
            </w:r>
            <w:r w:rsidR="00301335" w:rsidRPr="00501F3C">
              <w:br/>
            </w:r>
            <w:r>
              <w:t>Virtual meeting</w:t>
            </w:r>
            <w:r w:rsidR="00301335">
              <w:t xml:space="preserve">, September </w:t>
            </w:r>
            <w:r>
              <w:t>19</w:t>
            </w:r>
            <w:r w:rsidR="00301335">
              <w:t xml:space="preserve"> to 2</w:t>
            </w:r>
            <w:r>
              <w:t>3</w:t>
            </w:r>
            <w:r w:rsidR="00301335">
              <w:t>, 202</w:t>
            </w:r>
            <w:r>
              <w:t>2</w:t>
            </w:r>
          </w:p>
        </w:tc>
        <w:tc>
          <w:tcPr>
            <w:tcW w:w="3127" w:type="dxa"/>
          </w:tcPr>
          <w:p w:rsidR="00301335" w:rsidRPr="003C7FBE" w:rsidRDefault="00301335" w:rsidP="004226CC">
            <w:pPr>
              <w:pStyle w:val="Doccode"/>
            </w:pPr>
            <w:r>
              <w:t>TW</w:t>
            </w:r>
            <w:r w:rsidR="00D567BF">
              <w:t>M</w:t>
            </w:r>
            <w:r>
              <w:t>/</w:t>
            </w:r>
            <w:r w:rsidR="00D567BF">
              <w:t>1</w:t>
            </w:r>
            <w:r w:rsidRPr="00AC2883">
              <w:t>/</w:t>
            </w:r>
            <w:r w:rsidR="007229A4">
              <w:t>8</w:t>
            </w:r>
          </w:p>
          <w:p w:rsidR="00301335" w:rsidRPr="003C7FBE" w:rsidRDefault="00301335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301335" w:rsidRPr="007C1D92" w:rsidRDefault="00301335" w:rsidP="00625F7F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5C5F76" w:rsidRPr="00625F7F">
              <w:rPr>
                <w:b w:val="0"/>
                <w:spacing w:val="0"/>
              </w:rPr>
              <w:t xml:space="preserve">August </w:t>
            </w:r>
            <w:r w:rsidR="00A9433E" w:rsidRPr="00625F7F">
              <w:rPr>
                <w:b w:val="0"/>
                <w:spacing w:val="0"/>
              </w:rPr>
              <w:t>2</w:t>
            </w:r>
            <w:r w:rsidR="00625F7F" w:rsidRPr="00625F7F">
              <w:rPr>
                <w:b w:val="0"/>
                <w:spacing w:val="0"/>
              </w:rPr>
              <w:t>9</w:t>
            </w:r>
            <w:r w:rsidRPr="00625F7F">
              <w:rPr>
                <w:b w:val="0"/>
                <w:spacing w:val="0"/>
              </w:rPr>
              <w:t>, 202</w:t>
            </w:r>
            <w:r w:rsidR="00D3635D" w:rsidRPr="00625F7F">
              <w:rPr>
                <w:b w:val="0"/>
                <w:spacing w:val="0"/>
              </w:rPr>
              <w:t>2</w:t>
            </w:r>
          </w:p>
        </w:tc>
      </w:tr>
    </w:tbl>
    <w:p w:rsidR="00301335" w:rsidRPr="006A644A" w:rsidRDefault="007229A4" w:rsidP="00301335">
      <w:pPr>
        <w:pStyle w:val="Titleofdoc0"/>
      </w:pPr>
      <w:bookmarkStart w:id="1" w:name="TitleOfDoc"/>
      <w:bookmarkEnd w:id="1"/>
      <w:r w:rsidRPr="007229A4">
        <w:rPr>
          <w:lang w:val="en-GB"/>
        </w:rPr>
        <w:t>Developments on the improved COYU method (splines)</w:t>
      </w:r>
    </w:p>
    <w:p w:rsidR="00301335" w:rsidRPr="006A644A" w:rsidRDefault="00301335" w:rsidP="00301335">
      <w:pPr>
        <w:pStyle w:val="preparedby1"/>
        <w:jc w:val="left"/>
      </w:pPr>
      <w:bookmarkStart w:id="2" w:name="Prepared"/>
      <w:bookmarkEnd w:id="2"/>
      <w:r w:rsidRPr="000C4E25">
        <w:t xml:space="preserve">Document prepared </w:t>
      </w:r>
      <w:r w:rsidR="00C94792">
        <w:t>by</w:t>
      </w:r>
      <w:r w:rsidR="005C5F76">
        <w:t xml:space="preserve"> expert</w:t>
      </w:r>
      <w:r w:rsidR="00C94792">
        <w:t>s</w:t>
      </w:r>
      <w:r w:rsidR="005C5F76">
        <w:t xml:space="preserve"> from the United Kingdom</w:t>
      </w:r>
    </w:p>
    <w:p w:rsidR="00301335" w:rsidRPr="006A644A" w:rsidRDefault="00301335" w:rsidP="00301335">
      <w:pPr>
        <w:pStyle w:val="Disclaimer"/>
      </w:pPr>
      <w:r w:rsidRPr="006A644A">
        <w:t>Disclaimer:  this document does not represent UPOV policies or guidance</w:t>
      </w:r>
    </w:p>
    <w:p w:rsidR="00772327" w:rsidRPr="00772327" w:rsidRDefault="00772327" w:rsidP="00772327">
      <w:pPr>
        <w:pStyle w:val="Heading1"/>
        <w:rPr>
          <w:snapToGrid w:val="0"/>
          <w:lang w:val="en-GB"/>
        </w:rPr>
      </w:pPr>
      <w:r w:rsidRPr="00772327">
        <w:rPr>
          <w:snapToGrid w:val="0"/>
          <w:lang w:val="en-GB"/>
        </w:rPr>
        <w:t>Executive summary</w:t>
      </w:r>
    </w:p>
    <w:p w:rsidR="00772327" w:rsidRPr="00772327" w:rsidRDefault="00772327" w:rsidP="00772327">
      <w:pPr>
        <w:rPr>
          <w:rFonts w:eastAsia="Calibri"/>
          <w:lang w:val="en-GB"/>
        </w:rPr>
      </w:pPr>
    </w:p>
    <w:p w:rsidR="00772327" w:rsidRPr="00772327" w:rsidRDefault="00772327" w:rsidP="00772327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en-GB"/>
        </w:rPr>
      </w:pPr>
      <w:r w:rsidRPr="00772327">
        <w:rPr>
          <w:rFonts w:eastAsia="Calibri" w:cs="Arial"/>
          <w:lang w:val="en-GB"/>
        </w:rPr>
        <w:t xml:space="preserve">The purpose of this document to give an update on developments on the improved version of the Combined </w:t>
      </w:r>
      <w:proofErr w:type="gramStart"/>
      <w:r w:rsidRPr="00772327">
        <w:rPr>
          <w:rFonts w:eastAsia="Calibri" w:cs="Arial"/>
          <w:lang w:val="en-GB"/>
        </w:rPr>
        <w:t>Over</w:t>
      </w:r>
      <w:proofErr w:type="gramEnd"/>
      <w:r w:rsidRPr="00772327">
        <w:rPr>
          <w:rFonts w:eastAsia="Calibri" w:cs="Arial"/>
          <w:lang w:val="en-GB"/>
        </w:rPr>
        <w:t xml:space="preserve"> Years Uniformity (COYU) criterion using splines. It reports on a test campaign for the software implementing the new method, and the subsequent software development. </w:t>
      </w:r>
    </w:p>
    <w:p w:rsidR="00772327" w:rsidRPr="00772327" w:rsidRDefault="00772327" w:rsidP="00772327">
      <w:pPr>
        <w:contextualSpacing/>
        <w:rPr>
          <w:rFonts w:eastAsia="Calibri" w:cs="Arial"/>
          <w:lang w:val="en-GB"/>
        </w:rPr>
      </w:pPr>
    </w:p>
    <w:p w:rsidR="00772327" w:rsidRPr="00772327" w:rsidRDefault="00772327" w:rsidP="00772327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en-GB"/>
        </w:rPr>
      </w:pPr>
      <w:r w:rsidRPr="00772327">
        <w:rPr>
          <w:rFonts w:eastAsia="Calibri" w:cs="Arial"/>
          <w:lang w:val="en-GB"/>
        </w:rPr>
        <w:t xml:space="preserve">The document should be read along with document TWP/6/11 “The Combined </w:t>
      </w:r>
      <w:proofErr w:type="gramStart"/>
      <w:r w:rsidRPr="00772327">
        <w:rPr>
          <w:rFonts w:eastAsia="Calibri" w:cs="Arial"/>
          <w:lang w:val="en-GB"/>
        </w:rPr>
        <w:t>Over</w:t>
      </w:r>
      <w:proofErr w:type="gramEnd"/>
      <w:r w:rsidRPr="00772327">
        <w:rPr>
          <w:rFonts w:eastAsia="Calibri" w:cs="Arial"/>
          <w:lang w:val="en-GB"/>
        </w:rPr>
        <w:t xml:space="preserve"> Years Uniformity Criterion (COYU)”.</w:t>
      </w:r>
    </w:p>
    <w:p w:rsidR="00772327" w:rsidRPr="00772327" w:rsidRDefault="00772327" w:rsidP="00772327">
      <w:pPr>
        <w:rPr>
          <w:rFonts w:eastAsia="Calibri" w:cs="Arial"/>
          <w:lang w:val="en-GB"/>
        </w:rPr>
      </w:pPr>
    </w:p>
    <w:p w:rsidR="00772327" w:rsidRPr="00772327" w:rsidRDefault="00772327" w:rsidP="00817EC2">
      <w:pPr>
        <w:numPr>
          <w:ilvl w:val="0"/>
          <w:numId w:val="6"/>
        </w:numPr>
        <w:ind w:left="1134" w:hanging="567"/>
        <w:contextualSpacing/>
        <w:rPr>
          <w:rFonts w:eastAsia="Calibri" w:cs="Arial"/>
          <w:lang w:val="en-GB"/>
        </w:rPr>
      </w:pPr>
      <w:r w:rsidRPr="00772327">
        <w:rPr>
          <w:rFonts w:eastAsia="Calibri" w:cs="Arial"/>
          <w:lang w:val="en-GB"/>
        </w:rPr>
        <w:t xml:space="preserve">The TWM </w:t>
      </w:r>
      <w:proofErr w:type="gramStart"/>
      <w:r w:rsidRPr="00772327">
        <w:rPr>
          <w:rFonts w:eastAsia="Calibri" w:cs="Arial"/>
          <w:lang w:val="en-GB"/>
        </w:rPr>
        <w:t>is invited</w:t>
      </w:r>
      <w:proofErr w:type="gramEnd"/>
      <w:r w:rsidRPr="00772327">
        <w:rPr>
          <w:rFonts w:eastAsia="Calibri" w:cs="Arial"/>
          <w:lang w:val="en-GB"/>
        </w:rPr>
        <w:t xml:space="preserve"> to note the developments.</w:t>
      </w:r>
    </w:p>
    <w:p w:rsidR="00772327" w:rsidRPr="00772327" w:rsidRDefault="00772327" w:rsidP="00772327">
      <w:pPr>
        <w:rPr>
          <w:rFonts w:eastAsia="Calibri" w:cs="Arial"/>
          <w:lang w:val="en-GB"/>
        </w:rPr>
      </w:pPr>
    </w:p>
    <w:p w:rsidR="00772327" w:rsidRPr="00772327" w:rsidRDefault="00772327" w:rsidP="00772327">
      <w:pPr>
        <w:rPr>
          <w:rFonts w:eastAsia="Calibri" w:cs="Arial"/>
          <w:lang w:val="en-GB"/>
        </w:rPr>
      </w:pPr>
    </w:p>
    <w:p w:rsidR="00772327" w:rsidRPr="00772327" w:rsidRDefault="00772327" w:rsidP="00772327">
      <w:pPr>
        <w:pStyle w:val="Heading1"/>
        <w:rPr>
          <w:rFonts w:eastAsia="Calibri"/>
          <w:lang w:val="en-GB"/>
        </w:rPr>
      </w:pPr>
      <w:r w:rsidRPr="00772327">
        <w:rPr>
          <w:rFonts w:eastAsia="Calibri"/>
          <w:lang w:val="en-GB"/>
        </w:rPr>
        <w:t>BACKGROUND</w:t>
      </w:r>
    </w:p>
    <w:p w:rsidR="00772327" w:rsidRPr="00772327" w:rsidRDefault="00772327" w:rsidP="00772327">
      <w:pPr>
        <w:rPr>
          <w:rFonts w:eastAsia="Calibri"/>
          <w:lang w:val="en-GB"/>
        </w:rPr>
      </w:pPr>
    </w:p>
    <w:p w:rsidR="00772327" w:rsidRPr="00772327" w:rsidRDefault="00772327" w:rsidP="00772327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en-GB"/>
        </w:rPr>
      </w:pPr>
      <w:r w:rsidRPr="00772327">
        <w:rPr>
          <w:rFonts w:eastAsia="Calibri" w:cs="Arial"/>
          <w:lang w:val="en-GB"/>
        </w:rPr>
        <w:t xml:space="preserve">The Combined </w:t>
      </w:r>
      <w:proofErr w:type="gramStart"/>
      <w:r w:rsidRPr="00772327">
        <w:rPr>
          <w:rFonts w:eastAsia="Calibri" w:cs="Arial"/>
          <w:lang w:val="en-GB"/>
        </w:rPr>
        <w:t>Over</w:t>
      </w:r>
      <w:proofErr w:type="gramEnd"/>
      <w:r w:rsidRPr="00772327">
        <w:rPr>
          <w:rFonts w:eastAsia="Calibri" w:cs="Arial"/>
          <w:lang w:val="en-GB"/>
        </w:rPr>
        <w:t xml:space="preserve"> Years Uniformity (COYU) criterion is a method used to assess uniformity on the basis of measured quantitative characteristics (see document TGP/8/3 “Trial Design and Techniques Used in the Examination of Distinctness, Uniformity and Stability”).  Previously, the development of an improved method </w:t>
      </w:r>
      <w:proofErr w:type="gramStart"/>
      <w:r w:rsidRPr="00772327">
        <w:rPr>
          <w:rFonts w:eastAsia="Calibri" w:cs="Arial"/>
          <w:lang w:val="en-GB"/>
        </w:rPr>
        <w:t>has been reported</w:t>
      </w:r>
      <w:proofErr w:type="gramEnd"/>
      <w:r w:rsidRPr="00772327">
        <w:rPr>
          <w:rFonts w:eastAsia="Calibri" w:cs="Arial"/>
          <w:lang w:val="en-GB"/>
        </w:rPr>
        <w:t xml:space="preserve">. For further background on the improved method using splines, see document TWC/38/6 “The Combined </w:t>
      </w:r>
      <w:proofErr w:type="gramStart"/>
      <w:r w:rsidRPr="00772327">
        <w:rPr>
          <w:rFonts w:eastAsia="Calibri" w:cs="Arial"/>
          <w:lang w:val="en-GB"/>
        </w:rPr>
        <w:t>Over</w:t>
      </w:r>
      <w:proofErr w:type="gramEnd"/>
      <w:r w:rsidRPr="00772327">
        <w:rPr>
          <w:rFonts w:eastAsia="Calibri" w:cs="Arial"/>
          <w:lang w:val="en-GB"/>
        </w:rPr>
        <w:t xml:space="preserve"> Years Uniformity Criterion (COYU)”.</w:t>
      </w:r>
    </w:p>
    <w:p w:rsidR="00772327" w:rsidRPr="00772327" w:rsidRDefault="00772327" w:rsidP="00772327">
      <w:pPr>
        <w:rPr>
          <w:rFonts w:eastAsia="Calibri" w:cs="Arial"/>
          <w:lang w:val="en-GB"/>
        </w:rPr>
      </w:pPr>
    </w:p>
    <w:p w:rsidR="00772327" w:rsidRPr="00772327" w:rsidRDefault="00772327" w:rsidP="00772327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en-GB"/>
        </w:rPr>
      </w:pPr>
      <w:r w:rsidRPr="00772327">
        <w:rPr>
          <w:rFonts w:eastAsia="Calibri" w:cs="Arial"/>
          <w:lang w:val="en-GB"/>
        </w:rPr>
        <w:t xml:space="preserve">Previously, it </w:t>
      </w:r>
      <w:proofErr w:type="gramStart"/>
      <w:r w:rsidRPr="00772327">
        <w:rPr>
          <w:rFonts w:eastAsia="Calibri" w:cs="Arial"/>
          <w:lang w:val="en-GB"/>
        </w:rPr>
        <w:t>was noted</w:t>
      </w:r>
      <w:proofErr w:type="gramEnd"/>
      <w:r w:rsidRPr="00772327">
        <w:rPr>
          <w:rFonts w:eastAsia="Calibri" w:cs="Arial"/>
          <w:lang w:val="en-GB"/>
        </w:rPr>
        <w:t xml:space="preserve"> that software had been developed to support the implementation of COYU with splines. This software is available in two forms: as a package for R, and as a module in DUSTNT. </w:t>
      </w:r>
    </w:p>
    <w:p w:rsidR="00772327" w:rsidRPr="00772327" w:rsidRDefault="00772327" w:rsidP="00772327">
      <w:pPr>
        <w:ind w:left="720"/>
        <w:contextualSpacing/>
        <w:rPr>
          <w:rFonts w:eastAsia="Calibri" w:cs="Arial"/>
          <w:lang w:val="en-GB"/>
        </w:rPr>
      </w:pPr>
    </w:p>
    <w:p w:rsidR="00772327" w:rsidRPr="00772327" w:rsidRDefault="00772327" w:rsidP="00772327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en-GB"/>
        </w:rPr>
      </w:pPr>
      <w:r w:rsidRPr="00772327">
        <w:rPr>
          <w:rFonts w:eastAsia="Calibri" w:cs="Arial"/>
          <w:lang w:val="en-GB"/>
        </w:rPr>
        <w:t xml:space="preserve">DUSTNT is a software package for the analysis of data from DUS trials, and is freely available (see document UPOV/INF/16/9 “Exchangeable Software”). This software </w:t>
      </w:r>
      <w:proofErr w:type="gramStart"/>
      <w:r w:rsidRPr="00772327">
        <w:rPr>
          <w:rFonts w:eastAsia="Calibri" w:cs="Arial"/>
          <w:lang w:val="en-GB"/>
        </w:rPr>
        <w:t>is not only used</w:t>
      </w:r>
      <w:proofErr w:type="gramEnd"/>
      <w:r w:rsidRPr="00772327">
        <w:rPr>
          <w:rFonts w:eastAsia="Calibri" w:cs="Arial"/>
          <w:lang w:val="en-GB"/>
        </w:rPr>
        <w:t xml:space="preserve"> routinely by a number of members, but has been used for benchmarking software for COYD and COYU. As part of the process of incorporating the new module, the installation process </w:t>
      </w:r>
      <w:proofErr w:type="gramStart"/>
      <w:r w:rsidRPr="00772327">
        <w:rPr>
          <w:rFonts w:eastAsia="Calibri" w:cs="Arial"/>
          <w:lang w:val="en-GB"/>
        </w:rPr>
        <w:t>has been updated</w:t>
      </w:r>
      <w:proofErr w:type="gramEnd"/>
      <w:r w:rsidRPr="00772327">
        <w:rPr>
          <w:rFonts w:eastAsia="Calibri" w:cs="Arial"/>
          <w:lang w:val="en-GB"/>
        </w:rPr>
        <w:t xml:space="preserve"> to fit the current Windows model.</w:t>
      </w:r>
    </w:p>
    <w:p w:rsidR="00772327" w:rsidRPr="00772327" w:rsidRDefault="00772327" w:rsidP="00772327">
      <w:pPr>
        <w:rPr>
          <w:rFonts w:eastAsia="Calibri" w:cs="Arial"/>
          <w:lang w:val="en-GB"/>
        </w:rPr>
      </w:pPr>
    </w:p>
    <w:p w:rsidR="00772327" w:rsidRPr="00772327" w:rsidRDefault="00772327" w:rsidP="00772327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en-GB"/>
        </w:rPr>
      </w:pPr>
      <w:r w:rsidRPr="00772327">
        <w:rPr>
          <w:rFonts w:eastAsia="Calibri" w:cs="Arial"/>
          <w:lang w:val="en-GB"/>
        </w:rPr>
        <w:t xml:space="preserve">The version in the form of an R package is suitable for those members already using R software for DUS analysis. R is freely available as is the COYU package. The COYU package is available either as source code or as a more easily installed R library binary. </w:t>
      </w:r>
    </w:p>
    <w:p w:rsidR="00772327" w:rsidRPr="00772327" w:rsidRDefault="00772327" w:rsidP="00772327">
      <w:pPr>
        <w:rPr>
          <w:rFonts w:eastAsia="Calibri"/>
          <w:lang w:val="en-GB"/>
        </w:rPr>
      </w:pPr>
    </w:p>
    <w:p w:rsidR="00772327" w:rsidRPr="00772327" w:rsidRDefault="00772327" w:rsidP="00772327">
      <w:pPr>
        <w:rPr>
          <w:rFonts w:eastAsia="Calibri"/>
          <w:lang w:val="en-GB"/>
        </w:rPr>
      </w:pPr>
    </w:p>
    <w:p w:rsidR="00772327" w:rsidRPr="00772327" w:rsidRDefault="00772327" w:rsidP="00772327">
      <w:pPr>
        <w:pStyle w:val="Heading1"/>
        <w:rPr>
          <w:rFonts w:eastAsia="Calibri"/>
          <w:lang w:val="en-GB"/>
        </w:rPr>
      </w:pPr>
      <w:r w:rsidRPr="00772327">
        <w:rPr>
          <w:rFonts w:eastAsia="Calibri"/>
          <w:lang w:val="en-GB"/>
        </w:rPr>
        <w:t>Evaluation of the new software</w:t>
      </w:r>
    </w:p>
    <w:p w:rsidR="00772327" w:rsidRPr="00772327" w:rsidRDefault="00772327" w:rsidP="00772327">
      <w:pPr>
        <w:rPr>
          <w:rFonts w:eastAsia="Calibri"/>
          <w:lang w:val="en-GB"/>
        </w:rPr>
      </w:pPr>
    </w:p>
    <w:p w:rsidR="00772327" w:rsidRPr="00772327" w:rsidRDefault="00772327" w:rsidP="00772327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en-GB"/>
        </w:rPr>
      </w:pPr>
      <w:r w:rsidRPr="00772327">
        <w:rPr>
          <w:rFonts w:eastAsia="Calibri" w:cs="Arial"/>
          <w:lang w:val="en-GB"/>
        </w:rPr>
        <w:t xml:space="preserve">In early August 2021, a circular </w:t>
      </w:r>
      <w:proofErr w:type="gramStart"/>
      <w:r w:rsidRPr="00772327">
        <w:rPr>
          <w:rFonts w:eastAsia="Calibri" w:cs="Arial"/>
          <w:lang w:val="en-GB"/>
        </w:rPr>
        <w:t>was sent out</w:t>
      </w:r>
      <w:proofErr w:type="gramEnd"/>
      <w:r w:rsidRPr="00772327">
        <w:rPr>
          <w:rFonts w:eastAsia="Calibri" w:cs="Arial"/>
          <w:lang w:val="en-GB"/>
        </w:rPr>
        <w:t xml:space="preserve"> by the UPOV Office to seek participation in the testing of the new software. This campaign was due to </w:t>
      </w:r>
      <w:proofErr w:type="gramStart"/>
      <w:r w:rsidRPr="00772327">
        <w:rPr>
          <w:rFonts w:eastAsia="Calibri" w:cs="Arial"/>
          <w:lang w:val="en-GB"/>
        </w:rPr>
        <w:t>be completed</w:t>
      </w:r>
      <w:proofErr w:type="gramEnd"/>
      <w:r w:rsidRPr="00772327">
        <w:rPr>
          <w:rFonts w:eastAsia="Calibri" w:cs="Arial"/>
          <w:lang w:val="en-GB"/>
        </w:rPr>
        <w:t xml:space="preserve"> by the end of December 2021. Both forms of software </w:t>
      </w:r>
      <w:proofErr w:type="gramStart"/>
      <w:r w:rsidRPr="00772327">
        <w:rPr>
          <w:rFonts w:eastAsia="Calibri" w:cs="Arial"/>
          <w:lang w:val="en-GB"/>
        </w:rPr>
        <w:t>were made</w:t>
      </w:r>
      <w:proofErr w:type="gramEnd"/>
      <w:r w:rsidRPr="00772327">
        <w:rPr>
          <w:rFonts w:eastAsia="Calibri" w:cs="Arial"/>
          <w:lang w:val="en-GB"/>
        </w:rPr>
        <w:t xml:space="preserve"> available for evaluation.  </w:t>
      </w:r>
    </w:p>
    <w:p w:rsidR="00772327" w:rsidRPr="00772327" w:rsidRDefault="00772327" w:rsidP="00772327">
      <w:pPr>
        <w:ind w:left="720"/>
        <w:contextualSpacing/>
        <w:rPr>
          <w:rFonts w:eastAsia="Calibri" w:cs="Arial"/>
          <w:lang w:val="en-GB"/>
        </w:rPr>
      </w:pPr>
    </w:p>
    <w:p w:rsidR="00772327" w:rsidRPr="00772327" w:rsidRDefault="00772327" w:rsidP="00772327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en-GB"/>
        </w:rPr>
      </w:pPr>
      <w:r w:rsidRPr="00772327">
        <w:rPr>
          <w:rFonts w:eastAsia="Calibri" w:cs="Arial"/>
          <w:lang w:val="en-GB"/>
        </w:rPr>
        <w:t xml:space="preserve">Many members took part in the exercise, as evidenced by downloads of the evaluation version of DUSTNT. The following gave feedback following their evaluations: Czech Republic, Finland, Slovakia, </w:t>
      </w:r>
      <w:proofErr w:type="gramStart"/>
      <w:r w:rsidRPr="00772327">
        <w:rPr>
          <w:rFonts w:eastAsia="Calibri" w:cs="Arial"/>
          <w:lang w:val="en-GB"/>
        </w:rPr>
        <w:t>United</w:t>
      </w:r>
      <w:proofErr w:type="gramEnd"/>
      <w:r w:rsidRPr="00772327">
        <w:rPr>
          <w:rFonts w:eastAsia="Calibri" w:cs="Arial"/>
          <w:lang w:val="en-GB"/>
        </w:rPr>
        <w:t xml:space="preserve"> Kingdom. The development team is very grateful for these valuable responses.</w:t>
      </w:r>
    </w:p>
    <w:p w:rsidR="00772327" w:rsidRPr="00772327" w:rsidRDefault="00772327" w:rsidP="00772327">
      <w:pPr>
        <w:ind w:left="720"/>
        <w:contextualSpacing/>
        <w:rPr>
          <w:rFonts w:eastAsia="Calibri" w:cs="Arial"/>
          <w:lang w:val="en-GB"/>
        </w:rPr>
      </w:pPr>
    </w:p>
    <w:p w:rsidR="00772327" w:rsidRPr="00772327" w:rsidRDefault="00772327" w:rsidP="00772327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en-GB"/>
        </w:rPr>
      </w:pPr>
      <w:r w:rsidRPr="00772327">
        <w:rPr>
          <w:rFonts w:eastAsia="Calibri" w:cs="Arial"/>
          <w:lang w:val="en-GB"/>
        </w:rPr>
        <w:lastRenderedPageBreak/>
        <w:t xml:space="preserve">Whilst overall feedback was positive, a number of software improvements </w:t>
      </w:r>
      <w:proofErr w:type="gramStart"/>
      <w:r w:rsidRPr="00772327">
        <w:rPr>
          <w:rFonts w:eastAsia="Calibri" w:cs="Arial"/>
          <w:lang w:val="en-GB"/>
        </w:rPr>
        <w:t>were identified</w:t>
      </w:r>
      <w:proofErr w:type="gramEnd"/>
      <w:r w:rsidRPr="00772327">
        <w:rPr>
          <w:rFonts w:eastAsia="Calibri" w:cs="Arial"/>
          <w:lang w:val="en-GB"/>
        </w:rPr>
        <w:t xml:space="preserve"> for the DUST version.</w:t>
      </w:r>
    </w:p>
    <w:p w:rsidR="00772327" w:rsidRPr="00772327" w:rsidRDefault="00772327" w:rsidP="00772327">
      <w:pPr>
        <w:rPr>
          <w:rFonts w:eastAsia="Calibri" w:cs="Arial"/>
          <w:lang w:val="en-GB"/>
        </w:rPr>
      </w:pPr>
    </w:p>
    <w:p w:rsidR="00772327" w:rsidRPr="00772327" w:rsidRDefault="00772327" w:rsidP="00772327">
      <w:pPr>
        <w:rPr>
          <w:rFonts w:eastAsia="Calibri" w:cs="Arial"/>
          <w:lang w:val="en-GB"/>
        </w:rPr>
      </w:pPr>
    </w:p>
    <w:p w:rsidR="00772327" w:rsidRPr="00772327" w:rsidRDefault="00772327" w:rsidP="00772327">
      <w:pPr>
        <w:pStyle w:val="Heading1"/>
        <w:rPr>
          <w:rFonts w:eastAsia="Calibri"/>
          <w:lang w:val="en-GB"/>
        </w:rPr>
      </w:pPr>
      <w:r w:rsidRPr="00772327">
        <w:rPr>
          <w:rFonts w:eastAsia="Calibri"/>
          <w:lang w:val="en-GB"/>
        </w:rPr>
        <w:t>Further development of software incorporating the new COYU method</w:t>
      </w:r>
    </w:p>
    <w:p w:rsidR="00772327" w:rsidRPr="00772327" w:rsidRDefault="00772327" w:rsidP="00772327">
      <w:pPr>
        <w:rPr>
          <w:rFonts w:eastAsia="Calibri"/>
          <w:lang w:val="en-GB"/>
        </w:rPr>
      </w:pPr>
    </w:p>
    <w:p w:rsidR="00772327" w:rsidRPr="00772327" w:rsidRDefault="00772327" w:rsidP="00772327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en-GB"/>
        </w:rPr>
      </w:pPr>
      <w:r w:rsidRPr="00772327">
        <w:rPr>
          <w:rFonts w:eastAsia="Calibri" w:cs="Arial"/>
          <w:lang w:val="en-GB"/>
        </w:rPr>
        <w:t>The following improvements to the DUSTNT software were identified from the testing campaign:</w:t>
      </w:r>
    </w:p>
    <w:p w:rsidR="00772327" w:rsidRPr="00772327" w:rsidRDefault="00772327" w:rsidP="00772327">
      <w:pPr>
        <w:numPr>
          <w:ilvl w:val="0"/>
          <w:numId w:val="7"/>
        </w:numPr>
        <w:contextualSpacing/>
        <w:rPr>
          <w:rFonts w:eastAsia="Calibri" w:cs="Arial"/>
          <w:lang w:val="en-GB"/>
        </w:rPr>
      </w:pPr>
      <w:r w:rsidRPr="00772327">
        <w:rPr>
          <w:rFonts w:eastAsia="Calibri" w:cs="Arial"/>
          <w:lang w:val="en-GB"/>
        </w:rPr>
        <w:t>Improvements to the reports, including formatting and extra information;</w:t>
      </w:r>
    </w:p>
    <w:p w:rsidR="00772327" w:rsidRPr="00772327" w:rsidRDefault="00772327" w:rsidP="00772327">
      <w:pPr>
        <w:numPr>
          <w:ilvl w:val="0"/>
          <w:numId w:val="7"/>
        </w:numPr>
        <w:contextualSpacing/>
        <w:rPr>
          <w:rFonts w:eastAsia="Calibri" w:cs="Arial"/>
          <w:lang w:val="en-GB"/>
        </w:rPr>
      </w:pPr>
      <w:r w:rsidRPr="00772327">
        <w:rPr>
          <w:rFonts w:eastAsia="Calibri" w:cs="Arial"/>
          <w:lang w:val="en-GB"/>
        </w:rPr>
        <w:t>Criteria for flagging data sets that are too small;</w:t>
      </w:r>
    </w:p>
    <w:p w:rsidR="00772327" w:rsidRPr="00772327" w:rsidRDefault="00772327" w:rsidP="00772327">
      <w:pPr>
        <w:numPr>
          <w:ilvl w:val="0"/>
          <w:numId w:val="7"/>
        </w:numPr>
        <w:contextualSpacing/>
        <w:rPr>
          <w:rFonts w:eastAsia="Calibri" w:cs="Arial"/>
          <w:lang w:val="en-GB"/>
        </w:rPr>
      </w:pPr>
      <w:r w:rsidRPr="00772327">
        <w:rPr>
          <w:rFonts w:eastAsia="Calibri" w:cs="Arial"/>
          <w:lang w:val="en-GB"/>
        </w:rPr>
        <w:t>Extra tables in csv format;</w:t>
      </w:r>
    </w:p>
    <w:p w:rsidR="00772327" w:rsidRPr="00772327" w:rsidRDefault="00772327" w:rsidP="00772327">
      <w:pPr>
        <w:numPr>
          <w:ilvl w:val="0"/>
          <w:numId w:val="7"/>
        </w:numPr>
        <w:contextualSpacing/>
        <w:rPr>
          <w:rFonts w:eastAsia="Calibri" w:cs="Arial"/>
          <w:lang w:val="en-GB"/>
        </w:rPr>
      </w:pPr>
      <w:r w:rsidRPr="00772327">
        <w:rPr>
          <w:rFonts w:eastAsia="Calibri" w:cs="Arial"/>
          <w:lang w:val="en-GB"/>
        </w:rPr>
        <w:t>Improved graphics;</w:t>
      </w:r>
    </w:p>
    <w:p w:rsidR="00772327" w:rsidRPr="00772327" w:rsidRDefault="00772327" w:rsidP="00772327">
      <w:pPr>
        <w:numPr>
          <w:ilvl w:val="0"/>
          <w:numId w:val="7"/>
        </w:numPr>
        <w:contextualSpacing/>
        <w:rPr>
          <w:rFonts w:eastAsia="Calibri" w:cs="Arial"/>
          <w:lang w:val="en-GB"/>
        </w:rPr>
      </w:pPr>
      <w:r w:rsidRPr="00772327">
        <w:rPr>
          <w:rFonts w:eastAsia="Calibri" w:cs="Arial"/>
          <w:lang w:val="en-GB"/>
        </w:rPr>
        <w:t>Modification of flagging of cases with extrapolation;</w:t>
      </w:r>
    </w:p>
    <w:p w:rsidR="00772327" w:rsidRPr="00772327" w:rsidRDefault="00772327" w:rsidP="00772327">
      <w:pPr>
        <w:numPr>
          <w:ilvl w:val="0"/>
          <w:numId w:val="7"/>
        </w:numPr>
        <w:contextualSpacing/>
        <w:rPr>
          <w:rFonts w:eastAsia="Calibri" w:cs="Arial"/>
          <w:lang w:val="en-GB"/>
        </w:rPr>
      </w:pPr>
      <w:r w:rsidRPr="00772327">
        <w:rPr>
          <w:rFonts w:eastAsia="Calibri" w:cs="Arial"/>
          <w:lang w:val="en-GB"/>
        </w:rPr>
        <w:t>Managing diacritics in file and directory names.</w:t>
      </w:r>
    </w:p>
    <w:p w:rsidR="00772327" w:rsidRPr="00772327" w:rsidRDefault="00772327" w:rsidP="00772327">
      <w:pPr>
        <w:contextualSpacing/>
        <w:rPr>
          <w:rFonts w:eastAsia="Calibri" w:cs="Arial"/>
          <w:lang w:val="en-GB"/>
        </w:rPr>
      </w:pPr>
    </w:p>
    <w:p w:rsidR="00772327" w:rsidRPr="00772327" w:rsidRDefault="00772327" w:rsidP="00772327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en-GB"/>
        </w:rPr>
      </w:pPr>
      <w:r w:rsidRPr="00772327">
        <w:rPr>
          <w:rFonts w:eastAsia="Calibri" w:cs="Arial"/>
          <w:lang w:val="en-GB"/>
        </w:rPr>
        <w:t xml:space="preserve"> At the time of writing, many of these identified improvements </w:t>
      </w:r>
      <w:proofErr w:type="gramStart"/>
      <w:r w:rsidRPr="00772327">
        <w:rPr>
          <w:rFonts w:eastAsia="Calibri" w:cs="Arial"/>
          <w:lang w:val="en-GB"/>
        </w:rPr>
        <w:t>have been coded</w:t>
      </w:r>
      <w:proofErr w:type="gramEnd"/>
      <w:r w:rsidRPr="00772327">
        <w:rPr>
          <w:rFonts w:eastAsia="Calibri" w:cs="Arial"/>
          <w:lang w:val="en-GB"/>
        </w:rPr>
        <w:t xml:space="preserve">. An update </w:t>
      </w:r>
      <w:proofErr w:type="gramStart"/>
      <w:r w:rsidRPr="00772327">
        <w:rPr>
          <w:rFonts w:eastAsia="Calibri" w:cs="Arial"/>
          <w:lang w:val="en-GB"/>
        </w:rPr>
        <w:t>will be given</w:t>
      </w:r>
      <w:proofErr w:type="gramEnd"/>
      <w:r w:rsidRPr="00772327">
        <w:rPr>
          <w:rFonts w:eastAsia="Calibri" w:cs="Arial"/>
          <w:lang w:val="en-GB"/>
        </w:rPr>
        <w:t xml:space="preserve"> at the TWM.</w:t>
      </w:r>
    </w:p>
    <w:p w:rsidR="00772327" w:rsidRPr="00772327" w:rsidRDefault="00772327" w:rsidP="00772327">
      <w:pPr>
        <w:rPr>
          <w:rFonts w:eastAsia="Calibri" w:cs="Arial"/>
          <w:lang w:val="en-GB"/>
        </w:rPr>
      </w:pPr>
    </w:p>
    <w:p w:rsidR="00772327" w:rsidRPr="00772327" w:rsidRDefault="00772327" w:rsidP="00772327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en-GB"/>
        </w:rPr>
      </w:pPr>
      <w:r w:rsidRPr="00772327">
        <w:rPr>
          <w:rFonts w:eastAsia="Calibri" w:cs="Arial"/>
          <w:lang w:val="en-GB"/>
        </w:rPr>
        <w:t xml:space="preserve">Once the improvements have been incorporated and tested, a new version of DUSTNT incorporating COYU with splines </w:t>
      </w:r>
      <w:proofErr w:type="gramStart"/>
      <w:r w:rsidRPr="00772327">
        <w:rPr>
          <w:rFonts w:eastAsia="Calibri" w:cs="Arial"/>
          <w:lang w:val="en-GB"/>
        </w:rPr>
        <w:t>will be launched</w:t>
      </w:r>
      <w:proofErr w:type="gramEnd"/>
      <w:r w:rsidRPr="00772327">
        <w:rPr>
          <w:rFonts w:eastAsia="Calibri" w:cs="Arial"/>
          <w:lang w:val="en-GB"/>
        </w:rPr>
        <w:t>.</w:t>
      </w:r>
    </w:p>
    <w:p w:rsidR="00772327" w:rsidRPr="00772327" w:rsidRDefault="00772327" w:rsidP="00772327">
      <w:pPr>
        <w:rPr>
          <w:rFonts w:eastAsia="Calibri"/>
          <w:lang w:val="en-GB"/>
        </w:rPr>
      </w:pPr>
    </w:p>
    <w:p w:rsidR="00772327" w:rsidRPr="00772327" w:rsidRDefault="00772327" w:rsidP="00772327">
      <w:pPr>
        <w:rPr>
          <w:rFonts w:eastAsia="Calibri"/>
          <w:lang w:val="en-GB"/>
        </w:rPr>
      </w:pPr>
    </w:p>
    <w:p w:rsidR="00772327" w:rsidRPr="00772327" w:rsidRDefault="00772327" w:rsidP="00772327">
      <w:pPr>
        <w:pStyle w:val="Heading1"/>
        <w:rPr>
          <w:rFonts w:eastAsia="Calibri"/>
          <w:lang w:val="en-GB"/>
        </w:rPr>
      </w:pPr>
      <w:r w:rsidRPr="00772327">
        <w:rPr>
          <w:rFonts w:eastAsia="Calibri"/>
          <w:lang w:val="en-GB"/>
        </w:rPr>
        <w:t>Introduction of COYU with splines in the United Kingdom</w:t>
      </w:r>
    </w:p>
    <w:p w:rsidR="00772327" w:rsidRPr="00772327" w:rsidRDefault="00772327" w:rsidP="00772327">
      <w:pPr>
        <w:rPr>
          <w:rFonts w:eastAsia="Calibri"/>
          <w:lang w:val="en-GB"/>
        </w:rPr>
      </w:pPr>
    </w:p>
    <w:p w:rsidR="00772327" w:rsidRPr="00772327" w:rsidRDefault="00772327" w:rsidP="00772327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en-GB"/>
        </w:rPr>
      </w:pPr>
      <w:r w:rsidRPr="00772327">
        <w:rPr>
          <w:rFonts w:eastAsia="Calibri" w:cs="Arial"/>
          <w:lang w:val="en-GB"/>
        </w:rPr>
        <w:t xml:space="preserve">The United Kingdom has started a process of introducing COYU with splines into DUS testing. </w:t>
      </w:r>
    </w:p>
    <w:p w:rsidR="00772327" w:rsidRPr="00772327" w:rsidRDefault="00772327" w:rsidP="00772327">
      <w:pPr>
        <w:contextualSpacing/>
        <w:rPr>
          <w:rFonts w:eastAsia="Calibri" w:cs="Arial"/>
          <w:lang w:val="en-GB"/>
        </w:rPr>
      </w:pPr>
    </w:p>
    <w:p w:rsidR="00772327" w:rsidRPr="00772327" w:rsidRDefault="00772327" w:rsidP="00772327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en-GB"/>
        </w:rPr>
      </w:pPr>
      <w:r w:rsidRPr="00772327">
        <w:rPr>
          <w:rFonts w:eastAsia="Calibri" w:cs="Arial"/>
          <w:lang w:val="en-GB"/>
        </w:rPr>
        <w:t xml:space="preserve">This year, comparisons </w:t>
      </w:r>
      <w:proofErr w:type="gramStart"/>
      <w:r w:rsidRPr="00772327">
        <w:rPr>
          <w:rFonts w:eastAsia="Calibri" w:cs="Arial"/>
          <w:lang w:val="en-GB"/>
        </w:rPr>
        <w:t>have been made</w:t>
      </w:r>
      <w:proofErr w:type="gramEnd"/>
      <w:r w:rsidRPr="00772327">
        <w:rPr>
          <w:rFonts w:eastAsia="Calibri" w:cs="Arial"/>
          <w:lang w:val="en-GB"/>
        </w:rPr>
        <w:t xml:space="preserve"> between the old COYU method (moving average) and COYU with splines using historical data. Crops covered included perennial ryegrass, pea, onion, swede, and oilseed rape. Few differences in decisions </w:t>
      </w:r>
      <w:proofErr w:type="gramStart"/>
      <w:r w:rsidRPr="00772327">
        <w:rPr>
          <w:rFonts w:eastAsia="Calibri" w:cs="Arial"/>
          <w:lang w:val="en-GB"/>
        </w:rPr>
        <w:t>were found</w:t>
      </w:r>
      <w:proofErr w:type="gramEnd"/>
      <w:r w:rsidRPr="00772327">
        <w:rPr>
          <w:rFonts w:eastAsia="Calibri" w:cs="Arial"/>
          <w:lang w:val="en-GB"/>
        </w:rPr>
        <w:t xml:space="preserve">, and in only a small number of marginal cases which was to be expected. The work highlighted the importance of the extrapolation issue (see below). </w:t>
      </w:r>
    </w:p>
    <w:p w:rsidR="00772327" w:rsidRPr="00772327" w:rsidRDefault="00772327" w:rsidP="00772327">
      <w:pPr>
        <w:ind w:left="720"/>
        <w:contextualSpacing/>
        <w:rPr>
          <w:rFonts w:eastAsia="Calibri" w:cs="Arial"/>
          <w:lang w:val="en-GB"/>
        </w:rPr>
      </w:pPr>
    </w:p>
    <w:p w:rsidR="00772327" w:rsidRPr="00772327" w:rsidRDefault="00772327" w:rsidP="00772327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en-GB"/>
        </w:rPr>
      </w:pPr>
      <w:r w:rsidRPr="00772327">
        <w:rPr>
          <w:rFonts w:eastAsia="Calibri" w:cs="Arial"/>
          <w:lang w:val="en-GB"/>
        </w:rPr>
        <w:t>Following this study, the United Kingdom is considering the way forward.</w:t>
      </w:r>
    </w:p>
    <w:p w:rsidR="00772327" w:rsidRPr="00772327" w:rsidRDefault="00772327" w:rsidP="00772327">
      <w:pPr>
        <w:rPr>
          <w:rFonts w:eastAsia="Calibri" w:cs="Arial"/>
          <w:lang w:val="en-GB"/>
        </w:rPr>
      </w:pPr>
    </w:p>
    <w:p w:rsidR="00772327" w:rsidRPr="00772327" w:rsidRDefault="00772327" w:rsidP="00772327">
      <w:pPr>
        <w:rPr>
          <w:rFonts w:eastAsia="Calibri" w:cs="Arial"/>
          <w:lang w:val="en-GB"/>
        </w:rPr>
      </w:pPr>
    </w:p>
    <w:p w:rsidR="00772327" w:rsidRPr="00772327" w:rsidRDefault="00772327" w:rsidP="00772327">
      <w:pPr>
        <w:pStyle w:val="Heading1"/>
        <w:rPr>
          <w:rFonts w:eastAsia="Calibri"/>
          <w:lang w:val="en-GB"/>
        </w:rPr>
      </w:pPr>
      <w:r w:rsidRPr="00772327">
        <w:rPr>
          <w:rFonts w:eastAsia="Calibri"/>
          <w:lang w:val="en-GB"/>
        </w:rPr>
        <w:t>Extrapolation</w:t>
      </w:r>
    </w:p>
    <w:p w:rsidR="00772327" w:rsidRPr="00772327" w:rsidRDefault="00772327" w:rsidP="00772327">
      <w:pPr>
        <w:rPr>
          <w:rFonts w:eastAsia="Calibri"/>
          <w:lang w:val="en-GB"/>
        </w:rPr>
      </w:pPr>
    </w:p>
    <w:p w:rsidR="00772327" w:rsidRPr="00772327" w:rsidRDefault="00772327" w:rsidP="00772327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en-GB"/>
        </w:rPr>
      </w:pPr>
      <w:r w:rsidRPr="00772327">
        <w:rPr>
          <w:rFonts w:eastAsia="Calibri" w:cs="Arial"/>
          <w:lang w:val="en-GB"/>
        </w:rPr>
        <w:t xml:space="preserve">Extrapolation is a key issue for COYU and is discussed in document </w:t>
      </w:r>
      <w:r w:rsidRPr="00E569C0">
        <w:rPr>
          <w:rFonts w:eastAsia="Calibri" w:cs="Arial"/>
          <w:lang w:val="en-GB"/>
        </w:rPr>
        <w:t>TWM/1/</w:t>
      </w:r>
      <w:r w:rsidR="00C94792">
        <w:rPr>
          <w:rFonts w:eastAsia="Calibri" w:cs="Arial"/>
          <w:lang w:val="en-GB"/>
        </w:rPr>
        <w:t>7</w:t>
      </w:r>
      <w:r w:rsidRPr="00E569C0">
        <w:rPr>
          <w:rFonts w:eastAsia="Calibri" w:cs="Arial"/>
          <w:lang w:val="en-GB"/>
        </w:rPr>
        <w:t>.</w:t>
      </w:r>
      <w:r w:rsidRPr="00772327">
        <w:rPr>
          <w:rFonts w:eastAsia="Calibri" w:cs="Arial"/>
          <w:lang w:val="en-GB"/>
        </w:rPr>
        <w:t xml:space="preserve">  This is an issue particular to both versions of COYU, but </w:t>
      </w:r>
      <w:proofErr w:type="gramStart"/>
      <w:r w:rsidRPr="00772327">
        <w:rPr>
          <w:rFonts w:eastAsia="Calibri" w:cs="Arial"/>
          <w:lang w:val="en-GB"/>
        </w:rPr>
        <w:t>was not identified</w:t>
      </w:r>
      <w:proofErr w:type="gramEnd"/>
      <w:r w:rsidRPr="00772327">
        <w:rPr>
          <w:rFonts w:eastAsia="Calibri" w:cs="Arial"/>
          <w:lang w:val="en-GB"/>
        </w:rPr>
        <w:t xml:space="preserve"> with COYU (moving average). </w:t>
      </w:r>
    </w:p>
    <w:p w:rsidR="00772327" w:rsidRDefault="00772327" w:rsidP="00772327">
      <w:pPr>
        <w:rPr>
          <w:rFonts w:eastAsia="Calibri" w:cs="Arial"/>
          <w:lang w:val="en-GB"/>
        </w:rPr>
      </w:pPr>
    </w:p>
    <w:p w:rsidR="00772327" w:rsidRPr="00772327" w:rsidRDefault="00772327" w:rsidP="00772327">
      <w:pPr>
        <w:rPr>
          <w:rFonts w:eastAsia="Calibri" w:cs="Arial"/>
          <w:lang w:val="en-GB"/>
        </w:rPr>
      </w:pPr>
    </w:p>
    <w:p w:rsidR="00772327" w:rsidRPr="00772327" w:rsidRDefault="00772327" w:rsidP="00772327">
      <w:pPr>
        <w:pStyle w:val="Heading1"/>
        <w:rPr>
          <w:rFonts w:eastAsia="Calibri"/>
          <w:lang w:val="en-GB"/>
        </w:rPr>
      </w:pPr>
      <w:r w:rsidRPr="00772327">
        <w:rPr>
          <w:rFonts w:eastAsia="Calibri"/>
          <w:lang w:val="en-GB"/>
        </w:rPr>
        <w:t>Guidance on COYU with splines</w:t>
      </w:r>
    </w:p>
    <w:p w:rsidR="00772327" w:rsidRPr="00772327" w:rsidRDefault="00772327" w:rsidP="00772327">
      <w:pPr>
        <w:rPr>
          <w:rFonts w:eastAsia="Calibri"/>
          <w:lang w:val="en-GB"/>
        </w:rPr>
      </w:pPr>
    </w:p>
    <w:p w:rsidR="00772327" w:rsidRPr="00772327" w:rsidRDefault="00772327" w:rsidP="00772327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en-GB"/>
        </w:rPr>
      </w:pPr>
      <w:r w:rsidRPr="00772327">
        <w:rPr>
          <w:rFonts w:eastAsia="Calibri" w:cs="Arial"/>
          <w:lang w:val="en-GB"/>
        </w:rPr>
        <w:t xml:space="preserve">Guidance for the new method of COYU with splines has been drafted (see document TWP/5/11 </w:t>
      </w:r>
      <w:proofErr w:type="gramStart"/>
      <w:r w:rsidRPr="00772327">
        <w:rPr>
          <w:rFonts w:eastAsia="Calibri" w:cs="Arial"/>
          <w:lang w:val="en-GB"/>
        </w:rPr>
        <w:t>The Combined Over</w:t>
      </w:r>
      <w:proofErr w:type="gramEnd"/>
      <w:r w:rsidRPr="00772327">
        <w:rPr>
          <w:rFonts w:eastAsia="Calibri" w:cs="Arial"/>
          <w:lang w:val="en-GB"/>
        </w:rPr>
        <w:t xml:space="preserve"> Years Uniformity Criterion (COYU)).</w:t>
      </w:r>
    </w:p>
    <w:p w:rsidR="00772327" w:rsidRPr="00772327" w:rsidRDefault="00772327" w:rsidP="00772327">
      <w:pPr>
        <w:contextualSpacing/>
        <w:rPr>
          <w:rFonts w:eastAsia="Calibri" w:cs="Arial"/>
          <w:lang w:val="en-GB"/>
        </w:rPr>
      </w:pPr>
    </w:p>
    <w:p w:rsidR="00772327" w:rsidRPr="00772327" w:rsidRDefault="00772327" w:rsidP="00772327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en-GB"/>
        </w:rPr>
      </w:pPr>
      <w:r w:rsidRPr="00772327">
        <w:rPr>
          <w:rFonts w:eastAsia="Calibri" w:cs="Arial"/>
          <w:lang w:val="en-GB"/>
        </w:rPr>
        <w:t>The testing exercise indicated two areas for improvement to the draft guidance:</w:t>
      </w:r>
    </w:p>
    <w:p w:rsidR="00772327" w:rsidRPr="00772327" w:rsidRDefault="00772327" w:rsidP="00772327">
      <w:pPr>
        <w:numPr>
          <w:ilvl w:val="0"/>
          <w:numId w:val="8"/>
        </w:numPr>
        <w:contextualSpacing/>
        <w:rPr>
          <w:rFonts w:eastAsia="Calibri" w:cs="Arial"/>
          <w:lang w:val="en-GB"/>
        </w:rPr>
      </w:pPr>
      <w:r w:rsidRPr="00772327">
        <w:rPr>
          <w:rFonts w:eastAsia="Calibri" w:cs="Arial"/>
          <w:lang w:val="en-GB"/>
        </w:rPr>
        <w:t>To the criteria for indicating whether a data set is sufficiently large to allow use of COYU;</w:t>
      </w:r>
    </w:p>
    <w:p w:rsidR="00772327" w:rsidRPr="00772327" w:rsidRDefault="00772327" w:rsidP="00772327">
      <w:pPr>
        <w:numPr>
          <w:ilvl w:val="0"/>
          <w:numId w:val="8"/>
        </w:numPr>
        <w:contextualSpacing/>
        <w:rPr>
          <w:rFonts w:eastAsia="Calibri" w:cs="Arial"/>
          <w:lang w:val="en-GB"/>
        </w:rPr>
      </w:pPr>
      <w:r w:rsidRPr="00772327">
        <w:rPr>
          <w:rFonts w:eastAsia="Calibri" w:cs="Arial"/>
          <w:lang w:val="en-GB"/>
        </w:rPr>
        <w:t>To guidance on extrapolation.</w:t>
      </w:r>
    </w:p>
    <w:p w:rsidR="00772327" w:rsidRPr="00772327" w:rsidRDefault="00772327" w:rsidP="00772327">
      <w:pPr>
        <w:ind w:left="720"/>
        <w:contextualSpacing/>
        <w:rPr>
          <w:rFonts w:eastAsia="Calibri" w:cs="Arial"/>
          <w:lang w:val="en-GB"/>
        </w:rPr>
      </w:pPr>
    </w:p>
    <w:p w:rsidR="00772327" w:rsidRDefault="00772327" w:rsidP="00772327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en-GB"/>
        </w:rPr>
      </w:pPr>
      <w:r w:rsidRPr="00772327">
        <w:rPr>
          <w:rFonts w:eastAsia="Calibri" w:cs="Arial"/>
          <w:lang w:val="en-GB"/>
        </w:rPr>
        <w:t xml:space="preserve">The authors intend to propose improvements to the draft guidance following the session of the TWM. </w:t>
      </w:r>
    </w:p>
    <w:p w:rsidR="00772327" w:rsidRDefault="00772327" w:rsidP="00772327">
      <w:pPr>
        <w:contextualSpacing/>
        <w:rPr>
          <w:rFonts w:eastAsia="Calibri" w:cs="Arial"/>
          <w:lang w:val="en-GB"/>
        </w:rPr>
      </w:pPr>
    </w:p>
    <w:p w:rsidR="00772327" w:rsidRDefault="00772327" w:rsidP="00772327">
      <w:pPr>
        <w:contextualSpacing/>
        <w:rPr>
          <w:rFonts w:eastAsia="Calibri" w:cs="Arial"/>
          <w:lang w:val="en-GB"/>
        </w:rPr>
      </w:pPr>
    </w:p>
    <w:p w:rsidR="00772327" w:rsidRPr="00772327" w:rsidRDefault="00772327" w:rsidP="00772327">
      <w:pPr>
        <w:pStyle w:val="DecisionParagraphs"/>
        <w:rPr>
          <w:rFonts w:eastAsia="Calibri"/>
          <w:lang w:val="en-GB"/>
        </w:rPr>
      </w:pPr>
      <w:r w:rsidRPr="00772327">
        <w:rPr>
          <w:rFonts w:eastAsia="Calibri"/>
          <w:lang w:val="en-GB"/>
        </w:rPr>
        <w:t xml:space="preserve">The TWM </w:t>
      </w:r>
      <w:proofErr w:type="gramStart"/>
      <w:r w:rsidRPr="00772327">
        <w:rPr>
          <w:rFonts w:eastAsia="Calibri"/>
          <w:lang w:val="en-GB"/>
        </w:rPr>
        <w:t>is invited</w:t>
      </w:r>
      <w:proofErr w:type="gramEnd"/>
      <w:r w:rsidRPr="00772327">
        <w:rPr>
          <w:rFonts w:eastAsia="Calibri"/>
          <w:lang w:val="en-GB"/>
        </w:rPr>
        <w:t xml:space="preserve"> to note these developments.</w:t>
      </w:r>
    </w:p>
    <w:p w:rsidR="00772327" w:rsidRDefault="00772327" w:rsidP="00772327">
      <w:pPr>
        <w:rPr>
          <w:rFonts w:eastAsia="Calibri" w:cs="Arial"/>
          <w:lang w:val="en-GB"/>
        </w:rPr>
      </w:pPr>
    </w:p>
    <w:p w:rsidR="00772327" w:rsidRPr="00772327" w:rsidRDefault="00772327" w:rsidP="00772327">
      <w:pPr>
        <w:rPr>
          <w:rFonts w:eastAsia="Calibri" w:cs="Arial"/>
          <w:lang w:val="en-GB"/>
        </w:rPr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>[End of document]</w:t>
      </w:r>
    </w:p>
    <w:p w:rsidR="00903264" w:rsidRDefault="00903264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5E7466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C03" w:rsidRDefault="00C36C03" w:rsidP="006655D3">
      <w:r>
        <w:separator/>
      </w:r>
    </w:p>
    <w:p w:rsidR="00C36C03" w:rsidRDefault="00C36C03" w:rsidP="006655D3"/>
    <w:p w:rsidR="00C36C03" w:rsidRDefault="00C36C03" w:rsidP="006655D3"/>
  </w:endnote>
  <w:endnote w:type="continuationSeparator" w:id="0">
    <w:p w:rsidR="00C36C03" w:rsidRDefault="00C36C03" w:rsidP="006655D3">
      <w:r>
        <w:separator/>
      </w:r>
    </w:p>
    <w:p w:rsidR="00C36C03" w:rsidRPr="00294751" w:rsidRDefault="00C36C0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36C03" w:rsidRPr="00294751" w:rsidRDefault="00C36C03" w:rsidP="006655D3">
      <w:pPr>
        <w:rPr>
          <w:lang w:val="fr-FR"/>
        </w:rPr>
      </w:pPr>
    </w:p>
    <w:p w:rsidR="00C36C03" w:rsidRPr="00294751" w:rsidRDefault="00C36C03" w:rsidP="006655D3">
      <w:pPr>
        <w:rPr>
          <w:lang w:val="fr-FR"/>
        </w:rPr>
      </w:pPr>
    </w:p>
  </w:endnote>
  <w:endnote w:type="continuationNotice" w:id="1">
    <w:p w:rsidR="00C36C03" w:rsidRPr="00294751" w:rsidRDefault="00C36C0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36C03" w:rsidRPr="00294751" w:rsidRDefault="00C36C03" w:rsidP="006655D3">
      <w:pPr>
        <w:rPr>
          <w:lang w:val="fr-FR"/>
        </w:rPr>
      </w:pPr>
    </w:p>
    <w:p w:rsidR="00C36C03" w:rsidRPr="00294751" w:rsidRDefault="00C36C0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C03" w:rsidRDefault="00C36C03" w:rsidP="006655D3">
      <w:r>
        <w:separator/>
      </w:r>
    </w:p>
  </w:footnote>
  <w:footnote w:type="continuationSeparator" w:id="0">
    <w:p w:rsidR="00C36C03" w:rsidRDefault="00C36C03" w:rsidP="006655D3">
      <w:r>
        <w:separator/>
      </w:r>
    </w:p>
  </w:footnote>
  <w:footnote w:type="continuationNotice" w:id="1">
    <w:p w:rsidR="00C36C03" w:rsidRPr="00AB530F" w:rsidRDefault="00C36C0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30133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</w:t>
    </w:r>
    <w:r w:rsidR="00D3635D">
      <w:rPr>
        <w:rStyle w:val="PageNumber"/>
        <w:lang w:val="en-US"/>
      </w:rPr>
      <w:t>M</w:t>
    </w:r>
    <w:r>
      <w:rPr>
        <w:rStyle w:val="PageNumber"/>
        <w:lang w:val="en-US"/>
      </w:rPr>
      <w:t>/</w:t>
    </w:r>
    <w:r w:rsidR="00D3635D">
      <w:rPr>
        <w:rStyle w:val="PageNumber"/>
        <w:lang w:val="en-US"/>
      </w:rPr>
      <w:t>1</w:t>
    </w:r>
    <w:r w:rsidR="0004198B">
      <w:rPr>
        <w:rStyle w:val="PageNumber"/>
        <w:lang w:val="en-US"/>
      </w:rPr>
      <w:t>/</w:t>
    </w:r>
    <w:r w:rsidR="00C51B47">
      <w:rPr>
        <w:rStyle w:val="PageNumber"/>
        <w:lang w:val="en-US"/>
      </w:rPr>
      <w:t>8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5F7F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7EF2"/>
    <w:multiLevelType w:val="hybridMultilevel"/>
    <w:tmpl w:val="C352DB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6439B4"/>
    <w:multiLevelType w:val="hybridMultilevel"/>
    <w:tmpl w:val="E97A8FDE"/>
    <w:lvl w:ilvl="0" w:tplc="4216DB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B783F"/>
    <w:multiLevelType w:val="hybridMultilevel"/>
    <w:tmpl w:val="354C1F2A"/>
    <w:lvl w:ilvl="0" w:tplc="EE26DA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D04FC4"/>
    <w:multiLevelType w:val="hybridMultilevel"/>
    <w:tmpl w:val="97807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33CFD"/>
    <w:multiLevelType w:val="hybridMultilevel"/>
    <w:tmpl w:val="F894C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6B6B30A8"/>
    <w:multiLevelType w:val="hybridMultilevel"/>
    <w:tmpl w:val="2BB41828"/>
    <w:lvl w:ilvl="0" w:tplc="81D65F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5320D"/>
    <w:multiLevelType w:val="hybridMultilevel"/>
    <w:tmpl w:val="FEBAD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03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21332C"/>
    <w:rsid w:val="00213982"/>
    <w:rsid w:val="002238EA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1335"/>
    <w:rsid w:val="00305A7F"/>
    <w:rsid w:val="003152FE"/>
    <w:rsid w:val="00327436"/>
    <w:rsid w:val="00340B88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74DA4"/>
    <w:rsid w:val="00476B4D"/>
    <w:rsid w:val="004805FA"/>
    <w:rsid w:val="004935D2"/>
    <w:rsid w:val="004A172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85A6C"/>
    <w:rsid w:val="005A2A67"/>
    <w:rsid w:val="005A400A"/>
    <w:rsid w:val="005B269D"/>
    <w:rsid w:val="005C5F76"/>
    <w:rsid w:val="005E7466"/>
    <w:rsid w:val="005F7B92"/>
    <w:rsid w:val="00600DA7"/>
    <w:rsid w:val="00612379"/>
    <w:rsid w:val="006153B6"/>
    <w:rsid w:val="0061555F"/>
    <w:rsid w:val="006245ED"/>
    <w:rsid w:val="00625F7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04ECF"/>
    <w:rsid w:val="0071271E"/>
    <w:rsid w:val="007229A4"/>
    <w:rsid w:val="00732DEC"/>
    <w:rsid w:val="00735BD5"/>
    <w:rsid w:val="007451EC"/>
    <w:rsid w:val="00751613"/>
    <w:rsid w:val="00753EE9"/>
    <w:rsid w:val="007556F6"/>
    <w:rsid w:val="00760EEF"/>
    <w:rsid w:val="00772327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B13B6"/>
    <w:rsid w:val="008C0970"/>
    <w:rsid w:val="008D0BC5"/>
    <w:rsid w:val="008D2CF7"/>
    <w:rsid w:val="00900C26"/>
    <w:rsid w:val="0090197F"/>
    <w:rsid w:val="00903264"/>
    <w:rsid w:val="00906DDC"/>
    <w:rsid w:val="009139E3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92D82"/>
    <w:rsid w:val="00997029"/>
    <w:rsid w:val="009A7339"/>
    <w:rsid w:val="009B440E"/>
    <w:rsid w:val="009D690D"/>
    <w:rsid w:val="009E65B6"/>
    <w:rsid w:val="009F0A51"/>
    <w:rsid w:val="009F77CF"/>
    <w:rsid w:val="00A24C10"/>
    <w:rsid w:val="00A42AC3"/>
    <w:rsid w:val="00A430CF"/>
    <w:rsid w:val="00A54309"/>
    <w:rsid w:val="00A610A9"/>
    <w:rsid w:val="00A80F2A"/>
    <w:rsid w:val="00A9433E"/>
    <w:rsid w:val="00A96C33"/>
    <w:rsid w:val="00AB2B93"/>
    <w:rsid w:val="00AB530F"/>
    <w:rsid w:val="00AB7E3F"/>
    <w:rsid w:val="00AB7E5B"/>
    <w:rsid w:val="00AC2883"/>
    <w:rsid w:val="00AE0EF1"/>
    <w:rsid w:val="00AE2937"/>
    <w:rsid w:val="00B07301"/>
    <w:rsid w:val="00B11F3E"/>
    <w:rsid w:val="00B224DE"/>
    <w:rsid w:val="00B324D4"/>
    <w:rsid w:val="00B363A8"/>
    <w:rsid w:val="00B46575"/>
    <w:rsid w:val="00B61777"/>
    <w:rsid w:val="00B622E6"/>
    <w:rsid w:val="00B83E82"/>
    <w:rsid w:val="00B84BBD"/>
    <w:rsid w:val="00BA43FB"/>
    <w:rsid w:val="00BC127D"/>
    <w:rsid w:val="00BC1FE6"/>
    <w:rsid w:val="00C061B6"/>
    <w:rsid w:val="00C2446C"/>
    <w:rsid w:val="00C36AE5"/>
    <w:rsid w:val="00C36C03"/>
    <w:rsid w:val="00C41F17"/>
    <w:rsid w:val="00C437A3"/>
    <w:rsid w:val="00C51B47"/>
    <w:rsid w:val="00C527FA"/>
    <w:rsid w:val="00C5280D"/>
    <w:rsid w:val="00C53EB3"/>
    <w:rsid w:val="00C5791C"/>
    <w:rsid w:val="00C66290"/>
    <w:rsid w:val="00C72B7A"/>
    <w:rsid w:val="00C94792"/>
    <w:rsid w:val="00C973F2"/>
    <w:rsid w:val="00CA304C"/>
    <w:rsid w:val="00CA774A"/>
    <w:rsid w:val="00CB4921"/>
    <w:rsid w:val="00CC11B0"/>
    <w:rsid w:val="00CC2841"/>
    <w:rsid w:val="00CF1330"/>
    <w:rsid w:val="00CF7E36"/>
    <w:rsid w:val="00D0106A"/>
    <w:rsid w:val="00D22725"/>
    <w:rsid w:val="00D3635D"/>
    <w:rsid w:val="00D3708D"/>
    <w:rsid w:val="00D40426"/>
    <w:rsid w:val="00D567BF"/>
    <w:rsid w:val="00D57C96"/>
    <w:rsid w:val="00D57D18"/>
    <w:rsid w:val="00D70E65"/>
    <w:rsid w:val="00D76F52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3585A"/>
    <w:rsid w:val="00E5267B"/>
    <w:rsid w:val="00E559F0"/>
    <w:rsid w:val="00E569C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EF7F1D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49190D1"/>
  <w15:docId w15:val="{17133D9D-0DF4-4EE8-9432-899FF5C4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85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E3585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E3585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E3585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E3585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E3585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3585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E3585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E3585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E3585A"/>
    <w:rPr>
      <w:rFonts w:ascii="Arial" w:hAnsi="Arial"/>
      <w:sz w:val="20"/>
    </w:rPr>
  </w:style>
  <w:style w:type="paragraph" w:styleId="Title">
    <w:name w:val="Title"/>
    <w:basedOn w:val="Normal"/>
    <w:qFormat/>
    <w:rsid w:val="00E3585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E3585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E3585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E3585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E3585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rsid w:val="00E3585A"/>
    <w:rPr>
      <w:vertAlign w:val="superscript"/>
    </w:rPr>
  </w:style>
  <w:style w:type="paragraph" w:styleId="Closing">
    <w:name w:val="Closing"/>
    <w:basedOn w:val="Normal"/>
    <w:rsid w:val="00E3585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E3585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E3585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E3585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E358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E3585A"/>
    <w:pPr>
      <w:ind w:left="4536"/>
      <w:jc w:val="center"/>
    </w:pPr>
  </w:style>
  <w:style w:type="character" w:customStyle="1" w:styleId="Doclang">
    <w:name w:val="Doc_lang"/>
    <w:basedOn w:val="DefaultParagraphFont"/>
    <w:rsid w:val="00E3585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E3585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E3585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E3585A"/>
  </w:style>
  <w:style w:type="paragraph" w:customStyle="1" w:styleId="Disclaimer">
    <w:name w:val="Disclaimer"/>
    <w:next w:val="Normal"/>
    <w:qFormat/>
    <w:rsid w:val="00E3585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E3585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E3585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E3585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E3585A"/>
  </w:style>
  <w:style w:type="paragraph" w:styleId="EndnoteText">
    <w:name w:val="endnote text"/>
    <w:basedOn w:val="Normal"/>
    <w:semiHidden/>
    <w:rsid w:val="00E3585A"/>
  </w:style>
  <w:style w:type="character" w:styleId="EndnoteReference">
    <w:name w:val="endnote reference"/>
    <w:basedOn w:val="DefaultParagraphFont"/>
    <w:semiHidden/>
    <w:rsid w:val="00E3585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E3585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E3585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E3585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E3585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E3585A"/>
    <w:pPr>
      <w:spacing w:before="60" w:after="480"/>
      <w:jc w:val="center"/>
    </w:pPr>
  </w:style>
  <w:style w:type="paragraph" w:customStyle="1" w:styleId="Lettrine">
    <w:name w:val="Lettrine"/>
    <w:basedOn w:val="Normal"/>
    <w:rsid w:val="00E3585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E3585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E3585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E3585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E3585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E3585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E3585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E3585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E3585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E3585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3585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E3585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3585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E3585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E3585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E3585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E3585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E3585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E3585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E3585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E35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585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E3585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table" w:styleId="TableGrid">
    <w:name w:val="Table Grid"/>
    <w:basedOn w:val="TableNormal"/>
    <w:uiPriority w:val="39"/>
    <w:rsid w:val="005C5F76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1">
    <w:name w:val="Plain Table 51"/>
    <w:basedOn w:val="TableNormal"/>
    <w:next w:val="PlainTable5"/>
    <w:uiPriority w:val="45"/>
    <w:rsid w:val="005C5F76"/>
    <w:rPr>
      <w:rFonts w:ascii="Calibri" w:eastAsia="Calibri" w:hAnsi="Calibri"/>
      <w:sz w:val="22"/>
      <w:szCs w:val="22"/>
      <w:lang w:val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5C5F7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9433E"/>
    <w:pPr>
      <w:jc w:val="left"/>
    </w:pPr>
    <w:rPr>
      <w:rFonts w:eastAsiaTheme="minorHAnsi" w:cstheme="minorBidi"/>
      <w:sz w:val="22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433E"/>
    <w:rPr>
      <w:rFonts w:ascii="Arial" w:eastAsiaTheme="minorHAnsi" w:hAnsi="Arial" w:cstheme="minorBidi"/>
      <w:sz w:val="22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M\Twm1\Template\routing_slip_with_doc_twm_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D93D-683A-40FC-B6CF-B9E215BB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routing_slip_with_doc_twm_1</Template>
  <TotalTime>0</TotalTime>
  <Pages>2</Pages>
  <Words>790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TWM/1/</vt:lpstr>
    </vt:vector>
  </TitlesOfParts>
  <Company>UPOV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TWM/1/</dc:title>
  <dc:creator>MAY Jessica</dc:creator>
  <cp:lastModifiedBy>MAY Jessica</cp:lastModifiedBy>
  <cp:revision>5</cp:revision>
  <cp:lastPrinted>2016-11-22T15:41:00Z</cp:lastPrinted>
  <dcterms:created xsi:type="dcterms:W3CDTF">2022-08-23T08:01:00Z</dcterms:created>
  <dcterms:modified xsi:type="dcterms:W3CDTF">2022-08-29T14:33:00Z</dcterms:modified>
</cp:coreProperties>
</file>