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4754B2" w:rsidRPr="005D1573" w14:paraId="1DC2F9D4" w14:textId="77777777" w:rsidTr="007528E3">
        <w:tc>
          <w:tcPr>
            <w:tcW w:w="6522" w:type="dxa"/>
          </w:tcPr>
          <w:p w14:paraId="31F94292" w14:textId="77777777" w:rsidR="004754B2" w:rsidRPr="005D1573" w:rsidRDefault="004754B2" w:rsidP="007528E3">
            <w:r>
              <w:rPr>
                <w:noProof/>
                <w:sz w:val="16"/>
              </w:rPr>
              <w:drawing>
                <wp:inline distT="0" distB="0" distL="0" distR="0" wp14:anchorId="2E4C8E4A" wp14:editId="49FB736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7BADAF" w14:textId="77777777" w:rsidR="004754B2" w:rsidRPr="005D1573" w:rsidRDefault="004754B2" w:rsidP="007528E3">
            <w:pPr>
              <w:pStyle w:val="Lettrine"/>
            </w:pPr>
            <w:r w:rsidRPr="005D1573">
              <w:t>E</w:t>
            </w:r>
          </w:p>
        </w:tc>
      </w:tr>
      <w:tr w:rsidR="004754B2" w:rsidRPr="005D1573" w14:paraId="5568BDF7" w14:textId="77777777" w:rsidTr="007528E3">
        <w:trPr>
          <w:trHeight w:val="219"/>
        </w:trPr>
        <w:tc>
          <w:tcPr>
            <w:tcW w:w="6522" w:type="dxa"/>
          </w:tcPr>
          <w:p w14:paraId="5BF6F907" w14:textId="77777777" w:rsidR="004754B2" w:rsidRPr="005D1573" w:rsidRDefault="004754B2" w:rsidP="007528E3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2CBC7888" w14:textId="77777777" w:rsidR="004754B2" w:rsidRPr="005D1573" w:rsidRDefault="004754B2" w:rsidP="007528E3"/>
        </w:tc>
      </w:tr>
    </w:tbl>
    <w:p w14:paraId="141629C3" w14:textId="77777777" w:rsidR="00DC3802" w:rsidRDefault="00DC3802" w:rsidP="00DC3802"/>
    <w:p w14:paraId="314CDCA2" w14:textId="77777777" w:rsidR="00320E00" w:rsidRPr="00365DC1" w:rsidRDefault="00320E00" w:rsidP="00320E00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320E00" w:rsidRPr="00C5280D" w14:paraId="4AB7A07A" w14:textId="77777777" w:rsidTr="004226CC">
        <w:tc>
          <w:tcPr>
            <w:tcW w:w="6512" w:type="dxa"/>
          </w:tcPr>
          <w:p w14:paraId="6CB8EE91" w14:textId="77777777" w:rsidR="00320E00" w:rsidRPr="00AC2883" w:rsidRDefault="00320E00" w:rsidP="004226CC">
            <w:pPr>
              <w:pStyle w:val="Sessiontc"/>
            </w:pPr>
            <w:r w:rsidRPr="00E70039">
              <w:t xml:space="preserve">Technical Working Party for </w:t>
            </w:r>
            <w:r>
              <w:t>Fruit Crops</w:t>
            </w:r>
          </w:p>
          <w:p w14:paraId="0DA527F7" w14:textId="77777777" w:rsidR="00320E00" w:rsidRPr="00DC3802" w:rsidRDefault="00320E00" w:rsidP="00B541C3">
            <w:pPr>
              <w:pStyle w:val="Sessiontcplacedate"/>
              <w:rPr>
                <w:sz w:val="22"/>
              </w:rPr>
            </w:pPr>
            <w:r w:rsidRPr="001434F5">
              <w:t>Fifty-</w:t>
            </w:r>
            <w:r w:rsidR="00CD5201">
              <w:t>S</w:t>
            </w:r>
            <w:r w:rsidR="00337A45">
              <w:t>even</w:t>
            </w:r>
            <w:r w:rsidR="00B541C3">
              <w:t>th</w:t>
            </w:r>
            <w:r w:rsidRPr="001434F5">
              <w:t xml:space="preserve"> </w:t>
            </w:r>
            <w:r w:rsidRPr="00300C1E">
              <w:t>Session</w:t>
            </w:r>
            <w:r w:rsidRPr="00300C1E">
              <w:br/>
            </w:r>
            <w:r w:rsidR="00337A45">
              <w:t>Leipzig, Germany</w:t>
            </w:r>
            <w:r w:rsidR="00CD5201" w:rsidRPr="00CD5201">
              <w:t xml:space="preserve">, </w:t>
            </w:r>
            <w:r w:rsidR="00337A45">
              <w:t>September 7 to 10</w:t>
            </w:r>
            <w:r w:rsidR="00CD5201" w:rsidRPr="00CD5201">
              <w:t>, 202</w:t>
            </w:r>
            <w:r w:rsidR="00337A45">
              <w:t>6</w:t>
            </w:r>
          </w:p>
        </w:tc>
        <w:tc>
          <w:tcPr>
            <w:tcW w:w="3127" w:type="dxa"/>
          </w:tcPr>
          <w:p w14:paraId="13FAE8CE" w14:textId="79AFB762" w:rsidR="00320E00" w:rsidRPr="003C7FBE" w:rsidRDefault="00320E00" w:rsidP="004226CC">
            <w:pPr>
              <w:pStyle w:val="Doccode"/>
            </w:pPr>
            <w:r>
              <w:t>TWF</w:t>
            </w:r>
            <w:r w:rsidRPr="00AC2883">
              <w:t>/</w:t>
            </w:r>
            <w:r>
              <w:t>5</w:t>
            </w:r>
            <w:r w:rsidR="00337A45">
              <w:t>7</w:t>
            </w:r>
            <w:r w:rsidRPr="00AC2883">
              <w:t>/</w:t>
            </w:r>
            <w:r w:rsidR="002353EA">
              <w:t>1</w:t>
            </w:r>
          </w:p>
          <w:p w14:paraId="1BC1D18C" w14:textId="77777777" w:rsidR="00320E00" w:rsidRPr="003C7FBE" w:rsidRDefault="00320E00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7590AFDD" w14:textId="5D6C554F" w:rsidR="00320E00" w:rsidRPr="007C1D92" w:rsidRDefault="00320E00" w:rsidP="00B541C3">
            <w:pPr>
              <w:pStyle w:val="Docoriginal"/>
            </w:pPr>
            <w:r w:rsidRPr="00AC2883">
              <w:t>Date:</w:t>
            </w:r>
            <w:r w:rsidR="00F1603D">
              <w:rPr>
                <w:rFonts w:hint="eastAsia"/>
                <w:b w:val="0"/>
                <w:spacing w:val="0"/>
                <w:lang w:eastAsia="zh-CN"/>
              </w:rPr>
              <w:t xml:space="preserve"> </w:t>
            </w:r>
            <w:r w:rsidR="003E0F61" w:rsidRPr="00F1603D">
              <w:rPr>
                <w:b w:val="0"/>
                <w:spacing w:val="0"/>
              </w:rPr>
              <w:t xml:space="preserve">March </w:t>
            </w:r>
            <w:r w:rsidR="00F1603D">
              <w:rPr>
                <w:rFonts w:hint="eastAsia"/>
                <w:b w:val="0"/>
                <w:spacing w:val="0"/>
                <w:lang w:eastAsia="zh-CN"/>
              </w:rPr>
              <w:t>18</w:t>
            </w:r>
            <w:r w:rsidRPr="009D4C11">
              <w:rPr>
                <w:b w:val="0"/>
                <w:spacing w:val="0"/>
              </w:rPr>
              <w:t>, 202</w:t>
            </w:r>
            <w:r w:rsidR="00337A45" w:rsidRPr="009D4C11">
              <w:rPr>
                <w:b w:val="0"/>
                <w:spacing w:val="0"/>
              </w:rPr>
              <w:t>6</w:t>
            </w:r>
          </w:p>
        </w:tc>
      </w:tr>
    </w:tbl>
    <w:p w14:paraId="01945771" w14:textId="2E3BCAA6" w:rsidR="00320E00" w:rsidRPr="006A644A" w:rsidRDefault="000A409C" w:rsidP="00320E00">
      <w:pPr>
        <w:pStyle w:val="Titleofdoc0"/>
      </w:pPr>
      <w:bookmarkStart w:id="0" w:name="TitleOfDoc"/>
      <w:bookmarkEnd w:id="0"/>
      <w:r>
        <w:t>draft agenda</w:t>
      </w:r>
    </w:p>
    <w:p w14:paraId="32EB4BD7" w14:textId="0BA30570" w:rsidR="00320E00" w:rsidRPr="006A644A" w:rsidRDefault="00320E00" w:rsidP="00320E00">
      <w:pPr>
        <w:pStyle w:val="preparedby1"/>
      </w:pPr>
      <w:bookmarkStart w:id="1" w:name="Prepared"/>
      <w:bookmarkEnd w:id="1"/>
      <w:r w:rsidRPr="000C4E25">
        <w:t>prepared by the Office of the Union</w:t>
      </w:r>
    </w:p>
    <w:p w14:paraId="07C93D05" w14:textId="6ECD8B11" w:rsidR="00320E00" w:rsidRPr="006A644A" w:rsidRDefault="00320E00" w:rsidP="00320E00">
      <w:pPr>
        <w:pStyle w:val="Disclaimer"/>
      </w:pPr>
      <w:r w:rsidRPr="006A644A">
        <w:t>Disclaimer</w:t>
      </w:r>
      <w:r w:rsidR="009D4C11" w:rsidRPr="006A644A">
        <w:t>: this</w:t>
      </w:r>
      <w:r w:rsidRPr="006A644A">
        <w:t xml:space="preserve"> document does not represent UPOV policies or guidance</w:t>
      </w:r>
    </w:p>
    <w:p w14:paraId="1135101B" w14:textId="77777777" w:rsidR="00CA6F73" w:rsidRDefault="00CA6F73" w:rsidP="00EC06A0">
      <w:pPr>
        <w:pStyle w:val="ListParagraph"/>
        <w:keepNext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t>Opening of the Session</w:t>
      </w:r>
    </w:p>
    <w:p w14:paraId="7FCF0F84" w14:textId="77777777" w:rsidR="00EC06A0" w:rsidRPr="00A207A5" w:rsidRDefault="00EC06A0" w:rsidP="00EC06A0">
      <w:pPr>
        <w:pStyle w:val="ListParagraph"/>
        <w:numPr>
          <w:ilvl w:val="0"/>
          <w:numId w:val="2"/>
        </w:numPr>
        <w:spacing w:after="180"/>
        <w:ind w:left="567"/>
        <w:contextualSpacing w:val="0"/>
        <w:rPr>
          <w:rFonts w:eastAsia="MS Mincho"/>
        </w:rPr>
      </w:pPr>
      <w:r w:rsidRPr="00A207A5">
        <w:rPr>
          <w:rFonts w:eastAsia="MS Mincho"/>
        </w:rPr>
        <w:t>Adoption of the agenda</w:t>
      </w:r>
    </w:p>
    <w:p w14:paraId="3BB78ADD" w14:textId="77777777" w:rsidR="00CA6F73" w:rsidRPr="00473A47" w:rsidRDefault="00CA6F73" w:rsidP="00CA6F73">
      <w:pPr>
        <w:spacing w:before="60" w:after="120"/>
        <w:ind w:left="567"/>
        <w:rPr>
          <w:u w:val="single"/>
        </w:rPr>
      </w:pPr>
      <w:r w:rsidRPr="00473A47">
        <w:rPr>
          <w:u w:val="single"/>
        </w:rPr>
        <w:t>Matters for discussion</w:t>
      </w:r>
    </w:p>
    <w:p w14:paraId="55BB101C" w14:textId="77777777" w:rsidR="00D17606" w:rsidRPr="009D4C11" w:rsidRDefault="00D17606" w:rsidP="006C3A56">
      <w:pPr>
        <w:pStyle w:val="ListParagraph"/>
        <w:numPr>
          <w:ilvl w:val="0"/>
          <w:numId w:val="2"/>
        </w:numPr>
        <w:spacing w:after="180"/>
        <w:ind w:left="567"/>
        <w:contextualSpacing w:val="0"/>
        <w:rPr>
          <w:rFonts w:eastAsia="MS Mincho"/>
        </w:rPr>
      </w:pPr>
      <w:bookmarkStart w:id="2" w:name="_Hlk213853643"/>
      <w:r w:rsidRPr="009D4C11">
        <w:rPr>
          <w:rFonts w:eastAsia="MS Mincho"/>
        </w:rPr>
        <w:t>Development of guidance and information materials</w:t>
      </w:r>
    </w:p>
    <w:p w14:paraId="0465EEAC" w14:textId="66155882" w:rsidR="00D17606" w:rsidRPr="009D4C11" w:rsidRDefault="00D17606" w:rsidP="00D17606">
      <w:pPr>
        <w:pStyle w:val="ListParagraph"/>
        <w:numPr>
          <w:ilvl w:val="0"/>
          <w:numId w:val="6"/>
        </w:numPr>
        <w:spacing w:after="180"/>
        <w:ind w:left="1701" w:hanging="567"/>
        <w:contextualSpacing w:val="0"/>
        <w:rPr>
          <w:rFonts w:eastAsia="MS Mincho"/>
        </w:rPr>
      </w:pPr>
      <w:r w:rsidRPr="009D4C11">
        <w:rPr>
          <w:rFonts w:eastAsia="MS Mincho"/>
        </w:rPr>
        <w:t>number of growing cycles and concluding examination</w:t>
      </w:r>
      <w:r w:rsidR="004A4A29" w:rsidRPr="009D4C11">
        <w:rPr>
          <w:rFonts w:eastAsia="MS Mincho"/>
        </w:rPr>
        <w:t xml:space="preserve"> </w:t>
      </w:r>
      <w:r w:rsidR="004A4A29" w:rsidRPr="009D4C11">
        <w:rPr>
          <w:rFonts w:cs="Arial"/>
          <w:color w:val="000000"/>
        </w:rPr>
        <w:t xml:space="preserve">(document to be prepared by the Office and </w:t>
      </w:r>
      <w:r w:rsidR="004A4A29" w:rsidRPr="009D4C11">
        <w:t>presentations invited</w:t>
      </w:r>
      <w:r w:rsidR="004A4A29" w:rsidRPr="009D4C11">
        <w:rPr>
          <w:rFonts w:cs="Arial"/>
          <w:color w:val="000000"/>
        </w:rPr>
        <w:t>)</w:t>
      </w:r>
    </w:p>
    <w:p w14:paraId="7A3EB722" w14:textId="77777777" w:rsidR="00B56CB0" w:rsidRPr="00F9492E" w:rsidRDefault="00B56CB0" w:rsidP="00B56CB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bookmarkStart w:id="3" w:name="_Hlk213850173"/>
      <w:bookmarkEnd w:id="2"/>
      <w:r w:rsidRPr="00473A47">
        <w:t xml:space="preserve">Procedures for DUS examination </w:t>
      </w:r>
      <w:r w:rsidRPr="001E066C">
        <w:t>(presentations invited)</w:t>
      </w:r>
    </w:p>
    <w:bookmarkEnd w:id="3"/>
    <w:p w14:paraId="1A650587" w14:textId="77777777" w:rsidR="00CA6F73" w:rsidRPr="00473A47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>
        <w:rPr>
          <w:rStyle w:val="ui-provider"/>
        </w:rPr>
        <w:t>Methods of observation in fruit crops (MS/MG)</w:t>
      </w:r>
      <w:r w:rsidRPr="00473A47">
        <w:t xml:space="preserve"> (</w:t>
      </w:r>
      <w:r>
        <w:t xml:space="preserve">Germany to provide a document and </w:t>
      </w:r>
      <w:r w:rsidRPr="00473A47">
        <w:t>presentations invited)</w:t>
      </w:r>
      <w:r w:rsidRPr="00473A47">
        <w:rPr>
          <w:rFonts w:cs="Arial"/>
          <w:color w:val="000000"/>
        </w:rPr>
        <w:t xml:space="preserve"> </w:t>
      </w:r>
    </w:p>
    <w:p w14:paraId="64500D42" w14:textId="07605FCC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1E066C">
        <w:rPr>
          <w:rFonts w:cs="Arial"/>
          <w:color w:val="000000"/>
        </w:rPr>
        <w:t>Harmonization of content in Technical Questionnaires, Section 7 (document to be prepared by the European Union</w:t>
      </w:r>
      <w:r>
        <w:rPr>
          <w:rFonts w:cs="Arial"/>
          <w:color w:val="000000"/>
        </w:rPr>
        <w:t xml:space="preserve"> and </w:t>
      </w:r>
      <w:r w:rsidRPr="001E066C">
        <w:t>presentations invited</w:t>
      </w:r>
      <w:r w:rsidRPr="001E066C">
        <w:rPr>
          <w:rFonts w:cs="Arial"/>
          <w:color w:val="000000"/>
        </w:rPr>
        <w:t>)</w:t>
      </w:r>
    </w:p>
    <w:p w14:paraId="6E199AEE" w14:textId="77777777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1E066C">
        <w:t>Variety collections (presentations invited)</w:t>
      </w:r>
    </w:p>
    <w:p w14:paraId="67598343" w14:textId="77777777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1E066C">
        <w:t>Information databases (presentations invited)</w:t>
      </w:r>
    </w:p>
    <w:p w14:paraId="700D8345" w14:textId="77777777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1E066C">
        <w:rPr>
          <w:rFonts w:cs="Arial"/>
        </w:rPr>
        <w:t xml:space="preserve">Information on mutant varieties of </w:t>
      </w:r>
      <w:proofErr w:type="gramStart"/>
      <w:r w:rsidRPr="001E066C">
        <w:rPr>
          <w:rFonts w:cs="Arial"/>
        </w:rPr>
        <w:t>apple</w:t>
      </w:r>
      <w:proofErr w:type="gramEnd"/>
      <w:r w:rsidRPr="001E066C">
        <w:rPr>
          <w:rFonts w:cs="Arial"/>
        </w:rPr>
        <w:t xml:space="preserve"> useful for DUS examination </w:t>
      </w:r>
      <w:r w:rsidRPr="001E066C">
        <w:rPr>
          <w:rFonts w:cs="Arial"/>
          <w:color w:val="000000"/>
        </w:rPr>
        <w:t>(</w:t>
      </w:r>
      <w:r w:rsidRPr="001E066C">
        <w:t>presentations invited</w:t>
      </w:r>
      <w:r w:rsidRPr="001E066C">
        <w:rPr>
          <w:rFonts w:cs="Arial"/>
          <w:color w:val="000000"/>
        </w:rPr>
        <w:t>)</w:t>
      </w:r>
    </w:p>
    <w:p w14:paraId="5171D76A" w14:textId="77777777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1E066C">
        <w:t xml:space="preserve">Image analysis and new technologies in DUS examination </w:t>
      </w:r>
      <w:r w:rsidRPr="001E066C">
        <w:rPr>
          <w:rFonts w:cs="Arial"/>
          <w:color w:val="000000"/>
        </w:rPr>
        <w:t>(presentation</w:t>
      </w:r>
      <w:r>
        <w:rPr>
          <w:rFonts w:cs="Arial"/>
          <w:color w:val="000000"/>
        </w:rPr>
        <w:t xml:space="preserve"> by Hungary and presentations</w:t>
      </w:r>
      <w:r w:rsidRPr="001E066C">
        <w:rPr>
          <w:rFonts w:cs="Arial"/>
          <w:color w:val="000000"/>
        </w:rPr>
        <w:t xml:space="preserve"> invited)</w:t>
      </w:r>
    </w:p>
    <w:p w14:paraId="1761E656" w14:textId="77777777" w:rsidR="00CA6F73" w:rsidRPr="001E066C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1E066C">
        <w:t xml:space="preserve">Molecular techniques in DUS examination (presentations invited) </w:t>
      </w:r>
    </w:p>
    <w:p w14:paraId="21CE2924" w14:textId="77777777" w:rsidR="00CA6F73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t>Experiences with new types and species (oral reports invited)</w:t>
      </w:r>
    </w:p>
    <w:p w14:paraId="1D913D5C" w14:textId="77777777" w:rsidR="00B56CB0" w:rsidRPr="009D4C11" w:rsidRDefault="00B56CB0" w:rsidP="00B56CB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9D4C11">
        <w:rPr>
          <w:rFonts w:eastAsia="MS Mincho"/>
        </w:rPr>
        <w:t>Notification of additional characteristics and states of expression (presentations invited)</w:t>
      </w:r>
    </w:p>
    <w:p w14:paraId="6576AA2D" w14:textId="77777777" w:rsidR="00B56CB0" w:rsidRPr="009D4C11" w:rsidRDefault="00B56CB0" w:rsidP="00B56CB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9D4C11">
        <w:rPr>
          <w:rFonts w:eastAsia="MS Mincho"/>
        </w:rPr>
        <w:t>Support for drafting national test guidelines (presentations invited on characteristics, approaches or challenges relevant for national test guidelines)</w:t>
      </w:r>
    </w:p>
    <w:p w14:paraId="1D766BCC" w14:textId="77777777" w:rsidR="00B56CB0" w:rsidRPr="009D4C11" w:rsidRDefault="00B56CB0" w:rsidP="00B56CB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9D4C11">
        <w:rPr>
          <w:rFonts w:eastAsia="MS Mincho"/>
        </w:rPr>
        <w:t>Measures to improve support provided for DUS examination</w:t>
      </w:r>
    </w:p>
    <w:p w14:paraId="631235AB" w14:textId="77777777" w:rsidR="00B56CB0" w:rsidRPr="009D4C11" w:rsidRDefault="00B56CB0" w:rsidP="00B56CB0">
      <w:pPr>
        <w:pStyle w:val="ListParagraph"/>
        <w:numPr>
          <w:ilvl w:val="0"/>
          <w:numId w:val="6"/>
        </w:numPr>
        <w:spacing w:before="60" w:after="120"/>
        <w:ind w:left="1701" w:hanging="567"/>
        <w:contextualSpacing w:val="0"/>
        <w:rPr>
          <w:rFonts w:cs="Arial"/>
        </w:rPr>
      </w:pPr>
      <w:r w:rsidRPr="009D4C11">
        <w:rPr>
          <w:rFonts w:eastAsia="MS Mincho"/>
        </w:rPr>
        <w:t>Possible Measures on Test Guidelines and online tool for drafting TGs (document to be prepared by the United Kingdom)</w:t>
      </w:r>
    </w:p>
    <w:p w14:paraId="794DA0E3" w14:textId="7523125E" w:rsidR="00CA6F73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t xml:space="preserve">Discussion on draft Test Guidelines </w:t>
      </w:r>
    </w:p>
    <w:p w14:paraId="7CB8E7FE" w14:textId="7221B7E9" w:rsidR="00A670FF" w:rsidRPr="009D4C11" w:rsidRDefault="00A670FF" w:rsidP="00A670FF">
      <w:pPr>
        <w:spacing w:before="60" w:after="120"/>
        <w:ind w:left="851"/>
        <w:rPr>
          <w:u w:val="single"/>
        </w:rPr>
      </w:pPr>
      <w:r w:rsidRPr="009D4C11">
        <w:rPr>
          <w:u w:val="single"/>
        </w:rPr>
        <w:t>Matters to be resolved concerning Test Guidelines put forward for adoption by the Technical Committee</w:t>
      </w:r>
    </w:p>
    <w:p w14:paraId="66C3065F" w14:textId="318BB957" w:rsidR="00A670FF" w:rsidRPr="009D4C11" w:rsidRDefault="00A670FF" w:rsidP="00A670FF">
      <w:pPr>
        <w:pStyle w:val="ListParagraph"/>
        <w:numPr>
          <w:ilvl w:val="0"/>
          <w:numId w:val="5"/>
        </w:numPr>
        <w:tabs>
          <w:tab w:val="left" w:pos="1134"/>
        </w:tabs>
        <w:spacing w:after="180"/>
        <w:ind w:left="851"/>
        <w:contextualSpacing w:val="0"/>
      </w:pPr>
      <w:r w:rsidRPr="009D4C11">
        <w:t>Granadilla, Passion fruit (</w:t>
      </w:r>
      <w:r w:rsidRPr="009D4C11">
        <w:rPr>
          <w:i/>
          <w:iCs/>
        </w:rPr>
        <w:t>Passiflora edulis</w:t>
      </w:r>
      <w:r w:rsidRPr="009D4C11">
        <w:t xml:space="preserve"> Sims) (Revision) (document TG/256/2(proj.4)) (Australia to prepare a document)</w:t>
      </w:r>
    </w:p>
    <w:p w14:paraId="60C87BDA" w14:textId="2DD0ADBC" w:rsidR="00A670FF" w:rsidRPr="009D4C11" w:rsidRDefault="00A670FF" w:rsidP="00A670FF">
      <w:pPr>
        <w:pStyle w:val="ListParagraph"/>
        <w:numPr>
          <w:ilvl w:val="0"/>
          <w:numId w:val="5"/>
        </w:numPr>
        <w:tabs>
          <w:tab w:val="left" w:pos="1134"/>
        </w:tabs>
        <w:spacing w:after="180"/>
        <w:ind w:left="851"/>
        <w:contextualSpacing w:val="0"/>
      </w:pPr>
      <w:r w:rsidRPr="009D4C11">
        <w:t>Hazelnut (</w:t>
      </w:r>
      <w:r w:rsidRPr="009D4C11">
        <w:rPr>
          <w:i/>
          <w:iCs/>
        </w:rPr>
        <w:t>Corylus avellana</w:t>
      </w:r>
      <w:r w:rsidRPr="009D4C11">
        <w:t xml:space="preserve"> L.; </w:t>
      </w:r>
      <w:r w:rsidRPr="009D4C11">
        <w:rPr>
          <w:i/>
          <w:iCs/>
        </w:rPr>
        <w:t xml:space="preserve">Corylus </w:t>
      </w:r>
      <w:proofErr w:type="spellStart"/>
      <w:r w:rsidRPr="009D4C11">
        <w:rPr>
          <w:i/>
          <w:iCs/>
        </w:rPr>
        <w:t>colurna</w:t>
      </w:r>
      <w:proofErr w:type="spellEnd"/>
      <w:r w:rsidRPr="009D4C11">
        <w:t xml:space="preserve"> L.; </w:t>
      </w:r>
      <w:r w:rsidRPr="009D4C11">
        <w:rPr>
          <w:i/>
          <w:iCs/>
        </w:rPr>
        <w:t>Corylus americana</w:t>
      </w:r>
      <w:r w:rsidRPr="009D4C11">
        <w:t xml:space="preserve"> Marshall; Hybrids between </w:t>
      </w:r>
      <w:r w:rsidRPr="009D4C11">
        <w:rPr>
          <w:i/>
          <w:iCs/>
        </w:rPr>
        <w:t>Corylus americana</w:t>
      </w:r>
      <w:r w:rsidRPr="009D4C11">
        <w:t xml:space="preserve"> and </w:t>
      </w:r>
      <w:r w:rsidRPr="009D4C11">
        <w:rPr>
          <w:i/>
          <w:iCs/>
        </w:rPr>
        <w:t>Corylus avellana</w:t>
      </w:r>
      <w:r w:rsidRPr="009D4C11">
        <w:t>) (Revision) (Revision) (document TG/71/4(proj.7)) (Italy to prepare a document)</w:t>
      </w:r>
    </w:p>
    <w:p w14:paraId="6B51B616" w14:textId="1C66F349" w:rsidR="005B61AE" w:rsidRPr="00A670FF" w:rsidRDefault="005B61AE" w:rsidP="00A670FF">
      <w:pPr>
        <w:spacing w:before="60" w:after="120"/>
        <w:ind w:left="284" w:firstLine="567"/>
        <w:rPr>
          <w:u w:val="single"/>
        </w:rPr>
      </w:pPr>
      <w:bookmarkStart w:id="4" w:name="_Hlk219795031"/>
      <w:r w:rsidRPr="00A670FF">
        <w:rPr>
          <w:u w:val="single"/>
        </w:rPr>
        <w:lastRenderedPageBreak/>
        <w:t>Full draft Test Guidelines</w:t>
      </w:r>
      <w:bookmarkEnd w:id="4"/>
    </w:p>
    <w:p w14:paraId="123A50F2" w14:textId="56D923EC" w:rsidR="005B61AE" w:rsidRDefault="005B61AE" w:rsidP="005B61AE">
      <w:pPr>
        <w:pStyle w:val="ListParagraph"/>
        <w:numPr>
          <w:ilvl w:val="0"/>
          <w:numId w:val="5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>
        <w:rPr>
          <w:rFonts w:cs="Arial"/>
          <w:color w:val="000000"/>
          <w:lang w:val="pt-BR"/>
        </w:rPr>
        <w:t>*</w:t>
      </w:r>
      <w:r w:rsidRPr="00953023">
        <w:rPr>
          <w:rFonts w:cs="Arial"/>
          <w:color w:val="000000"/>
          <w:lang w:val="pt-BR"/>
        </w:rPr>
        <w:t xml:space="preserve">Argania </w:t>
      </w:r>
      <w:r w:rsidRPr="00953023">
        <w:rPr>
          <w:lang w:val="pt-BR"/>
        </w:rPr>
        <w:t>(</w:t>
      </w:r>
      <w:r w:rsidRPr="00953023">
        <w:rPr>
          <w:bCs/>
          <w:i/>
          <w:iCs/>
          <w:lang w:val="pt-BR"/>
        </w:rPr>
        <w:t>Argania spinosa</w:t>
      </w:r>
      <w:r w:rsidRPr="00953023">
        <w:rPr>
          <w:bCs/>
          <w:lang w:val="pt-BR"/>
        </w:rPr>
        <w:t xml:space="preserve"> (L.) Skeels)</w:t>
      </w:r>
      <w:r>
        <w:rPr>
          <w:bCs/>
          <w:lang w:val="pt-BR"/>
        </w:rPr>
        <w:t xml:space="preserve"> (document </w:t>
      </w:r>
      <w:r w:rsidRPr="00953023">
        <w:rPr>
          <w:rFonts w:cs="Arial"/>
          <w:color w:val="000000"/>
        </w:rPr>
        <w:t>T</w:t>
      </w:r>
      <w:r w:rsidRPr="00B95DE6">
        <w:rPr>
          <w:rFonts w:cs="Arial"/>
          <w:color w:val="000000"/>
        </w:rPr>
        <w:t>G/ARGAN(proj.</w:t>
      </w:r>
      <w:r>
        <w:rPr>
          <w:rFonts w:cs="Arial"/>
          <w:color w:val="000000"/>
        </w:rPr>
        <w:t>7</w:t>
      </w:r>
      <w:r w:rsidRPr="00B95DE6">
        <w:rPr>
          <w:rFonts w:cs="Arial"/>
          <w:color w:val="000000"/>
        </w:rPr>
        <w:t>)) (</w:t>
      </w:r>
      <w:r>
        <w:rPr>
          <w:rFonts w:eastAsia="MS Mincho"/>
        </w:rPr>
        <w:t>Morocco</w:t>
      </w:r>
      <w:r w:rsidRPr="00F5003F">
        <w:rPr>
          <w:rFonts w:eastAsia="MS Mincho"/>
        </w:rPr>
        <w:t xml:space="preserve"> to prepare </w:t>
      </w:r>
      <w:r w:rsidR="00B70AA8">
        <w:rPr>
          <w:rFonts w:eastAsia="MS Mincho"/>
        </w:rPr>
        <w:t xml:space="preserve">a </w:t>
      </w:r>
      <w:r w:rsidRPr="00F5003F">
        <w:rPr>
          <w:rFonts w:eastAsia="MS Mincho"/>
        </w:rPr>
        <w:t>document)</w:t>
      </w:r>
    </w:p>
    <w:p w14:paraId="2E696C67" w14:textId="33EF9FF1" w:rsidR="00BD01C1" w:rsidRPr="00F5003F" w:rsidRDefault="00BD01C1" w:rsidP="005B61AE">
      <w:pPr>
        <w:pStyle w:val="ListParagraph"/>
        <w:numPr>
          <w:ilvl w:val="0"/>
          <w:numId w:val="5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B2052C">
        <w:rPr>
          <w:rFonts w:cs="Arial"/>
          <w:color w:val="000000"/>
        </w:rPr>
        <w:t xml:space="preserve">Blueberry </w:t>
      </w:r>
      <w:r>
        <w:rPr>
          <w:rFonts w:cs="Arial"/>
          <w:color w:val="000000"/>
        </w:rPr>
        <w:t>(Revision) (document TG/137/5) (Australia to prepare a document)</w:t>
      </w:r>
    </w:p>
    <w:p w14:paraId="62401733" w14:textId="5162ED27" w:rsidR="005B61AE" w:rsidRPr="00BD01C1" w:rsidRDefault="00BD01C1" w:rsidP="005B61AE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eastAsia="MS Mincho"/>
        </w:rPr>
      </w:pPr>
      <w:r>
        <w:rPr>
          <w:rFonts w:cs="Arial"/>
          <w:color w:val="000000"/>
        </w:rPr>
        <w:t>*</w:t>
      </w:r>
      <w:r w:rsidR="005B61AE" w:rsidRPr="00246A9A">
        <w:rPr>
          <w:rFonts w:cs="Arial"/>
          <w:color w:val="000000"/>
        </w:rPr>
        <w:t>European Pear (</w:t>
      </w:r>
      <w:r w:rsidR="005B61AE" w:rsidRPr="00C3047A">
        <w:rPr>
          <w:i/>
          <w:iCs/>
        </w:rPr>
        <w:t>Pyrus communis</w:t>
      </w:r>
      <w:r w:rsidR="005B61AE">
        <w:t xml:space="preserve"> L.</w:t>
      </w:r>
      <w:r w:rsidR="005B61AE" w:rsidRPr="00246A9A">
        <w:rPr>
          <w:rFonts w:cs="Arial"/>
          <w:color w:val="000000"/>
        </w:rPr>
        <w:t xml:space="preserve">) (Revision) (document </w:t>
      </w:r>
      <w:r w:rsidR="005B61AE" w:rsidRPr="00FA0E57">
        <w:t>TG/15/</w:t>
      </w:r>
      <w:r>
        <w:t>4(proj.1)</w:t>
      </w:r>
      <w:r w:rsidR="005B61AE" w:rsidRPr="00FA0E57">
        <w:t xml:space="preserve">) (Germany to </w:t>
      </w:r>
      <w:r w:rsidR="005B61AE">
        <w:t xml:space="preserve">prepare </w:t>
      </w:r>
      <w:r w:rsidR="00B70AA8">
        <w:t xml:space="preserve">a </w:t>
      </w:r>
      <w:r w:rsidR="005B61AE">
        <w:t>document)</w:t>
      </w:r>
    </w:p>
    <w:p w14:paraId="7BD74727" w14:textId="1580F83A" w:rsidR="00BD01C1" w:rsidRPr="00A670FF" w:rsidRDefault="00BD01C1" w:rsidP="005B61AE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eastAsia="MS Mincho"/>
          <w:lang w:val="pt-BR"/>
        </w:rPr>
      </w:pPr>
      <w:r>
        <w:rPr>
          <w:rFonts w:cs="Arial"/>
          <w:color w:val="000000"/>
          <w:lang w:val="pt-BR"/>
        </w:rPr>
        <w:t>*</w:t>
      </w:r>
      <w:r w:rsidRPr="00953023">
        <w:rPr>
          <w:rFonts w:cs="Arial"/>
          <w:color w:val="000000"/>
          <w:lang w:val="pt-BR"/>
        </w:rPr>
        <w:t>Guava (</w:t>
      </w:r>
      <w:r w:rsidRPr="00953023">
        <w:rPr>
          <w:rFonts w:cs="Arial"/>
          <w:i/>
          <w:color w:val="000000"/>
          <w:lang w:val="pt-BR"/>
        </w:rPr>
        <w:t>Psidium guajava</w:t>
      </w:r>
      <w:r w:rsidRPr="00953023">
        <w:rPr>
          <w:rFonts w:cs="Arial"/>
          <w:color w:val="000000"/>
          <w:lang w:val="pt-BR"/>
        </w:rPr>
        <w:t xml:space="preserve"> L.; </w:t>
      </w:r>
      <w:r w:rsidRPr="00953023">
        <w:rPr>
          <w:rFonts w:cs="Arial"/>
          <w:i/>
          <w:color w:val="000000"/>
          <w:lang w:val="pt-BR"/>
        </w:rPr>
        <w:t>Psidium cattleyanum</w:t>
      </w:r>
      <w:r w:rsidRPr="00953023">
        <w:rPr>
          <w:rFonts w:cs="Arial"/>
          <w:color w:val="000000"/>
          <w:lang w:val="pt-BR"/>
        </w:rPr>
        <w:t xml:space="preserve"> Sabine var. </w:t>
      </w:r>
      <w:r w:rsidRPr="00953023">
        <w:rPr>
          <w:rFonts w:cs="Arial"/>
          <w:i/>
          <w:color w:val="000000"/>
          <w:lang w:val="pt-BR"/>
        </w:rPr>
        <w:t>littorale</w:t>
      </w:r>
      <w:r w:rsidRPr="00953023">
        <w:rPr>
          <w:rFonts w:cs="Arial"/>
          <w:color w:val="000000"/>
          <w:lang w:val="pt-BR"/>
        </w:rPr>
        <w:t xml:space="preserve"> (Raddi) Fosberg) (Revision)</w:t>
      </w:r>
      <w:r>
        <w:rPr>
          <w:rFonts w:cs="Arial"/>
          <w:color w:val="000000"/>
          <w:lang w:val="pt-BR"/>
        </w:rPr>
        <w:t xml:space="preserve"> (document TG/110/4(proj.4)) (China to prepare a document)</w:t>
      </w:r>
    </w:p>
    <w:p w14:paraId="572552B9" w14:textId="3D74A496" w:rsidR="00BD01C1" w:rsidRPr="000A20AC" w:rsidRDefault="00BD01C1" w:rsidP="005B61AE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eastAsia="MS Mincho"/>
        </w:rPr>
      </w:pPr>
      <w:r w:rsidRPr="009D4C11">
        <w:rPr>
          <w:rFonts w:cs="Arial"/>
          <w:color w:val="000000"/>
          <w:lang w:val="pt-BR"/>
        </w:rPr>
        <w:t>*Japanese Pear (</w:t>
      </w:r>
      <w:r w:rsidRPr="009D4C11">
        <w:rPr>
          <w:rFonts w:cs="Arial"/>
          <w:i/>
          <w:iCs/>
          <w:color w:val="000000"/>
          <w:lang w:val="pt-BR"/>
        </w:rPr>
        <w:t>Pyrus pyrifolia</w:t>
      </w:r>
      <w:r w:rsidRPr="009D4C11">
        <w:rPr>
          <w:rFonts w:cs="Arial"/>
          <w:color w:val="000000"/>
          <w:lang w:val="pt-BR"/>
        </w:rPr>
        <w:t xml:space="preserve"> (Burm. f.) Nakai; </w:t>
      </w:r>
      <w:r w:rsidRPr="009D4C11">
        <w:rPr>
          <w:rFonts w:cs="Arial"/>
          <w:i/>
          <w:iCs/>
          <w:color w:val="000000"/>
          <w:lang w:val="pt-BR"/>
        </w:rPr>
        <w:t>Pyrus ussuriensis</w:t>
      </w:r>
      <w:r w:rsidRPr="009D4C11">
        <w:rPr>
          <w:rFonts w:cs="Arial"/>
          <w:color w:val="000000"/>
          <w:lang w:val="pt-BR"/>
        </w:rPr>
        <w:t xml:space="preserve"> Maxim. </w:t>
      </w:r>
      <w:r w:rsidRPr="000A20AC">
        <w:rPr>
          <w:rFonts w:cs="Arial"/>
          <w:color w:val="000000"/>
        </w:rPr>
        <w:t xml:space="preserve">&amp; </w:t>
      </w:r>
      <w:proofErr w:type="spellStart"/>
      <w:r w:rsidRPr="000A20AC">
        <w:rPr>
          <w:rFonts w:cs="Arial"/>
          <w:color w:val="000000"/>
        </w:rPr>
        <w:t>Rupr</w:t>
      </w:r>
      <w:proofErr w:type="spellEnd"/>
      <w:r w:rsidRPr="000A20AC">
        <w:rPr>
          <w:rFonts w:cs="Arial"/>
          <w:color w:val="000000"/>
        </w:rPr>
        <w:t xml:space="preserve">.; Hybrids between </w:t>
      </w:r>
      <w:r w:rsidRPr="000A20AC">
        <w:rPr>
          <w:rFonts w:cs="Arial"/>
          <w:i/>
          <w:iCs/>
          <w:color w:val="000000"/>
        </w:rPr>
        <w:t xml:space="preserve">Pyrus </w:t>
      </w:r>
      <w:proofErr w:type="spellStart"/>
      <w:r w:rsidRPr="000A20AC">
        <w:rPr>
          <w:rFonts w:cs="Arial"/>
          <w:i/>
          <w:iCs/>
          <w:color w:val="000000"/>
        </w:rPr>
        <w:t>pyrifolia</w:t>
      </w:r>
      <w:proofErr w:type="spellEnd"/>
      <w:r w:rsidRPr="000A20AC">
        <w:rPr>
          <w:rFonts w:cs="Arial"/>
          <w:color w:val="000000"/>
        </w:rPr>
        <w:t xml:space="preserve"> and </w:t>
      </w:r>
      <w:r w:rsidRPr="000A20AC">
        <w:rPr>
          <w:rFonts w:cs="Arial"/>
          <w:i/>
          <w:iCs/>
          <w:color w:val="000000"/>
        </w:rPr>
        <w:t xml:space="preserve">Pyrus </w:t>
      </w:r>
      <w:proofErr w:type="spellStart"/>
      <w:r w:rsidRPr="000A20AC">
        <w:rPr>
          <w:rFonts w:cs="Arial"/>
          <w:i/>
          <w:iCs/>
          <w:color w:val="000000"/>
        </w:rPr>
        <w:t>ussuriensis</w:t>
      </w:r>
      <w:proofErr w:type="spellEnd"/>
      <w:r w:rsidRPr="000A20AC">
        <w:rPr>
          <w:rFonts w:cs="Arial"/>
          <w:color w:val="000000"/>
        </w:rPr>
        <w:t>)</w:t>
      </w:r>
      <w:r w:rsidRPr="000A20AC">
        <w:rPr>
          <w:rFonts w:cs="Arial"/>
          <w:i/>
          <w:color w:val="000000"/>
        </w:rPr>
        <w:t xml:space="preserve"> </w:t>
      </w:r>
      <w:r w:rsidRPr="000A20AC">
        <w:rPr>
          <w:rFonts w:cs="Arial"/>
          <w:color w:val="000000"/>
        </w:rPr>
        <w:t>(Revision) (document TG/149/3(proj.2)) (Japan to prepare a document)</w:t>
      </w:r>
    </w:p>
    <w:p w14:paraId="6C3B8E24" w14:textId="6010F2AA" w:rsidR="00BD01C1" w:rsidRPr="00BD01C1" w:rsidRDefault="00BD01C1" w:rsidP="005B61AE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eastAsia="MS Mincho"/>
        </w:rPr>
      </w:pPr>
      <w:r w:rsidRPr="00084D3B">
        <w:rPr>
          <w:rFonts w:cs="Arial"/>
          <w:color w:val="000000"/>
          <w:lang w:val="pt-BR"/>
        </w:rPr>
        <w:t>*Japanese Plum (</w:t>
      </w:r>
      <w:r w:rsidRPr="00084D3B">
        <w:rPr>
          <w:rFonts w:cs="Arial"/>
          <w:i/>
          <w:color w:val="000000"/>
          <w:lang w:val="pt-BR"/>
        </w:rPr>
        <w:t xml:space="preserve">Prunus salicina </w:t>
      </w:r>
      <w:r w:rsidRPr="00084D3B">
        <w:rPr>
          <w:rFonts w:cs="Arial"/>
          <w:color w:val="000000"/>
          <w:lang w:val="pt-BR"/>
        </w:rPr>
        <w:t>Lindl. and in</w:t>
      </w:r>
      <w:r w:rsidRPr="001E4111">
        <w:rPr>
          <w:rFonts w:cs="Arial"/>
          <w:color w:val="000000"/>
          <w:lang w:val="pt-BR"/>
        </w:rPr>
        <w:t>terspec</w:t>
      </w:r>
      <w:r>
        <w:rPr>
          <w:rFonts w:cs="Arial"/>
          <w:color w:val="000000"/>
          <w:lang w:val="pt-BR"/>
        </w:rPr>
        <w:t>ific</w:t>
      </w:r>
      <w:r w:rsidRPr="00084D3B">
        <w:rPr>
          <w:rFonts w:cs="Arial"/>
          <w:color w:val="000000"/>
          <w:lang w:val="pt-BR"/>
        </w:rPr>
        <w:t xml:space="preserve"> hybrids) (Revision)</w:t>
      </w:r>
      <w:r>
        <w:rPr>
          <w:rFonts w:cs="Arial"/>
          <w:color w:val="000000"/>
          <w:lang w:val="pt-BR"/>
        </w:rPr>
        <w:t xml:space="preserve"> (document TG/84/5(proj.2)) (France to prepare a document)</w:t>
      </w:r>
    </w:p>
    <w:p w14:paraId="2C1890C4" w14:textId="77777777" w:rsidR="00BD01C1" w:rsidRPr="00D03BEF" w:rsidRDefault="00BD01C1" w:rsidP="00D03BEF">
      <w:pPr>
        <w:pStyle w:val="ListParagraph"/>
        <w:spacing w:before="60" w:after="120"/>
        <w:ind w:left="851"/>
        <w:contextualSpacing w:val="0"/>
        <w:rPr>
          <w:u w:val="single"/>
        </w:rPr>
      </w:pPr>
      <w:r w:rsidRPr="00D03BEF">
        <w:rPr>
          <w:u w:val="single"/>
        </w:rPr>
        <w:t>Partial revisions</w:t>
      </w:r>
    </w:p>
    <w:p w14:paraId="6F90FB5F" w14:textId="7EDCC0D3" w:rsidR="00BD01C1" w:rsidRPr="000123D0" w:rsidRDefault="00D03BEF" w:rsidP="000123D0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cs="Arial"/>
          <w:color w:val="000000"/>
          <w:lang w:val="pt-BR"/>
        </w:rPr>
      </w:pPr>
      <w:r w:rsidRPr="00A670FF">
        <w:rPr>
          <w:rFonts w:cs="Arial"/>
          <w:color w:val="000000"/>
        </w:rPr>
        <w:t>Lemon (Lemons and Limes (</w:t>
      </w:r>
      <w:r w:rsidRPr="009D4C11">
        <w:rPr>
          <w:rFonts w:cs="Arial"/>
          <w:i/>
          <w:iCs/>
          <w:color w:val="000000"/>
        </w:rPr>
        <w:t>Citrus</w:t>
      </w:r>
      <w:r w:rsidRPr="00A670FF">
        <w:rPr>
          <w:rFonts w:cs="Arial"/>
          <w:color w:val="000000"/>
        </w:rPr>
        <w:t xml:space="preserve"> L. - Group 3)) </w:t>
      </w:r>
      <w:r w:rsidR="00BD01C1" w:rsidRPr="00A670FF">
        <w:rPr>
          <w:rFonts w:cs="Arial"/>
          <w:color w:val="000000"/>
        </w:rPr>
        <w:t xml:space="preserve">(Partial revision: </w:t>
      </w:r>
      <w:r w:rsidRPr="00A670FF">
        <w:rPr>
          <w:rFonts w:cs="Arial"/>
          <w:color w:val="000000"/>
        </w:rPr>
        <w:t>Coverage of the Test Guidelines</w:t>
      </w:r>
      <w:r w:rsidR="00BD01C1" w:rsidRPr="00A670FF">
        <w:rPr>
          <w:rFonts w:cs="Arial"/>
          <w:color w:val="000000"/>
        </w:rPr>
        <w:t>) (document TG/</w:t>
      </w:r>
      <w:r w:rsidRPr="00A670FF">
        <w:rPr>
          <w:rFonts w:cs="Arial"/>
          <w:color w:val="000000"/>
        </w:rPr>
        <w:t>203/1 Rev. Corr.</w:t>
      </w:r>
      <w:r w:rsidR="00BD01C1" w:rsidRPr="00A670FF">
        <w:rPr>
          <w:rFonts w:cs="Arial"/>
          <w:color w:val="000000"/>
        </w:rPr>
        <w:t xml:space="preserve">) </w:t>
      </w:r>
      <w:r w:rsidR="00BD01C1" w:rsidRPr="00D03BEF">
        <w:rPr>
          <w:rFonts w:cs="Arial"/>
          <w:color w:val="000000"/>
          <w:lang w:val="pt-BR"/>
        </w:rPr>
        <w:t>(</w:t>
      </w:r>
      <w:r>
        <w:rPr>
          <w:rFonts w:cs="Arial"/>
          <w:color w:val="000000"/>
          <w:lang w:val="pt-BR"/>
        </w:rPr>
        <w:t xml:space="preserve">Spain </w:t>
      </w:r>
      <w:r w:rsidR="00BD01C1" w:rsidRPr="000123D0">
        <w:rPr>
          <w:rFonts w:cs="Arial"/>
          <w:color w:val="000000"/>
          <w:lang w:val="pt-BR"/>
        </w:rPr>
        <w:t>to prepare a document)</w:t>
      </w:r>
    </w:p>
    <w:p w14:paraId="5CC80372" w14:textId="2D18172A" w:rsidR="000123D0" w:rsidRPr="000123D0" w:rsidRDefault="002F26A9" w:rsidP="000123D0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cs="Arial"/>
          <w:color w:val="000000"/>
          <w:lang w:val="pt-BR"/>
        </w:rPr>
      </w:pPr>
      <w:r w:rsidRPr="009C3695">
        <w:rPr>
          <w:rFonts w:cs="Arial"/>
          <w:color w:val="000000"/>
        </w:rPr>
        <w:t>Mandarin (</w:t>
      </w:r>
      <w:r w:rsidRPr="009C3695">
        <w:rPr>
          <w:i/>
        </w:rPr>
        <w:t>Citrus</w:t>
      </w:r>
      <w:r w:rsidRPr="009C3695">
        <w:t xml:space="preserve"> L. – Group 1)</w:t>
      </w:r>
      <w:r w:rsidR="000123D0" w:rsidRPr="00A670FF">
        <w:rPr>
          <w:rFonts w:cs="Arial"/>
          <w:color w:val="000000"/>
        </w:rPr>
        <w:t xml:space="preserve"> (Partial revision: Coverage of the Test Guidelines) (document TG/20</w:t>
      </w:r>
      <w:r w:rsidRPr="00A670FF">
        <w:rPr>
          <w:rFonts w:cs="Arial"/>
          <w:color w:val="000000"/>
        </w:rPr>
        <w:t>1</w:t>
      </w:r>
      <w:r w:rsidR="000123D0" w:rsidRPr="00A670FF">
        <w:rPr>
          <w:rFonts w:cs="Arial"/>
          <w:color w:val="000000"/>
        </w:rPr>
        <w:t xml:space="preserve">/1 Rev. Corr.) </w:t>
      </w:r>
      <w:r w:rsidR="000123D0" w:rsidRPr="00D03BEF">
        <w:rPr>
          <w:rFonts w:cs="Arial"/>
          <w:color w:val="000000"/>
          <w:lang w:val="pt-BR"/>
        </w:rPr>
        <w:t>(</w:t>
      </w:r>
      <w:r w:rsidR="000123D0">
        <w:rPr>
          <w:rFonts w:cs="Arial"/>
          <w:color w:val="000000"/>
          <w:lang w:val="pt-BR"/>
        </w:rPr>
        <w:t xml:space="preserve">Spain </w:t>
      </w:r>
      <w:r w:rsidR="000123D0" w:rsidRPr="000123D0">
        <w:rPr>
          <w:rFonts w:cs="Arial"/>
          <w:color w:val="000000"/>
          <w:lang w:val="pt-BR"/>
        </w:rPr>
        <w:t>to prepare a document)</w:t>
      </w:r>
    </w:p>
    <w:p w14:paraId="3A6718D8" w14:textId="187A7A2D" w:rsidR="002E01DC" w:rsidRPr="000123D0" w:rsidRDefault="002E01DC" w:rsidP="002E01DC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cs="Arial"/>
          <w:color w:val="000000"/>
          <w:lang w:val="pt-BR"/>
        </w:rPr>
      </w:pPr>
      <w:r w:rsidRPr="009C3695">
        <w:rPr>
          <w:rFonts w:cs="Arial"/>
          <w:color w:val="000000"/>
        </w:rPr>
        <w:t>Trifoliate Orange ((</w:t>
      </w:r>
      <w:proofErr w:type="spellStart"/>
      <w:r w:rsidRPr="00B43EB3">
        <w:rPr>
          <w:rFonts w:cs="Arial"/>
          <w:i/>
          <w:iCs/>
          <w:color w:val="000000"/>
        </w:rPr>
        <w:t>Poncirus</w:t>
      </w:r>
      <w:proofErr w:type="spellEnd"/>
      <w:r w:rsidRPr="009C3695">
        <w:rPr>
          <w:rFonts w:cs="Arial"/>
          <w:color w:val="000000"/>
        </w:rPr>
        <w:t>) (</w:t>
      </w:r>
      <w:r w:rsidRPr="009D4C11">
        <w:rPr>
          <w:rFonts w:cs="Arial"/>
          <w:i/>
          <w:iCs/>
          <w:color w:val="000000"/>
        </w:rPr>
        <w:t>Citrus</w:t>
      </w:r>
      <w:r w:rsidRPr="009C3695">
        <w:rPr>
          <w:rFonts w:cs="Arial"/>
          <w:color w:val="000000"/>
        </w:rPr>
        <w:t xml:space="preserve"> L. - Group 5)) </w:t>
      </w:r>
      <w:r w:rsidRPr="00A670FF">
        <w:rPr>
          <w:rFonts w:cs="Arial"/>
          <w:color w:val="000000"/>
        </w:rPr>
        <w:t xml:space="preserve">(Partial revision: Coverage of the Test Guidelines) (document </w:t>
      </w:r>
      <w:r w:rsidRPr="00C3028A">
        <w:t>TG/83/</w:t>
      </w:r>
      <w:r>
        <w:t xml:space="preserve">4 </w:t>
      </w:r>
      <w:r w:rsidRPr="00D6139D">
        <w:t>Rev. Corr.</w:t>
      </w:r>
      <w:r w:rsidRPr="00A670FF">
        <w:rPr>
          <w:rFonts w:cs="Arial"/>
          <w:color w:val="000000"/>
        </w:rPr>
        <w:t xml:space="preserve">) </w:t>
      </w:r>
      <w:r w:rsidRPr="00D03BEF">
        <w:rPr>
          <w:rFonts w:cs="Arial"/>
          <w:color w:val="000000"/>
          <w:lang w:val="pt-BR"/>
        </w:rPr>
        <w:t>(</w:t>
      </w:r>
      <w:r>
        <w:rPr>
          <w:rFonts w:cs="Arial"/>
          <w:color w:val="000000"/>
          <w:lang w:val="pt-BR"/>
        </w:rPr>
        <w:t xml:space="preserve">Spain </w:t>
      </w:r>
      <w:r w:rsidRPr="000123D0">
        <w:rPr>
          <w:rFonts w:cs="Arial"/>
          <w:color w:val="000000"/>
          <w:lang w:val="pt-BR"/>
        </w:rPr>
        <w:t>to prepare a document)</w:t>
      </w:r>
    </w:p>
    <w:p w14:paraId="41B8D4A8" w14:textId="5D94F895" w:rsidR="00A63134" w:rsidRPr="00A670FF" w:rsidRDefault="00A63134" w:rsidP="00A63134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cs="Arial"/>
          <w:color w:val="000000"/>
        </w:rPr>
      </w:pPr>
      <w:r w:rsidRPr="009C3695">
        <w:rPr>
          <w:rFonts w:cs="Arial"/>
          <w:bCs/>
          <w:iCs/>
        </w:rPr>
        <w:t>Oranges (</w:t>
      </w:r>
      <w:r w:rsidRPr="009C3695">
        <w:rPr>
          <w:rFonts w:cs="Arial"/>
          <w:bCs/>
          <w:i/>
          <w:iCs/>
        </w:rPr>
        <w:t>Citrus</w:t>
      </w:r>
      <w:r w:rsidRPr="009C3695">
        <w:rPr>
          <w:rFonts w:cs="Arial"/>
          <w:bCs/>
          <w:iCs/>
        </w:rPr>
        <w:t xml:space="preserve"> L. - Group 2) </w:t>
      </w:r>
      <w:r w:rsidRPr="00A670FF">
        <w:rPr>
          <w:rFonts w:cs="Arial"/>
          <w:color w:val="000000"/>
        </w:rPr>
        <w:t xml:space="preserve">(Partial revision: Coverage of the Test Guidelines) (document </w:t>
      </w:r>
      <w:r w:rsidRPr="00C3028A">
        <w:t>TG/</w:t>
      </w:r>
      <w:r>
        <w:t>202</w:t>
      </w:r>
      <w:r w:rsidRPr="00C3028A">
        <w:t>/</w:t>
      </w:r>
      <w:r>
        <w:t xml:space="preserve">1 </w:t>
      </w:r>
      <w:r w:rsidRPr="00D6139D">
        <w:t xml:space="preserve">Rev. </w:t>
      </w:r>
      <w:r>
        <w:t>2</w:t>
      </w:r>
      <w:r w:rsidRPr="00A670FF">
        <w:rPr>
          <w:rFonts w:cs="Arial"/>
          <w:color w:val="000000"/>
        </w:rPr>
        <w:t>) (Spain to prepare a document)</w:t>
      </w:r>
    </w:p>
    <w:p w14:paraId="6AC315CF" w14:textId="00F0351D" w:rsidR="00A63134" w:rsidRPr="00A670FF" w:rsidRDefault="00A63134" w:rsidP="00A63134">
      <w:pPr>
        <w:pStyle w:val="ListParagraph"/>
        <w:numPr>
          <w:ilvl w:val="0"/>
          <w:numId w:val="4"/>
        </w:numPr>
        <w:tabs>
          <w:tab w:val="left" w:pos="851"/>
        </w:tabs>
        <w:spacing w:after="180"/>
        <w:ind w:left="851"/>
        <w:contextualSpacing w:val="0"/>
        <w:rPr>
          <w:rFonts w:cs="Arial"/>
          <w:color w:val="000000"/>
        </w:rPr>
      </w:pPr>
      <w:r w:rsidRPr="009C3695">
        <w:rPr>
          <w:rFonts w:cs="Arial"/>
          <w:color w:val="000000"/>
        </w:rPr>
        <w:t>Pummelo (Grapefruit and) (</w:t>
      </w:r>
      <w:r w:rsidRPr="009C3695">
        <w:rPr>
          <w:rFonts w:cs="Arial"/>
          <w:i/>
          <w:color w:val="000000"/>
        </w:rPr>
        <w:t>Citrus</w:t>
      </w:r>
      <w:r w:rsidRPr="009C3695">
        <w:rPr>
          <w:rFonts w:cs="Arial"/>
          <w:color w:val="000000"/>
        </w:rPr>
        <w:t xml:space="preserve"> L. - Group 4)</w:t>
      </w:r>
      <w:r w:rsidRPr="00A670FF">
        <w:rPr>
          <w:rFonts w:cs="Arial"/>
          <w:color w:val="000000"/>
        </w:rPr>
        <w:t xml:space="preserve"> (Partial revision: Coverage of the Test Guidelines) (document </w:t>
      </w:r>
      <w:r w:rsidRPr="00C3028A">
        <w:t>TG/</w:t>
      </w:r>
      <w:r w:rsidR="00253D5D">
        <w:t>204</w:t>
      </w:r>
      <w:r w:rsidRPr="00C3028A">
        <w:t>/</w:t>
      </w:r>
      <w:r w:rsidR="00253D5D">
        <w:t>1</w:t>
      </w:r>
      <w:r>
        <w:t xml:space="preserve"> </w:t>
      </w:r>
      <w:r w:rsidRPr="00D6139D">
        <w:t xml:space="preserve">Rev. </w:t>
      </w:r>
      <w:r w:rsidR="00253D5D">
        <w:t>2</w:t>
      </w:r>
      <w:r w:rsidRPr="00A670FF">
        <w:rPr>
          <w:rFonts w:cs="Arial"/>
          <w:color w:val="000000"/>
        </w:rPr>
        <w:t>) (Spain to prepare a document)</w:t>
      </w:r>
    </w:p>
    <w:p w14:paraId="32222F29" w14:textId="77777777" w:rsidR="00CA6F73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t>Recommendations on draft Test Guidelines</w:t>
      </w:r>
    </w:p>
    <w:p w14:paraId="40902927" w14:textId="77777777" w:rsidR="008D3347" w:rsidRPr="0035779A" w:rsidRDefault="008D3347" w:rsidP="008D3347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</w:rPr>
      </w:pPr>
      <w:r w:rsidRPr="00473A47">
        <w:rPr>
          <w:rFonts w:cs="Arial"/>
          <w:color w:val="000000" w:themeColor="text1"/>
        </w:rPr>
        <w:t>Date and place of the next session</w:t>
      </w:r>
    </w:p>
    <w:p w14:paraId="6477F3C3" w14:textId="77777777" w:rsidR="00CA6F73" w:rsidRPr="00473A47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rPr>
          <w:rFonts w:cs="Arial"/>
          <w:color w:val="000000" w:themeColor="text1"/>
        </w:rPr>
        <w:t>Future program</w:t>
      </w:r>
    </w:p>
    <w:p w14:paraId="68CF5EB2" w14:textId="77777777" w:rsidR="00CA6F73" w:rsidRPr="009B10C5" w:rsidRDefault="00CA6F73" w:rsidP="009B10C5">
      <w:pPr>
        <w:pStyle w:val="ListParagraph"/>
        <w:numPr>
          <w:ilvl w:val="0"/>
          <w:numId w:val="2"/>
        </w:numPr>
        <w:tabs>
          <w:tab w:val="left" w:pos="851"/>
        </w:tabs>
        <w:spacing w:after="180"/>
        <w:ind w:left="567" w:hanging="567"/>
        <w:contextualSpacing w:val="0"/>
        <w:rPr>
          <w:rFonts w:eastAsia="MS Mincho"/>
        </w:rPr>
      </w:pPr>
      <w:r w:rsidRPr="009B10C5">
        <w:rPr>
          <w:rFonts w:eastAsia="MS Mincho"/>
        </w:rPr>
        <w:t>Adoption of the Report on the session (if time permits)</w:t>
      </w:r>
    </w:p>
    <w:p w14:paraId="7670D137" w14:textId="77777777" w:rsidR="00CA6F73" w:rsidRPr="00473A47" w:rsidRDefault="00CA6F73" w:rsidP="00CA6F73">
      <w:pPr>
        <w:keepNext/>
        <w:spacing w:before="60" w:after="120"/>
        <w:ind w:left="567"/>
        <w:rPr>
          <w:u w:val="single"/>
        </w:rPr>
      </w:pPr>
      <w:r w:rsidRPr="00473A47">
        <w:rPr>
          <w:u w:val="single"/>
        </w:rPr>
        <w:t>Matters for information</w:t>
      </w:r>
    </w:p>
    <w:p w14:paraId="6117232A" w14:textId="77777777" w:rsidR="00CA6F73" w:rsidRPr="00473A47" w:rsidRDefault="00CA6F73" w:rsidP="00EC06A0">
      <w:pPr>
        <w:pStyle w:val="ListParagraph"/>
        <w:keepNext/>
        <w:numPr>
          <w:ilvl w:val="0"/>
          <w:numId w:val="2"/>
        </w:numPr>
        <w:spacing w:before="60" w:after="120"/>
        <w:ind w:left="567" w:hanging="567"/>
        <w:contextualSpacing w:val="0"/>
        <w:rPr>
          <w:rFonts w:cs="Arial"/>
          <w:color w:val="000000" w:themeColor="text1"/>
        </w:rPr>
      </w:pPr>
      <w:r w:rsidRPr="00473A47">
        <w:rPr>
          <w:rFonts w:cs="Arial"/>
          <w:color w:val="000000"/>
        </w:rPr>
        <w:t xml:space="preserve">Reports </w:t>
      </w:r>
      <w:r w:rsidRPr="00473A47">
        <w:rPr>
          <w:rFonts w:cs="Arial"/>
          <w:color w:val="000000" w:themeColor="text1"/>
        </w:rPr>
        <w:t>from members and observers (written reports to be prepared by members and observers)</w:t>
      </w:r>
    </w:p>
    <w:p w14:paraId="4FACE995" w14:textId="5C66909B" w:rsidR="00CA6F73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473A47">
        <w:rPr>
          <w:rFonts w:cs="Arial"/>
          <w:color w:val="000000" w:themeColor="text1"/>
        </w:rPr>
        <w:t>Report on developments</w:t>
      </w:r>
      <w:r w:rsidRPr="00473A47">
        <w:t xml:space="preserve"> </w:t>
      </w:r>
      <w:r>
        <w:t>in</w:t>
      </w:r>
      <w:r w:rsidRPr="00473A47">
        <w:t xml:space="preserve"> UPOV (general developments, including variety denominations, information databases, exchange and use of software and equipment)</w:t>
      </w:r>
    </w:p>
    <w:p w14:paraId="3789E57A" w14:textId="77777777" w:rsidR="00CA6F73" w:rsidRPr="00473A47" w:rsidRDefault="00CA6F73" w:rsidP="00EC06A0">
      <w:pPr>
        <w:pStyle w:val="ListParagraph"/>
        <w:numPr>
          <w:ilvl w:val="0"/>
          <w:numId w:val="2"/>
        </w:numPr>
        <w:spacing w:before="60" w:after="120"/>
        <w:ind w:left="567" w:hanging="567"/>
        <w:contextualSpacing w:val="0"/>
      </w:pPr>
      <w:r w:rsidRPr="009B0E31">
        <w:rPr>
          <w:rFonts w:cs="Arial"/>
          <w:color w:val="000000" w:themeColor="text1"/>
        </w:rPr>
        <w:t>Closing of the session</w:t>
      </w:r>
    </w:p>
    <w:p w14:paraId="1EC4FA1E" w14:textId="77777777" w:rsidR="00320E00" w:rsidRPr="004B1215" w:rsidRDefault="00320E00" w:rsidP="00320E00"/>
    <w:p w14:paraId="05BC08A6" w14:textId="77777777" w:rsidR="0004198B" w:rsidRDefault="0004198B">
      <w:pPr>
        <w:jc w:val="left"/>
      </w:pPr>
    </w:p>
    <w:p w14:paraId="2D622D09" w14:textId="77777777" w:rsidR="00050E16" w:rsidRPr="00C651CE" w:rsidRDefault="00050E16" w:rsidP="00050E16"/>
    <w:p w14:paraId="2A66751B" w14:textId="77777777" w:rsidR="009B440E" w:rsidRDefault="00050E16" w:rsidP="00050E16">
      <w:pPr>
        <w:jc w:val="right"/>
      </w:pPr>
      <w:r w:rsidRPr="00C5280D">
        <w:t>[End of document]</w:t>
      </w:r>
    </w:p>
    <w:p w14:paraId="37A7678C" w14:textId="77777777" w:rsidR="00903264" w:rsidRDefault="00903264">
      <w:pPr>
        <w:jc w:val="left"/>
      </w:pPr>
    </w:p>
    <w:p w14:paraId="2C3C3E6D" w14:textId="77777777" w:rsidR="00050E16" w:rsidRPr="00C5280D" w:rsidRDefault="00050E16" w:rsidP="009B440E">
      <w:pPr>
        <w:jc w:val="left"/>
      </w:pPr>
    </w:p>
    <w:sectPr w:rsidR="00050E16" w:rsidRPr="00C5280D" w:rsidSect="005E7466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3D73" w14:textId="77777777" w:rsidR="00A934B8" w:rsidRDefault="00A934B8" w:rsidP="006655D3">
      <w:r>
        <w:separator/>
      </w:r>
    </w:p>
    <w:p w14:paraId="64755D2F" w14:textId="77777777" w:rsidR="00A934B8" w:rsidRDefault="00A934B8" w:rsidP="006655D3"/>
    <w:p w14:paraId="0584D062" w14:textId="77777777" w:rsidR="00A934B8" w:rsidRDefault="00A934B8" w:rsidP="006655D3"/>
  </w:endnote>
  <w:endnote w:type="continuationSeparator" w:id="0">
    <w:p w14:paraId="1983214F" w14:textId="77777777" w:rsidR="00A934B8" w:rsidRDefault="00A934B8" w:rsidP="006655D3">
      <w:r>
        <w:separator/>
      </w:r>
    </w:p>
    <w:p w14:paraId="56A18E71" w14:textId="77777777" w:rsidR="00A934B8" w:rsidRPr="00294751" w:rsidRDefault="00A934B8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EE26E7A" w14:textId="77777777" w:rsidR="00A934B8" w:rsidRPr="00294751" w:rsidRDefault="00A934B8" w:rsidP="006655D3">
      <w:pPr>
        <w:rPr>
          <w:lang w:val="fr-FR"/>
        </w:rPr>
      </w:pPr>
    </w:p>
    <w:p w14:paraId="1FB5079A" w14:textId="77777777" w:rsidR="00A934B8" w:rsidRPr="00294751" w:rsidRDefault="00A934B8" w:rsidP="006655D3">
      <w:pPr>
        <w:rPr>
          <w:lang w:val="fr-FR"/>
        </w:rPr>
      </w:pPr>
    </w:p>
  </w:endnote>
  <w:endnote w:type="continuationNotice" w:id="1">
    <w:p w14:paraId="0EA8603B" w14:textId="77777777" w:rsidR="00A934B8" w:rsidRPr="00294751" w:rsidRDefault="00A934B8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6C807F96" w14:textId="77777777" w:rsidR="00A934B8" w:rsidRPr="00294751" w:rsidRDefault="00A934B8" w:rsidP="006655D3">
      <w:pPr>
        <w:rPr>
          <w:lang w:val="fr-FR"/>
        </w:rPr>
      </w:pPr>
    </w:p>
    <w:p w14:paraId="18AB9AA0" w14:textId="77777777" w:rsidR="00A934B8" w:rsidRPr="00294751" w:rsidRDefault="00A934B8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0790" w14:textId="77777777" w:rsidR="00A934B8" w:rsidRDefault="00A934B8" w:rsidP="006655D3">
      <w:r>
        <w:separator/>
      </w:r>
    </w:p>
  </w:footnote>
  <w:footnote w:type="continuationSeparator" w:id="0">
    <w:p w14:paraId="011AADD9" w14:textId="77777777" w:rsidR="00A934B8" w:rsidRDefault="00A934B8" w:rsidP="006655D3">
      <w:r>
        <w:separator/>
      </w:r>
    </w:p>
  </w:footnote>
  <w:footnote w:type="continuationNotice" w:id="1">
    <w:p w14:paraId="505BF995" w14:textId="77777777" w:rsidR="00A934B8" w:rsidRPr="00AB530F" w:rsidRDefault="00A934B8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CE1C" w14:textId="504CC418" w:rsidR="0004198B" w:rsidRPr="00C5280D" w:rsidRDefault="00320E00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TWF/5</w:t>
    </w:r>
    <w:r w:rsidR="00264C13">
      <w:rPr>
        <w:rStyle w:val="PageNumber"/>
        <w:lang w:val="en-US"/>
      </w:rPr>
      <w:t>7</w:t>
    </w:r>
    <w:r w:rsidR="0004198B">
      <w:rPr>
        <w:rStyle w:val="PageNumber"/>
        <w:lang w:val="en-US"/>
      </w:rPr>
      <w:t>/</w:t>
    </w:r>
    <w:r w:rsidR="00B70AA8">
      <w:rPr>
        <w:rStyle w:val="PageNumber"/>
        <w:lang w:val="en-US"/>
      </w:rPr>
      <w:t>1</w:t>
    </w:r>
  </w:p>
  <w:p w14:paraId="2154D979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112F5D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F27AD81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30"/>
    <w:multiLevelType w:val="hybridMultilevel"/>
    <w:tmpl w:val="0EF2BB46"/>
    <w:lvl w:ilvl="0" w:tplc="0409000F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8670E4B4">
      <w:start w:val="1"/>
      <w:numFmt w:val="lowerLetter"/>
      <w:lvlText w:val="(%2)"/>
      <w:lvlJc w:val="left"/>
      <w:pPr>
        <w:ind w:left="2769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C692717"/>
    <w:multiLevelType w:val="hybridMultilevel"/>
    <w:tmpl w:val="8A46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C77"/>
    <w:multiLevelType w:val="hybridMultilevel"/>
    <w:tmpl w:val="1BC224FE"/>
    <w:lvl w:ilvl="0" w:tplc="AF7A883E">
      <w:numFmt w:val="bullet"/>
      <w:lvlText w:val="-"/>
      <w:lvlJc w:val="left"/>
      <w:pPr>
        <w:ind w:left="2061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7D55003F"/>
    <w:multiLevelType w:val="hybridMultilevel"/>
    <w:tmpl w:val="CB36879A"/>
    <w:lvl w:ilvl="0" w:tplc="7D7C631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662696">
    <w:abstractNumId w:val="4"/>
  </w:num>
  <w:num w:numId="2" w16cid:durableId="846360017">
    <w:abstractNumId w:val="0"/>
  </w:num>
  <w:num w:numId="3" w16cid:durableId="335769184">
    <w:abstractNumId w:val="2"/>
  </w:num>
  <w:num w:numId="4" w16cid:durableId="973868747">
    <w:abstractNumId w:val="5"/>
  </w:num>
  <w:num w:numId="5" w16cid:durableId="931544146">
    <w:abstractNumId w:val="1"/>
  </w:num>
  <w:num w:numId="6" w16cid:durableId="143524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B8"/>
    <w:rsid w:val="00010CF3"/>
    <w:rsid w:val="00011E27"/>
    <w:rsid w:val="000123D0"/>
    <w:rsid w:val="000148BC"/>
    <w:rsid w:val="00024AB8"/>
    <w:rsid w:val="00030854"/>
    <w:rsid w:val="00036028"/>
    <w:rsid w:val="000364D9"/>
    <w:rsid w:val="00036AC2"/>
    <w:rsid w:val="0004198B"/>
    <w:rsid w:val="00044642"/>
    <w:rsid w:val="000446B9"/>
    <w:rsid w:val="00047E21"/>
    <w:rsid w:val="00050E16"/>
    <w:rsid w:val="00085505"/>
    <w:rsid w:val="000A20AC"/>
    <w:rsid w:val="000A409C"/>
    <w:rsid w:val="000C4E25"/>
    <w:rsid w:val="000C7021"/>
    <w:rsid w:val="000D3E65"/>
    <w:rsid w:val="000D6BBC"/>
    <w:rsid w:val="000D7780"/>
    <w:rsid w:val="000E636A"/>
    <w:rsid w:val="000F2F11"/>
    <w:rsid w:val="00100A5F"/>
    <w:rsid w:val="00105929"/>
    <w:rsid w:val="00110BED"/>
    <w:rsid w:val="00110C36"/>
    <w:rsid w:val="00112F5D"/>
    <w:rsid w:val="001131D5"/>
    <w:rsid w:val="00114547"/>
    <w:rsid w:val="001239B4"/>
    <w:rsid w:val="00140EB9"/>
    <w:rsid w:val="00141DB8"/>
    <w:rsid w:val="0014310A"/>
    <w:rsid w:val="00155986"/>
    <w:rsid w:val="00172084"/>
    <w:rsid w:val="0017474A"/>
    <w:rsid w:val="001758C6"/>
    <w:rsid w:val="00182B99"/>
    <w:rsid w:val="00197C24"/>
    <w:rsid w:val="001C1525"/>
    <w:rsid w:val="0021332C"/>
    <w:rsid w:val="00213982"/>
    <w:rsid w:val="002353EA"/>
    <w:rsid w:val="0024416D"/>
    <w:rsid w:val="00253D5D"/>
    <w:rsid w:val="00264C13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474E"/>
    <w:rsid w:val="002D5226"/>
    <w:rsid w:val="002E01DC"/>
    <w:rsid w:val="002E5E82"/>
    <w:rsid w:val="002E7257"/>
    <w:rsid w:val="002F26A9"/>
    <w:rsid w:val="00305A7F"/>
    <w:rsid w:val="003152FE"/>
    <w:rsid w:val="00320E00"/>
    <w:rsid w:val="0032419A"/>
    <w:rsid w:val="00327436"/>
    <w:rsid w:val="00337A45"/>
    <w:rsid w:val="00344BD6"/>
    <w:rsid w:val="0035528D"/>
    <w:rsid w:val="00361821"/>
    <w:rsid w:val="00361E9E"/>
    <w:rsid w:val="003753EE"/>
    <w:rsid w:val="0039355D"/>
    <w:rsid w:val="003A0835"/>
    <w:rsid w:val="003A5AAF"/>
    <w:rsid w:val="003B700A"/>
    <w:rsid w:val="003C7FBE"/>
    <w:rsid w:val="003D0B2E"/>
    <w:rsid w:val="003D227C"/>
    <w:rsid w:val="003D2B4D"/>
    <w:rsid w:val="003E0F61"/>
    <w:rsid w:val="003F37F5"/>
    <w:rsid w:val="003F71EF"/>
    <w:rsid w:val="00444A88"/>
    <w:rsid w:val="00474DA4"/>
    <w:rsid w:val="004754B2"/>
    <w:rsid w:val="00476B4D"/>
    <w:rsid w:val="004805FA"/>
    <w:rsid w:val="004935D2"/>
    <w:rsid w:val="004A4A29"/>
    <w:rsid w:val="004B1215"/>
    <w:rsid w:val="004B184F"/>
    <w:rsid w:val="004D047D"/>
    <w:rsid w:val="004F1E9E"/>
    <w:rsid w:val="004F305A"/>
    <w:rsid w:val="00512164"/>
    <w:rsid w:val="00520297"/>
    <w:rsid w:val="005338F9"/>
    <w:rsid w:val="0054281C"/>
    <w:rsid w:val="00544581"/>
    <w:rsid w:val="00550E2C"/>
    <w:rsid w:val="0055268D"/>
    <w:rsid w:val="005715E2"/>
    <w:rsid w:val="00575DE2"/>
    <w:rsid w:val="00576BE4"/>
    <w:rsid w:val="005779DB"/>
    <w:rsid w:val="00585A6C"/>
    <w:rsid w:val="005A2A67"/>
    <w:rsid w:val="005A400A"/>
    <w:rsid w:val="005B269D"/>
    <w:rsid w:val="005B61AE"/>
    <w:rsid w:val="005D3FD5"/>
    <w:rsid w:val="005E3DAB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50546"/>
    <w:rsid w:val="006655D3"/>
    <w:rsid w:val="00667404"/>
    <w:rsid w:val="00687EB4"/>
    <w:rsid w:val="0069479D"/>
    <w:rsid w:val="00695C56"/>
    <w:rsid w:val="006A5CDE"/>
    <w:rsid w:val="006A644A"/>
    <w:rsid w:val="006B17D2"/>
    <w:rsid w:val="006C224E"/>
    <w:rsid w:val="006C3A56"/>
    <w:rsid w:val="006D780A"/>
    <w:rsid w:val="00704ECF"/>
    <w:rsid w:val="0071271E"/>
    <w:rsid w:val="0072458E"/>
    <w:rsid w:val="00732DEC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B20AF"/>
    <w:rsid w:val="007C1D92"/>
    <w:rsid w:val="007C4CB9"/>
    <w:rsid w:val="007D0B9D"/>
    <w:rsid w:val="007D19B0"/>
    <w:rsid w:val="007F498F"/>
    <w:rsid w:val="007F579B"/>
    <w:rsid w:val="0080679D"/>
    <w:rsid w:val="008108B0"/>
    <w:rsid w:val="00811B20"/>
    <w:rsid w:val="00812609"/>
    <w:rsid w:val="008211B5"/>
    <w:rsid w:val="0082296E"/>
    <w:rsid w:val="00824099"/>
    <w:rsid w:val="008360AE"/>
    <w:rsid w:val="00845C89"/>
    <w:rsid w:val="00846D7C"/>
    <w:rsid w:val="00867AC1"/>
    <w:rsid w:val="008751DE"/>
    <w:rsid w:val="00890DF8"/>
    <w:rsid w:val="008A0ADE"/>
    <w:rsid w:val="008A743F"/>
    <w:rsid w:val="008C0970"/>
    <w:rsid w:val="008C1925"/>
    <w:rsid w:val="008C3898"/>
    <w:rsid w:val="008D0BC5"/>
    <w:rsid w:val="008D2CF7"/>
    <w:rsid w:val="008D3347"/>
    <w:rsid w:val="00900C26"/>
    <w:rsid w:val="0090197F"/>
    <w:rsid w:val="00903264"/>
    <w:rsid w:val="00905EDC"/>
    <w:rsid w:val="00906DDC"/>
    <w:rsid w:val="00934E09"/>
    <w:rsid w:val="00936253"/>
    <w:rsid w:val="00940D46"/>
    <w:rsid w:val="009413F1"/>
    <w:rsid w:val="00951234"/>
    <w:rsid w:val="00952DD4"/>
    <w:rsid w:val="009561F4"/>
    <w:rsid w:val="00965AE7"/>
    <w:rsid w:val="00967BFC"/>
    <w:rsid w:val="00970FED"/>
    <w:rsid w:val="00971E8E"/>
    <w:rsid w:val="00992D82"/>
    <w:rsid w:val="00997029"/>
    <w:rsid w:val="009A7339"/>
    <w:rsid w:val="009B10C5"/>
    <w:rsid w:val="009B440E"/>
    <w:rsid w:val="009D4C11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63134"/>
    <w:rsid w:val="00A670FF"/>
    <w:rsid w:val="00A7262B"/>
    <w:rsid w:val="00A80F2A"/>
    <w:rsid w:val="00A934B8"/>
    <w:rsid w:val="00A96C33"/>
    <w:rsid w:val="00AA5901"/>
    <w:rsid w:val="00AB2B93"/>
    <w:rsid w:val="00AB530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541C3"/>
    <w:rsid w:val="00B56CB0"/>
    <w:rsid w:val="00B61777"/>
    <w:rsid w:val="00B622E6"/>
    <w:rsid w:val="00B70AA8"/>
    <w:rsid w:val="00B83E82"/>
    <w:rsid w:val="00B84BBD"/>
    <w:rsid w:val="00BA43FB"/>
    <w:rsid w:val="00BA74E4"/>
    <w:rsid w:val="00BC127D"/>
    <w:rsid w:val="00BC1FE6"/>
    <w:rsid w:val="00BD01C1"/>
    <w:rsid w:val="00C061B6"/>
    <w:rsid w:val="00C2446C"/>
    <w:rsid w:val="00C27C42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6F73"/>
    <w:rsid w:val="00CA774A"/>
    <w:rsid w:val="00CB4921"/>
    <w:rsid w:val="00CC11B0"/>
    <w:rsid w:val="00CC2841"/>
    <w:rsid w:val="00CD4D30"/>
    <w:rsid w:val="00CD5201"/>
    <w:rsid w:val="00CF1330"/>
    <w:rsid w:val="00CF7E36"/>
    <w:rsid w:val="00D0106A"/>
    <w:rsid w:val="00D03BEF"/>
    <w:rsid w:val="00D0405C"/>
    <w:rsid w:val="00D1760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A73B6"/>
    <w:rsid w:val="00EB048E"/>
    <w:rsid w:val="00EB4E9C"/>
    <w:rsid w:val="00EC06A0"/>
    <w:rsid w:val="00EE34DF"/>
    <w:rsid w:val="00EF2F89"/>
    <w:rsid w:val="00EF7F1D"/>
    <w:rsid w:val="00F03E98"/>
    <w:rsid w:val="00F1237A"/>
    <w:rsid w:val="00F1603D"/>
    <w:rsid w:val="00F22CBD"/>
    <w:rsid w:val="00F272F1"/>
    <w:rsid w:val="00F31412"/>
    <w:rsid w:val="00F45372"/>
    <w:rsid w:val="00F560F7"/>
    <w:rsid w:val="00F6334D"/>
    <w:rsid w:val="00F63599"/>
    <w:rsid w:val="00F71781"/>
    <w:rsid w:val="00FA49AB"/>
    <w:rsid w:val="00FB652E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269F2"/>
  <w15:docId w15:val="{7CEC0DAB-489A-4B7C-9B3A-A31FBEE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7A3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C437A3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C437A3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C437A3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C437A3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C437A3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437A3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C437A3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C437A3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C437A3"/>
    <w:rPr>
      <w:rFonts w:ascii="Arial" w:hAnsi="Arial"/>
      <w:sz w:val="20"/>
    </w:rPr>
  </w:style>
  <w:style w:type="paragraph" w:styleId="Title">
    <w:name w:val="Title"/>
    <w:basedOn w:val="Normal"/>
    <w:qFormat/>
    <w:rsid w:val="00C437A3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C437A3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C437A3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C437A3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C437A3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C437A3"/>
    <w:rPr>
      <w:vertAlign w:val="superscript"/>
    </w:rPr>
  </w:style>
  <w:style w:type="paragraph" w:styleId="Closing">
    <w:name w:val="Closing"/>
    <w:basedOn w:val="Normal"/>
    <w:rsid w:val="00C437A3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C437A3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C437A3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C437A3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C437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C437A3"/>
    <w:pPr>
      <w:ind w:left="4536"/>
      <w:jc w:val="center"/>
    </w:pPr>
  </w:style>
  <w:style w:type="character" w:customStyle="1" w:styleId="Doclang">
    <w:name w:val="Doc_lang"/>
    <w:basedOn w:val="DefaultParagraphFont"/>
    <w:rsid w:val="00C437A3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C437A3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C437A3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C437A3"/>
  </w:style>
  <w:style w:type="paragraph" w:customStyle="1" w:styleId="Disclaimer">
    <w:name w:val="Disclaimer"/>
    <w:next w:val="Normal"/>
    <w:qFormat/>
    <w:rsid w:val="00C437A3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C437A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C437A3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C437A3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C437A3"/>
  </w:style>
  <w:style w:type="paragraph" w:styleId="EndnoteText">
    <w:name w:val="endnote text"/>
    <w:basedOn w:val="Normal"/>
    <w:semiHidden/>
    <w:rsid w:val="00C437A3"/>
  </w:style>
  <w:style w:type="character" w:styleId="EndnoteReference">
    <w:name w:val="endnote reference"/>
    <w:basedOn w:val="DefaultParagraphFont"/>
    <w:semiHidden/>
    <w:rsid w:val="00C437A3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C437A3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C437A3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C437A3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C437A3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C437A3"/>
    <w:pPr>
      <w:spacing w:before="60" w:after="480"/>
      <w:jc w:val="center"/>
    </w:pPr>
  </w:style>
  <w:style w:type="paragraph" w:customStyle="1" w:styleId="Lettrine">
    <w:name w:val="Lettrine"/>
    <w:basedOn w:val="Normal"/>
    <w:rsid w:val="00C437A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437A3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C437A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C437A3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C437A3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C437A3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C437A3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C437A3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C437A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C437A3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C437A3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C437A3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C437A3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C437A3"/>
    <w:rPr>
      <w:rFonts w:ascii="Arial" w:hAnsi="Arial"/>
      <w:b/>
      <w:bCs/>
      <w:spacing w:val="10"/>
      <w:sz w:val="18"/>
    </w:rPr>
  </w:style>
  <w:style w:type="paragraph" w:styleId="TOC2">
    <w:name w:val="toc 2"/>
    <w:basedOn w:val="Normal"/>
    <w:next w:val="Normal"/>
    <w:uiPriority w:val="39"/>
    <w:qFormat/>
    <w:rsid w:val="00C437A3"/>
    <w:pPr>
      <w:tabs>
        <w:tab w:val="right" w:leader="dot" w:pos="9639"/>
      </w:tabs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styleId="TOC3">
    <w:name w:val="toc 3"/>
    <w:next w:val="Normal"/>
    <w:uiPriority w:val="39"/>
    <w:qFormat/>
    <w:rsid w:val="00C437A3"/>
    <w:pPr>
      <w:tabs>
        <w:tab w:val="right" w:leader="dot" w:pos="9639"/>
      </w:tabs>
      <w:spacing w:after="60"/>
      <w:ind w:left="567" w:right="1418"/>
      <w:contextualSpacing/>
    </w:pPr>
    <w:rPr>
      <w:rFonts w:ascii="Arial" w:hAnsi="Arial" w:cs="Arial"/>
      <w:i/>
      <w:noProof/>
      <w:sz w:val="18"/>
    </w:rPr>
  </w:style>
  <w:style w:type="character" w:styleId="Hyperlink">
    <w:name w:val="Hyperlink"/>
    <w:basedOn w:val="DefaultParagraphFont"/>
    <w:rsid w:val="00C437A3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C437A3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basedOn w:val="Normal"/>
    <w:next w:val="Normal"/>
    <w:uiPriority w:val="39"/>
    <w:qFormat/>
    <w:rsid w:val="00C437A3"/>
    <w:pPr>
      <w:tabs>
        <w:tab w:val="right" w:leader="dot" w:pos="9639"/>
      </w:tabs>
      <w:spacing w:before="60"/>
      <w:ind w:right="1418"/>
      <w:jc w:val="left"/>
    </w:pPr>
    <w:rPr>
      <w:rFonts w:cs="Arial"/>
      <w:bCs/>
      <w:caps/>
      <w:noProof/>
      <w:sz w:val="18"/>
    </w:rPr>
  </w:style>
  <w:style w:type="paragraph" w:styleId="TOC5">
    <w:name w:val="toc 5"/>
    <w:next w:val="Normal"/>
    <w:autoRedefine/>
    <w:rsid w:val="00C437A3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C43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7A3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C437A3"/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CA6F73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CA6F73"/>
    <w:rPr>
      <w:rFonts w:ascii="Arial" w:hAnsi="Arial"/>
    </w:rPr>
  </w:style>
  <w:style w:type="character" w:customStyle="1" w:styleId="ui-provider">
    <w:name w:val="ui-provider"/>
    <w:basedOn w:val="DefaultParagraphFont"/>
    <w:rsid w:val="00CA6F73"/>
  </w:style>
  <w:style w:type="paragraph" w:styleId="Revision">
    <w:name w:val="Revision"/>
    <w:hidden/>
    <w:uiPriority w:val="99"/>
    <w:semiHidden/>
    <w:rsid w:val="00B56CB0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B56C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6CB0"/>
  </w:style>
  <w:style w:type="character" w:customStyle="1" w:styleId="CommentTextChar">
    <w:name w:val="Comment Text Char"/>
    <w:basedOn w:val="DefaultParagraphFont"/>
    <w:link w:val="CommentText"/>
    <w:rsid w:val="00B56C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C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F\Twf57\Template\routing_slip_with_doc_twf_5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96AC-72C9-4D06-B583-5FA9CFB0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routing_slip_with_doc_twf_57.dotm</Template>
  <TotalTime>48</TotalTime>
  <Pages>2</Pages>
  <Words>614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TWF/57/</vt:lpstr>
    </vt:vector>
  </TitlesOfParts>
  <Company>UPOV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TWF/57/</dc:title>
  <dc:creator>MAY Jessica</dc:creator>
  <cp:lastModifiedBy>WANG Chenyu</cp:lastModifiedBy>
  <cp:revision>30</cp:revision>
  <cp:lastPrinted>2016-11-22T15:41:00Z</cp:lastPrinted>
  <dcterms:created xsi:type="dcterms:W3CDTF">2025-11-03T14:39:00Z</dcterms:created>
  <dcterms:modified xsi:type="dcterms:W3CDTF">2026-03-30T13:59:00Z</dcterms:modified>
</cp:coreProperties>
</file>