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320E00" w:rsidRPr="00365DC1" w:rsidRDefault="00320E00" w:rsidP="00320E00"/>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20E00" w:rsidRPr="00C5280D" w:rsidTr="004226CC">
        <w:tc>
          <w:tcPr>
            <w:tcW w:w="6512" w:type="dxa"/>
          </w:tcPr>
          <w:p w:rsidR="00320E00" w:rsidRPr="00AC2883" w:rsidRDefault="00320E00" w:rsidP="004226CC">
            <w:pPr>
              <w:pStyle w:val="Sessiontc"/>
            </w:pPr>
            <w:r w:rsidRPr="00E70039">
              <w:t xml:space="preserve">Technical Working Party for </w:t>
            </w:r>
            <w:r>
              <w:t>Fruit Crops</w:t>
            </w:r>
          </w:p>
          <w:p w:rsidR="00320E00" w:rsidRPr="00DC3802" w:rsidRDefault="00320E00" w:rsidP="00B541C3">
            <w:pPr>
              <w:pStyle w:val="Sessiontcplacedate"/>
              <w:rPr>
                <w:sz w:val="22"/>
              </w:rPr>
            </w:pPr>
            <w:r w:rsidRPr="001434F5">
              <w:t>Fifty-</w:t>
            </w:r>
            <w:r w:rsidR="00B541C3">
              <w:t>Fourth</w:t>
            </w:r>
            <w:r w:rsidRPr="001434F5">
              <w:t xml:space="preserve"> </w:t>
            </w:r>
            <w:r w:rsidRPr="00300C1E">
              <w:t>Session</w:t>
            </w:r>
            <w:r w:rsidRPr="00300C1E">
              <w:br/>
            </w:r>
            <w:proofErr w:type="spellStart"/>
            <w:r w:rsidR="00B541C3">
              <w:t>Nîmes</w:t>
            </w:r>
            <w:proofErr w:type="spellEnd"/>
            <w:r w:rsidR="00B541C3">
              <w:t>, France</w:t>
            </w:r>
            <w:r w:rsidR="00AA5901">
              <w:t xml:space="preserve">, </w:t>
            </w:r>
            <w:r w:rsidR="008360AE">
              <w:t xml:space="preserve">July </w:t>
            </w:r>
            <w:r w:rsidR="00B541C3">
              <w:t xml:space="preserve">3 </w:t>
            </w:r>
            <w:r w:rsidR="008360AE">
              <w:t xml:space="preserve">to </w:t>
            </w:r>
            <w:r w:rsidR="00B541C3">
              <w:t>7</w:t>
            </w:r>
            <w:r w:rsidR="008360AE">
              <w:t>, 202</w:t>
            </w:r>
            <w:r w:rsidR="00B541C3">
              <w:t>3</w:t>
            </w:r>
          </w:p>
        </w:tc>
        <w:tc>
          <w:tcPr>
            <w:tcW w:w="3127" w:type="dxa"/>
          </w:tcPr>
          <w:p w:rsidR="00320E00" w:rsidRPr="003C7FBE" w:rsidRDefault="00320E00" w:rsidP="004226CC">
            <w:pPr>
              <w:pStyle w:val="Doccode"/>
            </w:pPr>
            <w:r>
              <w:t>TWF</w:t>
            </w:r>
            <w:r w:rsidRPr="00AC2883">
              <w:t>/</w:t>
            </w:r>
            <w:r>
              <w:t>5</w:t>
            </w:r>
            <w:r w:rsidR="00B541C3">
              <w:t>4</w:t>
            </w:r>
            <w:r w:rsidRPr="00AC2883">
              <w:t>/</w:t>
            </w:r>
            <w:r w:rsidR="00BE049F">
              <w:t>7</w:t>
            </w:r>
          </w:p>
          <w:p w:rsidR="00320E00" w:rsidRPr="003C7FBE" w:rsidRDefault="00320E00" w:rsidP="004226CC">
            <w:pPr>
              <w:pStyle w:val="Docoriginal"/>
            </w:pPr>
            <w:r w:rsidRPr="00AC2883">
              <w:t>Original:</w:t>
            </w:r>
            <w:r w:rsidRPr="000E636A">
              <w:rPr>
                <w:b w:val="0"/>
                <w:spacing w:val="0"/>
              </w:rPr>
              <w:t xml:space="preserve">  English</w:t>
            </w:r>
          </w:p>
          <w:p w:rsidR="00320E00" w:rsidRPr="007C1D92" w:rsidRDefault="00320E00" w:rsidP="003F4773">
            <w:pPr>
              <w:pStyle w:val="Docoriginal"/>
            </w:pPr>
            <w:r w:rsidRPr="00AC2883">
              <w:t>Date:</w:t>
            </w:r>
            <w:r w:rsidRPr="000E636A">
              <w:rPr>
                <w:b w:val="0"/>
                <w:spacing w:val="0"/>
              </w:rPr>
              <w:t xml:space="preserve">  </w:t>
            </w:r>
            <w:bookmarkStart w:id="0" w:name="_GoBack"/>
            <w:bookmarkEnd w:id="0"/>
            <w:r w:rsidR="003F4773" w:rsidRPr="003F4773">
              <w:rPr>
                <w:b w:val="0"/>
                <w:spacing w:val="0"/>
              </w:rPr>
              <w:t>June 7</w:t>
            </w:r>
            <w:r w:rsidRPr="003F4773">
              <w:rPr>
                <w:b w:val="0"/>
                <w:spacing w:val="0"/>
              </w:rPr>
              <w:t>, 202</w:t>
            </w:r>
            <w:r w:rsidR="00B541C3" w:rsidRPr="003F4773">
              <w:rPr>
                <w:b w:val="0"/>
                <w:spacing w:val="0"/>
              </w:rPr>
              <w:t>3</w:t>
            </w:r>
          </w:p>
        </w:tc>
      </w:tr>
    </w:tbl>
    <w:p w:rsidR="00320E00" w:rsidRPr="006A644A" w:rsidRDefault="00BE049F" w:rsidP="00320E00">
      <w:pPr>
        <w:pStyle w:val="Titleofdoc0"/>
      </w:pPr>
      <w:bookmarkStart w:id="1" w:name="TitleOfDoc"/>
      <w:bookmarkEnd w:id="1"/>
      <w:r w:rsidRPr="00BE049F">
        <w:rPr>
          <w:bCs/>
          <w:lang w:val="en-NZ"/>
        </w:rPr>
        <w:t>Cooperation in Examination</w:t>
      </w:r>
    </w:p>
    <w:p w:rsidR="00320E00" w:rsidRPr="006A644A" w:rsidRDefault="00320E00" w:rsidP="00320E00">
      <w:pPr>
        <w:pStyle w:val="preparedby1"/>
      </w:pPr>
      <w:bookmarkStart w:id="2" w:name="Prepared"/>
      <w:bookmarkEnd w:id="2"/>
      <w:r w:rsidRPr="000C4E25">
        <w:t xml:space="preserve">Document prepared by </w:t>
      </w:r>
      <w:r w:rsidR="00E96774">
        <w:t xml:space="preserve">an expert from </w:t>
      </w:r>
      <w:r w:rsidR="00BE049F">
        <w:t>New Zealand</w:t>
      </w:r>
    </w:p>
    <w:p w:rsidR="00320E00" w:rsidRPr="006A644A" w:rsidRDefault="00320E00" w:rsidP="00320E00">
      <w:pPr>
        <w:pStyle w:val="Disclaimer"/>
      </w:pPr>
      <w:r w:rsidRPr="006A644A">
        <w:t>Disclaimer:  this document does not represent UPOV policies or guidance</w:t>
      </w:r>
    </w:p>
    <w:p w:rsidR="003158C6" w:rsidRDefault="003158C6" w:rsidP="003158C6">
      <w:pPr>
        <w:pStyle w:val="Heading1"/>
        <w:rPr>
          <w:rFonts w:eastAsia="Calibri"/>
          <w:lang w:val="en-NZ"/>
        </w:rPr>
      </w:pPr>
      <w:r w:rsidRPr="003158C6">
        <w:rPr>
          <w:rFonts w:eastAsia="Calibri"/>
          <w:lang w:val="en-NZ"/>
        </w:rPr>
        <w:t>Background</w:t>
      </w:r>
    </w:p>
    <w:p w:rsidR="003158C6" w:rsidRPr="003158C6" w:rsidRDefault="003158C6" w:rsidP="003158C6">
      <w:pPr>
        <w:rPr>
          <w:rFonts w:eastAsia="Calibri"/>
          <w:lang w:val="en-NZ"/>
        </w:rPr>
      </w:pPr>
    </w:p>
    <w:p w:rsidR="003158C6" w:rsidRPr="009769A8" w:rsidRDefault="003158C6" w:rsidP="009769A8">
      <w:pPr>
        <w:pStyle w:val="ListParagraph"/>
        <w:numPr>
          <w:ilvl w:val="0"/>
          <w:numId w:val="4"/>
        </w:numPr>
        <w:ind w:left="0" w:firstLine="0"/>
        <w:rPr>
          <w:rFonts w:eastAsia="Calibri"/>
          <w:lang w:val="en-NZ"/>
        </w:rPr>
      </w:pPr>
      <w:r w:rsidRPr="009769A8">
        <w:rPr>
          <w:rFonts w:eastAsia="Calibri"/>
          <w:lang w:val="en-NZ"/>
        </w:rPr>
        <w:t xml:space="preserve">The TWF considered </w:t>
      </w:r>
      <w:r w:rsidR="00133B31">
        <w:rPr>
          <w:rFonts w:eastAsia="Calibri"/>
          <w:lang w:val="en-NZ"/>
        </w:rPr>
        <w:t xml:space="preserve">document </w:t>
      </w:r>
      <w:r w:rsidRPr="009769A8">
        <w:rPr>
          <w:rFonts w:eastAsia="Calibri"/>
          <w:lang w:val="en-NZ"/>
        </w:rPr>
        <w:t xml:space="preserve">TWF/53/6 in 2022 and discussed what information </w:t>
      </w:r>
      <w:proofErr w:type="gramStart"/>
      <w:r w:rsidRPr="009769A8">
        <w:rPr>
          <w:rFonts w:eastAsia="Calibri"/>
          <w:lang w:val="en-NZ"/>
        </w:rPr>
        <w:t>should always be provided</w:t>
      </w:r>
      <w:proofErr w:type="gramEnd"/>
      <w:r w:rsidRPr="009769A8">
        <w:rPr>
          <w:rFonts w:eastAsia="Calibri"/>
          <w:lang w:val="en-NZ"/>
        </w:rPr>
        <w:t xml:space="preserve"> in a UPOV variety description,</w:t>
      </w:r>
      <w:r w:rsidR="00133B31">
        <w:rPr>
          <w:rFonts w:eastAsia="Calibri"/>
          <w:lang w:val="en-NZ"/>
        </w:rPr>
        <w:t xml:space="preserve"> document</w:t>
      </w:r>
      <w:r w:rsidRPr="009769A8">
        <w:rPr>
          <w:rFonts w:eastAsia="Calibri"/>
          <w:lang w:val="en-NZ"/>
        </w:rPr>
        <w:t xml:space="preserve"> </w:t>
      </w:r>
      <w:r w:rsidRPr="009769A8">
        <w:rPr>
          <w:rFonts w:eastAsia="Calibri"/>
          <w:snapToGrid w:val="0"/>
          <w:lang w:val="en-NZ"/>
        </w:rPr>
        <w:t>TGP/5 Section 6/4</w:t>
      </w:r>
      <w:r w:rsidRPr="009769A8">
        <w:rPr>
          <w:rFonts w:eastAsia="Calibri"/>
          <w:lang w:val="en-NZ"/>
        </w:rPr>
        <w:t xml:space="preserve">. The TWF agreed that Section 16 “Similar Varieties and Differences from These Varieties” should be completed to clarify the existence or not of similar varieties. It was recognised that there are different possibilities to provide information in Section 16 and concluded that further discussion was required to determine whether one or several similar varieties should be included and the listing of one or several characteristics per </w:t>
      </w:r>
      <w:proofErr w:type="gramStart"/>
      <w:r w:rsidRPr="009769A8">
        <w:rPr>
          <w:rFonts w:eastAsia="Calibri"/>
          <w:lang w:val="en-NZ"/>
        </w:rPr>
        <w:t>variety which</w:t>
      </w:r>
      <w:proofErr w:type="gramEnd"/>
      <w:r w:rsidRPr="009769A8">
        <w:rPr>
          <w:rFonts w:eastAsia="Calibri"/>
          <w:lang w:val="en-NZ"/>
        </w:rPr>
        <w:t xml:space="preserve"> provide distinctness.  </w:t>
      </w:r>
    </w:p>
    <w:p w:rsidR="003158C6" w:rsidRPr="003158C6" w:rsidRDefault="003158C6" w:rsidP="003158C6">
      <w:pPr>
        <w:rPr>
          <w:rFonts w:eastAsia="Calibri"/>
          <w:lang w:val="en-NZ"/>
        </w:rPr>
      </w:pPr>
    </w:p>
    <w:p w:rsidR="003158C6" w:rsidRDefault="003158C6" w:rsidP="009769A8">
      <w:pPr>
        <w:pStyle w:val="ListParagraph"/>
        <w:numPr>
          <w:ilvl w:val="0"/>
          <w:numId w:val="4"/>
        </w:numPr>
        <w:ind w:left="0" w:firstLine="0"/>
        <w:rPr>
          <w:rFonts w:eastAsia="Calibri"/>
          <w:snapToGrid w:val="0"/>
          <w:lang w:val="en-NZ"/>
        </w:rPr>
      </w:pPr>
      <w:r w:rsidRPr="003158C6">
        <w:rPr>
          <w:rFonts w:eastAsia="Calibri"/>
          <w:snapToGrid w:val="0"/>
          <w:lang w:val="en-NZ"/>
        </w:rPr>
        <w:t xml:space="preserve">Existing guidance in the Explanatory Notes for </w:t>
      </w:r>
      <w:r w:rsidR="00133B31">
        <w:rPr>
          <w:rFonts w:eastAsia="Calibri"/>
          <w:lang w:val="en-NZ"/>
        </w:rPr>
        <w:t xml:space="preserve">document </w:t>
      </w:r>
      <w:r w:rsidRPr="003158C6">
        <w:rPr>
          <w:rFonts w:eastAsia="Calibri"/>
          <w:snapToGrid w:val="0"/>
          <w:lang w:val="en-NZ"/>
        </w:rPr>
        <w:t>TGP/5 Section 6/4 states</w:t>
      </w:r>
      <w:r>
        <w:rPr>
          <w:rFonts w:eastAsia="Calibri"/>
          <w:snapToGrid w:val="0"/>
          <w:lang w:val="en-NZ"/>
        </w:rPr>
        <w:t>:</w:t>
      </w:r>
    </w:p>
    <w:p w:rsidR="003158C6" w:rsidRPr="003158C6" w:rsidRDefault="003158C6" w:rsidP="003158C6">
      <w:pPr>
        <w:rPr>
          <w:rFonts w:eastAsia="Calibri"/>
          <w:snapToGrid w:val="0"/>
          <w:lang w:val="en-NZ"/>
        </w:rPr>
      </w:pPr>
    </w:p>
    <w:p w:rsidR="003158C6" w:rsidRDefault="003158C6" w:rsidP="003158C6">
      <w:pPr>
        <w:ind w:left="567" w:right="567"/>
        <w:rPr>
          <w:rFonts w:eastAsia="Calibri"/>
          <w:sz w:val="18"/>
          <w:lang w:val="en-NZ"/>
        </w:rPr>
      </w:pPr>
      <w:r w:rsidRPr="003158C6">
        <w:rPr>
          <w:rFonts w:eastAsia="Calibri"/>
          <w:sz w:val="18"/>
          <w:lang w:val="en-NZ"/>
        </w:rPr>
        <w:t xml:space="preserve">“Ad Number 16 (Annex: UPOV Variety Description) </w:t>
      </w:r>
      <w:proofErr w:type="gramStart"/>
      <w:r w:rsidRPr="003158C6">
        <w:rPr>
          <w:rFonts w:eastAsia="Calibri"/>
          <w:sz w:val="18"/>
          <w:lang w:val="en-NZ"/>
        </w:rPr>
        <w:t>Only</w:t>
      </w:r>
      <w:proofErr w:type="gramEnd"/>
      <w:r w:rsidRPr="003158C6">
        <w:rPr>
          <w:rFonts w:eastAsia="Calibri"/>
          <w:sz w:val="18"/>
          <w:lang w:val="en-NZ"/>
        </w:rPr>
        <w:t xml:space="preserve"> those characteristics that show sufficient differences to establish distinctness should be given. Information on differences between two varieties should always contain the states of expression with their notes for both varieties; if possible, in columns if more varieties are mentioned.”</w:t>
      </w:r>
    </w:p>
    <w:p w:rsidR="003158C6" w:rsidRDefault="003158C6" w:rsidP="003158C6">
      <w:pPr>
        <w:rPr>
          <w:rFonts w:eastAsia="Calibri"/>
          <w:lang w:val="en-NZ"/>
        </w:rPr>
      </w:pPr>
    </w:p>
    <w:p w:rsidR="003158C6" w:rsidRPr="003158C6" w:rsidRDefault="003158C6" w:rsidP="003158C6">
      <w:pPr>
        <w:rPr>
          <w:rFonts w:eastAsia="Calibri"/>
          <w:snapToGrid w:val="0"/>
          <w:lang w:val="en-NZ"/>
        </w:rPr>
      </w:pPr>
    </w:p>
    <w:p w:rsidR="003158C6" w:rsidRDefault="003158C6" w:rsidP="003158C6">
      <w:pPr>
        <w:pStyle w:val="Heading1"/>
        <w:rPr>
          <w:rFonts w:eastAsia="Calibri"/>
          <w:lang w:val="en-NZ"/>
        </w:rPr>
      </w:pPr>
      <w:r w:rsidRPr="003158C6">
        <w:rPr>
          <w:rFonts w:eastAsia="Calibri"/>
          <w:lang w:val="en-NZ"/>
        </w:rPr>
        <w:t>Identifying the most similar variety</w:t>
      </w:r>
    </w:p>
    <w:p w:rsidR="003158C6" w:rsidRPr="003158C6" w:rsidRDefault="003158C6" w:rsidP="003158C6">
      <w:pPr>
        <w:rPr>
          <w:rFonts w:eastAsia="Calibri"/>
          <w:lang w:val="en-NZ"/>
        </w:rPr>
      </w:pPr>
    </w:p>
    <w:p w:rsidR="003158C6" w:rsidRDefault="003158C6" w:rsidP="009769A8">
      <w:pPr>
        <w:pStyle w:val="ListParagraph"/>
        <w:numPr>
          <w:ilvl w:val="0"/>
          <w:numId w:val="4"/>
        </w:numPr>
        <w:ind w:left="0" w:firstLine="0"/>
        <w:rPr>
          <w:rFonts w:eastAsia="Calibri"/>
          <w:lang w:val="en-NZ"/>
        </w:rPr>
      </w:pPr>
      <w:r w:rsidRPr="003158C6">
        <w:rPr>
          <w:rFonts w:eastAsia="Calibri"/>
          <w:lang w:val="en-NZ"/>
        </w:rPr>
        <w:t xml:space="preserve">This is a very significant issue, and it is often not </w:t>
      </w:r>
      <w:proofErr w:type="gramStart"/>
      <w:r w:rsidRPr="003158C6">
        <w:rPr>
          <w:rFonts w:eastAsia="Calibri"/>
          <w:lang w:val="en-NZ"/>
        </w:rPr>
        <w:t>so</w:t>
      </w:r>
      <w:proofErr w:type="gramEnd"/>
      <w:r w:rsidRPr="003158C6">
        <w:rPr>
          <w:rFonts w:eastAsia="Calibri"/>
          <w:lang w:val="en-NZ"/>
        </w:rPr>
        <w:t xml:space="preserve"> clear as to what defines a similar variety. What elements </w:t>
      </w:r>
      <w:proofErr w:type="gramStart"/>
      <w:r w:rsidRPr="003158C6">
        <w:rPr>
          <w:rFonts w:eastAsia="Calibri"/>
          <w:lang w:val="en-NZ"/>
        </w:rPr>
        <w:t>can be used</w:t>
      </w:r>
      <w:proofErr w:type="gramEnd"/>
      <w:r w:rsidRPr="003158C6">
        <w:rPr>
          <w:rFonts w:eastAsia="Calibri"/>
          <w:lang w:val="en-NZ"/>
        </w:rPr>
        <w:t xml:space="preserve"> to identify the point when a variety should be considered similar or not? An approach could be to report on the closest variety, a variety that has only one or very few characteristics providing distinctness. This removes the difficulty of determining the actual similarity between two varieties.   An example of this approach, for a variety originating as a mutation, the parent variety would always be included as the closest variety. The characteristic providing distinctness may be </w:t>
      </w:r>
      <w:proofErr w:type="gramStart"/>
      <w:r w:rsidRPr="003158C6">
        <w:rPr>
          <w:rFonts w:eastAsia="Calibri"/>
          <w:lang w:val="en-NZ"/>
        </w:rPr>
        <w:t>clear,</w:t>
      </w:r>
      <w:proofErr w:type="gramEnd"/>
      <w:r w:rsidRPr="003158C6">
        <w:rPr>
          <w:rFonts w:eastAsia="Calibri"/>
          <w:lang w:val="en-NZ"/>
        </w:rPr>
        <w:t xml:space="preserve"> however it could be the only one.</w:t>
      </w:r>
    </w:p>
    <w:p w:rsidR="003158C6" w:rsidRPr="003158C6" w:rsidRDefault="003158C6" w:rsidP="003158C6">
      <w:pPr>
        <w:rPr>
          <w:rFonts w:eastAsia="Calibri"/>
          <w:lang w:val="en-NZ"/>
        </w:rPr>
      </w:pPr>
    </w:p>
    <w:p w:rsidR="003158C6" w:rsidRDefault="003158C6" w:rsidP="009769A8">
      <w:pPr>
        <w:pStyle w:val="ListParagraph"/>
        <w:numPr>
          <w:ilvl w:val="0"/>
          <w:numId w:val="4"/>
        </w:numPr>
        <w:ind w:left="0" w:firstLine="0"/>
        <w:rPr>
          <w:rFonts w:eastAsia="Calibri"/>
          <w:lang w:val="en-NZ"/>
        </w:rPr>
      </w:pPr>
      <w:r w:rsidRPr="003158C6">
        <w:rPr>
          <w:rFonts w:eastAsia="Calibri"/>
          <w:lang w:val="en-NZ"/>
        </w:rPr>
        <w:t xml:space="preserve">Another approach could be to determine a minimum number of characteristics in which a variety differs from a candidate variety. If a variety exceeds that number, then that variety </w:t>
      </w:r>
      <w:proofErr w:type="gramStart"/>
      <w:r w:rsidRPr="003158C6">
        <w:rPr>
          <w:rFonts w:eastAsia="Calibri"/>
          <w:lang w:val="en-NZ"/>
        </w:rPr>
        <w:t>would not be considered</w:t>
      </w:r>
      <w:proofErr w:type="gramEnd"/>
      <w:r w:rsidRPr="003158C6">
        <w:rPr>
          <w:rFonts w:eastAsia="Calibri"/>
          <w:lang w:val="en-NZ"/>
        </w:rPr>
        <w:t xml:space="preserve"> similar to the candidate variety.  Any variety in the growing trial or collection that has more than the minimum number of characteristic differences from the candidate </w:t>
      </w:r>
      <w:proofErr w:type="gramStart"/>
      <w:r w:rsidRPr="003158C6">
        <w:rPr>
          <w:rFonts w:eastAsia="Calibri"/>
          <w:lang w:val="en-NZ"/>
        </w:rPr>
        <w:t>variety,</w:t>
      </w:r>
      <w:proofErr w:type="gramEnd"/>
      <w:r w:rsidRPr="003158C6">
        <w:rPr>
          <w:rFonts w:eastAsia="Calibri"/>
          <w:lang w:val="en-NZ"/>
        </w:rPr>
        <w:t xml:space="preserve"> would not be considered similar and would not be included in Section 16.</w:t>
      </w:r>
    </w:p>
    <w:p w:rsidR="003158C6" w:rsidRPr="003158C6" w:rsidRDefault="003158C6" w:rsidP="003158C6">
      <w:pPr>
        <w:rPr>
          <w:rFonts w:eastAsia="Calibri"/>
          <w:lang w:val="en-NZ"/>
        </w:rPr>
      </w:pPr>
    </w:p>
    <w:p w:rsidR="003158C6" w:rsidRDefault="003158C6" w:rsidP="009769A8">
      <w:pPr>
        <w:pStyle w:val="ListParagraph"/>
        <w:numPr>
          <w:ilvl w:val="0"/>
          <w:numId w:val="4"/>
        </w:numPr>
        <w:ind w:left="0" w:firstLine="0"/>
        <w:rPr>
          <w:rFonts w:eastAsia="Calibri"/>
          <w:lang w:val="en-NZ"/>
        </w:rPr>
      </w:pPr>
      <w:r w:rsidRPr="003158C6">
        <w:rPr>
          <w:rFonts w:eastAsia="Calibri"/>
          <w:lang w:val="en-NZ"/>
        </w:rPr>
        <w:t xml:space="preserve">The most similar or closest variety may be the variety with the smallest number of differences when compared with the candidate variety. Where there is more than one variety with very few differences, the most similar could be the one that has the least number of differences. </w:t>
      </w:r>
    </w:p>
    <w:p w:rsidR="003158C6" w:rsidRPr="003158C6" w:rsidRDefault="003158C6" w:rsidP="003158C6">
      <w:pPr>
        <w:rPr>
          <w:rFonts w:eastAsia="Calibri"/>
          <w:lang w:val="en-NZ"/>
        </w:rPr>
      </w:pPr>
    </w:p>
    <w:p w:rsidR="003158C6" w:rsidRDefault="003158C6" w:rsidP="009769A8">
      <w:pPr>
        <w:pStyle w:val="ListParagraph"/>
        <w:numPr>
          <w:ilvl w:val="0"/>
          <w:numId w:val="4"/>
        </w:numPr>
        <w:ind w:left="0" w:firstLine="0"/>
        <w:rPr>
          <w:rFonts w:eastAsia="Calibri"/>
          <w:lang w:val="en-NZ"/>
        </w:rPr>
      </w:pPr>
      <w:r w:rsidRPr="003158C6">
        <w:rPr>
          <w:rFonts w:eastAsia="Calibri"/>
          <w:lang w:val="en-NZ"/>
        </w:rPr>
        <w:t xml:space="preserve">The UPOV Test Guidelines do not place characteristics in any order of importance or significance and all characteristics used in identifying similar or closet varieties </w:t>
      </w:r>
      <w:proofErr w:type="gramStart"/>
      <w:r w:rsidRPr="003158C6">
        <w:rPr>
          <w:rFonts w:eastAsia="Calibri"/>
          <w:lang w:val="en-NZ"/>
        </w:rPr>
        <w:t>must be treated</w:t>
      </w:r>
      <w:proofErr w:type="gramEnd"/>
      <w:r w:rsidRPr="003158C6">
        <w:rPr>
          <w:rFonts w:eastAsia="Calibri"/>
          <w:lang w:val="en-NZ"/>
        </w:rPr>
        <w:t xml:space="preserve"> equally. If a similar variety has several characters providing distinctness, selecting only one of those for inclusion in Section 16 could be misleading and additional information about that variety could be lost to the receiver of the test report. All characteristics providing distinctness for that variety </w:t>
      </w:r>
      <w:proofErr w:type="gramStart"/>
      <w:r w:rsidRPr="003158C6">
        <w:rPr>
          <w:rFonts w:eastAsia="Calibri"/>
          <w:lang w:val="en-NZ"/>
        </w:rPr>
        <w:t>should be recorded</w:t>
      </w:r>
      <w:proofErr w:type="gramEnd"/>
      <w:r w:rsidRPr="003158C6">
        <w:rPr>
          <w:rFonts w:eastAsia="Calibri"/>
          <w:lang w:val="en-NZ"/>
        </w:rPr>
        <w:t xml:space="preserve"> in the report. </w:t>
      </w:r>
    </w:p>
    <w:p w:rsidR="003158C6" w:rsidRPr="003158C6" w:rsidRDefault="003158C6" w:rsidP="003158C6">
      <w:pPr>
        <w:rPr>
          <w:rFonts w:eastAsia="Calibri"/>
          <w:lang w:val="en-NZ"/>
        </w:rPr>
      </w:pPr>
    </w:p>
    <w:p w:rsidR="003158C6" w:rsidRDefault="003158C6" w:rsidP="003158C6">
      <w:pPr>
        <w:pStyle w:val="Heading1"/>
        <w:rPr>
          <w:rFonts w:eastAsia="Calibri"/>
          <w:snapToGrid w:val="0"/>
          <w:lang w:val="en-NZ"/>
        </w:rPr>
      </w:pPr>
      <w:r w:rsidRPr="003158C6">
        <w:rPr>
          <w:rFonts w:eastAsia="Calibri"/>
          <w:snapToGrid w:val="0"/>
          <w:lang w:val="en-NZ"/>
        </w:rPr>
        <w:lastRenderedPageBreak/>
        <w:t>What should be in Section 16 of the test report?</w:t>
      </w:r>
    </w:p>
    <w:p w:rsidR="003158C6" w:rsidRPr="003158C6" w:rsidRDefault="003158C6" w:rsidP="003158C6">
      <w:pPr>
        <w:keepNext/>
        <w:rPr>
          <w:rFonts w:eastAsia="Calibri"/>
          <w:lang w:val="en-NZ"/>
        </w:rPr>
      </w:pPr>
    </w:p>
    <w:p w:rsidR="003158C6" w:rsidRPr="003158C6" w:rsidRDefault="003158C6" w:rsidP="00826600">
      <w:pPr>
        <w:keepNext/>
        <w:numPr>
          <w:ilvl w:val="0"/>
          <w:numId w:val="5"/>
        </w:numPr>
        <w:spacing w:after="160" w:line="259" w:lineRule="auto"/>
        <w:ind w:left="1134" w:hanging="567"/>
        <w:rPr>
          <w:rFonts w:eastAsia="Calibri" w:cs="Arial"/>
          <w:snapToGrid w:val="0"/>
          <w:lang w:val="en-NZ"/>
        </w:rPr>
      </w:pPr>
      <w:r w:rsidRPr="003158C6">
        <w:rPr>
          <w:rFonts w:eastAsia="Calibri" w:cs="Arial"/>
          <w:snapToGrid w:val="0"/>
          <w:lang w:val="en-NZ"/>
        </w:rPr>
        <w:t xml:space="preserve">All similar/closest/reference varieties as determined by the Examiner. If there is no such variety(s), a sentence such as “No similar/closest variety was identified in the growing trial” </w:t>
      </w:r>
      <w:proofErr w:type="gramStart"/>
      <w:r w:rsidRPr="003158C6">
        <w:rPr>
          <w:rFonts w:eastAsia="Calibri" w:cs="Arial"/>
          <w:snapToGrid w:val="0"/>
          <w:lang w:val="en-NZ"/>
        </w:rPr>
        <w:t>should be stated</w:t>
      </w:r>
      <w:proofErr w:type="gramEnd"/>
      <w:r w:rsidRPr="003158C6">
        <w:rPr>
          <w:rFonts w:eastAsia="Calibri" w:cs="Arial"/>
          <w:snapToGrid w:val="0"/>
          <w:lang w:val="en-NZ"/>
        </w:rPr>
        <w:t>.</w:t>
      </w:r>
    </w:p>
    <w:p w:rsidR="003158C6" w:rsidRPr="003158C6" w:rsidRDefault="003158C6" w:rsidP="00826600">
      <w:pPr>
        <w:numPr>
          <w:ilvl w:val="0"/>
          <w:numId w:val="5"/>
        </w:numPr>
        <w:spacing w:after="160" w:line="259" w:lineRule="auto"/>
        <w:ind w:left="1134" w:hanging="567"/>
        <w:rPr>
          <w:rFonts w:eastAsia="Calibri" w:cs="Arial"/>
          <w:snapToGrid w:val="0"/>
          <w:lang w:val="en-NZ"/>
        </w:rPr>
      </w:pPr>
      <w:r w:rsidRPr="003158C6">
        <w:rPr>
          <w:rFonts w:eastAsia="Calibri" w:cs="Arial"/>
          <w:snapToGrid w:val="0"/>
          <w:lang w:val="en-NZ"/>
        </w:rPr>
        <w:t xml:space="preserve">Only </w:t>
      </w:r>
      <w:proofErr w:type="gramStart"/>
      <w:r w:rsidRPr="003158C6">
        <w:rPr>
          <w:rFonts w:eastAsia="Calibri" w:cs="Arial"/>
          <w:snapToGrid w:val="0"/>
          <w:lang w:val="en-NZ"/>
        </w:rPr>
        <w:t>varieties which</w:t>
      </w:r>
      <w:proofErr w:type="gramEnd"/>
      <w:r w:rsidRPr="003158C6">
        <w:rPr>
          <w:rFonts w:eastAsia="Calibri" w:cs="Arial"/>
          <w:snapToGrid w:val="0"/>
          <w:lang w:val="en-NZ"/>
        </w:rPr>
        <w:t xml:space="preserve"> have been tested under the same growing conditions as the candidate variety. </w:t>
      </w:r>
    </w:p>
    <w:p w:rsidR="003158C6" w:rsidRPr="003158C6" w:rsidRDefault="003158C6" w:rsidP="00826600">
      <w:pPr>
        <w:numPr>
          <w:ilvl w:val="0"/>
          <w:numId w:val="5"/>
        </w:numPr>
        <w:spacing w:after="160" w:line="259" w:lineRule="auto"/>
        <w:ind w:left="1134" w:hanging="567"/>
        <w:rPr>
          <w:rFonts w:eastAsia="Calibri" w:cs="Arial"/>
          <w:snapToGrid w:val="0"/>
          <w:lang w:val="en-NZ"/>
        </w:rPr>
      </w:pPr>
      <w:r w:rsidRPr="003158C6">
        <w:rPr>
          <w:rFonts w:eastAsia="Calibri" w:cs="Arial"/>
          <w:snapToGrid w:val="0"/>
          <w:lang w:val="en-NZ"/>
        </w:rPr>
        <w:t xml:space="preserve">Varieties that express the least number of characteristic differences from the candidate variety. </w:t>
      </w:r>
    </w:p>
    <w:p w:rsidR="003158C6" w:rsidRPr="00826600" w:rsidRDefault="003158C6" w:rsidP="008F0709">
      <w:pPr>
        <w:numPr>
          <w:ilvl w:val="0"/>
          <w:numId w:val="5"/>
        </w:numPr>
        <w:spacing w:after="160" w:line="259" w:lineRule="auto"/>
        <w:ind w:left="1134" w:hanging="567"/>
        <w:rPr>
          <w:rFonts w:eastAsia="Calibri"/>
          <w:snapToGrid w:val="0"/>
          <w:lang w:val="en-NZ"/>
        </w:rPr>
      </w:pPr>
      <w:r w:rsidRPr="00826600">
        <w:rPr>
          <w:rFonts w:eastAsia="Calibri" w:cs="Arial"/>
          <w:snapToGrid w:val="0"/>
          <w:lang w:val="en-NZ"/>
        </w:rPr>
        <w:t xml:space="preserve">All characteristics </w:t>
      </w:r>
      <w:proofErr w:type="gramStart"/>
      <w:r w:rsidRPr="00826600">
        <w:rPr>
          <w:rFonts w:eastAsia="Calibri" w:cs="Arial"/>
          <w:snapToGrid w:val="0"/>
          <w:lang w:val="en-NZ"/>
        </w:rPr>
        <w:t>are treated</w:t>
      </w:r>
      <w:proofErr w:type="gramEnd"/>
      <w:r w:rsidRPr="00826600">
        <w:rPr>
          <w:rFonts w:eastAsia="Calibri" w:cs="Arial"/>
          <w:snapToGrid w:val="0"/>
          <w:lang w:val="en-NZ"/>
        </w:rPr>
        <w:t xml:space="preserve"> equally, with all characteristics providing distinctness to be included for each similar variety. </w:t>
      </w:r>
    </w:p>
    <w:p w:rsidR="009769A8" w:rsidRPr="003158C6" w:rsidRDefault="009769A8" w:rsidP="009769A8">
      <w:pPr>
        <w:rPr>
          <w:rFonts w:eastAsia="Calibri"/>
          <w:snapToGrid w:val="0"/>
          <w:lang w:val="en-NZ"/>
        </w:rPr>
      </w:pPr>
    </w:p>
    <w:p w:rsidR="003158C6" w:rsidRDefault="003158C6" w:rsidP="003158C6">
      <w:pPr>
        <w:pStyle w:val="Heading1"/>
        <w:rPr>
          <w:rFonts w:eastAsia="Calibri"/>
          <w:snapToGrid w:val="0"/>
          <w:lang w:val="en-NZ"/>
        </w:rPr>
      </w:pPr>
      <w:r w:rsidRPr="003158C6">
        <w:rPr>
          <w:rFonts w:eastAsia="Calibri"/>
          <w:snapToGrid w:val="0"/>
          <w:lang w:val="en-NZ"/>
        </w:rPr>
        <w:t>Other information that may be helpful</w:t>
      </w:r>
    </w:p>
    <w:p w:rsidR="003158C6" w:rsidRPr="003158C6" w:rsidRDefault="003158C6" w:rsidP="003158C6">
      <w:pPr>
        <w:rPr>
          <w:rFonts w:eastAsia="Calibri"/>
          <w:lang w:val="en-NZ"/>
        </w:rPr>
      </w:pPr>
    </w:p>
    <w:p w:rsidR="003158C6" w:rsidRDefault="003158C6" w:rsidP="00B2450B">
      <w:pPr>
        <w:pStyle w:val="ListParagraph"/>
        <w:numPr>
          <w:ilvl w:val="0"/>
          <w:numId w:val="4"/>
        </w:numPr>
        <w:ind w:left="0" w:firstLine="0"/>
        <w:rPr>
          <w:rFonts w:eastAsia="Calibri"/>
          <w:snapToGrid w:val="0"/>
          <w:lang w:val="en-NZ"/>
        </w:rPr>
      </w:pPr>
      <w:r w:rsidRPr="003158C6">
        <w:rPr>
          <w:rFonts w:eastAsia="Calibri"/>
          <w:snapToGrid w:val="0"/>
          <w:lang w:val="en-NZ"/>
        </w:rPr>
        <w:t xml:space="preserve">Additional information regarding the growing trial and the varieties present </w:t>
      </w:r>
      <w:proofErr w:type="gramStart"/>
      <w:r w:rsidRPr="003158C6">
        <w:rPr>
          <w:rFonts w:eastAsia="Calibri"/>
          <w:snapToGrid w:val="0"/>
          <w:lang w:val="en-NZ"/>
        </w:rPr>
        <w:t>can be provided</w:t>
      </w:r>
      <w:proofErr w:type="gramEnd"/>
      <w:r w:rsidRPr="003158C6">
        <w:rPr>
          <w:rFonts w:eastAsia="Calibri"/>
          <w:snapToGrid w:val="0"/>
          <w:lang w:val="en-NZ"/>
        </w:rPr>
        <w:t xml:space="preserve"> in Section</w:t>
      </w:r>
      <w:r w:rsidR="00826600">
        <w:rPr>
          <w:rFonts w:eastAsia="Calibri"/>
          <w:snapToGrid w:val="0"/>
          <w:lang w:val="en-NZ"/>
        </w:rPr>
        <w:t> </w:t>
      </w:r>
      <w:r w:rsidRPr="003158C6">
        <w:rPr>
          <w:rFonts w:eastAsia="Calibri"/>
          <w:snapToGrid w:val="0"/>
          <w:lang w:val="en-NZ"/>
        </w:rPr>
        <w:t xml:space="preserve">17. There is no existing guidance in the Explanatory Notes for </w:t>
      </w:r>
      <w:r w:rsidR="00826600">
        <w:rPr>
          <w:rFonts w:eastAsia="Calibri"/>
          <w:snapToGrid w:val="0"/>
          <w:lang w:val="en-NZ"/>
        </w:rPr>
        <w:t xml:space="preserve">document </w:t>
      </w:r>
      <w:r w:rsidRPr="003158C6">
        <w:rPr>
          <w:rFonts w:eastAsia="Calibri"/>
          <w:snapToGrid w:val="0"/>
          <w:lang w:val="en-NZ"/>
        </w:rPr>
        <w:t xml:space="preserve">TGP/5 Section 6/4, leaving this open as what could be included. Additional information of this nature </w:t>
      </w:r>
      <w:proofErr w:type="gramStart"/>
      <w:r w:rsidRPr="003158C6">
        <w:rPr>
          <w:rFonts w:eastAsia="Calibri"/>
          <w:snapToGrid w:val="0"/>
          <w:lang w:val="en-NZ"/>
        </w:rPr>
        <w:t>could be agreed</w:t>
      </w:r>
      <w:proofErr w:type="gramEnd"/>
      <w:r w:rsidRPr="003158C6">
        <w:rPr>
          <w:rFonts w:eastAsia="Calibri"/>
          <w:snapToGrid w:val="0"/>
          <w:lang w:val="en-NZ"/>
        </w:rPr>
        <w:t xml:space="preserve"> in advance between the requesting and testing authority. </w:t>
      </w:r>
    </w:p>
    <w:p w:rsidR="009769A8" w:rsidRPr="003158C6" w:rsidRDefault="009769A8" w:rsidP="009769A8">
      <w:pPr>
        <w:rPr>
          <w:rFonts w:eastAsia="Calibri"/>
          <w:snapToGrid w:val="0"/>
          <w:lang w:val="en-NZ"/>
        </w:rPr>
      </w:pPr>
    </w:p>
    <w:p w:rsidR="003158C6" w:rsidRDefault="003158C6" w:rsidP="00B2450B">
      <w:pPr>
        <w:pStyle w:val="ListParagraph"/>
        <w:numPr>
          <w:ilvl w:val="0"/>
          <w:numId w:val="4"/>
        </w:numPr>
        <w:ind w:left="0" w:firstLine="0"/>
        <w:rPr>
          <w:rFonts w:eastAsia="Calibri"/>
          <w:lang w:val="en-NZ"/>
        </w:rPr>
      </w:pPr>
      <w:r w:rsidRPr="003158C6">
        <w:rPr>
          <w:rFonts w:eastAsia="Calibri"/>
          <w:snapToGrid w:val="0"/>
          <w:lang w:val="en-NZ"/>
        </w:rPr>
        <w:t>There may be a</w:t>
      </w:r>
      <w:r w:rsidRPr="003158C6">
        <w:rPr>
          <w:rFonts w:eastAsia="Calibri"/>
          <w:lang w:val="en-NZ"/>
        </w:rPr>
        <w:t xml:space="preserve">lternative approaches to providing this information arranged between the testing and receiving authorities. An individual test report is not necessarily the best place to list all the varieties in a testing </w:t>
      </w:r>
      <w:proofErr w:type="gramStart"/>
      <w:r w:rsidRPr="003158C6">
        <w:rPr>
          <w:rFonts w:eastAsia="Calibri"/>
          <w:lang w:val="en-NZ"/>
        </w:rPr>
        <w:t>authorities</w:t>
      </w:r>
      <w:proofErr w:type="gramEnd"/>
      <w:r w:rsidRPr="003158C6">
        <w:rPr>
          <w:rFonts w:eastAsia="Calibri"/>
          <w:lang w:val="en-NZ"/>
        </w:rPr>
        <w:t xml:space="preserve"> variety collection or spreadsheets containing statistical data. Cooperation between authorities and exchange of variety information should certainly be encouraged, particularly for regular arrangements for specific species or variety types.  This sort of activity already occurs between authorities as part of formal arrangements or for in formal arrangements between the request and the supply of the test report. </w:t>
      </w:r>
    </w:p>
    <w:p w:rsidR="009769A8" w:rsidRDefault="009769A8" w:rsidP="009769A8">
      <w:pPr>
        <w:rPr>
          <w:rFonts w:eastAsia="Calibri"/>
          <w:lang w:val="en-NZ"/>
        </w:rPr>
      </w:pPr>
    </w:p>
    <w:p w:rsidR="009769A8" w:rsidRPr="003158C6" w:rsidRDefault="009769A8" w:rsidP="009769A8">
      <w:pPr>
        <w:rPr>
          <w:rFonts w:eastAsia="Calibri"/>
          <w:lang w:val="en-NZ"/>
        </w:rPr>
      </w:pPr>
    </w:p>
    <w:p w:rsidR="003158C6" w:rsidRDefault="003158C6" w:rsidP="003158C6">
      <w:pPr>
        <w:pStyle w:val="Heading1"/>
        <w:rPr>
          <w:rFonts w:eastAsia="Calibri"/>
          <w:snapToGrid w:val="0"/>
          <w:lang w:val="en-NZ"/>
        </w:rPr>
      </w:pPr>
      <w:r w:rsidRPr="003158C6">
        <w:rPr>
          <w:rFonts w:eastAsia="Calibri"/>
          <w:snapToGrid w:val="0"/>
          <w:lang w:val="en-NZ"/>
        </w:rPr>
        <w:t>Conclusion</w:t>
      </w:r>
    </w:p>
    <w:p w:rsidR="003158C6" w:rsidRPr="003158C6" w:rsidRDefault="003158C6" w:rsidP="003158C6">
      <w:pPr>
        <w:rPr>
          <w:rFonts w:eastAsia="Calibri"/>
          <w:lang w:val="en-NZ"/>
        </w:rPr>
      </w:pPr>
    </w:p>
    <w:p w:rsidR="003158C6" w:rsidRPr="003158C6" w:rsidRDefault="003158C6" w:rsidP="00B2450B">
      <w:pPr>
        <w:pStyle w:val="ListParagraph"/>
        <w:numPr>
          <w:ilvl w:val="0"/>
          <w:numId w:val="4"/>
        </w:numPr>
        <w:ind w:left="0" w:firstLine="0"/>
        <w:rPr>
          <w:rFonts w:eastAsia="Calibri"/>
          <w:snapToGrid w:val="0"/>
          <w:lang w:val="en-NZ"/>
        </w:rPr>
      </w:pPr>
      <w:r w:rsidRPr="003158C6">
        <w:rPr>
          <w:rFonts w:eastAsia="Calibri"/>
          <w:snapToGrid w:val="0"/>
          <w:lang w:val="en-NZ"/>
        </w:rPr>
        <w:t xml:space="preserve">Defining a similar variety for inclusion in Section 16 is not straightforward and is dependent on the species and testing practice. To assist the Examiner to make that decision, consideration </w:t>
      </w:r>
      <w:proofErr w:type="gramStart"/>
      <w:r w:rsidRPr="003158C6">
        <w:rPr>
          <w:rFonts w:eastAsia="Calibri"/>
          <w:snapToGrid w:val="0"/>
          <w:lang w:val="en-NZ"/>
        </w:rPr>
        <w:t>could be given</w:t>
      </w:r>
      <w:proofErr w:type="gramEnd"/>
      <w:r w:rsidRPr="003158C6">
        <w:rPr>
          <w:rFonts w:eastAsia="Calibri"/>
          <w:snapToGrid w:val="0"/>
          <w:lang w:val="en-NZ"/>
        </w:rPr>
        <w:t xml:space="preserve"> to the number of characteristic differences between the similar variety and the candidate variety. The Examiner could determine a minimum number of characteristic differences between a similar variety and a candidate, with any variety that expresses a greater number, not considered similar, and </w:t>
      </w:r>
      <w:proofErr w:type="gramStart"/>
      <w:r w:rsidRPr="003158C6">
        <w:rPr>
          <w:rFonts w:eastAsia="Calibri"/>
          <w:snapToGrid w:val="0"/>
          <w:lang w:val="en-NZ"/>
        </w:rPr>
        <w:t>is excluded</w:t>
      </w:r>
      <w:proofErr w:type="gramEnd"/>
      <w:r w:rsidRPr="003158C6">
        <w:rPr>
          <w:rFonts w:eastAsia="Calibri"/>
          <w:snapToGrid w:val="0"/>
          <w:lang w:val="en-NZ"/>
        </w:rPr>
        <w:t xml:space="preserve">. It is recommended that for each similar variety, all character differences be included to avoid any indication that some characteristics may have more importance than others for use in determining </w:t>
      </w:r>
      <w:proofErr w:type="gramStart"/>
      <w:r w:rsidRPr="003158C6">
        <w:rPr>
          <w:rFonts w:eastAsia="Calibri"/>
          <w:snapToGrid w:val="0"/>
          <w:lang w:val="en-NZ"/>
        </w:rPr>
        <w:t>distinctness</w:t>
      </w:r>
      <w:proofErr w:type="gramEnd"/>
      <w:r w:rsidRPr="003158C6">
        <w:rPr>
          <w:rFonts w:eastAsia="Calibri"/>
          <w:snapToGrid w:val="0"/>
          <w:lang w:val="en-NZ"/>
        </w:rPr>
        <w:t xml:space="preserve">.  All varieties included in Section 16 </w:t>
      </w:r>
      <w:proofErr w:type="gramStart"/>
      <w:r w:rsidRPr="003158C6">
        <w:rPr>
          <w:rFonts w:eastAsia="Calibri"/>
          <w:snapToGrid w:val="0"/>
          <w:lang w:val="en-NZ"/>
        </w:rPr>
        <w:t>must have been evaluated</w:t>
      </w:r>
      <w:proofErr w:type="gramEnd"/>
      <w:r w:rsidRPr="003158C6">
        <w:rPr>
          <w:rFonts w:eastAsia="Calibri"/>
          <w:snapToGrid w:val="0"/>
          <w:lang w:val="en-NZ"/>
        </w:rPr>
        <w:t xml:space="preserve"> under the same growing conditions. </w:t>
      </w:r>
    </w:p>
    <w:p w:rsidR="00DF43E3" w:rsidRPr="00D4266D" w:rsidRDefault="00DF43E3" w:rsidP="00DF43E3">
      <w:pPr>
        <w:rPr>
          <w:lang w:val="en-NZ"/>
        </w:rPr>
      </w:pPr>
    </w:p>
    <w:p w:rsidR="00DF43E3" w:rsidRDefault="00DF43E3" w:rsidP="00DF43E3">
      <w:pPr>
        <w:jc w:val="left"/>
      </w:pPr>
    </w:p>
    <w:p w:rsidR="00DF43E3" w:rsidRDefault="00DF43E3" w:rsidP="00DF43E3">
      <w:pPr>
        <w:jc w:val="left"/>
      </w:pPr>
    </w:p>
    <w:p w:rsidR="00DF43E3" w:rsidRDefault="00DF43E3" w:rsidP="00DF43E3">
      <w:pPr>
        <w:jc w:val="right"/>
      </w:pPr>
      <w:r w:rsidRPr="00C5280D">
        <w:t>[</w:t>
      </w:r>
      <w:r w:rsidR="00D4266D">
        <w:t>End of document</w:t>
      </w:r>
      <w:r w:rsidRPr="00C5280D">
        <w:t>]</w:t>
      </w:r>
    </w:p>
    <w:p w:rsidR="00DF43E3" w:rsidRPr="00C5280D" w:rsidRDefault="00DF43E3" w:rsidP="00DF43E3">
      <w:pPr>
        <w:jc w:val="left"/>
      </w:pPr>
    </w:p>
    <w:p w:rsidR="00050E16" w:rsidRPr="00C5280D" w:rsidRDefault="00050E16" w:rsidP="00DF43E3"/>
    <w:sectPr w:rsidR="00050E16" w:rsidRPr="00C5280D" w:rsidSect="005E7466">
      <w:headerReference w:type="default" r:id="rId9"/>
      <w:headerReference w:type="first" r:id="rId1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6117" w:rsidRDefault="00936117" w:rsidP="006655D3">
      <w:r>
        <w:separator/>
      </w:r>
    </w:p>
    <w:p w:rsidR="00936117" w:rsidRDefault="00936117" w:rsidP="006655D3"/>
    <w:p w:rsidR="00936117" w:rsidRDefault="00936117" w:rsidP="006655D3"/>
  </w:endnote>
  <w:endnote w:type="continuationSeparator" w:id="0">
    <w:p w:rsidR="00936117" w:rsidRDefault="00936117" w:rsidP="006655D3">
      <w:r>
        <w:separator/>
      </w:r>
    </w:p>
    <w:p w:rsidR="00936117" w:rsidRPr="00294751" w:rsidRDefault="00936117">
      <w:pPr>
        <w:pStyle w:val="Footer"/>
        <w:spacing w:after="60"/>
        <w:rPr>
          <w:sz w:val="18"/>
          <w:lang w:val="fr-FR"/>
        </w:rPr>
      </w:pPr>
      <w:r w:rsidRPr="00294751">
        <w:rPr>
          <w:sz w:val="18"/>
          <w:lang w:val="fr-FR"/>
        </w:rPr>
        <w:t>[Suite de la note de la page précédente]</w:t>
      </w:r>
    </w:p>
    <w:p w:rsidR="00936117" w:rsidRPr="00294751" w:rsidRDefault="00936117" w:rsidP="006655D3">
      <w:pPr>
        <w:rPr>
          <w:lang w:val="fr-FR"/>
        </w:rPr>
      </w:pPr>
    </w:p>
    <w:p w:rsidR="00936117" w:rsidRPr="00294751" w:rsidRDefault="00936117" w:rsidP="006655D3">
      <w:pPr>
        <w:rPr>
          <w:lang w:val="fr-FR"/>
        </w:rPr>
      </w:pPr>
    </w:p>
  </w:endnote>
  <w:endnote w:type="continuationNotice" w:id="1">
    <w:p w:rsidR="00936117" w:rsidRPr="00294751" w:rsidRDefault="00936117" w:rsidP="006655D3">
      <w:pPr>
        <w:rPr>
          <w:lang w:val="fr-FR"/>
        </w:rPr>
      </w:pPr>
      <w:r w:rsidRPr="00294751">
        <w:rPr>
          <w:lang w:val="fr-FR"/>
        </w:rPr>
        <w:t>[Suite de la note page suivante]</w:t>
      </w:r>
    </w:p>
    <w:p w:rsidR="00936117" w:rsidRPr="00294751" w:rsidRDefault="00936117" w:rsidP="006655D3">
      <w:pPr>
        <w:rPr>
          <w:lang w:val="fr-FR"/>
        </w:rPr>
      </w:pPr>
    </w:p>
    <w:p w:rsidR="00936117" w:rsidRPr="00294751" w:rsidRDefault="0093611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6117" w:rsidRDefault="00936117" w:rsidP="006655D3">
      <w:r>
        <w:separator/>
      </w:r>
    </w:p>
  </w:footnote>
  <w:footnote w:type="continuationSeparator" w:id="0">
    <w:p w:rsidR="00936117" w:rsidRDefault="00936117" w:rsidP="006655D3">
      <w:r>
        <w:separator/>
      </w:r>
    </w:p>
  </w:footnote>
  <w:footnote w:type="continuationNotice" w:id="1">
    <w:p w:rsidR="00936117" w:rsidRPr="00AB530F" w:rsidRDefault="00936117"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C5280D" w:rsidRDefault="00320E00" w:rsidP="00EB048E">
    <w:pPr>
      <w:pStyle w:val="Header"/>
      <w:rPr>
        <w:rStyle w:val="PageNumber"/>
        <w:lang w:val="en-US"/>
      </w:rPr>
    </w:pPr>
    <w:r>
      <w:rPr>
        <w:rStyle w:val="PageNumber"/>
        <w:lang w:val="en-US"/>
      </w:rPr>
      <w:t>TWF/5</w:t>
    </w:r>
    <w:r w:rsidR="00B541C3">
      <w:rPr>
        <w:rStyle w:val="PageNumber"/>
        <w:lang w:val="en-US"/>
      </w:rPr>
      <w:t>4</w:t>
    </w:r>
    <w:r w:rsidR="0004198B">
      <w:rPr>
        <w:rStyle w:val="PageNumber"/>
        <w:lang w:val="en-US"/>
      </w:rPr>
      <w:t>/</w:t>
    </w:r>
    <w:r w:rsidR="00B5248E">
      <w:rPr>
        <w:rStyle w:val="PageNumber"/>
        <w:lang w:val="en-US"/>
      </w:rPr>
      <w:t>6</w:t>
    </w:r>
  </w:p>
  <w:p w:rsidR="0004198B" w:rsidRPr="00C5280D" w:rsidRDefault="0004198B"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3F4773">
      <w:rPr>
        <w:rStyle w:val="PageNumber"/>
        <w:noProof/>
        <w:lang w:val="en-US"/>
      </w:rPr>
      <w:t>2</w:t>
    </w:r>
    <w:r w:rsidRPr="00C5280D">
      <w:rPr>
        <w:rStyle w:val="PageNumber"/>
        <w:lang w:val="en-US"/>
      </w:rPr>
      <w:fldChar w:fldCharType="end"/>
    </w:r>
  </w:p>
  <w:p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E32962"/>
    <w:multiLevelType w:val="hybridMultilevel"/>
    <w:tmpl w:val="301647D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41312488"/>
    <w:multiLevelType w:val="hybridMultilevel"/>
    <w:tmpl w:val="82A69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3" w15:restartNumberingAfterBreak="0">
    <w:nsid w:val="59611BCF"/>
    <w:multiLevelType w:val="hybridMultilevel"/>
    <w:tmpl w:val="3466B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047561F"/>
    <w:multiLevelType w:val="hybridMultilevel"/>
    <w:tmpl w:val="66B6B3C4"/>
    <w:lvl w:ilvl="0" w:tplc="C4B6094C">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117"/>
    <w:rsid w:val="00010CF3"/>
    <w:rsid w:val="00011E27"/>
    <w:rsid w:val="000148BC"/>
    <w:rsid w:val="00024AB8"/>
    <w:rsid w:val="00030854"/>
    <w:rsid w:val="00036028"/>
    <w:rsid w:val="0004198B"/>
    <w:rsid w:val="00044642"/>
    <w:rsid w:val="000446B9"/>
    <w:rsid w:val="00047E21"/>
    <w:rsid w:val="00050E16"/>
    <w:rsid w:val="00085505"/>
    <w:rsid w:val="000C4E25"/>
    <w:rsid w:val="000C7021"/>
    <w:rsid w:val="000D6BBC"/>
    <w:rsid w:val="000D7780"/>
    <w:rsid w:val="000E636A"/>
    <w:rsid w:val="000F2F11"/>
    <w:rsid w:val="00100A5F"/>
    <w:rsid w:val="00105929"/>
    <w:rsid w:val="00110BED"/>
    <w:rsid w:val="00110C36"/>
    <w:rsid w:val="00112F5D"/>
    <w:rsid w:val="001131D5"/>
    <w:rsid w:val="00114547"/>
    <w:rsid w:val="00133B31"/>
    <w:rsid w:val="00141DB8"/>
    <w:rsid w:val="0014310A"/>
    <w:rsid w:val="00155986"/>
    <w:rsid w:val="00172084"/>
    <w:rsid w:val="0017474A"/>
    <w:rsid w:val="001758C6"/>
    <w:rsid w:val="00182B99"/>
    <w:rsid w:val="001C1525"/>
    <w:rsid w:val="0021332C"/>
    <w:rsid w:val="00213982"/>
    <w:rsid w:val="002252F9"/>
    <w:rsid w:val="0024416D"/>
    <w:rsid w:val="002444CD"/>
    <w:rsid w:val="00271911"/>
    <w:rsid w:val="00273187"/>
    <w:rsid w:val="002800A0"/>
    <w:rsid w:val="002801B3"/>
    <w:rsid w:val="00281060"/>
    <w:rsid w:val="00284050"/>
    <w:rsid w:val="00285BD0"/>
    <w:rsid w:val="002940E8"/>
    <w:rsid w:val="00294751"/>
    <w:rsid w:val="002A6E50"/>
    <w:rsid w:val="002B4298"/>
    <w:rsid w:val="002B7A36"/>
    <w:rsid w:val="002C256A"/>
    <w:rsid w:val="002D5226"/>
    <w:rsid w:val="00305A7F"/>
    <w:rsid w:val="003152FE"/>
    <w:rsid w:val="003158C6"/>
    <w:rsid w:val="00320E00"/>
    <w:rsid w:val="00327436"/>
    <w:rsid w:val="00344BD6"/>
    <w:rsid w:val="0035528D"/>
    <w:rsid w:val="00361821"/>
    <w:rsid w:val="00361E9E"/>
    <w:rsid w:val="003753EE"/>
    <w:rsid w:val="003A0835"/>
    <w:rsid w:val="003A5AAF"/>
    <w:rsid w:val="003B700A"/>
    <w:rsid w:val="003C7FBE"/>
    <w:rsid w:val="003D0B2E"/>
    <w:rsid w:val="003D227C"/>
    <w:rsid w:val="003D2B4D"/>
    <w:rsid w:val="003F37F5"/>
    <w:rsid w:val="003F4773"/>
    <w:rsid w:val="00444A88"/>
    <w:rsid w:val="00474DA4"/>
    <w:rsid w:val="00476B4D"/>
    <w:rsid w:val="004805FA"/>
    <w:rsid w:val="004935D2"/>
    <w:rsid w:val="004B1215"/>
    <w:rsid w:val="004D047D"/>
    <w:rsid w:val="004F1E9E"/>
    <w:rsid w:val="004F305A"/>
    <w:rsid w:val="00512164"/>
    <w:rsid w:val="00520297"/>
    <w:rsid w:val="005338F9"/>
    <w:rsid w:val="0054281C"/>
    <w:rsid w:val="00544581"/>
    <w:rsid w:val="0055268D"/>
    <w:rsid w:val="00575DE2"/>
    <w:rsid w:val="00576BE4"/>
    <w:rsid w:val="005779DB"/>
    <w:rsid w:val="00585A6C"/>
    <w:rsid w:val="005A2A67"/>
    <w:rsid w:val="005A400A"/>
    <w:rsid w:val="005B269D"/>
    <w:rsid w:val="005E7466"/>
    <w:rsid w:val="005F7B92"/>
    <w:rsid w:val="00612379"/>
    <w:rsid w:val="006153B6"/>
    <w:rsid w:val="0061555F"/>
    <w:rsid w:val="006245ED"/>
    <w:rsid w:val="00636CA6"/>
    <w:rsid w:val="00641200"/>
    <w:rsid w:val="00645CA8"/>
    <w:rsid w:val="00655B99"/>
    <w:rsid w:val="006655D3"/>
    <w:rsid w:val="00667404"/>
    <w:rsid w:val="00687EB4"/>
    <w:rsid w:val="00695C56"/>
    <w:rsid w:val="006A5CDE"/>
    <w:rsid w:val="006A644A"/>
    <w:rsid w:val="006B17D2"/>
    <w:rsid w:val="006C224E"/>
    <w:rsid w:val="006D780A"/>
    <w:rsid w:val="00704ECF"/>
    <w:rsid w:val="0071271E"/>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26600"/>
    <w:rsid w:val="008360AE"/>
    <w:rsid w:val="00846D7C"/>
    <w:rsid w:val="00867AC1"/>
    <w:rsid w:val="008751DE"/>
    <w:rsid w:val="00880563"/>
    <w:rsid w:val="00890DF8"/>
    <w:rsid w:val="008A0ADE"/>
    <w:rsid w:val="008A743F"/>
    <w:rsid w:val="008C0970"/>
    <w:rsid w:val="008C3898"/>
    <w:rsid w:val="008D0BC5"/>
    <w:rsid w:val="008D2CF7"/>
    <w:rsid w:val="008E7798"/>
    <w:rsid w:val="00900C26"/>
    <w:rsid w:val="0090197F"/>
    <w:rsid w:val="00903264"/>
    <w:rsid w:val="00906DDC"/>
    <w:rsid w:val="00934E09"/>
    <w:rsid w:val="00936117"/>
    <w:rsid w:val="00936253"/>
    <w:rsid w:val="00940D46"/>
    <w:rsid w:val="009413F1"/>
    <w:rsid w:val="00951234"/>
    <w:rsid w:val="00952DD4"/>
    <w:rsid w:val="009561F4"/>
    <w:rsid w:val="00965AE7"/>
    <w:rsid w:val="00970FED"/>
    <w:rsid w:val="00971E8E"/>
    <w:rsid w:val="009769A8"/>
    <w:rsid w:val="00992D82"/>
    <w:rsid w:val="00997029"/>
    <w:rsid w:val="009A7339"/>
    <w:rsid w:val="009B440E"/>
    <w:rsid w:val="009D690D"/>
    <w:rsid w:val="009E65B6"/>
    <w:rsid w:val="009F0A51"/>
    <w:rsid w:val="009F77CF"/>
    <w:rsid w:val="00A24C10"/>
    <w:rsid w:val="00A42AC3"/>
    <w:rsid w:val="00A430CF"/>
    <w:rsid w:val="00A54309"/>
    <w:rsid w:val="00A610A9"/>
    <w:rsid w:val="00A80F2A"/>
    <w:rsid w:val="00A96C33"/>
    <w:rsid w:val="00AA5901"/>
    <w:rsid w:val="00AB2B93"/>
    <w:rsid w:val="00AB530F"/>
    <w:rsid w:val="00AB7E5B"/>
    <w:rsid w:val="00AC2883"/>
    <w:rsid w:val="00AE0EF1"/>
    <w:rsid w:val="00AE2937"/>
    <w:rsid w:val="00B07301"/>
    <w:rsid w:val="00B11F3E"/>
    <w:rsid w:val="00B224DE"/>
    <w:rsid w:val="00B2450B"/>
    <w:rsid w:val="00B324D4"/>
    <w:rsid w:val="00B46575"/>
    <w:rsid w:val="00B5248E"/>
    <w:rsid w:val="00B541C3"/>
    <w:rsid w:val="00B61777"/>
    <w:rsid w:val="00B622E6"/>
    <w:rsid w:val="00B83E82"/>
    <w:rsid w:val="00B84BBD"/>
    <w:rsid w:val="00BA43FB"/>
    <w:rsid w:val="00BC127D"/>
    <w:rsid w:val="00BC1FE6"/>
    <w:rsid w:val="00BE049F"/>
    <w:rsid w:val="00C061B6"/>
    <w:rsid w:val="00C2446C"/>
    <w:rsid w:val="00C36AE5"/>
    <w:rsid w:val="00C41F17"/>
    <w:rsid w:val="00C437A3"/>
    <w:rsid w:val="00C527FA"/>
    <w:rsid w:val="00C5280D"/>
    <w:rsid w:val="00C53EB3"/>
    <w:rsid w:val="00C5791C"/>
    <w:rsid w:val="00C66290"/>
    <w:rsid w:val="00C72B7A"/>
    <w:rsid w:val="00C973F2"/>
    <w:rsid w:val="00CA304C"/>
    <w:rsid w:val="00CA774A"/>
    <w:rsid w:val="00CB4921"/>
    <w:rsid w:val="00CC11B0"/>
    <w:rsid w:val="00CC2841"/>
    <w:rsid w:val="00CF1330"/>
    <w:rsid w:val="00CF7E36"/>
    <w:rsid w:val="00D0106A"/>
    <w:rsid w:val="00D3708D"/>
    <w:rsid w:val="00D40426"/>
    <w:rsid w:val="00D4266D"/>
    <w:rsid w:val="00D56CE1"/>
    <w:rsid w:val="00D57C96"/>
    <w:rsid w:val="00D57D18"/>
    <w:rsid w:val="00D70E65"/>
    <w:rsid w:val="00D91203"/>
    <w:rsid w:val="00D95174"/>
    <w:rsid w:val="00DA4973"/>
    <w:rsid w:val="00DA6F36"/>
    <w:rsid w:val="00DB596E"/>
    <w:rsid w:val="00DB7773"/>
    <w:rsid w:val="00DC00EA"/>
    <w:rsid w:val="00DC3802"/>
    <w:rsid w:val="00DD031B"/>
    <w:rsid w:val="00DD6208"/>
    <w:rsid w:val="00DF43E3"/>
    <w:rsid w:val="00DF7E99"/>
    <w:rsid w:val="00E07D87"/>
    <w:rsid w:val="00E249C8"/>
    <w:rsid w:val="00E32F7E"/>
    <w:rsid w:val="00E5267B"/>
    <w:rsid w:val="00E559F0"/>
    <w:rsid w:val="00E63C0E"/>
    <w:rsid w:val="00E72D49"/>
    <w:rsid w:val="00E7593C"/>
    <w:rsid w:val="00E7678A"/>
    <w:rsid w:val="00E935F1"/>
    <w:rsid w:val="00E94A81"/>
    <w:rsid w:val="00E96774"/>
    <w:rsid w:val="00EA1FFB"/>
    <w:rsid w:val="00EA73B6"/>
    <w:rsid w:val="00EB048E"/>
    <w:rsid w:val="00EB4E9C"/>
    <w:rsid w:val="00EE34DF"/>
    <w:rsid w:val="00EF2F89"/>
    <w:rsid w:val="00EF7F1D"/>
    <w:rsid w:val="00F03E98"/>
    <w:rsid w:val="00F1237A"/>
    <w:rsid w:val="00F22CBD"/>
    <w:rsid w:val="00F272F1"/>
    <w:rsid w:val="00F31412"/>
    <w:rsid w:val="00F45372"/>
    <w:rsid w:val="00F560F7"/>
    <w:rsid w:val="00F6334D"/>
    <w:rsid w:val="00F63599"/>
    <w:rsid w:val="00F71781"/>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76E3555"/>
  <w15:docId w15:val="{05815D71-A7C7-4044-BDC2-2C0F77BC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7A3"/>
    <w:pPr>
      <w:jc w:val="both"/>
    </w:pPr>
    <w:rPr>
      <w:rFonts w:ascii="Arial" w:hAnsi="Arial"/>
    </w:rPr>
  </w:style>
  <w:style w:type="paragraph" w:styleId="Heading1">
    <w:name w:val="heading 1"/>
    <w:next w:val="Normal"/>
    <w:autoRedefine/>
    <w:qFormat/>
    <w:rsid w:val="00C437A3"/>
    <w:pPr>
      <w:keepNext/>
      <w:jc w:val="both"/>
      <w:outlineLvl w:val="0"/>
    </w:pPr>
    <w:rPr>
      <w:rFonts w:ascii="Arial" w:hAnsi="Arial"/>
      <w:caps/>
    </w:rPr>
  </w:style>
  <w:style w:type="paragraph" w:styleId="Heading2">
    <w:name w:val="heading 2"/>
    <w:next w:val="Normal"/>
    <w:autoRedefine/>
    <w:qFormat/>
    <w:rsid w:val="00C437A3"/>
    <w:pPr>
      <w:keepNext/>
      <w:jc w:val="both"/>
      <w:outlineLvl w:val="1"/>
    </w:pPr>
    <w:rPr>
      <w:rFonts w:ascii="Arial" w:hAnsi="Arial"/>
      <w:u w:val="single"/>
    </w:rPr>
  </w:style>
  <w:style w:type="paragraph" w:styleId="Heading3">
    <w:name w:val="heading 3"/>
    <w:next w:val="Normal"/>
    <w:autoRedefine/>
    <w:qFormat/>
    <w:rsid w:val="00C437A3"/>
    <w:pPr>
      <w:keepNext/>
      <w:jc w:val="both"/>
      <w:outlineLvl w:val="2"/>
    </w:pPr>
    <w:rPr>
      <w:rFonts w:ascii="Arial" w:hAnsi="Arial"/>
      <w:i/>
    </w:rPr>
  </w:style>
  <w:style w:type="paragraph" w:styleId="Heading4">
    <w:name w:val="heading 4"/>
    <w:next w:val="Normal"/>
    <w:autoRedefine/>
    <w:qFormat/>
    <w:rsid w:val="00C437A3"/>
    <w:pPr>
      <w:keepNext/>
      <w:ind w:left="567"/>
      <w:jc w:val="both"/>
      <w:outlineLvl w:val="3"/>
    </w:pPr>
    <w:rPr>
      <w:rFonts w:ascii="Arial" w:hAnsi="Arial"/>
      <w:u w:val="single"/>
      <w:lang w:val="fr-FR"/>
    </w:rPr>
  </w:style>
  <w:style w:type="paragraph" w:styleId="Heading5">
    <w:name w:val="heading 5"/>
    <w:next w:val="Normal"/>
    <w:autoRedefine/>
    <w:qFormat/>
    <w:rsid w:val="00C437A3"/>
    <w:pPr>
      <w:keepNext/>
      <w:ind w:left="1134" w:hanging="567"/>
      <w:jc w:val="both"/>
      <w:outlineLvl w:val="4"/>
    </w:pPr>
    <w:rPr>
      <w:rFonts w:ascii="Arial" w:hAnsi="Arial"/>
      <w:i/>
    </w:rPr>
  </w:style>
  <w:style w:type="paragraph" w:styleId="Heading9">
    <w:name w:val="heading 9"/>
    <w:basedOn w:val="Normal"/>
    <w:next w:val="Normal"/>
    <w:qFormat/>
    <w:rsid w:val="00C437A3"/>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C437A3"/>
    <w:pPr>
      <w:jc w:val="center"/>
    </w:pPr>
    <w:rPr>
      <w:rFonts w:ascii="Arial" w:hAnsi="Arial"/>
      <w:lang w:val="fr-FR"/>
    </w:rPr>
  </w:style>
  <w:style w:type="paragraph" w:styleId="Footer">
    <w:name w:val="footer"/>
    <w:aliases w:val="doc_path_name"/>
    <w:autoRedefine/>
    <w:rsid w:val="00C437A3"/>
    <w:pPr>
      <w:jc w:val="both"/>
    </w:pPr>
    <w:rPr>
      <w:rFonts w:ascii="Arial" w:hAnsi="Arial"/>
      <w:sz w:val="14"/>
    </w:rPr>
  </w:style>
  <w:style w:type="character" w:styleId="PageNumber">
    <w:name w:val="page number"/>
    <w:basedOn w:val="DefaultParagraphFont"/>
    <w:rsid w:val="00C437A3"/>
    <w:rPr>
      <w:rFonts w:ascii="Arial" w:hAnsi="Arial"/>
      <w:sz w:val="20"/>
    </w:rPr>
  </w:style>
  <w:style w:type="paragraph" w:styleId="Title">
    <w:name w:val="Title"/>
    <w:basedOn w:val="Normal"/>
    <w:qFormat/>
    <w:rsid w:val="00C437A3"/>
    <w:pPr>
      <w:spacing w:after="300"/>
      <w:jc w:val="center"/>
    </w:pPr>
    <w:rPr>
      <w:b/>
      <w:caps/>
      <w:kern w:val="28"/>
      <w:sz w:val="30"/>
    </w:rPr>
  </w:style>
  <w:style w:type="paragraph" w:customStyle="1" w:styleId="preparedby">
    <w:name w:val="preparedby"/>
    <w:basedOn w:val="Normal"/>
    <w:next w:val="Normal"/>
    <w:semiHidden/>
    <w:rsid w:val="00C437A3"/>
    <w:pPr>
      <w:spacing w:after="600"/>
      <w:jc w:val="center"/>
    </w:pPr>
    <w:rPr>
      <w:i/>
    </w:rPr>
  </w:style>
  <w:style w:type="paragraph" w:customStyle="1" w:styleId="Docoriginal">
    <w:name w:val="Doc_original"/>
    <w:basedOn w:val="Code"/>
    <w:link w:val="DocoriginalChar"/>
    <w:rsid w:val="00C437A3"/>
    <w:pPr>
      <w:spacing w:before="240" w:line="240" w:lineRule="exact"/>
      <w:ind w:left="0"/>
      <w:contextualSpacing/>
      <w:jc w:val="left"/>
    </w:pPr>
    <w:rPr>
      <w:sz w:val="18"/>
    </w:rPr>
  </w:style>
  <w:style w:type="paragraph" w:customStyle="1" w:styleId="DecisionParagraphs">
    <w:name w:val="DecisionParagraphs"/>
    <w:basedOn w:val="Normal"/>
    <w:rsid w:val="00C437A3"/>
    <w:pPr>
      <w:tabs>
        <w:tab w:val="left" w:pos="5387"/>
      </w:tabs>
      <w:ind w:left="4820"/>
    </w:pPr>
    <w:rPr>
      <w:i/>
    </w:rPr>
  </w:style>
  <w:style w:type="paragraph" w:styleId="FootnoteText">
    <w:name w:val="footnote text"/>
    <w:autoRedefine/>
    <w:rsid w:val="00C437A3"/>
    <w:pPr>
      <w:spacing w:before="60"/>
      <w:ind w:left="567" w:hanging="567"/>
      <w:jc w:val="both"/>
    </w:pPr>
    <w:rPr>
      <w:rFonts w:ascii="Arial" w:hAnsi="Arial"/>
      <w:sz w:val="16"/>
    </w:rPr>
  </w:style>
  <w:style w:type="character" w:styleId="FootnoteReference">
    <w:name w:val="footnote reference"/>
    <w:basedOn w:val="DefaultParagraphFont"/>
    <w:semiHidden/>
    <w:rsid w:val="00C437A3"/>
    <w:rPr>
      <w:vertAlign w:val="superscript"/>
    </w:rPr>
  </w:style>
  <w:style w:type="paragraph" w:styleId="Closing">
    <w:name w:val="Closing"/>
    <w:basedOn w:val="Normal"/>
    <w:rsid w:val="00C437A3"/>
    <w:pPr>
      <w:ind w:left="4536"/>
      <w:jc w:val="center"/>
    </w:pPr>
  </w:style>
  <w:style w:type="paragraph" w:styleId="Index1">
    <w:name w:val="index 1"/>
    <w:basedOn w:val="Normal"/>
    <w:next w:val="Normal"/>
    <w:semiHidden/>
    <w:rsid w:val="00C437A3"/>
    <w:pPr>
      <w:tabs>
        <w:tab w:val="right" w:leader="dot" w:pos="9071"/>
      </w:tabs>
      <w:ind w:left="284" w:hanging="284"/>
    </w:pPr>
    <w:rPr>
      <w:sz w:val="24"/>
    </w:rPr>
  </w:style>
  <w:style w:type="paragraph" w:styleId="Index2">
    <w:name w:val="index 2"/>
    <w:basedOn w:val="Normal"/>
    <w:next w:val="Normal"/>
    <w:semiHidden/>
    <w:rsid w:val="00C437A3"/>
    <w:pPr>
      <w:tabs>
        <w:tab w:val="right" w:leader="dot" w:pos="9071"/>
      </w:tabs>
      <w:ind w:left="568" w:hanging="284"/>
    </w:pPr>
    <w:rPr>
      <w:sz w:val="24"/>
    </w:rPr>
  </w:style>
  <w:style w:type="paragraph" w:styleId="Index3">
    <w:name w:val="index 3"/>
    <w:basedOn w:val="Normal"/>
    <w:next w:val="Normal"/>
    <w:semiHidden/>
    <w:rsid w:val="00C437A3"/>
    <w:pPr>
      <w:tabs>
        <w:tab w:val="right" w:leader="dot" w:pos="9071"/>
      </w:tabs>
      <w:ind w:left="851" w:hanging="284"/>
    </w:pPr>
    <w:rPr>
      <w:sz w:val="24"/>
    </w:rPr>
  </w:style>
  <w:style w:type="paragraph" w:styleId="MacroText">
    <w:name w:val="macro"/>
    <w:semiHidden/>
    <w:rsid w:val="00C437A3"/>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C437A3"/>
    <w:pPr>
      <w:ind w:left="4536"/>
      <w:jc w:val="center"/>
    </w:pPr>
  </w:style>
  <w:style w:type="character" w:customStyle="1" w:styleId="Doclang">
    <w:name w:val="Doc_lang"/>
    <w:basedOn w:val="DefaultParagraphFont"/>
    <w:rsid w:val="00C437A3"/>
    <w:rPr>
      <w:rFonts w:ascii="Arial" w:hAnsi="Arial"/>
      <w:sz w:val="20"/>
      <w:lang w:val="en-US"/>
    </w:rPr>
  </w:style>
  <w:style w:type="paragraph" w:customStyle="1" w:styleId="Session">
    <w:name w:val="Session"/>
    <w:basedOn w:val="Normal"/>
    <w:semiHidden/>
    <w:rsid w:val="00C437A3"/>
    <w:pPr>
      <w:spacing w:before="60"/>
      <w:jc w:val="center"/>
    </w:pPr>
    <w:rPr>
      <w:b/>
    </w:rPr>
  </w:style>
  <w:style w:type="paragraph" w:customStyle="1" w:styleId="Organizer">
    <w:name w:val="Organizer"/>
    <w:basedOn w:val="Normal"/>
    <w:semiHidden/>
    <w:rsid w:val="00C437A3"/>
    <w:pPr>
      <w:spacing w:after="600"/>
      <w:ind w:left="-993" w:right="-994"/>
      <w:jc w:val="center"/>
    </w:pPr>
    <w:rPr>
      <w:b/>
      <w:caps/>
      <w:kern w:val="26"/>
      <w:sz w:val="26"/>
    </w:rPr>
  </w:style>
  <w:style w:type="paragraph" w:styleId="BodyText">
    <w:name w:val="Body Text"/>
    <w:basedOn w:val="Normal"/>
    <w:rsid w:val="00C437A3"/>
  </w:style>
  <w:style w:type="paragraph" w:customStyle="1" w:styleId="Disclaimer">
    <w:name w:val="Disclaimer"/>
    <w:next w:val="Normal"/>
    <w:qFormat/>
    <w:rsid w:val="00C437A3"/>
    <w:pPr>
      <w:spacing w:after="600"/>
    </w:pPr>
    <w:rPr>
      <w:rFonts w:ascii="Arial" w:hAnsi="Arial"/>
      <w:i/>
      <w:iCs/>
      <w:color w:val="A6A6A6" w:themeColor="background1" w:themeShade="A6"/>
    </w:rPr>
  </w:style>
  <w:style w:type="paragraph" w:customStyle="1" w:styleId="upove">
    <w:name w:val="upov_e"/>
    <w:basedOn w:val="Normal"/>
    <w:rsid w:val="00C437A3"/>
    <w:pPr>
      <w:spacing w:before="120"/>
    </w:pPr>
    <w:rPr>
      <w:sz w:val="16"/>
    </w:rPr>
  </w:style>
  <w:style w:type="paragraph" w:customStyle="1" w:styleId="TitleofDoc">
    <w:name w:val="Title of Doc"/>
    <w:basedOn w:val="Normal"/>
    <w:semiHidden/>
    <w:rsid w:val="00C437A3"/>
    <w:pPr>
      <w:spacing w:before="1200"/>
      <w:jc w:val="center"/>
    </w:pPr>
    <w:rPr>
      <w:caps/>
    </w:rPr>
  </w:style>
  <w:style w:type="paragraph" w:customStyle="1" w:styleId="preparedby0">
    <w:name w:val="prepared by"/>
    <w:basedOn w:val="Normal"/>
    <w:semiHidden/>
    <w:rsid w:val="00C437A3"/>
    <w:pPr>
      <w:spacing w:before="600" w:after="600"/>
      <w:jc w:val="center"/>
    </w:pPr>
    <w:rPr>
      <w:i/>
    </w:rPr>
  </w:style>
  <w:style w:type="paragraph" w:customStyle="1" w:styleId="PlaceAndDate">
    <w:name w:val="PlaceAndDate"/>
    <w:basedOn w:val="Session"/>
    <w:semiHidden/>
    <w:rsid w:val="00C437A3"/>
  </w:style>
  <w:style w:type="paragraph" w:styleId="EndnoteText">
    <w:name w:val="endnote text"/>
    <w:basedOn w:val="Normal"/>
    <w:semiHidden/>
    <w:rsid w:val="00C437A3"/>
  </w:style>
  <w:style w:type="character" w:styleId="EndnoteReference">
    <w:name w:val="endnote reference"/>
    <w:basedOn w:val="DefaultParagraphFont"/>
    <w:semiHidden/>
    <w:rsid w:val="00C437A3"/>
    <w:rPr>
      <w:vertAlign w:val="superscript"/>
    </w:rPr>
  </w:style>
  <w:style w:type="paragraph" w:customStyle="1" w:styleId="SessionMeetingPlace">
    <w:name w:val="Session_MeetingPlace"/>
    <w:basedOn w:val="Normal"/>
    <w:semiHidden/>
    <w:rsid w:val="00C437A3"/>
    <w:pPr>
      <w:spacing w:before="480"/>
      <w:jc w:val="center"/>
    </w:pPr>
    <w:rPr>
      <w:b/>
      <w:bCs/>
      <w:kern w:val="28"/>
      <w:sz w:val="24"/>
    </w:rPr>
  </w:style>
  <w:style w:type="paragraph" w:customStyle="1" w:styleId="Original">
    <w:name w:val="Original"/>
    <w:basedOn w:val="Normal"/>
    <w:semiHidden/>
    <w:rsid w:val="00C437A3"/>
    <w:pPr>
      <w:spacing w:before="60"/>
      <w:ind w:left="1276"/>
    </w:pPr>
    <w:rPr>
      <w:b/>
      <w:sz w:val="22"/>
    </w:rPr>
  </w:style>
  <w:style w:type="paragraph" w:styleId="Date">
    <w:name w:val="Date"/>
    <w:basedOn w:val="Normal"/>
    <w:semiHidden/>
    <w:rsid w:val="00C437A3"/>
    <w:pPr>
      <w:spacing w:line="340" w:lineRule="exact"/>
      <w:ind w:left="1276"/>
    </w:pPr>
    <w:rPr>
      <w:b/>
      <w:sz w:val="22"/>
    </w:rPr>
  </w:style>
  <w:style w:type="paragraph" w:customStyle="1" w:styleId="Code">
    <w:name w:val="Code"/>
    <w:basedOn w:val="Normal"/>
    <w:link w:val="CodeChar"/>
    <w:semiHidden/>
    <w:rsid w:val="00C437A3"/>
    <w:pPr>
      <w:spacing w:line="340" w:lineRule="atLeast"/>
      <w:ind w:left="1276"/>
    </w:pPr>
    <w:rPr>
      <w:b/>
      <w:bCs/>
      <w:spacing w:val="10"/>
    </w:rPr>
  </w:style>
  <w:style w:type="paragraph" w:customStyle="1" w:styleId="Country">
    <w:name w:val="Country"/>
    <w:basedOn w:val="Normal"/>
    <w:semiHidden/>
    <w:rsid w:val="00C437A3"/>
    <w:pPr>
      <w:spacing w:before="60" w:after="480"/>
      <w:jc w:val="center"/>
    </w:pPr>
  </w:style>
  <w:style w:type="paragraph" w:customStyle="1" w:styleId="Lettrine">
    <w:name w:val="Lettrine"/>
    <w:basedOn w:val="Normal"/>
    <w:rsid w:val="00C437A3"/>
    <w:pPr>
      <w:spacing w:line="340" w:lineRule="atLeast"/>
      <w:jc w:val="right"/>
    </w:pPr>
    <w:rPr>
      <w:b/>
      <w:bCs/>
      <w:sz w:val="36"/>
    </w:rPr>
  </w:style>
  <w:style w:type="paragraph" w:customStyle="1" w:styleId="LogoUPOV">
    <w:name w:val="LogoUPOV"/>
    <w:basedOn w:val="Normal"/>
    <w:rsid w:val="00C437A3"/>
    <w:pPr>
      <w:spacing w:before="600" w:after="80"/>
      <w:jc w:val="center"/>
    </w:pPr>
    <w:rPr>
      <w:snapToGrid w:val="0"/>
    </w:rPr>
  </w:style>
  <w:style w:type="paragraph" w:customStyle="1" w:styleId="Sessiontc">
    <w:name w:val="Session_tc"/>
    <w:basedOn w:val="StyleSessionAllcaps"/>
    <w:rsid w:val="00C437A3"/>
    <w:pPr>
      <w:spacing w:before="0" w:line="280" w:lineRule="exact"/>
      <w:jc w:val="left"/>
    </w:pPr>
    <w:rPr>
      <w:caps w:val="0"/>
      <w:sz w:val="20"/>
    </w:rPr>
  </w:style>
  <w:style w:type="paragraph" w:customStyle="1" w:styleId="TitreUpov">
    <w:name w:val="TitreUpov"/>
    <w:basedOn w:val="Normal"/>
    <w:semiHidden/>
    <w:rsid w:val="00C437A3"/>
    <w:pPr>
      <w:spacing w:before="60"/>
      <w:jc w:val="center"/>
    </w:pPr>
    <w:rPr>
      <w:b/>
      <w:sz w:val="24"/>
    </w:rPr>
  </w:style>
  <w:style w:type="paragraph" w:customStyle="1" w:styleId="StyleSessionAllcaps">
    <w:name w:val="Style Session + All caps"/>
    <w:basedOn w:val="Session"/>
    <w:semiHidden/>
    <w:rsid w:val="00C437A3"/>
    <w:pPr>
      <w:spacing w:before="480"/>
    </w:pPr>
    <w:rPr>
      <w:bCs/>
      <w:caps/>
      <w:kern w:val="28"/>
      <w:sz w:val="24"/>
    </w:rPr>
  </w:style>
  <w:style w:type="paragraph" w:customStyle="1" w:styleId="plcountry">
    <w:name w:val="plcountry"/>
    <w:basedOn w:val="Normal"/>
    <w:rsid w:val="00C437A3"/>
    <w:pPr>
      <w:keepNext/>
      <w:keepLines/>
      <w:spacing w:before="180" w:after="120"/>
      <w:jc w:val="left"/>
    </w:pPr>
    <w:rPr>
      <w:caps/>
      <w:noProof/>
      <w:snapToGrid w:val="0"/>
      <w:u w:val="single"/>
    </w:rPr>
  </w:style>
  <w:style w:type="paragraph" w:customStyle="1" w:styleId="pldetails">
    <w:name w:val="pldetails"/>
    <w:basedOn w:val="Normal"/>
    <w:rsid w:val="00C437A3"/>
    <w:pPr>
      <w:keepLines/>
      <w:spacing w:before="60" w:after="60"/>
      <w:jc w:val="left"/>
    </w:pPr>
    <w:rPr>
      <w:noProof/>
      <w:snapToGrid w:val="0"/>
    </w:rPr>
  </w:style>
  <w:style w:type="paragraph" w:customStyle="1" w:styleId="plheading">
    <w:name w:val="plheading"/>
    <w:basedOn w:val="Normal"/>
    <w:rsid w:val="00C437A3"/>
    <w:pPr>
      <w:keepNext/>
      <w:spacing w:before="480" w:after="120"/>
      <w:jc w:val="center"/>
    </w:pPr>
    <w:rPr>
      <w:caps/>
      <w:snapToGrid w:val="0"/>
      <w:u w:val="single"/>
    </w:rPr>
  </w:style>
  <w:style w:type="paragraph" w:customStyle="1" w:styleId="Sessiontcplacedate">
    <w:name w:val="Session_tc_place_date"/>
    <w:basedOn w:val="SessionMeetingPlace"/>
    <w:rsid w:val="00C437A3"/>
    <w:pPr>
      <w:spacing w:before="240"/>
      <w:contextualSpacing/>
      <w:jc w:val="left"/>
    </w:pPr>
    <w:rPr>
      <w:sz w:val="20"/>
    </w:rPr>
  </w:style>
  <w:style w:type="paragraph" w:customStyle="1" w:styleId="Titleofdoc0">
    <w:name w:val="Title_of_doc"/>
    <w:basedOn w:val="TitleofDoc"/>
    <w:link w:val="TitleofdocChar"/>
    <w:rsid w:val="00C437A3"/>
    <w:pPr>
      <w:spacing w:before="600" w:after="240"/>
      <w:jc w:val="left"/>
    </w:pPr>
    <w:rPr>
      <w:b/>
    </w:rPr>
  </w:style>
  <w:style w:type="paragraph" w:customStyle="1" w:styleId="preparedby1">
    <w:name w:val="prepared_by"/>
    <w:basedOn w:val="preparedby0"/>
    <w:rsid w:val="00C437A3"/>
    <w:pPr>
      <w:spacing w:before="0" w:after="240"/>
      <w:jc w:val="left"/>
    </w:pPr>
    <w:rPr>
      <w:iCs/>
    </w:rPr>
  </w:style>
  <w:style w:type="character" w:customStyle="1" w:styleId="CodeChar">
    <w:name w:val="Code Char"/>
    <w:basedOn w:val="DefaultParagraphFont"/>
    <w:link w:val="Code"/>
    <w:semiHidden/>
    <w:rsid w:val="00C437A3"/>
    <w:rPr>
      <w:rFonts w:ascii="Arial" w:hAnsi="Arial"/>
      <w:b/>
      <w:bCs/>
      <w:spacing w:val="10"/>
    </w:rPr>
  </w:style>
  <w:style w:type="paragraph" w:customStyle="1" w:styleId="endofdoc">
    <w:name w:val="end_of_doc"/>
    <w:next w:val="Header"/>
    <w:autoRedefine/>
    <w:rsid w:val="00C437A3"/>
    <w:pPr>
      <w:spacing w:before="480"/>
      <w:ind w:left="567" w:hanging="567"/>
      <w:jc w:val="right"/>
    </w:pPr>
    <w:rPr>
      <w:rFonts w:ascii="Arial" w:hAnsi="Arial"/>
    </w:rPr>
  </w:style>
  <w:style w:type="character" w:customStyle="1" w:styleId="DocoriginalChar">
    <w:name w:val="Doc_original Char"/>
    <w:basedOn w:val="CodeChar"/>
    <w:link w:val="Docoriginal"/>
    <w:rsid w:val="00C437A3"/>
    <w:rPr>
      <w:rFonts w:ascii="Arial" w:hAnsi="Arial"/>
      <w:b/>
      <w:bCs/>
      <w:spacing w:val="10"/>
      <w:sz w:val="18"/>
    </w:rPr>
  </w:style>
  <w:style w:type="paragraph" w:styleId="TOC2">
    <w:name w:val="toc 2"/>
    <w:basedOn w:val="Normal"/>
    <w:next w:val="Normal"/>
    <w:uiPriority w:val="39"/>
    <w:qFormat/>
    <w:rsid w:val="00C437A3"/>
    <w:pPr>
      <w:tabs>
        <w:tab w:val="right" w:leader="dot" w:pos="9639"/>
      </w:tabs>
      <w:ind w:left="284" w:right="851"/>
      <w:jc w:val="left"/>
    </w:pPr>
    <w:rPr>
      <w:rFonts w:eastAsiaTheme="minorHAnsi" w:cs="Arial"/>
      <w:noProof/>
      <w:sz w:val="18"/>
      <w:szCs w:val="18"/>
    </w:rPr>
  </w:style>
  <w:style w:type="paragraph" w:styleId="TOC3">
    <w:name w:val="toc 3"/>
    <w:next w:val="Normal"/>
    <w:uiPriority w:val="39"/>
    <w:qFormat/>
    <w:rsid w:val="00C437A3"/>
    <w:pPr>
      <w:tabs>
        <w:tab w:val="right" w:leader="dot" w:pos="9639"/>
      </w:tabs>
      <w:spacing w:after="60"/>
      <w:ind w:left="567" w:right="1418"/>
      <w:contextualSpacing/>
    </w:pPr>
    <w:rPr>
      <w:rFonts w:ascii="Arial" w:hAnsi="Arial" w:cs="Arial"/>
      <w:i/>
      <w:noProof/>
      <w:sz w:val="18"/>
    </w:rPr>
  </w:style>
  <w:style w:type="character" w:styleId="Hyperlink">
    <w:name w:val="Hyperlink"/>
    <w:basedOn w:val="DefaultParagraphFont"/>
    <w:rsid w:val="00C437A3"/>
    <w:rPr>
      <w:rFonts w:ascii="Arial" w:hAnsi="Arial"/>
      <w:color w:val="0000FF"/>
      <w:u w:val="single"/>
    </w:rPr>
  </w:style>
  <w:style w:type="paragraph" w:styleId="TOC4">
    <w:name w:val="toc 4"/>
    <w:next w:val="Normal"/>
    <w:autoRedefine/>
    <w:rsid w:val="00C437A3"/>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uiPriority w:val="39"/>
    <w:qFormat/>
    <w:rsid w:val="00C437A3"/>
    <w:pPr>
      <w:tabs>
        <w:tab w:val="right" w:leader="dot" w:pos="9639"/>
      </w:tabs>
      <w:spacing w:before="60"/>
      <w:ind w:right="1418"/>
      <w:jc w:val="left"/>
    </w:pPr>
    <w:rPr>
      <w:rFonts w:cs="Arial"/>
      <w:bCs/>
      <w:caps/>
      <w:noProof/>
      <w:sz w:val="18"/>
    </w:rPr>
  </w:style>
  <w:style w:type="paragraph" w:styleId="TOC5">
    <w:name w:val="toc 5"/>
    <w:next w:val="Normal"/>
    <w:autoRedefine/>
    <w:rsid w:val="00C437A3"/>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C437A3"/>
    <w:rPr>
      <w:rFonts w:ascii="Tahoma" w:hAnsi="Tahoma" w:cs="Tahoma"/>
      <w:sz w:val="16"/>
      <w:szCs w:val="16"/>
    </w:rPr>
  </w:style>
  <w:style w:type="character" w:customStyle="1" w:styleId="BalloonTextChar">
    <w:name w:val="Balloon Text Char"/>
    <w:basedOn w:val="DefaultParagraphFont"/>
    <w:link w:val="BalloonText"/>
    <w:rsid w:val="00C437A3"/>
    <w:rPr>
      <w:rFonts w:ascii="Tahoma" w:hAnsi="Tahoma" w:cs="Tahoma"/>
      <w:sz w:val="16"/>
      <w:szCs w:val="16"/>
    </w:rPr>
  </w:style>
  <w:style w:type="paragraph" w:customStyle="1" w:styleId="Doccode">
    <w:name w:val="Doc_code"/>
    <w:qFormat/>
    <w:rsid w:val="00C437A3"/>
    <w:rPr>
      <w:rFonts w:ascii="Arial" w:hAnsi="Arial"/>
      <w:b/>
      <w:bCs/>
      <w:spacing w:val="10"/>
      <w:sz w:val="18"/>
    </w:rPr>
  </w:style>
  <w:style w:type="character" w:customStyle="1" w:styleId="TitleofdocChar">
    <w:name w:val="Title_of_doc Char"/>
    <w:link w:val="Titleofdoc0"/>
    <w:rsid w:val="00704ECF"/>
    <w:rPr>
      <w:rFonts w:ascii="Arial" w:hAnsi="Arial"/>
      <w:b/>
      <w:caps/>
    </w:rPr>
  </w:style>
  <w:style w:type="paragraph" w:customStyle="1" w:styleId="Sessiontwp">
    <w:name w:val="Session_twp"/>
    <w:basedOn w:val="Normal"/>
    <w:next w:val="Normal"/>
    <w:qFormat/>
    <w:rsid w:val="00C437A3"/>
    <w:rPr>
      <w:b/>
    </w:rPr>
  </w:style>
  <w:style w:type="paragraph" w:customStyle="1" w:styleId="Sessiontwpplacedate">
    <w:name w:val="Session_twp_place_date"/>
    <w:basedOn w:val="Normal"/>
    <w:next w:val="Normal"/>
    <w:qFormat/>
    <w:rsid w:val="00C437A3"/>
  </w:style>
  <w:style w:type="paragraph" w:styleId="ListParagraph">
    <w:name w:val="List Paragraph"/>
    <w:basedOn w:val="Normal"/>
    <w:uiPriority w:val="34"/>
    <w:qFormat/>
    <w:rsid w:val="002252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WF\Twf54\Template\routing_slip_with_doc_twf_5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14FF1-C953-4A4A-853F-DA5DD3A3FE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routing_slip_with_doc_twf_54</Template>
  <TotalTime>0</TotalTime>
  <Pages>2</Pages>
  <Words>901</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TWF/54/</vt:lpstr>
    </vt:vector>
  </TitlesOfParts>
  <Company>UPOV</Company>
  <LinksUpToDate>false</LinksUpToDate>
  <CharactersWithSpaces>5874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TWF/54/</dc:title>
  <dc:creator>MAY Jessica</dc:creator>
  <cp:lastModifiedBy>MAY Jessica</cp:lastModifiedBy>
  <cp:revision>4</cp:revision>
  <cp:lastPrinted>2016-11-22T15:41:00Z</cp:lastPrinted>
  <dcterms:created xsi:type="dcterms:W3CDTF">2023-06-06T08:37:00Z</dcterms:created>
  <dcterms:modified xsi:type="dcterms:W3CDTF">2023-06-07T06:38:00Z</dcterms:modified>
</cp:coreProperties>
</file>