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C26C2E" w14:paraId="7AE33C58" w14:textId="77777777" w:rsidTr="00EB4E9C">
        <w:tc>
          <w:tcPr>
            <w:tcW w:w="6522" w:type="dxa"/>
          </w:tcPr>
          <w:p w14:paraId="1B0C3005" w14:textId="77777777" w:rsidR="00DC3802" w:rsidRPr="00C26C2E" w:rsidRDefault="00DC3802" w:rsidP="00AC2883">
            <w:r w:rsidRPr="00C26C2E">
              <w:rPr>
                <w:noProof/>
              </w:rPr>
              <w:drawing>
                <wp:inline distT="0" distB="0" distL="0" distR="0" wp14:anchorId="319FC0A8" wp14:editId="58AEC48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3D9AE8D6" w14:textId="77777777" w:rsidR="00DC3802" w:rsidRPr="00C26C2E" w:rsidRDefault="00DC3802" w:rsidP="00AC2883">
            <w:pPr>
              <w:pStyle w:val="Lettrine"/>
            </w:pPr>
            <w:r w:rsidRPr="00C26C2E">
              <w:t>E</w:t>
            </w:r>
          </w:p>
        </w:tc>
      </w:tr>
      <w:tr w:rsidR="00DC3802" w:rsidRPr="00C26C2E" w14:paraId="3E9C2D2E" w14:textId="77777777" w:rsidTr="00645CA8">
        <w:trPr>
          <w:trHeight w:val="219"/>
        </w:trPr>
        <w:tc>
          <w:tcPr>
            <w:tcW w:w="6522" w:type="dxa"/>
          </w:tcPr>
          <w:p w14:paraId="7A8EFDAB" w14:textId="77777777" w:rsidR="00DC3802" w:rsidRPr="00C26C2E" w:rsidRDefault="00DC3802" w:rsidP="00AC2883">
            <w:pPr>
              <w:pStyle w:val="upove"/>
            </w:pPr>
            <w:r w:rsidRPr="00C26C2E">
              <w:t>International Union for the Protection of New Varieties of Plants</w:t>
            </w:r>
          </w:p>
        </w:tc>
        <w:tc>
          <w:tcPr>
            <w:tcW w:w="3117" w:type="dxa"/>
          </w:tcPr>
          <w:p w14:paraId="5AA67325" w14:textId="77777777" w:rsidR="00DC3802" w:rsidRPr="00C26C2E" w:rsidRDefault="00DC3802" w:rsidP="00DA4973"/>
        </w:tc>
      </w:tr>
    </w:tbl>
    <w:p w14:paraId="087E1648" w14:textId="77777777" w:rsidR="00DC3802" w:rsidRPr="00C26C2E" w:rsidRDefault="00DC3802" w:rsidP="00DC3802"/>
    <w:p w14:paraId="68297017" w14:textId="77777777" w:rsidR="00320E00" w:rsidRPr="00C26C2E" w:rsidRDefault="00320E00" w:rsidP="00320E00"/>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320E00" w:rsidRPr="00C26C2E" w14:paraId="55022347" w14:textId="77777777" w:rsidTr="006A1AB2">
        <w:tc>
          <w:tcPr>
            <w:tcW w:w="6512" w:type="dxa"/>
          </w:tcPr>
          <w:p w14:paraId="18BE1B71" w14:textId="77777777" w:rsidR="00320E00" w:rsidRPr="00C26C2E" w:rsidRDefault="00320E00" w:rsidP="006A1AB2">
            <w:pPr>
              <w:pStyle w:val="Sessiontc"/>
            </w:pPr>
            <w:r w:rsidRPr="00C26C2E">
              <w:t>Technical Working Party for Fruit Crops</w:t>
            </w:r>
          </w:p>
          <w:p w14:paraId="502F85E8" w14:textId="77777777" w:rsidR="00320E00" w:rsidRPr="00C26C2E" w:rsidRDefault="00320E00" w:rsidP="008360AE">
            <w:pPr>
              <w:pStyle w:val="Sessiontcplacedate"/>
              <w:rPr>
                <w:sz w:val="22"/>
              </w:rPr>
            </w:pPr>
            <w:r w:rsidRPr="00C26C2E">
              <w:t>Fifty-</w:t>
            </w:r>
            <w:r w:rsidR="008360AE" w:rsidRPr="00C26C2E">
              <w:t>Third</w:t>
            </w:r>
            <w:r w:rsidRPr="00C26C2E">
              <w:t xml:space="preserve"> Session</w:t>
            </w:r>
            <w:r w:rsidRPr="00C26C2E">
              <w:br/>
            </w:r>
            <w:r w:rsidR="00AA5901" w:rsidRPr="00C26C2E">
              <w:t xml:space="preserve">Virtual meeting, </w:t>
            </w:r>
            <w:r w:rsidR="008360AE" w:rsidRPr="00C26C2E">
              <w:t>July 11 to 15, 2022</w:t>
            </w:r>
          </w:p>
        </w:tc>
        <w:tc>
          <w:tcPr>
            <w:tcW w:w="3127" w:type="dxa"/>
          </w:tcPr>
          <w:p w14:paraId="4A30F68A" w14:textId="3AB6D6F2" w:rsidR="00320E00" w:rsidRPr="00C26C2E" w:rsidRDefault="00320E00" w:rsidP="006A1AB2">
            <w:pPr>
              <w:pStyle w:val="Doccode"/>
            </w:pPr>
            <w:r w:rsidRPr="00C26C2E">
              <w:t>TWF/5</w:t>
            </w:r>
            <w:r w:rsidR="008360AE" w:rsidRPr="00C26C2E">
              <w:t>3</w:t>
            </w:r>
            <w:r w:rsidRPr="00C26C2E">
              <w:t>/</w:t>
            </w:r>
            <w:r w:rsidR="00303897" w:rsidRPr="00C26C2E">
              <w:t>14</w:t>
            </w:r>
          </w:p>
          <w:p w14:paraId="536EDD21" w14:textId="77777777" w:rsidR="00320E00" w:rsidRPr="00C26C2E" w:rsidRDefault="00320E00" w:rsidP="006A1AB2">
            <w:pPr>
              <w:pStyle w:val="Docoriginal"/>
            </w:pPr>
            <w:r w:rsidRPr="00C26C2E">
              <w:t>Original:</w:t>
            </w:r>
            <w:r w:rsidRPr="00C26C2E">
              <w:rPr>
                <w:b w:val="0"/>
                <w:spacing w:val="0"/>
              </w:rPr>
              <w:t xml:space="preserve">  English</w:t>
            </w:r>
          </w:p>
          <w:p w14:paraId="5F262263" w14:textId="031585B0" w:rsidR="00320E00" w:rsidRPr="00C26C2E" w:rsidRDefault="00320E00" w:rsidP="008D2CC2">
            <w:pPr>
              <w:pStyle w:val="Docoriginal"/>
            </w:pPr>
            <w:r w:rsidRPr="00C26C2E">
              <w:t>Date:</w:t>
            </w:r>
            <w:r w:rsidRPr="00C26C2E">
              <w:rPr>
                <w:b w:val="0"/>
                <w:spacing w:val="0"/>
              </w:rPr>
              <w:t xml:space="preserve">  </w:t>
            </w:r>
            <w:r w:rsidR="008D2CC2" w:rsidRPr="00E43FE7">
              <w:rPr>
                <w:b w:val="0"/>
                <w:spacing w:val="0"/>
              </w:rPr>
              <w:t>Ju</w:t>
            </w:r>
            <w:r w:rsidR="008D2CC2">
              <w:rPr>
                <w:b w:val="0"/>
                <w:spacing w:val="0"/>
              </w:rPr>
              <w:t>ly</w:t>
            </w:r>
            <w:r w:rsidR="008D2CC2" w:rsidRPr="00E43FE7">
              <w:rPr>
                <w:b w:val="0"/>
                <w:spacing w:val="0"/>
              </w:rPr>
              <w:t xml:space="preserve"> </w:t>
            </w:r>
            <w:r w:rsidR="00645064" w:rsidRPr="00E43FE7">
              <w:rPr>
                <w:b w:val="0"/>
                <w:spacing w:val="0"/>
              </w:rPr>
              <w:t>15</w:t>
            </w:r>
            <w:r w:rsidRPr="00E43FE7">
              <w:rPr>
                <w:b w:val="0"/>
                <w:spacing w:val="0"/>
              </w:rPr>
              <w:t>, 202</w:t>
            </w:r>
            <w:r w:rsidR="008360AE" w:rsidRPr="00E43FE7">
              <w:rPr>
                <w:b w:val="0"/>
                <w:spacing w:val="0"/>
              </w:rPr>
              <w:t>2</w:t>
            </w:r>
          </w:p>
        </w:tc>
      </w:tr>
    </w:tbl>
    <w:p w14:paraId="4E104989" w14:textId="15B321C0" w:rsidR="00320E00" w:rsidRPr="00C26C2E" w:rsidRDefault="00645064" w:rsidP="00320E00">
      <w:pPr>
        <w:pStyle w:val="Titleofdoc0"/>
      </w:pPr>
      <w:bookmarkStart w:id="0" w:name="TitleOfDoc"/>
      <w:bookmarkEnd w:id="0"/>
      <w:r w:rsidRPr="00C26C2E">
        <w:t>report</w:t>
      </w:r>
    </w:p>
    <w:p w14:paraId="61E1F871" w14:textId="5BD59E15" w:rsidR="00320E00" w:rsidRPr="00C26C2E" w:rsidRDefault="003737F8" w:rsidP="00320E00">
      <w:pPr>
        <w:pStyle w:val="preparedby1"/>
      </w:pPr>
      <w:bookmarkStart w:id="1" w:name="Prepared"/>
      <w:bookmarkEnd w:id="1"/>
      <w:proofErr w:type="gramStart"/>
      <w:r>
        <w:t>adopted</w:t>
      </w:r>
      <w:proofErr w:type="gramEnd"/>
      <w:r>
        <w:t xml:space="preserve"> by the Technical Working Party for Fruit Crops</w:t>
      </w:r>
    </w:p>
    <w:p w14:paraId="3504E191" w14:textId="77777777" w:rsidR="00320E00" w:rsidRPr="00C26C2E" w:rsidRDefault="00320E00" w:rsidP="00320E00">
      <w:pPr>
        <w:pStyle w:val="Disclaimer"/>
      </w:pPr>
      <w:r w:rsidRPr="00C26C2E">
        <w:t>Disclaimer:  this document does not represent UPOV policies or guidance</w:t>
      </w:r>
    </w:p>
    <w:p w14:paraId="174E3B57" w14:textId="77777777" w:rsidR="00645064" w:rsidRPr="00C26C2E" w:rsidRDefault="00645064" w:rsidP="00645064">
      <w:r w:rsidRPr="00C26C2E">
        <w:fldChar w:fldCharType="begin"/>
      </w:r>
      <w:r w:rsidRPr="00C26C2E">
        <w:instrText xml:space="preserve"> AUTONUM  </w:instrText>
      </w:r>
      <w:r w:rsidRPr="00C26C2E">
        <w:fldChar w:fldCharType="end"/>
      </w:r>
      <w:r w:rsidRPr="00C26C2E">
        <w:tab/>
        <w:t xml:space="preserve">The Technical Working Party for Fruit Crops (TWF) held its fifty-third session, organized by electronic means, from July 11 to 15, 2022.  The list of participants </w:t>
      </w:r>
      <w:proofErr w:type="gramStart"/>
      <w:r w:rsidRPr="00C26C2E">
        <w:t>is reproduced</w:t>
      </w:r>
      <w:proofErr w:type="gramEnd"/>
      <w:r w:rsidRPr="00C26C2E">
        <w:t xml:space="preserve"> </w:t>
      </w:r>
      <w:r w:rsidRPr="00E43FE7">
        <w:t>in Annex I to</w:t>
      </w:r>
      <w:r w:rsidRPr="00C26C2E">
        <w:t xml:space="preserve"> this report.</w:t>
      </w:r>
    </w:p>
    <w:p w14:paraId="2F472CE8" w14:textId="77777777" w:rsidR="00645064" w:rsidRPr="00C26C2E" w:rsidRDefault="00645064" w:rsidP="00645064"/>
    <w:p w14:paraId="589291E1" w14:textId="77777777" w:rsidR="00645064" w:rsidRPr="00C26C2E" w:rsidRDefault="00645064" w:rsidP="00645064">
      <w:r w:rsidRPr="00C26C2E">
        <w:fldChar w:fldCharType="begin"/>
      </w:r>
      <w:r w:rsidRPr="00C26C2E">
        <w:instrText xml:space="preserve"> AUTONUM  </w:instrText>
      </w:r>
      <w:r w:rsidRPr="00C26C2E">
        <w:fldChar w:fldCharType="end"/>
      </w:r>
      <w:r w:rsidRPr="00C26C2E">
        <w:tab/>
      </w:r>
      <w:proofErr w:type="gramStart"/>
      <w:r w:rsidRPr="00C26C2E">
        <w:t xml:space="preserve">The session was opened by Mr. Chris Barnaby (New Zealand), </w:t>
      </w:r>
      <w:r w:rsidR="001246A5" w:rsidRPr="00C26C2E">
        <w:t>chair</w:t>
      </w:r>
      <w:r w:rsidRPr="00C26C2E">
        <w:t xml:space="preserve"> of the TWF, who welcomed the participants</w:t>
      </w:r>
      <w:proofErr w:type="gramEnd"/>
      <w:r w:rsidRPr="00C26C2E">
        <w:t xml:space="preserve">. </w:t>
      </w:r>
    </w:p>
    <w:p w14:paraId="09F3372A" w14:textId="77777777" w:rsidR="00645064" w:rsidRPr="00C26C2E" w:rsidRDefault="00645064" w:rsidP="00645064"/>
    <w:p w14:paraId="5297F23D" w14:textId="77777777" w:rsidR="00645064" w:rsidRPr="00C26C2E" w:rsidRDefault="00645064" w:rsidP="00645064">
      <w:pPr>
        <w:jc w:val="left"/>
      </w:pPr>
    </w:p>
    <w:p w14:paraId="2A34FFE7" w14:textId="77777777" w:rsidR="00645064" w:rsidRPr="00C26C2E" w:rsidRDefault="00645064" w:rsidP="00645064">
      <w:pPr>
        <w:pStyle w:val="Heading2"/>
      </w:pPr>
      <w:r w:rsidRPr="00C26C2E">
        <w:t>Adoption of the agenda</w:t>
      </w:r>
    </w:p>
    <w:p w14:paraId="4E4A106B" w14:textId="77777777" w:rsidR="00645064" w:rsidRPr="00C26C2E" w:rsidRDefault="00645064" w:rsidP="00645064"/>
    <w:p w14:paraId="0A64A800" w14:textId="77777777" w:rsidR="00645064" w:rsidRPr="00C26C2E" w:rsidRDefault="00645064" w:rsidP="00645064">
      <w:r w:rsidRPr="00C26C2E">
        <w:fldChar w:fldCharType="begin"/>
      </w:r>
      <w:r w:rsidRPr="00C26C2E">
        <w:instrText xml:space="preserve"> AUTONUM  </w:instrText>
      </w:r>
      <w:r w:rsidRPr="00C26C2E">
        <w:fldChar w:fldCharType="end"/>
      </w:r>
      <w:r w:rsidRPr="00C26C2E">
        <w:tab/>
        <w:t xml:space="preserve">The TWF adopted the agenda as reproduced in </w:t>
      </w:r>
      <w:r w:rsidRPr="0015792F">
        <w:t>document TWF/53/1 Rev</w:t>
      </w:r>
      <w:proofErr w:type="gramStart"/>
      <w:r w:rsidRPr="0015792F">
        <w:t>..</w:t>
      </w:r>
      <w:proofErr w:type="gramEnd"/>
    </w:p>
    <w:p w14:paraId="528DB448" w14:textId="77777777" w:rsidR="00645064" w:rsidRPr="00C26C2E" w:rsidRDefault="00645064" w:rsidP="00645064"/>
    <w:p w14:paraId="214A1569" w14:textId="77777777" w:rsidR="00645064" w:rsidRPr="00C26C2E" w:rsidRDefault="00645064" w:rsidP="00645064"/>
    <w:p w14:paraId="32241C29" w14:textId="77777777" w:rsidR="00645064" w:rsidRPr="00C26C2E" w:rsidRDefault="00645064" w:rsidP="00645064">
      <w:pPr>
        <w:pStyle w:val="Heading2"/>
      </w:pPr>
      <w:r w:rsidRPr="00C26C2E">
        <w:t>Short reports on developments in plant variety protection</w:t>
      </w:r>
    </w:p>
    <w:p w14:paraId="2E592185" w14:textId="77777777" w:rsidR="00645064" w:rsidRPr="00C26C2E" w:rsidRDefault="00645064" w:rsidP="00645064"/>
    <w:p w14:paraId="2C67AFE1" w14:textId="77777777" w:rsidR="00645064" w:rsidRPr="00C26C2E" w:rsidRDefault="00645064" w:rsidP="00645064">
      <w:pPr>
        <w:pStyle w:val="Heading3"/>
      </w:pPr>
      <w:r w:rsidRPr="00C26C2E">
        <w:t>(a)</w:t>
      </w:r>
      <w:r w:rsidRPr="00C26C2E">
        <w:tab/>
        <w:t xml:space="preserve">Reports on developments in plant variety protection from members and observers </w:t>
      </w:r>
    </w:p>
    <w:p w14:paraId="20D305EF" w14:textId="77777777" w:rsidR="00645064" w:rsidRPr="00C26C2E" w:rsidRDefault="00645064" w:rsidP="00645064">
      <w:pPr>
        <w:rPr>
          <w:u w:val="single"/>
        </w:rPr>
      </w:pPr>
    </w:p>
    <w:p w14:paraId="5A976855" w14:textId="77777777" w:rsidR="00645064" w:rsidRPr="00C26C2E" w:rsidRDefault="00645064" w:rsidP="00645064">
      <w:r w:rsidRPr="00C26C2E">
        <w:fldChar w:fldCharType="begin"/>
      </w:r>
      <w:r w:rsidRPr="00C26C2E">
        <w:instrText xml:space="preserve"> AUTONUM  </w:instrText>
      </w:r>
      <w:r w:rsidRPr="00C26C2E">
        <w:fldChar w:fldCharType="end"/>
      </w:r>
      <w:r w:rsidRPr="00C26C2E">
        <w:tab/>
        <w:t xml:space="preserve">The TWF noted the information on developments in plant variety protection from members and </w:t>
      </w:r>
      <w:proofErr w:type="gramStart"/>
      <w:r w:rsidRPr="00C26C2E">
        <w:t>observers</w:t>
      </w:r>
      <w:proofErr w:type="gramEnd"/>
      <w:r w:rsidRPr="00C26C2E">
        <w:t xml:space="preserve"> provided in document TWF/53/3 Prov.  The TWF noted that reports submitted to the Office of the Union after July 1, 2022</w:t>
      </w:r>
      <w:r w:rsidR="008D7475">
        <w:t>,</w:t>
      </w:r>
      <w:r w:rsidRPr="00C26C2E">
        <w:t xml:space="preserve"> and until July 15, 2022, would be included in the final version of document TWF/53/3.</w:t>
      </w:r>
    </w:p>
    <w:p w14:paraId="7D8A5BCB" w14:textId="77777777" w:rsidR="00645064" w:rsidRPr="00C26C2E" w:rsidRDefault="00645064" w:rsidP="00645064"/>
    <w:p w14:paraId="3FF06F8F" w14:textId="77777777" w:rsidR="00645064" w:rsidRPr="00C26C2E" w:rsidRDefault="00645064" w:rsidP="00645064">
      <w:pPr>
        <w:pStyle w:val="Heading3"/>
      </w:pPr>
      <w:r w:rsidRPr="00C26C2E">
        <w:t>(b)</w:t>
      </w:r>
      <w:r w:rsidRPr="00C26C2E">
        <w:tab/>
        <w:t xml:space="preserve">Reports on developments within UPOV </w:t>
      </w:r>
    </w:p>
    <w:p w14:paraId="05F4A1AF" w14:textId="77777777" w:rsidR="00645064" w:rsidRPr="00C26C2E" w:rsidRDefault="00645064" w:rsidP="00645064">
      <w:pPr>
        <w:ind w:left="720"/>
      </w:pPr>
    </w:p>
    <w:p w14:paraId="14EB7D29" w14:textId="77777777" w:rsidR="00645064" w:rsidRPr="00C26C2E" w:rsidRDefault="00645064" w:rsidP="00645064">
      <w:r w:rsidRPr="00C26C2E">
        <w:fldChar w:fldCharType="begin"/>
      </w:r>
      <w:r w:rsidRPr="00C26C2E">
        <w:instrText xml:space="preserve"> AUTONUM  </w:instrText>
      </w:r>
      <w:r w:rsidRPr="00C26C2E">
        <w:fldChar w:fldCharType="end"/>
      </w:r>
      <w:r w:rsidRPr="00C26C2E">
        <w:tab/>
        <w:t xml:space="preserve">The TWF received a presentation from the Office of the Union on developments within UPOV, a copy of which </w:t>
      </w:r>
      <w:proofErr w:type="gramStart"/>
      <w:r w:rsidRPr="00C26C2E">
        <w:t>is provided</w:t>
      </w:r>
      <w:proofErr w:type="gramEnd"/>
      <w:r w:rsidRPr="00C26C2E">
        <w:t xml:space="preserve"> in document TWF/53/2. </w:t>
      </w:r>
    </w:p>
    <w:p w14:paraId="292D456B" w14:textId="77777777" w:rsidR="00645064" w:rsidRPr="00C26C2E" w:rsidRDefault="00645064" w:rsidP="00645064">
      <w:pPr>
        <w:jc w:val="left"/>
      </w:pPr>
    </w:p>
    <w:p w14:paraId="48CCE433" w14:textId="77777777" w:rsidR="00925CAD" w:rsidRPr="00C26C2E" w:rsidRDefault="00925CAD" w:rsidP="00050E16"/>
    <w:p w14:paraId="775B598E" w14:textId="77777777" w:rsidR="00925CAD" w:rsidRPr="00C26C2E" w:rsidRDefault="00925CAD" w:rsidP="00925CAD">
      <w:pPr>
        <w:pStyle w:val="Heading2"/>
      </w:pPr>
      <w:r w:rsidRPr="00C26C2E">
        <w:t>Development of guidance and information materials</w:t>
      </w:r>
    </w:p>
    <w:p w14:paraId="0687A569" w14:textId="77777777" w:rsidR="00925CAD" w:rsidRPr="00C26C2E" w:rsidRDefault="00925CAD" w:rsidP="00925CAD">
      <w:pPr>
        <w:pStyle w:val="Heading2"/>
      </w:pPr>
    </w:p>
    <w:p w14:paraId="1CE15456"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The TWF considered documents TWP/6/1 and TWF/53/13.</w:t>
      </w:r>
    </w:p>
    <w:p w14:paraId="0B6D1AA6" w14:textId="77777777" w:rsidR="00925CAD" w:rsidRPr="00C26C2E" w:rsidRDefault="00925CAD" w:rsidP="00925CAD"/>
    <w:p w14:paraId="73A3F6A4" w14:textId="77777777" w:rsidR="00925CAD" w:rsidRPr="00C26C2E" w:rsidRDefault="00925CAD" w:rsidP="00925CAD">
      <w:pPr>
        <w:pStyle w:val="Heading3"/>
      </w:pPr>
      <w:r w:rsidRPr="00C26C2E">
        <w:t>Matters for consideration by the Technical Working Parties</w:t>
      </w:r>
    </w:p>
    <w:p w14:paraId="7439F573" w14:textId="77777777" w:rsidR="00925CAD" w:rsidRPr="00C26C2E" w:rsidRDefault="00925CAD" w:rsidP="00925CAD">
      <w:pPr>
        <w:pStyle w:val="Heading2"/>
      </w:pPr>
    </w:p>
    <w:p w14:paraId="6E8A30FD" w14:textId="77777777" w:rsidR="00925CAD" w:rsidRPr="00C26C2E" w:rsidRDefault="00925CAD" w:rsidP="00925CAD">
      <w:pPr>
        <w:pStyle w:val="Heading4"/>
        <w:rPr>
          <w:lang w:val="en-US"/>
        </w:rPr>
      </w:pPr>
      <w:bookmarkStart w:id="2" w:name="_Toc95126306"/>
      <w:r w:rsidRPr="00C26C2E">
        <w:rPr>
          <w:snapToGrid w:val="0"/>
          <w:lang w:val="en-US"/>
        </w:rPr>
        <w:t>Document UPOV/INF/23 “</w:t>
      </w:r>
      <w:r w:rsidRPr="00C26C2E">
        <w:rPr>
          <w:lang w:val="en-US"/>
        </w:rPr>
        <w:t>UPOV Code System”</w:t>
      </w:r>
      <w:bookmarkEnd w:id="2"/>
    </w:p>
    <w:p w14:paraId="46864F9F" w14:textId="77777777" w:rsidR="00925CAD" w:rsidRPr="00C26C2E" w:rsidRDefault="00925CAD" w:rsidP="00925CAD"/>
    <w:p w14:paraId="29A96E64"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 xml:space="preserve">The TWF </w:t>
      </w:r>
      <w:r w:rsidR="002F52B0" w:rsidRPr="00C26C2E">
        <w:t>agreed</w:t>
      </w:r>
      <w:r w:rsidRPr="00C26C2E">
        <w:t xml:space="preserve"> to revise document UPOV/INF/23 “Guide to the UPOV Code System” as set out in document TWP/6/1, paragraph 13.</w:t>
      </w:r>
    </w:p>
    <w:p w14:paraId="63FCADD2" w14:textId="77777777" w:rsidR="00925CAD" w:rsidRPr="00C26C2E" w:rsidRDefault="00925CAD" w:rsidP="00925CAD"/>
    <w:p w14:paraId="6FA533AB" w14:textId="37AC7FB1" w:rsidR="005511CE" w:rsidRPr="00C26C2E" w:rsidRDefault="002F52B0" w:rsidP="005511CE">
      <w:r w:rsidRPr="00E43FE7">
        <w:fldChar w:fldCharType="begin"/>
      </w:r>
      <w:r w:rsidRPr="00E43FE7">
        <w:instrText xml:space="preserve"> AUTONUM  </w:instrText>
      </w:r>
      <w:r w:rsidRPr="00E43FE7">
        <w:fldChar w:fldCharType="end"/>
      </w:r>
      <w:r w:rsidRPr="00E43FE7">
        <w:tab/>
        <w:t>The TWF</w:t>
      </w:r>
      <w:r w:rsidRPr="00C26C2E">
        <w:t xml:space="preserve"> noted </w:t>
      </w:r>
      <w:r w:rsidR="008D7475">
        <w:t>that</w:t>
      </w:r>
      <w:r w:rsidRPr="00C26C2E">
        <w:t xml:space="preserve"> </w:t>
      </w:r>
      <w:r w:rsidR="005511CE">
        <w:t xml:space="preserve">proposals to append </w:t>
      </w:r>
      <w:r w:rsidR="00EC1116" w:rsidRPr="00C26C2E">
        <w:t>information to UPOV codes</w:t>
      </w:r>
      <w:r w:rsidR="005511CE">
        <w:t xml:space="preserve"> for fruit crops</w:t>
      </w:r>
      <w:r w:rsidR="00EC1116" w:rsidRPr="00C26C2E">
        <w:t xml:space="preserve"> </w:t>
      </w:r>
      <w:proofErr w:type="gramStart"/>
      <w:r w:rsidR="005511CE">
        <w:t>should be agreed</w:t>
      </w:r>
      <w:proofErr w:type="gramEnd"/>
      <w:r w:rsidR="005511CE">
        <w:t xml:space="preserve"> by</w:t>
      </w:r>
      <w:r w:rsidR="00EC1116" w:rsidRPr="00C26C2E">
        <w:t xml:space="preserve"> </w:t>
      </w:r>
      <w:r w:rsidR="005511CE">
        <w:t xml:space="preserve">the TWF, including the information to be appended.  </w:t>
      </w:r>
      <w:r w:rsidR="00E43FE7">
        <w:t>The TWF noted that t</w:t>
      </w:r>
      <w:r w:rsidR="001F64B3">
        <w:t xml:space="preserve">o date no proposals </w:t>
      </w:r>
      <w:proofErr w:type="gramStart"/>
      <w:r w:rsidR="001F64B3">
        <w:t>have been put</w:t>
      </w:r>
      <w:proofErr w:type="gramEnd"/>
      <w:r w:rsidR="001F64B3">
        <w:t xml:space="preserve"> forward.</w:t>
      </w:r>
    </w:p>
    <w:p w14:paraId="2FBC13EB" w14:textId="77777777" w:rsidR="002F52B0" w:rsidRPr="00C26C2E" w:rsidRDefault="002F52B0" w:rsidP="00925CAD"/>
    <w:p w14:paraId="5D54EE51" w14:textId="77777777" w:rsidR="002F52B0" w:rsidRPr="00C26C2E" w:rsidRDefault="002F52B0" w:rsidP="00925CAD"/>
    <w:p w14:paraId="1E47925D" w14:textId="77777777" w:rsidR="00925CAD" w:rsidRPr="00C26C2E" w:rsidRDefault="00925CAD" w:rsidP="0015792F">
      <w:pPr>
        <w:pStyle w:val="Heading4"/>
        <w:rPr>
          <w:lang w:val="en-US"/>
        </w:rPr>
      </w:pPr>
      <w:bookmarkStart w:id="3" w:name="_Toc95126308"/>
      <w:r w:rsidRPr="00C26C2E">
        <w:rPr>
          <w:lang w:val="en-US"/>
        </w:rPr>
        <w:lastRenderedPageBreak/>
        <w:t>Document TGP/7 “Development of Test Guidelines”</w:t>
      </w:r>
      <w:bookmarkEnd w:id="3"/>
    </w:p>
    <w:p w14:paraId="3AC6B3B5" w14:textId="77777777" w:rsidR="00925CAD" w:rsidRPr="00C26C2E" w:rsidRDefault="00925CAD" w:rsidP="0015792F">
      <w:pPr>
        <w:keepNext/>
      </w:pPr>
    </w:p>
    <w:p w14:paraId="73E8E9E3" w14:textId="77777777" w:rsidR="00925CAD" w:rsidRPr="00C26C2E" w:rsidRDefault="00925CAD" w:rsidP="0015792F">
      <w:pPr>
        <w:pStyle w:val="Heading5"/>
      </w:pPr>
      <w:bookmarkStart w:id="4" w:name="_Toc95126309"/>
      <w:r w:rsidRPr="00C26C2E">
        <w:t>Example varieties for asterisked quantitative characteristics when illustrations are provided</w:t>
      </w:r>
      <w:bookmarkEnd w:id="4"/>
    </w:p>
    <w:p w14:paraId="4961A013" w14:textId="77777777" w:rsidR="00925CAD" w:rsidRPr="00C26C2E" w:rsidRDefault="00925CAD" w:rsidP="00925CAD"/>
    <w:p w14:paraId="4146E76C"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 xml:space="preserve">The TWF considered the proposal to amend document TGP/7 to remove the requirement to provide example varieties for asterisked quantitative characteristics if illustrations </w:t>
      </w:r>
      <w:proofErr w:type="gramStart"/>
      <w:r w:rsidRPr="00C26C2E">
        <w:t>are provided</w:t>
      </w:r>
      <w:proofErr w:type="gramEnd"/>
      <w:r w:rsidRPr="00C26C2E">
        <w:t>, as set out in document TWP/6/1, paragraphs 18 and 19.</w:t>
      </w:r>
    </w:p>
    <w:p w14:paraId="5828F100" w14:textId="77777777" w:rsidR="00CC7B43" w:rsidRPr="00C26C2E" w:rsidRDefault="00CC7B43" w:rsidP="00925CAD"/>
    <w:p w14:paraId="35B273E1" w14:textId="77777777" w:rsidR="00FA1420" w:rsidRPr="00E43FE7" w:rsidRDefault="00EF28AD" w:rsidP="00FA1420">
      <w:r w:rsidRPr="00E43FE7">
        <w:fldChar w:fldCharType="begin"/>
      </w:r>
      <w:r w:rsidRPr="00E43FE7">
        <w:instrText xml:space="preserve"> AUTONUM  </w:instrText>
      </w:r>
      <w:r w:rsidRPr="00E43FE7">
        <w:fldChar w:fldCharType="end"/>
      </w:r>
      <w:r w:rsidRPr="00E43FE7">
        <w:tab/>
      </w:r>
      <w:r w:rsidR="00CC7B43" w:rsidRPr="00E43FE7">
        <w:t xml:space="preserve">The TWF </w:t>
      </w:r>
      <w:r w:rsidR="009B4623" w:rsidRPr="00E43FE7">
        <w:t xml:space="preserve">agreed with the </w:t>
      </w:r>
      <w:r w:rsidR="0076500F" w:rsidRPr="00E43FE7">
        <w:t xml:space="preserve">examples provided by the </w:t>
      </w:r>
      <w:r w:rsidR="00CC7B43" w:rsidRPr="00E43FE7">
        <w:t xml:space="preserve">TWO </w:t>
      </w:r>
      <w:r w:rsidR="0076500F" w:rsidRPr="00E43FE7">
        <w:t>where</w:t>
      </w:r>
      <w:r w:rsidR="009B4623" w:rsidRPr="00E43FE7">
        <w:t xml:space="preserve"> illustrations would be suitable to replace example varieties for </w:t>
      </w:r>
      <w:r w:rsidRPr="00E43FE7">
        <w:t>quantitative and pseudo</w:t>
      </w:r>
      <w:r w:rsidRPr="00E43FE7">
        <w:noBreakHyphen/>
        <w:t xml:space="preserve">qualitative floral characteristics which were not measured and only visually observed (VG).  </w:t>
      </w:r>
      <w:r w:rsidR="00FA1420" w:rsidRPr="00E43FE7">
        <w:t xml:space="preserve">Nonetheless, the TWF agreed that example varieties were important for international harmonization of variety descriptions, explaining the expression of characteristics and guiding the constitution </w:t>
      </w:r>
      <w:r w:rsidR="0076500F" w:rsidRPr="00E43FE7">
        <w:t>or</w:t>
      </w:r>
      <w:r w:rsidR="00FA1420" w:rsidRPr="00E43FE7">
        <w:t xml:space="preserve"> maintenance of variety collections.</w:t>
      </w:r>
      <w:r w:rsidR="00706044" w:rsidRPr="00E43FE7">
        <w:t xml:space="preserve">  </w:t>
      </w:r>
    </w:p>
    <w:p w14:paraId="1618FFA9" w14:textId="77777777" w:rsidR="004B2CE6" w:rsidRPr="00E43FE7" w:rsidRDefault="004B2CE6" w:rsidP="00925CAD"/>
    <w:p w14:paraId="5814B914" w14:textId="77777777" w:rsidR="00925CAD" w:rsidRPr="00E43FE7" w:rsidRDefault="00925CAD" w:rsidP="00925CAD">
      <w:pPr>
        <w:pStyle w:val="Heading5"/>
      </w:pPr>
      <w:bookmarkStart w:id="5" w:name="_Toc79508488"/>
      <w:bookmarkStart w:id="6" w:name="_Toc95126310"/>
      <w:r w:rsidRPr="00E43FE7">
        <w:rPr>
          <w:snapToGrid w:val="0"/>
        </w:rPr>
        <w:t>Indication of grouping characteristics in UPOV Test Guidelines (Table of characteristics and TQ 5)</w:t>
      </w:r>
      <w:bookmarkEnd w:id="5"/>
      <w:bookmarkEnd w:id="6"/>
    </w:p>
    <w:p w14:paraId="2E0D276F" w14:textId="77777777" w:rsidR="00925CAD" w:rsidRPr="00E43FE7" w:rsidRDefault="00925CAD" w:rsidP="00925CAD"/>
    <w:p w14:paraId="49AE87C5" w14:textId="77777777" w:rsidR="00925CAD" w:rsidRPr="00E43FE7" w:rsidRDefault="00925CAD" w:rsidP="00925CAD">
      <w:r w:rsidRPr="00E43FE7">
        <w:fldChar w:fldCharType="begin"/>
      </w:r>
      <w:r w:rsidRPr="00E43FE7">
        <w:instrText xml:space="preserve"> AUTONUM  </w:instrText>
      </w:r>
      <w:r w:rsidRPr="00E43FE7">
        <w:fldChar w:fldCharType="end"/>
      </w:r>
      <w:r w:rsidRPr="00E43FE7">
        <w:tab/>
        <w:t>The TWF considered the proposal to revise document TGP/7 “Development of Test Guidelines” to indicate characteristics in the table of characteristics and technical questionnaire used as grouping characteristics, as set out in document TWP/6/1, paragraph 22.</w:t>
      </w:r>
    </w:p>
    <w:p w14:paraId="479B5E1E" w14:textId="77777777" w:rsidR="004F4BDC" w:rsidRPr="00E43FE7" w:rsidRDefault="004F4BDC" w:rsidP="00925CAD"/>
    <w:p w14:paraId="2E767EAA" w14:textId="33D7BF43" w:rsidR="004B2CE6" w:rsidRPr="00C26C2E" w:rsidRDefault="004B2CE6" w:rsidP="00925CAD">
      <w:r w:rsidRPr="00E43FE7">
        <w:fldChar w:fldCharType="begin"/>
      </w:r>
      <w:r w:rsidRPr="00E43FE7">
        <w:instrText xml:space="preserve"> AUTONUM  </w:instrText>
      </w:r>
      <w:r w:rsidRPr="00E43FE7">
        <w:fldChar w:fldCharType="end"/>
      </w:r>
      <w:r w:rsidRPr="00E43FE7">
        <w:tab/>
      </w:r>
      <w:r w:rsidR="004F4BDC" w:rsidRPr="00E43FE7">
        <w:t xml:space="preserve">The TWF noted </w:t>
      </w:r>
      <w:r w:rsidR="00706044" w:rsidRPr="00E43FE7">
        <w:t xml:space="preserve">that </w:t>
      </w:r>
      <w:r w:rsidR="004F4BDC" w:rsidRPr="00E43FE7">
        <w:t>there</w:t>
      </w:r>
      <w:r w:rsidR="0079315D" w:rsidRPr="00E43FE7">
        <w:t xml:space="preserve"> were different views </w:t>
      </w:r>
      <w:r w:rsidR="004F4BDC" w:rsidRPr="00E43FE7">
        <w:t>on the proposal</w:t>
      </w:r>
      <w:r w:rsidR="0079315D" w:rsidRPr="00E43FE7">
        <w:t xml:space="preserve"> and </w:t>
      </w:r>
      <w:r w:rsidR="00AE1E74" w:rsidRPr="00E43FE7">
        <w:t xml:space="preserve">it was not possible to come to an </w:t>
      </w:r>
      <w:r w:rsidR="004F4BDC" w:rsidRPr="00E43FE7">
        <w:t>agreed conclusion at this stage</w:t>
      </w:r>
      <w:r w:rsidR="0079315D" w:rsidRPr="00E43FE7">
        <w:t>.</w:t>
      </w:r>
      <w:r w:rsidR="0079315D" w:rsidRPr="00C26C2E">
        <w:t xml:space="preserve"> </w:t>
      </w:r>
    </w:p>
    <w:p w14:paraId="1E2C2E61" w14:textId="77777777" w:rsidR="00706044" w:rsidRPr="00C26C2E" w:rsidRDefault="00706044" w:rsidP="00925CAD"/>
    <w:p w14:paraId="1FFC0D17" w14:textId="77777777" w:rsidR="00925CAD" w:rsidRPr="00C26C2E" w:rsidRDefault="00925CAD" w:rsidP="00925CAD">
      <w:pPr>
        <w:pStyle w:val="Heading5"/>
      </w:pPr>
      <w:bookmarkStart w:id="7" w:name="_Toc95126311"/>
      <w:r w:rsidRPr="00C26C2E">
        <w:t>Converting standard wording in Test Guidelines into optional wording</w:t>
      </w:r>
      <w:bookmarkEnd w:id="7"/>
      <w:r w:rsidRPr="00C26C2E">
        <w:t xml:space="preserve"> </w:t>
      </w:r>
    </w:p>
    <w:p w14:paraId="238EFAA2" w14:textId="77777777" w:rsidR="00925CAD" w:rsidRPr="00C26C2E" w:rsidRDefault="00925CAD" w:rsidP="00925CAD"/>
    <w:p w14:paraId="3F31D312"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 xml:space="preserve">The TWF </w:t>
      </w:r>
      <w:r w:rsidR="00F77665" w:rsidRPr="00C26C2E">
        <w:t xml:space="preserve">agreed </w:t>
      </w:r>
      <w:r w:rsidRPr="00C26C2E">
        <w:t>to amend document TGP/7 “Development of Test Guidelines” to convert the standard wording in the Test Guidelines template, paragraph 4.2.2, into additional standard wording (optional), as set out in document TWP/6/1, paragraph 25.</w:t>
      </w:r>
    </w:p>
    <w:p w14:paraId="133538FD" w14:textId="77777777" w:rsidR="00706044" w:rsidRPr="00C26C2E" w:rsidRDefault="00706044" w:rsidP="00925CAD"/>
    <w:p w14:paraId="7BD80B90" w14:textId="77777777" w:rsidR="00925CAD" w:rsidRPr="00C26C2E" w:rsidRDefault="00925CAD" w:rsidP="00925CAD">
      <w:pPr>
        <w:pStyle w:val="Heading4"/>
        <w:rPr>
          <w:lang w:val="en-US"/>
        </w:rPr>
      </w:pPr>
      <w:r w:rsidRPr="00C26C2E">
        <w:rPr>
          <w:lang w:val="en-US"/>
        </w:rPr>
        <w:t>Document TGP/8 ‘Trial Design and Techniques Used in the Examination of Distinctness, Uniformity and Stability</w:t>
      </w:r>
    </w:p>
    <w:p w14:paraId="2A40825C" w14:textId="77777777" w:rsidR="00925CAD" w:rsidRPr="00C26C2E" w:rsidRDefault="00925CAD" w:rsidP="00925CAD">
      <w:pPr>
        <w:keepNext/>
      </w:pPr>
    </w:p>
    <w:p w14:paraId="07D5BE65" w14:textId="77777777" w:rsidR="00925CAD" w:rsidRPr="00C26C2E" w:rsidRDefault="00925CAD" w:rsidP="00925CAD">
      <w:pPr>
        <w:pStyle w:val="Heading5"/>
      </w:pPr>
      <w:r w:rsidRPr="00C26C2E">
        <w:t>The Combined-Over-Years Uniformity Criterion (COYU)</w:t>
      </w:r>
    </w:p>
    <w:p w14:paraId="2DF5DA4C" w14:textId="77777777" w:rsidR="00925CAD" w:rsidRPr="00C26C2E" w:rsidRDefault="00925CAD" w:rsidP="00925CAD"/>
    <w:p w14:paraId="4BC45287" w14:textId="77777777" w:rsidR="00925CAD" w:rsidRPr="00C26C2E" w:rsidRDefault="00925CAD" w:rsidP="00925CAD">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w:t>
      </w:r>
      <w:r w:rsidR="00BD759C" w:rsidRPr="00C26C2E">
        <w:t>F</w:t>
      </w:r>
      <w:r w:rsidRPr="00C26C2E">
        <w:rPr>
          <w:rFonts w:cs="Arial"/>
        </w:rPr>
        <w:t xml:space="preserve"> considered document TWP/6/11.</w:t>
      </w:r>
    </w:p>
    <w:p w14:paraId="459ED25E" w14:textId="77777777" w:rsidR="00925CAD" w:rsidRPr="00C26C2E" w:rsidRDefault="00925CAD" w:rsidP="00925CAD">
      <w:pPr>
        <w:rPr>
          <w:rFonts w:cs="Arial"/>
        </w:rPr>
      </w:pPr>
    </w:p>
    <w:p w14:paraId="78F94B5E" w14:textId="77777777" w:rsidR="00925CAD" w:rsidRPr="00C26C2E" w:rsidRDefault="00925CAD" w:rsidP="00925CAD">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w:t>
      </w:r>
      <w:r w:rsidR="00BD759C" w:rsidRPr="00C26C2E">
        <w:t>F</w:t>
      </w:r>
      <w:r w:rsidRPr="00C26C2E">
        <w:rPr>
          <w:rFonts w:cs="Arial"/>
        </w:rPr>
        <w:t xml:space="preserve"> noted that software for COYU Splines would be under evaluation and planned to </w:t>
      </w:r>
      <w:proofErr w:type="gramStart"/>
      <w:r w:rsidRPr="00C26C2E">
        <w:rPr>
          <w:rFonts w:cs="Arial"/>
        </w:rPr>
        <w:t>be implemented</w:t>
      </w:r>
      <w:proofErr w:type="gramEnd"/>
      <w:r w:rsidRPr="00C26C2E">
        <w:rPr>
          <w:rFonts w:cs="Arial"/>
        </w:rPr>
        <w:t xml:space="preserve"> in the United Kingdom from 2022.</w:t>
      </w:r>
    </w:p>
    <w:p w14:paraId="0ECD5295" w14:textId="77777777" w:rsidR="00925CAD" w:rsidRPr="00C26C2E" w:rsidRDefault="00925CAD" w:rsidP="00925CAD">
      <w:pPr>
        <w:rPr>
          <w:rFonts w:cs="Arial"/>
        </w:rPr>
      </w:pPr>
    </w:p>
    <w:p w14:paraId="75E5D44D" w14:textId="77777777" w:rsidR="00925CAD" w:rsidRPr="00C26C2E" w:rsidRDefault="00925CAD" w:rsidP="00925CAD">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w:t>
      </w:r>
      <w:r w:rsidR="00BD759C" w:rsidRPr="00C26C2E">
        <w:t>F</w:t>
      </w:r>
      <w:r w:rsidRPr="00C26C2E">
        <w:rPr>
          <w:rFonts w:cs="Arial"/>
        </w:rPr>
        <w:t xml:space="preserve"> noted that evaluation versions of software for COYU Splines </w:t>
      </w:r>
      <w:proofErr w:type="gramStart"/>
      <w:r w:rsidRPr="00C26C2E">
        <w:rPr>
          <w:rFonts w:cs="Arial"/>
        </w:rPr>
        <w:t>had been made</w:t>
      </w:r>
      <w:proofErr w:type="gramEnd"/>
      <w:r w:rsidRPr="00C26C2E">
        <w:rPr>
          <w:rFonts w:cs="Arial"/>
        </w:rPr>
        <w:t xml:space="preserve"> available in August 2021.</w:t>
      </w:r>
    </w:p>
    <w:p w14:paraId="0D0E7454" w14:textId="77777777" w:rsidR="00925CAD" w:rsidRPr="00C26C2E" w:rsidRDefault="00925CAD" w:rsidP="00925CAD">
      <w:pPr>
        <w:rPr>
          <w:rFonts w:cs="Arial"/>
        </w:rPr>
      </w:pPr>
    </w:p>
    <w:p w14:paraId="7E9172C9" w14:textId="77777777" w:rsidR="00925CAD" w:rsidRPr="00C26C2E" w:rsidRDefault="00925CAD" w:rsidP="00925CAD">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w:t>
      </w:r>
      <w:r w:rsidR="00BD759C" w:rsidRPr="00C26C2E">
        <w:t>F</w:t>
      </w:r>
      <w:r w:rsidRPr="00C26C2E">
        <w:rPr>
          <w:rFonts w:cs="Arial"/>
        </w:rPr>
        <w:t xml:space="preserve"> noted the invitation for members of the Union to participate in the test campaign of the COYU Splines software and report outcomes to the expert from the United Kingdom.</w:t>
      </w:r>
    </w:p>
    <w:p w14:paraId="2CED72AC" w14:textId="77777777" w:rsidR="00925CAD" w:rsidRPr="00C26C2E" w:rsidRDefault="00925CAD" w:rsidP="00925CAD">
      <w:pPr>
        <w:rPr>
          <w:rFonts w:cs="Arial"/>
        </w:rPr>
      </w:pPr>
    </w:p>
    <w:p w14:paraId="2C54E875" w14:textId="77777777" w:rsidR="00925CAD" w:rsidRPr="00C26C2E" w:rsidRDefault="00925CAD" w:rsidP="00925CAD">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w:t>
      </w:r>
      <w:r w:rsidR="00BD759C" w:rsidRPr="00C26C2E">
        <w:t>F</w:t>
      </w:r>
      <w:r w:rsidRPr="00C26C2E">
        <w:rPr>
          <w:rFonts w:cs="Arial"/>
        </w:rPr>
        <w:t xml:space="preserve"> noted the request for the TWM to prepare a report of the results of the test campaign of the software for COYU Splines for consideration by the TC, at its fifty-eighth session, in conjunction with the revision of document TGP/8.</w:t>
      </w:r>
    </w:p>
    <w:p w14:paraId="0BD2F877" w14:textId="77777777" w:rsidR="00183770" w:rsidRPr="00C26C2E" w:rsidRDefault="00183770" w:rsidP="00925CAD"/>
    <w:p w14:paraId="3792AB92" w14:textId="77777777" w:rsidR="00925CAD" w:rsidRPr="00C26C2E" w:rsidRDefault="00925CAD" w:rsidP="00925CAD">
      <w:pPr>
        <w:pStyle w:val="Heading4"/>
        <w:rPr>
          <w:snapToGrid w:val="0"/>
          <w:lang w:val="en-US"/>
        </w:rPr>
      </w:pPr>
      <w:bookmarkStart w:id="8" w:name="_Toc95126312"/>
      <w:r w:rsidRPr="00C26C2E">
        <w:rPr>
          <w:snapToGrid w:val="0"/>
          <w:lang w:val="en-US"/>
        </w:rPr>
        <w:t>Document TGP/12 ‘Guidance on certain physiological characteristics’</w:t>
      </w:r>
      <w:bookmarkEnd w:id="8"/>
    </w:p>
    <w:p w14:paraId="10CCDEAD" w14:textId="77777777" w:rsidR="00925CAD" w:rsidRPr="00C26C2E" w:rsidRDefault="00925CAD" w:rsidP="008F05C6">
      <w:pPr>
        <w:keepNext/>
      </w:pPr>
    </w:p>
    <w:p w14:paraId="1E875623" w14:textId="77777777" w:rsidR="00925CAD" w:rsidRPr="00C26C2E" w:rsidRDefault="00925CAD" w:rsidP="00925CAD">
      <w:pPr>
        <w:pStyle w:val="Heading5"/>
        <w:rPr>
          <w:snapToGrid w:val="0"/>
        </w:rPr>
      </w:pPr>
      <w:bookmarkStart w:id="9" w:name="_Toc95126313"/>
      <w:r w:rsidRPr="00C26C2E">
        <w:rPr>
          <w:snapToGrid w:val="0"/>
        </w:rPr>
        <w:t>Word “highly” in only one state of expression</w:t>
      </w:r>
      <w:bookmarkEnd w:id="9"/>
    </w:p>
    <w:p w14:paraId="49003489" w14:textId="77777777" w:rsidR="00925CAD" w:rsidRPr="00C26C2E" w:rsidRDefault="00925CAD" w:rsidP="00925CAD"/>
    <w:p w14:paraId="27EC51F9"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 xml:space="preserve">The TWF </w:t>
      </w:r>
      <w:r w:rsidR="00B6290E" w:rsidRPr="00C26C2E">
        <w:t xml:space="preserve">noted </w:t>
      </w:r>
      <w:r w:rsidR="00183770">
        <w:t>the invitation for the TWV to</w:t>
      </w:r>
      <w:r w:rsidRPr="00C26C2E">
        <w:t xml:space="preserve"> revise the states of expression in the example characteristic in document TGP/12/2, Section 2.3.2, to address the use of the word “highly” in only one state of expression.</w:t>
      </w:r>
    </w:p>
    <w:p w14:paraId="2C81A052" w14:textId="77777777" w:rsidR="00183770" w:rsidRPr="00C26C2E" w:rsidRDefault="00183770" w:rsidP="00925CAD"/>
    <w:p w14:paraId="03F0291C" w14:textId="77777777" w:rsidR="00925CAD" w:rsidRPr="00C26C2E" w:rsidRDefault="00925CAD" w:rsidP="00925CAD">
      <w:pPr>
        <w:pStyle w:val="Heading3"/>
      </w:pPr>
      <w:bookmarkStart w:id="10" w:name="_Toc95126314"/>
      <w:r w:rsidRPr="00C26C2E">
        <w:t>Matters for information</w:t>
      </w:r>
      <w:bookmarkEnd w:id="10"/>
      <w:r w:rsidRPr="00C26C2E">
        <w:t xml:space="preserve"> </w:t>
      </w:r>
    </w:p>
    <w:p w14:paraId="2F65B6F1" w14:textId="77777777" w:rsidR="00925CAD" w:rsidRPr="00C26C2E" w:rsidRDefault="00925CAD" w:rsidP="00925CAD"/>
    <w:p w14:paraId="6C2815FD"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 xml:space="preserve">The TWF noted that matters for information concerning a proposal to revise document TGP/5, Section 6 “UPOV Report on Technical Examination and UPOV Variety Description” to include additional information in DUS test reports and alternative approaches to enhance the use of existing DUS test reports </w:t>
      </w:r>
      <w:r w:rsidR="00B6290E" w:rsidRPr="00C26C2E">
        <w:t>were</w:t>
      </w:r>
      <w:r w:rsidRPr="00C26C2E">
        <w:t xml:space="preserve"> presented in document TWP/6/1, Annex VI.</w:t>
      </w:r>
    </w:p>
    <w:p w14:paraId="58E06DF7" w14:textId="77777777" w:rsidR="00925CAD" w:rsidRPr="00C26C2E" w:rsidRDefault="00925CAD" w:rsidP="00925CAD"/>
    <w:p w14:paraId="34E77BAA"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 xml:space="preserve">The TWF noted that matters for information concerning the addition of state of expression and placement of non-asterisked disease resistance characteristics in the Technical Questionnaire </w:t>
      </w:r>
      <w:proofErr w:type="gramStart"/>
      <w:r w:rsidR="00B6290E" w:rsidRPr="00C26C2E">
        <w:t>were</w:t>
      </w:r>
      <w:r w:rsidRPr="00C26C2E">
        <w:t xml:space="preserve"> presented</w:t>
      </w:r>
      <w:proofErr w:type="gramEnd"/>
      <w:r w:rsidRPr="00C26C2E">
        <w:t xml:space="preserve"> in document TWP/6/1, Annex VII.</w:t>
      </w:r>
    </w:p>
    <w:p w14:paraId="2F8007EB" w14:textId="77777777" w:rsidR="00925CAD" w:rsidRPr="00C26C2E" w:rsidRDefault="00925CAD" w:rsidP="00925CAD"/>
    <w:p w14:paraId="5DBC9012"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 xml:space="preserve">The TWF noted that matters for adoption by the Council in 2022 </w:t>
      </w:r>
      <w:proofErr w:type="gramStart"/>
      <w:r w:rsidR="00B6290E" w:rsidRPr="00C26C2E">
        <w:t>were</w:t>
      </w:r>
      <w:r w:rsidRPr="00C26C2E">
        <w:t xml:space="preserve"> presented</w:t>
      </w:r>
      <w:proofErr w:type="gramEnd"/>
      <w:r w:rsidRPr="00C26C2E">
        <w:t xml:space="preserve"> in document TWP/6/1, Annex VIII.</w:t>
      </w:r>
    </w:p>
    <w:p w14:paraId="25EFEA3E" w14:textId="77777777" w:rsidR="00925CAD" w:rsidRPr="00C26C2E" w:rsidRDefault="00925CAD" w:rsidP="00925CAD"/>
    <w:p w14:paraId="7FFA0EFB" w14:textId="77777777" w:rsidR="00925CAD" w:rsidRPr="00C26C2E" w:rsidRDefault="00925CAD" w:rsidP="00925CAD">
      <w:r w:rsidRPr="00C26C2E">
        <w:fldChar w:fldCharType="begin"/>
      </w:r>
      <w:r w:rsidRPr="00C26C2E">
        <w:instrText xml:space="preserve"> AUTONUM  </w:instrText>
      </w:r>
      <w:r w:rsidRPr="00C26C2E">
        <w:fldChar w:fldCharType="end"/>
      </w:r>
      <w:r w:rsidRPr="00C26C2E">
        <w:tab/>
        <w:t>The TWF noted the program for the development of relevant guidance and information materials presented in document TWP/6/1, Annexes IX and X.</w:t>
      </w:r>
    </w:p>
    <w:p w14:paraId="371DB7CF" w14:textId="77777777" w:rsidR="005A1D88" w:rsidRPr="00C26C2E" w:rsidRDefault="005A1D88" w:rsidP="00050E16"/>
    <w:p w14:paraId="0A214729" w14:textId="77777777" w:rsidR="00DA2A7B" w:rsidRPr="00C26C2E" w:rsidRDefault="00DA2A7B" w:rsidP="00DA2A7B"/>
    <w:p w14:paraId="39B3A3E5" w14:textId="77777777" w:rsidR="00DA2A7B" w:rsidRPr="00F34BF7" w:rsidRDefault="00DA2A7B" w:rsidP="00DA2A7B">
      <w:pPr>
        <w:pStyle w:val="Heading2"/>
      </w:pPr>
      <w:r w:rsidRPr="00F34BF7">
        <w:t>Matters relevant in DUS examination for the fruit sector</w:t>
      </w:r>
    </w:p>
    <w:p w14:paraId="3BA36447" w14:textId="77777777" w:rsidR="00DA2A7B" w:rsidRPr="00F34BF7" w:rsidRDefault="00DA2A7B" w:rsidP="00DA2A7B"/>
    <w:p w14:paraId="064ADAB4" w14:textId="77777777" w:rsidR="00756799" w:rsidRPr="00F34BF7" w:rsidRDefault="00DA2A7B" w:rsidP="00DA2A7B">
      <w:r w:rsidRPr="00F34BF7">
        <w:fldChar w:fldCharType="begin"/>
      </w:r>
      <w:r w:rsidRPr="00F34BF7">
        <w:instrText xml:space="preserve"> AUTONUM  </w:instrText>
      </w:r>
      <w:r w:rsidRPr="00F34BF7">
        <w:fldChar w:fldCharType="end"/>
      </w:r>
      <w:r w:rsidRPr="00F34BF7">
        <w:tab/>
        <w:t xml:space="preserve">The TWF considered document TWF/53/7 and a proposal </w:t>
      </w:r>
      <w:r w:rsidR="00756799" w:rsidRPr="00F34BF7">
        <w:t xml:space="preserve">prepared by experts from Brazil and the European Union </w:t>
      </w:r>
      <w:r w:rsidRPr="00F34BF7">
        <w:t xml:space="preserve">to </w:t>
      </w:r>
      <w:r w:rsidR="00756799" w:rsidRPr="00F34BF7">
        <w:t>amend guidance in document TGP/9 “Examining Distinctness”</w:t>
      </w:r>
      <w:r w:rsidR="00DD3777" w:rsidRPr="00F34BF7">
        <w:t xml:space="preserve"> to</w:t>
      </w:r>
      <w:r w:rsidR="00756799" w:rsidRPr="00F34BF7">
        <w:t xml:space="preserve"> </w:t>
      </w:r>
      <w:r w:rsidRPr="00F34BF7">
        <w:t xml:space="preserve">clarify the possibility </w:t>
      </w:r>
      <w:r w:rsidR="00DD3777" w:rsidRPr="00F34BF7">
        <w:t xml:space="preserve">to </w:t>
      </w:r>
      <w:r w:rsidR="00756799" w:rsidRPr="00F34BF7">
        <w:t xml:space="preserve">include </w:t>
      </w:r>
      <w:r w:rsidR="00DD3777" w:rsidRPr="00F34BF7">
        <w:t xml:space="preserve">in trials </w:t>
      </w:r>
      <w:r w:rsidR="00756799" w:rsidRPr="00F34BF7">
        <w:t xml:space="preserve">a lower number of plants for varieties of common knowledge under certain circumstances.  </w:t>
      </w:r>
    </w:p>
    <w:p w14:paraId="00B4D5E1" w14:textId="77777777" w:rsidR="003901B3" w:rsidRPr="00F34BF7" w:rsidRDefault="003901B3" w:rsidP="00DA2A7B"/>
    <w:p w14:paraId="347DCBD7" w14:textId="6728315B" w:rsidR="00C915EE" w:rsidRDefault="00B50204" w:rsidP="00C915EE">
      <w:pPr>
        <w:rPr>
          <w:rFonts w:eastAsia="Cambria"/>
          <w:lang w:val="en-GB"/>
        </w:rPr>
      </w:pPr>
      <w:r w:rsidRPr="00F34BF7">
        <w:rPr>
          <w:rFonts w:eastAsia="Cambria"/>
          <w:lang w:val="en-GB"/>
        </w:rPr>
        <w:fldChar w:fldCharType="begin"/>
      </w:r>
      <w:r w:rsidRPr="00F34BF7">
        <w:rPr>
          <w:rFonts w:eastAsia="Cambria"/>
          <w:lang w:val="en-GB"/>
        </w:rPr>
        <w:instrText xml:space="preserve"> AUTONUM  </w:instrText>
      </w:r>
      <w:r w:rsidRPr="00F34BF7">
        <w:rPr>
          <w:rFonts w:eastAsia="Cambria"/>
          <w:lang w:val="en-GB"/>
        </w:rPr>
        <w:fldChar w:fldCharType="end"/>
      </w:r>
      <w:r w:rsidRPr="00F34BF7">
        <w:rPr>
          <w:rFonts w:eastAsia="Cambria"/>
          <w:lang w:val="en-GB"/>
        </w:rPr>
        <w:tab/>
        <w:t>The TWF agreed there were p</w:t>
      </w:r>
      <w:r w:rsidR="003901B3" w:rsidRPr="00F34BF7">
        <w:rPr>
          <w:rFonts w:eastAsia="Cambria"/>
          <w:lang w:val="en-GB"/>
        </w:rPr>
        <w:t xml:space="preserve">ractical difficulties in implementing </w:t>
      </w:r>
      <w:r w:rsidRPr="00F34BF7">
        <w:rPr>
          <w:rFonts w:eastAsia="Cambria"/>
          <w:lang w:val="en-GB"/>
        </w:rPr>
        <w:t xml:space="preserve">DUS trials </w:t>
      </w:r>
      <w:r w:rsidR="00DD3777" w:rsidRPr="00F34BF7">
        <w:rPr>
          <w:rFonts w:eastAsia="Cambria"/>
          <w:lang w:val="en-GB"/>
        </w:rPr>
        <w:t>of fruit crop</w:t>
      </w:r>
      <w:r w:rsidR="00AE1E74" w:rsidRPr="00F34BF7">
        <w:rPr>
          <w:rFonts w:eastAsia="Cambria"/>
          <w:lang w:val="en-GB"/>
        </w:rPr>
        <w:t>s</w:t>
      </w:r>
      <w:r w:rsidR="00DD3777" w:rsidRPr="00F34BF7">
        <w:rPr>
          <w:rFonts w:eastAsia="Cambria"/>
          <w:lang w:val="en-GB"/>
        </w:rPr>
        <w:t xml:space="preserve"> </w:t>
      </w:r>
      <w:r w:rsidRPr="00F34BF7">
        <w:rPr>
          <w:rFonts w:eastAsia="Cambria"/>
          <w:lang w:val="en-GB"/>
        </w:rPr>
        <w:t xml:space="preserve">with the same </w:t>
      </w:r>
      <w:r w:rsidRPr="00F34BF7">
        <w:rPr>
          <w:lang w:val="en-NZ"/>
        </w:rPr>
        <w:t xml:space="preserve">number of plants indicated in the Test Guidelines </w:t>
      </w:r>
      <w:r w:rsidR="00AE1E74" w:rsidRPr="00F34BF7">
        <w:rPr>
          <w:lang w:val="en-NZ"/>
        </w:rPr>
        <w:t>for</w:t>
      </w:r>
      <w:r w:rsidRPr="00F34BF7">
        <w:rPr>
          <w:lang w:val="en-NZ"/>
        </w:rPr>
        <w:t xml:space="preserve"> both the candidate variety and </w:t>
      </w:r>
      <w:r w:rsidR="00A21BD4">
        <w:rPr>
          <w:lang w:val="en-NZ"/>
        </w:rPr>
        <w:t>a very</w:t>
      </w:r>
      <w:r w:rsidR="00A21BD4" w:rsidRPr="00F34BF7">
        <w:rPr>
          <w:lang w:val="en-NZ"/>
        </w:rPr>
        <w:t xml:space="preserve"> </w:t>
      </w:r>
      <w:r w:rsidRPr="00F34BF7">
        <w:rPr>
          <w:lang w:val="en-NZ"/>
        </w:rPr>
        <w:t xml:space="preserve">similar variety of common knowledge.  </w:t>
      </w:r>
      <w:r w:rsidR="00C915EE" w:rsidRPr="00F34BF7">
        <w:t xml:space="preserve">The TWF agreed that it should be possible </w:t>
      </w:r>
      <w:r w:rsidR="00C915EE" w:rsidRPr="00F34BF7">
        <w:rPr>
          <w:rFonts w:eastAsia="Cambria"/>
          <w:lang w:val="en-GB"/>
        </w:rPr>
        <w:t>to use a lower number of plants of the similar</w:t>
      </w:r>
      <w:r w:rsidR="00C915EE" w:rsidRPr="0055297F">
        <w:rPr>
          <w:rFonts w:eastAsia="Cambria"/>
          <w:lang w:val="en-GB"/>
        </w:rPr>
        <w:t xml:space="preserve"> variety </w:t>
      </w:r>
      <w:r w:rsidR="00C915EE">
        <w:rPr>
          <w:rFonts w:eastAsia="Cambria"/>
          <w:lang w:val="en-GB"/>
        </w:rPr>
        <w:t xml:space="preserve">of common knowledge </w:t>
      </w:r>
      <w:r w:rsidR="00C915EE" w:rsidRPr="0055297F">
        <w:rPr>
          <w:rFonts w:eastAsia="Cambria"/>
          <w:lang w:val="en-GB"/>
        </w:rPr>
        <w:t xml:space="preserve">if uniformity does not need to </w:t>
      </w:r>
      <w:proofErr w:type="gramStart"/>
      <w:r w:rsidR="00C915EE" w:rsidRPr="0055297F">
        <w:rPr>
          <w:rFonts w:eastAsia="Cambria"/>
          <w:lang w:val="en-GB"/>
        </w:rPr>
        <w:t>be assessed</w:t>
      </w:r>
      <w:proofErr w:type="gramEnd"/>
      <w:r w:rsidR="00C915EE" w:rsidRPr="0055297F">
        <w:rPr>
          <w:rFonts w:eastAsia="Cambria"/>
          <w:lang w:val="en-GB"/>
        </w:rPr>
        <w:t xml:space="preserve">. </w:t>
      </w:r>
      <w:r w:rsidR="00C915EE">
        <w:rPr>
          <w:rFonts w:eastAsia="Cambria"/>
          <w:lang w:val="en-GB"/>
        </w:rPr>
        <w:t xml:space="preserve"> </w:t>
      </w:r>
    </w:p>
    <w:p w14:paraId="5901CC4D" w14:textId="77777777" w:rsidR="00C915EE" w:rsidRDefault="00C915EE" w:rsidP="00C915EE">
      <w:pPr>
        <w:rPr>
          <w:rFonts w:eastAsia="Cambria"/>
          <w:lang w:val="en-GB"/>
        </w:rPr>
      </w:pPr>
    </w:p>
    <w:p w14:paraId="3507791B" w14:textId="77777777" w:rsidR="008F59D0" w:rsidRDefault="00C915EE" w:rsidP="00DA2A7B">
      <w:r>
        <w:fldChar w:fldCharType="begin"/>
      </w:r>
      <w:r>
        <w:instrText xml:space="preserve"> AUTONUM  </w:instrText>
      </w:r>
      <w:r>
        <w:fldChar w:fldCharType="end"/>
      </w:r>
      <w:r>
        <w:tab/>
      </w:r>
      <w:r w:rsidR="008F59D0">
        <w:t>The TWF agreed to propose amending document TGP/9 to read as follows:</w:t>
      </w:r>
    </w:p>
    <w:p w14:paraId="7ABDDBC5" w14:textId="77777777" w:rsidR="008F59D0" w:rsidRPr="00C26C2E" w:rsidRDefault="008F59D0" w:rsidP="00DA2A7B"/>
    <w:p w14:paraId="60A50209" w14:textId="77777777" w:rsidR="008F59D0" w:rsidRDefault="00DA2A7B" w:rsidP="008F59D0">
      <w:pPr>
        <w:ind w:left="567" w:right="567"/>
        <w:rPr>
          <w:lang w:val="en-NZ"/>
        </w:rPr>
      </w:pPr>
      <w:r w:rsidRPr="00C26C2E">
        <w:rPr>
          <w:sz w:val="18"/>
          <w:lang w:eastAsia="fr-FR"/>
        </w:rPr>
        <w:t xml:space="preserve">“5.5.5 </w:t>
      </w:r>
      <w:r w:rsidR="008F59D0">
        <w:rPr>
          <w:lang w:val="en-NZ"/>
        </w:rPr>
        <w:t xml:space="preserve">The required precision of records depends on the size of the difference between the candidate variety and the varieties of common knowledge. If two varieties are very </w:t>
      </w:r>
      <w:proofErr w:type="gramStart"/>
      <w:r w:rsidR="008F59D0">
        <w:rPr>
          <w:lang w:val="en-NZ"/>
        </w:rPr>
        <w:t>similar</w:t>
      </w:r>
      <w:proofErr w:type="gramEnd"/>
      <w:r w:rsidR="008F59D0">
        <w:rPr>
          <w:lang w:val="en-NZ"/>
        </w:rPr>
        <w:t xml:space="preserve"> it is important to ensure the same precision of the records for both varieties. The number of plants indicated in the Test Guidelines</w:t>
      </w:r>
      <w:r w:rsidR="003266D7">
        <w:rPr>
          <w:lang w:val="en-NZ"/>
        </w:rPr>
        <w:t xml:space="preserve"> </w:t>
      </w:r>
      <w:r w:rsidR="003266D7" w:rsidRPr="003266D7">
        <w:rPr>
          <w:highlight w:val="lightGray"/>
          <w:u w:val="single"/>
          <w:lang w:val="en-NZ"/>
        </w:rPr>
        <w:t>generally</w:t>
      </w:r>
      <w:r w:rsidR="008F59D0">
        <w:rPr>
          <w:lang w:val="en-NZ"/>
        </w:rPr>
        <w:t xml:space="preserve"> applies to both the candidate variety and the similar variety of common knowledge.  </w:t>
      </w:r>
      <w:r w:rsidR="003266D7" w:rsidRPr="003266D7">
        <w:rPr>
          <w:strike/>
          <w:highlight w:val="lightGray"/>
          <w:lang w:val="en-NZ"/>
        </w:rPr>
        <w:t>In other cases,</w:t>
      </w:r>
      <w:r w:rsidR="003266D7">
        <w:rPr>
          <w:lang w:val="en-NZ"/>
        </w:rPr>
        <w:t xml:space="preserve"> </w:t>
      </w:r>
      <w:proofErr w:type="gramStart"/>
      <w:r w:rsidR="008F59D0" w:rsidRPr="003266D7">
        <w:rPr>
          <w:highlight w:val="lightGray"/>
          <w:u w:val="single"/>
          <w:lang w:val="en-NZ"/>
        </w:rPr>
        <w:t>However</w:t>
      </w:r>
      <w:proofErr w:type="gramEnd"/>
      <w:r w:rsidR="008F59D0">
        <w:rPr>
          <w:lang w:val="en-NZ"/>
        </w:rPr>
        <w:t>, it may be possible to include in the trial a lower number of plants for the variety of common knowledge</w:t>
      </w:r>
      <w:r w:rsidR="003266D7">
        <w:rPr>
          <w:lang w:val="en-NZ"/>
        </w:rPr>
        <w:t>,</w:t>
      </w:r>
      <w:r w:rsidR="008F59D0">
        <w:rPr>
          <w:lang w:val="en-NZ"/>
        </w:rPr>
        <w:t xml:space="preserve"> provided that uniformity does not need to be assessed for that variety</w:t>
      </w:r>
      <w:r w:rsidR="003266D7" w:rsidRPr="003266D7">
        <w:rPr>
          <w:strike/>
          <w:highlight w:val="lightGray"/>
        </w:rPr>
        <w:t>, i.e. varieties in the variety collection</w:t>
      </w:r>
      <w:r w:rsidR="008F59D0">
        <w:rPr>
          <w:lang w:val="en-NZ"/>
        </w:rPr>
        <w:t>.”</w:t>
      </w:r>
    </w:p>
    <w:p w14:paraId="354BFBA5" w14:textId="77777777" w:rsidR="00DA2A7B" w:rsidRPr="00C26C2E" w:rsidRDefault="00DA2A7B" w:rsidP="00DA2A7B"/>
    <w:p w14:paraId="3F01C3C1" w14:textId="77777777" w:rsidR="005A1D88" w:rsidRPr="00C26C2E" w:rsidRDefault="005A1D88" w:rsidP="00050E16"/>
    <w:p w14:paraId="41BFA2A6" w14:textId="77777777" w:rsidR="005A1D88" w:rsidRPr="00C26C2E" w:rsidRDefault="00F97EEE" w:rsidP="00F97EEE">
      <w:pPr>
        <w:pStyle w:val="Heading2"/>
      </w:pPr>
      <w:r w:rsidRPr="00C26C2E">
        <w:t>Variety denominations</w:t>
      </w:r>
    </w:p>
    <w:p w14:paraId="6FCF847B" w14:textId="77777777" w:rsidR="00F97EEE" w:rsidRPr="00C26C2E" w:rsidRDefault="00F97EEE" w:rsidP="00050E16"/>
    <w:p w14:paraId="071A5C25" w14:textId="77777777" w:rsidR="00F97EEE" w:rsidRPr="00F34BF7" w:rsidRDefault="00F97EEE" w:rsidP="00F97EEE">
      <w:r w:rsidRPr="00C26C2E">
        <w:rPr>
          <w:rFonts w:cs="Arial"/>
        </w:rPr>
        <w:fldChar w:fldCharType="begin"/>
      </w:r>
      <w:r w:rsidRPr="00C26C2E">
        <w:rPr>
          <w:rFonts w:cs="Arial"/>
        </w:rPr>
        <w:instrText xml:space="preserve"> AUTONUM  </w:instrText>
      </w:r>
      <w:r w:rsidRPr="00C26C2E">
        <w:rPr>
          <w:rFonts w:cs="Arial"/>
        </w:rPr>
        <w:fldChar w:fldCharType="end"/>
      </w:r>
      <w:r w:rsidRPr="00C26C2E">
        <w:rPr>
          <w:rFonts w:cs="Arial"/>
        </w:rPr>
        <w:tab/>
        <w:t xml:space="preserve">The TWF </w:t>
      </w:r>
      <w:r w:rsidRPr="00C26C2E">
        <w:rPr>
          <w:snapToGrid w:val="0"/>
        </w:rPr>
        <w:t>noted developments</w:t>
      </w:r>
      <w:r w:rsidR="002648C0" w:rsidRPr="00C26C2E">
        <w:rPr>
          <w:rFonts w:cs="Arial"/>
        </w:rPr>
        <w:t xml:space="preserve"> reported in document TWP/6/6 </w:t>
      </w:r>
      <w:r w:rsidRPr="00C26C2E">
        <w:rPr>
          <w:snapToGrid w:val="0"/>
        </w:rPr>
        <w:t xml:space="preserve">concerning the “Explanatory Notes on Variety Denominations under the UPOV Convention” (document UPOV/EXN/DEN/1), the possible </w:t>
      </w:r>
      <w:r w:rsidRPr="00F34BF7">
        <w:rPr>
          <w:snapToGrid w:val="0"/>
        </w:rPr>
        <w:t>development of a UPOV similarity search tool for variety denomination and the expansion of the content of the PLUTO database.</w:t>
      </w:r>
    </w:p>
    <w:p w14:paraId="194DBBDB" w14:textId="77777777" w:rsidR="005A1D88" w:rsidRPr="00F34BF7" w:rsidRDefault="005A1D88" w:rsidP="00050E16"/>
    <w:p w14:paraId="562C6DD0" w14:textId="1DA60B40" w:rsidR="005A1D88" w:rsidRPr="00F34BF7" w:rsidRDefault="00BD759C" w:rsidP="00050E16">
      <w:r w:rsidRPr="00F34BF7">
        <w:fldChar w:fldCharType="begin"/>
      </w:r>
      <w:r w:rsidRPr="00F34BF7">
        <w:instrText xml:space="preserve"> AUTONUM  </w:instrText>
      </w:r>
      <w:r w:rsidRPr="00F34BF7">
        <w:fldChar w:fldCharType="end"/>
      </w:r>
      <w:r w:rsidRPr="00F34BF7">
        <w:tab/>
        <w:t>The TW</w:t>
      </w:r>
      <w:r w:rsidR="000B281D" w:rsidRPr="00F34BF7">
        <w:t>F</w:t>
      </w:r>
      <w:r w:rsidRPr="00F34BF7">
        <w:t xml:space="preserve"> considered document TWF/53/4 and </w:t>
      </w:r>
      <w:r w:rsidR="00D82A54" w:rsidRPr="00F34BF7">
        <w:t xml:space="preserve">a proposal to </w:t>
      </w:r>
      <w:r w:rsidR="008E0E0E" w:rsidRPr="00F34BF7">
        <w:t xml:space="preserve">create denomination classes within the genus </w:t>
      </w:r>
      <w:proofErr w:type="spellStart"/>
      <w:r w:rsidR="00D82A54" w:rsidRPr="00F34BF7">
        <w:rPr>
          <w:i/>
        </w:rPr>
        <w:t>Prunus</w:t>
      </w:r>
      <w:proofErr w:type="spellEnd"/>
      <w:r w:rsidR="008E0E0E" w:rsidRPr="00F34BF7">
        <w:rPr>
          <w:i/>
        </w:rPr>
        <w:t>,</w:t>
      </w:r>
      <w:r w:rsidR="00D82A54" w:rsidRPr="00F34BF7">
        <w:t xml:space="preserve"> </w:t>
      </w:r>
      <w:r w:rsidRPr="00F34BF7">
        <w:t xml:space="preserve">as presented by </w:t>
      </w:r>
      <w:r w:rsidR="00C73086" w:rsidRPr="00F34BF7">
        <w:t>the</w:t>
      </w:r>
      <w:r w:rsidRPr="00F34BF7">
        <w:t xml:space="preserve"> expert</w:t>
      </w:r>
      <w:r w:rsidR="00C73086" w:rsidRPr="00F34BF7">
        <w:t>s</w:t>
      </w:r>
      <w:r w:rsidRPr="00F34BF7">
        <w:t xml:space="preserve"> from the Czech Republic.</w:t>
      </w:r>
    </w:p>
    <w:p w14:paraId="017DB9AE" w14:textId="77777777" w:rsidR="005A1D88" w:rsidRPr="00F34BF7" w:rsidRDefault="005A1D88" w:rsidP="00050E16"/>
    <w:p w14:paraId="4E5B9D16" w14:textId="2FEFA82C" w:rsidR="00C73086" w:rsidRPr="00F34BF7" w:rsidRDefault="000B281D" w:rsidP="00C73086">
      <w:r w:rsidRPr="00F34BF7">
        <w:fldChar w:fldCharType="begin"/>
      </w:r>
      <w:r w:rsidRPr="00F34BF7">
        <w:instrText xml:space="preserve"> AUTONUM  </w:instrText>
      </w:r>
      <w:r w:rsidRPr="00F34BF7">
        <w:fldChar w:fldCharType="end"/>
      </w:r>
      <w:r w:rsidRPr="00F34BF7">
        <w:tab/>
        <w:t xml:space="preserve">The TWF </w:t>
      </w:r>
      <w:r w:rsidR="00C73086" w:rsidRPr="00F34BF7">
        <w:t xml:space="preserve">considered </w:t>
      </w:r>
      <w:r w:rsidR="009754AF" w:rsidRPr="00F34BF7">
        <w:t xml:space="preserve">how </w:t>
      </w:r>
      <w:r w:rsidR="006B317D" w:rsidRPr="00F34BF7">
        <w:t>to address the</w:t>
      </w:r>
      <w:r w:rsidR="009754AF" w:rsidRPr="00F34BF7">
        <w:t xml:space="preserve"> </w:t>
      </w:r>
      <w:r w:rsidRPr="00F34BF7">
        <w:t xml:space="preserve">interspecific hybrids </w:t>
      </w:r>
      <w:r w:rsidR="00A90E7A" w:rsidRPr="00F34BF7">
        <w:t xml:space="preserve">of </w:t>
      </w:r>
      <w:proofErr w:type="spellStart"/>
      <w:r w:rsidR="00A90E7A" w:rsidRPr="00F34BF7">
        <w:rPr>
          <w:i/>
        </w:rPr>
        <w:t>Prunus</w:t>
      </w:r>
      <w:proofErr w:type="spellEnd"/>
      <w:r w:rsidR="00D11442" w:rsidRPr="00F34BF7">
        <w:t xml:space="preserve"> </w:t>
      </w:r>
      <w:r w:rsidR="006B317D" w:rsidRPr="00F34BF7">
        <w:t xml:space="preserve">from species in different proposed denomination classes </w:t>
      </w:r>
      <w:r w:rsidR="00D11442" w:rsidRPr="00F34BF7">
        <w:t xml:space="preserve">and agreed </w:t>
      </w:r>
      <w:r w:rsidR="006B317D" w:rsidRPr="00F34BF7">
        <w:t>that further discussion would be required, including the participation of denomination experts</w:t>
      </w:r>
      <w:r w:rsidR="00D11442" w:rsidRPr="00F34BF7">
        <w:t xml:space="preserve">. </w:t>
      </w:r>
      <w:r w:rsidR="00477D8D" w:rsidRPr="00F34BF7">
        <w:t xml:space="preserve"> </w:t>
      </w:r>
      <w:r w:rsidR="00C73086" w:rsidRPr="00F34BF7">
        <w:t xml:space="preserve">The TWF noted </w:t>
      </w:r>
      <w:r w:rsidR="009335CE" w:rsidRPr="00F34BF7">
        <w:t>that</w:t>
      </w:r>
      <w:r w:rsidR="006B317D" w:rsidRPr="00F34BF7">
        <w:t xml:space="preserve"> hybrid varieties from </w:t>
      </w:r>
      <w:proofErr w:type="spellStart"/>
      <w:r w:rsidR="006B317D" w:rsidRPr="00F34BF7">
        <w:rPr>
          <w:i/>
        </w:rPr>
        <w:t>Prunus</w:t>
      </w:r>
      <w:proofErr w:type="spellEnd"/>
      <w:r w:rsidR="006B317D" w:rsidRPr="00F34BF7">
        <w:t xml:space="preserve"> </w:t>
      </w:r>
      <w:r w:rsidR="00C73086" w:rsidRPr="00F34BF7">
        <w:t xml:space="preserve">species in different </w:t>
      </w:r>
      <w:r w:rsidR="006B317D" w:rsidRPr="00F34BF7">
        <w:t xml:space="preserve">denomination </w:t>
      </w:r>
      <w:r w:rsidR="00C73086" w:rsidRPr="00F34BF7">
        <w:t xml:space="preserve">classes </w:t>
      </w:r>
      <w:r w:rsidR="009335CE" w:rsidRPr="00F34BF7">
        <w:t>could lea</w:t>
      </w:r>
      <w:r w:rsidR="00C73086" w:rsidRPr="00F34BF7">
        <w:t xml:space="preserve">d </w:t>
      </w:r>
      <w:r w:rsidR="009335CE" w:rsidRPr="00F34BF7">
        <w:t xml:space="preserve">to different approaches in assigning the denomination class. </w:t>
      </w:r>
    </w:p>
    <w:p w14:paraId="0D805E9D" w14:textId="77777777" w:rsidR="00C73086" w:rsidRPr="00F34BF7" w:rsidRDefault="00C73086" w:rsidP="00C73086"/>
    <w:p w14:paraId="14C8E0E3" w14:textId="77777777" w:rsidR="000B281D" w:rsidRPr="00C26C2E" w:rsidRDefault="00170906" w:rsidP="00050E16">
      <w:r w:rsidRPr="00F34BF7">
        <w:fldChar w:fldCharType="begin"/>
      </w:r>
      <w:r w:rsidRPr="00F34BF7">
        <w:instrText xml:space="preserve"> AUTONUM  </w:instrText>
      </w:r>
      <w:r w:rsidRPr="00F34BF7">
        <w:fldChar w:fldCharType="end"/>
      </w:r>
      <w:r w:rsidRPr="00F34BF7">
        <w:tab/>
      </w:r>
      <w:r w:rsidR="00477D8D" w:rsidRPr="00F34BF7">
        <w:t xml:space="preserve">The TWF </w:t>
      </w:r>
      <w:r w:rsidR="00A90E7A" w:rsidRPr="00F34BF7">
        <w:t>agreed to invite</w:t>
      </w:r>
      <w:r w:rsidR="000B281D" w:rsidRPr="00F34BF7">
        <w:t xml:space="preserve"> the </w:t>
      </w:r>
      <w:r w:rsidR="00012C22" w:rsidRPr="00F34BF7">
        <w:t xml:space="preserve">expert from the </w:t>
      </w:r>
      <w:r w:rsidR="000B281D" w:rsidRPr="00F34BF7">
        <w:t xml:space="preserve">Czech Republic </w:t>
      </w:r>
      <w:proofErr w:type="gramStart"/>
      <w:r w:rsidR="00A90E7A" w:rsidRPr="00F34BF7">
        <w:t>to further develop</w:t>
      </w:r>
      <w:proofErr w:type="gramEnd"/>
      <w:r w:rsidR="00A90E7A" w:rsidRPr="00F34BF7">
        <w:t xml:space="preserve"> the proposal </w:t>
      </w:r>
      <w:r w:rsidR="00012C22" w:rsidRPr="00F34BF7">
        <w:t xml:space="preserve">in collaboration with </w:t>
      </w:r>
      <w:r w:rsidR="00A90E7A" w:rsidRPr="00F34BF7">
        <w:t xml:space="preserve">the </w:t>
      </w:r>
      <w:r w:rsidR="000B281D" w:rsidRPr="00F34BF7">
        <w:t>European</w:t>
      </w:r>
      <w:r w:rsidR="00A90E7A" w:rsidRPr="00F34BF7">
        <w:t> </w:t>
      </w:r>
      <w:r w:rsidR="000B281D" w:rsidRPr="00F34BF7">
        <w:t>Union, France, Germany</w:t>
      </w:r>
      <w:r w:rsidR="00477D8D" w:rsidRPr="00F34BF7">
        <w:t>, Japan and New Zealand</w:t>
      </w:r>
      <w:r w:rsidR="00A90E7A" w:rsidRPr="00F34BF7">
        <w:t xml:space="preserve"> and to report developments</w:t>
      </w:r>
      <w:r w:rsidR="00A90E7A" w:rsidRPr="00C26C2E">
        <w:t xml:space="preserve"> at the Fifty</w:t>
      </w:r>
      <w:r w:rsidR="00012C22" w:rsidRPr="00C26C2E">
        <w:noBreakHyphen/>
      </w:r>
      <w:r w:rsidR="00A90E7A" w:rsidRPr="00C26C2E">
        <w:t xml:space="preserve">Fourth session of the </w:t>
      </w:r>
      <w:r w:rsidR="00477D8D" w:rsidRPr="00C26C2E">
        <w:t>TWF.</w:t>
      </w:r>
    </w:p>
    <w:p w14:paraId="79681850" w14:textId="6E445D55" w:rsidR="005A1D88" w:rsidRDefault="005A1D88" w:rsidP="00050E16"/>
    <w:p w14:paraId="2979A994" w14:textId="77777777" w:rsidR="000C60A8" w:rsidRPr="00C26C2E" w:rsidRDefault="000C60A8" w:rsidP="00050E16"/>
    <w:p w14:paraId="3B6B57A0" w14:textId="77777777" w:rsidR="00617F48" w:rsidRPr="007403CF" w:rsidRDefault="00617F48" w:rsidP="00617F48">
      <w:pPr>
        <w:pStyle w:val="Heading2"/>
        <w:rPr>
          <w:snapToGrid w:val="0"/>
        </w:rPr>
      </w:pPr>
      <w:r w:rsidRPr="007403CF">
        <w:rPr>
          <w:snapToGrid w:val="0"/>
        </w:rPr>
        <w:t>Information and databases</w:t>
      </w:r>
    </w:p>
    <w:p w14:paraId="200D6C32" w14:textId="77777777" w:rsidR="00617F48" w:rsidRPr="007403CF" w:rsidRDefault="00617F48" w:rsidP="00617F48">
      <w:pPr>
        <w:rPr>
          <w:snapToGrid w:val="0"/>
        </w:rPr>
      </w:pPr>
    </w:p>
    <w:p w14:paraId="3DFC7030" w14:textId="77777777" w:rsidR="00617F48" w:rsidRPr="007403CF" w:rsidRDefault="00617F48" w:rsidP="00617F48">
      <w:pPr>
        <w:pStyle w:val="Heading3"/>
        <w:rPr>
          <w:snapToGrid w:val="0"/>
        </w:rPr>
      </w:pPr>
      <w:r w:rsidRPr="007403CF">
        <w:rPr>
          <w:snapToGrid w:val="0"/>
        </w:rPr>
        <w:t>(a)</w:t>
      </w:r>
      <w:r w:rsidRPr="007403CF">
        <w:rPr>
          <w:snapToGrid w:val="0"/>
        </w:rPr>
        <w:tab/>
        <w:t xml:space="preserve">UPOV information databases </w:t>
      </w:r>
    </w:p>
    <w:p w14:paraId="1868B9DB" w14:textId="77777777" w:rsidR="00617F48" w:rsidRPr="007403CF" w:rsidRDefault="00617F48" w:rsidP="00617F48">
      <w:pPr>
        <w:rPr>
          <w:snapToGrid w:val="0"/>
        </w:rPr>
      </w:pPr>
    </w:p>
    <w:p w14:paraId="04AEC6ED" w14:textId="77777777" w:rsidR="00617F48" w:rsidRPr="007403CF" w:rsidRDefault="00617F48" w:rsidP="00617F48">
      <w:pPr>
        <w:rPr>
          <w:snapToGrid w:val="0"/>
        </w:rPr>
      </w:pPr>
      <w:r w:rsidRPr="007403CF">
        <w:rPr>
          <w:snapToGrid w:val="0"/>
        </w:rPr>
        <w:fldChar w:fldCharType="begin"/>
      </w:r>
      <w:r w:rsidRPr="007403CF">
        <w:rPr>
          <w:snapToGrid w:val="0"/>
        </w:rPr>
        <w:instrText xml:space="preserve"> AUTONUM  </w:instrText>
      </w:r>
      <w:r w:rsidRPr="007403CF">
        <w:rPr>
          <w:snapToGrid w:val="0"/>
        </w:rPr>
        <w:fldChar w:fldCharType="end"/>
      </w:r>
      <w:r w:rsidRPr="007403CF">
        <w:rPr>
          <w:snapToGrid w:val="0"/>
        </w:rPr>
        <w:tab/>
        <w:t>The TWF considered document TWP/6/4.</w:t>
      </w:r>
    </w:p>
    <w:p w14:paraId="401226B3" w14:textId="77777777" w:rsidR="00617F48" w:rsidRPr="007403CF" w:rsidRDefault="00617F48" w:rsidP="00617F48">
      <w:pPr>
        <w:rPr>
          <w:snapToGrid w:val="0"/>
        </w:rPr>
      </w:pPr>
    </w:p>
    <w:p w14:paraId="13636823" w14:textId="77777777" w:rsidR="00617F48" w:rsidRPr="007403CF" w:rsidRDefault="00617F48" w:rsidP="00617F48">
      <w:pPr>
        <w:pStyle w:val="Heading4"/>
        <w:rPr>
          <w:lang w:val="en-US"/>
        </w:rPr>
      </w:pPr>
      <w:bookmarkStart w:id="11" w:name="_Toc477797636"/>
      <w:bookmarkStart w:id="12" w:name="_Toc38109178"/>
      <w:bookmarkStart w:id="13" w:name="_Toc68852028"/>
      <w:bookmarkStart w:id="14" w:name="_Toc100763983"/>
      <w:r w:rsidRPr="007403CF">
        <w:rPr>
          <w:lang w:val="en-US"/>
        </w:rPr>
        <w:t>GENIE database</w:t>
      </w:r>
      <w:bookmarkEnd w:id="11"/>
      <w:bookmarkEnd w:id="12"/>
      <w:bookmarkEnd w:id="13"/>
      <w:bookmarkEnd w:id="14"/>
    </w:p>
    <w:p w14:paraId="679EC8A6" w14:textId="77777777" w:rsidR="00617F48" w:rsidRPr="007403CF" w:rsidRDefault="00617F48" w:rsidP="00617F48"/>
    <w:p w14:paraId="51848283" w14:textId="77777777" w:rsidR="00617F48" w:rsidRPr="007403CF" w:rsidRDefault="00617F48" w:rsidP="00617F48">
      <w:r w:rsidRPr="007403CF">
        <w:fldChar w:fldCharType="begin"/>
      </w:r>
      <w:r w:rsidRPr="007403CF">
        <w:instrText xml:space="preserve"> AUTONUM  </w:instrText>
      </w:r>
      <w:r w:rsidRPr="007403CF">
        <w:fldChar w:fldCharType="end"/>
      </w:r>
      <w:r w:rsidRPr="007403CF">
        <w:tab/>
        <w:t xml:space="preserve">The </w:t>
      </w:r>
      <w:r w:rsidRPr="007403CF">
        <w:rPr>
          <w:snapToGrid w:val="0"/>
        </w:rPr>
        <w:t>TWF</w:t>
      </w:r>
      <w:r w:rsidRPr="007403CF">
        <w:t xml:space="preserve"> noted that 131 new UPOV codes were created in 2021 and </w:t>
      </w:r>
      <w:proofErr w:type="gramStart"/>
      <w:r w:rsidRPr="007403CF">
        <w:t>a total of 9,342</w:t>
      </w:r>
      <w:proofErr w:type="gramEnd"/>
      <w:r w:rsidRPr="007403CF">
        <w:t xml:space="preserve"> UPOV codes are included in the GENIE database.</w:t>
      </w:r>
    </w:p>
    <w:p w14:paraId="638FBF3E" w14:textId="77777777" w:rsidR="00617F48" w:rsidRPr="007403CF" w:rsidRDefault="00617F48" w:rsidP="00617F48"/>
    <w:p w14:paraId="1CA89DB2" w14:textId="77777777" w:rsidR="00617F48" w:rsidRPr="007403CF" w:rsidRDefault="00617F48" w:rsidP="00DD5D89">
      <w:pPr>
        <w:pStyle w:val="Heading4"/>
        <w:rPr>
          <w:rFonts w:eastAsiaTheme="minorEastAsia"/>
          <w:lang w:val="en-US" w:eastAsia="ja-JP"/>
        </w:rPr>
      </w:pPr>
      <w:bookmarkStart w:id="15" w:name="_Toc100763987"/>
      <w:r w:rsidRPr="007403CF">
        <w:rPr>
          <w:rFonts w:eastAsiaTheme="minorEastAsia"/>
          <w:lang w:val="en-US" w:eastAsia="ja-JP"/>
        </w:rPr>
        <w:t>Proposals for amending UPOV codes</w:t>
      </w:r>
      <w:bookmarkEnd w:id="15"/>
      <w:r w:rsidRPr="007403CF">
        <w:rPr>
          <w:rFonts w:eastAsiaTheme="minorEastAsia"/>
          <w:lang w:val="en-US" w:eastAsia="ja-JP"/>
        </w:rPr>
        <w:t xml:space="preserve"> </w:t>
      </w:r>
    </w:p>
    <w:p w14:paraId="0BB665EC" w14:textId="77777777" w:rsidR="00617F48" w:rsidRPr="007403CF" w:rsidRDefault="00617F48" w:rsidP="00DD5D89">
      <w:pPr>
        <w:keepNext/>
        <w:rPr>
          <w:rFonts w:eastAsiaTheme="minorEastAsia"/>
          <w:lang w:eastAsia="ja-JP"/>
        </w:rPr>
      </w:pPr>
    </w:p>
    <w:p w14:paraId="6F70C14F" w14:textId="77777777" w:rsidR="00617F48" w:rsidRPr="007403CF" w:rsidRDefault="00617F48" w:rsidP="00617F48">
      <w:pPr>
        <w:rPr>
          <w:rFonts w:eastAsiaTheme="minorEastAsia"/>
          <w:lang w:eastAsia="ja-JP"/>
        </w:rPr>
      </w:pPr>
      <w:r w:rsidRPr="007403CF">
        <w:rPr>
          <w:rFonts w:eastAsiaTheme="minorEastAsia"/>
          <w:lang w:eastAsia="ja-JP"/>
        </w:rPr>
        <w:fldChar w:fldCharType="begin"/>
      </w:r>
      <w:r w:rsidRPr="007403CF">
        <w:rPr>
          <w:rFonts w:eastAsiaTheme="minorEastAsia"/>
          <w:lang w:eastAsia="ja-JP"/>
        </w:rPr>
        <w:instrText xml:space="preserve"> AUTONUM  </w:instrText>
      </w:r>
      <w:r w:rsidRPr="007403CF">
        <w:rPr>
          <w:rFonts w:eastAsiaTheme="minorEastAsia"/>
          <w:lang w:eastAsia="ja-JP"/>
        </w:rPr>
        <w:fldChar w:fldCharType="end"/>
      </w:r>
      <w:r w:rsidRPr="007403CF">
        <w:rPr>
          <w:rFonts w:eastAsiaTheme="minorEastAsia"/>
          <w:lang w:eastAsia="ja-JP"/>
        </w:rPr>
        <w:tab/>
      </w:r>
      <w:r w:rsidRPr="007403CF">
        <w:t xml:space="preserve">The </w:t>
      </w:r>
      <w:r w:rsidRPr="007403CF">
        <w:rPr>
          <w:snapToGrid w:val="0"/>
        </w:rPr>
        <w:t>TWF</w:t>
      </w:r>
      <w:r w:rsidRPr="007403CF">
        <w:t xml:space="preserve"> noted </w:t>
      </w:r>
      <w:r w:rsidRPr="007403CF">
        <w:rPr>
          <w:rFonts w:eastAsiaTheme="minorEastAsia"/>
          <w:lang w:eastAsia="ja-JP"/>
        </w:rPr>
        <w:t xml:space="preserve">the amendments agreed by the TC, at its fifty-seventh session, to the UPOV codes for </w:t>
      </w:r>
      <w:r w:rsidRPr="007403CF">
        <w:rPr>
          <w:rFonts w:eastAsiaTheme="minorEastAsia"/>
          <w:i/>
          <w:lang w:eastAsia="ja-JP"/>
        </w:rPr>
        <w:t>Beta vulgaris</w:t>
      </w:r>
      <w:r w:rsidRPr="007403CF">
        <w:rPr>
          <w:rFonts w:eastAsiaTheme="minorEastAsia"/>
          <w:lang w:eastAsia="ja-JP"/>
        </w:rPr>
        <w:t xml:space="preserve">, </w:t>
      </w:r>
      <w:r w:rsidRPr="007403CF">
        <w:rPr>
          <w:rFonts w:eastAsiaTheme="minorEastAsia"/>
          <w:i/>
          <w:lang w:eastAsia="ja-JP"/>
        </w:rPr>
        <w:t xml:space="preserve">Brassica </w:t>
      </w:r>
      <w:proofErr w:type="spellStart"/>
      <w:r w:rsidRPr="007403CF">
        <w:rPr>
          <w:rFonts w:eastAsiaTheme="minorEastAsia"/>
          <w:i/>
          <w:lang w:eastAsia="ja-JP"/>
        </w:rPr>
        <w:t>oleracea</w:t>
      </w:r>
      <w:proofErr w:type="spellEnd"/>
      <w:r w:rsidRPr="007403CF">
        <w:rPr>
          <w:rFonts w:eastAsiaTheme="minorEastAsia"/>
          <w:lang w:eastAsia="ja-JP"/>
        </w:rPr>
        <w:t xml:space="preserve">, </w:t>
      </w:r>
      <w:r w:rsidRPr="007403CF">
        <w:rPr>
          <w:rFonts w:eastAsiaTheme="minorEastAsia"/>
          <w:i/>
          <w:lang w:eastAsia="ja-JP"/>
        </w:rPr>
        <w:t>Citrus</w:t>
      </w:r>
      <w:r w:rsidRPr="007403CF">
        <w:rPr>
          <w:rFonts w:eastAsiaTheme="minorEastAsia"/>
          <w:lang w:eastAsia="ja-JP"/>
        </w:rPr>
        <w:t xml:space="preserve">, </w:t>
      </w:r>
      <w:proofErr w:type="spellStart"/>
      <w:r w:rsidRPr="007403CF">
        <w:rPr>
          <w:rFonts w:eastAsiaTheme="minorEastAsia"/>
          <w:i/>
          <w:lang w:eastAsia="ja-JP"/>
        </w:rPr>
        <w:t>Zea</w:t>
      </w:r>
      <w:proofErr w:type="spellEnd"/>
      <w:r w:rsidRPr="007403CF">
        <w:rPr>
          <w:rFonts w:eastAsiaTheme="minorEastAsia"/>
          <w:i/>
          <w:lang w:eastAsia="ja-JP"/>
        </w:rPr>
        <w:t xml:space="preserve"> mays</w:t>
      </w:r>
      <w:r w:rsidRPr="007403CF">
        <w:rPr>
          <w:rFonts w:eastAsiaTheme="minorEastAsia"/>
          <w:lang w:eastAsia="ja-JP"/>
        </w:rPr>
        <w:t xml:space="preserve">, </w:t>
      </w:r>
      <w:r w:rsidRPr="007403CF">
        <w:rPr>
          <w:rFonts w:eastAsiaTheme="minorEastAsia"/>
          <w:i/>
          <w:lang w:eastAsia="ja-JP"/>
        </w:rPr>
        <w:t xml:space="preserve">Aloe </w:t>
      </w:r>
      <w:proofErr w:type="spellStart"/>
      <w:r w:rsidRPr="007403CF">
        <w:rPr>
          <w:rFonts w:eastAsiaTheme="minorEastAsia"/>
          <w:i/>
          <w:lang w:eastAsia="ja-JP"/>
        </w:rPr>
        <w:t>aristata</w:t>
      </w:r>
      <w:proofErr w:type="spellEnd"/>
      <w:r w:rsidRPr="007403CF">
        <w:rPr>
          <w:rFonts w:eastAsiaTheme="minorEastAsia"/>
          <w:lang w:eastAsia="ja-JP"/>
        </w:rPr>
        <w:t xml:space="preserve"> and </w:t>
      </w:r>
      <w:r w:rsidRPr="007403CF">
        <w:rPr>
          <w:rFonts w:eastAsiaTheme="minorEastAsia"/>
          <w:i/>
          <w:lang w:eastAsia="ja-JP"/>
        </w:rPr>
        <w:t xml:space="preserve">Dicentra </w:t>
      </w:r>
      <w:proofErr w:type="spellStart"/>
      <w:r w:rsidRPr="007403CF">
        <w:rPr>
          <w:rFonts w:eastAsiaTheme="minorEastAsia"/>
          <w:i/>
          <w:lang w:eastAsia="ja-JP"/>
        </w:rPr>
        <w:t>spectabilis</w:t>
      </w:r>
      <w:proofErr w:type="spellEnd"/>
      <w:r w:rsidRPr="007403CF">
        <w:rPr>
          <w:rFonts w:eastAsiaTheme="minorEastAsia"/>
          <w:lang w:eastAsia="ja-JP"/>
        </w:rPr>
        <w:t xml:space="preserve"> as set out in paragraphs 15 to 26 of document</w:t>
      </w:r>
      <w:r w:rsidR="006D010F">
        <w:rPr>
          <w:rFonts w:eastAsiaTheme="minorEastAsia"/>
          <w:lang w:eastAsia="ja-JP"/>
        </w:rPr>
        <w:t xml:space="preserve"> TWP/6/4.</w:t>
      </w:r>
    </w:p>
    <w:p w14:paraId="53B4E4D7" w14:textId="77777777" w:rsidR="00617F48" w:rsidRPr="007403CF" w:rsidRDefault="00617F48" w:rsidP="00617F48">
      <w:pPr>
        <w:pStyle w:val="Heading4"/>
        <w:rPr>
          <w:lang w:val="en-US"/>
        </w:rPr>
      </w:pPr>
    </w:p>
    <w:p w14:paraId="5DBBF0BC" w14:textId="77777777" w:rsidR="00617F48" w:rsidRPr="007403CF" w:rsidRDefault="00617F48" w:rsidP="00617F48">
      <w:pPr>
        <w:rPr>
          <w:snapToGrid w:val="0"/>
        </w:rPr>
      </w:pPr>
      <w:r w:rsidRPr="007403CF">
        <w:rPr>
          <w:snapToGrid w:val="0"/>
        </w:rPr>
        <w:fldChar w:fldCharType="begin"/>
      </w:r>
      <w:r w:rsidRPr="007403CF">
        <w:rPr>
          <w:snapToGrid w:val="0"/>
        </w:rPr>
        <w:instrText xml:space="preserve"> AUTONUM  </w:instrText>
      </w:r>
      <w:r w:rsidRPr="007403CF">
        <w:rPr>
          <w:snapToGrid w:val="0"/>
        </w:rPr>
        <w:fldChar w:fldCharType="end"/>
      </w:r>
      <w:r w:rsidRPr="007403CF">
        <w:rPr>
          <w:snapToGrid w:val="0"/>
        </w:rPr>
        <w:tab/>
      </w:r>
      <w:r w:rsidRPr="007403CF">
        <w:t xml:space="preserve">The </w:t>
      </w:r>
      <w:r w:rsidRPr="007403CF">
        <w:rPr>
          <w:snapToGrid w:val="0"/>
        </w:rPr>
        <w:t>TWF</w:t>
      </w:r>
      <w:r w:rsidRPr="007403CF">
        <w:t xml:space="preserve"> noted that members of the Union and contributors of data to the PLUTO database </w:t>
      </w:r>
      <w:proofErr w:type="gramStart"/>
      <w:r w:rsidRPr="007403CF">
        <w:t>would be informed</w:t>
      </w:r>
      <w:proofErr w:type="gramEnd"/>
      <w:r w:rsidRPr="007403CF">
        <w:t xml:space="preserve"> of the changes to UPOV codes and the date of the changes by means of a circular in advance.</w:t>
      </w:r>
    </w:p>
    <w:p w14:paraId="0E0F33F7" w14:textId="77777777" w:rsidR="00617F48" w:rsidRPr="007403CF" w:rsidRDefault="00617F48" w:rsidP="00617F48">
      <w:pPr>
        <w:rPr>
          <w:snapToGrid w:val="0"/>
        </w:rPr>
      </w:pPr>
    </w:p>
    <w:p w14:paraId="78495222" w14:textId="77777777" w:rsidR="00617F48" w:rsidRPr="007403CF" w:rsidRDefault="00617F48" w:rsidP="00617F48">
      <w:pPr>
        <w:pStyle w:val="Heading5"/>
        <w:rPr>
          <w:snapToGrid w:val="0"/>
        </w:rPr>
      </w:pPr>
      <w:bookmarkStart w:id="16" w:name="_Toc100763994"/>
      <w:r w:rsidRPr="007403CF">
        <w:t>Proposed amendments for consideration by the TWF and TWO in 2022</w:t>
      </w:r>
      <w:bookmarkEnd w:id="16"/>
    </w:p>
    <w:p w14:paraId="2FE0E687" w14:textId="77777777" w:rsidR="00617F48" w:rsidRPr="007403CF" w:rsidRDefault="00617F48" w:rsidP="00617F48">
      <w:pPr>
        <w:rPr>
          <w:snapToGrid w:val="0"/>
        </w:rPr>
      </w:pPr>
    </w:p>
    <w:p w14:paraId="61F88C67" w14:textId="77777777" w:rsidR="00617F48" w:rsidRPr="00F34BF7" w:rsidRDefault="00617F48" w:rsidP="00617F48">
      <w:pPr>
        <w:rPr>
          <w:snapToGrid w:val="0"/>
        </w:rPr>
      </w:pPr>
      <w:r w:rsidRPr="00F34BF7">
        <w:rPr>
          <w:snapToGrid w:val="0"/>
        </w:rPr>
        <w:fldChar w:fldCharType="begin"/>
      </w:r>
      <w:r w:rsidRPr="00F34BF7">
        <w:rPr>
          <w:snapToGrid w:val="0"/>
        </w:rPr>
        <w:instrText xml:space="preserve"> AUTONUM  </w:instrText>
      </w:r>
      <w:r w:rsidRPr="00F34BF7">
        <w:rPr>
          <w:snapToGrid w:val="0"/>
        </w:rPr>
        <w:fldChar w:fldCharType="end"/>
      </w:r>
      <w:r w:rsidRPr="00F34BF7">
        <w:rPr>
          <w:snapToGrid w:val="0"/>
        </w:rPr>
        <w:tab/>
        <w:t xml:space="preserve">The TWF </w:t>
      </w:r>
      <w:r w:rsidR="000C60A8" w:rsidRPr="00F34BF7">
        <w:rPr>
          <w:snapToGrid w:val="0"/>
        </w:rPr>
        <w:t>agreed with the TWO to delete the UPOV Codes HYLOC, HYLOC_COS, HYLOC_GUA, HYLOC_GUN, HYLOC_POL and HYLOC_UND, as set out in document TWP/6/4, paragraph 34</w:t>
      </w:r>
      <w:r w:rsidRPr="00F34BF7">
        <w:rPr>
          <w:snapToGrid w:val="0"/>
        </w:rPr>
        <w:t>.</w:t>
      </w:r>
    </w:p>
    <w:p w14:paraId="172F3093" w14:textId="77777777" w:rsidR="00617F48" w:rsidRPr="00F34BF7" w:rsidRDefault="00617F48" w:rsidP="00617F48">
      <w:pPr>
        <w:rPr>
          <w:snapToGrid w:val="0"/>
        </w:rPr>
      </w:pPr>
    </w:p>
    <w:p w14:paraId="08673320" w14:textId="77777777" w:rsidR="00617F48" w:rsidRPr="00F34BF7" w:rsidRDefault="00617F48" w:rsidP="00617F48">
      <w:pPr>
        <w:pStyle w:val="Heading5"/>
      </w:pPr>
      <w:bookmarkStart w:id="17" w:name="_Toc68852047"/>
      <w:bookmarkStart w:id="18" w:name="_Toc100763995"/>
      <w:r w:rsidRPr="00F34BF7">
        <w:t>TWP checking</w:t>
      </w:r>
      <w:bookmarkEnd w:id="17"/>
      <w:bookmarkEnd w:id="18"/>
      <w:r w:rsidRPr="00F34BF7">
        <w:t xml:space="preserve"> </w:t>
      </w:r>
    </w:p>
    <w:p w14:paraId="7A20FD2E" w14:textId="77777777" w:rsidR="00617F48" w:rsidRPr="00F34BF7" w:rsidRDefault="00617F48" w:rsidP="00617F48">
      <w:pPr>
        <w:rPr>
          <w:snapToGrid w:val="0"/>
        </w:rPr>
      </w:pPr>
    </w:p>
    <w:p w14:paraId="5E9DD481" w14:textId="77777777" w:rsidR="00617F48" w:rsidRPr="00F34BF7" w:rsidRDefault="00617F48" w:rsidP="00617F48">
      <w:pPr>
        <w:rPr>
          <w:snapToGrid w:val="0"/>
        </w:rPr>
      </w:pPr>
      <w:r w:rsidRPr="00F34BF7">
        <w:rPr>
          <w:snapToGrid w:val="0"/>
        </w:rPr>
        <w:fldChar w:fldCharType="begin"/>
      </w:r>
      <w:r w:rsidRPr="00F34BF7">
        <w:rPr>
          <w:snapToGrid w:val="0"/>
        </w:rPr>
        <w:instrText xml:space="preserve"> AUTONUM  </w:instrText>
      </w:r>
      <w:r w:rsidRPr="00F34BF7">
        <w:rPr>
          <w:snapToGrid w:val="0"/>
        </w:rPr>
        <w:fldChar w:fldCharType="end"/>
      </w:r>
      <w:r w:rsidRPr="00F34BF7">
        <w:rPr>
          <w:snapToGrid w:val="0"/>
        </w:rPr>
        <w:tab/>
        <w:t>The TWF noted the invitation to check the amendments, new UPOV codes or information, and UPOV codes used in the PLUTO database for the first time, as reproduced in document TWP/6/4, Annex IV, and submit comments to the Office of the Union by December 31, 2022.</w:t>
      </w:r>
    </w:p>
    <w:p w14:paraId="67EE505F" w14:textId="77777777" w:rsidR="00617F48" w:rsidRPr="00F34BF7" w:rsidRDefault="00617F48" w:rsidP="00617F48">
      <w:pPr>
        <w:rPr>
          <w:snapToGrid w:val="0"/>
        </w:rPr>
      </w:pPr>
    </w:p>
    <w:p w14:paraId="3C8E41DA" w14:textId="77777777" w:rsidR="00617F48" w:rsidRPr="00F34BF7" w:rsidRDefault="00617F48" w:rsidP="00617F48">
      <w:pPr>
        <w:pStyle w:val="Heading4"/>
        <w:rPr>
          <w:rFonts w:eastAsiaTheme="minorEastAsia"/>
          <w:lang w:val="en-US"/>
        </w:rPr>
      </w:pPr>
      <w:bookmarkStart w:id="19" w:name="_Toc477797643"/>
      <w:bookmarkStart w:id="20" w:name="_Toc38109191"/>
      <w:bookmarkStart w:id="21" w:name="_Toc68852048"/>
      <w:bookmarkStart w:id="22" w:name="_Toc100763996"/>
      <w:r w:rsidRPr="00F34BF7">
        <w:rPr>
          <w:rFonts w:eastAsiaTheme="minorEastAsia"/>
          <w:lang w:val="en-US"/>
        </w:rPr>
        <w:t>PLUTO database</w:t>
      </w:r>
      <w:bookmarkEnd w:id="19"/>
      <w:bookmarkEnd w:id="20"/>
      <w:bookmarkEnd w:id="21"/>
      <w:bookmarkEnd w:id="22"/>
    </w:p>
    <w:p w14:paraId="38810CE8" w14:textId="77777777" w:rsidR="00617F48" w:rsidRPr="00F34BF7" w:rsidRDefault="00617F48" w:rsidP="00617F48"/>
    <w:p w14:paraId="49D8E969" w14:textId="77777777" w:rsidR="00617F48" w:rsidRPr="00F34BF7" w:rsidRDefault="00617F48" w:rsidP="00617F48">
      <w:r w:rsidRPr="00F34BF7">
        <w:fldChar w:fldCharType="begin"/>
      </w:r>
      <w:r w:rsidRPr="00F34BF7">
        <w:instrText xml:space="preserve"> AUTONUM  </w:instrText>
      </w:r>
      <w:r w:rsidRPr="00F34BF7">
        <w:fldChar w:fldCharType="end"/>
      </w:r>
      <w:r w:rsidRPr="00F34BF7">
        <w:tab/>
      </w:r>
      <w:r w:rsidRPr="00F34BF7">
        <w:rPr>
          <w:rFonts w:cs="Arial"/>
        </w:rPr>
        <w:t xml:space="preserve">The </w:t>
      </w:r>
      <w:r w:rsidRPr="00F34BF7">
        <w:rPr>
          <w:snapToGrid w:val="0"/>
        </w:rPr>
        <w:t>TWF</w:t>
      </w:r>
      <w:r w:rsidRPr="00F34BF7">
        <w:rPr>
          <w:rFonts w:cs="Arial"/>
        </w:rPr>
        <w:t xml:space="preserve"> noted </w:t>
      </w:r>
      <w:r w:rsidRPr="00F34BF7">
        <w:rPr>
          <w:lang w:eastAsia="ja-JP"/>
        </w:rPr>
        <w:t xml:space="preserve">the </w:t>
      </w:r>
      <w:r w:rsidRPr="00F34BF7">
        <w:rPr>
          <w:rFonts w:cs="Arial"/>
          <w:bCs/>
        </w:rPr>
        <w:t xml:space="preserve">summary of </w:t>
      </w:r>
      <w:r w:rsidRPr="00F34BF7">
        <w:rPr>
          <w:rFonts w:eastAsiaTheme="minorEastAsia" w:cs="Arial"/>
          <w:bCs/>
        </w:rPr>
        <w:t xml:space="preserve">data contributions from </w:t>
      </w:r>
      <w:r w:rsidRPr="00F34BF7">
        <w:rPr>
          <w:rFonts w:eastAsiaTheme="minorEastAsia" w:cs="Arial"/>
          <w:bCs/>
          <w:color w:val="000000"/>
        </w:rPr>
        <w:t xml:space="preserve">members of the Union </w:t>
      </w:r>
      <w:r w:rsidRPr="00F34BF7">
        <w:rPr>
          <w:rFonts w:eastAsiaTheme="minorEastAsia" w:cs="Arial"/>
          <w:bCs/>
        </w:rPr>
        <w:t xml:space="preserve">to the </w:t>
      </w:r>
      <w:r w:rsidRPr="00F34BF7">
        <w:rPr>
          <w:rFonts w:eastAsiaTheme="minorEastAsia" w:cs="Arial"/>
          <w:bCs/>
          <w:color w:val="000000"/>
        </w:rPr>
        <w:t>PLUTO database from 2017 to 2021</w:t>
      </w:r>
      <w:r w:rsidRPr="00F34BF7">
        <w:rPr>
          <w:rFonts w:cs="Arial"/>
          <w:bCs/>
          <w:color w:val="000000"/>
        </w:rPr>
        <w:t>,</w:t>
      </w:r>
      <w:r w:rsidRPr="00F34BF7">
        <w:rPr>
          <w:rFonts w:cs="Arial"/>
          <w:bCs/>
          <w:color w:val="000000"/>
          <w:lang w:eastAsia="ja-JP"/>
        </w:rPr>
        <w:t xml:space="preserve"> as presented in </w:t>
      </w:r>
      <w:r w:rsidRPr="00F34BF7">
        <w:rPr>
          <w:snapToGrid w:val="0"/>
        </w:rPr>
        <w:t>document TWP/6/4,</w:t>
      </w:r>
      <w:r w:rsidRPr="00F34BF7">
        <w:rPr>
          <w:rFonts w:cs="Arial"/>
          <w:bCs/>
          <w:color w:val="000000"/>
          <w:lang w:eastAsia="ja-JP"/>
        </w:rPr>
        <w:t xml:space="preserve"> the Annex V.</w:t>
      </w:r>
    </w:p>
    <w:p w14:paraId="2AA49499" w14:textId="77777777" w:rsidR="000C60A8" w:rsidRPr="00F34BF7" w:rsidRDefault="000C60A8" w:rsidP="00617F48"/>
    <w:p w14:paraId="06E578FE" w14:textId="77777777" w:rsidR="00617F48" w:rsidRPr="00F34BF7" w:rsidRDefault="00617F48" w:rsidP="00617F48">
      <w:pPr>
        <w:pStyle w:val="Heading3"/>
        <w:rPr>
          <w:snapToGrid w:val="0"/>
        </w:rPr>
      </w:pPr>
      <w:r w:rsidRPr="00F34BF7">
        <w:rPr>
          <w:snapToGrid w:val="0"/>
        </w:rPr>
        <w:t>(b)</w:t>
      </w:r>
      <w:r w:rsidRPr="00F34BF7">
        <w:rPr>
          <w:snapToGrid w:val="0"/>
        </w:rPr>
        <w:tab/>
        <w:t xml:space="preserve">Variety description databases </w:t>
      </w:r>
    </w:p>
    <w:p w14:paraId="2C5F5FB9" w14:textId="77777777" w:rsidR="00617F48" w:rsidRPr="00F34BF7" w:rsidRDefault="00617F48" w:rsidP="00617F48">
      <w:pPr>
        <w:rPr>
          <w:snapToGrid w:val="0"/>
        </w:rPr>
      </w:pPr>
    </w:p>
    <w:p w14:paraId="61E7FF91" w14:textId="77777777" w:rsidR="00617F48" w:rsidRPr="00F34BF7" w:rsidRDefault="00617F48" w:rsidP="00617F48">
      <w:pPr>
        <w:rPr>
          <w:snapToGrid w:val="0"/>
        </w:rPr>
      </w:pPr>
      <w:r w:rsidRPr="00F34BF7">
        <w:rPr>
          <w:snapToGrid w:val="0"/>
        </w:rPr>
        <w:fldChar w:fldCharType="begin"/>
      </w:r>
      <w:r w:rsidRPr="00F34BF7">
        <w:rPr>
          <w:snapToGrid w:val="0"/>
        </w:rPr>
        <w:instrText xml:space="preserve"> AUTONUM  </w:instrText>
      </w:r>
      <w:r w:rsidRPr="00F34BF7">
        <w:rPr>
          <w:snapToGrid w:val="0"/>
        </w:rPr>
        <w:fldChar w:fldCharType="end"/>
      </w:r>
      <w:r w:rsidRPr="00F34BF7">
        <w:rPr>
          <w:snapToGrid w:val="0"/>
        </w:rPr>
        <w:tab/>
        <w:t>The TWF considered document TWP/6/2.</w:t>
      </w:r>
    </w:p>
    <w:p w14:paraId="1C4442D5" w14:textId="77777777" w:rsidR="00617F48" w:rsidRPr="00F34BF7" w:rsidRDefault="00617F48" w:rsidP="00617F48">
      <w:pPr>
        <w:rPr>
          <w:snapToGrid w:val="0"/>
        </w:rPr>
      </w:pPr>
    </w:p>
    <w:p w14:paraId="01C4A11A" w14:textId="77777777" w:rsidR="00617F48" w:rsidRPr="00F34BF7" w:rsidRDefault="00617F48" w:rsidP="00617F48">
      <w:pPr>
        <w:rPr>
          <w:snapToGrid w:val="0"/>
        </w:rPr>
      </w:pPr>
      <w:r w:rsidRPr="00F34BF7">
        <w:fldChar w:fldCharType="begin"/>
      </w:r>
      <w:r w:rsidRPr="00F34BF7">
        <w:instrText xml:space="preserve"> AUTONUM  </w:instrText>
      </w:r>
      <w:r w:rsidRPr="00F34BF7">
        <w:fldChar w:fldCharType="end"/>
      </w:r>
      <w:r w:rsidRPr="00F34BF7">
        <w:tab/>
      </w:r>
      <w:r w:rsidRPr="00F34BF7">
        <w:rPr>
          <w:rFonts w:cs="Arial"/>
        </w:rPr>
        <w:t xml:space="preserve">The </w:t>
      </w:r>
      <w:r w:rsidRPr="00F34BF7">
        <w:rPr>
          <w:snapToGrid w:val="0"/>
        </w:rPr>
        <w:t>TWF</w:t>
      </w:r>
      <w:r w:rsidRPr="00F34BF7">
        <w:rPr>
          <w:rFonts w:cs="Arial"/>
        </w:rPr>
        <w:t xml:space="preserve"> noted the reports made at the TWPs in 2021 on databases containing morphological and/or molecular data.</w:t>
      </w:r>
    </w:p>
    <w:p w14:paraId="6F650D01" w14:textId="77777777" w:rsidR="00617F48" w:rsidRPr="00F34BF7" w:rsidRDefault="00617F48" w:rsidP="00617F48">
      <w:pPr>
        <w:rPr>
          <w:snapToGrid w:val="0"/>
        </w:rPr>
      </w:pPr>
    </w:p>
    <w:p w14:paraId="12B0BFCD" w14:textId="77777777" w:rsidR="00617F48" w:rsidRPr="00F34BF7" w:rsidRDefault="00617F48" w:rsidP="00617F48">
      <w:pPr>
        <w:rPr>
          <w:rFonts w:cs="Arial"/>
        </w:rPr>
      </w:pPr>
      <w:r w:rsidRPr="00F34BF7">
        <w:fldChar w:fldCharType="begin"/>
      </w:r>
      <w:r w:rsidRPr="00F34BF7">
        <w:instrText xml:space="preserve"> AUTONUM  </w:instrText>
      </w:r>
      <w:r w:rsidRPr="00F34BF7">
        <w:fldChar w:fldCharType="end"/>
      </w:r>
      <w:r w:rsidRPr="00F34BF7">
        <w:tab/>
      </w:r>
      <w:r w:rsidRPr="00F34BF7">
        <w:rPr>
          <w:rFonts w:cs="Arial"/>
        </w:rPr>
        <w:t xml:space="preserve">The </w:t>
      </w:r>
      <w:r w:rsidRPr="00F34BF7">
        <w:rPr>
          <w:snapToGrid w:val="0"/>
        </w:rPr>
        <w:t>TWF</w:t>
      </w:r>
      <w:r w:rsidRPr="00F34BF7">
        <w:rPr>
          <w:rFonts w:cs="Arial"/>
        </w:rPr>
        <w:t xml:space="preserve"> noted that members of the Union </w:t>
      </w:r>
      <w:proofErr w:type="gramStart"/>
      <w:r w:rsidRPr="00F34BF7">
        <w:rPr>
          <w:rFonts w:cs="Arial"/>
        </w:rPr>
        <w:t>would be invited</w:t>
      </w:r>
      <w:proofErr w:type="gramEnd"/>
      <w:r w:rsidRPr="00F34BF7">
        <w:rPr>
          <w:rFonts w:cs="Arial"/>
        </w:rPr>
        <w:t xml:space="preserve"> to report to the TWPs on work concerning the development of databases containing morphological and/or molecular data.</w:t>
      </w:r>
    </w:p>
    <w:p w14:paraId="21BADD30" w14:textId="77777777" w:rsidR="002D527E" w:rsidRPr="00F34BF7" w:rsidRDefault="002D527E" w:rsidP="00617F48">
      <w:pPr>
        <w:rPr>
          <w:rFonts w:cs="Arial"/>
        </w:rPr>
      </w:pPr>
    </w:p>
    <w:p w14:paraId="18C43961" w14:textId="77777777" w:rsidR="002D527E" w:rsidRPr="00F34BF7" w:rsidRDefault="00A775DE" w:rsidP="00617F48">
      <w:pPr>
        <w:rPr>
          <w:rFonts w:cs="Arial"/>
        </w:rPr>
      </w:pPr>
      <w:r w:rsidRPr="00F34BF7">
        <w:rPr>
          <w:rFonts w:cs="Arial"/>
        </w:rPr>
        <w:fldChar w:fldCharType="begin"/>
      </w:r>
      <w:r w:rsidRPr="00F34BF7">
        <w:rPr>
          <w:rFonts w:cs="Arial"/>
        </w:rPr>
        <w:instrText xml:space="preserve"> AUTONUM  </w:instrText>
      </w:r>
      <w:r w:rsidRPr="00F34BF7">
        <w:rPr>
          <w:rFonts w:cs="Arial"/>
        </w:rPr>
        <w:fldChar w:fldCharType="end"/>
      </w:r>
      <w:r w:rsidRPr="00F34BF7">
        <w:rPr>
          <w:rFonts w:cs="Arial"/>
        </w:rPr>
        <w:tab/>
        <w:t xml:space="preserve">The TWF noted that </w:t>
      </w:r>
      <w:r w:rsidR="002D527E" w:rsidRPr="00F34BF7">
        <w:rPr>
          <w:rFonts w:cs="Arial"/>
        </w:rPr>
        <w:t xml:space="preserve">Spain </w:t>
      </w:r>
      <w:r w:rsidRPr="00F34BF7">
        <w:rPr>
          <w:rFonts w:cs="Arial"/>
        </w:rPr>
        <w:t xml:space="preserve">could provide </w:t>
      </w:r>
      <w:r w:rsidR="002D527E" w:rsidRPr="00F34BF7">
        <w:rPr>
          <w:rFonts w:cs="Arial"/>
        </w:rPr>
        <w:t>variety descriptions upon request</w:t>
      </w:r>
      <w:r w:rsidR="006D010F" w:rsidRPr="00F34BF7">
        <w:rPr>
          <w:rFonts w:cs="Arial"/>
        </w:rPr>
        <w:t xml:space="preserve"> from members</w:t>
      </w:r>
      <w:r w:rsidRPr="00F34BF7">
        <w:rPr>
          <w:rFonts w:cs="Arial"/>
        </w:rPr>
        <w:t>.</w:t>
      </w:r>
    </w:p>
    <w:p w14:paraId="596DA4DF" w14:textId="77777777" w:rsidR="00617F48" w:rsidRPr="00F34BF7" w:rsidRDefault="00617F48" w:rsidP="00617F48">
      <w:pPr>
        <w:rPr>
          <w:snapToGrid w:val="0"/>
        </w:rPr>
      </w:pPr>
    </w:p>
    <w:p w14:paraId="5E5AE031" w14:textId="77777777" w:rsidR="00617F48" w:rsidRPr="00C26C2E" w:rsidRDefault="00617F48" w:rsidP="00617F48">
      <w:pPr>
        <w:pStyle w:val="Heading3"/>
        <w:rPr>
          <w:snapToGrid w:val="0"/>
        </w:rPr>
      </w:pPr>
      <w:r w:rsidRPr="00F34BF7">
        <w:rPr>
          <w:snapToGrid w:val="0"/>
        </w:rPr>
        <w:t>(c)</w:t>
      </w:r>
      <w:r w:rsidRPr="00F34BF7">
        <w:rPr>
          <w:snapToGrid w:val="0"/>
        </w:rPr>
        <w:tab/>
        <w:t>Exchange and use of software and equipment</w:t>
      </w:r>
    </w:p>
    <w:p w14:paraId="5F57A831" w14:textId="77777777" w:rsidR="00617F48" w:rsidRPr="00C26C2E" w:rsidRDefault="00617F48" w:rsidP="00617F48">
      <w:pPr>
        <w:keepNext/>
        <w:rPr>
          <w:snapToGrid w:val="0"/>
        </w:rPr>
      </w:pPr>
    </w:p>
    <w:p w14:paraId="40DC4B53"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The TWF considered document TWP/6/5.</w:t>
      </w:r>
    </w:p>
    <w:p w14:paraId="5E427BBA" w14:textId="77777777" w:rsidR="00617F48" w:rsidRPr="00C26C2E" w:rsidRDefault="00617F48" w:rsidP="00617F48">
      <w:pPr>
        <w:rPr>
          <w:snapToGrid w:val="0"/>
        </w:rPr>
      </w:pPr>
    </w:p>
    <w:p w14:paraId="379180D6" w14:textId="77777777" w:rsidR="00617F48" w:rsidRPr="00C26C2E" w:rsidRDefault="00617F48" w:rsidP="00617F48">
      <w:pPr>
        <w:pStyle w:val="Heading4"/>
        <w:rPr>
          <w:snapToGrid w:val="0"/>
          <w:lang w:val="en-US"/>
        </w:rPr>
      </w:pPr>
      <w:bookmarkStart w:id="23" w:name="_Toc99994211"/>
      <w:r w:rsidRPr="00C26C2E">
        <w:rPr>
          <w:snapToGrid w:val="0"/>
          <w:lang w:val="en-US"/>
        </w:rPr>
        <w:t>Document UPOV/INF/16 “Exchangeable Software”</w:t>
      </w:r>
      <w:bookmarkEnd w:id="23"/>
    </w:p>
    <w:p w14:paraId="64086BA7" w14:textId="77777777" w:rsidR="00617F48" w:rsidRPr="00C26C2E" w:rsidRDefault="00617F48" w:rsidP="00617F48">
      <w:pPr>
        <w:rPr>
          <w:snapToGrid w:val="0"/>
        </w:rPr>
      </w:pPr>
    </w:p>
    <w:p w14:paraId="3216E4AC"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The TWF noted that the Council had adopted by correspondence, on September 21, 2021, document UPOV/INF/16/10 “Exchangeable Software”.</w:t>
      </w:r>
    </w:p>
    <w:p w14:paraId="334F6FC1" w14:textId="77777777" w:rsidR="00617F48" w:rsidRPr="00C26C2E" w:rsidRDefault="00617F48" w:rsidP="00617F48">
      <w:pPr>
        <w:rPr>
          <w:snapToGrid w:val="0"/>
        </w:rPr>
      </w:pPr>
    </w:p>
    <w:p w14:paraId="097F0DB7"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r>
      <w:proofErr w:type="gramStart"/>
      <w:r w:rsidRPr="00C26C2E">
        <w:rPr>
          <w:snapToGrid w:val="0"/>
        </w:rPr>
        <w:t>The TWF noted that the Office of the Union had issued on January 18, 2022, Circular E-22/002 inviting the designated persons of the members of the Union in the TC to provide or update information regarding the use of the software included in document UPOV/INF/16/11 Draft 1 “Exchangeable Software” to the Office of the Union by February 28, 2022.</w:t>
      </w:r>
      <w:proofErr w:type="gramEnd"/>
    </w:p>
    <w:p w14:paraId="6A3DEDB6" w14:textId="77777777" w:rsidR="00617F48" w:rsidRPr="00C26C2E" w:rsidRDefault="00617F48" w:rsidP="00617F48">
      <w:pPr>
        <w:rPr>
          <w:snapToGrid w:val="0"/>
        </w:rPr>
      </w:pPr>
    </w:p>
    <w:p w14:paraId="64D53CDA"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 xml:space="preserve">The TWF noted that information from China, the Czech Republic, France, Poland and Uzbekistan </w:t>
      </w:r>
      <w:proofErr w:type="gramStart"/>
      <w:r w:rsidRPr="00C26C2E">
        <w:rPr>
          <w:snapToGrid w:val="0"/>
        </w:rPr>
        <w:t>had been received</w:t>
      </w:r>
      <w:proofErr w:type="gramEnd"/>
      <w:r w:rsidRPr="00C26C2E">
        <w:rPr>
          <w:snapToGrid w:val="0"/>
        </w:rPr>
        <w:t xml:space="preserve"> to update document UPOV/INF/16.</w:t>
      </w:r>
    </w:p>
    <w:p w14:paraId="638C59F3" w14:textId="77777777" w:rsidR="00617F48" w:rsidRPr="00C26C2E" w:rsidRDefault="00617F48" w:rsidP="00617F48">
      <w:pPr>
        <w:rPr>
          <w:snapToGrid w:val="0"/>
        </w:rPr>
      </w:pPr>
    </w:p>
    <w:p w14:paraId="1A63A88E"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 xml:space="preserve">The TWF </w:t>
      </w:r>
      <w:r w:rsidR="000C60A8" w:rsidRPr="00C26C2E">
        <w:rPr>
          <w:snapToGrid w:val="0"/>
        </w:rPr>
        <w:t xml:space="preserve">noted that the TWM, at its first session, </w:t>
      </w:r>
      <w:proofErr w:type="gramStart"/>
      <w:r w:rsidR="000C60A8" w:rsidRPr="00C26C2E">
        <w:rPr>
          <w:snapToGrid w:val="0"/>
        </w:rPr>
        <w:t>would be invited</w:t>
      </w:r>
      <w:proofErr w:type="gramEnd"/>
      <w:r w:rsidR="000C60A8" w:rsidRPr="00C26C2E">
        <w:rPr>
          <w:snapToGrid w:val="0"/>
        </w:rPr>
        <w:t xml:space="preserve"> to review the software proposed by China, Czech Republic, France, Poland and Uzbekistan and make a recommendation to the TC, at its fifty</w:t>
      </w:r>
      <w:r w:rsidR="000C60A8" w:rsidRPr="00C26C2E">
        <w:rPr>
          <w:snapToGrid w:val="0"/>
        </w:rPr>
        <w:noBreakHyphen/>
        <w:t>eighth session, on whether to include the proposed software in document UPOV/INF/16.</w:t>
      </w:r>
    </w:p>
    <w:p w14:paraId="7C460AED" w14:textId="77777777" w:rsidR="00617F48" w:rsidRPr="00C26C2E" w:rsidRDefault="00617F48" w:rsidP="00617F48">
      <w:pPr>
        <w:rPr>
          <w:snapToGrid w:val="0"/>
        </w:rPr>
      </w:pPr>
    </w:p>
    <w:p w14:paraId="261E20E8" w14:textId="77777777" w:rsidR="00617F48" w:rsidRPr="00C26C2E" w:rsidRDefault="00617F48" w:rsidP="00617F48">
      <w:pPr>
        <w:pStyle w:val="Heading4"/>
        <w:rPr>
          <w:snapToGrid w:val="0"/>
          <w:lang w:val="en-US"/>
        </w:rPr>
      </w:pPr>
      <w:bookmarkStart w:id="24" w:name="_Toc99994216"/>
      <w:r w:rsidRPr="00C26C2E">
        <w:rPr>
          <w:lang w:val="en-US"/>
        </w:rPr>
        <w:t>Document</w:t>
      </w:r>
      <w:r w:rsidRPr="00C26C2E">
        <w:rPr>
          <w:lang w:val="en-US" w:eastAsia="ja-JP"/>
        </w:rPr>
        <w:t xml:space="preserve"> </w:t>
      </w:r>
      <w:r w:rsidRPr="00C26C2E">
        <w:rPr>
          <w:snapToGrid w:val="0"/>
          <w:lang w:val="en-US"/>
        </w:rPr>
        <w:t>UPOV/INF/22 “</w:t>
      </w:r>
      <w:r w:rsidRPr="00C26C2E">
        <w:rPr>
          <w:lang w:val="en-US"/>
        </w:rPr>
        <w:t>Software and Equipment Used by Members of</w:t>
      </w:r>
      <w:r w:rsidRPr="00C26C2E">
        <w:rPr>
          <w:lang w:val="en-US" w:eastAsia="ja-JP"/>
        </w:rPr>
        <w:t xml:space="preserve"> </w:t>
      </w:r>
      <w:r w:rsidRPr="00C26C2E">
        <w:rPr>
          <w:lang w:val="en-US"/>
        </w:rPr>
        <w:t>the Union</w:t>
      </w:r>
      <w:r w:rsidRPr="00C26C2E">
        <w:rPr>
          <w:snapToGrid w:val="0"/>
          <w:lang w:val="en-US"/>
        </w:rPr>
        <w:t>”</w:t>
      </w:r>
      <w:bookmarkEnd w:id="24"/>
    </w:p>
    <w:p w14:paraId="6CE13307" w14:textId="77777777" w:rsidR="00617F48" w:rsidRPr="00C26C2E" w:rsidRDefault="00617F48" w:rsidP="00617F48">
      <w:pPr>
        <w:keepNext/>
        <w:rPr>
          <w:snapToGrid w:val="0"/>
        </w:rPr>
      </w:pPr>
    </w:p>
    <w:p w14:paraId="166F9014"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The TWF noted that the Council had adopted by correspondence, on September 21, 2021, document UPOV/INF/22/8 “Software and Equipment Used by Members of the Union”.</w:t>
      </w:r>
    </w:p>
    <w:p w14:paraId="50F6FE8B" w14:textId="77777777" w:rsidR="00617F48" w:rsidRPr="00C26C2E" w:rsidRDefault="00617F48" w:rsidP="00617F48">
      <w:pPr>
        <w:rPr>
          <w:snapToGrid w:val="0"/>
        </w:rPr>
      </w:pPr>
    </w:p>
    <w:p w14:paraId="2E900BF0"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r>
      <w:proofErr w:type="gramStart"/>
      <w:r w:rsidRPr="00C26C2E">
        <w:rPr>
          <w:snapToGrid w:val="0"/>
        </w:rPr>
        <w:t>The TWF noted that the Office of the Union had issued on January 18, 2022, Circular E-22/002 inviting the designated persons of the members of the Union in the TC to provide or update information regarding the use of the software included in document UPOV/INF/22/9 Draft 1 “Use of software and equipment” to the Office of the Union by February 28, 2022.</w:t>
      </w:r>
      <w:proofErr w:type="gramEnd"/>
    </w:p>
    <w:p w14:paraId="6726D02D" w14:textId="77777777" w:rsidR="00617F48" w:rsidRPr="00C26C2E" w:rsidRDefault="00617F48" w:rsidP="00617F48">
      <w:pPr>
        <w:rPr>
          <w:snapToGrid w:val="0"/>
        </w:rPr>
      </w:pPr>
    </w:p>
    <w:p w14:paraId="570D2DF4"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 xml:space="preserve">The TWF noted that information from the Czech Republic, the Netherlands, Poland and Uzbekistan </w:t>
      </w:r>
      <w:proofErr w:type="gramStart"/>
      <w:r w:rsidRPr="00C26C2E">
        <w:rPr>
          <w:snapToGrid w:val="0"/>
        </w:rPr>
        <w:t>had been received</w:t>
      </w:r>
      <w:proofErr w:type="gramEnd"/>
      <w:r w:rsidRPr="00C26C2E">
        <w:rPr>
          <w:snapToGrid w:val="0"/>
        </w:rPr>
        <w:t xml:space="preserve"> to update document UPOV/INF/22.</w:t>
      </w:r>
    </w:p>
    <w:p w14:paraId="2FA8E127" w14:textId="77777777" w:rsidR="00617F48" w:rsidRPr="00C26C2E" w:rsidRDefault="00617F48" w:rsidP="00617F48">
      <w:pPr>
        <w:rPr>
          <w:snapToGrid w:val="0"/>
        </w:rPr>
      </w:pPr>
    </w:p>
    <w:p w14:paraId="7CD26424"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 xml:space="preserve">The TWF noted that the TC, at its fifty-eighth session, </w:t>
      </w:r>
      <w:proofErr w:type="gramStart"/>
      <w:r w:rsidRPr="00C26C2E">
        <w:rPr>
          <w:snapToGrid w:val="0"/>
        </w:rPr>
        <w:t>would be invited</w:t>
      </w:r>
      <w:proofErr w:type="gramEnd"/>
      <w:r w:rsidRPr="00C26C2E">
        <w:rPr>
          <w:snapToGrid w:val="0"/>
        </w:rPr>
        <w:t xml:space="preserve"> to consider whether to include the proposed software or equipment in document UPOV/INF/22/9 Draft 1, or whether to request further guidance from other relevant bodies.</w:t>
      </w:r>
    </w:p>
    <w:p w14:paraId="2E58A427" w14:textId="77777777" w:rsidR="00617F48" w:rsidRPr="00C26C2E" w:rsidRDefault="00617F48" w:rsidP="00617F48">
      <w:pPr>
        <w:rPr>
          <w:snapToGrid w:val="0"/>
        </w:rPr>
      </w:pPr>
    </w:p>
    <w:p w14:paraId="199E3560" w14:textId="77777777" w:rsidR="00617F48" w:rsidRPr="00C26C2E" w:rsidRDefault="00617F48" w:rsidP="00617F48">
      <w:pPr>
        <w:pStyle w:val="Heading4"/>
        <w:rPr>
          <w:snapToGrid w:val="0"/>
          <w:lang w:val="en-US"/>
        </w:rPr>
      </w:pPr>
      <w:bookmarkStart w:id="25" w:name="_Toc14686113"/>
      <w:bookmarkStart w:id="26" w:name="_Toc99994222"/>
      <w:r w:rsidRPr="00C26C2E">
        <w:rPr>
          <w:lang w:val="en-US" w:eastAsia="ja-JP"/>
        </w:rPr>
        <w:t>Availability of documents UPOV/INF/16 “Exchangeable Software” and UPOV/INF/22 “Software and Equipment Used by Members of the Union” in a searchable form</w:t>
      </w:r>
      <w:bookmarkEnd w:id="25"/>
      <w:bookmarkEnd w:id="26"/>
    </w:p>
    <w:p w14:paraId="6572691B" w14:textId="77777777" w:rsidR="00617F48" w:rsidRPr="00C26C2E" w:rsidRDefault="00617F48" w:rsidP="00617F48">
      <w:pPr>
        <w:rPr>
          <w:snapToGrid w:val="0"/>
        </w:rPr>
      </w:pPr>
    </w:p>
    <w:p w14:paraId="71372AB7" w14:textId="77777777" w:rsidR="00617F48" w:rsidRPr="00C26C2E" w:rsidRDefault="00617F48" w:rsidP="00617F48">
      <w:pPr>
        <w:rPr>
          <w:snapToGrid w:val="0"/>
        </w:rPr>
      </w:pPr>
      <w:r w:rsidRPr="00C26C2E">
        <w:rPr>
          <w:snapToGrid w:val="0"/>
        </w:rPr>
        <w:fldChar w:fldCharType="begin"/>
      </w:r>
      <w:r w:rsidRPr="00C26C2E">
        <w:rPr>
          <w:snapToGrid w:val="0"/>
        </w:rPr>
        <w:instrText xml:space="preserve"> AUTONUM  </w:instrText>
      </w:r>
      <w:r w:rsidRPr="00C26C2E">
        <w:rPr>
          <w:snapToGrid w:val="0"/>
        </w:rPr>
        <w:fldChar w:fldCharType="end"/>
      </w:r>
      <w:r w:rsidRPr="00C26C2E">
        <w:rPr>
          <w:snapToGrid w:val="0"/>
        </w:rPr>
        <w:tab/>
        <w:t>The TWF noted that the information in documents UPOV/INF/16 and UPOV/INF/22 was available in a searchable format on the UPOV website</w:t>
      </w:r>
    </w:p>
    <w:p w14:paraId="6A7B8090" w14:textId="77777777" w:rsidR="000B0465" w:rsidRPr="00C26C2E" w:rsidRDefault="000B0465" w:rsidP="00617F48">
      <w:pPr>
        <w:rPr>
          <w:snapToGrid w:val="0"/>
        </w:rPr>
      </w:pPr>
    </w:p>
    <w:p w14:paraId="1EFFF772" w14:textId="77777777" w:rsidR="00617F48" w:rsidRPr="00C26C2E" w:rsidRDefault="00617F48" w:rsidP="00617F48">
      <w:pPr>
        <w:pStyle w:val="Heading3"/>
        <w:rPr>
          <w:snapToGrid w:val="0"/>
        </w:rPr>
      </w:pPr>
      <w:r w:rsidRPr="00C26C2E">
        <w:rPr>
          <w:snapToGrid w:val="0"/>
        </w:rPr>
        <w:t>(d)</w:t>
      </w:r>
      <w:r w:rsidRPr="00C26C2E">
        <w:rPr>
          <w:snapToGrid w:val="0"/>
        </w:rPr>
        <w:tab/>
        <w:t xml:space="preserve">UPOV PRISMA </w:t>
      </w:r>
    </w:p>
    <w:p w14:paraId="5CC48FCD" w14:textId="77777777" w:rsidR="00617F48" w:rsidRPr="00C26C2E" w:rsidRDefault="00617F48" w:rsidP="00617F48">
      <w:pPr>
        <w:rPr>
          <w:snapToGrid w:val="0"/>
        </w:rPr>
      </w:pPr>
    </w:p>
    <w:p w14:paraId="7BCD9EEF" w14:textId="77777777" w:rsidR="00DA2A7B" w:rsidRPr="00C26C2E" w:rsidRDefault="00617F48" w:rsidP="00617F48">
      <w:pPr>
        <w:rPr>
          <w:rFonts w:cs="Arial"/>
        </w:rPr>
      </w:pPr>
      <w:r w:rsidRPr="00C26C2E">
        <w:rPr>
          <w:rFonts w:cs="Arial"/>
        </w:rPr>
        <w:fldChar w:fldCharType="begin"/>
      </w:r>
      <w:r w:rsidRPr="00C26C2E">
        <w:rPr>
          <w:rFonts w:cs="Arial"/>
        </w:rPr>
        <w:instrText xml:space="preserve"> AUTONUM  </w:instrText>
      </w:r>
      <w:r w:rsidRPr="00C26C2E">
        <w:rPr>
          <w:rFonts w:cs="Arial"/>
        </w:rPr>
        <w:fldChar w:fldCharType="end"/>
      </w:r>
      <w:r w:rsidRPr="00C26C2E">
        <w:rPr>
          <w:rFonts w:cs="Arial"/>
        </w:rPr>
        <w:tab/>
        <w:t xml:space="preserve">The </w:t>
      </w:r>
      <w:r w:rsidRPr="00C26C2E">
        <w:rPr>
          <w:snapToGrid w:val="0"/>
        </w:rPr>
        <w:t>TWF</w:t>
      </w:r>
      <w:r w:rsidRPr="00C26C2E">
        <w:rPr>
          <w:rFonts w:cs="Arial"/>
        </w:rPr>
        <w:t xml:space="preserve"> considered document TWP/6/3 and noted the developments concerning UPOV PRISMA. </w:t>
      </w:r>
      <w:r w:rsidRPr="00C26C2E">
        <w:rPr>
          <w:rFonts w:cs="Arial"/>
        </w:rPr>
        <w:cr/>
      </w:r>
    </w:p>
    <w:p w14:paraId="1A573382" w14:textId="77777777" w:rsidR="00DA2A7B" w:rsidRPr="00C26C2E" w:rsidRDefault="00DA2A7B" w:rsidP="00DA2A7B"/>
    <w:p w14:paraId="1E5FBF4C" w14:textId="77777777" w:rsidR="00DA2A7B" w:rsidRPr="00C26C2E" w:rsidRDefault="00DA2A7B" w:rsidP="00DA2A7B">
      <w:pPr>
        <w:pStyle w:val="Heading2"/>
      </w:pPr>
      <w:r w:rsidRPr="00C26C2E">
        <w:t>DUS examination of mutant varieties of apple</w:t>
      </w:r>
    </w:p>
    <w:p w14:paraId="5A3A7B82" w14:textId="77777777" w:rsidR="00DA2A7B" w:rsidRPr="00C26C2E" w:rsidRDefault="00DA2A7B" w:rsidP="00DA2A7B"/>
    <w:p w14:paraId="10A10D36" w14:textId="77777777" w:rsidR="00DA2A7B" w:rsidRPr="00C26C2E" w:rsidRDefault="00DA2A7B" w:rsidP="00DA2A7B">
      <w:r w:rsidRPr="00C26C2E">
        <w:fldChar w:fldCharType="begin"/>
      </w:r>
      <w:r w:rsidRPr="00C26C2E">
        <w:instrText xml:space="preserve"> AUTONUM  </w:instrText>
      </w:r>
      <w:r w:rsidRPr="00C26C2E">
        <w:fldChar w:fldCharType="end"/>
      </w:r>
      <w:r w:rsidRPr="00C26C2E">
        <w:tab/>
        <w:t xml:space="preserve">The TWF received a presentation on “Apple mutants and disclosure of Parentage” </w:t>
      </w:r>
      <w:r w:rsidR="00D17012" w:rsidRPr="00C26C2E">
        <w:t>from</w:t>
      </w:r>
      <w:r w:rsidRPr="00C26C2E">
        <w:t xml:space="preserve"> an expert from Canada.  A copy of the presentation </w:t>
      </w:r>
      <w:proofErr w:type="gramStart"/>
      <w:r w:rsidRPr="00C26C2E">
        <w:t>is provided</w:t>
      </w:r>
      <w:proofErr w:type="gramEnd"/>
      <w:r w:rsidRPr="00C26C2E">
        <w:t xml:space="preserve"> in document TWF/53/10.</w:t>
      </w:r>
    </w:p>
    <w:p w14:paraId="0D848213" w14:textId="77777777" w:rsidR="00DA2A7B" w:rsidRPr="00C26C2E" w:rsidRDefault="00DA2A7B" w:rsidP="00DA2A7B"/>
    <w:p w14:paraId="2F7EC1E2" w14:textId="4D8838A3" w:rsidR="00DA2A7B" w:rsidRPr="00F34BF7" w:rsidRDefault="00DA2A7B" w:rsidP="00DA2A7B">
      <w:r w:rsidRPr="00F34BF7">
        <w:fldChar w:fldCharType="begin"/>
      </w:r>
      <w:r w:rsidRPr="00F34BF7">
        <w:instrText xml:space="preserve"> AUTONUM  </w:instrText>
      </w:r>
      <w:r w:rsidRPr="00F34BF7">
        <w:fldChar w:fldCharType="end"/>
      </w:r>
      <w:r w:rsidRPr="00F34BF7">
        <w:tab/>
        <w:t xml:space="preserve">The TWF considered </w:t>
      </w:r>
      <w:r w:rsidR="00170906" w:rsidRPr="00F34BF7">
        <w:t>whether to create</w:t>
      </w:r>
      <w:r w:rsidRPr="00F34BF7">
        <w:t xml:space="preserve"> a common database for mutant varieties of apple</w:t>
      </w:r>
      <w:r w:rsidR="00D17012" w:rsidRPr="00F34BF7">
        <w:t xml:space="preserve"> </w:t>
      </w:r>
      <w:r w:rsidR="00170906" w:rsidRPr="00F34BF7">
        <w:t xml:space="preserve">to </w:t>
      </w:r>
      <w:proofErr w:type="gramStart"/>
      <w:r w:rsidR="00170906" w:rsidRPr="00F34BF7">
        <w:t xml:space="preserve">be </w:t>
      </w:r>
      <w:r w:rsidRPr="00F34BF7">
        <w:t>made</w:t>
      </w:r>
      <w:proofErr w:type="gramEnd"/>
      <w:r w:rsidRPr="00F34BF7">
        <w:t xml:space="preserve"> available </w:t>
      </w:r>
      <w:r w:rsidR="00D17012" w:rsidRPr="00F34BF7">
        <w:t>on</w:t>
      </w:r>
      <w:r w:rsidRPr="00F34BF7">
        <w:t xml:space="preserve"> the UPOV website.  </w:t>
      </w:r>
      <w:r w:rsidR="00D17012" w:rsidRPr="00F34BF7">
        <w:t>The TWF noted</w:t>
      </w:r>
      <w:r w:rsidR="00671B37" w:rsidRPr="00F34BF7">
        <w:t xml:space="preserve"> </w:t>
      </w:r>
      <w:r w:rsidR="00E43FE7" w:rsidRPr="00F34BF7">
        <w:t xml:space="preserve">the reports from Australia, Brazil and Canada that </w:t>
      </w:r>
      <w:r w:rsidR="00D17012" w:rsidRPr="00F34BF7">
        <w:t xml:space="preserve">there </w:t>
      </w:r>
      <w:r w:rsidR="00E43FE7" w:rsidRPr="00F34BF7">
        <w:t>could be</w:t>
      </w:r>
      <w:r w:rsidR="00D17012" w:rsidRPr="00F34BF7">
        <w:t xml:space="preserve"> l</w:t>
      </w:r>
      <w:r w:rsidRPr="00F34BF7">
        <w:t xml:space="preserve">imitations </w:t>
      </w:r>
      <w:r w:rsidR="00D17012" w:rsidRPr="00F34BF7">
        <w:t xml:space="preserve">to disclosing the parentage of </w:t>
      </w:r>
      <w:r w:rsidR="00170906" w:rsidRPr="00F34BF7">
        <w:t>candidate varieties</w:t>
      </w:r>
      <w:r w:rsidR="00E43FE7" w:rsidRPr="00F34BF7">
        <w:t xml:space="preserve"> in their countries</w:t>
      </w:r>
      <w:r w:rsidRPr="00F34BF7">
        <w:t>.</w:t>
      </w:r>
      <w:r w:rsidR="0017570B" w:rsidRPr="00F34BF7">
        <w:t xml:space="preserve">  </w:t>
      </w:r>
      <w:r w:rsidRPr="00F34BF7">
        <w:t xml:space="preserve">The TWF agreed that </w:t>
      </w:r>
      <w:r w:rsidR="00C662BF" w:rsidRPr="00F34BF7">
        <w:t xml:space="preserve">variety </w:t>
      </w:r>
      <w:r w:rsidRPr="00F34BF7">
        <w:t xml:space="preserve">information would </w:t>
      </w:r>
      <w:r w:rsidR="00ED14A3" w:rsidRPr="00F34BF7">
        <w:t>have value</w:t>
      </w:r>
      <w:r w:rsidR="00C662BF" w:rsidRPr="00F34BF7">
        <w:t xml:space="preserve"> </w:t>
      </w:r>
      <w:r w:rsidR="00ED14A3" w:rsidRPr="00F34BF7">
        <w:t xml:space="preserve">for DUS examination </w:t>
      </w:r>
      <w:r w:rsidR="00C662BF" w:rsidRPr="00F34BF7">
        <w:t xml:space="preserve">in case </w:t>
      </w:r>
      <w:r w:rsidRPr="00F34BF7">
        <w:t xml:space="preserve">the </w:t>
      </w:r>
      <w:r w:rsidR="0017570B" w:rsidRPr="00F34BF7">
        <w:t>parentage</w:t>
      </w:r>
      <w:r w:rsidRPr="00F34BF7">
        <w:t xml:space="preserve"> </w:t>
      </w:r>
      <w:proofErr w:type="gramStart"/>
      <w:r w:rsidR="00C662BF" w:rsidRPr="00F34BF7">
        <w:t>was also provided</w:t>
      </w:r>
      <w:proofErr w:type="gramEnd"/>
      <w:r w:rsidRPr="00F34BF7">
        <w:t>.</w:t>
      </w:r>
    </w:p>
    <w:p w14:paraId="2CE0D0AC" w14:textId="77777777" w:rsidR="00DA2A7B" w:rsidRPr="00F34BF7" w:rsidRDefault="00DA2A7B" w:rsidP="00DA2A7B"/>
    <w:p w14:paraId="47B21A98" w14:textId="77068D65" w:rsidR="00DA2A7B" w:rsidRPr="00F34BF7" w:rsidRDefault="003A1EF3" w:rsidP="00DA2A7B">
      <w:r w:rsidRPr="00F34BF7">
        <w:fldChar w:fldCharType="begin"/>
      </w:r>
      <w:r w:rsidRPr="00F34BF7">
        <w:instrText xml:space="preserve"> AUTONUM  </w:instrText>
      </w:r>
      <w:r w:rsidRPr="00F34BF7">
        <w:fldChar w:fldCharType="end"/>
      </w:r>
      <w:r w:rsidRPr="00F34BF7">
        <w:tab/>
      </w:r>
      <w:r w:rsidR="00DA2A7B" w:rsidRPr="00F34BF7">
        <w:t xml:space="preserve">The TWF agreed </w:t>
      </w:r>
      <w:r w:rsidRPr="00F34BF7">
        <w:t xml:space="preserve">to invite the European Union to </w:t>
      </w:r>
      <w:r w:rsidR="00DB339B" w:rsidRPr="00F34BF7">
        <w:t xml:space="preserve">review the previous </w:t>
      </w:r>
      <w:r w:rsidR="00A21BD4">
        <w:t xml:space="preserve">practice of </w:t>
      </w:r>
      <w:r w:rsidRPr="00F34BF7">
        <w:t>collecting i</w:t>
      </w:r>
      <w:r w:rsidR="00DA2A7B" w:rsidRPr="00F34BF7">
        <w:t xml:space="preserve">nformation on applications filed for </w:t>
      </w:r>
      <w:r w:rsidRPr="00F34BF7">
        <w:t xml:space="preserve">the </w:t>
      </w:r>
      <w:r w:rsidR="00DA2A7B" w:rsidRPr="00F34BF7">
        <w:t>protecti</w:t>
      </w:r>
      <w:r w:rsidRPr="00F34BF7">
        <w:t>on of mutant varieties of apple</w:t>
      </w:r>
      <w:r w:rsidR="00B2052C" w:rsidRPr="00F34BF7">
        <w:t xml:space="preserve"> </w:t>
      </w:r>
      <w:r w:rsidR="00DB339B" w:rsidRPr="00F34BF7">
        <w:t xml:space="preserve">and </w:t>
      </w:r>
      <w:r w:rsidR="00BE536D" w:rsidRPr="00F34BF7">
        <w:t>report</w:t>
      </w:r>
      <w:r w:rsidR="00DB339B" w:rsidRPr="00F34BF7">
        <w:t xml:space="preserve"> the outcome at the next session. </w:t>
      </w:r>
      <w:r w:rsidR="00F63CB4" w:rsidRPr="00F34BF7">
        <w:t xml:space="preserve"> </w:t>
      </w:r>
      <w:r w:rsidRPr="00F34BF7">
        <w:t>The TWF agreed that th</w:t>
      </w:r>
      <w:r w:rsidR="00C1513D" w:rsidRPr="00F34BF7">
        <w:t xml:space="preserve">e information </w:t>
      </w:r>
      <w:r w:rsidR="00ED14A3" w:rsidRPr="00F34BF7">
        <w:t xml:space="preserve">collected </w:t>
      </w:r>
      <w:proofErr w:type="gramStart"/>
      <w:r w:rsidR="00C1513D" w:rsidRPr="00F34BF7">
        <w:t xml:space="preserve">should only be </w:t>
      </w:r>
      <w:r w:rsidR="00DA2A7B" w:rsidRPr="00F34BF7">
        <w:t>shared</w:t>
      </w:r>
      <w:proofErr w:type="gramEnd"/>
      <w:r w:rsidR="00DA2A7B" w:rsidRPr="00F34BF7">
        <w:t xml:space="preserve"> among authorities</w:t>
      </w:r>
      <w:r w:rsidR="00C1513D" w:rsidRPr="00F34BF7">
        <w:t xml:space="preserve"> and </w:t>
      </w:r>
      <w:r w:rsidR="00DA2A7B" w:rsidRPr="00F34BF7">
        <w:t>not</w:t>
      </w:r>
      <w:r w:rsidR="00ED14A3" w:rsidRPr="00F34BF7">
        <w:t xml:space="preserve"> to</w:t>
      </w:r>
      <w:r w:rsidR="00DA2A7B" w:rsidRPr="00F34BF7">
        <w:t xml:space="preserve"> be made publicly available.</w:t>
      </w:r>
    </w:p>
    <w:p w14:paraId="16B31755" w14:textId="77777777" w:rsidR="00DA2A7B" w:rsidRPr="00F34BF7" w:rsidRDefault="00DA2A7B" w:rsidP="00DA2A7B"/>
    <w:p w14:paraId="6F92D0BF" w14:textId="77777777" w:rsidR="00DA2A7B" w:rsidRPr="00F34BF7" w:rsidRDefault="00DA2A7B" w:rsidP="00DA2A7B"/>
    <w:p w14:paraId="6E5F2A6B" w14:textId="77777777" w:rsidR="00DA2A7B" w:rsidRPr="00F34BF7" w:rsidRDefault="00DA2A7B" w:rsidP="00DA2A7B">
      <w:pPr>
        <w:pStyle w:val="Heading2"/>
      </w:pPr>
      <w:r w:rsidRPr="00F34BF7">
        <w:t>Access to plant material for the purpose of management of variety collections and DUS examination</w:t>
      </w:r>
    </w:p>
    <w:p w14:paraId="53EB2E9A" w14:textId="77777777" w:rsidR="00DA2A7B" w:rsidRPr="00F34BF7" w:rsidRDefault="00DA2A7B" w:rsidP="00DA2A7B"/>
    <w:p w14:paraId="00679ACC" w14:textId="77777777" w:rsidR="00DA2A7B" w:rsidRPr="00F34BF7" w:rsidRDefault="00DA2A7B" w:rsidP="00DA2A7B">
      <w:r w:rsidRPr="00F34BF7">
        <w:fldChar w:fldCharType="begin"/>
      </w:r>
      <w:r w:rsidRPr="00F34BF7">
        <w:instrText xml:space="preserve"> AUTONUM  </w:instrText>
      </w:r>
      <w:r w:rsidRPr="00F34BF7">
        <w:fldChar w:fldCharType="end"/>
      </w:r>
      <w:r w:rsidRPr="00F34BF7">
        <w:tab/>
        <w:t xml:space="preserve">The TWF received a presentation on “Access to plant material for the purpose of management of variety collections and DUS examination” by an expert from the European Union.  A copy of the presentation and a model letter for </w:t>
      </w:r>
      <w:r w:rsidR="00203957" w:rsidRPr="00F34BF7">
        <w:t>requesting</w:t>
      </w:r>
      <w:r w:rsidRPr="00F34BF7">
        <w:t xml:space="preserve"> </w:t>
      </w:r>
      <w:r w:rsidR="00203957" w:rsidRPr="00F34BF7">
        <w:t>plant</w:t>
      </w:r>
      <w:r w:rsidRPr="00F34BF7">
        <w:t xml:space="preserve"> material </w:t>
      </w:r>
      <w:proofErr w:type="gramStart"/>
      <w:r w:rsidRPr="00F34BF7">
        <w:t>are provided</w:t>
      </w:r>
      <w:proofErr w:type="gramEnd"/>
      <w:r w:rsidRPr="00F34BF7">
        <w:t xml:space="preserve"> in document TWF/53/11.</w:t>
      </w:r>
    </w:p>
    <w:p w14:paraId="21AA3736" w14:textId="77777777" w:rsidR="00DA2A7B" w:rsidRPr="00F34BF7" w:rsidRDefault="00DA2A7B" w:rsidP="00DA2A7B"/>
    <w:p w14:paraId="1A14E7D1" w14:textId="2FC954E9" w:rsidR="00DA2A7B" w:rsidRPr="00F34BF7" w:rsidRDefault="00DA2A7B" w:rsidP="00DA2A7B">
      <w:r w:rsidRPr="00F34BF7">
        <w:fldChar w:fldCharType="begin"/>
      </w:r>
      <w:r w:rsidRPr="00F34BF7">
        <w:instrText xml:space="preserve"> AUTONUM  </w:instrText>
      </w:r>
      <w:r w:rsidRPr="00F34BF7">
        <w:fldChar w:fldCharType="end"/>
      </w:r>
      <w:r w:rsidRPr="00F34BF7">
        <w:tab/>
        <w:t xml:space="preserve">The TWF agreed to invite the European Union with the support of Canada, France, Germany, Italy and New Zealand to draft a list of elements </w:t>
      </w:r>
      <w:r w:rsidR="006F387B" w:rsidRPr="00F34BF7">
        <w:t>to</w:t>
      </w:r>
      <w:r w:rsidRPr="00F34BF7">
        <w:t xml:space="preserve"> be included in </w:t>
      </w:r>
      <w:r w:rsidR="00203957" w:rsidRPr="00F34BF7">
        <w:t>request</w:t>
      </w:r>
      <w:r w:rsidR="00C662BF" w:rsidRPr="00F34BF7">
        <w:t>s for</w:t>
      </w:r>
      <w:r w:rsidR="00203957" w:rsidRPr="00F34BF7">
        <w:t xml:space="preserve"> submission of </w:t>
      </w:r>
      <w:r w:rsidRPr="00F34BF7">
        <w:t xml:space="preserve">plant material </w:t>
      </w:r>
      <w:r w:rsidR="00203957" w:rsidRPr="00F34BF7">
        <w:t xml:space="preserve">of </w:t>
      </w:r>
      <w:r w:rsidR="00BC2A5C" w:rsidRPr="00F34BF7">
        <w:t xml:space="preserve">the candidate </w:t>
      </w:r>
      <w:r w:rsidR="00BA5FD5" w:rsidRPr="00F34BF7">
        <w:t>variety</w:t>
      </w:r>
      <w:r w:rsidR="00BC2A5C" w:rsidRPr="00F34BF7">
        <w:t xml:space="preserve"> and for </w:t>
      </w:r>
      <w:r w:rsidR="00203957" w:rsidRPr="00F34BF7">
        <w:t xml:space="preserve">varieties of common knowledge </w:t>
      </w:r>
      <w:r w:rsidRPr="00F34BF7">
        <w:t>for DUS examination</w:t>
      </w:r>
      <w:r w:rsidR="00BA5FD5" w:rsidRPr="00F34BF7">
        <w:t xml:space="preserve">. The TWF agreed that the draft elements </w:t>
      </w:r>
      <w:proofErr w:type="gramStart"/>
      <w:r w:rsidR="00BA5FD5" w:rsidRPr="00F34BF7">
        <w:t>may</w:t>
      </w:r>
      <w:proofErr w:type="gramEnd"/>
      <w:r w:rsidR="00BA5FD5" w:rsidRPr="00F34BF7">
        <w:t xml:space="preserve"> be developed for a future Technical Guidance document.  </w:t>
      </w:r>
      <w:r w:rsidRPr="00F34BF7">
        <w:t>The TWF agreed to invite the European</w:t>
      </w:r>
      <w:r w:rsidR="00203957" w:rsidRPr="00F34BF7">
        <w:t> </w:t>
      </w:r>
      <w:r w:rsidRPr="00F34BF7">
        <w:t xml:space="preserve">Union to </w:t>
      </w:r>
      <w:r w:rsidR="00203957" w:rsidRPr="00F34BF7">
        <w:t xml:space="preserve">report developments </w:t>
      </w:r>
      <w:r w:rsidRPr="00F34BF7">
        <w:t xml:space="preserve">at its fifty-fourth session. </w:t>
      </w:r>
    </w:p>
    <w:p w14:paraId="2F0DEC95" w14:textId="77777777" w:rsidR="0097656F" w:rsidRPr="00F34BF7" w:rsidRDefault="0097656F" w:rsidP="00050E16"/>
    <w:p w14:paraId="4439D7AF" w14:textId="77777777" w:rsidR="002D527E" w:rsidRPr="00F34BF7" w:rsidRDefault="002D527E" w:rsidP="00050E16"/>
    <w:p w14:paraId="7A144051" w14:textId="77777777" w:rsidR="00FC4941" w:rsidRPr="00F34BF7" w:rsidRDefault="00FC4941" w:rsidP="008844C5">
      <w:pPr>
        <w:keepNext/>
        <w:keepLines/>
      </w:pPr>
      <w:r w:rsidRPr="00F34BF7">
        <w:rPr>
          <w:rStyle w:val="Heading2Char"/>
        </w:rPr>
        <w:t>The assessment of color in fruit crops</w:t>
      </w:r>
    </w:p>
    <w:p w14:paraId="75F46B45" w14:textId="77777777" w:rsidR="00FC4941" w:rsidRPr="00F34BF7" w:rsidRDefault="00FC4941" w:rsidP="008844C5">
      <w:pPr>
        <w:keepNext/>
        <w:keepLines/>
      </w:pPr>
    </w:p>
    <w:p w14:paraId="3CC41C0B" w14:textId="77777777" w:rsidR="00FC4941" w:rsidRPr="00F34BF7" w:rsidRDefault="00FC4941" w:rsidP="008844C5">
      <w:pPr>
        <w:keepNext/>
        <w:keepLines/>
        <w:autoSpaceDE w:val="0"/>
        <w:autoSpaceDN w:val="0"/>
        <w:adjustRightInd w:val="0"/>
      </w:pPr>
      <w:r w:rsidRPr="00F34BF7">
        <w:fldChar w:fldCharType="begin"/>
      </w:r>
      <w:r w:rsidRPr="00F34BF7">
        <w:instrText xml:space="preserve"> AUTONUM  </w:instrText>
      </w:r>
      <w:r w:rsidRPr="00F34BF7">
        <w:fldChar w:fldCharType="end"/>
      </w:r>
      <w:r w:rsidRPr="00F34BF7">
        <w:tab/>
        <w:t xml:space="preserve">The TWF received a presentation on “The Assessment of </w:t>
      </w:r>
      <w:r w:rsidR="00CF3807" w:rsidRPr="00F34BF7">
        <w:t>Color</w:t>
      </w:r>
      <w:r w:rsidRPr="00F34BF7">
        <w:t xml:space="preserve"> in Fruit Crops</w:t>
      </w:r>
      <w:r w:rsidR="003D5D3C" w:rsidRPr="00F34BF7">
        <w:t>:</w:t>
      </w:r>
      <w:r w:rsidRPr="00F34BF7">
        <w:t xml:space="preserve"> A Different Approach?” </w:t>
      </w:r>
      <w:r w:rsidR="00CF3807" w:rsidRPr="00F34BF7">
        <w:t>from</w:t>
      </w:r>
      <w:r w:rsidRPr="00F34BF7">
        <w:t xml:space="preserve"> an expert from New Zealand.  A copy of the presentation </w:t>
      </w:r>
      <w:proofErr w:type="gramStart"/>
      <w:r w:rsidRPr="00F34BF7">
        <w:t>is provided</w:t>
      </w:r>
      <w:proofErr w:type="gramEnd"/>
      <w:r w:rsidRPr="00F34BF7">
        <w:t xml:space="preserve"> in document TWF/53/5.</w:t>
      </w:r>
    </w:p>
    <w:p w14:paraId="4A74B414" w14:textId="77777777" w:rsidR="003647EA" w:rsidRPr="00F34BF7" w:rsidRDefault="003647EA" w:rsidP="008844C5">
      <w:pPr>
        <w:keepNext/>
        <w:keepLines/>
      </w:pPr>
    </w:p>
    <w:p w14:paraId="7A2D342F" w14:textId="2EAE8D62" w:rsidR="0001052E" w:rsidRPr="00F34BF7" w:rsidRDefault="009C16B8" w:rsidP="003D5D3C">
      <w:r w:rsidRPr="00F34BF7">
        <w:fldChar w:fldCharType="begin"/>
      </w:r>
      <w:r w:rsidRPr="00F34BF7">
        <w:instrText xml:space="preserve"> AUTONUM  </w:instrText>
      </w:r>
      <w:r w:rsidRPr="00F34BF7">
        <w:fldChar w:fldCharType="end"/>
      </w:r>
      <w:r w:rsidRPr="00F34BF7">
        <w:tab/>
        <w:t>The TWF n</w:t>
      </w:r>
      <w:r w:rsidR="002069AA" w:rsidRPr="00F34BF7">
        <w:t xml:space="preserve">oted that </w:t>
      </w:r>
      <w:r w:rsidR="00FF4A9C" w:rsidRPr="00F34BF7">
        <w:t xml:space="preserve">RHS </w:t>
      </w:r>
      <w:proofErr w:type="spellStart"/>
      <w:r w:rsidR="00FF4A9C" w:rsidRPr="00F34BF7">
        <w:t>Colour</w:t>
      </w:r>
      <w:proofErr w:type="spellEnd"/>
      <w:r w:rsidR="00FF4A9C" w:rsidRPr="00F34BF7">
        <w:t xml:space="preserve"> Chart</w:t>
      </w:r>
      <w:r w:rsidR="002069AA" w:rsidRPr="00F34BF7">
        <w:t xml:space="preserve">s </w:t>
      </w:r>
      <w:proofErr w:type="gramStart"/>
      <w:r w:rsidR="002069AA" w:rsidRPr="00F34BF7">
        <w:t xml:space="preserve">were being </w:t>
      </w:r>
      <w:r w:rsidR="006139E0" w:rsidRPr="00F34BF7">
        <w:t>considered</w:t>
      </w:r>
      <w:proofErr w:type="gramEnd"/>
      <w:r w:rsidR="002069AA" w:rsidRPr="00F34BF7">
        <w:t xml:space="preserve"> in New Zealand for the assessment of color in fruit crops.  </w:t>
      </w:r>
      <w:r w:rsidR="0001052E" w:rsidRPr="00F34BF7">
        <w:t>The TWF</w:t>
      </w:r>
      <w:r w:rsidR="006F387B" w:rsidRPr="00F34BF7">
        <w:t xml:space="preserve"> noted </w:t>
      </w:r>
      <w:r w:rsidR="00D60137">
        <w:t>a range of</w:t>
      </w:r>
      <w:r w:rsidR="00D60137" w:rsidRPr="00F34BF7">
        <w:t xml:space="preserve"> </w:t>
      </w:r>
      <w:r w:rsidR="006F387B" w:rsidRPr="00F34BF7">
        <w:t xml:space="preserve">challenges to assessing color in fruit crops and agreed that the use of color charts </w:t>
      </w:r>
      <w:proofErr w:type="gramStart"/>
      <w:r w:rsidR="00A21BD4">
        <w:t>could</w:t>
      </w:r>
      <w:r w:rsidR="00A21BD4" w:rsidRPr="00F34BF7">
        <w:t xml:space="preserve"> </w:t>
      </w:r>
      <w:r w:rsidR="006F387B" w:rsidRPr="00F34BF7">
        <w:t>be considered</w:t>
      </w:r>
      <w:proofErr w:type="gramEnd"/>
      <w:r w:rsidR="006F387B" w:rsidRPr="00F34BF7">
        <w:t xml:space="preserve"> for variety descriptions and in support of </w:t>
      </w:r>
      <w:r w:rsidR="00D60137">
        <w:t>observations</w:t>
      </w:r>
      <w:r w:rsidR="00344B6A" w:rsidRPr="00F34BF7">
        <w:t xml:space="preserve">. </w:t>
      </w:r>
    </w:p>
    <w:p w14:paraId="3337F5DF" w14:textId="77777777" w:rsidR="0001052E" w:rsidRPr="00F34BF7" w:rsidRDefault="0001052E" w:rsidP="003D5D3C"/>
    <w:p w14:paraId="04E03D2A" w14:textId="23E75DCC" w:rsidR="009B0149" w:rsidRPr="00F34BF7" w:rsidRDefault="0001052E" w:rsidP="003D5D3C">
      <w:r w:rsidRPr="00F34BF7">
        <w:fldChar w:fldCharType="begin"/>
      </w:r>
      <w:r w:rsidRPr="00F34BF7">
        <w:instrText xml:space="preserve"> AUTONUM  </w:instrText>
      </w:r>
      <w:r w:rsidRPr="00F34BF7">
        <w:fldChar w:fldCharType="end"/>
      </w:r>
      <w:r w:rsidRPr="00F34BF7">
        <w:tab/>
      </w:r>
      <w:r w:rsidR="002069AA" w:rsidRPr="00F34BF7">
        <w:t>T</w:t>
      </w:r>
      <w:r w:rsidR="00FB3BC4" w:rsidRPr="00F34BF7">
        <w:t>he TWF a</w:t>
      </w:r>
      <w:r w:rsidR="00FF4A9C" w:rsidRPr="00F34BF7">
        <w:t xml:space="preserve">greed to include </w:t>
      </w:r>
      <w:r w:rsidR="00FB3BC4" w:rsidRPr="00F34BF7">
        <w:t xml:space="preserve">an </w:t>
      </w:r>
      <w:r w:rsidR="00FF4A9C" w:rsidRPr="00F34BF7">
        <w:t>agenda</w:t>
      </w:r>
      <w:r w:rsidR="00344B6A" w:rsidRPr="00F34BF7">
        <w:t xml:space="preserve"> </w:t>
      </w:r>
      <w:r w:rsidR="00CA7394" w:rsidRPr="00F34BF7">
        <w:t xml:space="preserve">item </w:t>
      </w:r>
      <w:r w:rsidR="00344B6A" w:rsidRPr="00F34BF7">
        <w:t>and invite</w:t>
      </w:r>
      <w:r w:rsidR="006139E0" w:rsidRPr="00F34BF7">
        <w:t xml:space="preserve"> presentations on</w:t>
      </w:r>
      <w:r w:rsidR="00FB3BC4" w:rsidRPr="00F34BF7">
        <w:t xml:space="preserve"> </w:t>
      </w:r>
      <w:r w:rsidR="00FF4A9C" w:rsidRPr="00F34BF7">
        <w:t xml:space="preserve">alternative methods </w:t>
      </w:r>
      <w:r w:rsidR="00FB3BC4" w:rsidRPr="00F34BF7">
        <w:t>for the assessment of</w:t>
      </w:r>
      <w:r w:rsidR="00FF4A9C" w:rsidRPr="00F34BF7">
        <w:t xml:space="preserve"> color </w:t>
      </w:r>
      <w:r w:rsidR="00C662BF" w:rsidRPr="00F34BF7">
        <w:t xml:space="preserve">in fruit crops </w:t>
      </w:r>
      <w:r w:rsidR="002069AA" w:rsidRPr="00F34BF7">
        <w:t>at its Fifty-Fourth</w:t>
      </w:r>
      <w:r w:rsidR="006139E0" w:rsidRPr="00F34BF7">
        <w:t xml:space="preserve"> session</w:t>
      </w:r>
      <w:r w:rsidR="002069AA" w:rsidRPr="00F34BF7">
        <w:t xml:space="preserve">.  </w:t>
      </w:r>
    </w:p>
    <w:p w14:paraId="29971CDF" w14:textId="77777777" w:rsidR="00725D4D" w:rsidRPr="00F34BF7" w:rsidRDefault="00725D4D" w:rsidP="00FC4941"/>
    <w:p w14:paraId="253B5BB9" w14:textId="77777777" w:rsidR="006139E0" w:rsidRPr="00F34BF7" w:rsidRDefault="006139E0" w:rsidP="00FC4941"/>
    <w:p w14:paraId="713A9156" w14:textId="77777777" w:rsidR="00725D4D" w:rsidRPr="00F34BF7" w:rsidRDefault="00FC4941" w:rsidP="00725D4D">
      <w:pPr>
        <w:pStyle w:val="Heading2"/>
      </w:pPr>
      <w:r w:rsidRPr="00F34BF7">
        <w:t>Information required to enhance the use of existing DUS test reports</w:t>
      </w:r>
    </w:p>
    <w:p w14:paraId="6EE674DE" w14:textId="77777777" w:rsidR="00725D4D" w:rsidRPr="00F34BF7" w:rsidRDefault="00725D4D" w:rsidP="00FC4941"/>
    <w:p w14:paraId="1A1E66C1" w14:textId="77777777" w:rsidR="00FC4941" w:rsidRPr="00F34BF7" w:rsidRDefault="00BD759C" w:rsidP="00FC4941">
      <w:r w:rsidRPr="00F34BF7">
        <w:fldChar w:fldCharType="begin"/>
      </w:r>
      <w:r w:rsidRPr="00F34BF7">
        <w:instrText xml:space="preserve"> AUTONUM  </w:instrText>
      </w:r>
      <w:r w:rsidRPr="00F34BF7">
        <w:fldChar w:fldCharType="end"/>
      </w:r>
      <w:r w:rsidRPr="00F34BF7">
        <w:tab/>
      </w:r>
      <w:r w:rsidR="00725D4D" w:rsidRPr="00F34BF7">
        <w:t xml:space="preserve">The TWF considered document </w:t>
      </w:r>
      <w:r w:rsidR="00FC4941" w:rsidRPr="00F34BF7">
        <w:t>TWF/53/6</w:t>
      </w:r>
      <w:r w:rsidR="00725D4D" w:rsidRPr="00F34BF7">
        <w:t xml:space="preserve"> presented by an expert from New Zealand.</w:t>
      </w:r>
    </w:p>
    <w:p w14:paraId="1B58C891" w14:textId="77777777" w:rsidR="006A1AB2" w:rsidRPr="00F34BF7" w:rsidRDefault="006A1AB2" w:rsidP="00050E16"/>
    <w:p w14:paraId="38131CF9" w14:textId="77777777" w:rsidR="00703CAF" w:rsidRPr="00F34BF7" w:rsidRDefault="00A55E88" w:rsidP="00050E16">
      <w:r w:rsidRPr="00F34BF7">
        <w:fldChar w:fldCharType="begin"/>
      </w:r>
      <w:r w:rsidRPr="00F34BF7">
        <w:instrText xml:space="preserve"> AUTONUM  </w:instrText>
      </w:r>
      <w:r w:rsidRPr="00F34BF7">
        <w:fldChar w:fldCharType="end"/>
      </w:r>
      <w:r w:rsidRPr="00F34BF7">
        <w:tab/>
      </w:r>
      <w:r w:rsidR="00344B6A" w:rsidRPr="00F34BF7">
        <w:t xml:space="preserve">The TWF considered the information to </w:t>
      </w:r>
      <w:proofErr w:type="gramStart"/>
      <w:r w:rsidR="00344B6A" w:rsidRPr="00F34BF7">
        <w:t>be provided</w:t>
      </w:r>
      <w:proofErr w:type="gramEnd"/>
      <w:r w:rsidR="00344B6A" w:rsidRPr="00F34BF7">
        <w:t xml:space="preserve"> in a UPOV variety description to further promote the exchange and takeover of DUS test reports.  The TWF a</w:t>
      </w:r>
      <w:r w:rsidRPr="00F34BF7">
        <w:t>gree</w:t>
      </w:r>
      <w:r w:rsidR="00823F95" w:rsidRPr="00F34BF7">
        <w:t>d</w:t>
      </w:r>
      <w:r w:rsidRPr="00F34BF7">
        <w:t xml:space="preserve"> that </w:t>
      </w:r>
      <w:r w:rsidR="00A90D07" w:rsidRPr="00F34BF7">
        <w:t>information should always be provided in</w:t>
      </w:r>
      <w:r w:rsidRPr="00F34BF7">
        <w:t xml:space="preserve"> Section 16 “Similar Varieties and Differences from These Varieties” </w:t>
      </w:r>
      <w:r w:rsidR="00A90D07" w:rsidRPr="00F34BF7">
        <w:t>to clarify the existence or not of similar varieties</w:t>
      </w:r>
      <w:r w:rsidRPr="00F34BF7">
        <w:t xml:space="preserve">.  </w:t>
      </w:r>
    </w:p>
    <w:p w14:paraId="504B3C12" w14:textId="77777777" w:rsidR="00703CAF" w:rsidRPr="00F34BF7" w:rsidRDefault="00703CAF" w:rsidP="00050E16"/>
    <w:p w14:paraId="714C608B" w14:textId="77777777" w:rsidR="00703CAF" w:rsidRPr="00F34BF7" w:rsidRDefault="00703CAF" w:rsidP="00050E16">
      <w:r w:rsidRPr="00F34BF7">
        <w:fldChar w:fldCharType="begin"/>
      </w:r>
      <w:r w:rsidRPr="00F34BF7">
        <w:instrText xml:space="preserve"> AUTONUM  </w:instrText>
      </w:r>
      <w:r w:rsidRPr="00F34BF7">
        <w:fldChar w:fldCharType="end"/>
      </w:r>
      <w:r w:rsidRPr="00F34BF7">
        <w:tab/>
      </w:r>
      <w:r w:rsidR="00823F95" w:rsidRPr="00F34BF7">
        <w:t xml:space="preserve">The TWF </w:t>
      </w:r>
      <w:r w:rsidRPr="00F34BF7">
        <w:t xml:space="preserve">noted </w:t>
      </w:r>
      <w:r w:rsidR="00A90D07" w:rsidRPr="00F34BF7">
        <w:t>the</w:t>
      </w:r>
      <w:r w:rsidRPr="00F34BF7">
        <w:t xml:space="preserve"> different possibilities to provide information in Section 16, </w:t>
      </w:r>
      <w:r w:rsidR="00A90D07" w:rsidRPr="00F34BF7">
        <w:t xml:space="preserve">including </w:t>
      </w:r>
      <w:proofErr w:type="gramStart"/>
      <w:r w:rsidR="00A90D07" w:rsidRPr="00F34BF7">
        <w:t>to list</w:t>
      </w:r>
      <w:proofErr w:type="gramEnd"/>
      <w:r w:rsidR="00A90D07" w:rsidRPr="00F34BF7">
        <w:t xml:space="preserve"> </w:t>
      </w:r>
      <w:r w:rsidR="00C64AA7" w:rsidRPr="00F34BF7">
        <w:t xml:space="preserve">one or several </w:t>
      </w:r>
      <w:r w:rsidRPr="00F34BF7">
        <w:rPr>
          <w:rFonts w:eastAsia="Calibri"/>
        </w:rPr>
        <w:t xml:space="preserve">varieties considered </w:t>
      </w:r>
      <w:r w:rsidR="00A90D07" w:rsidRPr="00F34BF7">
        <w:rPr>
          <w:rFonts w:eastAsia="Calibri"/>
        </w:rPr>
        <w:t xml:space="preserve">as </w:t>
      </w:r>
      <w:r w:rsidRPr="00F34BF7">
        <w:rPr>
          <w:rFonts w:eastAsia="Calibri"/>
        </w:rPr>
        <w:t>most similar</w:t>
      </w:r>
      <w:r w:rsidR="00A90D07" w:rsidRPr="00F34BF7">
        <w:rPr>
          <w:rFonts w:eastAsia="Calibri"/>
        </w:rPr>
        <w:t>;</w:t>
      </w:r>
      <w:r w:rsidR="00C64AA7" w:rsidRPr="00F34BF7">
        <w:rPr>
          <w:rFonts w:eastAsia="Calibri"/>
        </w:rPr>
        <w:t xml:space="preserve"> and </w:t>
      </w:r>
      <w:r w:rsidRPr="00F34BF7">
        <w:rPr>
          <w:rFonts w:eastAsia="Calibri"/>
        </w:rPr>
        <w:t xml:space="preserve">listing </w:t>
      </w:r>
      <w:r w:rsidR="00C64AA7" w:rsidRPr="00F34BF7">
        <w:rPr>
          <w:rFonts w:eastAsia="Calibri"/>
        </w:rPr>
        <w:t xml:space="preserve">only </w:t>
      </w:r>
      <w:r w:rsidRPr="00F34BF7">
        <w:rPr>
          <w:rFonts w:eastAsia="Calibri"/>
        </w:rPr>
        <w:t xml:space="preserve">one or multiple characteristics per variety providing distinctness.  The TWF agreed </w:t>
      </w:r>
      <w:r w:rsidR="00E02DE9" w:rsidRPr="00F34BF7">
        <w:rPr>
          <w:rFonts w:eastAsia="Calibri"/>
        </w:rPr>
        <w:t xml:space="preserve">that </w:t>
      </w:r>
      <w:r w:rsidR="00B43FD8" w:rsidRPr="00F34BF7">
        <w:rPr>
          <w:rFonts w:eastAsia="Calibri"/>
        </w:rPr>
        <w:t xml:space="preserve">it should always be indicated </w:t>
      </w:r>
      <w:r w:rsidR="00E02DE9" w:rsidRPr="00F34BF7">
        <w:rPr>
          <w:rFonts w:eastAsia="Calibri"/>
        </w:rPr>
        <w:t>when</w:t>
      </w:r>
      <w:r w:rsidRPr="00F34BF7">
        <w:rPr>
          <w:rFonts w:eastAsia="Calibri"/>
        </w:rPr>
        <w:t xml:space="preserve"> no similar varieties had been identified.</w:t>
      </w:r>
    </w:p>
    <w:p w14:paraId="1A20A4D1" w14:textId="77777777" w:rsidR="00703CAF" w:rsidRPr="00F34BF7" w:rsidRDefault="00703CAF" w:rsidP="00050E16"/>
    <w:p w14:paraId="715FA430" w14:textId="77777777" w:rsidR="00DD7446" w:rsidRPr="00C26C2E" w:rsidRDefault="00FD77E7" w:rsidP="00E02DE9">
      <w:r w:rsidRPr="00F34BF7">
        <w:fldChar w:fldCharType="begin"/>
      </w:r>
      <w:r w:rsidRPr="00F34BF7">
        <w:instrText xml:space="preserve"> AUTONUM  </w:instrText>
      </w:r>
      <w:r w:rsidRPr="00F34BF7">
        <w:fldChar w:fldCharType="end"/>
      </w:r>
      <w:r w:rsidRPr="00F34BF7">
        <w:tab/>
        <w:t xml:space="preserve">The TWF agreed that discussions </w:t>
      </w:r>
      <w:proofErr w:type="gramStart"/>
      <w:r w:rsidRPr="00F34BF7">
        <w:t>should be continued</w:t>
      </w:r>
      <w:proofErr w:type="gramEnd"/>
      <w:r w:rsidRPr="00F34BF7">
        <w:t xml:space="preserve"> and invited the expert from New Zealand with</w:t>
      </w:r>
      <w:r w:rsidRPr="00C26C2E">
        <w:t xml:space="preserve"> support of the experts from Australia, Canada, European Union, France, Germany and </w:t>
      </w:r>
      <w:r w:rsidR="00E02DE9" w:rsidRPr="00C26C2E">
        <w:t xml:space="preserve">Italy to develop a proposal </w:t>
      </w:r>
      <w:r w:rsidR="004A7293">
        <w:t xml:space="preserve">for guidance </w:t>
      </w:r>
      <w:r w:rsidR="00823F95" w:rsidRPr="00C26C2E">
        <w:t xml:space="preserve">on how to complete Section 16 </w:t>
      </w:r>
      <w:r w:rsidR="00E02DE9" w:rsidRPr="00C26C2E">
        <w:t xml:space="preserve">of the UPOV variety description.  </w:t>
      </w:r>
    </w:p>
    <w:p w14:paraId="7D2AC377" w14:textId="77777777" w:rsidR="00DD7446" w:rsidRPr="00C26C2E" w:rsidRDefault="00DD7446" w:rsidP="00050E16"/>
    <w:p w14:paraId="6C999A26" w14:textId="77777777" w:rsidR="00DD7446" w:rsidRPr="00C26C2E" w:rsidRDefault="00DD7446" w:rsidP="00DD7446"/>
    <w:p w14:paraId="5BBB8FA0" w14:textId="77777777" w:rsidR="00DD7446" w:rsidRPr="00C26C2E" w:rsidRDefault="00DD7446" w:rsidP="00DD7446">
      <w:pPr>
        <w:pStyle w:val="Heading2"/>
      </w:pPr>
      <w:r w:rsidRPr="00C26C2E">
        <w:rPr>
          <w:snapToGrid w:val="0"/>
        </w:rPr>
        <w:t>Cooperation in examination</w:t>
      </w:r>
    </w:p>
    <w:p w14:paraId="4581D5A6" w14:textId="77777777" w:rsidR="00DD7446" w:rsidRPr="00C26C2E" w:rsidRDefault="00DD7446" w:rsidP="00DD7446"/>
    <w:p w14:paraId="20EE2A0F"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The TWF considered document TWP/6/9.</w:t>
      </w:r>
    </w:p>
    <w:p w14:paraId="6BD03260" w14:textId="77777777" w:rsidR="00DD7446" w:rsidRPr="00C26C2E" w:rsidRDefault="00DD7446" w:rsidP="00DD7446"/>
    <w:p w14:paraId="2D297E2B"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 xml:space="preserve">The TWF noted that members of the Union had the possibility to update information on a person(s) to </w:t>
      </w:r>
      <w:proofErr w:type="gramStart"/>
      <w:r w:rsidRPr="00C26C2E">
        <w:t>be contacted</w:t>
      </w:r>
      <w:proofErr w:type="gramEnd"/>
      <w:r w:rsidRPr="00C26C2E">
        <w:t xml:space="preserve"> for matters concerning international cooperation in DUS examination by:</w:t>
      </w:r>
    </w:p>
    <w:p w14:paraId="2BDA03AD" w14:textId="77777777" w:rsidR="00DD7446" w:rsidRPr="00C26C2E" w:rsidRDefault="00DD7446" w:rsidP="00DD7446"/>
    <w:p w14:paraId="65CBC555" w14:textId="77777777" w:rsidR="00DD7446" w:rsidRPr="00C26C2E" w:rsidRDefault="00DD7446" w:rsidP="00DD7446">
      <w:r w:rsidRPr="00C26C2E">
        <w:tab/>
        <w:t>(</w:t>
      </w:r>
      <w:proofErr w:type="spellStart"/>
      <w:r w:rsidRPr="00C26C2E">
        <w:t>i</w:t>
      </w:r>
      <w:proofErr w:type="spellEnd"/>
      <w:r w:rsidRPr="00C26C2E">
        <w:t>)</w:t>
      </w:r>
      <w:r w:rsidRPr="00C26C2E">
        <w:tab/>
        <w:t>updating information when invited to provide information for document TC/[xx]/4 “List of genera and species for which authorities have practical experience in the examination of distinctness, uniformity and stability”; and/or</w:t>
      </w:r>
    </w:p>
    <w:p w14:paraId="555E44A4" w14:textId="77777777" w:rsidR="00DD7446" w:rsidRPr="00C26C2E" w:rsidRDefault="00DD7446" w:rsidP="00DD7446"/>
    <w:p w14:paraId="1C7C1D99" w14:textId="77777777" w:rsidR="00DD7446" w:rsidRPr="00C26C2E" w:rsidRDefault="00DD7446" w:rsidP="00DD7446">
      <w:r w:rsidRPr="00C26C2E">
        <w:tab/>
        <w:t>(ii)</w:t>
      </w:r>
      <w:r w:rsidRPr="00C26C2E">
        <w:tab/>
      </w:r>
      <w:proofErr w:type="gramStart"/>
      <w:r w:rsidRPr="00C26C2E">
        <w:t>notifying</w:t>
      </w:r>
      <w:proofErr w:type="gramEnd"/>
      <w:r w:rsidRPr="00C26C2E">
        <w:t xml:space="preserve"> the Office of the Union by sending an e-mail to upov.mail@upov.int.</w:t>
      </w:r>
    </w:p>
    <w:p w14:paraId="60883E23" w14:textId="77777777" w:rsidR="00DD7446" w:rsidRPr="00C26C2E" w:rsidRDefault="00DD7446" w:rsidP="00DD7446"/>
    <w:p w14:paraId="65C4B076" w14:textId="77777777" w:rsidR="00DD7446" w:rsidRPr="00C26C2E" w:rsidRDefault="00DD7446" w:rsidP="00DD7446">
      <w:pPr>
        <w:rPr>
          <w:snapToGrid w:val="0"/>
        </w:rPr>
      </w:pPr>
      <w:r w:rsidRPr="00C26C2E">
        <w:fldChar w:fldCharType="begin"/>
      </w:r>
      <w:r w:rsidRPr="00C26C2E">
        <w:instrText xml:space="preserve"> AUTONUM  </w:instrText>
      </w:r>
      <w:r w:rsidRPr="00C26C2E">
        <w:fldChar w:fldCharType="end"/>
      </w:r>
      <w:r w:rsidRPr="00C26C2E">
        <w:tab/>
        <w:t xml:space="preserve">The TWF noted </w:t>
      </w:r>
      <w:r w:rsidRPr="00C26C2E">
        <w:rPr>
          <w:snapToGrid w:val="0"/>
        </w:rPr>
        <w:t xml:space="preserve">the </w:t>
      </w:r>
      <w:r w:rsidRPr="00C26C2E">
        <w:t xml:space="preserve">development of a package of compatible IT tools </w:t>
      </w:r>
      <w:r w:rsidRPr="00C26C2E">
        <w:rPr>
          <w:snapToGrid w:val="0"/>
        </w:rPr>
        <w:t xml:space="preserve">to address the technical and related administrative concerns that prevent cooperation in DUS examination, as reported in </w:t>
      </w:r>
      <w:r w:rsidRPr="00C26C2E">
        <w:t xml:space="preserve">document TWP/6/9, </w:t>
      </w:r>
      <w:r w:rsidRPr="00C64AA7">
        <w:rPr>
          <w:snapToGrid w:val="0"/>
        </w:rPr>
        <w:t>paragraphs 9 to 14.</w:t>
      </w:r>
    </w:p>
    <w:p w14:paraId="45B28059" w14:textId="77777777" w:rsidR="00DD7446" w:rsidRPr="00C26C2E" w:rsidRDefault="00DD7446" w:rsidP="00DD7446"/>
    <w:p w14:paraId="6BF2BC3B"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 xml:space="preserve">The TWF noted </w:t>
      </w:r>
      <w:r w:rsidRPr="00C26C2E">
        <w:rPr>
          <w:snapToGrid w:val="0"/>
        </w:rPr>
        <w:t xml:space="preserve">that a presentation on e-PVP Asia </w:t>
      </w:r>
      <w:proofErr w:type="gramStart"/>
      <w:r w:rsidRPr="00C26C2E">
        <w:rPr>
          <w:snapToGrid w:val="0"/>
        </w:rPr>
        <w:t>would be made</w:t>
      </w:r>
      <w:proofErr w:type="gramEnd"/>
      <w:r w:rsidRPr="00C26C2E">
        <w:rPr>
          <w:snapToGrid w:val="0"/>
        </w:rPr>
        <w:t xml:space="preserve"> to </w:t>
      </w:r>
      <w:r w:rsidR="003325A9" w:rsidRPr="00C26C2E">
        <w:rPr>
          <w:snapToGrid w:val="0"/>
        </w:rPr>
        <w:t xml:space="preserve">all </w:t>
      </w:r>
      <w:r w:rsidRPr="00C26C2E">
        <w:rPr>
          <w:snapToGrid w:val="0"/>
        </w:rPr>
        <w:t>TWPs, at their sessions in 2022.</w:t>
      </w:r>
    </w:p>
    <w:p w14:paraId="5A2C24D5" w14:textId="77777777" w:rsidR="00DD7446" w:rsidRPr="00C26C2E" w:rsidRDefault="00DD7446" w:rsidP="00DD7446"/>
    <w:p w14:paraId="6A8DF3E4"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The TWF noted that the development of a platform for UPOV member databases containing variety description information would depend on UPOV members indicating which databases they would wish to share.</w:t>
      </w:r>
    </w:p>
    <w:p w14:paraId="62D25CF9" w14:textId="77777777" w:rsidR="00DD7446" w:rsidRPr="00C26C2E" w:rsidRDefault="00DD7446" w:rsidP="00DD7446"/>
    <w:p w14:paraId="3B45B2EB" w14:textId="77777777" w:rsidR="00DD7446" w:rsidRPr="00C26C2E" w:rsidRDefault="00DD7446" w:rsidP="00DD7446">
      <w:pPr>
        <w:rPr>
          <w:rFonts w:cs="Arial"/>
        </w:rPr>
      </w:pPr>
      <w:r w:rsidRPr="00C26C2E">
        <w:fldChar w:fldCharType="begin"/>
      </w:r>
      <w:r w:rsidRPr="00C26C2E">
        <w:instrText xml:space="preserve"> AUTONUM  </w:instrText>
      </w:r>
      <w:r w:rsidRPr="00C26C2E">
        <w:fldChar w:fldCharType="end"/>
      </w:r>
      <w:r w:rsidRPr="00C26C2E">
        <w:tab/>
        <w:t xml:space="preserve">The TWF noted </w:t>
      </w:r>
      <w:r w:rsidRPr="00C26C2E">
        <w:rPr>
          <w:rFonts w:cs="Arial"/>
        </w:rPr>
        <w:t xml:space="preserve">that the use of machine translation technology </w:t>
      </w:r>
      <w:proofErr w:type="gramStart"/>
      <w:r w:rsidRPr="00C26C2E">
        <w:rPr>
          <w:rFonts w:cs="Arial"/>
        </w:rPr>
        <w:t>would be considered</w:t>
      </w:r>
      <w:proofErr w:type="gramEnd"/>
      <w:r w:rsidRPr="00C26C2E">
        <w:rPr>
          <w:rFonts w:cs="Arial"/>
        </w:rPr>
        <w:t xml:space="preserve"> within a review of UPOV’s policy on translation.</w:t>
      </w:r>
    </w:p>
    <w:p w14:paraId="7BEDC1E0" w14:textId="77777777" w:rsidR="00DD7446" w:rsidRPr="00C26C2E" w:rsidRDefault="00DD7446" w:rsidP="00DD7446">
      <w:pPr>
        <w:rPr>
          <w:rFonts w:cs="Arial"/>
        </w:rPr>
      </w:pPr>
    </w:p>
    <w:p w14:paraId="6B33ACC7"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The TWF noted that the CAJ, at its seventy-eighth session:</w:t>
      </w:r>
    </w:p>
    <w:p w14:paraId="3878389E" w14:textId="77777777" w:rsidR="00DD7446" w:rsidRPr="00C26C2E" w:rsidRDefault="00DD7446" w:rsidP="00DD7446"/>
    <w:p w14:paraId="7720D5A5" w14:textId="288898BD" w:rsidR="00DD7446" w:rsidRPr="00C26C2E" w:rsidRDefault="00DD7446" w:rsidP="00DD7446">
      <w:pPr>
        <w:ind w:firstLine="567"/>
        <w:rPr>
          <w:rFonts w:cs="Arial"/>
        </w:rPr>
      </w:pPr>
      <w:r w:rsidRPr="00C26C2E">
        <w:rPr>
          <w:rFonts w:cs="Arial"/>
        </w:rPr>
        <w:t>(</w:t>
      </w:r>
      <w:proofErr w:type="spellStart"/>
      <w:r w:rsidRPr="00C26C2E">
        <w:rPr>
          <w:rFonts w:cs="Arial"/>
        </w:rPr>
        <w:t>i</w:t>
      </w:r>
      <w:proofErr w:type="spellEnd"/>
      <w:r w:rsidRPr="00C26C2E">
        <w:rPr>
          <w:rFonts w:cs="Arial"/>
        </w:rPr>
        <w:t>)</w:t>
      </w:r>
      <w:r w:rsidRPr="00C26C2E">
        <w:rPr>
          <w:rFonts w:cs="Arial"/>
        </w:rPr>
        <w:tab/>
        <w:t xml:space="preserve">had agreed to include possible “guidance to encourage members of the Union, on a voluntary basis, to take over DUS test reports when the applicants could not submit plant material due to </w:t>
      </w:r>
      <w:proofErr w:type="spellStart"/>
      <w:r w:rsidRPr="00C26C2E">
        <w:rPr>
          <w:rFonts w:cs="Arial"/>
        </w:rPr>
        <w:t>phytosanitary</w:t>
      </w:r>
      <w:proofErr w:type="spellEnd"/>
      <w:r w:rsidRPr="00C26C2E">
        <w:rPr>
          <w:rFonts w:cs="Arial"/>
        </w:rPr>
        <w:t xml:space="preserve"> or other related issues where acceptable to the members of the Union concerned” as part of the work to be agreed by the CAJ; and</w:t>
      </w:r>
    </w:p>
    <w:p w14:paraId="41B10963" w14:textId="77777777" w:rsidR="00DD7446" w:rsidRPr="00C26C2E" w:rsidRDefault="00DD7446" w:rsidP="00DD7446">
      <w:pPr>
        <w:rPr>
          <w:rFonts w:cs="Arial"/>
        </w:rPr>
      </w:pPr>
    </w:p>
    <w:p w14:paraId="3FC1EAEA" w14:textId="77777777" w:rsidR="00DD7446" w:rsidRPr="00C26C2E" w:rsidRDefault="00DD7446" w:rsidP="00DD7446">
      <w:pPr>
        <w:rPr>
          <w:rFonts w:cs="Arial"/>
        </w:rPr>
      </w:pPr>
      <w:r w:rsidRPr="00C26C2E">
        <w:rPr>
          <w:rFonts w:cs="Arial"/>
        </w:rPr>
        <w:tab/>
        <w:t>(ii)</w:t>
      </w:r>
      <w:r w:rsidRPr="00C26C2E">
        <w:rPr>
          <w:rFonts w:cs="Arial"/>
        </w:rPr>
        <w:tab/>
      </w:r>
      <w:proofErr w:type="gramStart"/>
      <w:r w:rsidRPr="00C26C2E">
        <w:rPr>
          <w:rFonts w:cs="Arial"/>
        </w:rPr>
        <w:t>agreed</w:t>
      </w:r>
      <w:proofErr w:type="gramEnd"/>
      <w:r w:rsidRPr="00C26C2E">
        <w:rPr>
          <w:rFonts w:cs="Arial"/>
        </w:rPr>
        <w:t xml:space="preserve"> measures to address policy or legal barriers that the TC had identified as preventing international cooperation in DUS examination, as set out in </w:t>
      </w:r>
      <w:r w:rsidRPr="00C26C2E">
        <w:t xml:space="preserve">document TWP/6/9, </w:t>
      </w:r>
      <w:r w:rsidRPr="00806DB0">
        <w:rPr>
          <w:rFonts w:cs="Arial"/>
        </w:rPr>
        <w:t>paragraph 34.</w:t>
      </w:r>
    </w:p>
    <w:p w14:paraId="0D5DE595" w14:textId="77777777" w:rsidR="00DD7446" w:rsidRPr="00C26C2E" w:rsidRDefault="00DD7446" w:rsidP="00DD7446">
      <w:pPr>
        <w:rPr>
          <w:rFonts w:cs="Arial"/>
        </w:rPr>
      </w:pPr>
    </w:p>
    <w:p w14:paraId="663D3F0C"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The TWF noted that the impact of the proposed measures would be assessed on the basis of the number of cooperation agreements reported by members of the Union, as presented in document C</w:t>
      </w:r>
      <w:proofErr w:type="gramStart"/>
      <w:r w:rsidRPr="00C26C2E">
        <w:t>/[</w:t>
      </w:r>
      <w:proofErr w:type="gramEnd"/>
      <w:r w:rsidRPr="00C26C2E">
        <w:t>xx]/INF/5 “Cooperation in examination”.</w:t>
      </w:r>
    </w:p>
    <w:p w14:paraId="56A898DB" w14:textId="77777777" w:rsidR="00DD7446" w:rsidRPr="00C26C2E" w:rsidRDefault="00DD7446" w:rsidP="00DD7446"/>
    <w:p w14:paraId="1CFD002C" w14:textId="77777777" w:rsidR="00DD7446" w:rsidRPr="00C26C2E" w:rsidRDefault="00DD7446" w:rsidP="00DD7446">
      <w:pPr>
        <w:jc w:val="left"/>
      </w:pPr>
    </w:p>
    <w:p w14:paraId="30FC6011" w14:textId="77777777" w:rsidR="00DD7446" w:rsidRPr="00C26C2E" w:rsidRDefault="00DD7446" w:rsidP="00DD7446">
      <w:pPr>
        <w:pStyle w:val="Heading2"/>
      </w:pPr>
      <w:r w:rsidRPr="00C26C2E">
        <w:t>Increasing participation in the work of the Technical Working Parties and the Technical Committee</w:t>
      </w:r>
    </w:p>
    <w:p w14:paraId="5CFE3BF9" w14:textId="77777777" w:rsidR="00DD7446" w:rsidRPr="00C26C2E" w:rsidRDefault="00DD7446" w:rsidP="00DD7446">
      <w:pPr>
        <w:keepNext/>
      </w:pPr>
    </w:p>
    <w:p w14:paraId="204FAA75"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The TWF considered document TWP/6/12.</w:t>
      </w:r>
    </w:p>
    <w:p w14:paraId="2B4B0CAB" w14:textId="77777777" w:rsidR="00DD7446" w:rsidRPr="00C26C2E" w:rsidRDefault="00DD7446" w:rsidP="00DD7446"/>
    <w:p w14:paraId="7931BE81" w14:textId="77777777" w:rsidR="00DD7446" w:rsidRPr="00C26C2E" w:rsidRDefault="00DD7446" w:rsidP="00DD7446">
      <w:pPr>
        <w:pStyle w:val="Heading3"/>
      </w:pPr>
      <w:bookmarkStart w:id="27" w:name="_Toc95146035"/>
      <w:r w:rsidRPr="00C26C2E">
        <w:t>Participation at TWP meetings by electronic means</w:t>
      </w:r>
      <w:bookmarkEnd w:id="27"/>
    </w:p>
    <w:p w14:paraId="04665886" w14:textId="77777777" w:rsidR="00DD7446" w:rsidRPr="00C26C2E" w:rsidRDefault="00DD7446" w:rsidP="00DD7446"/>
    <w:p w14:paraId="655EB151"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The TWF noted the participation at the TWP sessions in 2021, as presented in document TWP/6/12, Annex I.</w:t>
      </w:r>
    </w:p>
    <w:p w14:paraId="7CC569CE" w14:textId="77777777" w:rsidR="00DD7446" w:rsidRPr="00C26C2E" w:rsidRDefault="00DD7446" w:rsidP="00DD7446"/>
    <w:p w14:paraId="3C790DEE" w14:textId="77777777" w:rsidR="00DD7446" w:rsidRPr="00C26C2E" w:rsidRDefault="00DD7446" w:rsidP="00DD7446">
      <w:pPr>
        <w:pStyle w:val="Heading3"/>
      </w:pPr>
      <w:bookmarkStart w:id="28" w:name="_Toc95146036"/>
      <w:r w:rsidRPr="00C26C2E">
        <w:t>Measures for physical and virtual participation at TWP meetings</w:t>
      </w:r>
      <w:bookmarkEnd w:id="28"/>
    </w:p>
    <w:p w14:paraId="0B183450" w14:textId="77777777" w:rsidR="00DD7446" w:rsidRPr="00C26C2E" w:rsidRDefault="00DD7446" w:rsidP="00DD7446"/>
    <w:p w14:paraId="3A9B942A"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 xml:space="preserve">The TWF noted the measures agreed </w:t>
      </w:r>
      <w:proofErr w:type="gramStart"/>
      <w:r w:rsidRPr="00C26C2E">
        <w:t>by the TC for physical and virtual participation at TWP meetings, as set out in document TWP/6/12,</w:t>
      </w:r>
      <w:proofErr w:type="gramEnd"/>
      <w:r w:rsidRPr="00C26C2E">
        <w:t xml:space="preserve"> </w:t>
      </w:r>
      <w:r w:rsidRPr="00AD0338">
        <w:t>paragraphs 9 to 12</w:t>
      </w:r>
      <w:r w:rsidRPr="00C26C2E">
        <w:t>.</w:t>
      </w:r>
    </w:p>
    <w:p w14:paraId="7D8FE473" w14:textId="77777777" w:rsidR="00DD7446" w:rsidRPr="00C26C2E" w:rsidRDefault="00DD7446" w:rsidP="00DD7446"/>
    <w:p w14:paraId="143BFDC6"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 xml:space="preserve">The TWF noted that the Office of the Union would interview </w:t>
      </w:r>
      <w:proofErr w:type="gramStart"/>
      <w:r w:rsidRPr="00C26C2E">
        <w:t>members and observers</w:t>
      </w:r>
      <w:proofErr w:type="gramEnd"/>
      <w:r w:rsidRPr="00C26C2E">
        <w:t xml:space="preserve"> and report outcomes to the TC, at its fifty-eighth session, along with options for improving the support provided by UPOV for DUS examination.</w:t>
      </w:r>
    </w:p>
    <w:p w14:paraId="5C836148" w14:textId="77777777" w:rsidR="00DD7446" w:rsidRPr="00C26C2E" w:rsidRDefault="00DD7446" w:rsidP="004B619E"/>
    <w:p w14:paraId="3737E485" w14:textId="77777777" w:rsidR="009229A9" w:rsidRPr="00F34BF7" w:rsidRDefault="004B619E" w:rsidP="004B619E">
      <w:r w:rsidRPr="00F34BF7">
        <w:fldChar w:fldCharType="begin"/>
      </w:r>
      <w:r w:rsidRPr="00F34BF7">
        <w:instrText xml:space="preserve"> AUTONUM  </w:instrText>
      </w:r>
      <w:r w:rsidRPr="00F34BF7">
        <w:fldChar w:fldCharType="end"/>
      </w:r>
      <w:r w:rsidRPr="00F34BF7">
        <w:tab/>
        <w:t xml:space="preserve">The TWF noted the increased </w:t>
      </w:r>
      <w:r w:rsidR="00717D8A" w:rsidRPr="00F34BF7">
        <w:t xml:space="preserve">number of participants in online meetings </w:t>
      </w:r>
      <w:r w:rsidR="00994D45" w:rsidRPr="00F34BF7">
        <w:t xml:space="preserve">and agreed that further measures </w:t>
      </w:r>
      <w:proofErr w:type="gramStart"/>
      <w:r w:rsidR="00994D45" w:rsidRPr="00F34BF7">
        <w:t>should be considered</w:t>
      </w:r>
      <w:proofErr w:type="gramEnd"/>
      <w:r w:rsidR="00994D45" w:rsidRPr="00F34BF7">
        <w:t xml:space="preserve"> to increase the </w:t>
      </w:r>
      <w:r w:rsidR="00717D8A" w:rsidRPr="00F34BF7">
        <w:t xml:space="preserve">number of participants </w:t>
      </w:r>
      <w:r w:rsidR="0066226C" w:rsidRPr="00F34BF7">
        <w:t>taking the floor during discussions</w:t>
      </w:r>
      <w:r w:rsidR="00717D8A" w:rsidRPr="00F34BF7">
        <w:t xml:space="preserve">.  The TWF agreed that online meetings </w:t>
      </w:r>
      <w:r w:rsidR="00C26C2E" w:rsidRPr="00F34BF7">
        <w:t>benefit</w:t>
      </w:r>
      <w:r w:rsidR="00717D8A" w:rsidRPr="00F34BF7">
        <w:t xml:space="preserve">ed discussions on </w:t>
      </w:r>
      <w:r w:rsidR="00C26C2E" w:rsidRPr="00F34BF7">
        <w:t xml:space="preserve">Test Guidelines </w:t>
      </w:r>
      <w:r w:rsidR="00994D45" w:rsidRPr="00F34BF7">
        <w:t xml:space="preserve">through enabling the </w:t>
      </w:r>
      <w:r w:rsidR="0066226C" w:rsidRPr="00F34BF7">
        <w:t xml:space="preserve">participation </w:t>
      </w:r>
      <w:r w:rsidR="00C26C2E" w:rsidRPr="00F34BF7">
        <w:t>of</w:t>
      </w:r>
      <w:r w:rsidR="00994D45" w:rsidRPr="00F34BF7">
        <w:t xml:space="preserve"> </w:t>
      </w:r>
      <w:r w:rsidR="0066226C" w:rsidRPr="00F34BF7">
        <w:t>additional</w:t>
      </w:r>
      <w:r w:rsidR="00C26C2E" w:rsidRPr="00F34BF7">
        <w:t xml:space="preserve"> crop experts.</w:t>
      </w:r>
    </w:p>
    <w:p w14:paraId="7646823A" w14:textId="77777777" w:rsidR="00C26C2E" w:rsidRPr="00F34BF7" w:rsidRDefault="00C26C2E" w:rsidP="004B619E"/>
    <w:p w14:paraId="09FEE8F4" w14:textId="77777777" w:rsidR="00C26C2E" w:rsidRPr="00F34BF7" w:rsidRDefault="0066226C" w:rsidP="004B619E">
      <w:r w:rsidRPr="00F34BF7">
        <w:fldChar w:fldCharType="begin"/>
      </w:r>
      <w:r w:rsidRPr="00F34BF7">
        <w:instrText xml:space="preserve"> AUTONUM  </w:instrText>
      </w:r>
      <w:r w:rsidRPr="00F34BF7">
        <w:fldChar w:fldCharType="end"/>
      </w:r>
      <w:r w:rsidRPr="00F34BF7">
        <w:tab/>
        <w:t xml:space="preserve">The TWF noted that measures for physical and virtual participation at meetings were subject to revision at the Technical Committee and would continue to </w:t>
      </w:r>
      <w:proofErr w:type="gramStart"/>
      <w:r w:rsidRPr="00F34BF7">
        <w:t>be discussed</w:t>
      </w:r>
      <w:proofErr w:type="gramEnd"/>
      <w:r w:rsidRPr="00F34BF7">
        <w:t xml:space="preserve"> as further experience was generated. </w:t>
      </w:r>
    </w:p>
    <w:p w14:paraId="133B921D" w14:textId="77777777" w:rsidR="00AF56F2" w:rsidRPr="00F34BF7" w:rsidRDefault="00AF56F2" w:rsidP="004B619E"/>
    <w:p w14:paraId="6F612239" w14:textId="77777777" w:rsidR="00AF56F2" w:rsidRPr="00F34BF7" w:rsidRDefault="00AF56F2" w:rsidP="004B619E"/>
    <w:p w14:paraId="7C6ACDAE" w14:textId="77777777" w:rsidR="00DD7446" w:rsidRPr="00D51E44" w:rsidRDefault="00DD7446" w:rsidP="00DD7446">
      <w:pPr>
        <w:pStyle w:val="Heading2"/>
        <w:rPr>
          <w:rFonts w:cs="Arial"/>
        </w:rPr>
      </w:pPr>
      <w:r w:rsidRPr="00F34BF7">
        <w:t>Molecular techniques</w:t>
      </w:r>
    </w:p>
    <w:p w14:paraId="2861787C" w14:textId="77777777" w:rsidR="00DD7446" w:rsidRPr="00D51E44" w:rsidRDefault="00DD7446" w:rsidP="00DD7446">
      <w:pPr>
        <w:rPr>
          <w:rFonts w:cs="Arial"/>
        </w:rPr>
      </w:pPr>
    </w:p>
    <w:p w14:paraId="3E57F2A8" w14:textId="77777777" w:rsidR="00DD7446" w:rsidRPr="00D51E44" w:rsidRDefault="00DD7446" w:rsidP="00DD7446">
      <w:pPr>
        <w:pStyle w:val="Heading3"/>
      </w:pPr>
      <w:r w:rsidRPr="00D51E44">
        <w:t>Developments in UPOV</w:t>
      </w:r>
    </w:p>
    <w:p w14:paraId="4F04E70E" w14:textId="77777777" w:rsidR="00DD7446" w:rsidRPr="00D51E44" w:rsidRDefault="00DD7446" w:rsidP="00DD7446">
      <w:pPr>
        <w:rPr>
          <w:rFonts w:cs="Arial"/>
        </w:rPr>
      </w:pPr>
    </w:p>
    <w:p w14:paraId="0A20DDA1" w14:textId="77777777" w:rsidR="00DD7446" w:rsidRPr="00D51E44" w:rsidRDefault="00DD7446" w:rsidP="00DD7446">
      <w:pPr>
        <w:rPr>
          <w:rFonts w:cs="Arial"/>
        </w:rPr>
      </w:pPr>
      <w:r w:rsidRPr="00D51E44">
        <w:rPr>
          <w:rFonts w:cs="Arial"/>
        </w:rPr>
        <w:fldChar w:fldCharType="begin"/>
      </w:r>
      <w:r w:rsidRPr="00D51E44">
        <w:rPr>
          <w:rFonts w:cs="Arial"/>
        </w:rPr>
        <w:instrText xml:space="preserve"> AUTONUM  </w:instrText>
      </w:r>
      <w:r w:rsidRPr="00D51E44">
        <w:rPr>
          <w:rFonts w:cs="Arial"/>
        </w:rPr>
        <w:fldChar w:fldCharType="end"/>
      </w:r>
      <w:r w:rsidRPr="00D51E44">
        <w:rPr>
          <w:rFonts w:cs="Arial"/>
        </w:rPr>
        <w:tab/>
        <w:t xml:space="preserve">The </w:t>
      </w:r>
      <w:r w:rsidRPr="00D51E44">
        <w:t>TWF</w:t>
      </w:r>
      <w:r w:rsidRPr="00D51E44">
        <w:rPr>
          <w:rFonts w:cs="Arial"/>
        </w:rPr>
        <w:t xml:space="preserve"> considered document TWP/6/7.</w:t>
      </w:r>
    </w:p>
    <w:p w14:paraId="29E31F4A" w14:textId="77777777" w:rsidR="00DD7446" w:rsidRPr="00C26C2E" w:rsidRDefault="00DD7446" w:rsidP="00DD7446"/>
    <w:p w14:paraId="09341D66" w14:textId="77777777" w:rsidR="00DD7446" w:rsidRPr="00C26C2E" w:rsidRDefault="00DD7446" w:rsidP="00DD7446">
      <w:pPr>
        <w:pStyle w:val="Heading4"/>
        <w:rPr>
          <w:lang w:val="en-US" w:eastAsia="ja-JP"/>
        </w:rPr>
      </w:pPr>
      <w:bookmarkStart w:id="29" w:name="_Toc97892764"/>
      <w:r w:rsidRPr="00C26C2E">
        <w:rPr>
          <w:lang w:val="en-US" w:eastAsia="ja-JP"/>
        </w:rPr>
        <w:t>Cooperation between international organizations</w:t>
      </w:r>
      <w:bookmarkEnd w:id="29"/>
    </w:p>
    <w:p w14:paraId="2F58786B" w14:textId="77777777" w:rsidR="00DD7446" w:rsidRPr="00C26C2E" w:rsidRDefault="00DD7446" w:rsidP="00DD7446"/>
    <w:p w14:paraId="70107AB5" w14:textId="77777777" w:rsidR="00DD7446" w:rsidRPr="00C26C2E" w:rsidRDefault="00DD7446" w:rsidP="00DD7446">
      <w:pPr>
        <w:rPr>
          <w:rFonts w:cs="Arial"/>
        </w:rPr>
      </w:pPr>
      <w:r w:rsidRPr="00C26C2E">
        <w:rPr>
          <w:rFonts w:cs="Arial"/>
        </w:rPr>
        <w:fldChar w:fldCharType="begin"/>
      </w:r>
      <w:r w:rsidRPr="00C26C2E">
        <w:rPr>
          <w:rFonts w:cs="Arial"/>
        </w:rPr>
        <w:instrText xml:space="preserve"> AUTONUM  </w:instrText>
      </w:r>
      <w:r w:rsidRPr="00C26C2E">
        <w:rPr>
          <w:rFonts w:cs="Arial"/>
        </w:rPr>
        <w:fldChar w:fldCharType="end"/>
      </w:r>
      <w:r w:rsidRPr="00C26C2E">
        <w:rPr>
          <w:rFonts w:cs="Arial"/>
        </w:rPr>
        <w:tab/>
        <w:t xml:space="preserve">The </w:t>
      </w:r>
      <w:r w:rsidRPr="00C26C2E">
        <w:t>TWF</w:t>
      </w:r>
      <w:r w:rsidRPr="00C26C2E">
        <w:rPr>
          <w:rFonts w:cs="Arial"/>
        </w:rPr>
        <w:t xml:space="preserve"> noted that the results of the survey on the use of molecular marker techniques had been made available on the webpage of the fifty-seventh session of the Technical Committee, as set out in document TWP/6/7, </w:t>
      </w:r>
      <w:r w:rsidRPr="0032042E">
        <w:rPr>
          <w:rFonts w:cs="Arial"/>
        </w:rPr>
        <w:t>paragraph 28</w:t>
      </w:r>
      <w:r w:rsidRPr="00C26C2E">
        <w:rPr>
          <w:rFonts w:cs="Arial"/>
        </w:rPr>
        <w:t>.</w:t>
      </w:r>
    </w:p>
    <w:p w14:paraId="434069CA" w14:textId="77777777" w:rsidR="00DD7446" w:rsidRPr="00C26C2E" w:rsidRDefault="00DD7446" w:rsidP="00DD7446">
      <w:pPr>
        <w:rPr>
          <w:rFonts w:cs="Arial"/>
        </w:rPr>
      </w:pPr>
    </w:p>
    <w:p w14:paraId="192743ED" w14:textId="77777777" w:rsidR="00DD7446" w:rsidRPr="00C26C2E" w:rsidRDefault="00DD7446" w:rsidP="00DD7446">
      <w:r w:rsidRPr="00C26C2E">
        <w:rPr>
          <w:rFonts w:cs="Arial"/>
        </w:rPr>
        <w:fldChar w:fldCharType="begin"/>
      </w:r>
      <w:r w:rsidRPr="00C26C2E">
        <w:rPr>
          <w:rFonts w:cs="Arial"/>
        </w:rPr>
        <w:instrText xml:space="preserve"> AUTONUM  </w:instrText>
      </w:r>
      <w:r w:rsidRPr="00C26C2E">
        <w:rPr>
          <w:rFonts w:cs="Arial"/>
        </w:rPr>
        <w:fldChar w:fldCharType="end"/>
      </w:r>
      <w:r w:rsidRPr="00C26C2E">
        <w:rPr>
          <w:rFonts w:cs="Arial"/>
        </w:rPr>
        <w:tab/>
        <w:t xml:space="preserve">The </w:t>
      </w:r>
      <w:r w:rsidRPr="00C26C2E">
        <w:t>TWF</w:t>
      </w:r>
      <w:r w:rsidRPr="00C26C2E">
        <w:rPr>
          <w:rFonts w:cs="Arial"/>
        </w:rPr>
        <w:t xml:space="preserve"> noted that on February 1, 2022, the Office of the Union had issued Circular E-2/009 inviting members to continue the survey on the use of molecular marker techniques.</w:t>
      </w:r>
    </w:p>
    <w:p w14:paraId="126590E6" w14:textId="77777777" w:rsidR="00DD7446" w:rsidRPr="00C26C2E" w:rsidRDefault="00DD7446" w:rsidP="00DD7446"/>
    <w:p w14:paraId="5D748B10" w14:textId="77777777" w:rsidR="00DD7446" w:rsidRPr="00C26C2E" w:rsidRDefault="00DD7446" w:rsidP="00DD7446">
      <w:r w:rsidRPr="00C26C2E">
        <w:rPr>
          <w:rFonts w:cs="Arial"/>
        </w:rPr>
        <w:fldChar w:fldCharType="begin"/>
      </w:r>
      <w:r w:rsidRPr="00C26C2E">
        <w:rPr>
          <w:rFonts w:cs="Arial"/>
        </w:rPr>
        <w:instrText xml:space="preserve"> AUTONUM  </w:instrText>
      </w:r>
      <w:r w:rsidRPr="00C26C2E">
        <w:rPr>
          <w:rFonts w:cs="Arial"/>
        </w:rPr>
        <w:fldChar w:fldCharType="end"/>
      </w:r>
      <w:r w:rsidRPr="00C26C2E">
        <w:rPr>
          <w:rFonts w:cs="Arial"/>
        </w:rPr>
        <w:tab/>
        <w:t xml:space="preserve">The </w:t>
      </w:r>
      <w:r w:rsidRPr="00C26C2E">
        <w:t>TWF</w:t>
      </w:r>
      <w:r w:rsidRPr="00C26C2E">
        <w:rPr>
          <w:rFonts w:cs="Arial"/>
        </w:rPr>
        <w:t xml:space="preserve"> noted the draft joint document explaining the principal features of the systems of OECD, UPOV and ISTA, as set out in the Annex to document TWP/6/7.</w:t>
      </w:r>
    </w:p>
    <w:p w14:paraId="5B07D7E7" w14:textId="77777777" w:rsidR="00DD7446" w:rsidRPr="00C26C2E" w:rsidRDefault="00DD7446" w:rsidP="00DD7446"/>
    <w:p w14:paraId="56F292C2" w14:textId="77777777" w:rsidR="00DD7446" w:rsidRPr="00C26C2E" w:rsidRDefault="00DD7446" w:rsidP="00DD7446">
      <w:r w:rsidRPr="00C26C2E">
        <w:rPr>
          <w:rFonts w:cs="Arial"/>
        </w:rPr>
        <w:fldChar w:fldCharType="begin"/>
      </w:r>
      <w:r w:rsidRPr="00C26C2E">
        <w:rPr>
          <w:rFonts w:cs="Arial"/>
        </w:rPr>
        <w:instrText xml:space="preserve"> AUTONUM  </w:instrText>
      </w:r>
      <w:r w:rsidRPr="00C26C2E">
        <w:rPr>
          <w:rFonts w:cs="Arial"/>
        </w:rPr>
        <w:fldChar w:fldCharType="end"/>
      </w:r>
      <w:r w:rsidRPr="00C26C2E">
        <w:rPr>
          <w:rFonts w:cs="Arial"/>
        </w:rPr>
        <w:tab/>
        <w:t xml:space="preserve">The </w:t>
      </w:r>
      <w:r w:rsidRPr="00C26C2E">
        <w:t>TWF</w:t>
      </w:r>
      <w:r w:rsidRPr="00C26C2E">
        <w:rPr>
          <w:rFonts w:cs="Arial"/>
        </w:rPr>
        <w:t xml:space="preserve"> noted the topics proposed by the TC for a future joint UPOV/OECD/ISTA workshop, as set out in document TWP/6/7, paragraph 35.</w:t>
      </w:r>
    </w:p>
    <w:p w14:paraId="32F4EE26" w14:textId="77777777" w:rsidR="00DD7446" w:rsidRPr="00C26C2E" w:rsidRDefault="00DD7446" w:rsidP="00DD7446"/>
    <w:p w14:paraId="79610131" w14:textId="77777777" w:rsidR="00DD7446" w:rsidRPr="00C26C2E" w:rsidRDefault="00DD7446" w:rsidP="00DD7446">
      <w:pPr>
        <w:rPr>
          <w:rFonts w:cs="Arial"/>
        </w:rPr>
      </w:pPr>
      <w:r w:rsidRPr="00C26C2E">
        <w:rPr>
          <w:rFonts w:cs="Arial"/>
        </w:rPr>
        <w:fldChar w:fldCharType="begin"/>
      </w:r>
      <w:r w:rsidRPr="00C26C2E">
        <w:rPr>
          <w:rFonts w:cs="Arial"/>
        </w:rPr>
        <w:instrText xml:space="preserve"> AUTONUM  </w:instrText>
      </w:r>
      <w:r w:rsidRPr="00C26C2E">
        <w:rPr>
          <w:rFonts w:cs="Arial"/>
        </w:rPr>
        <w:fldChar w:fldCharType="end"/>
      </w:r>
      <w:r w:rsidRPr="00C26C2E">
        <w:rPr>
          <w:rFonts w:cs="Arial"/>
        </w:rPr>
        <w:tab/>
        <w:t xml:space="preserve">The </w:t>
      </w:r>
      <w:r w:rsidRPr="00C26C2E">
        <w:t>TWF</w:t>
      </w:r>
      <w:r w:rsidRPr="00C26C2E">
        <w:rPr>
          <w:rFonts w:cs="Arial"/>
        </w:rPr>
        <w:t xml:space="preserve"> noted that on December 13, 2021, the Office of the Union had informed OECD and ISTA of the result of the survey, draft joint document and proposed topics for a future joint UPOV/OECD/ISTA workshop.  Responses from OECD and ISTA, when available, </w:t>
      </w:r>
      <w:proofErr w:type="gramStart"/>
      <w:r w:rsidRPr="00C26C2E">
        <w:rPr>
          <w:rFonts w:cs="Arial"/>
        </w:rPr>
        <w:t>would be reported</w:t>
      </w:r>
      <w:proofErr w:type="gramEnd"/>
      <w:r w:rsidRPr="00C26C2E">
        <w:rPr>
          <w:rFonts w:cs="Arial"/>
        </w:rPr>
        <w:t xml:space="preserve"> to the Technical Working Parties and the Technical Committee.</w:t>
      </w:r>
    </w:p>
    <w:p w14:paraId="1977A964" w14:textId="77777777" w:rsidR="00DD7446" w:rsidRPr="00C26C2E" w:rsidRDefault="00DD7446" w:rsidP="00DD7446">
      <w:pPr>
        <w:rPr>
          <w:rFonts w:cs="Arial"/>
        </w:rPr>
      </w:pPr>
    </w:p>
    <w:p w14:paraId="1EAA2D15" w14:textId="77777777" w:rsidR="00DD7446" w:rsidRPr="00C26C2E" w:rsidRDefault="00DD7446" w:rsidP="0015792F">
      <w:pPr>
        <w:pStyle w:val="Heading4"/>
        <w:keepNext w:val="0"/>
        <w:rPr>
          <w:lang w:val="en-US"/>
        </w:rPr>
      </w:pPr>
      <w:bookmarkStart w:id="30" w:name="_Toc97892771"/>
      <w:r w:rsidRPr="00C26C2E">
        <w:rPr>
          <w:lang w:val="en-US"/>
        </w:rPr>
        <w:t xml:space="preserve">Developments at the twentieth session of the </w:t>
      </w:r>
      <w:bookmarkEnd w:id="30"/>
      <w:r w:rsidRPr="00C26C2E">
        <w:rPr>
          <w:lang w:val="en-US"/>
        </w:rPr>
        <w:t>Working Group on Biochemical and Molecular Techniques, and DNA-Profiling in Particular</w:t>
      </w:r>
    </w:p>
    <w:p w14:paraId="01904A9C" w14:textId="77777777" w:rsidR="00DD7446" w:rsidRPr="00C26C2E" w:rsidRDefault="00DD7446" w:rsidP="0015792F"/>
    <w:p w14:paraId="178AFD32" w14:textId="77777777" w:rsidR="00DD7446" w:rsidRPr="00C26C2E" w:rsidRDefault="00DD7446" w:rsidP="0015792F">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TWF</w:t>
      </w:r>
      <w:r w:rsidRPr="00C26C2E">
        <w:rPr>
          <w:rFonts w:cs="Arial"/>
        </w:rPr>
        <w:t xml:space="preserve"> noted the papers presented at the twentieth session of the BMT and the program of work for the first session of the TWM.</w:t>
      </w:r>
    </w:p>
    <w:p w14:paraId="4A201552" w14:textId="77777777" w:rsidR="00DD7446" w:rsidRPr="00C26C2E" w:rsidRDefault="00DD7446" w:rsidP="0015792F">
      <w:pPr>
        <w:rPr>
          <w:rFonts w:cs="Arial"/>
        </w:rPr>
      </w:pPr>
    </w:p>
    <w:p w14:paraId="4BDECBEF" w14:textId="77777777" w:rsidR="00DD7446" w:rsidRPr="00C26C2E" w:rsidRDefault="00DD7446" w:rsidP="00DD7446">
      <w:pPr>
        <w:pStyle w:val="Heading4"/>
        <w:rPr>
          <w:lang w:val="en-US"/>
        </w:rPr>
      </w:pPr>
      <w:bookmarkStart w:id="31" w:name="_Toc84413225"/>
      <w:bookmarkStart w:id="32" w:name="_Toc97892774"/>
      <w:r w:rsidRPr="00C26C2E">
        <w:rPr>
          <w:lang w:val="en-US"/>
        </w:rPr>
        <w:t>Confidentiality &amp; ownership of molecular information</w:t>
      </w:r>
      <w:bookmarkEnd w:id="31"/>
      <w:bookmarkEnd w:id="32"/>
    </w:p>
    <w:p w14:paraId="3D426997" w14:textId="77777777" w:rsidR="00DD7446" w:rsidRPr="00C26C2E" w:rsidRDefault="00DD7446" w:rsidP="00DD7446">
      <w:pPr>
        <w:keepNext/>
      </w:pPr>
    </w:p>
    <w:p w14:paraId="37D9908F" w14:textId="77777777" w:rsidR="00DD7446" w:rsidRPr="00C26C2E" w:rsidRDefault="00DD7446" w:rsidP="00DD7446">
      <w:pPr>
        <w:keepNext/>
        <w:rPr>
          <w:rFonts w:cs="Arial"/>
        </w:rPr>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TWF</w:t>
      </w:r>
      <w:r w:rsidRPr="00C26C2E">
        <w:rPr>
          <w:rFonts w:cs="Arial"/>
        </w:rPr>
        <w:t xml:space="preserve"> noted discussions held at the TWPs and the BMT, at their sessions in 2021, on “Confidentiality &amp; Ownership of Molecular Information”</w:t>
      </w:r>
    </w:p>
    <w:p w14:paraId="308B9B76" w14:textId="77777777" w:rsidR="00DD7446" w:rsidRPr="00C26C2E" w:rsidRDefault="00DD7446" w:rsidP="0015792F">
      <w:pPr>
        <w:rPr>
          <w:rFonts w:cs="Arial"/>
        </w:rPr>
      </w:pPr>
    </w:p>
    <w:p w14:paraId="76D7CBB7" w14:textId="77777777" w:rsidR="00DD7446" w:rsidRPr="00C26C2E" w:rsidRDefault="00DD7446" w:rsidP="00DD7446">
      <w:pPr>
        <w:pStyle w:val="Heading4"/>
        <w:rPr>
          <w:lang w:val="en-US"/>
        </w:rPr>
      </w:pPr>
      <w:bookmarkStart w:id="33" w:name="_Toc69722874"/>
      <w:bookmarkStart w:id="34" w:name="_Toc84413226"/>
      <w:bookmarkStart w:id="35" w:name="_Toc97892775"/>
      <w:r w:rsidRPr="00C26C2E">
        <w:rPr>
          <w:lang w:val="en-US"/>
        </w:rPr>
        <w:t>Review of document UPOV/INF/17 “Guidelines for DNA-Profiling: Molecular Marker Selection and Database Construction (‘BMT Guidelines’)”</w:t>
      </w:r>
      <w:bookmarkEnd w:id="33"/>
      <w:bookmarkEnd w:id="34"/>
      <w:bookmarkEnd w:id="35"/>
    </w:p>
    <w:p w14:paraId="4FAF211E" w14:textId="77777777" w:rsidR="00DD7446" w:rsidRPr="00C26C2E" w:rsidRDefault="00DD7446" w:rsidP="00DD7446">
      <w:pPr>
        <w:keepNext/>
      </w:pPr>
    </w:p>
    <w:p w14:paraId="0C965CA2" w14:textId="77777777" w:rsidR="00DD7446" w:rsidRPr="00C26C2E" w:rsidRDefault="00DD7446" w:rsidP="00DD7446">
      <w:pPr>
        <w:keepNext/>
      </w:pPr>
      <w:r w:rsidRPr="00C26C2E">
        <w:fldChar w:fldCharType="begin"/>
      </w:r>
      <w:r w:rsidRPr="00C26C2E">
        <w:instrText xml:space="preserve"> AUTONUM  </w:instrText>
      </w:r>
      <w:r w:rsidRPr="00C26C2E">
        <w:fldChar w:fldCharType="end"/>
      </w:r>
      <w:r w:rsidRPr="00C26C2E">
        <w:tab/>
      </w:r>
      <w:r w:rsidRPr="00C26C2E">
        <w:rPr>
          <w:rFonts w:cs="Arial"/>
        </w:rPr>
        <w:t xml:space="preserve">The </w:t>
      </w:r>
      <w:r w:rsidRPr="00C26C2E">
        <w:t>TWF</w:t>
      </w:r>
      <w:r w:rsidRPr="00C26C2E">
        <w:rPr>
          <w:rFonts w:cs="Arial"/>
        </w:rPr>
        <w:t xml:space="preserve"> noted that a revision of document UPOV/INF/17 “Guidelines for DNA-Profiling: Molecular Marker Selection and Database Construction (“BMT Guidelines”) had been adopted by the Council, in 2021.</w:t>
      </w:r>
    </w:p>
    <w:p w14:paraId="7F6C796E" w14:textId="77777777" w:rsidR="00DD7446" w:rsidRPr="00C26C2E" w:rsidRDefault="00DD7446" w:rsidP="00DD7446">
      <w:pPr>
        <w:jc w:val="left"/>
      </w:pPr>
    </w:p>
    <w:p w14:paraId="7F7B7535" w14:textId="77777777" w:rsidR="00DD7446" w:rsidRPr="00C26C2E" w:rsidRDefault="00DD7446" w:rsidP="00DD7446">
      <w:pPr>
        <w:pStyle w:val="Heading3"/>
      </w:pPr>
      <w:r w:rsidRPr="00C26C2E">
        <w:t>Presentation on the use of molecular techniques in DUS examination</w:t>
      </w:r>
    </w:p>
    <w:p w14:paraId="3E4C6305" w14:textId="77777777" w:rsidR="00DD7446" w:rsidRPr="00C26C2E" w:rsidRDefault="00DD7446" w:rsidP="00DD7446">
      <w:pPr>
        <w:jc w:val="left"/>
      </w:pPr>
    </w:p>
    <w:p w14:paraId="137F9EE5" w14:textId="77777777" w:rsidR="00DD7446" w:rsidRPr="00C26C2E" w:rsidRDefault="00DD7446" w:rsidP="00DD7446">
      <w:r w:rsidRPr="00C26C2E">
        <w:fldChar w:fldCharType="begin"/>
      </w:r>
      <w:r w:rsidRPr="00C26C2E">
        <w:instrText xml:space="preserve"> AUTONUM  </w:instrText>
      </w:r>
      <w:r w:rsidRPr="00C26C2E">
        <w:fldChar w:fldCharType="end"/>
      </w:r>
      <w:r w:rsidRPr="00C26C2E">
        <w:tab/>
        <w:t xml:space="preserve">The TWF received a presentation on “Application of molecular techniques in DUS testing and PBR enforcement of fruit sector in China” by an expert from China.  A copy of the presentation </w:t>
      </w:r>
      <w:proofErr w:type="gramStart"/>
      <w:r w:rsidRPr="00C26C2E">
        <w:t>is provided</w:t>
      </w:r>
      <w:proofErr w:type="gramEnd"/>
      <w:r w:rsidRPr="00C26C2E">
        <w:t xml:space="preserve"> in document TWF/53/12.</w:t>
      </w:r>
    </w:p>
    <w:p w14:paraId="6DC9D568" w14:textId="77777777" w:rsidR="00CE0653" w:rsidRDefault="00CE0653" w:rsidP="00050E16"/>
    <w:p w14:paraId="730CD7F6" w14:textId="77777777" w:rsidR="002C25DA" w:rsidRPr="00F34BF7" w:rsidRDefault="00CE0653" w:rsidP="00CE0653">
      <w:r w:rsidRPr="00F34BF7">
        <w:fldChar w:fldCharType="begin"/>
      </w:r>
      <w:r w:rsidRPr="00F34BF7">
        <w:instrText xml:space="preserve"> AUTONUM  </w:instrText>
      </w:r>
      <w:r w:rsidRPr="00F34BF7">
        <w:fldChar w:fldCharType="end"/>
      </w:r>
      <w:r w:rsidRPr="00F34BF7">
        <w:tab/>
        <w:t xml:space="preserve">The TWF noted that molecular </w:t>
      </w:r>
      <w:r w:rsidR="002079E5" w:rsidRPr="00F34BF7">
        <w:t xml:space="preserve">markers </w:t>
      </w:r>
      <w:proofErr w:type="gramStart"/>
      <w:r w:rsidRPr="00F34BF7">
        <w:t>could be</w:t>
      </w:r>
      <w:r w:rsidR="002079E5" w:rsidRPr="00F34BF7">
        <w:t xml:space="preserve"> used</w:t>
      </w:r>
      <w:proofErr w:type="gramEnd"/>
      <w:r w:rsidR="002079E5" w:rsidRPr="00F34BF7">
        <w:t xml:space="preserve"> </w:t>
      </w:r>
      <w:r w:rsidRPr="00F34BF7">
        <w:t xml:space="preserve">in China </w:t>
      </w:r>
      <w:r w:rsidR="002079E5" w:rsidRPr="00F34BF7">
        <w:t xml:space="preserve">as </w:t>
      </w:r>
      <w:r w:rsidRPr="00F34BF7">
        <w:t xml:space="preserve">first instance </w:t>
      </w:r>
      <w:r w:rsidR="002079E5" w:rsidRPr="00F34BF7">
        <w:t xml:space="preserve">evidence </w:t>
      </w:r>
      <w:r w:rsidRPr="00F34BF7">
        <w:t xml:space="preserve">for enforcement of breeders’ rights, followed by a </w:t>
      </w:r>
      <w:r w:rsidR="002C25DA" w:rsidRPr="00F34BF7">
        <w:t>growing trial</w:t>
      </w:r>
      <w:r w:rsidRPr="00F34BF7">
        <w:t xml:space="preserve"> in case required.</w:t>
      </w:r>
    </w:p>
    <w:p w14:paraId="4EC5E8D5" w14:textId="77777777" w:rsidR="002C25DA" w:rsidRPr="00F34BF7" w:rsidRDefault="002C25DA" w:rsidP="00050E16"/>
    <w:p w14:paraId="198225F2" w14:textId="77777777" w:rsidR="000016AC" w:rsidRPr="00F34BF7" w:rsidRDefault="00CE0653" w:rsidP="00050E16">
      <w:r w:rsidRPr="00F34BF7">
        <w:fldChar w:fldCharType="begin"/>
      </w:r>
      <w:r w:rsidRPr="00F34BF7">
        <w:instrText xml:space="preserve"> AUTONUM  </w:instrText>
      </w:r>
      <w:r w:rsidRPr="00F34BF7">
        <w:fldChar w:fldCharType="end"/>
      </w:r>
      <w:r w:rsidRPr="00F34BF7">
        <w:tab/>
      </w:r>
      <w:r w:rsidR="00A1320D" w:rsidRPr="00F34BF7">
        <w:t>Following the presentation from China, t</w:t>
      </w:r>
      <w:r w:rsidRPr="00F34BF7">
        <w:t xml:space="preserve">he TWF </w:t>
      </w:r>
      <w:r w:rsidR="000016AC" w:rsidRPr="00F34BF7">
        <w:t xml:space="preserve">had an open discussion about </w:t>
      </w:r>
      <w:r w:rsidR="00785111" w:rsidRPr="00F34BF7">
        <w:t xml:space="preserve">the use of </w:t>
      </w:r>
      <w:r w:rsidR="00A1320D" w:rsidRPr="00F34BF7">
        <w:t>molecular markers in DUS examination</w:t>
      </w:r>
      <w:r w:rsidR="00785111" w:rsidRPr="00F34BF7">
        <w:t xml:space="preserve"> and variety identification</w:t>
      </w:r>
      <w:r w:rsidR="00A1320D" w:rsidRPr="00F34BF7">
        <w:t xml:space="preserve">.  </w:t>
      </w:r>
      <w:proofErr w:type="gramStart"/>
      <w:r w:rsidR="00A1320D" w:rsidRPr="00F34BF7">
        <w:t>The following aspects were ment</w:t>
      </w:r>
      <w:r w:rsidR="00E57FBC" w:rsidRPr="00F34BF7">
        <w:t>ioned by participants</w:t>
      </w:r>
      <w:proofErr w:type="gramEnd"/>
      <w:r w:rsidR="000016AC" w:rsidRPr="00F34BF7">
        <w:t>:</w:t>
      </w:r>
    </w:p>
    <w:p w14:paraId="30F68457" w14:textId="77777777" w:rsidR="000016AC" w:rsidRPr="00F34BF7" w:rsidRDefault="000016AC" w:rsidP="00050E16"/>
    <w:p w14:paraId="7C3FC5C2" w14:textId="1B676DEA" w:rsidR="00A1320D" w:rsidRPr="00F34BF7" w:rsidRDefault="00C06D3D" w:rsidP="008F05C6">
      <w:pPr>
        <w:pStyle w:val="ListParagraph"/>
        <w:numPr>
          <w:ilvl w:val="0"/>
          <w:numId w:val="15"/>
        </w:numPr>
        <w:spacing w:line="276" w:lineRule="auto"/>
        <w:ind w:left="1134" w:hanging="567"/>
      </w:pPr>
      <w:r w:rsidRPr="00F34BF7">
        <w:t>P</w:t>
      </w:r>
      <w:r w:rsidR="00A1320D" w:rsidRPr="00F34BF7">
        <w:t xml:space="preserve">ossibilities for cooperation </w:t>
      </w:r>
      <w:r w:rsidRPr="00F34BF7">
        <w:t>on the</w:t>
      </w:r>
      <w:r w:rsidR="00A1320D" w:rsidRPr="00F34BF7">
        <w:t xml:space="preserve"> constitution of common databases, including for authorities receiving </w:t>
      </w:r>
      <w:r w:rsidR="005A5B4A" w:rsidRPr="00F34BF7">
        <w:t xml:space="preserve">relatively </w:t>
      </w:r>
      <w:r w:rsidR="00A1320D" w:rsidRPr="00F34BF7">
        <w:t xml:space="preserve">few applications </w:t>
      </w:r>
      <w:r w:rsidR="005A5B4A" w:rsidRPr="00F34BF7">
        <w:t xml:space="preserve">for </w:t>
      </w:r>
      <w:r w:rsidR="00A1320D" w:rsidRPr="00F34BF7">
        <w:t xml:space="preserve">particular crops </w:t>
      </w:r>
    </w:p>
    <w:p w14:paraId="3592A09C" w14:textId="77777777" w:rsidR="00FF22C9" w:rsidRPr="00F34BF7" w:rsidRDefault="002F0064" w:rsidP="008F05C6">
      <w:pPr>
        <w:pStyle w:val="ListParagraph"/>
        <w:numPr>
          <w:ilvl w:val="0"/>
          <w:numId w:val="15"/>
        </w:numPr>
        <w:spacing w:line="276" w:lineRule="auto"/>
        <w:ind w:left="567" w:firstLine="0"/>
      </w:pPr>
      <w:r w:rsidRPr="00F34BF7">
        <w:t>O</w:t>
      </w:r>
      <w:r w:rsidR="00FF22C9" w:rsidRPr="00F34BF7">
        <w:t>rigin of plant material for DNA extraction (e.g. material provided for DUS testing)</w:t>
      </w:r>
    </w:p>
    <w:p w14:paraId="55284156" w14:textId="77777777" w:rsidR="00FF22C9" w:rsidRPr="00F34BF7" w:rsidRDefault="002F0064" w:rsidP="008F05C6">
      <w:pPr>
        <w:pStyle w:val="ListParagraph"/>
        <w:numPr>
          <w:ilvl w:val="0"/>
          <w:numId w:val="15"/>
        </w:numPr>
        <w:spacing w:line="276" w:lineRule="auto"/>
        <w:ind w:left="1134" w:hanging="567"/>
      </w:pPr>
      <w:r w:rsidRPr="00F34BF7">
        <w:t>S</w:t>
      </w:r>
      <w:r w:rsidR="00FF22C9" w:rsidRPr="00F34BF7">
        <w:t>election of markers for each crop, according to intended use (e.g. for PBR and/or variety identification).</w:t>
      </w:r>
    </w:p>
    <w:p w14:paraId="045F50B8" w14:textId="77777777" w:rsidR="00135121" w:rsidRPr="00F34BF7" w:rsidRDefault="00135121" w:rsidP="008F05C6">
      <w:pPr>
        <w:pStyle w:val="ListParagraph"/>
        <w:numPr>
          <w:ilvl w:val="0"/>
          <w:numId w:val="15"/>
        </w:numPr>
        <w:spacing w:line="276" w:lineRule="auto"/>
        <w:ind w:left="1134" w:hanging="567"/>
      </w:pPr>
      <w:r w:rsidRPr="00F34BF7">
        <w:t>Selecting one or more laboratories capable of providing high-quality molecular profiles (e.g. security back-up)</w:t>
      </w:r>
      <w:r w:rsidR="002F0064" w:rsidRPr="00F34BF7">
        <w:t>;</w:t>
      </w:r>
    </w:p>
    <w:p w14:paraId="57A85977" w14:textId="77777777" w:rsidR="00914E83" w:rsidRPr="00F34BF7" w:rsidRDefault="00914E83" w:rsidP="008F05C6">
      <w:pPr>
        <w:pStyle w:val="ListParagraph"/>
        <w:numPr>
          <w:ilvl w:val="0"/>
          <w:numId w:val="15"/>
        </w:numPr>
        <w:spacing w:line="276" w:lineRule="auto"/>
        <w:ind w:left="567" w:firstLine="0"/>
      </w:pPr>
      <w:r w:rsidRPr="00F34BF7">
        <w:t xml:space="preserve">High cost for harmonizing </w:t>
      </w:r>
      <w:r w:rsidR="000C5885" w:rsidRPr="00F34BF7">
        <w:t>methodologies</w:t>
      </w:r>
      <w:r w:rsidRPr="00F34BF7">
        <w:t xml:space="preserve"> for DNA profiling among different laboratories</w:t>
      </w:r>
      <w:r w:rsidR="000C5885" w:rsidRPr="00F34BF7">
        <w:t>;</w:t>
      </w:r>
      <w:r w:rsidRPr="00F34BF7">
        <w:t xml:space="preserve"> </w:t>
      </w:r>
    </w:p>
    <w:p w14:paraId="707D1407" w14:textId="77777777" w:rsidR="002079E5" w:rsidRPr="00F34BF7" w:rsidRDefault="002472D4" w:rsidP="008F05C6">
      <w:pPr>
        <w:pStyle w:val="ListParagraph"/>
        <w:numPr>
          <w:ilvl w:val="0"/>
          <w:numId w:val="15"/>
        </w:numPr>
        <w:spacing w:line="276" w:lineRule="auto"/>
        <w:ind w:left="567" w:firstLine="0"/>
      </w:pPr>
      <w:r w:rsidRPr="00F34BF7">
        <w:t>Difficult</w:t>
      </w:r>
      <w:r w:rsidR="00914E83" w:rsidRPr="00F34BF7">
        <w:t>ies</w:t>
      </w:r>
      <w:r w:rsidRPr="00F34BF7">
        <w:t xml:space="preserve"> to obtain the same </w:t>
      </w:r>
      <w:r w:rsidR="00914E83" w:rsidRPr="00F34BF7">
        <w:t>results</w:t>
      </w:r>
      <w:r w:rsidRPr="00F34BF7">
        <w:t xml:space="preserve"> even </w:t>
      </w:r>
      <w:r w:rsidR="00914E83" w:rsidRPr="00F34BF7">
        <w:t>for</w:t>
      </w:r>
      <w:r w:rsidRPr="00F34BF7">
        <w:t xml:space="preserve"> laboratories </w:t>
      </w:r>
      <w:r w:rsidR="00914E83" w:rsidRPr="00F34BF7">
        <w:t>using</w:t>
      </w:r>
      <w:r w:rsidRPr="00F34BF7">
        <w:t xml:space="preserve"> harmonized </w:t>
      </w:r>
      <w:r w:rsidR="002079E5" w:rsidRPr="00F34BF7">
        <w:t>methodologies</w:t>
      </w:r>
      <w:r w:rsidR="002F0064" w:rsidRPr="00F34BF7">
        <w:t>.</w:t>
      </w:r>
    </w:p>
    <w:p w14:paraId="09763CAB" w14:textId="77777777" w:rsidR="00CE0653" w:rsidRPr="00F34BF7" w:rsidRDefault="00CE0653" w:rsidP="00F86038"/>
    <w:p w14:paraId="180223CC" w14:textId="77777777" w:rsidR="00A371A4" w:rsidRPr="00F34BF7" w:rsidRDefault="00A371A4" w:rsidP="00F86038"/>
    <w:p w14:paraId="2523FB03" w14:textId="77777777" w:rsidR="00F86038" w:rsidRPr="00F34BF7" w:rsidRDefault="00F86038" w:rsidP="00F86038">
      <w:pPr>
        <w:pStyle w:val="Heading2"/>
      </w:pPr>
      <w:r w:rsidRPr="00F34BF7">
        <w:t>Experiences with new types and species</w:t>
      </w:r>
    </w:p>
    <w:p w14:paraId="70617AE1" w14:textId="77777777" w:rsidR="00D57D7A" w:rsidRPr="00F34BF7" w:rsidRDefault="00D57D7A" w:rsidP="00F227A8"/>
    <w:p w14:paraId="66B3ECF1" w14:textId="00743DD8" w:rsidR="00D57D7A" w:rsidRPr="00F34BF7" w:rsidRDefault="00D57D7A" w:rsidP="00F800D4">
      <w:r w:rsidRPr="00F34BF7">
        <w:fldChar w:fldCharType="begin"/>
      </w:r>
      <w:r w:rsidRPr="00F34BF7">
        <w:instrText xml:space="preserve"> AUTONUM  </w:instrText>
      </w:r>
      <w:r w:rsidRPr="00F34BF7">
        <w:fldChar w:fldCharType="end"/>
      </w:r>
      <w:r w:rsidRPr="00F34BF7">
        <w:tab/>
        <w:t xml:space="preserve">The TWF noted the report from Spain </w:t>
      </w:r>
      <w:r w:rsidR="00F227A8" w:rsidRPr="00F34BF7">
        <w:t xml:space="preserve">on </w:t>
      </w:r>
      <w:r w:rsidRPr="00F34BF7">
        <w:t xml:space="preserve">the first applications </w:t>
      </w:r>
      <w:r w:rsidR="00F227A8" w:rsidRPr="00F34BF7">
        <w:t xml:space="preserve">filed in the country </w:t>
      </w:r>
      <w:r w:rsidRPr="00F34BF7">
        <w:t xml:space="preserve">for </w:t>
      </w:r>
      <w:r w:rsidR="009C2608" w:rsidRPr="00F34BF7">
        <w:t>plant variety protection of new varieties of</w:t>
      </w:r>
      <w:r w:rsidR="00F800D4" w:rsidRPr="00F34BF7">
        <w:t xml:space="preserve"> dragon fruit </w:t>
      </w:r>
      <w:r w:rsidR="00186D29" w:rsidRPr="00F34BF7">
        <w:t>(</w:t>
      </w:r>
      <w:proofErr w:type="spellStart"/>
      <w:r w:rsidR="00186D29" w:rsidRPr="00F34BF7">
        <w:rPr>
          <w:i/>
          <w:iCs/>
        </w:rPr>
        <w:t>Hylocereus</w:t>
      </w:r>
      <w:proofErr w:type="spellEnd"/>
      <w:r w:rsidR="00186D29" w:rsidRPr="00F34BF7">
        <w:t xml:space="preserve">) </w:t>
      </w:r>
      <w:r w:rsidR="00F800D4" w:rsidRPr="00F34BF7">
        <w:t xml:space="preserve">and </w:t>
      </w:r>
      <w:r w:rsidR="009C2608" w:rsidRPr="00F34BF7">
        <w:t>passion fruit</w:t>
      </w:r>
      <w:r w:rsidR="00A90DB3" w:rsidRPr="00F34BF7">
        <w:t xml:space="preserve"> (</w:t>
      </w:r>
      <w:proofErr w:type="spellStart"/>
      <w:r w:rsidR="00A90DB3" w:rsidRPr="00F34BF7">
        <w:rPr>
          <w:i/>
          <w:iCs/>
        </w:rPr>
        <w:t>Passiflora</w:t>
      </w:r>
      <w:proofErr w:type="spellEnd"/>
      <w:r w:rsidR="00A90DB3" w:rsidRPr="00F34BF7">
        <w:t>)</w:t>
      </w:r>
      <w:r w:rsidR="00F800D4" w:rsidRPr="00F34BF7">
        <w:t>.  The TWF noted the report on increasing plant breeding activity in Spain for developing new varieties of tropical fruits such as avocado, mango, passion fruit and dragon fruit, which were currently being cultivated in the southern part of the country.</w:t>
      </w:r>
    </w:p>
    <w:p w14:paraId="1F95C646" w14:textId="77777777" w:rsidR="00D57D7A" w:rsidRPr="00F34BF7" w:rsidRDefault="00D57D7A" w:rsidP="00F227A8"/>
    <w:p w14:paraId="4FE43469" w14:textId="77777777" w:rsidR="00A55E88" w:rsidRPr="00F34BF7" w:rsidRDefault="00A55E88" w:rsidP="00F227A8"/>
    <w:p w14:paraId="00BB76D7" w14:textId="77777777" w:rsidR="006A1AB2" w:rsidRPr="00F34BF7" w:rsidRDefault="00BD759C" w:rsidP="00BD759C">
      <w:pPr>
        <w:pStyle w:val="Heading2"/>
      </w:pPr>
      <w:r w:rsidRPr="00F34BF7">
        <w:t>Discussion on draft Test Guidelines</w:t>
      </w:r>
    </w:p>
    <w:p w14:paraId="32CACFA7" w14:textId="77777777" w:rsidR="006A1AB2" w:rsidRPr="00F34BF7" w:rsidRDefault="006A1AB2" w:rsidP="00050E16"/>
    <w:p w14:paraId="492D8F8F" w14:textId="77777777" w:rsidR="00DB7B42" w:rsidRDefault="00DB7B42" w:rsidP="00DB7B42">
      <w:pPr>
        <w:pStyle w:val="Heading3"/>
      </w:pPr>
      <w:r>
        <w:t>Full draft Test Guidelines</w:t>
      </w:r>
    </w:p>
    <w:p w14:paraId="73E9480C" w14:textId="77777777" w:rsidR="00DB7B42" w:rsidRPr="001374F8" w:rsidRDefault="00DB7B42" w:rsidP="00DB7B42"/>
    <w:p w14:paraId="577DF22A" w14:textId="77777777" w:rsidR="00DB7B42" w:rsidRPr="003039F8" w:rsidRDefault="00DB7B42" w:rsidP="00DB7B42">
      <w:pPr>
        <w:pStyle w:val="Heading4"/>
        <w:rPr>
          <w:lang w:val="en-US"/>
        </w:rPr>
      </w:pPr>
      <w:r w:rsidRPr="00F2717A">
        <w:rPr>
          <w:lang w:val="en-US"/>
        </w:rPr>
        <w:t>*Apple (fruit varieties) (Revision) (</w:t>
      </w:r>
      <w:proofErr w:type="spellStart"/>
      <w:r w:rsidRPr="00F2717A">
        <w:rPr>
          <w:i/>
          <w:lang w:val="en-US"/>
        </w:rPr>
        <w:t>Malus</w:t>
      </w:r>
      <w:proofErr w:type="spellEnd"/>
      <w:r w:rsidRPr="00F2717A">
        <w:rPr>
          <w:i/>
          <w:lang w:val="en-US"/>
        </w:rPr>
        <w:t xml:space="preserve"> </w:t>
      </w:r>
      <w:proofErr w:type="spellStart"/>
      <w:r w:rsidRPr="00F2717A">
        <w:rPr>
          <w:i/>
          <w:lang w:val="en-US"/>
        </w:rPr>
        <w:t>domestica</w:t>
      </w:r>
      <w:proofErr w:type="spellEnd"/>
      <w:r w:rsidRPr="00F2717A">
        <w:rPr>
          <w:lang w:val="en-US"/>
        </w:rPr>
        <w:t xml:space="preserve"> </w:t>
      </w:r>
      <w:proofErr w:type="spellStart"/>
      <w:r w:rsidRPr="00F2717A">
        <w:rPr>
          <w:lang w:val="en-US"/>
        </w:rPr>
        <w:t>Borkh</w:t>
      </w:r>
      <w:proofErr w:type="spellEnd"/>
      <w:r w:rsidRPr="00F2717A">
        <w:rPr>
          <w:lang w:val="en-US"/>
        </w:rPr>
        <w:t>.)</w:t>
      </w:r>
    </w:p>
    <w:p w14:paraId="15C00E33" w14:textId="77777777" w:rsidR="00DB7B42" w:rsidRPr="00127610" w:rsidRDefault="00DB7B42" w:rsidP="00DB7B42">
      <w:pPr>
        <w:keepNext/>
        <w:rPr>
          <w:rFonts w:cs="Arial"/>
        </w:rPr>
      </w:pPr>
    </w:p>
    <w:p w14:paraId="03ED854F"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The subgroup discussed document TG/14/10(proj.</w:t>
      </w:r>
      <w:r>
        <w:rPr>
          <w:rFonts w:cs="Arial"/>
        </w:rPr>
        <w:t>5</w:t>
      </w:r>
      <w:r w:rsidRPr="00127610">
        <w:rPr>
          <w:rFonts w:cs="Arial"/>
        </w:rPr>
        <w:t>), presented by Mr. </w:t>
      </w:r>
      <w:r w:rsidRPr="00127610">
        <w:rPr>
          <w:rFonts w:cs="Arial"/>
          <w:color w:val="000000"/>
        </w:rPr>
        <w:t>Erik Schulte</w:t>
      </w:r>
      <w:r w:rsidRPr="00127610">
        <w:rPr>
          <w:rFonts w:cs="Arial"/>
        </w:rPr>
        <w:t xml:space="preserve"> (Germany), and agreed the following:</w:t>
      </w:r>
      <w:r w:rsidRPr="00974F12">
        <w:rPr>
          <w:rFonts w:cs="Arial"/>
        </w:rPr>
        <w:t xml:space="preserve"> </w:t>
      </w:r>
    </w:p>
    <w:p w14:paraId="4A1FE5D1"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6262AC" w14:paraId="42732846"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4C04CA8" w14:textId="77777777" w:rsidR="00DB7B42" w:rsidRPr="006262AC" w:rsidRDefault="00DB7B42" w:rsidP="008C2DA3">
            <w:pPr>
              <w:rPr>
                <w:rFonts w:cs="Arial"/>
              </w:rPr>
            </w:pPr>
            <w:r>
              <w:rPr>
                <w:rFonts w:cs="Arial"/>
              </w:rPr>
              <w:t xml:space="preserve">Cover page, </w:t>
            </w:r>
            <w:proofErr w:type="gramStart"/>
            <w:r>
              <w:rPr>
                <w:rFonts w:cs="Arial"/>
              </w:rPr>
              <w:t>1.,</w:t>
            </w:r>
            <w:proofErr w:type="gramEnd"/>
            <w:r>
              <w:rPr>
                <w:rFonts w:cs="Arial"/>
              </w:rPr>
              <w:t xml:space="preserve"> TQ 1.</w:t>
            </w:r>
          </w:p>
        </w:tc>
        <w:tc>
          <w:tcPr>
            <w:tcW w:w="7927" w:type="dxa"/>
            <w:tcBorders>
              <w:top w:val="dotted" w:sz="4" w:space="0" w:color="auto"/>
              <w:left w:val="dotted" w:sz="4" w:space="0" w:color="auto"/>
              <w:bottom w:val="dotted" w:sz="4" w:space="0" w:color="auto"/>
              <w:right w:val="dotted" w:sz="4" w:space="0" w:color="auto"/>
            </w:tcBorders>
          </w:tcPr>
          <w:p w14:paraId="40EE9B3C" w14:textId="01C3D5D3" w:rsidR="00DB7B42" w:rsidRPr="000E7C05" w:rsidRDefault="00DB7B42" w:rsidP="00FA3810">
            <w:pPr>
              <w:rPr>
                <w:rFonts w:cs="Arial"/>
              </w:rPr>
            </w:pPr>
            <w:r>
              <w:rPr>
                <w:rFonts w:cs="Arial"/>
              </w:rPr>
              <w:t xml:space="preserve">to update main botanical name and synonyms </w:t>
            </w:r>
          </w:p>
        </w:tc>
      </w:tr>
      <w:tr w:rsidR="00DB7B42" w:rsidRPr="006262AC" w14:paraId="4AE79593"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56DCCFD5" w14:textId="77777777" w:rsidR="00DB7B42" w:rsidRPr="006262AC" w:rsidRDefault="00DB7B42" w:rsidP="008C2DA3">
            <w:pPr>
              <w:rPr>
                <w:rFonts w:cs="Arial"/>
              </w:rPr>
            </w:pPr>
            <w:r>
              <w:rPr>
                <w:rFonts w:cs="Arial"/>
              </w:rPr>
              <w:t>1.</w:t>
            </w:r>
          </w:p>
        </w:tc>
        <w:tc>
          <w:tcPr>
            <w:tcW w:w="7927" w:type="dxa"/>
            <w:tcBorders>
              <w:top w:val="dotted" w:sz="4" w:space="0" w:color="auto"/>
              <w:left w:val="dotted" w:sz="4" w:space="0" w:color="auto"/>
              <w:bottom w:val="dotted" w:sz="4" w:space="0" w:color="auto"/>
              <w:right w:val="dotted" w:sz="4" w:space="0" w:color="auto"/>
            </w:tcBorders>
          </w:tcPr>
          <w:p w14:paraId="0FAD35F9" w14:textId="3E14B72E" w:rsidR="00DB7B42" w:rsidRPr="000E7C05" w:rsidRDefault="00DB7B42" w:rsidP="00FA3810">
            <w:pPr>
              <w:rPr>
                <w:rFonts w:cs="Arial"/>
              </w:rPr>
            </w:pPr>
            <w:r w:rsidRPr="00803DFC">
              <w:rPr>
                <w:rFonts w:cs="Arial"/>
              </w:rPr>
              <w:t>reference to ornamental and rootstock varieties to read TG/163 and TG/192</w:t>
            </w:r>
          </w:p>
        </w:tc>
      </w:tr>
      <w:tr w:rsidR="00DB7B42" w:rsidRPr="006262AC" w14:paraId="6DAFE70C"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161F641" w14:textId="77777777" w:rsidR="00DB7B42" w:rsidRPr="006262AC" w:rsidRDefault="00DB7B42" w:rsidP="008C2DA3">
            <w:pPr>
              <w:rPr>
                <w:rFonts w:cs="Arial"/>
              </w:rPr>
            </w:pPr>
            <w:r>
              <w:rPr>
                <w:rFonts w:cs="Arial"/>
              </w:rPr>
              <w:t>5.3</w:t>
            </w:r>
          </w:p>
        </w:tc>
        <w:tc>
          <w:tcPr>
            <w:tcW w:w="7927" w:type="dxa"/>
            <w:tcBorders>
              <w:top w:val="dotted" w:sz="4" w:space="0" w:color="auto"/>
              <w:left w:val="dotted" w:sz="4" w:space="0" w:color="auto"/>
              <w:bottom w:val="dotted" w:sz="4" w:space="0" w:color="auto"/>
              <w:right w:val="dotted" w:sz="4" w:space="0" w:color="auto"/>
            </w:tcBorders>
          </w:tcPr>
          <w:p w14:paraId="7613CA70" w14:textId="5460587D" w:rsidR="00DB7B42" w:rsidRPr="000E7C05" w:rsidRDefault="00DB7B42" w:rsidP="00FA3810">
            <w:r>
              <w:t>to delete characteristic 49 from grouping characteristics</w:t>
            </w:r>
          </w:p>
        </w:tc>
      </w:tr>
      <w:tr w:rsidR="00DB7B42" w:rsidRPr="006262AC" w14:paraId="7A371FB0"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103F965F" w14:textId="77777777" w:rsidR="00DB7B42" w:rsidRDefault="00DB7B42" w:rsidP="008C2DA3">
            <w:r>
              <w:t>Table of Chars.</w:t>
            </w:r>
          </w:p>
        </w:tc>
        <w:tc>
          <w:tcPr>
            <w:tcW w:w="7927" w:type="dxa"/>
            <w:tcBorders>
              <w:top w:val="dotted" w:sz="4" w:space="0" w:color="auto"/>
              <w:left w:val="dotted" w:sz="4" w:space="0" w:color="auto"/>
              <w:bottom w:val="dotted" w:sz="4" w:space="0" w:color="auto"/>
              <w:right w:val="dotted" w:sz="4" w:space="0" w:color="auto"/>
            </w:tcBorders>
          </w:tcPr>
          <w:p w14:paraId="72787A46" w14:textId="4AE341D2" w:rsidR="00DB7B42" w:rsidRDefault="00DB7B42" w:rsidP="008C2DA3">
            <w:r>
              <w:t xml:space="preserve">to correct spelling of example varieties throughout </w:t>
            </w:r>
            <w:r w:rsidR="00DD5D89">
              <w:t>draft</w:t>
            </w:r>
            <w:r>
              <w:t>:</w:t>
            </w:r>
          </w:p>
          <w:p w14:paraId="12F7BF60" w14:textId="77777777" w:rsidR="00DB7B42" w:rsidRPr="002B545E" w:rsidRDefault="00DB7B42" w:rsidP="00DB7B42">
            <w:pPr>
              <w:pStyle w:val="ListParagraph"/>
              <w:numPr>
                <w:ilvl w:val="0"/>
                <w:numId w:val="26"/>
              </w:numPr>
              <w:rPr>
                <w:rFonts w:cs="Arial"/>
              </w:rPr>
            </w:pPr>
            <w:r w:rsidRPr="002B545E">
              <w:rPr>
                <w:rFonts w:cs="Arial"/>
              </w:rPr>
              <w:t>‘</w:t>
            </w:r>
            <w:proofErr w:type="spellStart"/>
            <w:r w:rsidRPr="002B545E">
              <w:rPr>
                <w:rFonts w:cs="Arial"/>
              </w:rPr>
              <w:t>Prem</w:t>
            </w:r>
            <w:proofErr w:type="spellEnd"/>
            <w:r w:rsidRPr="002B545E">
              <w:rPr>
                <w:rFonts w:cs="Arial"/>
              </w:rPr>
              <w:t xml:space="preserve"> A 153‘ should read ‘PREMA153‘;</w:t>
            </w:r>
          </w:p>
          <w:p w14:paraId="457587BD" w14:textId="77777777" w:rsidR="00DB7B42" w:rsidRPr="002B545E" w:rsidRDefault="00DB7B42" w:rsidP="00DB7B42">
            <w:pPr>
              <w:pStyle w:val="ListParagraph"/>
              <w:numPr>
                <w:ilvl w:val="0"/>
                <w:numId w:val="26"/>
              </w:numPr>
              <w:rPr>
                <w:rFonts w:cs="Arial"/>
              </w:rPr>
            </w:pPr>
            <w:r w:rsidRPr="002B545E">
              <w:rPr>
                <w:rFonts w:cs="Arial"/>
              </w:rPr>
              <w:t>‘B 8 A 3-323’ should read ’CIV 323’ (with space);</w:t>
            </w:r>
          </w:p>
          <w:p w14:paraId="48E52A89" w14:textId="77777777" w:rsidR="00DB7B42" w:rsidRPr="002B545E" w:rsidRDefault="00DB7B42" w:rsidP="00DB7B42">
            <w:pPr>
              <w:pStyle w:val="ListParagraph"/>
              <w:numPr>
                <w:ilvl w:val="0"/>
                <w:numId w:val="26"/>
              </w:numPr>
              <w:rPr>
                <w:rFonts w:cs="Arial"/>
              </w:rPr>
            </w:pPr>
            <w:r w:rsidRPr="002B545E">
              <w:rPr>
                <w:rFonts w:cs="Arial"/>
              </w:rPr>
              <w:t>‘CIVG 198‘    should read ‘CIVG198‘;</w:t>
            </w:r>
          </w:p>
          <w:p w14:paraId="1A9DB18C" w14:textId="77777777" w:rsidR="00DB7B42" w:rsidRPr="002B545E" w:rsidRDefault="00DB7B42" w:rsidP="00DB7B42">
            <w:pPr>
              <w:pStyle w:val="ListParagraph"/>
              <w:numPr>
                <w:ilvl w:val="0"/>
                <w:numId w:val="26"/>
              </w:numPr>
              <w:rPr>
                <w:rFonts w:cs="Arial"/>
              </w:rPr>
            </w:pPr>
            <w:r w:rsidRPr="002B545E">
              <w:rPr>
                <w:rFonts w:cs="Arial"/>
              </w:rPr>
              <w:t xml:space="preserve">‘LB 4852‘       should read ‘LB4852’;   </w:t>
            </w:r>
          </w:p>
          <w:p w14:paraId="2EB1114A" w14:textId="77777777" w:rsidR="00DB7B42" w:rsidRPr="002B545E" w:rsidRDefault="00DB7B42" w:rsidP="00DB7B42">
            <w:pPr>
              <w:pStyle w:val="ListParagraph"/>
              <w:numPr>
                <w:ilvl w:val="0"/>
                <w:numId w:val="26"/>
              </w:numPr>
              <w:rPr>
                <w:rFonts w:cs="Arial"/>
              </w:rPr>
            </w:pPr>
            <w:r w:rsidRPr="002B545E">
              <w:rPr>
                <w:rFonts w:cs="Arial"/>
              </w:rPr>
              <w:t xml:space="preserve">‘R 201‘           should read ‘R201‘;      </w:t>
            </w:r>
          </w:p>
          <w:p w14:paraId="59F11E05" w14:textId="77777777" w:rsidR="00DB7B42" w:rsidRPr="002B545E" w:rsidRDefault="00DB7B42" w:rsidP="00DB7B42">
            <w:pPr>
              <w:pStyle w:val="ListParagraph"/>
              <w:numPr>
                <w:ilvl w:val="0"/>
                <w:numId w:val="26"/>
              </w:numPr>
              <w:rPr>
                <w:rFonts w:cs="Arial"/>
              </w:rPr>
            </w:pPr>
            <w:r w:rsidRPr="002B545E">
              <w:rPr>
                <w:rFonts w:cs="Arial"/>
              </w:rPr>
              <w:t xml:space="preserve">‘Y 101‘           should read ‘Y101‘; and          </w:t>
            </w:r>
          </w:p>
          <w:p w14:paraId="1219935D" w14:textId="77777777" w:rsidR="00DB7B42" w:rsidRDefault="00DB7B42" w:rsidP="00DB7B42">
            <w:pPr>
              <w:pStyle w:val="ListParagraph"/>
              <w:numPr>
                <w:ilvl w:val="0"/>
                <w:numId w:val="26"/>
              </w:numPr>
            </w:pPr>
            <w:r w:rsidRPr="002B545E">
              <w:rPr>
                <w:rFonts w:cs="Arial"/>
              </w:rPr>
              <w:t>‘Y 102‘           should read ‘Y102‘.   </w:t>
            </w:r>
          </w:p>
        </w:tc>
      </w:tr>
      <w:tr w:rsidR="00DB7B42" w:rsidRPr="006262AC" w14:paraId="25F53FEF"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2FC79907" w14:textId="77777777" w:rsidR="00DB7B42" w:rsidRDefault="00DB7B42" w:rsidP="008C2DA3">
            <w:r>
              <w:t>Char. 3</w:t>
            </w:r>
          </w:p>
        </w:tc>
        <w:tc>
          <w:tcPr>
            <w:tcW w:w="7927" w:type="dxa"/>
            <w:tcBorders>
              <w:top w:val="dotted" w:sz="4" w:space="0" w:color="auto"/>
              <w:left w:val="dotted" w:sz="4" w:space="0" w:color="auto"/>
              <w:bottom w:val="dotted" w:sz="4" w:space="0" w:color="auto"/>
              <w:right w:val="dotted" w:sz="4" w:space="0" w:color="auto"/>
            </w:tcBorders>
          </w:tcPr>
          <w:p w14:paraId="17465F36" w14:textId="77777777" w:rsidR="00DB7B42" w:rsidRDefault="00DB7B42" w:rsidP="008C2DA3">
            <w:r>
              <w:t xml:space="preserve">- </w:t>
            </w:r>
            <w:proofErr w:type="gramStart"/>
            <w:r w:rsidRPr="00617714">
              <w:t>to</w:t>
            </w:r>
            <w:proofErr w:type="gramEnd"/>
            <w:r w:rsidRPr="00617714">
              <w:t xml:space="preserve"> add (*) (grouping char.)</w:t>
            </w:r>
          </w:p>
          <w:p w14:paraId="01BF60E7" w14:textId="77777777" w:rsidR="00DB7B42" w:rsidRPr="00617714" w:rsidRDefault="00DB7B42" w:rsidP="008C2DA3">
            <w:r>
              <w:t xml:space="preserve">- </w:t>
            </w:r>
            <w:r w:rsidRPr="00803DFC">
              <w:t xml:space="preserve">to extend underline until after </w:t>
            </w:r>
            <w:r>
              <w:t>“</w:t>
            </w:r>
            <w:r w:rsidRPr="00803DFC">
              <w:t>ramified</w:t>
            </w:r>
            <w:r>
              <w:t>”</w:t>
            </w:r>
          </w:p>
        </w:tc>
      </w:tr>
      <w:tr w:rsidR="00DB7B42" w:rsidRPr="006262AC" w14:paraId="18145A36"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CA26847" w14:textId="77777777" w:rsidR="00DB7B42" w:rsidRDefault="00DB7B42" w:rsidP="008C2DA3">
            <w:r>
              <w:t>Char. 10</w:t>
            </w:r>
          </w:p>
        </w:tc>
        <w:tc>
          <w:tcPr>
            <w:tcW w:w="7927" w:type="dxa"/>
            <w:tcBorders>
              <w:top w:val="dotted" w:sz="4" w:space="0" w:color="auto"/>
              <w:left w:val="dotted" w:sz="4" w:space="0" w:color="auto"/>
              <w:bottom w:val="dotted" w:sz="4" w:space="0" w:color="auto"/>
              <w:right w:val="dotted" w:sz="4" w:space="0" w:color="auto"/>
            </w:tcBorders>
          </w:tcPr>
          <w:p w14:paraId="0D873BF8" w14:textId="77777777" w:rsidR="00DB7B42" w:rsidRPr="00617714" w:rsidRDefault="00DB7B42" w:rsidP="008C2DA3">
            <w:pPr>
              <w:rPr>
                <w:rFonts w:cs="Arial"/>
              </w:rPr>
            </w:pPr>
            <w:r>
              <w:t>to add example variety “</w:t>
            </w:r>
            <w:r w:rsidRPr="00803DFC">
              <w:rPr>
                <w:rFonts w:eastAsia="Arial"/>
              </w:rPr>
              <w:t>R201</w:t>
            </w:r>
            <w:r>
              <w:rPr>
                <w:rFonts w:eastAsia="Arial"/>
              </w:rPr>
              <w:t>” to state 8</w:t>
            </w:r>
          </w:p>
        </w:tc>
      </w:tr>
      <w:tr w:rsidR="00DB7B42" w:rsidRPr="006262AC" w14:paraId="76FBCF5A"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5FD5772C" w14:textId="77777777" w:rsidR="00DB7B42" w:rsidRDefault="00DB7B42" w:rsidP="008C2DA3">
            <w:r>
              <w:t>Char. 16</w:t>
            </w:r>
          </w:p>
        </w:tc>
        <w:tc>
          <w:tcPr>
            <w:tcW w:w="7927" w:type="dxa"/>
            <w:tcBorders>
              <w:top w:val="dotted" w:sz="4" w:space="0" w:color="auto"/>
              <w:left w:val="dotted" w:sz="4" w:space="0" w:color="auto"/>
              <w:bottom w:val="dotted" w:sz="4" w:space="0" w:color="auto"/>
              <w:right w:val="dotted" w:sz="4" w:space="0" w:color="auto"/>
            </w:tcBorders>
          </w:tcPr>
          <w:p w14:paraId="1B49BD9C" w14:textId="77777777" w:rsidR="00DB7B42" w:rsidRPr="006262AC" w:rsidRDefault="00DB7B42" w:rsidP="008C2DA3">
            <w:pPr>
              <w:rPr>
                <w:rFonts w:cs="Arial"/>
              </w:rPr>
            </w:pPr>
            <w:r>
              <w:rPr>
                <w:rFonts w:cs="Arial"/>
              </w:rPr>
              <w:t>to replace “extension” with “extent”</w:t>
            </w:r>
          </w:p>
        </w:tc>
      </w:tr>
      <w:tr w:rsidR="00DB7B42" w:rsidRPr="006262AC" w14:paraId="24A29E7D"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54EAD0D" w14:textId="77777777" w:rsidR="00DB7B42" w:rsidRPr="00617714" w:rsidRDefault="00DB7B42" w:rsidP="008C2DA3">
            <w:pPr>
              <w:rPr>
                <w:rFonts w:cs="Arial"/>
              </w:rPr>
            </w:pPr>
            <w:r w:rsidRPr="00617714">
              <w:rPr>
                <w:rFonts w:cs="Arial"/>
              </w:rPr>
              <w:t>Chars. 21, 30, 31, 32, 33</w:t>
            </w:r>
          </w:p>
        </w:tc>
        <w:tc>
          <w:tcPr>
            <w:tcW w:w="7927" w:type="dxa"/>
            <w:tcBorders>
              <w:top w:val="dotted" w:sz="4" w:space="0" w:color="auto"/>
              <w:left w:val="dotted" w:sz="4" w:space="0" w:color="auto"/>
              <w:bottom w:val="dotted" w:sz="4" w:space="0" w:color="auto"/>
              <w:right w:val="dotted" w:sz="4" w:space="0" w:color="auto"/>
            </w:tcBorders>
          </w:tcPr>
          <w:p w14:paraId="2651A138" w14:textId="77777777" w:rsidR="00DB7B42" w:rsidRPr="00617714" w:rsidRDefault="00DB7B42" w:rsidP="008C2DA3">
            <w:pPr>
              <w:rPr>
                <w:rFonts w:cs="Arial"/>
              </w:rPr>
            </w:pPr>
            <w:proofErr w:type="gramStart"/>
            <w:r>
              <w:rPr>
                <w:rFonts w:cs="Arial"/>
              </w:rPr>
              <w:t>to</w:t>
            </w:r>
            <w:proofErr w:type="gramEnd"/>
            <w:r>
              <w:rPr>
                <w:rFonts w:cs="Arial"/>
              </w:rPr>
              <w:t xml:space="preserve"> add explanation “The over color is considered a </w:t>
            </w:r>
            <w:r w:rsidRPr="00FD0B63">
              <w:rPr>
                <w:rFonts w:cs="Arial"/>
              </w:rPr>
              <w:t>second color such as a flush</w:t>
            </w:r>
            <w:r>
              <w:rPr>
                <w:rFonts w:cs="Arial"/>
              </w:rPr>
              <w:t xml:space="preserve"> which</w:t>
            </w:r>
            <w:r w:rsidRPr="00FD0B63">
              <w:rPr>
                <w:rFonts w:cs="Arial"/>
              </w:rPr>
              <w:t xml:space="preserve"> develops</w:t>
            </w:r>
            <w:r>
              <w:rPr>
                <w:rFonts w:cs="Arial"/>
              </w:rPr>
              <w:t xml:space="preserve"> </w:t>
            </w:r>
            <w:r w:rsidRPr="00FD0B63">
              <w:rPr>
                <w:rFonts w:cs="Arial"/>
              </w:rPr>
              <w:t>over time</w:t>
            </w:r>
            <w:r>
              <w:rPr>
                <w:rFonts w:cs="Arial"/>
              </w:rPr>
              <w:t>, covering the ground color of the fruit.”</w:t>
            </w:r>
          </w:p>
        </w:tc>
      </w:tr>
      <w:tr w:rsidR="00DB7B42" w:rsidRPr="006262AC" w14:paraId="3C289DDC"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0DA6DD48" w14:textId="77777777" w:rsidR="00DB7B42" w:rsidRDefault="00DB7B42" w:rsidP="008C2DA3">
            <w:r>
              <w:t>Char. 26</w:t>
            </w:r>
          </w:p>
        </w:tc>
        <w:tc>
          <w:tcPr>
            <w:tcW w:w="7927" w:type="dxa"/>
            <w:tcBorders>
              <w:top w:val="dotted" w:sz="4" w:space="0" w:color="auto"/>
              <w:left w:val="dotted" w:sz="4" w:space="0" w:color="auto"/>
              <w:bottom w:val="dotted" w:sz="4" w:space="0" w:color="auto"/>
              <w:right w:val="dotted" w:sz="4" w:space="0" w:color="auto"/>
            </w:tcBorders>
          </w:tcPr>
          <w:p w14:paraId="5583CBA7" w14:textId="687959B8" w:rsidR="00DB7B42" w:rsidRPr="006262AC" w:rsidRDefault="00FA3810" w:rsidP="008C2DA3">
            <w:pPr>
              <w:rPr>
                <w:rFonts w:cs="Arial"/>
              </w:rPr>
            </w:pPr>
            <w:r>
              <w:rPr>
                <w:rFonts w:cs="Arial"/>
              </w:rPr>
              <w:t xml:space="preserve">to have the following order of states: (1) flat </w:t>
            </w:r>
            <w:r w:rsidRPr="00344CE3">
              <w:rPr>
                <w:rFonts w:cs="Arial"/>
              </w:rPr>
              <w:t>globose conical</w:t>
            </w:r>
            <w:r>
              <w:rPr>
                <w:rFonts w:cs="Arial"/>
              </w:rPr>
              <w:t>, (2) oblate, (3) circular, (4) elliptic, (5) square, (6) oblong, (7) ovate, (8) conical, (9) c</w:t>
            </w:r>
            <w:r w:rsidRPr="00344CE3">
              <w:rPr>
                <w:rFonts w:cs="Arial"/>
              </w:rPr>
              <w:t>onical</w:t>
            </w:r>
            <w:r>
              <w:rPr>
                <w:rFonts w:cs="Arial"/>
              </w:rPr>
              <w:t xml:space="preserve"> </w:t>
            </w:r>
            <w:proofErr w:type="spellStart"/>
            <w:r>
              <w:rPr>
                <w:rFonts w:cs="Arial"/>
              </w:rPr>
              <w:t>waisted</w:t>
            </w:r>
            <w:proofErr w:type="spellEnd"/>
            <w:r>
              <w:rPr>
                <w:rFonts w:cs="Arial"/>
              </w:rPr>
              <w:t xml:space="preserve">, (10) </w:t>
            </w:r>
            <w:proofErr w:type="spellStart"/>
            <w:r w:rsidRPr="00344CE3">
              <w:rPr>
                <w:rFonts w:cs="Arial"/>
              </w:rPr>
              <w:t>ob</w:t>
            </w:r>
            <w:r>
              <w:rPr>
                <w:rFonts w:cs="Arial"/>
              </w:rPr>
              <w:t>conical</w:t>
            </w:r>
            <w:proofErr w:type="spellEnd"/>
          </w:p>
        </w:tc>
      </w:tr>
      <w:tr w:rsidR="00DB7B42" w:rsidRPr="006262AC" w14:paraId="072D04C2"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7D3CD2BD" w14:textId="77777777" w:rsidR="00DB7B42" w:rsidRDefault="00DB7B42" w:rsidP="008C2DA3">
            <w:r w:rsidRPr="0083536B">
              <w:t xml:space="preserve">Char. </w:t>
            </w:r>
            <w:r>
              <w:t>29</w:t>
            </w:r>
          </w:p>
        </w:tc>
        <w:tc>
          <w:tcPr>
            <w:tcW w:w="7927" w:type="dxa"/>
            <w:tcBorders>
              <w:top w:val="dotted" w:sz="4" w:space="0" w:color="auto"/>
              <w:left w:val="dotted" w:sz="4" w:space="0" w:color="auto"/>
              <w:bottom w:val="dotted" w:sz="4" w:space="0" w:color="auto"/>
              <w:right w:val="dotted" w:sz="4" w:space="0" w:color="auto"/>
            </w:tcBorders>
          </w:tcPr>
          <w:p w14:paraId="216DAA5A" w14:textId="77777777" w:rsidR="00DB7B42" w:rsidRPr="006262AC" w:rsidRDefault="00DB7B42" w:rsidP="008C2DA3">
            <w:pPr>
              <w:rPr>
                <w:rFonts w:cs="Arial"/>
              </w:rPr>
            </w:pPr>
            <w:proofErr w:type="gramStart"/>
            <w:r>
              <w:rPr>
                <w:rFonts w:cs="Arial"/>
              </w:rPr>
              <w:t>to</w:t>
            </w:r>
            <w:proofErr w:type="gramEnd"/>
            <w:r>
              <w:rPr>
                <w:rFonts w:cs="Arial"/>
              </w:rPr>
              <w:t xml:space="preserve"> add explanation “</w:t>
            </w:r>
            <w:r w:rsidRPr="00A81CF7">
              <w:rPr>
                <w:rFonts w:cs="Arial"/>
              </w:rPr>
              <w:t xml:space="preserve">The ground color is the first </w:t>
            </w:r>
            <w:r>
              <w:rPr>
                <w:rFonts w:cs="Arial"/>
              </w:rPr>
              <w:t xml:space="preserve">color to appear chronologically </w:t>
            </w:r>
            <w:r w:rsidRPr="00A81CF7">
              <w:rPr>
                <w:rFonts w:cs="Arial"/>
              </w:rPr>
              <w:t>during the development of the</w:t>
            </w:r>
            <w:r>
              <w:rPr>
                <w:rFonts w:cs="Arial"/>
              </w:rPr>
              <w:t xml:space="preserve"> fruit”</w:t>
            </w:r>
            <w:r w:rsidRPr="00A81CF7">
              <w:rPr>
                <w:rFonts w:cs="Arial"/>
              </w:rPr>
              <w:t>.</w:t>
            </w:r>
          </w:p>
        </w:tc>
      </w:tr>
      <w:tr w:rsidR="00DB7B42" w:rsidRPr="006262AC" w14:paraId="737208BE"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651C3395" w14:textId="77777777" w:rsidR="00DB7B42" w:rsidRDefault="00DB7B42" w:rsidP="008C2DA3">
            <w:r w:rsidRPr="0083536B">
              <w:t xml:space="preserve">Char. </w:t>
            </w:r>
            <w:r>
              <w:t>33</w:t>
            </w:r>
          </w:p>
        </w:tc>
        <w:tc>
          <w:tcPr>
            <w:tcW w:w="7927" w:type="dxa"/>
            <w:tcBorders>
              <w:top w:val="dotted" w:sz="4" w:space="0" w:color="auto"/>
              <w:left w:val="dotted" w:sz="4" w:space="0" w:color="auto"/>
              <w:bottom w:val="dotted" w:sz="4" w:space="0" w:color="auto"/>
              <w:right w:val="dotted" w:sz="4" w:space="0" w:color="auto"/>
            </w:tcBorders>
          </w:tcPr>
          <w:p w14:paraId="05F3C24F" w14:textId="77777777" w:rsidR="00DB7B42" w:rsidRPr="006262AC" w:rsidRDefault="00DB7B42" w:rsidP="008C2DA3">
            <w:pPr>
              <w:rPr>
                <w:rFonts w:cs="Arial"/>
              </w:rPr>
            </w:pPr>
            <w:r w:rsidRPr="00FE3053">
              <w:rPr>
                <w:rFonts w:cs="Arial"/>
              </w:rPr>
              <w:t xml:space="preserve">to delete </w:t>
            </w:r>
            <w:r>
              <w:rPr>
                <w:rFonts w:cs="Arial"/>
              </w:rPr>
              <w:t>“(</w:t>
            </w:r>
            <w:r w:rsidRPr="00FE3053">
              <w:rPr>
                <w:rFonts w:cs="Arial"/>
              </w:rPr>
              <w:t>no flush</w:t>
            </w:r>
            <w:r>
              <w:rPr>
                <w:rFonts w:cs="Arial"/>
              </w:rPr>
              <w:t>)”</w:t>
            </w:r>
          </w:p>
        </w:tc>
      </w:tr>
      <w:tr w:rsidR="00DB7B42" w:rsidRPr="006262AC" w14:paraId="75A25598"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78C65C21" w14:textId="77777777" w:rsidR="00DB7B42" w:rsidRDefault="00DB7B42" w:rsidP="008C2DA3">
            <w:r w:rsidRPr="0083536B">
              <w:t xml:space="preserve">Char. </w:t>
            </w:r>
            <w:r>
              <w:t>45</w:t>
            </w:r>
          </w:p>
        </w:tc>
        <w:tc>
          <w:tcPr>
            <w:tcW w:w="7927" w:type="dxa"/>
            <w:tcBorders>
              <w:top w:val="dotted" w:sz="4" w:space="0" w:color="auto"/>
              <w:left w:val="dotted" w:sz="4" w:space="0" w:color="auto"/>
              <w:bottom w:val="dotted" w:sz="4" w:space="0" w:color="auto"/>
              <w:right w:val="dotted" w:sz="4" w:space="0" w:color="auto"/>
            </w:tcBorders>
          </w:tcPr>
          <w:p w14:paraId="6CC9489C" w14:textId="77777777" w:rsidR="00DB7B42" w:rsidRDefault="00DB7B42" w:rsidP="008C2DA3">
            <w:pPr>
              <w:rPr>
                <w:rFonts w:cs="Arial"/>
              </w:rPr>
            </w:pPr>
            <w:r>
              <w:rPr>
                <w:rFonts w:cs="Arial"/>
              </w:rPr>
              <w:t>- to read “</w:t>
            </w:r>
            <w:r w:rsidRPr="00FE3053">
              <w:rPr>
                <w:rFonts w:cs="Arial"/>
              </w:rPr>
              <w:t>Fruit: main color of flesh</w:t>
            </w:r>
            <w:r>
              <w:rPr>
                <w:rFonts w:cs="Arial"/>
              </w:rPr>
              <w:t>”</w:t>
            </w:r>
          </w:p>
          <w:p w14:paraId="00F374CC" w14:textId="77777777" w:rsidR="00DB7B42" w:rsidRDefault="00DB7B42" w:rsidP="008C2DA3">
            <w:pPr>
              <w:rPr>
                <w:rFonts w:cs="Arial"/>
              </w:rPr>
            </w:pPr>
            <w:r>
              <w:rPr>
                <w:rFonts w:cs="Arial"/>
              </w:rPr>
              <w:t>- to have the following states and example varieties:</w:t>
            </w:r>
          </w:p>
          <w:p w14:paraId="16D46DC9" w14:textId="77777777" w:rsidR="00DB7B42" w:rsidRPr="00D47032" w:rsidRDefault="00DB7B42" w:rsidP="00DB7B42">
            <w:pPr>
              <w:pStyle w:val="ListParagraph"/>
              <w:numPr>
                <w:ilvl w:val="0"/>
                <w:numId w:val="22"/>
              </w:numPr>
              <w:rPr>
                <w:rFonts w:cs="Arial"/>
              </w:rPr>
            </w:pPr>
            <w:r w:rsidRPr="00D47032">
              <w:rPr>
                <w:rFonts w:cs="Arial"/>
              </w:rPr>
              <w:t xml:space="preserve">white (1): </w:t>
            </w:r>
            <w:proofErr w:type="spellStart"/>
            <w:r w:rsidRPr="00D47032">
              <w:rPr>
                <w:rFonts w:cs="Arial"/>
              </w:rPr>
              <w:t>Akane</w:t>
            </w:r>
            <w:proofErr w:type="spellEnd"/>
            <w:r w:rsidRPr="00D47032">
              <w:rPr>
                <w:rFonts w:cs="Arial"/>
              </w:rPr>
              <w:t xml:space="preserve">, </w:t>
            </w:r>
            <w:proofErr w:type="spellStart"/>
            <w:r w:rsidRPr="00D47032">
              <w:rPr>
                <w:rFonts w:cs="Arial"/>
              </w:rPr>
              <w:t>Minnewashta</w:t>
            </w:r>
            <w:proofErr w:type="spellEnd"/>
            <w:r w:rsidRPr="00D47032">
              <w:rPr>
                <w:rFonts w:cs="Arial"/>
              </w:rPr>
              <w:t>, Pia, Spartan</w:t>
            </w:r>
          </w:p>
          <w:p w14:paraId="6E8469EC" w14:textId="77777777" w:rsidR="00DB7B42" w:rsidRPr="00D47032" w:rsidRDefault="00DB7B42" w:rsidP="00DB7B42">
            <w:pPr>
              <w:pStyle w:val="ListParagraph"/>
              <w:numPr>
                <w:ilvl w:val="0"/>
                <w:numId w:val="22"/>
              </w:numPr>
              <w:rPr>
                <w:rFonts w:cs="Arial"/>
              </w:rPr>
            </w:pPr>
            <w:r w:rsidRPr="00D47032">
              <w:rPr>
                <w:rFonts w:cs="Arial"/>
              </w:rPr>
              <w:t xml:space="preserve">greenish (2): </w:t>
            </w:r>
            <w:proofErr w:type="spellStart"/>
            <w:r w:rsidRPr="00D47032">
              <w:rPr>
                <w:rFonts w:cs="Arial"/>
              </w:rPr>
              <w:t>Angold</w:t>
            </w:r>
            <w:proofErr w:type="spellEnd"/>
            <w:r w:rsidRPr="00D47032">
              <w:rPr>
                <w:rFonts w:cs="Arial"/>
              </w:rPr>
              <w:t xml:space="preserve">, </w:t>
            </w:r>
            <w:proofErr w:type="spellStart"/>
            <w:r w:rsidRPr="00D47032">
              <w:rPr>
                <w:rFonts w:cs="Arial"/>
              </w:rPr>
              <w:t>Gloster</w:t>
            </w:r>
            <w:proofErr w:type="spellEnd"/>
            <w:r w:rsidRPr="00D47032">
              <w:rPr>
                <w:rFonts w:cs="Arial"/>
              </w:rPr>
              <w:t xml:space="preserve">, Granny Smith, </w:t>
            </w:r>
            <w:proofErr w:type="spellStart"/>
            <w:r w:rsidRPr="00D47032">
              <w:rPr>
                <w:rFonts w:cs="Arial"/>
              </w:rPr>
              <w:t>Northpole</w:t>
            </w:r>
            <w:proofErr w:type="spellEnd"/>
            <w:r w:rsidRPr="00D47032">
              <w:rPr>
                <w:rFonts w:cs="Arial"/>
              </w:rPr>
              <w:t xml:space="preserve">, </w:t>
            </w:r>
            <w:proofErr w:type="spellStart"/>
            <w:r w:rsidRPr="00D47032">
              <w:rPr>
                <w:rFonts w:cs="Arial"/>
              </w:rPr>
              <w:t>Telamon</w:t>
            </w:r>
            <w:proofErr w:type="spellEnd"/>
          </w:p>
          <w:p w14:paraId="68E06706" w14:textId="77777777" w:rsidR="00DB7B42" w:rsidRPr="00D47032" w:rsidRDefault="00DB7B42" w:rsidP="00DB7B42">
            <w:pPr>
              <w:pStyle w:val="ListParagraph"/>
              <w:numPr>
                <w:ilvl w:val="0"/>
                <w:numId w:val="22"/>
              </w:numPr>
              <w:rPr>
                <w:rFonts w:cs="Arial"/>
              </w:rPr>
            </w:pPr>
            <w:r w:rsidRPr="00D47032">
              <w:rPr>
                <w:rFonts w:cs="Arial"/>
              </w:rPr>
              <w:t xml:space="preserve">yellowish white (3): </w:t>
            </w:r>
            <w:proofErr w:type="spellStart"/>
            <w:r w:rsidRPr="00D47032">
              <w:rPr>
                <w:rFonts w:cs="Arial"/>
              </w:rPr>
              <w:t>Elstar</w:t>
            </w:r>
            <w:proofErr w:type="spellEnd"/>
            <w:r w:rsidRPr="00D47032">
              <w:rPr>
                <w:rFonts w:cs="Arial"/>
              </w:rPr>
              <w:t xml:space="preserve">, </w:t>
            </w:r>
            <w:proofErr w:type="spellStart"/>
            <w:r w:rsidRPr="00D47032">
              <w:rPr>
                <w:rFonts w:cs="Arial"/>
              </w:rPr>
              <w:t>Jonagold</w:t>
            </w:r>
            <w:proofErr w:type="spellEnd"/>
            <w:r w:rsidRPr="00D47032">
              <w:rPr>
                <w:rFonts w:cs="Arial"/>
              </w:rPr>
              <w:t xml:space="preserve">, </w:t>
            </w:r>
            <w:proofErr w:type="spellStart"/>
            <w:r w:rsidRPr="00D47032">
              <w:rPr>
                <w:rFonts w:cs="Arial"/>
              </w:rPr>
              <w:t>Pinova</w:t>
            </w:r>
            <w:proofErr w:type="spellEnd"/>
            <w:r w:rsidRPr="00D47032">
              <w:rPr>
                <w:rFonts w:cs="Arial"/>
              </w:rPr>
              <w:t xml:space="preserve">, </w:t>
            </w:r>
            <w:proofErr w:type="spellStart"/>
            <w:r w:rsidRPr="00D47032">
              <w:rPr>
                <w:rFonts w:cs="Arial"/>
              </w:rPr>
              <w:t>Rafzubin</w:t>
            </w:r>
            <w:proofErr w:type="spellEnd"/>
          </w:p>
          <w:p w14:paraId="03DD4326" w14:textId="77777777" w:rsidR="00DB7B42" w:rsidRPr="00D47032" w:rsidRDefault="00DB7B42" w:rsidP="00DB7B42">
            <w:pPr>
              <w:pStyle w:val="ListParagraph"/>
              <w:numPr>
                <w:ilvl w:val="0"/>
                <w:numId w:val="22"/>
              </w:numPr>
              <w:rPr>
                <w:rFonts w:cs="Arial"/>
              </w:rPr>
            </w:pPr>
            <w:r w:rsidRPr="00D47032">
              <w:rPr>
                <w:rFonts w:cs="Arial"/>
              </w:rPr>
              <w:t xml:space="preserve">yellowish (4): </w:t>
            </w:r>
            <w:proofErr w:type="spellStart"/>
            <w:r w:rsidRPr="00D47032">
              <w:rPr>
                <w:rFonts w:cs="Arial"/>
              </w:rPr>
              <w:t>Coxcolumnar</w:t>
            </w:r>
            <w:proofErr w:type="spellEnd"/>
            <w:r w:rsidRPr="00D47032">
              <w:rPr>
                <w:rFonts w:cs="Arial"/>
              </w:rPr>
              <w:t xml:space="preserve">, </w:t>
            </w:r>
            <w:proofErr w:type="spellStart"/>
            <w:r w:rsidRPr="00D47032">
              <w:rPr>
                <w:rFonts w:cs="Arial"/>
              </w:rPr>
              <w:t>Pisaxa</w:t>
            </w:r>
            <w:proofErr w:type="spellEnd"/>
            <w:r w:rsidRPr="00D47032">
              <w:rPr>
                <w:rFonts w:cs="Arial"/>
              </w:rPr>
              <w:t>, Topaz, Zari</w:t>
            </w:r>
          </w:p>
          <w:p w14:paraId="5A65C6D8" w14:textId="77777777" w:rsidR="00DB7B42" w:rsidRPr="00D47032" w:rsidRDefault="00DB7B42" w:rsidP="00DB7B42">
            <w:pPr>
              <w:pStyle w:val="ListParagraph"/>
              <w:numPr>
                <w:ilvl w:val="0"/>
                <w:numId w:val="22"/>
              </w:numPr>
              <w:rPr>
                <w:rFonts w:cs="Arial"/>
              </w:rPr>
            </w:pPr>
            <w:proofErr w:type="spellStart"/>
            <w:r w:rsidRPr="00D47032">
              <w:rPr>
                <w:rFonts w:cs="Arial"/>
              </w:rPr>
              <w:t>orangish</w:t>
            </w:r>
            <w:proofErr w:type="spellEnd"/>
            <w:r w:rsidRPr="00D47032">
              <w:rPr>
                <w:rFonts w:cs="Arial"/>
              </w:rPr>
              <w:t xml:space="preserve"> (5): </w:t>
            </w:r>
            <w:proofErr w:type="spellStart"/>
            <w:r w:rsidRPr="00D47032">
              <w:rPr>
                <w:rFonts w:cs="Arial"/>
              </w:rPr>
              <w:t>Ladina</w:t>
            </w:r>
            <w:proofErr w:type="spellEnd"/>
            <w:r w:rsidRPr="00D47032">
              <w:rPr>
                <w:rFonts w:cs="Arial"/>
              </w:rPr>
              <w:t>, Transcendent Crab</w:t>
            </w:r>
          </w:p>
          <w:p w14:paraId="0D8A3599" w14:textId="77777777" w:rsidR="00DB7B42" w:rsidRPr="00D47032" w:rsidRDefault="00DB7B42" w:rsidP="00DB7B42">
            <w:pPr>
              <w:pStyle w:val="ListParagraph"/>
              <w:numPr>
                <w:ilvl w:val="0"/>
                <w:numId w:val="22"/>
              </w:numPr>
              <w:rPr>
                <w:rFonts w:cs="Arial"/>
              </w:rPr>
            </w:pPr>
            <w:r w:rsidRPr="00D47032">
              <w:rPr>
                <w:rFonts w:cs="Arial"/>
              </w:rPr>
              <w:t xml:space="preserve">pinkish (6): </w:t>
            </w:r>
            <w:proofErr w:type="spellStart"/>
            <w:r w:rsidRPr="00D47032">
              <w:rPr>
                <w:rFonts w:cs="Arial"/>
              </w:rPr>
              <w:t>Pomfit</w:t>
            </w:r>
            <w:proofErr w:type="spellEnd"/>
          </w:p>
          <w:p w14:paraId="0A36DBFE" w14:textId="77777777" w:rsidR="00DB7B42" w:rsidRPr="00D47032" w:rsidRDefault="00DB7B42" w:rsidP="00DB7B42">
            <w:pPr>
              <w:pStyle w:val="ListParagraph"/>
              <w:numPr>
                <w:ilvl w:val="0"/>
                <w:numId w:val="22"/>
              </w:numPr>
              <w:rPr>
                <w:rFonts w:cs="Arial"/>
              </w:rPr>
            </w:pPr>
            <w:r w:rsidRPr="00D47032">
              <w:rPr>
                <w:rFonts w:cs="Arial"/>
              </w:rPr>
              <w:t>reddish (7):</w:t>
            </w:r>
            <w:r>
              <w:t xml:space="preserve"> </w:t>
            </w:r>
            <w:r w:rsidRPr="00D47032">
              <w:rPr>
                <w:rFonts w:cs="Arial"/>
              </w:rPr>
              <w:t xml:space="preserve">Bay 3484, </w:t>
            </w:r>
            <w:proofErr w:type="spellStart"/>
            <w:r w:rsidRPr="00D47032">
              <w:rPr>
                <w:rFonts w:cs="Arial"/>
              </w:rPr>
              <w:t>Lureprec</w:t>
            </w:r>
            <w:proofErr w:type="spellEnd"/>
          </w:p>
        </w:tc>
      </w:tr>
      <w:tr w:rsidR="00DB7B42" w:rsidRPr="006262AC" w14:paraId="15B74797"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6FBA9C81" w14:textId="77777777" w:rsidR="00DB7B42" w:rsidRDefault="00DB7B42" w:rsidP="008C2DA3">
            <w:pPr>
              <w:jc w:val="left"/>
            </w:pPr>
            <w:r>
              <w:t xml:space="preserve">New </w:t>
            </w:r>
            <w:r w:rsidRPr="0083536B">
              <w:t xml:space="preserve">Char. </w:t>
            </w:r>
            <w:r>
              <w:t>after 45</w:t>
            </w:r>
          </w:p>
        </w:tc>
        <w:tc>
          <w:tcPr>
            <w:tcW w:w="7927" w:type="dxa"/>
            <w:tcBorders>
              <w:top w:val="dotted" w:sz="4" w:space="0" w:color="auto"/>
              <w:left w:val="dotted" w:sz="4" w:space="0" w:color="auto"/>
              <w:bottom w:val="dotted" w:sz="4" w:space="0" w:color="auto"/>
              <w:right w:val="dotted" w:sz="4" w:space="0" w:color="auto"/>
            </w:tcBorders>
          </w:tcPr>
          <w:p w14:paraId="6512FD78" w14:textId="77777777" w:rsidR="00DB7B42" w:rsidRPr="00FA3810" w:rsidRDefault="00DB7B42" w:rsidP="008C2DA3">
            <w:pPr>
              <w:rPr>
                <w:rFonts w:eastAsia="Arial"/>
              </w:rPr>
            </w:pPr>
            <w:r w:rsidRPr="00FA3810">
              <w:rPr>
                <w:rFonts w:eastAsia="Arial"/>
              </w:rPr>
              <w:t>- to read “Fruit: secondary color of flesh”</w:t>
            </w:r>
          </w:p>
          <w:p w14:paraId="2492C122" w14:textId="77777777" w:rsidR="00DB7B42" w:rsidRPr="00FA3810" w:rsidRDefault="00DB7B42" w:rsidP="008C2DA3">
            <w:pPr>
              <w:rPr>
                <w:rFonts w:cs="Arial"/>
              </w:rPr>
            </w:pPr>
            <w:r w:rsidRPr="00FA3810">
              <w:rPr>
                <w:rFonts w:cs="Arial"/>
              </w:rPr>
              <w:t>- to have the following states and example varieties:</w:t>
            </w:r>
          </w:p>
          <w:p w14:paraId="2D07F558" w14:textId="77777777" w:rsidR="00DB7B42" w:rsidRPr="00FA3810" w:rsidRDefault="00DB7B42" w:rsidP="00DB7B42">
            <w:pPr>
              <w:pStyle w:val="ListParagraph"/>
              <w:numPr>
                <w:ilvl w:val="0"/>
                <w:numId w:val="23"/>
              </w:numPr>
              <w:rPr>
                <w:rFonts w:eastAsia="Arial"/>
              </w:rPr>
            </w:pPr>
            <w:r w:rsidRPr="00FA3810">
              <w:rPr>
                <w:rFonts w:eastAsia="Arial"/>
              </w:rPr>
              <w:t xml:space="preserve">none (1): </w:t>
            </w:r>
            <w:proofErr w:type="spellStart"/>
            <w:r w:rsidRPr="00FA3810">
              <w:rPr>
                <w:rFonts w:eastAsia="Arial"/>
              </w:rPr>
              <w:t>Gloster</w:t>
            </w:r>
            <w:proofErr w:type="spellEnd"/>
            <w:r w:rsidRPr="00FA3810">
              <w:rPr>
                <w:rFonts w:eastAsia="Arial"/>
              </w:rPr>
              <w:t xml:space="preserve">, </w:t>
            </w:r>
            <w:proofErr w:type="spellStart"/>
            <w:r w:rsidRPr="00FA3810">
              <w:rPr>
                <w:rFonts w:eastAsia="Arial"/>
              </w:rPr>
              <w:t>Pinova</w:t>
            </w:r>
            <w:proofErr w:type="spellEnd"/>
            <w:r w:rsidRPr="00FA3810">
              <w:rPr>
                <w:rFonts w:eastAsia="Arial"/>
              </w:rPr>
              <w:t>, Zari</w:t>
            </w:r>
          </w:p>
          <w:p w14:paraId="255BE918" w14:textId="77777777" w:rsidR="00DB7B42" w:rsidRPr="00FA3810" w:rsidRDefault="00DB7B42" w:rsidP="00DB7B42">
            <w:pPr>
              <w:pStyle w:val="ListParagraph"/>
              <w:numPr>
                <w:ilvl w:val="0"/>
                <w:numId w:val="23"/>
              </w:numPr>
            </w:pPr>
            <w:r w:rsidRPr="00FA3810">
              <w:t xml:space="preserve">white (2): </w:t>
            </w:r>
            <w:proofErr w:type="spellStart"/>
            <w:r w:rsidRPr="00FA3810">
              <w:t>Luresweet</w:t>
            </w:r>
            <w:proofErr w:type="spellEnd"/>
            <w:r w:rsidRPr="00FA3810">
              <w:t xml:space="preserve">, </w:t>
            </w:r>
            <w:proofErr w:type="spellStart"/>
            <w:r w:rsidRPr="00FA3810">
              <w:t>Pomfital</w:t>
            </w:r>
            <w:proofErr w:type="spellEnd"/>
            <w:r w:rsidRPr="00FA3810">
              <w:t xml:space="preserve"> 1</w:t>
            </w:r>
          </w:p>
          <w:p w14:paraId="5209F311" w14:textId="77777777" w:rsidR="00DB7B42" w:rsidRPr="00FA3810" w:rsidRDefault="00DB7B42" w:rsidP="00DB7B42">
            <w:pPr>
              <w:pStyle w:val="ListParagraph"/>
              <w:numPr>
                <w:ilvl w:val="0"/>
                <w:numId w:val="23"/>
              </w:numPr>
            </w:pPr>
            <w:r w:rsidRPr="00FA3810">
              <w:t>greenish (3)</w:t>
            </w:r>
          </w:p>
          <w:p w14:paraId="62BEB99A" w14:textId="77777777" w:rsidR="00DB7B42" w:rsidRPr="00FA3810" w:rsidRDefault="00DB7B42" w:rsidP="00DB7B42">
            <w:pPr>
              <w:pStyle w:val="ListParagraph"/>
              <w:numPr>
                <w:ilvl w:val="0"/>
                <w:numId w:val="23"/>
              </w:numPr>
            </w:pPr>
            <w:r w:rsidRPr="00FA3810">
              <w:t xml:space="preserve">yellowish white (4): Bay 4584, </w:t>
            </w:r>
            <w:proofErr w:type="spellStart"/>
            <w:r w:rsidRPr="00FA3810">
              <w:t>Lureprec</w:t>
            </w:r>
            <w:proofErr w:type="spellEnd"/>
            <w:r w:rsidRPr="00FA3810">
              <w:t xml:space="preserve">, </w:t>
            </w:r>
            <w:proofErr w:type="spellStart"/>
            <w:r w:rsidRPr="00FA3810">
              <w:t>Weirouge</w:t>
            </w:r>
            <w:proofErr w:type="spellEnd"/>
          </w:p>
          <w:p w14:paraId="49E32E66" w14:textId="77777777" w:rsidR="00DB7B42" w:rsidRPr="00FA3810" w:rsidRDefault="00DB7B42" w:rsidP="00DB7B42">
            <w:pPr>
              <w:pStyle w:val="ListParagraph"/>
              <w:numPr>
                <w:ilvl w:val="0"/>
                <w:numId w:val="23"/>
              </w:numPr>
            </w:pPr>
            <w:r w:rsidRPr="00FA3810">
              <w:t>yellowish (5): Y 101</w:t>
            </w:r>
          </w:p>
          <w:p w14:paraId="2B77D6A6" w14:textId="77777777" w:rsidR="00DB7B42" w:rsidRPr="00FA3810" w:rsidRDefault="00DB7B42" w:rsidP="00DB7B42">
            <w:pPr>
              <w:pStyle w:val="ListParagraph"/>
              <w:numPr>
                <w:ilvl w:val="0"/>
                <w:numId w:val="23"/>
              </w:numPr>
            </w:pPr>
            <w:proofErr w:type="spellStart"/>
            <w:r w:rsidRPr="00FA3810">
              <w:t>orangish</w:t>
            </w:r>
            <w:proofErr w:type="spellEnd"/>
            <w:r w:rsidRPr="00FA3810">
              <w:t xml:space="preserve"> (6)</w:t>
            </w:r>
          </w:p>
          <w:p w14:paraId="2F725EBF" w14:textId="77777777" w:rsidR="00DB7B42" w:rsidRPr="00FA3810" w:rsidRDefault="00DB7B42" w:rsidP="00DB7B42">
            <w:pPr>
              <w:pStyle w:val="ListParagraph"/>
              <w:numPr>
                <w:ilvl w:val="0"/>
                <w:numId w:val="23"/>
              </w:numPr>
            </w:pPr>
            <w:r w:rsidRPr="00FA3810">
              <w:t>pinkish (7): Tiara, Y 102</w:t>
            </w:r>
          </w:p>
          <w:p w14:paraId="51A980F4" w14:textId="77777777" w:rsidR="00DB7B42" w:rsidRPr="00FA3810" w:rsidRDefault="00DB7B42" w:rsidP="00DB7B42">
            <w:pPr>
              <w:pStyle w:val="ListParagraph"/>
              <w:numPr>
                <w:ilvl w:val="0"/>
                <w:numId w:val="23"/>
              </w:numPr>
            </w:pPr>
            <w:r w:rsidRPr="00FA3810">
              <w:t>reddish (8)</w:t>
            </w:r>
          </w:p>
          <w:p w14:paraId="6EC4F9FD" w14:textId="77777777" w:rsidR="00DB7B42" w:rsidRPr="00FA3810" w:rsidRDefault="00DB7B42" w:rsidP="008C2DA3">
            <w:r w:rsidRPr="00FA3810">
              <w:t>- to have the following indications: PQ, VG, (f), 89, (*)</w:t>
            </w:r>
          </w:p>
        </w:tc>
      </w:tr>
      <w:tr w:rsidR="00DB7B42" w:rsidRPr="006262AC" w14:paraId="2E71C6B7"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34215E4" w14:textId="77777777" w:rsidR="00DB7B42" w:rsidRDefault="00DB7B42" w:rsidP="008C2DA3">
            <w:r w:rsidRPr="0083536B">
              <w:t xml:space="preserve">Char. </w:t>
            </w:r>
            <w:r>
              <w:t>46</w:t>
            </w:r>
          </w:p>
        </w:tc>
        <w:tc>
          <w:tcPr>
            <w:tcW w:w="7927" w:type="dxa"/>
            <w:tcBorders>
              <w:top w:val="dotted" w:sz="4" w:space="0" w:color="auto"/>
              <w:left w:val="dotted" w:sz="4" w:space="0" w:color="auto"/>
              <w:bottom w:val="dotted" w:sz="4" w:space="0" w:color="auto"/>
              <w:right w:val="dotted" w:sz="4" w:space="0" w:color="auto"/>
            </w:tcBorders>
          </w:tcPr>
          <w:p w14:paraId="094EA1D9" w14:textId="77777777" w:rsidR="00DB7B42" w:rsidRPr="00FA3810" w:rsidRDefault="00DB7B42" w:rsidP="008C2DA3">
            <w:pPr>
              <w:jc w:val="left"/>
              <w:rPr>
                <w:rFonts w:cs="Arial"/>
              </w:rPr>
            </w:pPr>
            <w:r w:rsidRPr="00FA3810">
              <w:rPr>
                <w:rFonts w:cs="Arial"/>
              </w:rPr>
              <w:t>- to read “</w:t>
            </w:r>
            <w:r w:rsidRPr="00FA3810">
              <w:rPr>
                <w:rFonts w:cs="Arial"/>
                <w:u w:val="single"/>
              </w:rPr>
              <w:t>Only varieties with secondary color present</w:t>
            </w:r>
            <w:r w:rsidRPr="00FA3810">
              <w:rPr>
                <w:rFonts w:cs="Arial"/>
              </w:rPr>
              <w:t>: Fruit: extent of secondary color”</w:t>
            </w:r>
          </w:p>
          <w:p w14:paraId="28A3C964" w14:textId="77777777" w:rsidR="00DB7B42" w:rsidRPr="00FA3810" w:rsidRDefault="00DB7B42" w:rsidP="008C2DA3">
            <w:pPr>
              <w:jc w:val="left"/>
              <w:rPr>
                <w:rFonts w:cs="Arial"/>
              </w:rPr>
            </w:pPr>
            <w:r w:rsidRPr="00FA3810">
              <w:rPr>
                <w:rFonts w:cs="Arial"/>
              </w:rPr>
              <w:t>- to add example variety “Y 101” to state 3</w:t>
            </w:r>
          </w:p>
        </w:tc>
      </w:tr>
      <w:tr w:rsidR="00DB7B42" w:rsidRPr="006262AC" w14:paraId="168BD2E3"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5DE11599" w14:textId="77777777" w:rsidR="00DB7B42" w:rsidRDefault="00DB7B42" w:rsidP="008C2DA3">
            <w:r w:rsidRPr="0083536B">
              <w:t xml:space="preserve">Char. </w:t>
            </w:r>
            <w:r>
              <w:t xml:space="preserve">47 </w:t>
            </w:r>
          </w:p>
        </w:tc>
        <w:tc>
          <w:tcPr>
            <w:tcW w:w="7927" w:type="dxa"/>
            <w:tcBorders>
              <w:top w:val="dotted" w:sz="4" w:space="0" w:color="auto"/>
              <w:left w:val="dotted" w:sz="4" w:space="0" w:color="auto"/>
              <w:bottom w:val="dotted" w:sz="4" w:space="0" w:color="auto"/>
              <w:right w:val="dotted" w:sz="4" w:space="0" w:color="auto"/>
            </w:tcBorders>
          </w:tcPr>
          <w:p w14:paraId="1F06747D" w14:textId="77777777" w:rsidR="00DB7B42" w:rsidRPr="00FA3810" w:rsidRDefault="00DB7B42" w:rsidP="008C2DA3">
            <w:r w:rsidRPr="00FA3810">
              <w:t>- to read “Flesh color: distribution of pinkish or reddish coloration”</w:t>
            </w:r>
          </w:p>
          <w:p w14:paraId="55AF9415" w14:textId="77777777" w:rsidR="00DB7B42" w:rsidRPr="00FA3810" w:rsidRDefault="00DB7B42" w:rsidP="008C2DA3">
            <w:r w:rsidRPr="00FA3810">
              <w:t>- to have the following states and example varieties:</w:t>
            </w:r>
          </w:p>
          <w:p w14:paraId="4BD0DE11" w14:textId="77777777" w:rsidR="00DB7B42" w:rsidRPr="00FA3810" w:rsidRDefault="00DB7B42" w:rsidP="00DB7B42">
            <w:pPr>
              <w:pStyle w:val="ListParagraph"/>
              <w:numPr>
                <w:ilvl w:val="0"/>
                <w:numId w:val="25"/>
              </w:numPr>
              <w:rPr>
                <w:rFonts w:cs="Arial"/>
              </w:rPr>
            </w:pPr>
            <w:r w:rsidRPr="00FA3810">
              <w:rPr>
                <w:rFonts w:cs="Arial"/>
              </w:rPr>
              <w:t xml:space="preserve">none (1): </w:t>
            </w:r>
            <w:proofErr w:type="spellStart"/>
            <w:r w:rsidRPr="00FA3810">
              <w:rPr>
                <w:rFonts w:cs="Arial"/>
              </w:rPr>
              <w:t>Gloster</w:t>
            </w:r>
            <w:proofErr w:type="spellEnd"/>
            <w:r w:rsidRPr="00FA3810">
              <w:rPr>
                <w:rFonts w:cs="Arial"/>
              </w:rPr>
              <w:t xml:space="preserve">, </w:t>
            </w:r>
            <w:proofErr w:type="spellStart"/>
            <w:r w:rsidRPr="00FA3810">
              <w:rPr>
                <w:rFonts w:cs="Arial"/>
              </w:rPr>
              <w:t>Pinova</w:t>
            </w:r>
            <w:proofErr w:type="spellEnd"/>
            <w:r w:rsidRPr="00FA3810">
              <w:rPr>
                <w:rFonts w:cs="Arial"/>
              </w:rPr>
              <w:t>, Zari</w:t>
            </w:r>
          </w:p>
          <w:p w14:paraId="26E4165B" w14:textId="77777777" w:rsidR="00DB7B42" w:rsidRPr="00FA3810" w:rsidRDefault="00DB7B42" w:rsidP="00DB7B42">
            <w:pPr>
              <w:pStyle w:val="ListParagraph"/>
              <w:numPr>
                <w:ilvl w:val="0"/>
                <w:numId w:val="25"/>
              </w:numPr>
              <w:rPr>
                <w:rFonts w:cs="Arial"/>
              </w:rPr>
            </w:pPr>
            <w:r w:rsidRPr="00FA3810">
              <w:rPr>
                <w:rFonts w:cs="Arial"/>
              </w:rPr>
              <w:t xml:space="preserve">under skin only (2): </w:t>
            </w:r>
            <w:proofErr w:type="spellStart"/>
            <w:r w:rsidRPr="00FA3810">
              <w:rPr>
                <w:rFonts w:cs="Arial"/>
              </w:rPr>
              <w:t>Pomfit</w:t>
            </w:r>
            <w:proofErr w:type="spellEnd"/>
            <w:r w:rsidRPr="00FA3810">
              <w:rPr>
                <w:rFonts w:cs="Arial"/>
              </w:rPr>
              <w:t>, Y 102</w:t>
            </w:r>
          </w:p>
          <w:p w14:paraId="173A7548" w14:textId="77777777" w:rsidR="00DB7B42" w:rsidRPr="00FA3810" w:rsidRDefault="00DB7B42" w:rsidP="00DB7B42">
            <w:pPr>
              <w:pStyle w:val="ListParagraph"/>
              <w:numPr>
                <w:ilvl w:val="0"/>
                <w:numId w:val="25"/>
              </w:numPr>
              <w:rPr>
                <w:rFonts w:cs="Arial"/>
              </w:rPr>
            </w:pPr>
            <w:r w:rsidRPr="00FA3810">
              <w:rPr>
                <w:rFonts w:cs="Arial"/>
              </w:rPr>
              <w:t>around core only (3): R 201</w:t>
            </w:r>
          </w:p>
          <w:p w14:paraId="38B204ED" w14:textId="77777777" w:rsidR="00DB7B42" w:rsidRPr="00FA3810" w:rsidRDefault="00DB7B42" w:rsidP="00DB7B42">
            <w:pPr>
              <w:pStyle w:val="ListParagraph"/>
              <w:numPr>
                <w:ilvl w:val="0"/>
                <w:numId w:val="25"/>
              </w:numPr>
              <w:rPr>
                <w:rFonts w:cs="Arial"/>
              </w:rPr>
            </w:pPr>
            <w:r w:rsidRPr="00FA3810">
              <w:rPr>
                <w:rFonts w:cs="Arial"/>
              </w:rPr>
              <w:t xml:space="preserve">under skin and around core (4): </w:t>
            </w:r>
            <w:proofErr w:type="spellStart"/>
            <w:r w:rsidRPr="00FA3810">
              <w:rPr>
                <w:rFonts w:cs="Arial"/>
              </w:rPr>
              <w:t>Lureprec</w:t>
            </w:r>
            <w:proofErr w:type="spellEnd"/>
          </w:p>
          <w:p w14:paraId="2073D3AA" w14:textId="77777777" w:rsidR="00DB7B42" w:rsidRPr="00FA3810" w:rsidRDefault="00DB7B42" w:rsidP="00DB7B42">
            <w:pPr>
              <w:pStyle w:val="ListParagraph"/>
              <w:numPr>
                <w:ilvl w:val="0"/>
                <w:numId w:val="25"/>
              </w:numPr>
              <w:rPr>
                <w:rFonts w:cs="Arial"/>
              </w:rPr>
            </w:pPr>
            <w:r w:rsidRPr="00FA3810">
              <w:rPr>
                <w:rFonts w:cs="Arial"/>
              </w:rPr>
              <w:t>throughout (5): Y 101</w:t>
            </w:r>
          </w:p>
        </w:tc>
      </w:tr>
      <w:tr w:rsidR="00DB7B42" w:rsidRPr="006262AC" w14:paraId="06CD9D20"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0D2615CD" w14:textId="77777777" w:rsidR="00DB7B42" w:rsidRDefault="00DB7B42" w:rsidP="008C2DA3">
            <w:r w:rsidRPr="0083536B">
              <w:t xml:space="preserve">Char. </w:t>
            </w:r>
            <w:r>
              <w:t>49</w:t>
            </w:r>
          </w:p>
        </w:tc>
        <w:tc>
          <w:tcPr>
            <w:tcW w:w="7927" w:type="dxa"/>
            <w:tcBorders>
              <w:top w:val="dotted" w:sz="4" w:space="0" w:color="auto"/>
              <w:left w:val="dotted" w:sz="4" w:space="0" w:color="auto"/>
              <w:bottom w:val="dotted" w:sz="4" w:space="0" w:color="auto"/>
              <w:right w:val="dotted" w:sz="4" w:space="0" w:color="auto"/>
            </w:tcBorders>
          </w:tcPr>
          <w:p w14:paraId="091F09F4" w14:textId="77777777" w:rsidR="00DB7B42" w:rsidRPr="006262AC" w:rsidRDefault="00DB7B42" w:rsidP="008C2DA3">
            <w:pPr>
              <w:rPr>
                <w:rFonts w:cs="Arial"/>
              </w:rPr>
            </w:pPr>
            <w:r>
              <w:rPr>
                <w:rFonts w:cs="Arial"/>
              </w:rPr>
              <w:t>to delete (*)</w:t>
            </w:r>
          </w:p>
        </w:tc>
      </w:tr>
      <w:tr w:rsidR="00DB7B42" w:rsidRPr="006262AC" w14:paraId="67A1FF53"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1911930B" w14:textId="77777777" w:rsidR="00DB7B42" w:rsidRDefault="00DB7B42" w:rsidP="008C2DA3">
            <w:r>
              <w:t>8.1 (b), (f)</w:t>
            </w:r>
          </w:p>
        </w:tc>
        <w:tc>
          <w:tcPr>
            <w:tcW w:w="7927" w:type="dxa"/>
            <w:tcBorders>
              <w:top w:val="dotted" w:sz="4" w:space="0" w:color="auto"/>
              <w:left w:val="dotted" w:sz="4" w:space="0" w:color="auto"/>
              <w:bottom w:val="dotted" w:sz="4" w:space="0" w:color="auto"/>
              <w:right w:val="dotted" w:sz="4" w:space="0" w:color="auto"/>
            </w:tcBorders>
          </w:tcPr>
          <w:p w14:paraId="5242CC3C" w14:textId="77777777" w:rsidR="00DB7B42" w:rsidRPr="000C2B2E" w:rsidRDefault="00DB7B42" w:rsidP="008C2DA3">
            <w:pPr>
              <w:keepNext/>
              <w:rPr>
                <w:rFonts w:cs="Arial"/>
              </w:rPr>
            </w:pPr>
            <w:proofErr w:type="gramStart"/>
            <w:r>
              <w:rPr>
                <w:rFonts w:cs="Arial"/>
              </w:rPr>
              <w:t>to</w:t>
            </w:r>
            <w:proofErr w:type="gramEnd"/>
            <w:r>
              <w:rPr>
                <w:rFonts w:cs="Arial"/>
              </w:rPr>
              <w:t xml:space="preserve"> read “Observations should be made…”</w:t>
            </w:r>
          </w:p>
        </w:tc>
      </w:tr>
      <w:tr w:rsidR="00DB7B42" w:rsidRPr="006262AC" w14:paraId="5888356A"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CCCF1B6" w14:textId="77777777" w:rsidR="00DB7B42" w:rsidRDefault="00DB7B42" w:rsidP="008C2DA3">
            <w:r>
              <w:t>Ad. 17</w:t>
            </w:r>
          </w:p>
        </w:tc>
        <w:tc>
          <w:tcPr>
            <w:tcW w:w="7927" w:type="dxa"/>
            <w:tcBorders>
              <w:top w:val="dotted" w:sz="4" w:space="0" w:color="auto"/>
              <w:left w:val="dotted" w:sz="4" w:space="0" w:color="auto"/>
              <w:bottom w:val="dotted" w:sz="4" w:space="0" w:color="auto"/>
              <w:right w:val="dotted" w:sz="4" w:space="0" w:color="auto"/>
            </w:tcBorders>
          </w:tcPr>
          <w:p w14:paraId="6D61B5CC" w14:textId="77777777" w:rsidR="00DB7B42" w:rsidRPr="000C2B2E" w:rsidRDefault="00DB7B42" w:rsidP="008C2DA3">
            <w:pPr>
              <w:keepNext/>
              <w:rPr>
                <w:rFonts w:cs="Arial"/>
              </w:rPr>
            </w:pPr>
            <w:proofErr w:type="gramStart"/>
            <w:r>
              <w:rPr>
                <w:rFonts w:cs="Arial"/>
              </w:rPr>
              <w:t>to</w:t>
            </w:r>
            <w:proofErr w:type="gramEnd"/>
            <w:r>
              <w:rPr>
                <w:rFonts w:cs="Arial"/>
              </w:rPr>
              <w:t xml:space="preserve"> read “Observations should be made with petals pressed into horizontal position.”</w:t>
            </w:r>
          </w:p>
        </w:tc>
      </w:tr>
      <w:tr w:rsidR="00DB7B42" w:rsidRPr="006262AC" w14:paraId="58EC5B68"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7C760955" w14:textId="77777777" w:rsidR="00DB7B42" w:rsidRDefault="00DB7B42" w:rsidP="008C2DA3">
            <w:r>
              <w:t>Ad. 19</w:t>
            </w:r>
          </w:p>
        </w:tc>
        <w:tc>
          <w:tcPr>
            <w:tcW w:w="7927" w:type="dxa"/>
            <w:tcBorders>
              <w:top w:val="dotted" w:sz="4" w:space="0" w:color="auto"/>
              <w:left w:val="dotted" w:sz="4" w:space="0" w:color="auto"/>
              <w:bottom w:val="dotted" w:sz="4" w:space="0" w:color="auto"/>
              <w:right w:val="dotted" w:sz="4" w:space="0" w:color="auto"/>
            </w:tcBorders>
          </w:tcPr>
          <w:p w14:paraId="5750FC50" w14:textId="77777777" w:rsidR="00DB7B42" w:rsidRPr="000C2B2E" w:rsidRDefault="00DB7B42" w:rsidP="008C2DA3">
            <w:pPr>
              <w:keepNext/>
              <w:rPr>
                <w:rFonts w:cs="Arial"/>
              </w:rPr>
            </w:pPr>
            <w:proofErr w:type="gramStart"/>
            <w:r w:rsidRPr="00C82205">
              <w:rPr>
                <w:rFonts w:cs="Arial"/>
              </w:rPr>
              <w:t>to</w:t>
            </w:r>
            <w:proofErr w:type="gramEnd"/>
            <w:r w:rsidRPr="00C82205">
              <w:rPr>
                <w:rFonts w:cs="Arial"/>
              </w:rPr>
              <w:t xml:space="preserve"> read </w:t>
            </w:r>
            <w:r>
              <w:rPr>
                <w:rFonts w:cs="Arial"/>
              </w:rPr>
              <w:t>“</w:t>
            </w:r>
            <w:r w:rsidRPr="00C82205">
              <w:rPr>
                <w:rFonts w:cs="Arial"/>
              </w:rPr>
              <w:t>Observations should be made just after petal drop.</w:t>
            </w:r>
            <w:r>
              <w:rPr>
                <w:rFonts w:cs="Arial"/>
              </w:rPr>
              <w:t>”</w:t>
            </w:r>
          </w:p>
        </w:tc>
      </w:tr>
      <w:tr w:rsidR="00DB7B42" w:rsidRPr="006262AC" w14:paraId="4EA54DE9"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7E7B9685" w14:textId="77777777" w:rsidR="00DB7B42" w:rsidRPr="0038220F" w:rsidRDefault="00DB7B42" w:rsidP="00BC5EE3">
            <w:pPr>
              <w:keepNext/>
            </w:pPr>
            <w:r w:rsidRPr="0038220F">
              <w:t>Ad. 26</w:t>
            </w:r>
          </w:p>
        </w:tc>
        <w:tc>
          <w:tcPr>
            <w:tcW w:w="7927" w:type="dxa"/>
            <w:tcBorders>
              <w:top w:val="dotted" w:sz="4" w:space="0" w:color="auto"/>
              <w:left w:val="dotted" w:sz="4" w:space="0" w:color="auto"/>
              <w:bottom w:val="dotted" w:sz="4" w:space="0" w:color="auto"/>
              <w:right w:val="dotted" w:sz="4" w:space="0" w:color="auto"/>
            </w:tcBorders>
          </w:tcPr>
          <w:p w14:paraId="664A622D" w14:textId="6F59FFF5" w:rsidR="00DB7B42" w:rsidRPr="0038220F" w:rsidRDefault="00FA3810" w:rsidP="00BC5EE3">
            <w:pPr>
              <w:keepNext/>
              <w:jc w:val="left"/>
              <w:rPr>
                <w:rFonts w:cs="Arial"/>
              </w:rPr>
            </w:pPr>
            <w:r w:rsidRPr="0038220F">
              <w:rPr>
                <w:rFonts w:cs="Arial"/>
              </w:rPr>
              <w:t>to replace current grid with the following one:</w:t>
            </w:r>
          </w:p>
        </w:tc>
      </w:tr>
    </w:tbl>
    <w:p w14:paraId="65788589" w14:textId="31E76E17" w:rsidR="00FA3810" w:rsidRDefault="00FA3810" w:rsidP="00BC5EE3">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FA3810" w:rsidRPr="006D38DF" w14:paraId="5A250943" w14:textId="77777777" w:rsidTr="008D2CC2">
        <w:trPr>
          <w:trHeight w:val="397"/>
          <w:jc w:val="center"/>
        </w:trPr>
        <w:tc>
          <w:tcPr>
            <w:tcW w:w="468" w:type="dxa"/>
            <w:tcBorders>
              <w:top w:val="nil"/>
              <w:left w:val="nil"/>
              <w:bottom w:val="nil"/>
              <w:right w:val="nil"/>
            </w:tcBorders>
          </w:tcPr>
          <w:p w14:paraId="51DF125B" w14:textId="77777777" w:rsidR="00FA3810" w:rsidRPr="00344CE3" w:rsidRDefault="00FA3810" w:rsidP="00FA3810">
            <w:pPr>
              <w:keepNext/>
              <w:jc w:val="center"/>
              <w:rPr>
                <w:rFonts w:cs="Arial"/>
              </w:rPr>
            </w:pPr>
          </w:p>
        </w:tc>
        <w:tc>
          <w:tcPr>
            <w:tcW w:w="408" w:type="dxa"/>
            <w:tcBorders>
              <w:top w:val="nil"/>
              <w:left w:val="nil"/>
              <w:bottom w:val="nil"/>
              <w:right w:val="nil"/>
            </w:tcBorders>
          </w:tcPr>
          <w:p w14:paraId="75D010EF" w14:textId="77777777" w:rsidR="00FA3810" w:rsidRPr="00344CE3" w:rsidRDefault="00FA3810" w:rsidP="00FA3810">
            <w:pPr>
              <w:keepNext/>
              <w:jc w:val="center"/>
              <w:rPr>
                <w:rFonts w:cs="Arial"/>
              </w:rPr>
            </w:pPr>
          </w:p>
        </w:tc>
        <w:tc>
          <w:tcPr>
            <w:tcW w:w="236" w:type="dxa"/>
            <w:tcBorders>
              <w:top w:val="nil"/>
              <w:left w:val="nil"/>
              <w:bottom w:val="nil"/>
              <w:right w:val="single" w:sz="4" w:space="0" w:color="auto"/>
            </w:tcBorders>
          </w:tcPr>
          <w:p w14:paraId="4A26A5E6" w14:textId="77777777" w:rsidR="00FA3810" w:rsidRPr="00344CE3" w:rsidRDefault="00FA3810" w:rsidP="00FA3810">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14:paraId="47B732CF" w14:textId="77777777" w:rsidR="00FA3810" w:rsidRPr="00344CE3" w:rsidRDefault="00FA3810" w:rsidP="00FA3810">
            <w:pPr>
              <w:keepNext/>
              <w:jc w:val="center"/>
              <w:rPr>
                <w:rFonts w:cs="Arial"/>
              </w:rPr>
            </w:pPr>
            <w:r w:rsidRPr="00344CE3">
              <w:rPr>
                <w:rFonts w:cs="Arial"/>
                <w:noProof/>
              </w:rPr>
              <w:sym w:font="Wingdings" w:char="F0DF"/>
            </w:r>
            <w:r w:rsidRPr="00344CE3">
              <w:rPr>
                <w:rFonts w:cs="Arial"/>
                <w:noProof/>
              </w:rPr>
              <w:t xml:space="preserve">       </w:t>
            </w:r>
            <w:r>
              <w:rPr>
                <w:rFonts w:cs="Arial"/>
              </w:rPr>
              <w:t>ratio height / diameter</w:t>
            </w:r>
            <w:r w:rsidRPr="00344CE3">
              <w:rPr>
                <w:rFonts w:cs="Arial"/>
              </w:rPr>
              <w:t xml:space="preserve">    </w:t>
            </w:r>
            <w:r w:rsidRPr="00344CE3">
              <w:rPr>
                <w:rFonts w:cs="Arial"/>
              </w:rPr>
              <w:tab/>
            </w:r>
            <w:r w:rsidRPr="00344CE3">
              <w:rPr>
                <w:rFonts w:cs="Arial"/>
                <w:noProof/>
              </w:rPr>
              <w:sym w:font="Wingdings" w:char="F0E0"/>
            </w:r>
          </w:p>
        </w:tc>
      </w:tr>
      <w:tr w:rsidR="00FA3810" w:rsidRPr="006D38DF" w14:paraId="097FDBC8" w14:textId="77777777" w:rsidTr="008D2CC2">
        <w:trPr>
          <w:trHeight w:val="397"/>
          <w:jc w:val="center"/>
        </w:trPr>
        <w:tc>
          <w:tcPr>
            <w:tcW w:w="468" w:type="dxa"/>
            <w:tcBorders>
              <w:top w:val="nil"/>
              <w:left w:val="nil"/>
              <w:bottom w:val="nil"/>
              <w:right w:val="nil"/>
            </w:tcBorders>
          </w:tcPr>
          <w:p w14:paraId="59E135EA" w14:textId="77777777" w:rsidR="00FA3810" w:rsidRPr="00344CE3" w:rsidRDefault="00FA3810" w:rsidP="00FA3810">
            <w:pPr>
              <w:keepNext/>
              <w:jc w:val="center"/>
              <w:rPr>
                <w:rFonts w:cs="Arial"/>
              </w:rPr>
            </w:pPr>
          </w:p>
        </w:tc>
        <w:tc>
          <w:tcPr>
            <w:tcW w:w="408" w:type="dxa"/>
            <w:tcBorders>
              <w:top w:val="nil"/>
              <w:left w:val="nil"/>
              <w:bottom w:val="nil"/>
              <w:right w:val="nil"/>
            </w:tcBorders>
          </w:tcPr>
          <w:p w14:paraId="2FDE4566" w14:textId="77777777" w:rsidR="00FA3810" w:rsidRPr="00344CE3" w:rsidRDefault="00FA3810" w:rsidP="00FA3810">
            <w:pPr>
              <w:keepNext/>
              <w:jc w:val="center"/>
              <w:rPr>
                <w:rFonts w:cs="Arial"/>
              </w:rPr>
            </w:pPr>
          </w:p>
        </w:tc>
        <w:tc>
          <w:tcPr>
            <w:tcW w:w="236" w:type="dxa"/>
            <w:tcBorders>
              <w:top w:val="nil"/>
              <w:left w:val="nil"/>
              <w:bottom w:val="nil"/>
              <w:right w:val="single" w:sz="4" w:space="0" w:color="auto"/>
            </w:tcBorders>
          </w:tcPr>
          <w:p w14:paraId="7D192966" w14:textId="77777777" w:rsidR="00FA3810" w:rsidRPr="00344CE3" w:rsidRDefault="00FA3810" w:rsidP="00FA3810">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14:paraId="49563BF8" w14:textId="77777777" w:rsidR="00FA3810" w:rsidRPr="00344CE3" w:rsidRDefault="00FA3810" w:rsidP="00FA3810">
            <w:pPr>
              <w:keepNext/>
              <w:jc w:val="center"/>
              <w:rPr>
                <w:rFonts w:cs="Arial"/>
              </w:rPr>
            </w:pPr>
            <w:r>
              <w:rPr>
                <w:rFonts w:cs="Arial"/>
              </w:rPr>
              <w:t>low</w:t>
            </w:r>
          </w:p>
        </w:tc>
        <w:tc>
          <w:tcPr>
            <w:tcW w:w="2126" w:type="dxa"/>
            <w:tcBorders>
              <w:top w:val="single" w:sz="4" w:space="0" w:color="auto"/>
              <w:left w:val="single" w:sz="4" w:space="0" w:color="auto"/>
              <w:bottom w:val="single" w:sz="4" w:space="0" w:color="auto"/>
              <w:right w:val="single" w:sz="4" w:space="0" w:color="auto"/>
            </w:tcBorders>
            <w:vAlign w:val="center"/>
          </w:tcPr>
          <w:p w14:paraId="0C477423" w14:textId="77777777" w:rsidR="00FA3810" w:rsidRPr="00344CE3" w:rsidRDefault="00FA3810" w:rsidP="008D2CC2">
            <w:pPr>
              <w:jc w:val="center"/>
              <w:rPr>
                <w:rFonts w:cs="Arial"/>
              </w:rPr>
            </w:pPr>
            <w:r>
              <w:rPr>
                <w:rFonts w:cs="Arial"/>
              </w:rPr>
              <w:t>medium</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2C3F0A6E" w14:textId="77777777" w:rsidR="00FA3810" w:rsidRPr="00344CE3" w:rsidRDefault="00FA3810" w:rsidP="008D2CC2">
            <w:pPr>
              <w:jc w:val="center"/>
              <w:rPr>
                <w:rFonts w:cs="Arial"/>
              </w:rPr>
            </w:pPr>
            <w:r>
              <w:rPr>
                <w:rFonts w:cs="Arial"/>
                <w:noProof/>
              </w:rPr>
              <w:t>high</w:t>
            </w:r>
          </w:p>
        </w:tc>
      </w:tr>
      <w:tr w:rsidR="00FA3810" w:rsidRPr="006D38DF" w14:paraId="318122FC" w14:textId="77777777" w:rsidTr="008D2CC2">
        <w:trPr>
          <w:trHeight w:val="163"/>
          <w:jc w:val="center"/>
        </w:trPr>
        <w:tc>
          <w:tcPr>
            <w:tcW w:w="468" w:type="dxa"/>
            <w:tcBorders>
              <w:top w:val="nil"/>
              <w:left w:val="nil"/>
              <w:bottom w:val="single" w:sz="4" w:space="0" w:color="auto"/>
              <w:right w:val="nil"/>
            </w:tcBorders>
          </w:tcPr>
          <w:p w14:paraId="091F3584" w14:textId="77777777" w:rsidR="00FA3810" w:rsidRPr="00344CE3" w:rsidRDefault="00FA3810" w:rsidP="00FA3810">
            <w:pPr>
              <w:keepNext/>
              <w:jc w:val="center"/>
              <w:rPr>
                <w:rFonts w:cs="Arial"/>
              </w:rPr>
            </w:pPr>
          </w:p>
        </w:tc>
        <w:tc>
          <w:tcPr>
            <w:tcW w:w="408" w:type="dxa"/>
            <w:tcBorders>
              <w:top w:val="nil"/>
              <w:left w:val="nil"/>
              <w:bottom w:val="single" w:sz="4" w:space="0" w:color="auto"/>
              <w:right w:val="nil"/>
            </w:tcBorders>
          </w:tcPr>
          <w:p w14:paraId="0D54C2BA" w14:textId="77777777" w:rsidR="00FA3810" w:rsidRPr="00344CE3" w:rsidRDefault="00FA3810" w:rsidP="00FA3810">
            <w:pPr>
              <w:keepNext/>
              <w:jc w:val="center"/>
              <w:rPr>
                <w:rFonts w:cs="Arial"/>
              </w:rPr>
            </w:pPr>
          </w:p>
        </w:tc>
        <w:tc>
          <w:tcPr>
            <w:tcW w:w="236" w:type="dxa"/>
            <w:tcBorders>
              <w:top w:val="nil"/>
              <w:left w:val="nil"/>
              <w:bottom w:val="nil"/>
              <w:right w:val="nil"/>
            </w:tcBorders>
          </w:tcPr>
          <w:p w14:paraId="07BF0EC6" w14:textId="77777777" w:rsidR="00FA3810" w:rsidRPr="00344CE3" w:rsidRDefault="00FA3810" w:rsidP="00FA3810">
            <w:pPr>
              <w:keepNext/>
              <w:jc w:val="center"/>
              <w:rPr>
                <w:rFonts w:cs="Arial"/>
              </w:rPr>
            </w:pPr>
          </w:p>
        </w:tc>
        <w:tc>
          <w:tcPr>
            <w:tcW w:w="1671" w:type="dxa"/>
            <w:tcBorders>
              <w:top w:val="nil"/>
              <w:left w:val="nil"/>
              <w:bottom w:val="single" w:sz="4" w:space="0" w:color="auto"/>
              <w:right w:val="nil"/>
            </w:tcBorders>
          </w:tcPr>
          <w:p w14:paraId="47A6740E" w14:textId="77777777" w:rsidR="00FA3810" w:rsidRPr="00344CE3" w:rsidRDefault="00FA3810" w:rsidP="00FA3810">
            <w:pPr>
              <w:keepNext/>
              <w:jc w:val="center"/>
              <w:rPr>
                <w:rFonts w:cs="Arial"/>
              </w:rPr>
            </w:pPr>
          </w:p>
        </w:tc>
        <w:tc>
          <w:tcPr>
            <w:tcW w:w="2126" w:type="dxa"/>
            <w:tcBorders>
              <w:top w:val="nil"/>
              <w:left w:val="nil"/>
              <w:bottom w:val="single" w:sz="4" w:space="0" w:color="auto"/>
              <w:right w:val="nil"/>
            </w:tcBorders>
          </w:tcPr>
          <w:p w14:paraId="57BF2AC8" w14:textId="77777777" w:rsidR="00FA3810" w:rsidRPr="00344CE3" w:rsidRDefault="00FA3810" w:rsidP="008D2CC2">
            <w:pPr>
              <w:jc w:val="center"/>
              <w:rPr>
                <w:rFonts w:cs="Arial"/>
              </w:rPr>
            </w:pPr>
          </w:p>
        </w:tc>
        <w:tc>
          <w:tcPr>
            <w:tcW w:w="2832" w:type="dxa"/>
            <w:gridSpan w:val="2"/>
            <w:tcBorders>
              <w:top w:val="nil"/>
              <w:left w:val="nil"/>
              <w:bottom w:val="single" w:sz="4" w:space="0" w:color="auto"/>
              <w:right w:val="nil"/>
            </w:tcBorders>
            <w:vAlign w:val="center"/>
          </w:tcPr>
          <w:p w14:paraId="5BD9117F" w14:textId="77777777" w:rsidR="00FA3810" w:rsidRPr="00344CE3" w:rsidRDefault="00FA3810" w:rsidP="008D2CC2">
            <w:pPr>
              <w:jc w:val="center"/>
              <w:rPr>
                <w:rFonts w:cs="Arial"/>
              </w:rPr>
            </w:pPr>
          </w:p>
        </w:tc>
      </w:tr>
      <w:tr w:rsidR="00FA3810" w:rsidRPr="00344CE3" w14:paraId="58A5CBAC" w14:textId="77777777" w:rsidTr="008D2CC2">
        <w:trPr>
          <w:cantSplit/>
          <w:trHeight w:val="2060"/>
          <w:jc w:val="center"/>
        </w:trPr>
        <w:tc>
          <w:tcPr>
            <w:tcW w:w="468" w:type="dxa"/>
            <w:vMerge w:val="restart"/>
            <w:tcBorders>
              <w:top w:val="single" w:sz="4" w:space="0" w:color="auto"/>
              <w:right w:val="single" w:sz="4" w:space="0" w:color="auto"/>
            </w:tcBorders>
            <w:textDirection w:val="btLr"/>
          </w:tcPr>
          <w:p w14:paraId="4227DBF6" w14:textId="77777777" w:rsidR="00FA3810" w:rsidRPr="00344CE3" w:rsidRDefault="00FA3810" w:rsidP="00FA3810">
            <w:pPr>
              <w:keepNext/>
              <w:shd w:val="clear" w:color="auto" w:fill="FFFFFF"/>
              <w:ind w:left="113" w:right="113"/>
              <w:jc w:val="center"/>
              <w:rPr>
                <w:rFonts w:cs="Arial"/>
              </w:rPr>
            </w:pPr>
            <w:r w:rsidRPr="00344CE3">
              <w:rPr>
                <w:rFonts w:cs="Arial"/>
              </w:rPr>
              <w:sym w:font="Wingdings" w:char="F0DF"/>
            </w:r>
            <w:r w:rsidRPr="00344CE3">
              <w:rPr>
                <w:rFonts w:cs="Arial"/>
              </w:rPr>
              <w:tab/>
            </w:r>
            <w:r>
              <w:rPr>
                <w:rFonts w:cs="Arial"/>
              </w:rPr>
              <w:t>broadest part</w:t>
            </w:r>
            <w:r w:rsidRPr="00344CE3">
              <w:rPr>
                <w:rFonts w:cs="Arial"/>
              </w:rPr>
              <w:tab/>
            </w:r>
            <w:r w:rsidRPr="00344CE3">
              <w:rPr>
                <w:rFonts w:cs="Arial"/>
              </w:rPr>
              <w:sym w:font="Wingdings" w:char="F0E0"/>
            </w:r>
          </w:p>
        </w:tc>
        <w:tc>
          <w:tcPr>
            <w:tcW w:w="408" w:type="dxa"/>
            <w:tcBorders>
              <w:top w:val="single" w:sz="4" w:space="0" w:color="auto"/>
              <w:right w:val="single" w:sz="4" w:space="0" w:color="auto"/>
            </w:tcBorders>
            <w:textDirection w:val="btLr"/>
          </w:tcPr>
          <w:p w14:paraId="0E2E51F9" w14:textId="77777777" w:rsidR="00FA3810" w:rsidRPr="00344CE3" w:rsidRDefault="00FA3810" w:rsidP="00FA3810">
            <w:pPr>
              <w:keepNext/>
              <w:shd w:val="clear" w:color="auto" w:fill="FFFFFF"/>
              <w:ind w:left="113" w:right="113"/>
              <w:jc w:val="center"/>
              <w:rPr>
                <w:rFonts w:cs="Arial"/>
              </w:rPr>
            </w:pPr>
            <w:r>
              <w:rPr>
                <w:rFonts w:cs="Arial"/>
              </w:rPr>
              <w:t>above middle</w:t>
            </w:r>
          </w:p>
        </w:tc>
        <w:tc>
          <w:tcPr>
            <w:tcW w:w="236" w:type="dxa"/>
            <w:tcBorders>
              <w:top w:val="nil"/>
              <w:left w:val="nil"/>
              <w:right w:val="nil"/>
            </w:tcBorders>
          </w:tcPr>
          <w:p w14:paraId="220B7CA0" w14:textId="77777777" w:rsidR="00FA3810" w:rsidRPr="00344CE3" w:rsidRDefault="00FA3810" w:rsidP="00FA3810">
            <w:pPr>
              <w:keepNext/>
              <w:jc w:val="center"/>
              <w:rPr>
                <w:rFonts w:cs="Arial"/>
              </w:rPr>
            </w:pPr>
          </w:p>
        </w:tc>
        <w:tc>
          <w:tcPr>
            <w:tcW w:w="1671" w:type="dxa"/>
            <w:tcBorders>
              <w:left w:val="single" w:sz="4" w:space="0" w:color="auto"/>
            </w:tcBorders>
            <w:vAlign w:val="bottom"/>
          </w:tcPr>
          <w:p w14:paraId="2DB8BE53" w14:textId="77777777" w:rsidR="00FA3810" w:rsidRPr="00344CE3" w:rsidRDefault="00FA3810" w:rsidP="00FA3810">
            <w:pPr>
              <w:keepNext/>
              <w:jc w:val="center"/>
              <w:rPr>
                <w:rFonts w:cs="Arial"/>
              </w:rPr>
            </w:pPr>
          </w:p>
        </w:tc>
        <w:tc>
          <w:tcPr>
            <w:tcW w:w="2126" w:type="dxa"/>
            <w:vAlign w:val="center"/>
          </w:tcPr>
          <w:p w14:paraId="236A3279" w14:textId="77777777" w:rsidR="00FA3810" w:rsidRPr="00344CE3" w:rsidRDefault="00FA3810" w:rsidP="008D2CC2">
            <w:pPr>
              <w:jc w:val="center"/>
              <w:rPr>
                <w:rFonts w:cs="Arial"/>
              </w:rPr>
            </w:pPr>
            <w:r w:rsidRPr="00344CE3">
              <w:rPr>
                <w:rFonts w:cs="Arial"/>
                <w:noProof/>
              </w:rPr>
              <w:drawing>
                <wp:inline distT="0" distB="0" distL="0" distR="0" wp14:anchorId="4ECF07CA" wp14:editId="776AB409">
                  <wp:extent cx="757879" cy="78486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14:paraId="3C1F07E6" w14:textId="77777777" w:rsidR="00FA3810" w:rsidRPr="00344CE3" w:rsidRDefault="00FA3810" w:rsidP="008D2CC2">
            <w:pPr>
              <w:jc w:val="center"/>
              <w:rPr>
                <w:rFonts w:cs="Arial"/>
              </w:rPr>
            </w:pPr>
            <w:r>
              <w:rPr>
                <w:rFonts w:cs="Arial"/>
              </w:rPr>
              <w:t>10</w:t>
            </w:r>
            <w:r>
              <w:rPr>
                <w:rFonts w:cs="Arial"/>
              </w:rPr>
              <w:br/>
            </w:r>
            <w:proofErr w:type="spellStart"/>
            <w:r w:rsidRPr="00344CE3">
              <w:rPr>
                <w:rFonts w:cs="Arial"/>
              </w:rPr>
              <w:t>ob</w:t>
            </w:r>
            <w:r>
              <w:rPr>
                <w:rFonts w:cs="Arial"/>
              </w:rPr>
              <w:t>conical</w:t>
            </w:r>
            <w:proofErr w:type="spellEnd"/>
          </w:p>
        </w:tc>
        <w:tc>
          <w:tcPr>
            <w:tcW w:w="2832" w:type="dxa"/>
            <w:gridSpan w:val="2"/>
            <w:vAlign w:val="center"/>
          </w:tcPr>
          <w:p w14:paraId="0D7EE863" w14:textId="77777777" w:rsidR="00FA3810" w:rsidRPr="00344CE3" w:rsidRDefault="00FA3810" w:rsidP="008D2CC2">
            <w:pPr>
              <w:jc w:val="center"/>
              <w:rPr>
                <w:rFonts w:cs="Arial"/>
              </w:rPr>
            </w:pPr>
          </w:p>
        </w:tc>
      </w:tr>
      <w:tr w:rsidR="00FA3810" w:rsidRPr="00344CE3" w14:paraId="4113035F" w14:textId="77777777" w:rsidTr="008D2CC2">
        <w:trPr>
          <w:cantSplit/>
          <w:trHeight w:val="1985"/>
          <w:jc w:val="center"/>
        </w:trPr>
        <w:tc>
          <w:tcPr>
            <w:tcW w:w="468" w:type="dxa"/>
            <w:vMerge/>
            <w:tcBorders>
              <w:right w:val="single" w:sz="4" w:space="0" w:color="auto"/>
            </w:tcBorders>
          </w:tcPr>
          <w:p w14:paraId="6B8357AE" w14:textId="77777777" w:rsidR="00FA3810" w:rsidRPr="00344CE3" w:rsidRDefault="00FA3810" w:rsidP="008D2CC2">
            <w:pPr>
              <w:shd w:val="clear" w:color="auto" w:fill="FFFFFF"/>
              <w:ind w:left="113" w:right="113"/>
              <w:rPr>
                <w:rFonts w:cs="Arial"/>
              </w:rPr>
            </w:pPr>
          </w:p>
        </w:tc>
        <w:tc>
          <w:tcPr>
            <w:tcW w:w="408" w:type="dxa"/>
            <w:vMerge w:val="restart"/>
            <w:tcBorders>
              <w:right w:val="single" w:sz="4" w:space="0" w:color="auto"/>
            </w:tcBorders>
            <w:textDirection w:val="btLr"/>
          </w:tcPr>
          <w:p w14:paraId="28C79204" w14:textId="77777777" w:rsidR="00FA3810" w:rsidRPr="00344CE3" w:rsidRDefault="00FA3810" w:rsidP="008D2CC2">
            <w:pPr>
              <w:shd w:val="clear" w:color="auto" w:fill="FFFFFF"/>
              <w:ind w:left="113" w:right="113"/>
              <w:jc w:val="center"/>
              <w:rPr>
                <w:rFonts w:cs="Arial"/>
              </w:rPr>
            </w:pPr>
            <w:r>
              <w:rPr>
                <w:rFonts w:cs="Arial"/>
              </w:rPr>
              <w:t>at middle</w:t>
            </w:r>
          </w:p>
        </w:tc>
        <w:tc>
          <w:tcPr>
            <w:tcW w:w="236" w:type="dxa"/>
            <w:tcBorders>
              <w:top w:val="nil"/>
              <w:left w:val="nil"/>
              <w:bottom w:val="nil"/>
              <w:right w:val="nil"/>
            </w:tcBorders>
          </w:tcPr>
          <w:p w14:paraId="0B397B33" w14:textId="77777777" w:rsidR="00FA3810" w:rsidRPr="00344CE3" w:rsidRDefault="00FA3810" w:rsidP="008D2CC2">
            <w:pPr>
              <w:jc w:val="center"/>
              <w:rPr>
                <w:rFonts w:cs="Arial"/>
              </w:rPr>
            </w:pPr>
          </w:p>
        </w:tc>
        <w:tc>
          <w:tcPr>
            <w:tcW w:w="1671" w:type="dxa"/>
            <w:vMerge w:val="restart"/>
            <w:tcBorders>
              <w:left w:val="single" w:sz="4" w:space="0" w:color="auto"/>
            </w:tcBorders>
            <w:vAlign w:val="center"/>
          </w:tcPr>
          <w:p w14:paraId="3737FB8A" w14:textId="77777777" w:rsidR="00FA3810" w:rsidRPr="00344CE3" w:rsidRDefault="00FA3810" w:rsidP="008D2CC2">
            <w:pPr>
              <w:jc w:val="center"/>
              <w:rPr>
                <w:rFonts w:cs="Arial"/>
              </w:rPr>
            </w:pPr>
            <w:r w:rsidRPr="00344CE3">
              <w:rPr>
                <w:rFonts w:cs="Arial"/>
                <w:noProof/>
              </w:rPr>
              <w:drawing>
                <wp:inline distT="0" distB="0" distL="0" distR="0" wp14:anchorId="5389AD70" wp14:editId="63CF7861">
                  <wp:extent cx="931799" cy="801585"/>
                  <wp:effectExtent l="0" t="0" r="1905" b="0"/>
                  <wp:docPr id="20" name="Picture 1"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14:paraId="79B9B6D2" w14:textId="77777777" w:rsidR="00FA3810" w:rsidRPr="00344CE3" w:rsidRDefault="00FA3810" w:rsidP="008D2CC2">
            <w:pPr>
              <w:jc w:val="center"/>
              <w:rPr>
                <w:rFonts w:cs="Arial"/>
              </w:rPr>
            </w:pPr>
            <w:r>
              <w:rPr>
                <w:rFonts w:cs="Arial"/>
              </w:rPr>
              <w:t>2</w:t>
            </w:r>
            <w:r>
              <w:rPr>
                <w:rFonts w:cs="Arial"/>
              </w:rPr>
              <w:br/>
            </w:r>
            <w:r w:rsidRPr="00E95813">
              <w:rPr>
                <w:rFonts w:cs="Arial"/>
              </w:rPr>
              <w:t>oblate</w:t>
            </w:r>
          </w:p>
        </w:tc>
        <w:tc>
          <w:tcPr>
            <w:tcW w:w="2126" w:type="dxa"/>
            <w:tcBorders>
              <w:bottom w:val="nil"/>
            </w:tcBorders>
            <w:vAlign w:val="center"/>
          </w:tcPr>
          <w:p w14:paraId="64A78063" w14:textId="77777777" w:rsidR="00FA3810" w:rsidRPr="00344CE3" w:rsidRDefault="00FA3810" w:rsidP="008D2CC2">
            <w:pPr>
              <w:jc w:val="center"/>
              <w:rPr>
                <w:rFonts w:cs="Arial"/>
              </w:rPr>
            </w:pPr>
            <w:r w:rsidRPr="00344CE3">
              <w:rPr>
                <w:rFonts w:cs="Arial"/>
                <w:noProof/>
              </w:rPr>
              <w:drawing>
                <wp:inline distT="0" distB="0" distL="0" distR="0" wp14:anchorId="294A0126" wp14:editId="171AD577">
                  <wp:extent cx="664600" cy="808906"/>
                  <wp:effectExtent l="0" t="0" r="2540" b="0"/>
                  <wp:docPr id="2" name="Picture 2"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14:paraId="08F5379A" w14:textId="77777777" w:rsidR="00FA3810" w:rsidRPr="00344CE3" w:rsidRDefault="00FA3810" w:rsidP="008D2CC2">
            <w:pPr>
              <w:jc w:val="center"/>
              <w:rPr>
                <w:rFonts w:cs="Arial"/>
              </w:rPr>
            </w:pPr>
            <w:r>
              <w:rPr>
                <w:rFonts w:cs="Arial"/>
              </w:rPr>
              <w:t>3</w:t>
            </w:r>
            <w:r>
              <w:rPr>
                <w:rFonts w:cs="Arial"/>
              </w:rPr>
              <w:br/>
              <w:t>circular</w:t>
            </w:r>
          </w:p>
        </w:tc>
        <w:tc>
          <w:tcPr>
            <w:tcW w:w="1514" w:type="dxa"/>
            <w:vMerge w:val="restart"/>
            <w:tcBorders>
              <w:right w:val="nil"/>
            </w:tcBorders>
            <w:vAlign w:val="center"/>
          </w:tcPr>
          <w:p w14:paraId="4262B60F" w14:textId="77777777" w:rsidR="00FA3810" w:rsidRPr="00344CE3" w:rsidRDefault="00FA3810" w:rsidP="008D2CC2">
            <w:pPr>
              <w:jc w:val="center"/>
              <w:rPr>
                <w:rFonts w:cs="Arial"/>
                <w:noProof/>
              </w:rPr>
            </w:pPr>
            <w:r w:rsidRPr="00344CE3">
              <w:rPr>
                <w:rFonts w:cs="Arial"/>
                <w:noProof/>
              </w:rPr>
              <w:drawing>
                <wp:inline distT="0" distB="0" distL="0" distR="0" wp14:anchorId="7B7BF4B8" wp14:editId="5D68236A">
                  <wp:extent cx="650875" cy="817245"/>
                  <wp:effectExtent l="0" t="0" r="0" b="1905"/>
                  <wp:docPr id="5" name="Picture 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Pr>
                <w:rFonts w:cs="Arial"/>
              </w:rPr>
              <w:t xml:space="preserve">      </w:t>
            </w:r>
          </w:p>
          <w:p w14:paraId="5FEF303E" w14:textId="77777777" w:rsidR="00FA3810" w:rsidRPr="00344CE3" w:rsidRDefault="00FA3810" w:rsidP="008D2CC2">
            <w:pPr>
              <w:jc w:val="center"/>
              <w:rPr>
                <w:rFonts w:cs="Arial"/>
                <w:noProof/>
              </w:rPr>
            </w:pPr>
            <w:r>
              <w:rPr>
                <w:rFonts w:cs="Arial"/>
              </w:rPr>
              <w:t>4</w:t>
            </w:r>
            <w:r w:rsidRPr="00344CE3">
              <w:rPr>
                <w:rFonts w:cs="Arial"/>
              </w:rPr>
              <w:br/>
            </w:r>
            <w:r>
              <w:rPr>
                <w:rFonts w:cs="Arial"/>
              </w:rPr>
              <w:t>elliptic</w:t>
            </w:r>
          </w:p>
        </w:tc>
        <w:tc>
          <w:tcPr>
            <w:tcW w:w="1318" w:type="dxa"/>
            <w:vMerge w:val="restart"/>
            <w:tcBorders>
              <w:left w:val="nil"/>
            </w:tcBorders>
            <w:vAlign w:val="center"/>
          </w:tcPr>
          <w:p w14:paraId="761AAFB5" w14:textId="77777777" w:rsidR="00FA3810" w:rsidRDefault="00FA3810" w:rsidP="008D2CC2">
            <w:pPr>
              <w:jc w:val="center"/>
              <w:rPr>
                <w:rFonts w:cs="Arial"/>
              </w:rPr>
            </w:pPr>
            <w:r w:rsidRPr="00344CE3">
              <w:rPr>
                <w:rFonts w:cs="Arial"/>
              </w:rPr>
              <w:object w:dxaOrig="916" w:dyaOrig="1276" w14:anchorId="0A912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5.75pt" o:ole="" fillcolor="window">
                  <v:imagedata r:id="rId13" o:title=""/>
                </v:shape>
                <o:OLEObject Type="Embed" ProgID="Word.Picture.8" ShapeID="_x0000_i1025" DrawAspect="Content" ObjectID="_1721560113" r:id="rId14"/>
              </w:object>
            </w:r>
          </w:p>
          <w:p w14:paraId="78D3B640" w14:textId="77777777" w:rsidR="00FA3810" w:rsidRPr="00344CE3" w:rsidRDefault="00FA3810" w:rsidP="008D2CC2">
            <w:pPr>
              <w:jc w:val="center"/>
              <w:rPr>
                <w:rFonts w:cs="Arial"/>
              </w:rPr>
            </w:pPr>
            <w:r>
              <w:rPr>
                <w:rFonts w:cs="Arial"/>
              </w:rPr>
              <w:t>6</w:t>
            </w:r>
          </w:p>
          <w:p w14:paraId="6D03AD0F" w14:textId="77777777" w:rsidR="00FA3810" w:rsidRPr="00CC3E13" w:rsidRDefault="00FA3810" w:rsidP="008D2CC2">
            <w:pPr>
              <w:jc w:val="center"/>
              <w:rPr>
                <w:rFonts w:cs="Arial"/>
              </w:rPr>
            </w:pPr>
            <w:r>
              <w:rPr>
                <w:rFonts w:cs="Arial"/>
              </w:rPr>
              <w:t>oblong</w:t>
            </w:r>
          </w:p>
        </w:tc>
      </w:tr>
      <w:tr w:rsidR="00FA3810" w:rsidRPr="00A26FDB" w14:paraId="339468C8" w14:textId="77777777" w:rsidTr="008D2CC2">
        <w:trPr>
          <w:cantSplit/>
          <w:trHeight w:val="1900"/>
          <w:jc w:val="center"/>
        </w:trPr>
        <w:tc>
          <w:tcPr>
            <w:tcW w:w="468" w:type="dxa"/>
            <w:vMerge/>
            <w:tcBorders>
              <w:bottom w:val="single" w:sz="4" w:space="0" w:color="auto"/>
              <w:right w:val="single" w:sz="4" w:space="0" w:color="auto"/>
            </w:tcBorders>
          </w:tcPr>
          <w:p w14:paraId="11753525" w14:textId="77777777" w:rsidR="00FA3810" w:rsidRPr="00344CE3" w:rsidRDefault="00FA3810" w:rsidP="008D2CC2">
            <w:pPr>
              <w:shd w:val="clear" w:color="auto" w:fill="FFFFFF"/>
              <w:ind w:left="113" w:right="113"/>
              <w:rPr>
                <w:rFonts w:cs="Arial"/>
              </w:rPr>
            </w:pPr>
          </w:p>
        </w:tc>
        <w:tc>
          <w:tcPr>
            <w:tcW w:w="408" w:type="dxa"/>
            <w:vMerge/>
            <w:tcBorders>
              <w:bottom w:val="single" w:sz="4" w:space="0" w:color="auto"/>
              <w:right w:val="single" w:sz="4" w:space="0" w:color="auto"/>
            </w:tcBorders>
          </w:tcPr>
          <w:p w14:paraId="588499EB" w14:textId="77777777" w:rsidR="00FA3810" w:rsidRPr="00344CE3" w:rsidRDefault="00FA3810" w:rsidP="008D2CC2">
            <w:pPr>
              <w:shd w:val="clear" w:color="auto" w:fill="FFFFFF"/>
              <w:ind w:left="113" w:right="113"/>
              <w:rPr>
                <w:rFonts w:cs="Arial"/>
              </w:rPr>
            </w:pPr>
          </w:p>
        </w:tc>
        <w:tc>
          <w:tcPr>
            <w:tcW w:w="236" w:type="dxa"/>
            <w:tcBorders>
              <w:top w:val="nil"/>
              <w:left w:val="nil"/>
              <w:bottom w:val="nil"/>
              <w:right w:val="nil"/>
            </w:tcBorders>
          </w:tcPr>
          <w:p w14:paraId="72119F2A" w14:textId="77777777" w:rsidR="00FA3810" w:rsidRPr="00344CE3" w:rsidRDefault="00FA3810" w:rsidP="008D2CC2">
            <w:pPr>
              <w:jc w:val="center"/>
              <w:rPr>
                <w:rFonts w:cs="Arial"/>
              </w:rPr>
            </w:pPr>
          </w:p>
        </w:tc>
        <w:tc>
          <w:tcPr>
            <w:tcW w:w="1671" w:type="dxa"/>
            <w:vMerge/>
            <w:tcBorders>
              <w:left w:val="single" w:sz="4" w:space="0" w:color="auto"/>
              <w:bottom w:val="single" w:sz="4" w:space="0" w:color="auto"/>
            </w:tcBorders>
            <w:vAlign w:val="center"/>
          </w:tcPr>
          <w:p w14:paraId="29140373" w14:textId="77777777" w:rsidR="00FA3810" w:rsidRPr="00344CE3" w:rsidRDefault="00FA3810" w:rsidP="008D2CC2">
            <w:pPr>
              <w:jc w:val="center"/>
              <w:rPr>
                <w:rFonts w:cs="Arial"/>
              </w:rPr>
            </w:pPr>
          </w:p>
        </w:tc>
        <w:tc>
          <w:tcPr>
            <w:tcW w:w="2126" w:type="dxa"/>
            <w:tcBorders>
              <w:top w:val="nil"/>
              <w:bottom w:val="single" w:sz="4" w:space="0" w:color="auto"/>
            </w:tcBorders>
            <w:vAlign w:val="center"/>
          </w:tcPr>
          <w:p w14:paraId="7FD5098C" w14:textId="77777777" w:rsidR="00FA3810" w:rsidRPr="00344CE3" w:rsidRDefault="00FA3810" w:rsidP="008D2CC2">
            <w:pPr>
              <w:jc w:val="center"/>
              <w:rPr>
                <w:rFonts w:cs="Arial"/>
                <w:noProof/>
              </w:rPr>
            </w:pPr>
            <w:r>
              <w:rPr>
                <w:rFonts w:cs="Arial"/>
                <w:noProof/>
              </w:rPr>
              <w:drawing>
                <wp:inline distT="0" distB="0" distL="0" distR="0" wp14:anchorId="7F237AFC" wp14:editId="0F3221D1">
                  <wp:extent cx="708660" cy="78464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14:paraId="2ADC3799" w14:textId="77777777" w:rsidR="00FA3810" w:rsidRPr="00344CE3" w:rsidRDefault="00FA3810" w:rsidP="008D2CC2">
            <w:pPr>
              <w:jc w:val="center"/>
              <w:rPr>
                <w:rFonts w:cs="Arial"/>
                <w:noProof/>
              </w:rPr>
            </w:pPr>
            <w:r>
              <w:rPr>
                <w:rFonts w:cs="Arial"/>
              </w:rPr>
              <w:t>5</w:t>
            </w:r>
            <w:r>
              <w:rPr>
                <w:rFonts w:cs="Arial"/>
              </w:rPr>
              <w:br/>
              <w:t>square</w:t>
            </w:r>
          </w:p>
        </w:tc>
        <w:tc>
          <w:tcPr>
            <w:tcW w:w="1514" w:type="dxa"/>
            <w:vMerge/>
            <w:tcBorders>
              <w:bottom w:val="single" w:sz="4" w:space="0" w:color="auto"/>
              <w:right w:val="nil"/>
            </w:tcBorders>
          </w:tcPr>
          <w:p w14:paraId="5D4DA63F" w14:textId="77777777" w:rsidR="00FA3810" w:rsidRPr="00344CE3" w:rsidRDefault="00FA3810" w:rsidP="008D2CC2">
            <w:pPr>
              <w:jc w:val="center"/>
              <w:rPr>
                <w:rFonts w:cs="Arial"/>
              </w:rPr>
            </w:pPr>
          </w:p>
        </w:tc>
        <w:tc>
          <w:tcPr>
            <w:tcW w:w="1318" w:type="dxa"/>
            <w:vMerge/>
            <w:tcBorders>
              <w:left w:val="nil"/>
              <w:bottom w:val="single" w:sz="4" w:space="0" w:color="auto"/>
            </w:tcBorders>
          </w:tcPr>
          <w:p w14:paraId="06EFAB89" w14:textId="77777777" w:rsidR="00FA3810" w:rsidRPr="00344CE3" w:rsidRDefault="00FA3810" w:rsidP="008D2CC2">
            <w:pPr>
              <w:jc w:val="center"/>
              <w:rPr>
                <w:rFonts w:cs="Arial"/>
              </w:rPr>
            </w:pPr>
          </w:p>
        </w:tc>
      </w:tr>
      <w:tr w:rsidR="00FA3810" w:rsidRPr="00A26FDB" w14:paraId="4D65A09A" w14:textId="77777777" w:rsidTr="00FA3810">
        <w:trPr>
          <w:cantSplit/>
          <w:trHeight w:val="2488"/>
          <w:jc w:val="center"/>
        </w:trPr>
        <w:tc>
          <w:tcPr>
            <w:tcW w:w="468" w:type="dxa"/>
            <w:vMerge/>
            <w:tcBorders>
              <w:right w:val="single" w:sz="4" w:space="0" w:color="auto"/>
            </w:tcBorders>
          </w:tcPr>
          <w:p w14:paraId="5F849B78" w14:textId="77777777" w:rsidR="00FA3810" w:rsidRPr="00344CE3" w:rsidRDefault="00FA3810" w:rsidP="008D2CC2">
            <w:pPr>
              <w:shd w:val="clear" w:color="auto" w:fill="FFFFFF"/>
              <w:ind w:left="113" w:right="113"/>
              <w:rPr>
                <w:rFonts w:cs="Arial"/>
              </w:rPr>
            </w:pPr>
          </w:p>
        </w:tc>
        <w:tc>
          <w:tcPr>
            <w:tcW w:w="408" w:type="dxa"/>
            <w:tcBorders>
              <w:right w:val="single" w:sz="4" w:space="0" w:color="auto"/>
            </w:tcBorders>
            <w:textDirection w:val="btLr"/>
          </w:tcPr>
          <w:p w14:paraId="7D4D2A20" w14:textId="77777777" w:rsidR="00FA3810" w:rsidRPr="00344CE3" w:rsidRDefault="00FA3810" w:rsidP="008D2CC2">
            <w:pPr>
              <w:shd w:val="clear" w:color="auto" w:fill="FFFFFF"/>
              <w:ind w:left="113" w:right="113"/>
              <w:jc w:val="center"/>
              <w:rPr>
                <w:rFonts w:cs="Arial"/>
              </w:rPr>
            </w:pPr>
            <w:r>
              <w:rPr>
                <w:rFonts w:cs="Arial"/>
              </w:rPr>
              <w:t>below middle</w:t>
            </w:r>
          </w:p>
        </w:tc>
        <w:tc>
          <w:tcPr>
            <w:tcW w:w="236" w:type="dxa"/>
            <w:tcBorders>
              <w:top w:val="nil"/>
              <w:left w:val="nil"/>
              <w:right w:val="nil"/>
            </w:tcBorders>
          </w:tcPr>
          <w:p w14:paraId="1455FE2C" w14:textId="77777777" w:rsidR="00FA3810" w:rsidRPr="00344CE3" w:rsidRDefault="00FA3810" w:rsidP="008D2CC2">
            <w:pPr>
              <w:jc w:val="center"/>
              <w:rPr>
                <w:rFonts w:cs="Arial"/>
              </w:rPr>
            </w:pPr>
          </w:p>
        </w:tc>
        <w:tc>
          <w:tcPr>
            <w:tcW w:w="1671" w:type="dxa"/>
            <w:tcBorders>
              <w:left w:val="single" w:sz="4" w:space="0" w:color="auto"/>
            </w:tcBorders>
            <w:vAlign w:val="center"/>
          </w:tcPr>
          <w:p w14:paraId="42048ADE" w14:textId="77777777" w:rsidR="00FA3810" w:rsidRDefault="00FA3810" w:rsidP="008D2CC2">
            <w:pPr>
              <w:jc w:val="center"/>
              <w:rPr>
                <w:rFonts w:cs="Arial"/>
              </w:rPr>
            </w:pPr>
            <w:r w:rsidRPr="00344CE3">
              <w:rPr>
                <w:rFonts w:cs="Arial"/>
              </w:rPr>
              <w:object w:dxaOrig="1096" w:dyaOrig="1306" w14:anchorId="7E5B1951">
                <v:shape id="_x0000_i1026" type="#_x0000_t75" style="width:70.75pt;height:67pt" o:ole="" fillcolor="window">
                  <v:imagedata r:id="rId16" o:title="" cropleft="3341f" cropright="2872f"/>
                </v:shape>
                <o:OLEObject Type="Embed" ProgID="Word.Picture.8" ShapeID="_x0000_i1026" DrawAspect="Content" ObjectID="_1721560114" r:id="rId17"/>
              </w:object>
            </w:r>
          </w:p>
          <w:p w14:paraId="435038EB" w14:textId="77777777" w:rsidR="00FA3810" w:rsidRPr="00344CE3" w:rsidRDefault="00FA3810" w:rsidP="008D2CC2">
            <w:pPr>
              <w:jc w:val="center"/>
              <w:rPr>
                <w:rFonts w:cs="Arial"/>
              </w:rPr>
            </w:pPr>
            <w:r>
              <w:rPr>
                <w:rFonts w:cs="Arial"/>
              </w:rPr>
              <w:t>1</w:t>
            </w:r>
            <w:r>
              <w:rPr>
                <w:rFonts w:cs="Arial"/>
              </w:rPr>
              <w:br/>
              <w:t xml:space="preserve">flat </w:t>
            </w:r>
            <w:r w:rsidRPr="00344CE3">
              <w:rPr>
                <w:rFonts w:cs="Arial"/>
              </w:rPr>
              <w:t>globose conical</w:t>
            </w:r>
          </w:p>
        </w:tc>
        <w:tc>
          <w:tcPr>
            <w:tcW w:w="2126" w:type="dxa"/>
            <w:vAlign w:val="center"/>
          </w:tcPr>
          <w:p w14:paraId="77A47A24" w14:textId="77777777" w:rsidR="00FA3810" w:rsidRPr="00344CE3" w:rsidRDefault="00FA3810" w:rsidP="008D2CC2">
            <w:pPr>
              <w:jc w:val="center"/>
              <w:rPr>
                <w:rFonts w:cs="Arial"/>
              </w:rPr>
            </w:pPr>
            <w:r w:rsidRPr="00344CE3">
              <w:rPr>
                <w:rFonts w:cs="Arial"/>
              </w:rPr>
              <w:object w:dxaOrig="1036" w:dyaOrig="1321" w14:anchorId="07E72D9E">
                <v:shape id="_x0000_i1027" type="#_x0000_t75" style="width:55.7pt;height:68.85pt" o:ole="" fillcolor="window">
                  <v:imagedata r:id="rId18" o:title="" cropleft="3432f" cropright="4369f"/>
                </v:shape>
                <o:OLEObject Type="Embed" ProgID="Word.Picture.8" ShapeID="_x0000_i1027" DrawAspect="Content" ObjectID="_1721560115" r:id="rId19"/>
              </w:object>
            </w:r>
          </w:p>
          <w:p w14:paraId="7BEEB10F" w14:textId="77777777" w:rsidR="00FA3810" w:rsidRDefault="00FA3810" w:rsidP="008D2CC2">
            <w:pPr>
              <w:jc w:val="center"/>
              <w:rPr>
                <w:rFonts w:cs="Arial"/>
              </w:rPr>
            </w:pPr>
            <w:r>
              <w:rPr>
                <w:rFonts w:cs="Arial"/>
              </w:rPr>
              <w:t>9</w:t>
            </w:r>
          </w:p>
          <w:p w14:paraId="0F0B8191" w14:textId="77777777" w:rsidR="00FA3810" w:rsidRPr="00344CE3" w:rsidRDefault="00FA3810" w:rsidP="008D2CC2">
            <w:pPr>
              <w:jc w:val="center"/>
              <w:rPr>
                <w:rFonts w:cs="Arial"/>
              </w:rPr>
            </w:pPr>
            <w:r>
              <w:rPr>
                <w:rFonts w:cs="Arial"/>
              </w:rPr>
              <w:t>c</w:t>
            </w:r>
            <w:r w:rsidRPr="00344CE3">
              <w:rPr>
                <w:rFonts w:cs="Arial"/>
              </w:rPr>
              <w:t>onical</w:t>
            </w:r>
            <w:r>
              <w:rPr>
                <w:rFonts w:cs="Arial"/>
              </w:rPr>
              <w:t xml:space="preserve"> </w:t>
            </w:r>
            <w:proofErr w:type="spellStart"/>
            <w:r>
              <w:rPr>
                <w:rFonts w:cs="Arial"/>
              </w:rPr>
              <w:t>waisted</w:t>
            </w:r>
            <w:proofErr w:type="spellEnd"/>
          </w:p>
        </w:tc>
        <w:tc>
          <w:tcPr>
            <w:tcW w:w="1514" w:type="dxa"/>
            <w:tcBorders>
              <w:right w:val="nil"/>
            </w:tcBorders>
            <w:vAlign w:val="center"/>
          </w:tcPr>
          <w:p w14:paraId="4776478E" w14:textId="77777777" w:rsidR="00FA3810" w:rsidRPr="00A26FDB" w:rsidRDefault="00FA3810" w:rsidP="008D2CC2">
            <w:pPr>
              <w:jc w:val="center"/>
              <w:rPr>
                <w:rFonts w:cs="Arial"/>
                <w:noProof/>
              </w:rPr>
            </w:pPr>
            <w:r w:rsidRPr="00344CE3">
              <w:rPr>
                <w:rFonts w:cs="Arial"/>
              </w:rPr>
              <w:object w:dxaOrig="1096" w:dyaOrig="1306" w14:anchorId="4ACDBD2C">
                <v:shape id="_x0000_i1028" type="#_x0000_t75" style="width:54.45pt;height:65.75pt" o:ole="" fillcolor="window">
                  <v:imagedata r:id="rId16" o:title="" cropleft="3341f" cropright="2872f"/>
                </v:shape>
                <o:OLEObject Type="Embed" ProgID="Word.Picture.8" ShapeID="_x0000_i1028" DrawAspect="Content" ObjectID="_1721560116" r:id="rId20"/>
              </w:object>
            </w:r>
          </w:p>
          <w:p w14:paraId="1FA3EF0D" w14:textId="77777777" w:rsidR="00FA3810" w:rsidRPr="00A26FDB" w:rsidRDefault="00FA3810" w:rsidP="008D2CC2">
            <w:pPr>
              <w:jc w:val="center"/>
              <w:rPr>
                <w:rFonts w:cs="Arial"/>
                <w:noProof/>
              </w:rPr>
            </w:pPr>
            <w:r>
              <w:rPr>
                <w:rFonts w:cs="Arial"/>
              </w:rPr>
              <w:t>8</w:t>
            </w:r>
            <w:r>
              <w:rPr>
                <w:rFonts w:cs="Arial"/>
              </w:rPr>
              <w:br/>
            </w:r>
            <w:r w:rsidRPr="00344CE3">
              <w:rPr>
                <w:rFonts w:cs="Arial"/>
              </w:rPr>
              <w:t>conical</w:t>
            </w:r>
          </w:p>
        </w:tc>
        <w:tc>
          <w:tcPr>
            <w:tcW w:w="1318" w:type="dxa"/>
            <w:tcBorders>
              <w:left w:val="nil"/>
            </w:tcBorders>
            <w:vAlign w:val="center"/>
          </w:tcPr>
          <w:p w14:paraId="6F167EBE" w14:textId="77777777" w:rsidR="00FA3810" w:rsidRPr="00A26FDB" w:rsidRDefault="00FA3810" w:rsidP="008D2CC2">
            <w:pPr>
              <w:jc w:val="center"/>
              <w:rPr>
                <w:rFonts w:cs="Arial"/>
                <w:noProof/>
              </w:rPr>
            </w:pPr>
            <w:r>
              <w:rPr>
                <w:rFonts w:cs="Arial"/>
                <w:noProof/>
              </w:rPr>
              <w:drawing>
                <wp:inline distT="0" distB="0" distL="0" distR="0" wp14:anchorId="1148039B" wp14:editId="12BEF906">
                  <wp:extent cx="636785" cy="890650"/>
                  <wp:effectExtent l="0" t="0" r="0" b="508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14:paraId="4D0921A1" w14:textId="77777777" w:rsidR="00FA3810" w:rsidRDefault="00FA3810" w:rsidP="008D2CC2">
            <w:pPr>
              <w:jc w:val="center"/>
              <w:rPr>
                <w:rFonts w:cs="Arial"/>
              </w:rPr>
            </w:pPr>
            <w:r>
              <w:rPr>
                <w:rFonts w:cs="Arial"/>
              </w:rPr>
              <w:t>7</w:t>
            </w:r>
          </w:p>
          <w:p w14:paraId="725BF8D3" w14:textId="77777777" w:rsidR="00FA3810" w:rsidRPr="00A26FDB" w:rsidRDefault="00FA3810" w:rsidP="008D2CC2">
            <w:pPr>
              <w:jc w:val="center"/>
              <w:rPr>
                <w:rFonts w:cs="Arial"/>
                <w:noProof/>
              </w:rPr>
            </w:pPr>
            <w:r>
              <w:rPr>
                <w:rFonts w:cs="Arial"/>
              </w:rPr>
              <w:t>ovate</w:t>
            </w:r>
          </w:p>
        </w:tc>
      </w:tr>
    </w:tbl>
    <w:p w14:paraId="07C9C626" w14:textId="77777777" w:rsidR="00FA3810" w:rsidRDefault="00FA3810"/>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6262AC" w14:paraId="5078A18F"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6AABD42" w14:textId="77777777" w:rsidR="00DB7B42" w:rsidRDefault="00DB7B42" w:rsidP="008C2DA3">
            <w:r>
              <w:t>Ad. 30</w:t>
            </w:r>
          </w:p>
        </w:tc>
        <w:tc>
          <w:tcPr>
            <w:tcW w:w="7927" w:type="dxa"/>
            <w:tcBorders>
              <w:top w:val="dotted" w:sz="4" w:space="0" w:color="auto"/>
              <w:left w:val="dotted" w:sz="4" w:space="0" w:color="auto"/>
              <w:bottom w:val="dotted" w:sz="4" w:space="0" w:color="auto"/>
              <w:right w:val="dotted" w:sz="4" w:space="0" w:color="auto"/>
            </w:tcBorders>
          </w:tcPr>
          <w:p w14:paraId="4F2B701B" w14:textId="77777777" w:rsidR="00DB7B42" w:rsidRPr="000C2B2E" w:rsidRDefault="00DB7B42" w:rsidP="008C2DA3">
            <w:pPr>
              <w:jc w:val="left"/>
              <w:rPr>
                <w:rFonts w:cs="Arial"/>
                <w:color w:val="000000"/>
              </w:rPr>
            </w:pPr>
            <w:r w:rsidRPr="00C82205">
              <w:rPr>
                <w:rFonts w:cs="Arial"/>
                <w:color w:val="000000"/>
              </w:rPr>
              <w:t xml:space="preserve">to read </w:t>
            </w:r>
            <w:r>
              <w:rPr>
                <w:rFonts w:cs="Arial"/>
                <w:color w:val="000000"/>
              </w:rPr>
              <w:t>“</w:t>
            </w:r>
            <w:r w:rsidRPr="00C82205">
              <w:rPr>
                <w:rFonts w:cs="Arial"/>
                <w:color w:val="000000"/>
              </w:rPr>
              <w:t>Observations should be made after removing bloom.</w:t>
            </w:r>
            <w:r>
              <w:rPr>
                <w:rFonts w:cs="Arial"/>
                <w:color w:val="000000"/>
              </w:rPr>
              <w:t>”</w:t>
            </w:r>
          </w:p>
        </w:tc>
      </w:tr>
      <w:tr w:rsidR="00DB7B42" w:rsidRPr="006262AC" w14:paraId="49A9A815"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EDADE6A" w14:textId="77777777" w:rsidR="00DB7B42" w:rsidRDefault="00DB7B42" w:rsidP="008C2DA3">
            <w:r>
              <w:t>Ad. 31</w:t>
            </w:r>
          </w:p>
        </w:tc>
        <w:tc>
          <w:tcPr>
            <w:tcW w:w="7927" w:type="dxa"/>
            <w:tcBorders>
              <w:top w:val="dotted" w:sz="4" w:space="0" w:color="auto"/>
              <w:left w:val="dotted" w:sz="4" w:space="0" w:color="auto"/>
              <w:bottom w:val="dotted" w:sz="4" w:space="0" w:color="auto"/>
              <w:right w:val="dotted" w:sz="4" w:space="0" w:color="auto"/>
            </w:tcBorders>
          </w:tcPr>
          <w:p w14:paraId="6D935ED3" w14:textId="77777777" w:rsidR="00DB7B42" w:rsidRPr="000C2B2E" w:rsidRDefault="00DB7B42" w:rsidP="008C2DA3">
            <w:pPr>
              <w:jc w:val="left"/>
              <w:rPr>
                <w:rFonts w:cs="Arial"/>
                <w:color w:val="000000"/>
              </w:rPr>
            </w:pPr>
            <w:r>
              <w:rPr>
                <w:rFonts w:cs="Arial"/>
                <w:color w:val="000000"/>
              </w:rPr>
              <w:t>to delete “(to be updated)”</w:t>
            </w:r>
          </w:p>
        </w:tc>
      </w:tr>
      <w:tr w:rsidR="00DB7B42" w:rsidRPr="006262AC" w14:paraId="689847E7"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0CA208F8" w14:textId="77777777" w:rsidR="00DB7B42" w:rsidRDefault="00DB7B42" w:rsidP="008C2DA3">
            <w:r>
              <w:t>Ad. 38</w:t>
            </w:r>
          </w:p>
        </w:tc>
        <w:tc>
          <w:tcPr>
            <w:tcW w:w="7927" w:type="dxa"/>
            <w:tcBorders>
              <w:top w:val="dotted" w:sz="4" w:space="0" w:color="auto"/>
              <w:left w:val="dotted" w:sz="4" w:space="0" w:color="auto"/>
              <w:bottom w:val="dotted" w:sz="4" w:space="0" w:color="auto"/>
              <w:right w:val="dotted" w:sz="4" w:space="0" w:color="auto"/>
            </w:tcBorders>
          </w:tcPr>
          <w:p w14:paraId="3F3ED5AE" w14:textId="77777777" w:rsidR="00DB7B42" w:rsidRPr="000C2B2E" w:rsidRDefault="00DB7B42" w:rsidP="008C2DA3">
            <w:pPr>
              <w:jc w:val="left"/>
              <w:rPr>
                <w:rFonts w:cs="Arial"/>
                <w:color w:val="000000"/>
              </w:rPr>
            </w:pPr>
            <w:r w:rsidRPr="00C82205">
              <w:rPr>
                <w:rFonts w:cs="Arial"/>
                <w:color w:val="000000"/>
              </w:rPr>
              <w:t xml:space="preserve">to read </w:t>
            </w:r>
            <w:r>
              <w:rPr>
                <w:rFonts w:cs="Arial"/>
                <w:color w:val="000000"/>
              </w:rPr>
              <w:t>“</w:t>
            </w:r>
            <w:r w:rsidRPr="00C82205">
              <w:rPr>
                <w:rFonts w:cs="Arial"/>
                <w:color w:val="000000"/>
              </w:rPr>
              <w:t>Observations should be made in the central part of the fruit,</w:t>
            </w:r>
            <w:r>
              <w:rPr>
                <w:rFonts w:cs="Arial"/>
                <w:color w:val="000000"/>
              </w:rPr>
              <w:t xml:space="preserve"> </w:t>
            </w:r>
            <w:r>
              <w:rPr>
                <w:rFonts w:eastAsia="Arial" w:cs="Arial"/>
                <w:color w:val="000000"/>
              </w:rPr>
              <w:t xml:space="preserve">by counting (in a defined area [e.g. a window of 1 cm²]) </w:t>
            </w:r>
            <w:r w:rsidRPr="00C82205">
              <w:rPr>
                <w:rFonts w:cs="Arial"/>
                <w:color w:val="000000"/>
              </w:rPr>
              <w:t>…</w:t>
            </w:r>
            <w:r>
              <w:rPr>
                <w:rFonts w:cs="Arial"/>
                <w:color w:val="000000"/>
              </w:rPr>
              <w:t>”</w:t>
            </w:r>
          </w:p>
        </w:tc>
      </w:tr>
      <w:tr w:rsidR="00DB7B42" w:rsidRPr="006262AC" w14:paraId="4066393A"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50B6500" w14:textId="77777777" w:rsidR="00DB7B42" w:rsidRDefault="00DB7B42" w:rsidP="008C2DA3">
            <w:pPr>
              <w:jc w:val="left"/>
              <w:rPr>
                <w:rFonts w:cs="Arial"/>
                <w:color w:val="000000"/>
              </w:rPr>
            </w:pPr>
            <w:r>
              <w:rPr>
                <w:rFonts w:cs="Arial"/>
                <w:color w:val="000000"/>
              </w:rPr>
              <w:t>Ad. 44</w:t>
            </w:r>
          </w:p>
        </w:tc>
        <w:tc>
          <w:tcPr>
            <w:tcW w:w="7927" w:type="dxa"/>
            <w:tcBorders>
              <w:top w:val="dotted" w:sz="4" w:space="0" w:color="auto"/>
              <w:left w:val="dotted" w:sz="4" w:space="0" w:color="auto"/>
              <w:bottom w:val="dotted" w:sz="4" w:space="0" w:color="auto"/>
              <w:right w:val="dotted" w:sz="4" w:space="0" w:color="auto"/>
            </w:tcBorders>
          </w:tcPr>
          <w:p w14:paraId="112E830D" w14:textId="77777777" w:rsidR="00DB7B42" w:rsidRPr="000C2B2E" w:rsidRDefault="00DB7B42" w:rsidP="008C2DA3">
            <w:pPr>
              <w:jc w:val="left"/>
            </w:pPr>
            <w:r w:rsidRPr="00C82205">
              <w:t xml:space="preserve">to read </w:t>
            </w:r>
            <w:r>
              <w:t>“</w:t>
            </w:r>
            <w:r w:rsidRPr="00C82205">
              <w:t>Observations should be made at time of ripeness for eating. …</w:t>
            </w:r>
            <w:r>
              <w:t>”</w:t>
            </w:r>
          </w:p>
        </w:tc>
      </w:tr>
      <w:tr w:rsidR="00DB7B42" w:rsidRPr="006262AC" w14:paraId="1E38AADA"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2CAE460E" w14:textId="77777777" w:rsidR="00DB7B42" w:rsidRPr="006262AC" w:rsidRDefault="00DB7B42" w:rsidP="00BC5EE3">
            <w:pPr>
              <w:keepNext/>
              <w:jc w:val="left"/>
              <w:rPr>
                <w:rFonts w:cs="Arial"/>
                <w:color w:val="000000"/>
              </w:rPr>
            </w:pPr>
            <w:r>
              <w:rPr>
                <w:rFonts w:cs="Arial"/>
                <w:color w:val="000000"/>
              </w:rPr>
              <w:t>Ad. 47</w:t>
            </w:r>
          </w:p>
        </w:tc>
        <w:tc>
          <w:tcPr>
            <w:tcW w:w="7927" w:type="dxa"/>
            <w:tcBorders>
              <w:top w:val="dotted" w:sz="4" w:space="0" w:color="auto"/>
              <w:left w:val="dotted" w:sz="4" w:space="0" w:color="auto"/>
              <w:bottom w:val="dotted" w:sz="4" w:space="0" w:color="auto"/>
              <w:right w:val="dotted" w:sz="4" w:space="0" w:color="auto"/>
            </w:tcBorders>
          </w:tcPr>
          <w:p w14:paraId="34C254B6" w14:textId="77777777" w:rsidR="00DB7B42" w:rsidRPr="000C2B2E" w:rsidRDefault="00DB7B42" w:rsidP="00BC5EE3">
            <w:pPr>
              <w:keepNext/>
              <w:jc w:val="left"/>
              <w:rPr>
                <w:rFonts w:cs="Arial"/>
                <w:color w:val="000000"/>
              </w:rPr>
            </w:pPr>
            <w:r>
              <w:rPr>
                <w:rFonts w:cs="Arial"/>
                <w:color w:val="000000"/>
              </w:rPr>
              <w:t>to have the following illustrations</w:t>
            </w:r>
          </w:p>
        </w:tc>
      </w:tr>
    </w:tbl>
    <w:p w14:paraId="7EFF33C6" w14:textId="77777777" w:rsidR="00DB7B42" w:rsidRDefault="00DB7B42" w:rsidP="00BC5EE3">
      <w:pPr>
        <w:keepNext/>
      </w:pPr>
    </w:p>
    <w:tbl>
      <w:tblPr>
        <w:tblW w:w="0" w:type="auto"/>
        <w:tblLook w:val="0000" w:firstRow="0" w:lastRow="0" w:firstColumn="0" w:lastColumn="0" w:noHBand="0" w:noVBand="0"/>
      </w:tblPr>
      <w:tblGrid>
        <w:gridCol w:w="3213"/>
        <w:gridCol w:w="3213"/>
        <w:gridCol w:w="3213"/>
      </w:tblGrid>
      <w:tr w:rsidR="00DB7B42" w14:paraId="08C0201C" w14:textId="77777777" w:rsidTr="008C2DA3">
        <w:tc>
          <w:tcPr>
            <w:tcW w:w="3213" w:type="dxa"/>
          </w:tcPr>
          <w:p w14:paraId="1F72372E" w14:textId="77777777" w:rsidR="00DB7B42" w:rsidRDefault="00DB7B42" w:rsidP="00BC5EE3">
            <w:pPr>
              <w:keepNext/>
              <w:jc w:val="center"/>
            </w:pPr>
            <w:r>
              <w:rPr>
                <w:noProof/>
              </w:rPr>
              <w:drawing>
                <wp:inline distT="0" distB="0" distL="0" distR="0" wp14:anchorId="66304F5C" wp14:editId="66616AF0">
                  <wp:extent cx="1336675" cy="144907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14:paraId="7BBBAA1D" w14:textId="77777777" w:rsidR="00DB7B42" w:rsidRDefault="00DB7B42" w:rsidP="00BC5EE3">
            <w:pPr>
              <w:keepNext/>
              <w:jc w:val="center"/>
            </w:pPr>
            <w:r>
              <w:rPr>
                <w:noProof/>
              </w:rPr>
              <w:drawing>
                <wp:inline distT="0" distB="0" distL="0" distR="0" wp14:anchorId="42507651" wp14:editId="23D7E84E">
                  <wp:extent cx="1294658" cy="1271359"/>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14:paraId="697A0289" w14:textId="77777777" w:rsidR="00DB7B42" w:rsidRDefault="00DB7B42" w:rsidP="00BC5EE3">
            <w:pPr>
              <w:keepNext/>
              <w:jc w:val="center"/>
            </w:pPr>
            <w:r>
              <w:rPr>
                <w:noProof/>
              </w:rPr>
              <w:drawing>
                <wp:inline distT="0" distB="0" distL="0" distR="0" wp14:anchorId="2CF7BAE0" wp14:editId="36C8E23E">
                  <wp:extent cx="1336675" cy="1308100"/>
                  <wp:effectExtent l="0" t="0" r="0" b="635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DB7B42" w14:paraId="7F791732" w14:textId="77777777" w:rsidTr="008C2DA3">
        <w:tc>
          <w:tcPr>
            <w:tcW w:w="3213" w:type="dxa"/>
          </w:tcPr>
          <w:p w14:paraId="4D9C7995" w14:textId="77777777" w:rsidR="00DB7B42" w:rsidRDefault="00DB7B42" w:rsidP="00BC5EE3">
            <w:pPr>
              <w:keepNext/>
              <w:jc w:val="center"/>
            </w:pPr>
            <w:r>
              <w:t>2</w:t>
            </w:r>
          </w:p>
        </w:tc>
        <w:tc>
          <w:tcPr>
            <w:tcW w:w="3213" w:type="dxa"/>
          </w:tcPr>
          <w:p w14:paraId="06F137CD" w14:textId="77777777" w:rsidR="00DB7B42" w:rsidRDefault="00DB7B42" w:rsidP="00BC5EE3">
            <w:pPr>
              <w:keepNext/>
              <w:jc w:val="center"/>
            </w:pPr>
            <w:r>
              <w:t>3</w:t>
            </w:r>
          </w:p>
        </w:tc>
        <w:tc>
          <w:tcPr>
            <w:tcW w:w="3213" w:type="dxa"/>
          </w:tcPr>
          <w:p w14:paraId="6EF671CF" w14:textId="77777777" w:rsidR="00DB7B42" w:rsidRDefault="00DB7B42" w:rsidP="00BC5EE3">
            <w:pPr>
              <w:keepNext/>
              <w:jc w:val="center"/>
            </w:pPr>
            <w:r>
              <w:t>4</w:t>
            </w:r>
          </w:p>
        </w:tc>
      </w:tr>
      <w:tr w:rsidR="00DB7B42" w14:paraId="2ABC5780" w14:textId="77777777" w:rsidTr="008C2DA3">
        <w:tc>
          <w:tcPr>
            <w:tcW w:w="3213" w:type="dxa"/>
          </w:tcPr>
          <w:p w14:paraId="637BC2E3" w14:textId="77777777" w:rsidR="00DB7B42" w:rsidRDefault="00DB7B42" w:rsidP="00BC5EE3">
            <w:pPr>
              <w:keepNext/>
              <w:jc w:val="center"/>
            </w:pPr>
            <w:r>
              <w:t>under skin only</w:t>
            </w:r>
          </w:p>
        </w:tc>
        <w:tc>
          <w:tcPr>
            <w:tcW w:w="3213" w:type="dxa"/>
          </w:tcPr>
          <w:p w14:paraId="1DF063B2" w14:textId="77777777" w:rsidR="00DB7B42" w:rsidRDefault="00DB7B42" w:rsidP="00BC5EE3">
            <w:pPr>
              <w:keepNext/>
              <w:jc w:val="center"/>
            </w:pPr>
            <w:r>
              <w:t>around core only</w:t>
            </w:r>
          </w:p>
        </w:tc>
        <w:tc>
          <w:tcPr>
            <w:tcW w:w="3213" w:type="dxa"/>
          </w:tcPr>
          <w:p w14:paraId="2A2D665A" w14:textId="77777777" w:rsidR="00DB7B42" w:rsidRDefault="00DB7B42" w:rsidP="00BC5EE3">
            <w:pPr>
              <w:keepNext/>
              <w:jc w:val="center"/>
            </w:pPr>
            <w:r>
              <w:t>under skin and around core</w:t>
            </w:r>
          </w:p>
        </w:tc>
      </w:tr>
      <w:tr w:rsidR="00DB7B42" w14:paraId="7CE31F56" w14:textId="77777777" w:rsidTr="008C2DA3">
        <w:tc>
          <w:tcPr>
            <w:tcW w:w="3213" w:type="dxa"/>
          </w:tcPr>
          <w:p w14:paraId="167583F2" w14:textId="77777777" w:rsidR="00DB7B42" w:rsidRDefault="00DB7B42" w:rsidP="00BC5EE3">
            <w:pPr>
              <w:keepNext/>
            </w:pPr>
          </w:p>
        </w:tc>
        <w:tc>
          <w:tcPr>
            <w:tcW w:w="3213" w:type="dxa"/>
          </w:tcPr>
          <w:p w14:paraId="3553A877" w14:textId="77777777" w:rsidR="00DB7B42" w:rsidRDefault="00DB7B42" w:rsidP="00BC5EE3">
            <w:pPr>
              <w:keepNext/>
            </w:pPr>
          </w:p>
        </w:tc>
        <w:tc>
          <w:tcPr>
            <w:tcW w:w="3213" w:type="dxa"/>
          </w:tcPr>
          <w:p w14:paraId="6572B6FE" w14:textId="77777777" w:rsidR="00DB7B42" w:rsidRDefault="00DB7B42" w:rsidP="00BC5EE3">
            <w:pPr>
              <w:keepNext/>
            </w:pPr>
          </w:p>
        </w:tc>
      </w:tr>
      <w:tr w:rsidR="00DB7B42" w14:paraId="28FA8EC0" w14:textId="77777777" w:rsidTr="008C2DA3">
        <w:tc>
          <w:tcPr>
            <w:tcW w:w="9639" w:type="dxa"/>
            <w:gridSpan w:val="3"/>
          </w:tcPr>
          <w:p w14:paraId="30362A1E" w14:textId="77777777" w:rsidR="00DB7B42" w:rsidRDefault="00DB7B42" w:rsidP="008C2DA3">
            <w:pPr>
              <w:jc w:val="center"/>
            </w:pPr>
            <w:r>
              <w:rPr>
                <w:noProof/>
              </w:rPr>
              <w:drawing>
                <wp:inline distT="0" distB="0" distL="0" distR="0" wp14:anchorId="539C2735" wp14:editId="28990F6C">
                  <wp:extent cx="1336675" cy="131508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Pr>
                <w:noProof/>
              </w:rPr>
              <mc:AlternateContent>
                <mc:Choice Requires="wps">
                  <w:drawing>
                    <wp:anchor distT="0" distB="0" distL="114300" distR="114300" simplePos="1" relativeHeight="251659264" behindDoc="0" locked="0" layoutInCell="1" allowOverlap="1" wp14:anchorId="12F15CAE" wp14:editId="507D4CC3">
                      <wp:simplePos x="788670" y="3132455"/>
                      <wp:positionH relativeFrom="column">
                        <wp:posOffset>788670</wp:posOffset>
                      </wp:positionH>
                      <wp:positionV relativeFrom="paragraph">
                        <wp:posOffset>3132455</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455B2B" id="AutoShape 11" o:spid="_x0000_s1026" style="position:absolute;margin-left:62.1pt;margin-top:246.65pt;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m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OMa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" filled="f" stroked="f">
                      <o:lock v:ext="edit" aspectratio="t" selection="t"/>
                    </v:rect>
                  </w:pict>
                </mc:Fallback>
              </mc:AlternateContent>
            </w:r>
            <w:r>
              <w:rPr>
                <w:noProof/>
              </w:rPr>
              <mc:AlternateContent>
                <mc:Choice Requires="wps">
                  <w:drawing>
                    <wp:anchor distT="0" distB="0" distL="114300" distR="114300" simplePos="1" relativeHeight="251660288" behindDoc="0" locked="0" layoutInCell="1" allowOverlap="1" wp14:anchorId="71F6AE9A" wp14:editId="1F953B04">
                      <wp:simplePos x="941070" y="3284855"/>
                      <wp:positionH relativeFrom="column">
                        <wp:posOffset>941070</wp:posOffset>
                      </wp:positionH>
                      <wp:positionV relativeFrom="paragraph">
                        <wp:posOffset>3284855</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E4AE34" id="AutoShape 9" o:spid="_x0000_s1026" style="position:absolute;margin-left:74.1pt;margin-top:258.65pt;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c3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oxS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" filled="f" stroked="f">
                      <o:lock v:ext="edit" aspectratio="t" selection="t"/>
                    </v:rect>
                  </w:pict>
                </mc:Fallback>
              </mc:AlternateContent>
            </w:r>
            <w:r>
              <w:rPr>
                <w:noProof/>
              </w:rPr>
              <w:drawing>
                <wp:inline distT="0" distB="0" distL="0" distR="0" wp14:anchorId="3B05BFAD" wp14:editId="669724AA">
                  <wp:extent cx="1336675" cy="137160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Pr>
                <w:noProof/>
              </w:rPr>
              <w:drawing>
                <wp:inline distT="0" distB="0" distL="0" distR="0" wp14:anchorId="4F667F46" wp14:editId="2A2D8163">
                  <wp:extent cx="1336675" cy="126619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DB7B42" w14:paraId="408C30F2" w14:textId="77777777" w:rsidTr="008C2DA3">
        <w:tc>
          <w:tcPr>
            <w:tcW w:w="3213" w:type="dxa"/>
          </w:tcPr>
          <w:p w14:paraId="2F432B07" w14:textId="77777777" w:rsidR="00DB7B42" w:rsidRDefault="00DB7B42" w:rsidP="008C2DA3">
            <w:pPr>
              <w:jc w:val="center"/>
              <w:rPr>
                <w:noProof/>
              </w:rPr>
            </w:pPr>
          </w:p>
        </w:tc>
        <w:tc>
          <w:tcPr>
            <w:tcW w:w="3213" w:type="dxa"/>
          </w:tcPr>
          <w:p w14:paraId="3ED665C3" w14:textId="77777777" w:rsidR="00DB7B42" w:rsidRDefault="00DB7B42" w:rsidP="008C2DA3">
            <w:pPr>
              <w:jc w:val="center"/>
              <w:rPr>
                <w:noProof/>
              </w:rPr>
            </w:pPr>
            <w:r>
              <w:rPr>
                <w:noProof/>
              </w:rPr>
              <w:t>5</w:t>
            </w:r>
          </w:p>
          <w:p w14:paraId="420AC8D9" w14:textId="77777777" w:rsidR="00DB7B42" w:rsidRDefault="00DB7B42" w:rsidP="008C2DA3">
            <w:pPr>
              <w:jc w:val="center"/>
              <w:rPr>
                <w:noProof/>
              </w:rPr>
            </w:pPr>
            <w:r>
              <w:rPr>
                <w:noProof/>
              </w:rPr>
              <w:t>throughout</w:t>
            </w:r>
          </w:p>
        </w:tc>
        <w:tc>
          <w:tcPr>
            <w:tcW w:w="3213" w:type="dxa"/>
          </w:tcPr>
          <w:p w14:paraId="32C812F6" w14:textId="77777777" w:rsidR="00DB7B42" w:rsidRDefault="00DB7B42" w:rsidP="008C2DA3">
            <w:pPr>
              <w:jc w:val="center"/>
              <w:rPr>
                <w:noProof/>
              </w:rPr>
            </w:pPr>
          </w:p>
        </w:tc>
      </w:tr>
    </w:tbl>
    <w:p w14:paraId="5D3E9BFD" w14:textId="77777777" w:rsidR="00DB7B42" w:rsidRDefault="00DB7B42" w:rsidP="00DB7B42"/>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6262AC" w14:paraId="5BDB4EE5"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5F31E37" w14:textId="77777777" w:rsidR="00DB7B42" w:rsidRDefault="00DB7B42" w:rsidP="008C2DA3">
            <w:pPr>
              <w:jc w:val="left"/>
              <w:rPr>
                <w:rFonts w:cs="Arial"/>
                <w:color w:val="000000"/>
              </w:rPr>
            </w:pPr>
            <w:r>
              <w:rPr>
                <w:rFonts w:cs="Arial"/>
                <w:color w:val="000000"/>
              </w:rPr>
              <w:t>Ad. 48</w:t>
            </w:r>
          </w:p>
        </w:tc>
        <w:tc>
          <w:tcPr>
            <w:tcW w:w="7927" w:type="dxa"/>
            <w:tcBorders>
              <w:top w:val="dotted" w:sz="4" w:space="0" w:color="auto"/>
              <w:left w:val="dotted" w:sz="4" w:space="0" w:color="auto"/>
              <w:bottom w:val="dotted" w:sz="4" w:space="0" w:color="auto"/>
              <w:right w:val="dotted" w:sz="4" w:space="0" w:color="auto"/>
            </w:tcBorders>
          </w:tcPr>
          <w:p w14:paraId="1ADAEDA3" w14:textId="77777777" w:rsidR="00DB7B42" w:rsidRDefault="00DB7B42" w:rsidP="008C2DA3">
            <w:pPr>
              <w:jc w:val="left"/>
              <w:rPr>
                <w:rFonts w:cs="Arial"/>
                <w:color w:val="000000"/>
              </w:rPr>
            </w:pPr>
            <w:r w:rsidRPr="00C82205">
              <w:rPr>
                <w:rFonts w:cs="Arial"/>
                <w:color w:val="000000"/>
              </w:rPr>
              <w:t xml:space="preserve">to read </w:t>
            </w:r>
            <w:r>
              <w:rPr>
                <w:rFonts w:cs="Arial"/>
                <w:color w:val="000000"/>
              </w:rPr>
              <w:t>“</w:t>
            </w:r>
            <w:r w:rsidRPr="00C82205">
              <w:rPr>
                <w:rFonts w:cs="Arial"/>
                <w:color w:val="000000"/>
              </w:rPr>
              <w:t>The time of beginning of flowering is reached when …</w:t>
            </w:r>
            <w:r>
              <w:rPr>
                <w:rFonts w:cs="Arial"/>
                <w:color w:val="000000"/>
              </w:rPr>
              <w:t>”</w:t>
            </w:r>
          </w:p>
        </w:tc>
      </w:tr>
      <w:tr w:rsidR="00DB7B42" w:rsidRPr="006262AC" w14:paraId="64C74D70"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076E8861" w14:textId="77777777" w:rsidR="00DB7B42" w:rsidRPr="006262AC" w:rsidRDefault="00DB7B42" w:rsidP="008C2DA3">
            <w:pPr>
              <w:jc w:val="left"/>
              <w:rPr>
                <w:rFonts w:cs="Arial"/>
                <w:color w:val="000000"/>
              </w:rPr>
            </w:pPr>
            <w:r>
              <w:rPr>
                <w:rFonts w:cs="Arial"/>
                <w:color w:val="000000"/>
              </w:rPr>
              <w:t>Ad. 49</w:t>
            </w:r>
          </w:p>
        </w:tc>
        <w:tc>
          <w:tcPr>
            <w:tcW w:w="7927" w:type="dxa"/>
            <w:tcBorders>
              <w:top w:val="dotted" w:sz="4" w:space="0" w:color="auto"/>
              <w:left w:val="dotted" w:sz="4" w:space="0" w:color="auto"/>
              <w:bottom w:val="dotted" w:sz="4" w:space="0" w:color="auto"/>
              <w:right w:val="dotted" w:sz="4" w:space="0" w:color="auto"/>
            </w:tcBorders>
          </w:tcPr>
          <w:p w14:paraId="367294E8" w14:textId="77777777" w:rsidR="00DB7B42" w:rsidRPr="000C2B2E" w:rsidRDefault="00DB7B42" w:rsidP="008C2DA3">
            <w:pPr>
              <w:rPr>
                <w:rFonts w:cs="Arial"/>
                <w:color w:val="000000"/>
              </w:rPr>
            </w:pPr>
            <w:r>
              <w:rPr>
                <w:rFonts w:cs="Arial"/>
                <w:color w:val="000000"/>
              </w:rPr>
              <w:t xml:space="preserve">to read “… </w:t>
            </w:r>
            <w:r>
              <w:rPr>
                <w:rFonts w:eastAsia="Arial" w:cs="Arial"/>
                <w:color w:val="000000"/>
              </w:rPr>
              <w:t>the time for harvest can also be determined by assessing the starch content.”</w:t>
            </w:r>
          </w:p>
        </w:tc>
      </w:tr>
      <w:tr w:rsidR="00DB7B42" w:rsidRPr="006262AC" w14:paraId="5800E63E"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CF2B4A1" w14:textId="77777777" w:rsidR="00DB7B42" w:rsidRDefault="00DB7B42" w:rsidP="008C2DA3">
            <w:r>
              <w:t>Ad. 50</w:t>
            </w:r>
          </w:p>
        </w:tc>
        <w:tc>
          <w:tcPr>
            <w:tcW w:w="7927" w:type="dxa"/>
            <w:tcBorders>
              <w:top w:val="dotted" w:sz="4" w:space="0" w:color="auto"/>
              <w:left w:val="dotted" w:sz="4" w:space="0" w:color="auto"/>
              <w:bottom w:val="dotted" w:sz="4" w:space="0" w:color="auto"/>
              <w:right w:val="dotted" w:sz="4" w:space="0" w:color="auto"/>
            </w:tcBorders>
          </w:tcPr>
          <w:p w14:paraId="16085065" w14:textId="77777777" w:rsidR="00DB7B42" w:rsidRPr="006262AC" w:rsidRDefault="00DB7B42" w:rsidP="008C2DA3">
            <w:pPr>
              <w:jc w:val="left"/>
              <w:rPr>
                <w:rFonts w:cs="Arial"/>
                <w:color w:val="000000"/>
              </w:rPr>
            </w:pPr>
            <w:r>
              <w:rPr>
                <w:rFonts w:cs="Arial"/>
                <w:color w:val="000000"/>
              </w:rPr>
              <w:t>to read “</w:t>
            </w:r>
            <w:r>
              <w:rPr>
                <w:rFonts w:eastAsia="Arial" w:cs="Arial"/>
                <w:color w:val="000000"/>
              </w:rPr>
              <w:t>… the time of eating maturity can also be determined by assessing the starch content.”</w:t>
            </w:r>
          </w:p>
        </w:tc>
      </w:tr>
      <w:tr w:rsidR="00DB7B42" w:rsidRPr="006262AC" w14:paraId="7EC0A2A4"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58DB12A" w14:textId="77777777" w:rsidR="00DB7B42" w:rsidRDefault="00DB7B42" w:rsidP="008C2DA3">
            <w:r>
              <w:t>9.</w:t>
            </w:r>
          </w:p>
        </w:tc>
        <w:tc>
          <w:tcPr>
            <w:tcW w:w="7927" w:type="dxa"/>
            <w:tcBorders>
              <w:top w:val="dotted" w:sz="4" w:space="0" w:color="auto"/>
              <w:left w:val="dotted" w:sz="4" w:space="0" w:color="auto"/>
              <w:bottom w:val="dotted" w:sz="4" w:space="0" w:color="auto"/>
              <w:right w:val="dotted" w:sz="4" w:space="0" w:color="auto"/>
            </w:tcBorders>
          </w:tcPr>
          <w:p w14:paraId="17D26D87" w14:textId="77777777" w:rsidR="00DB7B42" w:rsidRPr="006262AC" w:rsidRDefault="00DB7B42" w:rsidP="008C2DA3">
            <w:pPr>
              <w:rPr>
                <w:rFonts w:cs="Arial"/>
                <w:color w:val="000000"/>
              </w:rPr>
            </w:pPr>
            <w:r>
              <w:rPr>
                <w:rFonts w:cs="Arial"/>
              </w:rPr>
              <w:t>to review literature reference</w:t>
            </w:r>
          </w:p>
        </w:tc>
      </w:tr>
    </w:tbl>
    <w:p w14:paraId="3F2C5C2C" w14:textId="77777777" w:rsidR="00DB7B42" w:rsidRDefault="00DB7B42" w:rsidP="00DB7B42">
      <w:pPr>
        <w:rPr>
          <w:rFonts w:cs="Arial"/>
        </w:rPr>
      </w:pPr>
    </w:p>
    <w:p w14:paraId="23D8E1B9" w14:textId="77777777" w:rsidR="00DB7B42" w:rsidRPr="003039F8" w:rsidRDefault="00DB7B42" w:rsidP="00DB7B42">
      <w:pPr>
        <w:pStyle w:val="Heading4"/>
        <w:rPr>
          <w:lang w:val="en-US"/>
        </w:rPr>
      </w:pPr>
      <w:r w:rsidRPr="003039F8">
        <w:rPr>
          <w:color w:val="000000"/>
          <w:lang w:val="en-US"/>
        </w:rPr>
        <w:t>Goji (</w:t>
      </w:r>
      <w:proofErr w:type="spellStart"/>
      <w:r w:rsidRPr="003039F8">
        <w:rPr>
          <w:i/>
          <w:lang w:val="en-US"/>
        </w:rPr>
        <w:t>Lycium</w:t>
      </w:r>
      <w:proofErr w:type="spellEnd"/>
      <w:r w:rsidRPr="003039F8">
        <w:rPr>
          <w:i/>
          <w:lang w:val="en-US"/>
        </w:rPr>
        <w:t xml:space="preserve"> </w:t>
      </w:r>
      <w:proofErr w:type="spellStart"/>
      <w:r w:rsidRPr="003039F8">
        <w:rPr>
          <w:i/>
          <w:lang w:val="en-US"/>
        </w:rPr>
        <w:t>barbarum</w:t>
      </w:r>
      <w:proofErr w:type="spellEnd"/>
      <w:r w:rsidRPr="003039F8">
        <w:rPr>
          <w:lang w:val="en-US"/>
        </w:rPr>
        <w:t xml:space="preserve"> L., </w:t>
      </w:r>
      <w:r w:rsidRPr="003039F8">
        <w:rPr>
          <w:i/>
          <w:lang w:val="en-US"/>
        </w:rPr>
        <w:t>L. </w:t>
      </w:r>
      <w:proofErr w:type="spellStart"/>
      <w:r w:rsidRPr="003039F8">
        <w:rPr>
          <w:i/>
          <w:lang w:val="en-US"/>
        </w:rPr>
        <w:t>chinense</w:t>
      </w:r>
      <w:proofErr w:type="spellEnd"/>
      <w:r w:rsidRPr="003039F8">
        <w:rPr>
          <w:lang w:val="en-US"/>
        </w:rPr>
        <w:t xml:space="preserve"> Mill., </w:t>
      </w:r>
      <w:r w:rsidRPr="003039F8">
        <w:rPr>
          <w:i/>
          <w:lang w:val="en-US"/>
        </w:rPr>
        <w:t xml:space="preserve">L. </w:t>
      </w:r>
      <w:proofErr w:type="spellStart"/>
      <w:r w:rsidRPr="003039F8">
        <w:rPr>
          <w:i/>
          <w:lang w:val="en-US"/>
        </w:rPr>
        <w:t>cylindricum</w:t>
      </w:r>
      <w:proofErr w:type="spellEnd"/>
      <w:r w:rsidRPr="003039F8">
        <w:rPr>
          <w:lang w:val="en-US"/>
        </w:rPr>
        <w:t xml:space="preserve"> </w:t>
      </w:r>
      <w:proofErr w:type="spellStart"/>
      <w:r w:rsidRPr="003039F8">
        <w:rPr>
          <w:lang w:val="en-US"/>
        </w:rPr>
        <w:t>Kuang</w:t>
      </w:r>
      <w:proofErr w:type="spellEnd"/>
      <w:r w:rsidRPr="003039F8">
        <w:rPr>
          <w:lang w:val="en-US"/>
        </w:rPr>
        <w:t xml:space="preserve"> &amp; A. M. Lu, </w:t>
      </w:r>
      <w:r w:rsidRPr="003039F8">
        <w:rPr>
          <w:i/>
          <w:lang w:val="en-US"/>
        </w:rPr>
        <w:t xml:space="preserve">L. </w:t>
      </w:r>
      <w:proofErr w:type="spellStart"/>
      <w:r w:rsidRPr="003039F8">
        <w:rPr>
          <w:i/>
          <w:lang w:val="en-US"/>
        </w:rPr>
        <w:t>dasystemum</w:t>
      </w:r>
      <w:proofErr w:type="spellEnd"/>
      <w:r w:rsidRPr="003039F8">
        <w:rPr>
          <w:lang w:val="en-US"/>
        </w:rPr>
        <w:t xml:space="preserve"> </w:t>
      </w:r>
      <w:proofErr w:type="spellStart"/>
      <w:r w:rsidRPr="003039F8">
        <w:rPr>
          <w:lang w:val="en-US"/>
        </w:rPr>
        <w:t>Pojark</w:t>
      </w:r>
      <w:proofErr w:type="spellEnd"/>
      <w:r w:rsidRPr="003039F8">
        <w:rPr>
          <w:lang w:val="en-US"/>
        </w:rPr>
        <w:t xml:space="preserve">., </w:t>
      </w:r>
      <w:r w:rsidRPr="003039F8">
        <w:rPr>
          <w:i/>
          <w:lang w:val="en-US"/>
        </w:rPr>
        <w:t xml:space="preserve">L. </w:t>
      </w:r>
      <w:proofErr w:type="spellStart"/>
      <w:r w:rsidRPr="003039F8">
        <w:rPr>
          <w:i/>
          <w:lang w:val="en-US"/>
        </w:rPr>
        <w:t>ruthenicum</w:t>
      </w:r>
      <w:proofErr w:type="spellEnd"/>
      <w:r w:rsidRPr="003039F8">
        <w:rPr>
          <w:lang w:val="en-US"/>
        </w:rPr>
        <w:t xml:space="preserve"> Murray, </w:t>
      </w:r>
      <w:r w:rsidRPr="003039F8">
        <w:rPr>
          <w:i/>
          <w:lang w:val="en-US"/>
        </w:rPr>
        <w:t xml:space="preserve">L. </w:t>
      </w:r>
      <w:proofErr w:type="spellStart"/>
      <w:r w:rsidRPr="003039F8">
        <w:rPr>
          <w:i/>
          <w:lang w:val="en-US"/>
        </w:rPr>
        <w:t>truncatum</w:t>
      </w:r>
      <w:proofErr w:type="spellEnd"/>
      <w:r w:rsidRPr="003039F8">
        <w:rPr>
          <w:lang w:val="en-US"/>
        </w:rPr>
        <w:t xml:space="preserve"> Y. C. Wang, </w:t>
      </w:r>
      <w:r w:rsidRPr="003039F8">
        <w:rPr>
          <w:i/>
          <w:lang w:val="en-US"/>
        </w:rPr>
        <w:t xml:space="preserve">L. </w:t>
      </w:r>
      <w:proofErr w:type="spellStart"/>
      <w:r w:rsidRPr="003039F8">
        <w:rPr>
          <w:i/>
          <w:lang w:val="en-US"/>
        </w:rPr>
        <w:t>yunnanense</w:t>
      </w:r>
      <w:proofErr w:type="spellEnd"/>
      <w:r w:rsidRPr="003039F8">
        <w:rPr>
          <w:lang w:val="en-US"/>
        </w:rPr>
        <w:t xml:space="preserve"> </w:t>
      </w:r>
      <w:proofErr w:type="spellStart"/>
      <w:r w:rsidRPr="003039F8">
        <w:rPr>
          <w:lang w:val="en-US"/>
        </w:rPr>
        <w:t>Kuang</w:t>
      </w:r>
      <w:proofErr w:type="spellEnd"/>
      <w:r w:rsidRPr="003039F8">
        <w:rPr>
          <w:lang w:val="en-US"/>
        </w:rPr>
        <w:t xml:space="preserve"> &amp; A. M. Lu</w:t>
      </w:r>
      <w:r w:rsidRPr="003039F8">
        <w:rPr>
          <w:color w:val="000000"/>
          <w:lang w:val="en-US"/>
        </w:rPr>
        <w:t>)</w:t>
      </w:r>
    </w:p>
    <w:p w14:paraId="52583299" w14:textId="77777777" w:rsidR="00DB7B42" w:rsidRDefault="00DB7B42" w:rsidP="00DB7B42">
      <w:pPr>
        <w:rPr>
          <w:rFonts w:cs="Arial"/>
        </w:rPr>
      </w:pPr>
    </w:p>
    <w:p w14:paraId="1C9A00DC"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 xml:space="preserve">The subgroup discussed document </w:t>
      </w:r>
      <w:r w:rsidRPr="006D14F7">
        <w:rPr>
          <w:rFonts w:cs="Arial"/>
        </w:rPr>
        <w:t>TG/LYCIUM_BAR(proj.2)</w:t>
      </w:r>
      <w:r w:rsidRPr="00127610">
        <w:rPr>
          <w:rFonts w:cs="Arial"/>
        </w:rPr>
        <w:t xml:space="preserve">, presented by </w:t>
      </w:r>
      <w:r w:rsidRPr="003866CA">
        <w:rPr>
          <w:rFonts w:cs="Arial"/>
          <w:color w:val="000000"/>
        </w:rPr>
        <w:t xml:space="preserve">Ms. </w:t>
      </w:r>
      <w:proofErr w:type="spellStart"/>
      <w:r w:rsidRPr="003866CA">
        <w:rPr>
          <w:rFonts w:cs="Arial"/>
          <w:color w:val="000000"/>
        </w:rPr>
        <w:t>Chuanhong</w:t>
      </w:r>
      <w:proofErr w:type="spellEnd"/>
      <w:r w:rsidRPr="003866CA">
        <w:rPr>
          <w:rFonts w:cs="Arial"/>
          <w:color w:val="000000"/>
        </w:rPr>
        <w:t xml:space="preserve"> Zhang </w:t>
      </w:r>
      <w:r w:rsidRPr="00127610">
        <w:rPr>
          <w:rFonts w:cs="Arial"/>
        </w:rPr>
        <w:t>(</w:t>
      </w:r>
      <w:r>
        <w:rPr>
          <w:rFonts w:cs="Arial"/>
        </w:rPr>
        <w:t>China</w:t>
      </w:r>
      <w:r w:rsidRPr="00127610">
        <w:rPr>
          <w:rFonts w:cs="Arial"/>
        </w:rPr>
        <w:t>), and agreed the following:</w:t>
      </w:r>
      <w:r w:rsidRPr="00974F12">
        <w:rPr>
          <w:rFonts w:cs="Arial"/>
        </w:rPr>
        <w:t xml:space="preserve"> </w:t>
      </w:r>
    </w:p>
    <w:p w14:paraId="5B1FB344" w14:textId="77401D23" w:rsidR="00DB7B4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38220F" w:rsidRPr="006262AC" w14:paraId="20DB98DF"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1AF53C0E" w14:textId="77777777" w:rsidR="0038220F" w:rsidRPr="00974F12" w:rsidRDefault="0038220F" w:rsidP="008D2CC2">
            <w:pPr>
              <w:keepNext/>
              <w:jc w:val="left"/>
              <w:rPr>
                <w:rFonts w:cs="Arial"/>
              </w:rPr>
            </w:pPr>
            <w:r>
              <w:rPr>
                <w:rFonts w:cs="Arial"/>
              </w:rPr>
              <w:t xml:space="preserve">4.1.4 </w:t>
            </w:r>
          </w:p>
        </w:tc>
        <w:tc>
          <w:tcPr>
            <w:tcW w:w="7927" w:type="dxa"/>
            <w:tcBorders>
              <w:top w:val="dotted" w:sz="4" w:space="0" w:color="auto"/>
              <w:left w:val="dotted" w:sz="4" w:space="0" w:color="auto"/>
              <w:bottom w:val="dotted" w:sz="4" w:space="0" w:color="auto"/>
              <w:right w:val="dotted" w:sz="4" w:space="0" w:color="auto"/>
            </w:tcBorders>
          </w:tcPr>
          <w:p w14:paraId="4D0DAE11" w14:textId="77777777" w:rsidR="0038220F" w:rsidRPr="00974F12" w:rsidRDefault="0038220F" w:rsidP="008D2CC2">
            <w:pPr>
              <w:keepNext/>
              <w:jc w:val="left"/>
              <w:rPr>
                <w:rFonts w:cs="Arial"/>
              </w:rPr>
            </w:pPr>
            <w:r>
              <w:rPr>
                <w:rFonts w:cs="Arial"/>
              </w:rPr>
              <w:t xml:space="preserve">to reduce number of plants or parts of plants to be observed for distinctness to 3 </w:t>
            </w:r>
          </w:p>
        </w:tc>
      </w:tr>
      <w:tr w:rsidR="0038220F" w:rsidRPr="006262AC" w14:paraId="49213F29"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23845C8F" w14:textId="77777777" w:rsidR="0038220F" w:rsidRPr="006262AC" w:rsidRDefault="0038220F" w:rsidP="008D2CC2">
            <w:pPr>
              <w:rPr>
                <w:rFonts w:cs="Arial"/>
              </w:rPr>
            </w:pPr>
            <w:r>
              <w:rPr>
                <w:rFonts w:cs="Arial"/>
              </w:rPr>
              <w:t>Char. 1</w:t>
            </w:r>
          </w:p>
        </w:tc>
        <w:tc>
          <w:tcPr>
            <w:tcW w:w="7927" w:type="dxa"/>
            <w:tcBorders>
              <w:top w:val="dotted" w:sz="4" w:space="0" w:color="auto"/>
              <w:left w:val="dotted" w:sz="4" w:space="0" w:color="auto"/>
              <w:bottom w:val="dotted" w:sz="4" w:space="0" w:color="auto"/>
              <w:right w:val="dotted" w:sz="4" w:space="0" w:color="auto"/>
            </w:tcBorders>
          </w:tcPr>
          <w:p w14:paraId="27DFA09C" w14:textId="77777777" w:rsidR="0038220F" w:rsidRPr="006262AC" w:rsidRDefault="0038220F" w:rsidP="008D2CC2">
            <w:pPr>
              <w:rPr>
                <w:rFonts w:cs="Arial"/>
              </w:rPr>
            </w:pPr>
            <w:r>
              <w:rPr>
                <w:rFonts w:cs="Arial"/>
              </w:rPr>
              <w:t>to add new state 4 “drooping”</w:t>
            </w:r>
          </w:p>
        </w:tc>
      </w:tr>
      <w:tr w:rsidR="0038220F" w:rsidRPr="006262AC" w14:paraId="5CB4FE26"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1B80F478" w14:textId="77777777" w:rsidR="0038220F" w:rsidRPr="006262AC" w:rsidRDefault="0038220F" w:rsidP="008D2CC2">
            <w:pPr>
              <w:rPr>
                <w:rFonts w:cs="Arial"/>
              </w:rPr>
            </w:pPr>
            <w:r>
              <w:rPr>
                <w:rFonts w:cs="Arial"/>
              </w:rPr>
              <w:t>Char. 2</w:t>
            </w:r>
          </w:p>
        </w:tc>
        <w:tc>
          <w:tcPr>
            <w:tcW w:w="7927" w:type="dxa"/>
            <w:tcBorders>
              <w:top w:val="dotted" w:sz="4" w:space="0" w:color="auto"/>
              <w:left w:val="dotted" w:sz="4" w:space="0" w:color="auto"/>
              <w:bottom w:val="dotted" w:sz="4" w:space="0" w:color="auto"/>
              <w:right w:val="dotted" w:sz="4" w:space="0" w:color="auto"/>
            </w:tcBorders>
          </w:tcPr>
          <w:p w14:paraId="3D2F5AA3" w14:textId="77777777" w:rsidR="0038220F" w:rsidRPr="006262AC" w:rsidRDefault="0038220F" w:rsidP="008D2CC2">
            <w:pPr>
              <w:rPr>
                <w:rFonts w:cs="Arial"/>
              </w:rPr>
            </w:pPr>
            <w:r>
              <w:rPr>
                <w:rFonts w:cs="Arial"/>
              </w:rPr>
              <w:t>to display all 5 states of expression (“very few, few, medium, many, very many”)</w:t>
            </w:r>
          </w:p>
        </w:tc>
      </w:tr>
      <w:tr w:rsidR="0038220F" w:rsidRPr="006262AC" w14:paraId="5BC17A38"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2686D6F7" w14:textId="77777777" w:rsidR="0038220F" w:rsidRPr="006262AC" w:rsidRDefault="0038220F" w:rsidP="008D2CC2">
            <w:pPr>
              <w:rPr>
                <w:rFonts w:cs="Arial"/>
              </w:rPr>
            </w:pPr>
            <w:r>
              <w:rPr>
                <w:rFonts w:cs="Arial"/>
              </w:rPr>
              <w:t>Char. 3</w:t>
            </w:r>
          </w:p>
        </w:tc>
        <w:tc>
          <w:tcPr>
            <w:tcW w:w="7927" w:type="dxa"/>
            <w:tcBorders>
              <w:top w:val="dotted" w:sz="4" w:space="0" w:color="auto"/>
              <w:left w:val="dotted" w:sz="4" w:space="0" w:color="auto"/>
              <w:bottom w:val="dotted" w:sz="4" w:space="0" w:color="auto"/>
              <w:right w:val="dotted" w:sz="4" w:space="0" w:color="auto"/>
            </w:tcBorders>
          </w:tcPr>
          <w:p w14:paraId="1DF18F6F" w14:textId="77777777" w:rsidR="0038220F" w:rsidRDefault="0038220F" w:rsidP="008D2CC2">
            <w:pPr>
              <w:rPr>
                <w:rFonts w:cs="Arial"/>
              </w:rPr>
            </w:pPr>
            <w:r>
              <w:rPr>
                <w:rFonts w:cs="Arial"/>
              </w:rPr>
              <w:t>- to read “</w:t>
            </w:r>
            <w:r w:rsidRPr="00913D99">
              <w:rPr>
                <w:rFonts w:cs="Arial"/>
              </w:rPr>
              <w:t>Current year's shoot</w:t>
            </w:r>
            <w:r>
              <w:rPr>
                <w:rFonts w:cs="Arial"/>
              </w:rPr>
              <w:t>: length”</w:t>
            </w:r>
          </w:p>
          <w:p w14:paraId="571856A9" w14:textId="77777777" w:rsidR="0038220F" w:rsidRPr="006262AC" w:rsidRDefault="0038220F" w:rsidP="008D2CC2">
            <w:pPr>
              <w:rPr>
                <w:rFonts w:cs="Arial"/>
              </w:rPr>
            </w:pPr>
            <w:r>
              <w:rPr>
                <w:rFonts w:cs="Arial"/>
              </w:rPr>
              <w:t>- to have 9 state (“</w:t>
            </w:r>
            <w:r w:rsidRPr="007B57B5">
              <w:rPr>
                <w:rFonts w:cs="Arial"/>
                <w:lang w:eastAsia="zh-CN"/>
              </w:rPr>
              <w:t>very short</w:t>
            </w:r>
            <w:r>
              <w:rPr>
                <w:rFonts w:cs="Arial"/>
                <w:lang w:eastAsia="zh-CN"/>
              </w:rPr>
              <w:t xml:space="preserve">, very short to short, </w:t>
            </w:r>
            <w:r w:rsidRPr="007B57B5">
              <w:rPr>
                <w:rFonts w:cs="Arial"/>
                <w:lang w:eastAsia="zh-CN"/>
              </w:rPr>
              <w:t>short</w:t>
            </w:r>
            <w:r>
              <w:rPr>
                <w:rFonts w:cs="Arial"/>
                <w:lang w:eastAsia="zh-CN"/>
              </w:rPr>
              <w:t xml:space="preserve">, </w:t>
            </w:r>
            <w:r w:rsidRPr="007B57B5">
              <w:rPr>
                <w:rFonts w:cs="Arial"/>
                <w:lang w:eastAsia="zh-CN"/>
              </w:rPr>
              <w:t>short to medium</w:t>
            </w:r>
            <w:r>
              <w:rPr>
                <w:rFonts w:cs="Arial"/>
                <w:lang w:eastAsia="zh-CN"/>
              </w:rPr>
              <w:t xml:space="preserve">, </w:t>
            </w:r>
            <w:r w:rsidRPr="007B57B5">
              <w:rPr>
                <w:rFonts w:cs="Arial"/>
                <w:lang w:eastAsia="zh-CN"/>
              </w:rPr>
              <w:t>medium</w:t>
            </w:r>
            <w:r>
              <w:rPr>
                <w:rFonts w:cs="Arial"/>
                <w:lang w:eastAsia="zh-CN"/>
              </w:rPr>
              <w:t xml:space="preserve">, </w:t>
            </w:r>
            <w:r w:rsidRPr="007B57B5">
              <w:rPr>
                <w:rFonts w:cs="Arial"/>
                <w:lang w:eastAsia="zh-CN"/>
              </w:rPr>
              <w:t>medium to long</w:t>
            </w:r>
            <w:r>
              <w:rPr>
                <w:rFonts w:cs="Arial"/>
                <w:lang w:eastAsia="zh-CN"/>
              </w:rPr>
              <w:t xml:space="preserve">, </w:t>
            </w:r>
            <w:r w:rsidRPr="007B57B5">
              <w:rPr>
                <w:rFonts w:cs="Arial"/>
                <w:lang w:eastAsia="zh-CN"/>
              </w:rPr>
              <w:t>long</w:t>
            </w:r>
            <w:r>
              <w:rPr>
                <w:rFonts w:cs="Arial"/>
                <w:lang w:eastAsia="zh-CN"/>
              </w:rPr>
              <w:t xml:space="preserve">, </w:t>
            </w:r>
            <w:r w:rsidRPr="007B57B5">
              <w:rPr>
                <w:rFonts w:cs="Arial"/>
                <w:lang w:eastAsia="zh-CN"/>
              </w:rPr>
              <w:t>long to very long</w:t>
            </w:r>
            <w:r>
              <w:rPr>
                <w:rFonts w:cs="Arial"/>
                <w:lang w:eastAsia="zh-CN"/>
              </w:rPr>
              <w:t xml:space="preserve">, </w:t>
            </w:r>
            <w:r w:rsidRPr="007B57B5">
              <w:rPr>
                <w:rFonts w:cs="Arial"/>
                <w:lang w:eastAsia="zh-CN"/>
              </w:rPr>
              <w:t>very long</w:t>
            </w:r>
          </w:p>
        </w:tc>
      </w:tr>
      <w:tr w:rsidR="0038220F" w:rsidRPr="006262AC" w14:paraId="02CDDC54"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287A949B" w14:textId="77777777" w:rsidR="0038220F" w:rsidRPr="006262AC" w:rsidRDefault="0038220F" w:rsidP="008D2CC2">
            <w:pPr>
              <w:rPr>
                <w:rFonts w:cs="Arial"/>
              </w:rPr>
            </w:pPr>
            <w:r>
              <w:rPr>
                <w:rFonts w:cs="Arial"/>
              </w:rPr>
              <w:t>Char. 4</w:t>
            </w:r>
          </w:p>
        </w:tc>
        <w:tc>
          <w:tcPr>
            <w:tcW w:w="7927" w:type="dxa"/>
            <w:tcBorders>
              <w:top w:val="dotted" w:sz="4" w:space="0" w:color="auto"/>
              <w:left w:val="dotted" w:sz="4" w:space="0" w:color="auto"/>
              <w:bottom w:val="dotted" w:sz="4" w:space="0" w:color="auto"/>
              <w:right w:val="dotted" w:sz="4" w:space="0" w:color="auto"/>
            </w:tcBorders>
          </w:tcPr>
          <w:p w14:paraId="01A3C51F" w14:textId="77777777" w:rsidR="0038220F" w:rsidRPr="006262AC" w:rsidRDefault="0038220F" w:rsidP="008D2CC2">
            <w:pPr>
              <w:rPr>
                <w:rFonts w:cs="Arial"/>
              </w:rPr>
            </w:pPr>
            <w:r>
              <w:rPr>
                <w:rFonts w:cs="Arial"/>
              </w:rPr>
              <w:t>to check which scale of notes to be used (e.g. 3, 5 or 9 notes)</w:t>
            </w:r>
          </w:p>
        </w:tc>
      </w:tr>
      <w:tr w:rsidR="0038220F" w:rsidRPr="006262AC" w14:paraId="78F28524"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2E8A407C" w14:textId="77777777" w:rsidR="0038220F" w:rsidRPr="006262AC" w:rsidRDefault="0038220F" w:rsidP="008D2CC2">
            <w:pPr>
              <w:rPr>
                <w:rFonts w:cs="Arial"/>
              </w:rPr>
            </w:pPr>
            <w:r>
              <w:rPr>
                <w:rFonts w:cs="Arial"/>
              </w:rPr>
              <w:t>Char. 5</w:t>
            </w:r>
          </w:p>
        </w:tc>
        <w:tc>
          <w:tcPr>
            <w:tcW w:w="7927" w:type="dxa"/>
            <w:tcBorders>
              <w:top w:val="dotted" w:sz="4" w:space="0" w:color="auto"/>
              <w:left w:val="dotted" w:sz="4" w:space="0" w:color="auto"/>
              <w:bottom w:val="dotted" w:sz="4" w:space="0" w:color="auto"/>
              <w:right w:val="dotted" w:sz="4" w:space="0" w:color="auto"/>
            </w:tcBorders>
          </w:tcPr>
          <w:p w14:paraId="08D89C58" w14:textId="77777777" w:rsidR="0038220F" w:rsidRPr="006262AC" w:rsidRDefault="0038220F" w:rsidP="008D2CC2">
            <w:pPr>
              <w:rPr>
                <w:rFonts w:cs="Arial"/>
              </w:rPr>
            </w:pPr>
            <w:r>
              <w:rPr>
                <w:rFonts w:cs="Arial"/>
              </w:rPr>
              <w:t>to check which scale of notes to be used (e.g. 3, 5 or 9 notes)</w:t>
            </w:r>
          </w:p>
        </w:tc>
      </w:tr>
      <w:tr w:rsidR="0038220F" w:rsidRPr="006262AC" w14:paraId="63583A5E"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0AEA9BDF" w14:textId="77777777" w:rsidR="0038220F" w:rsidRDefault="0038220F" w:rsidP="008D2CC2">
            <w:r w:rsidRPr="00CC4038">
              <w:rPr>
                <w:rFonts w:cs="Arial"/>
              </w:rPr>
              <w:t xml:space="preserve">Char. </w:t>
            </w:r>
            <w:r>
              <w:rPr>
                <w:rFonts w:cs="Arial"/>
              </w:rPr>
              <w:t>8</w:t>
            </w:r>
          </w:p>
        </w:tc>
        <w:tc>
          <w:tcPr>
            <w:tcW w:w="7927" w:type="dxa"/>
            <w:tcBorders>
              <w:top w:val="dotted" w:sz="4" w:space="0" w:color="auto"/>
              <w:left w:val="dotted" w:sz="4" w:space="0" w:color="auto"/>
              <w:bottom w:val="dotted" w:sz="4" w:space="0" w:color="auto"/>
              <w:right w:val="dotted" w:sz="4" w:space="0" w:color="auto"/>
            </w:tcBorders>
          </w:tcPr>
          <w:p w14:paraId="656A7787" w14:textId="77777777" w:rsidR="0038220F" w:rsidRPr="0090285F" w:rsidRDefault="0038220F" w:rsidP="008D2CC2">
            <w:pPr>
              <w:rPr>
                <w:rFonts w:cs="Arial"/>
              </w:rPr>
            </w:pPr>
            <w:r>
              <w:rPr>
                <w:rFonts w:cs="Arial"/>
              </w:rPr>
              <w:t xml:space="preserve">- to have the following order of states: (1) </w:t>
            </w:r>
            <w:r w:rsidRPr="0090285F">
              <w:rPr>
                <w:rFonts w:cs="Arial"/>
              </w:rPr>
              <w:t xml:space="preserve">yellow brown, </w:t>
            </w:r>
            <w:r>
              <w:rPr>
                <w:rFonts w:cs="Arial"/>
              </w:rPr>
              <w:t xml:space="preserve">(2) </w:t>
            </w:r>
            <w:r w:rsidRPr="0090285F">
              <w:rPr>
                <w:rFonts w:cs="Arial"/>
              </w:rPr>
              <w:t xml:space="preserve">medium brown, </w:t>
            </w:r>
            <w:r>
              <w:rPr>
                <w:rFonts w:cs="Arial"/>
              </w:rPr>
              <w:t xml:space="preserve">(3) </w:t>
            </w:r>
            <w:r w:rsidRPr="0090285F">
              <w:rPr>
                <w:rFonts w:cs="Arial"/>
              </w:rPr>
              <w:t xml:space="preserve">dark brown, </w:t>
            </w:r>
            <w:r>
              <w:rPr>
                <w:rFonts w:cs="Arial"/>
              </w:rPr>
              <w:t>(4) grey brown</w:t>
            </w:r>
          </w:p>
          <w:p w14:paraId="407854C1" w14:textId="77777777" w:rsidR="0038220F" w:rsidRPr="006262AC" w:rsidRDefault="0038220F" w:rsidP="008D2CC2">
            <w:pPr>
              <w:rPr>
                <w:rFonts w:cs="Arial"/>
              </w:rPr>
            </w:pPr>
            <w:r>
              <w:rPr>
                <w:rFonts w:cs="Arial"/>
              </w:rPr>
              <w:t xml:space="preserve">- </w:t>
            </w:r>
            <w:r w:rsidRPr="0090285F">
              <w:rPr>
                <w:rFonts w:cs="Arial"/>
              </w:rPr>
              <w:t xml:space="preserve">to check whether state “medium brown” to </w:t>
            </w:r>
            <w:r>
              <w:rPr>
                <w:rFonts w:cs="Arial"/>
              </w:rPr>
              <w:t xml:space="preserve">read </w:t>
            </w:r>
            <w:r w:rsidRPr="0090285F">
              <w:rPr>
                <w:rFonts w:cs="Arial"/>
              </w:rPr>
              <w:t>“light brown”</w:t>
            </w:r>
          </w:p>
        </w:tc>
      </w:tr>
      <w:tr w:rsidR="0038220F" w:rsidRPr="006262AC" w14:paraId="76C82330"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4AC40236" w14:textId="77777777" w:rsidR="0038220F" w:rsidRDefault="0038220F" w:rsidP="008D2CC2">
            <w:r w:rsidRPr="00CC4038">
              <w:rPr>
                <w:rFonts w:cs="Arial"/>
              </w:rPr>
              <w:t xml:space="preserve">Char. </w:t>
            </w:r>
            <w:r>
              <w:rPr>
                <w:rFonts w:cs="Arial"/>
              </w:rPr>
              <w:t>10</w:t>
            </w:r>
          </w:p>
        </w:tc>
        <w:tc>
          <w:tcPr>
            <w:tcW w:w="7927" w:type="dxa"/>
            <w:tcBorders>
              <w:top w:val="dotted" w:sz="4" w:space="0" w:color="auto"/>
              <w:left w:val="dotted" w:sz="4" w:space="0" w:color="auto"/>
              <w:bottom w:val="dotted" w:sz="4" w:space="0" w:color="auto"/>
              <w:right w:val="dotted" w:sz="4" w:space="0" w:color="auto"/>
            </w:tcBorders>
          </w:tcPr>
          <w:p w14:paraId="5C95B831" w14:textId="77777777" w:rsidR="0038220F" w:rsidRPr="006262AC" w:rsidRDefault="0038220F" w:rsidP="008D2CC2">
            <w:pPr>
              <w:rPr>
                <w:rFonts w:cs="Arial"/>
              </w:rPr>
            </w:pPr>
            <w:r>
              <w:t xml:space="preserve">to read “Leaf: length” </w:t>
            </w:r>
          </w:p>
        </w:tc>
      </w:tr>
      <w:tr w:rsidR="0038220F" w:rsidRPr="006262AC" w14:paraId="767340E4"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76FADE26" w14:textId="77777777" w:rsidR="0038220F" w:rsidRDefault="0038220F" w:rsidP="008D2CC2">
            <w:r w:rsidRPr="00CC4038">
              <w:rPr>
                <w:rFonts w:cs="Arial"/>
              </w:rPr>
              <w:t xml:space="preserve">Char. </w:t>
            </w:r>
            <w:r>
              <w:rPr>
                <w:rFonts w:cs="Arial"/>
              </w:rPr>
              <w:t>11</w:t>
            </w:r>
          </w:p>
        </w:tc>
        <w:tc>
          <w:tcPr>
            <w:tcW w:w="7927" w:type="dxa"/>
            <w:tcBorders>
              <w:top w:val="dotted" w:sz="4" w:space="0" w:color="auto"/>
              <w:left w:val="dotted" w:sz="4" w:space="0" w:color="auto"/>
              <w:bottom w:val="dotted" w:sz="4" w:space="0" w:color="auto"/>
              <w:right w:val="dotted" w:sz="4" w:space="0" w:color="auto"/>
            </w:tcBorders>
          </w:tcPr>
          <w:p w14:paraId="11293F6F" w14:textId="77777777" w:rsidR="0038220F" w:rsidRPr="006262AC" w:rsidRDefault="0038220F" w:rsidP="008D2CC2">
            <w:pPr>
              <w:rPr>
                <w:rFonts w:cs="Arial"/>
              </w:rPr>
            </w:pPr>
            <w:r>
              <w:rPr>
                <w:rFonts w:cs="Arial"/>
              </w:rPr>
              <w:t xml:space="preserve">to add states </w:t>
            </w:r>
            <w:r>
              <w:rPr>
                <w:lang w:eastAsia="zh-CN"/>
              </w:rPr>
              <w:t>(8) broad very broad, (9)very broad</w:t>
            </w:r>
          </w:p>
        </w:tc>
      </w:tr>
      <w:tr w:rsidR="0038220F" w:rsidRPr="006262AC" w14:paraId="10C7D8B2"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3E8D542D" w14:textId="77777777" w:rsidR="0038220F" w:rsidRDefault="0038220F" w:rsidP="008D2CC2">
            <w:r w:rsidRPr="00CC4038">
              <w:rPr>
                <w:rFonts w:cs="Arial"/>
              </w:rPr>
              <w:t xml:space="preserve">Char. </w:t>
            </w:r>
            <w:r>
              <w:rPr>
                <w:rFonts w:cs="Arial"/>
              </w:rPr>
              <w:t>13</w:t>
            </w:r>
          </w:p>
        </w:tc>
        <w:tc>
          <w:tcPr>
            <w:tcW w:w="7927" w:type="dxa"/>
            <w:tcBorders>
              <w:top w:val="dotted" w:sz="4" w:space="0" w:color="auto"/>
              <w:left w:val="dotted" w:sz="4" w:space="0" w:color="auto"/>
              <w:bottom w:val="dotted" w:sz="4" w:space="0" w:color="auto"/>
              <w:right w:val="dotted" w:sz="4" w:space="0" w:color="auto"/>
            </w:tcBorders>
          </w:tcPr>
          <w:p w14:paraId="4EE32B2C" w14:textId="77777777" w:rsidR="0038220F" w:rsidRDefault="0038220F" w:rsidP="008D2CC2">
            <w:pPr>
              <w:rPr>
                <w:lang w:eastAsia="zh-CN"/>
              </w:rPr>
            </w:pPr>
            <w:r>
              <w:rPr>
                <w:rFonts w:cs="Arial"/>
              </w:rPr>
              <w:t xml:space="preserve">- to add states </w:t>
            </w:r>
            <w:r>
              <w:rPr>
                <w:lang w:eastAsia="zh-CN"/>
              </w:rPr>
              <w:t>(8) high to very high, (9)very high</w:t>
            </w:r>
          </w:p>
          <w:p w14:paraId="7BFC153E" w14:textId="77777777" w:rsidR="0038220F" w:rsidRPr="006262AC" w:rsidRDefault="0038220F" w:rsidP="008D2CC2">
            <w:pPr>
              <w:rPr>
                <w:rFonts w:cs="Arial"/>
              </w:rPr>
            </w:pPr>
            <w:r>
              <w:rPr>
                <w:lang w:eastAsia="zh-CN"/>
              </w:rPr>
              <w:t xml:space="preserve">- </w:t>
            </w:r>
            <w:r w:rsidRPr="0090285F">
              <w:rPr>
                <w:lang w:eastAsia="zh-CN"/>
              </w:rPr>
              <w:t>to check whether to remove restriction and allow observation of all types of leaves</w:t>
            </w:r>
          </w:p>
        </w:tc>
      </w:tr>
      <w:tr w:rsidR="0038220F" w:rsidRPr="006262AC" w14:paraId="051AFCA0"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5DD0F12A" w14:textId="77777777" w:rsidR="0038220F" w:rsidRDefault="0038220F" w:rsidP="008D2CC2">
            <w:r w:rsidRPr="00CC4038">
              <w:rPr>
                <w:rFonts w:cs="Arial"/>
              </w:rPr>
              <w:t xml:space="preserve">Char. </w:t>
            </w:r>
            <w:r>
              <w:rPr>
                <w:rFonts w:cs="Arial"/>
              </w:rPr>
              <w:t>16</w:t>
            </w:r>
          </w:p>
        </w:tc>
        <w:tc>
          <w:tcPr>
            <w:tcW w:w="7927" w:type="dxa"/>
            <w:tcBorders>
              <w:top w:val="dotted" w:sz="4" w:space="0" w:color="auto"/>
              <w:left w:val="dotted" w:sz="4" w:space="0" w:color="auto"/>
              <w:bottom w:val="dotted" w:sz="4" w:space="0" w:color="auto"/>
              <w:right w:val="dotted" w:sz="4" w:space="0" w:color="auto"/>
            </w:tcBorders>
          </w:tcPr>
          <w:p w14:paraId="33C0C38E" w14:textId="77777777" w:rsidR="0038220F" w:rsidRPr="006262AC" w:rsidRDefault="0038220F" w:rsidP="008D2CC2">
            <w:pPr>
              <w:rPr>
                <w:rFonts w:cs="Arial"/>
              </w:rPr>
            </w:pPr>
            <w:r>
              <w:t>to check whether to reduce the scale to 5 notes</w:t>
            </w:r>
          </w:p>
        </w:tc>
      </w:tr>
      <w:tr w:rsidR="0038220F" w:rsidRPr="006262AC" w14:paraId="1851C929"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775A3806" w14:textId="77777777" w:rsidR="0038220F" w:rsidRDefault="0038220F" w:rsidP="008D2CC2">
            <w:r w:rsidRPr="00CC4038">
              <w:rPr>
                <w:rFonts w:cs="Arial"/>
              </w:rPr>
              <w:t xml:space="preserve">Char. </w:t>
            </w:r>
            <w:r>
              <w:rPr>
                <w:rFonts w:cs="Arial"/>
              </w:rPr>
              <w:t>18</w:t>
            </w:r>
          </w:p>
        </w:tc>
        <w:tc>
          <w:tcPr>
            <w:tcW w:w="7927" w:type="dxa"/>
            <w:tcBorders>
              <w:top w:val="dotted" w:sz="4" w:space="0" w:color="auto"/>
              <w:left w:val="dotted" w:sz="4" w:space="0" w:color="auto"/>
              <w:bottom w:val="dotted" w:sz="4" w:space="0" w:color="auto"/>
              <w:right w:val="dotted" w:sz="4" w:space="0" w:color="auto"/>
            </w:tcBorders>
          </w:tcPr>
          <w:p w14:paraId="5B243D55" w14:textId="77777777" w:rsidR="0038220F" w:rsidRPr="006262AC" w:rsidRDefault="0038220F" w:rsidP="008D2CC2">
            <w:pPr>
              <w:rPr>
                <w:rFonts w:cs="Arial"/>
              </w:rPr>
            </w:pPr>
            <w:r>
              <w:rPr>
                <w:rFonts w:cs="Arial"/>
              </w:rPr>
              <w:t>to check whether to use a scale of 5 notes</w:t>
            </w:r>
          </w:p>
        </w:tc>
      </w:tr>
      <w:tr w:rsidR="0038220F" w:rsidRPr="006262AC" w14:paraId="355EDC69"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149EF739" w14:textId="77777777" w:rsidR="0038220F" w:rsidRDefault="0038220F" w:rsidP="008D2CC2">
            <w:r w:rsidRPr="00CC4038">
              <w:rPr>
                <w:rFonts w:cs="Arial"/>
              </w:rPr>
              <w:t xml:space="preserve">Char. </w:t>
            </w:r>
            <w:r>
              <w:rPr>
                <w:rFonts w:cs="Arial"/>
              </w:rPr>
              <w:t>19</w:t>
            </w:r>
          </w:p>
        </w:tc>
        <w:tc>
          <w:tcPr>
            <w:tcW w:w="7927" w:type="dxa"/>
            <w:tcBorders>
              <w:top w:val="dotted" w:sz="4" w:space="0" w:color="auto"/>
              <w:left w:val="dotted" w:sz="4" w:space="0" w:color="auto"/>
              <w:bottom w:val="dotted" w:sz="4" w:space="0" w:color="auto"/>
              <w:right w:val="dotted" w:sz="4" w:space="0" w:color="auto"/>
            </w:tcBorders>
          </w:tcPr>
          <w:p w14:paraId="317F0A91" w14:textId="77777777" w:rsidR="0038220F" w:rsidRDefault="0038220F" w:rsidP="008D2CC2">
            <w:pPr>
              <w:rPr>
                <w:rFonts w:cs="Arial"/>
              </w:rPr>
            </w:pPr>
            <w:r>
              <w:rPr>
                <w:rFonts w:cs="Arial"/>
              </w:rPr>
              <w:t xml:space="preserve">- </w:t>
            </w:r>
            <w:r w:rsidRPr="0090285F">
              <w:rPr>
                <w:rFonts w:cs="Arial"/>
              </w:rPr>
              <w:t>to be indicated as</w:t>
            </w:r>
            <w:r>
              <w:rPr>
                <w:rFonts w:cs="Arial"/>
              </w:rPr>
              <w:t xml:space="preserve"> QN</w:t>
            </w:r>
          </w:p>
          <w:p w14:paraId="71C533BD" w14:textId="77777777" w:rsidR="0038220F" w:rsidRPr="006262AC" w:rsidRDefault="0038220F" w:rsidP="008D2CC2">
            <w:pPr>
              <w:rPr>
                <w:rFonts w:cs="Arial"/>
              </w:rPr>
            </w:pPr>
            <w:r>
              <w:rPr>
                <w:rFonts w:cs="Arial"/>
              </w:rPr>
              <w:t xml:space="preserve">- to have states </w:t>
            </w:r>
            <w:r>
              <w:rPr>
                <w:lang w:eastAsia="zh-CN"/>
              </w:rPr>
              <w:t>(1)</w:t>
            </w:r>
            <w:r w:rsidRPr="00FF2D60">
              <w:rPr>
                <w:lang w:eastAsia="zh-CN"/>
              </w:rPr>
              <w:t xml:space="preserve"> </w:t>
            </w:r>
            <w:r>
              <w:rPr>
                <w:lang w:eastAsia="zh-CN"/>
              </w:rPr>
              <w:t xml:space="preserve">mostly </w:t>
            </w:r>
            <w:r w:rsidRPr="00FF2D60">
              <w:rPr>
                <w:lang w:eastAsia="zh-CN"/>
              </w:rPr>
              <w:t xml:space="preserve">erect, </w:t>
            </w:r>
            <w:r>
              <w:rPr>
                <w:lang w:eastAsia="zh-CN"/>
              </w:rPr>
              <w:t xml:space="preserve">(2) equally </w:t>
            </w:r>
            <w:r w:rsidRPr="00FF2D60">
              <w:rPr>
                <w:lang w:eastAsia="zh-CN"/>
              </w:rPr>
              <w:t>erect</w:t>
            </w:r>
            <w:r>
              <w:rPr>
                <w:lang w:eastAsia="zh-CN"/>
              </w:rPr>
              <w:t xml:space="preserve"> and </w:t>
            </w:r>
            <w:r w:rsidRPr="00FF2D60">
              <w:rPr>
                <w:lang w:eastAsia="zh-CN"/>
              </w:rPr>
              <w:t>semi-erect</w:t>
            </w:r>
            <w:r>
              <w:rPr>
                <w:lang w:eastAsia="zh-CN"/>
              </w:rPr>
              <w:t>,</w:t>
            </w:r>
            <w:r w:rsidRPr="00FF2D60">
              <w:rPr>
                <w:lang w:eastAsia="zh-CN"/>
              </w:rPr>
              <w:t xml:space="preserve"> (</w:t>
            </w:r>
            <w:r>
              <w:rPr>
                <w:lang w:eastAsia="zh-CN"/>
              </w:rPr>
              <w:t>3</w:t>
            </w:r>
            <w:r w:rsidRPr="00FF2D60">
              <w:rPr>
                <w:lang w:eastAsia="zh-CN"/>
              </w:rPr>
              <w:t xml:space="preserve">) </w:t>
            </w:r>
            <w:r>
              <w:rPr>
                <w:lang w:eastAsia="zh-CN"/>
              </w:rPr>
              <w:t>mostly</w:t>
            </w:r>
            <w:r w:rsidRPr="00FF2D60">
              <w:rPr>
                <w:lang w:eastAsia="zh-CN"/>
              </w:rPr>
              <w:t xml:space="preserve"> semi-erect</w:t>
            </w:r>
          </w:p>
        </w:tc>
      </w:tr>
      <w:tr w:rsidR="0038220F" w:rsidRPr="006262AC" w14:paraId="6012A6FC"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133A80A3" w14:textId="77777777" w:rsidR="0038220F" w:rsidRDefault="0038220F" w:rsidP="008D2CC2">
            <w:r w:rsidRPr="00CC4038">
              <w:rPr>
                <w:rFonts w:cs="Arial"/>
              </w:rPr>
              <w:t xml:space="preserve">Char. </w:t>
            </w:r>
            <w:r>
              <w:rPr>
                <w:rFonts w:cs="Arial"/>
              </w:rPr>
              <w:t>22</w:t>
            </w:r>
          </w:p>
        </w:tc>
        <w:tc>
          <w:tcPr>
            <w:tcW w:w="7927" w:type="dxa"/>
            <w:tcBorders>
              <w:top w:val="dotted" w:sz="4" w:space="0" w:color="auto"/>
              <w:left w:val="dotted" w:sz="4" w:space="0" w:color="auto"/>
              <w:bottom w:val="dotted" w:sz="4" w:space="0" w:color="auto"/>
              <w:right w:val="dotted" w:sz="4" w:space="0" w:color="auto"/>
            </w:tcBorders>
          </w:tcPr>
          <w:p w14:paraId="4665B48C" w14:textId="77777777" w:rsidR="0038220F" w:rsidRPr="00535B62" w:rsidRDefault="0038220F" w:rsidP="008D2CC2">
            <w:pPr>
              <w:rPr>
                <w:rFonts w:cs="Arial"/>
              </w:rPr>
            </w:pPr>
            <w:r>
              <w:rPr>
                <w:rFonts w:cs="Arial"/>
              </w:rPr>
              <w:t xml:space="preserve">- to check whether </w:t>
            </w:r>
            <w:r w:rsidRPr="00535B62">
              <w:rPr>
                <w:rFonts w:cs="Arial"/>
              </w:rPr>
              <w:t>displaying fruits with proximal end at bottom (throughout the document, including Ad. 23)</w:t>
            </w:r>
          </w:p>
          <w:p w14:paraId="46CC35B4" w14:textId="77777777" w:rsidR="0038220F" w:rsidRPr="00535B62" w:rsidRDefault="0038220F" w:rsidP="008D2CC2">
            <w:pPr>
              <w:rPr>
                <w:rFonts w:cs="Arial"/>
              </w:rPr>
            </w:pPr>
            <w:r w:rsidRPr="00535B62">
              <w:rPr>
                <w:rFonts w:cs="Arial"/>
              </w:rPr>
              <w:t>- to check whether to rename state of expression “obovate” “ovate” (consequential change)</w:t>
            </w:r>
          </w:p>
          <w:p w14:paraId="233501E0" w14:textId="77777777" w:rsidR="0038220F" w:rsidRDefault="0038220F" w:rsidP="008D2CC2">
            <w:pPr>
              <w:rPr>
                <w:rFonts w:cs="Arial"/>
              </w:rPr>
            </w:pPr>
            <w:r w:rsidRPr="00535B62">
              <w:rPr>
                <w:rFonts w:cs="Arial"/>
              </w:rPr>
              <w:t>- to check whether to add new states of expression “narrow ovate” and “broad ovate” to replace “ovate”</w:t>
            </w:r>
          </w:p>
          <w:p w14:paraId="4395ACCA" w14:textId="77777777" w:rsidR="0038220F" w:rsidRPr="006262AC" w:rsidRDefault="0038220F" w:rsidP="008D2CC2">
            <w:pPr>
              <w:rPr>
                <w:rFonts w:cs="Arial"/>
              </w:rPr>
            </w:pPr>
            <w:r>
              <w:rPr>
                <w:rFonts w:cs="Arial"/>
              </w:rPr>
              <w:t>- to check whether to add new state “obovate” (broadest part at distal end)</w:t>
            </w:r>
          </w:p>
        </w:tc>
      </w:tr>
      <w:tr w:rsidR="0038220F" w:rsidRPr="006262AC" w14:paraId="6196FB8C"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469CF713" w14:textId="77777777" w:rsidR="0038220F" w:rsidRDefault="0038220F" w:rsidP="008D2CC2">
            <w:r w:rsidRPr="00CC4038">
              <w:rPr>
                <w:rFonts w:cs="Arial"/>
              </w:rPr>
              <w:t xml:space="preserve">Char. </w:t>
            </w:r>
            <w:r>
              <w:rPr>
                <w:rFonts w:cs="Arial"/>
              </w:rPr>
              <w:t>24</w:t>
            </w:r>
          </w:p>
        </w:tc>
        <w:tc>
          <w:tcPr>
            <w:tcW w:w="7927" w:type="dxa"/>
            <w:tcBorders>
              <w:top w:val="dotted" w:sz="4" w:space="0" w:color="auto"/>
              <w:left w:val="dotted" w:sz="4" w:space="0" w:color="auto"/>
              <w:bottom w:val="dotted" w:sz="4" w:space="0" w:color="auto"/>
              <w:right w:val="dotted" w:sz="4" w:space="0" w:color="auto"/>
            </w:tcBorders>
          </w:tcPr>
          <w:p w14:paraId="0EBF7277" w14:textId="77777777" w:rsidR="0038220F" w:rsidRPr="006262AC" w:rsidRDefault="0038220F" w:rsidP="008D2CC2">
            <w:pPr>
              <w:rPr>
                <w:rFonts w:cs="Arial"/>
              </w:rPr>
            </w:pPr>
            <w:r>
              <w:rPr>
                <w:rFonts w:cs="Arial"/>
              </w:rPr>
              <w:t>to check whether to use scale of 5 notes</w:t>
            </w:r>
          </w:p>
        </w:tc>
      </w:tr>
      <w:tr w:rsidR="0038220F" w:rsidRPr="006262AC" w14:paraId="3F7D6CE1"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783D0C2A" w14:textId="77777777" w:rsidR="0038220F" w:rsidRDefault="0038220F" w:rsidP="008D2CC2">
            <w:r>
              <w:t>Ad. 1</w:t>
            </w:r>
          </w:p>
        </w:tc>
        <w:tc>
          <w:tcPr>
            <w:tcW w:w="7927" w:type="dxa"/>
            <w:tcBorders>
              <w:top w:val="dotted" w:sz="4" w:space="0" w:color="auto"/>
              <w:left w:val="dotted" w:sz="4" w:space="0" w:color="auto"/>
              <w:bottom w:val="dotted" w:sz="4" w:space="0" w:color="auto"/>
              <w:right w:val="dotted" w:sz="4" w:space="0" w:color="auto"/>
            </w:tcBorders>
          </w:tcPr>
          <w:p w14:paraId="59088D16" w14:textId="77777777" w:rsidR="0038220F" w:rsidRDefault="0038220F" w:rsidP="008D2CC2">
            <w:pPr>
              <w:rPr>
                <w:rFonts w:cs="Arial"/>
                <w:lang w:eastAsia="zh-CN"/>
              </w:rPr>
            </w:pPr>
            <w:r>
              <w:rPr>
                <w:rFonts w:cs="Arial"/>
              </w:rPr>
              <w:t>- to amend drawing for state 3, currently it shows both spreading an drooping plant habit at the same time</w:t>
            </w:r>
          </w:p>
          <w:p w14:paraId="38195923" w14:textId="77777777" w:rsidR="0038220F" w:rsidRPr="006262AC" w:rsidRDefault="0038220F" w:rsidP="008D2CC2">
            <w:pPr>
              <w:rPr>
                <w:rFonts w:cs="Arial"/>
              </w:rPr>
            </w:pPr>
            <w:r>
              <w:rPr>
                <w:rFonts w:cs="Arial"/>
                <w:lang w:eastAsia="zh-CN"/>
              </w:rPr>
              <w:t>- to add illustration for new state “drooping”</w:t>
            </w:r>
            <w:r>
              <w:rPr>
                <w:rFonts w:cs="Arial" w:hint="eastAsia"/>
                <w:lang w:eastAsia="zh-CN"/>
              </w:rPr>
              <w:t xml:space="preserve">. </w:t>
            </w:r>
          </w:p>
        </w:tc>
      </w:tr>
      <w:tr w:rsidR="0038220F" w:rsidRPr="006262AC" w14:paraId="67927D8C"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49C6D36C" w14:textId="77777777" w:rsidR="0038220F" w:rsidRDefault="0038220F" w:rsidP="008D2CC2">
            <w:r>
              <w:t>Ad. 2</w:t>
            </w:r>
          </w:p>
        </w:tc>
        <w:tc>
          <w:tcPr>
            <w:tcW w:w="7927" w:type="dxa"/>
            <w:tcBorders>
              <w:top w:val="dotted" w:sz="4" w:space="0" w:color="auto"/>
              <w:left w:val="dotted" w:sz="4" w:space="0" w:color="auto"/>
              <w:bottom w:val="dotted" w:sz="4" w:space="0" w:color="auto"/>
              <w:right w:val="dotted" w:sz="4" w:space="0" w:color="auto"/>
            </w:tcBorders>
          </w:tcPr>
          <w:p w14:paraId="6BA9AE59" w14:textId="77777777" w:rsidR="0038220F" w:rsidRPr="006262AC" w:rsidRDefault="0038220F" w:rsidP="008D2CC2">
            <w:pPr>
              <w:rPr>
                <w:rFonts w:cs="Arial"/>
              </w:rPr>
            </w:pPr>
            <w:r>
              <w:rPr>
                <w:rFonts w:cs="Arial"/>
              </w:rPr>
              <w:t>to add drawings for states 2 and 4</w:t>
            </w:r>
          </w:p>
        </w:tc>
      </w:tr>
      <w:tr w:rsidR="0038220F" w:rsidRPr="006262AC" w14:paraId="7567C3C3"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79E74F61" w14:textId="77777777" w:rsidR="0038220F" w:rsidRPr="00535B62" w:rsidRDefault="0038220F" w:rsidP="008D2CC2">
            <w:r w:rsidRPr="00535B62">
              <w:t>Ad. 5</w:t>
            </w:r>
          </w:p>
        </w:tc>
        <w:tc>
          <w:tcPr>
            <w:tcW w:w="7927" w:type="dxa"/>
            <w:tcBorders>
              <w:top w:val="dotted" w:sz="4" w:space="0" w:color="auto"/>
              <w:left w:val="dotted" w:sz="4" w:space="0" w:color="auto"/>
              <w:bottom w:val="dotted" w:sz="4" w:space="0" w:color="auto"/>
              <w:right w:val="dotted" w:sz="4" w:space="0" w:color="auto"/>
            </w:tcBorders>
          </w:tcPr>
          <w:p w14:paraId="39DD2F2E" w14:textId="77777777" w:rsidR="0038220F" w:rsidRPr="00E564C9" w:rsidRDefault="0038220F" w:rsidP="008D2CC2">
            <w:pPr>
              <w:rPr>
                <w:rFonts w:cs="Arial"/>
              </w:rPr>
            </w:pPr>
            <w:r w:rsidRPr="00E564C9">
              <w:rPr>
                <w:rFonts w:cs="Arial"/>
              </w:rPr>
              <w:t>to add photographs for the states 1, 2, 4, and 6</w:t>
            </w:r>
          </w:p>
        </w:tc>
      </w:tr>
      <w:tr w:rsidR="0038220F" w:rsidRPr="006262AC" w14:paraId="314D95CA"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28CDF7B1" w14:textId="77777777" w:rsidR="0038220F" w:rsidRDefault="0038220F" w:rsidP="008D2CC2">
            <w:r>
              <w:t>Ad. 8</w:t>
            </w:r>
          </w:p>
        </w:tc>
        <w:tc>
          <w:tcPr>
            <w:tcW w:w="7927" w:type="dxa"/>
            <w:tcBorders>
              <w:top w:val="dotted" w:sz="4" w:space="0" w:color="auto"/>
              <w:left w:val="dotted" w:sz="4" w:space="0" w:color="auto"/>
              <w:bottom w:val="dotted" w:sz="4" w:space="0" w:color="auto"/>
              <w:right w:val="dotted" w:sz="4" w:space="0" w:color="auto"/>
            </w:tcBorders>
          </w:tcPr>
          <w:p w14:paraId="00A411DA" w14:textId="77777777" w:rsidR="0038220F" w:rsidRPr="00E564C9" w:rsidRDefault="0038220F" w:rsidP="008D2CC2">
            <w:pPr>
              <w:rPr>
                <w:rFonts w:cs="Arial"/>
              </w:rPr>
            </w:pPr>
            <w:r w:rsidRPr="00E564C9">
              <w:rPr>
                <w:rFonts w:cs="Arial"/>
              </w:rPr>
              <w:t>to read “Observations should be made at the middle third of three-year-old shoot in the dormant period.”</w:t>
            </w:r>
          </w:p>
        </w:tc>
      </w:tr>
      <w:tr w:rsidR="0038220F" w:rsidRPr="006262AC" w14:paraId="4F8ADD7B"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087825B4" w14:textId="77777777" w:rsidR="0038220F" w:rsidRDefault="0038220F" w:rsidP="008D2CC2">
            <w:r>
              <w:t>Ad. 9</w:t>
            </w:r>
          </w:p>
        </w:tc>
        <w:tc>
          <w:tcPr>
            <w:tcW w:w="7927" w:type="dxa"/>
            <w:tcBorders>
              <w:top w:val="dotted" w:sz="4" w:space="0" w:color="auto"/>
              <w:left w:val="dotted" w:sz="4" w:space="0" w:color="auto"/>
              <w:bottom w:val="dotted" w:sz="4" w:space="0" w:color="auto"/>
              <w:right w:val="dotted" w:sz="4" w:space="0" w:color="auto"/>
            </w:tcBorders>
          </w:tcPr>
          <w:p w14:paraId="044B15AA" w14:textId="77777777" w:rsidR="0038220F" w:rsidRPr="00E564C9" w:rsidRDefault="0038220F" w:rsidP="008D2CC2">
            <w:pPr>
              <w:rPr>
                <w:rFonts w:cs="Arial"/>
              </w:rPr>
            </w:pPr>
            <w:r w:rsidRPr="00E564C9">
              <w:rPr>
                <w:rFonts w:cs="Arial"/>
              </w:rPr>
              <w:t>to read “Observations should be made at the middle third of a one-year-old shoot in the dormant period.”</w:t>
            </w:r>
          </w:p>
        </w:tc>
      </w:tr>
      <w:tr w:rsidR="0038220F" w:rsidRPr="006262AC" w14:paraId="7CD8D066"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1D5F9B27" w14:textId="77777777" w:rsidR="0038220F" w:rsidRDefault="0038220F" w:rsidP="008D2CC2">
            <w:r>
              <w:t>Ad. 10</w:t>
            </w:r>
          </w:p>
        </w:tc>
        <w:tc>
          <w:tcPr>
            <w:tcW w:w="7927" w:type="dxa"/>
            <w:tcBorders>
              <w:top w:val="dotted" w:sz="4" w:space="0" w:color="auto"/>
              <w:left w:val="dotted" w:sz="4" w:space="0" w:color="auto"/>
              <w:bottom w:val="dotted" w:sz="4" w:space="0" w:color="auto"/>
              <w:right w:val="dotted" w:sz="4" w:space="0" w:color="auto"/>
            </w:tcBorders>
          </w:tcPr>
          <w:p w14:paraId="77CFF2B1" w14:textId="77777777" w:rsidR="0038220F" w:rsidRDefault="0038220F" w:rsidP="008D2CC2">
            <w:pPr>
              <w:rPr>
                <w:rFonts w:cs="Arial"/>
                <w:lang w:eastAsia="zh-CN"/>
              </w:rPr>
            </w:pPr>
            <w:r>
              <w:rPr>
                <w:rFonts w:cs="Arial"/>
              </w:rPr>
              <w:t xml:space="preserve">- wording below the drawing: to replace “plant” by “leaf” </w:t>
            </w:r>
          </w:p>
          <w:p w14:paraId="7F9E7419" w14:textId="77777777" w:rsidR="0038220F" w:rsidRPr="00776AC8" w:rsidRDefault="0038220F" w:rsidP="008D2CC2">
            <w:pPr>
              <w:rPr>
                <w:rFonts w:cs="Arial"/>
              </w:rPr>
            </w:pPr>
            <w:r>
              <w:rPr>
                <w:rFonts w:cs="Arial"/>
                <w:lang w:eastAsia="zh-CN"/>
              </w:rPr>
              <w:t>- to check whether to indicate that the assessment of Leaf includes the petiole</w:t>
            </w:r>
            <w:r>
              <w:rPr>
                <w:rFonts w:cs="Arial" w:hint="eastAsia"/>
                <w:lang w:eastAsia="zh-CN"/>
              </w:rPr>
              <w:t>.</w:t>
            </w:r>
          </w:p>
        </w:tc>
      </w:tr>
      <w:tr w:rsidR="0038220F" w:rsidRPr="006262AC" w14:paraId="28500AB1"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24BFD9DC" w14:textId="77777777" w:rsidR="0038220F" w:rsidRDefault="0038220F" w:rsidP="008D2CC2">
            <w:r>
              <w:t>Ad. 11</w:t>
            </w:r>
          </w:p>
        </w:tc>
        <w:tc>
          <w:tcPr>
            <w:tcW w:w="7927" w:type="dxa"/>
            <w:tcBorders>
              <w:top w:val="dotted" w:sz="4" w:space="0" w:color="auto"/>
              <w:left w:val="dotted" w:sz="4" w:space="0" w:color="auto"/>
              <w:bottom w:val="dotted" w:sz="4" w:space="0" w:color="auto"/>
              <w:right w:val="dotted" w:sz="4" w:space="0" w:color="auto"/>
            </w:tcBorders>
          </w:tcPr>
          <w:p w14:paraId="6F1589B0" w14:textId="77777777" w:rsidR="0038220F" w:rsidRPr="00776AC8" w:rsidRDefault="0038220F" w:rsidP="008D2CC2">
            <w:pPr>
              <w:rPr>
                <w:rFonts w:cs="Arial"/>
              </w:rPr>
            </w:pPr>
            <w:r w:rsidRPr="00776AC8">
              <w:rPr>
                <w:rFonts w:cs="Arial"/>
              </w:rPr>
              <w:t xml:space="preserve">read </w:t>
            </w:r>
            <w:r>
              <w:rPr>
                <w:rFonts w:cs="Arial"/>
              </w:rPr>
              <w:t>“</w:t>
            </w:r>
            <w:r w:rsidRPr="00776AC8">
              <w:rPr>
                <w:rFonts w:cs="Arial"/>
              </w:rPr>
              <w:t>See Ad. 10.</w:t>
            </w:r>
            <w:r>
              <w:rPr>
                <w:rFonts w:cs="Arial"/>
              </w:rPr>
              <w:t>”</w:t>
            </w:r>
          </w:p>
        </w:tc>
      </w:tr>
      <w:tr w:rsidR="0038220F" w:rsidRPr="006262AC" w14:paraId="59C05182"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21B6F58E" w14:textId="77777777" w:rsidR="0038220F" w:rsidRDefault="0038220F" w:rsidP="008D2CC2">
            <w:r>
              <w:t>Ad. 19</w:t>
            </w:r>
          </w:p>
        </w:tc>
        <w:tc>
          <w:tcPr>
            <w:tcW w:w="7927" w:type="dxa"/>
            <w:tcBorders>
              <w:top w:val="dotted" w:sz="4" w:space="0" w:color="auto"/>
              <w:left w:val="dotted" w:sz="4" w:space="0" w:color="auto"/>
              <w:bottom w:val="dotted" w:sz="4" w:space="0" w:color="auto"/>
              <w:right w:val="dotted" w:sz="4" w:space="0" w:color="auto"/>
            </w:tcBorders>
          </w:tcPr>
          <w:p w14:paraId="02F7067B" w14:textId="77777777" w:rsidR="0038220F" w:rsidRPr="00776AC8" w:rsidRDefault="0038220F" w:rsidP="008D2CC2">
            <w:pPr>
              <w:rPr>
                <w:rFonts w:cs="Arial"/>
              </w:rPr>
            </w:pPr>
            <w:r>
              <w:rPr>
                <w:rFonts w:cs="Arial"/>
              </w:rPr>
              <w:t>to be improved</w:t>
            </w:r>
          </w:p>
        </w:tc>
      </w:tr>
      <w:tr w:rsidR="0038220F" w:rsidRPr="006262AC" w14:paraId="1229F05A"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4203C43E" w14:textId="77777777" w:rsidR="0038220F" w:rsidRDefault="0038220F" w:rsidP="008D2CC2">
            <w:r>
              <w:t>Ad. 21</w:t>
            </w:r>
          </w:p>
        </w:tc>
        <w:tc>
          <w:tcPr>
            <w:tcW w:w="7927" w:type="dxa"/>
            <w:tcBorders>
              <w:top w:val="dotted" w:sz="4" w:space="0" w:color="auto"/>
              <w:left w:val="dotted" w:sz="4" w:space="0" w:color="auto"/>
              <w:bottom w:val="dotted" w:sz="4" w:space="0" w:color="auto"/>
              <w:right w:val="dotted" w:sz="4" w:space="0" w:color="auto"/>
            </w:tcBorders>
          </w:tcPr>
          <w:p w14:paraId="258C4B1A" w14:textId="77777777" w:rsidR="0038220F" w:rsidRPr="00776AC8" w:rsidRDefault="0038220F" w:rsidP="008D2CC2">
            <w:pPr>
              <w:rPr>
                <w:rFonts w:cs="Arial"/>
              </w:rPr>
            </w:pPr>
            <w:r w:rsidRPr="00776AC8">
              <w:rPr>
                <w:rFonts w:cs="Arial"/>
              </w:rPr>
              <w:t xml:space="preserve">to read </w:t>
            </w:r>
            <w:r>
              <w:rPr>
                <w:rFonts w:cs="Arial"/>
              </w:rPr>
              <w:t>“See Ad. 20”</w:t>
            </w:r>
          </w:p>
        </w:tc>
      </w:tr>
      <w:tr w:rsidR="0038220F" w:rsidRPr="006262AC" w14:paraId="4EB2AC88"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6DF6603E" w14:textId="77777777" w:rsidR="0038220F" w:rsidRDefault="0038220F" w:rsidP="008D2CC2">
            <w:r>
              <w:t>Ad. 22</w:t>
            </w:r>
          </w:p>
        </w:tc>
        <w:tc>
          <w:tcPr>
            <w:tcW w:w="7927" w:type="dxa"/>
            <w:tcBorders>
              <w:top w:val="dotted" w:sz="4" w:space="0" w:color="auto"/>
              <w:left w:val="dotted" w:sz="4" w:space="0" w:color="auto"/>
              <w:bottom w:val="dotted" w:sz="4" w:space="0" w:color="auto"/>
              <w:right w:val="dotted" w:sz="4" w:space="0" w:color="auto"/>
            </w:tcBorders>
          </w:tcPr>
          <w:p w14:paraId="1FD72987" w14:textId="77777777" w:rsidR="0038220F" w:rsidRDefault="0038220F" w:rsidP="008D2CC2">
            <w:pPr>
              <w:rPr>
                <w:rFonts w:cs="Arial"/>
              </w:rPr>
            </w:pPr>
            <w:r>
              <w:rPr>
                <w:rFonts w:cs="Arial"/>
              </w:rPr>
              <w:t>- to be improved</w:t>
            </w:r>
          </w:p>
          <w:p w14:paraId="1C60F564" w14:textId="77777777" w:rsidR="0038220F" w:rsidRPr="00776AC8" w:rsidRDefault="0038220F" w:rsidP="008D2CC2">
            <w:pPr>
              <w:rPr>
                <w:rFonts w:cs="Arial"/>
              </w:rPr>
            </w:pPr>
            <w:r>
              <w:rPr>
                <w:rFonts w:cs="Arial"/>
              </w:rPr>
              <w:t>- to correct spelling of “obovate”</w:t>
            </w:r>
          </w:p>
        </w:tc>
      </w:tr>
      <w:tr w:rsidR="0038220F" w:rsidRPr="006262AC" w14:paraId="1F97C411"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3791C7E1" w14:textId="77777777" w:rsidR="0038220F" w:rsidRDefault="0038220F" w:rsidP="008D2CC2">
            <w:r>
              <w:t>Ad. 24</w:t>
            </w:r>
          </w:p>
        </w:tc>
        <w:tc>
          <w:tcPr>
            <w:tcW w:w="7927" w:type="dxa"/>
            <w:tcBorders>
              <w:top w:val="dotted" w:sz="4" w:space="0" w:color="auto"/>
              <w:left w:val="dotted" w:sz="4" w:space="0" w:color="auto"/>
              <w:bottom w:val="dotted" w:sz="4" w:space="0" w:color="auto"/>
              <w:right w:val="dotted" w:sz="4" w:space="0" w:color="auto"/>
            </w:tcBorders>
          </w:tcPr>
          <w:p w14:paraId="6EADE0D8" w14:textId="77777777" w:rsidR="0038220F" w:rsidRDefault="0038220F" w:rsidP="008D2CC2">
            <w:pPr>
              <w:rPr>
                <w:rFonts w:cs="Arial"/>
              </w:rPr>
            </w:pPr>
            <w:r>
              <w:rPr>
                <w:rFonts w:eastAsia="Arial" w:cs="Arial"/>
                <w:color w:val="000000"/>
              </w:rPr>
              <w:t>to check whether to move dotted line to lowest (or upper) part of calix</w:t>
            </w:r>
          </w:p>
        </w:tc>
      </w:tr>
      <w:tr w:rsidR="0038220F" w:rsidRPr="006262AC" w14:paraId="149B4D74" w14:textId="77777777" w:rsidTr="008D2CC2">
        <w:trPr>
          <w:cantSplit/>
        </w:trPr>
        <w:tc>
          <w:tcPr>
            <w:tcW w:w="1570" w:type="dxa"/>
            <w:tcBorders>
              <w:top w:val="dotted" w:sz="4" w:space="0" w:color="auto"/>
              <w:left w:val="dotted" w:sz="4" w:space="0" w:color="auto"/>
              <w:bottom w:val="dotted" w:sz="4" w:space="0" w:color="auto"/>
              <w:right w:val="dotted" w:sz="4" w:space="0" w:color="auto"/>
            </w:tcBorders>
          </w:tcPr>
          <w:p w14:paraId="1C4994EC" w14:textId="77777777" w:rsidR="0038220F" w:rsidRDefault="0038220F" w:rsidP="008D2CC2">
            <w:r>
              <w:t>TQ 6.</w:t>
            </w:r>
          </w:p>
        </w:tc>
        <w:tc>
          <w:tcPr>
            <w:tcW w:w="7927" w:type="dxa"/>
            <w:tcBorders>
              <w:top w:val="dotted" w:sz="4" w:space="0" w:color="auto"/>
              <w:left w:val="dotted" w:sz="4" w:space="0" w:color="auto"/>
              <w:bottom w:val="dotted" w:sz="4" w:space="0" w:color="auto"/>
              <w:right w:val="dotted" w:sz="4" w:space="0" w:color="auto"/>
            </w:tcBorders>
          </w:tcPr>
          <w:p w14:paraId="4DE2E5EB" w14:textId="77777777" w:rsidR="0038220F" w:rsidRDefault="0038220F" w:rsidP="008D2CC2">
            <w:pPr>
              <w:rPr>
                <w:rFonts w:eastAsia="Arial" w:cs="Arial"/>
                <w:color w:val="000000"/>
              </w:rPr>
            </w:pPr>
            <w:r w:rsidRPr="00776AC8">
              <w:rPr>
                <w:rFonts w:eastAsia="Arial" w:cs="Arial"/>
                <w:color w:val="000000"/>
              </w:rPr>
              <w:t>the example to start in capital letters</w:t>
            </w:r>
          </w:p>
        </w:tc>
      </w:tr>
    </w:tbl>
    <w:p w14:paraId="6BDBA3B2" w14:textId="77777777" w:rsidR="00DB7B42" w:rsidRPr="00974F12" w:rsidRDefault="00DB7B42" w:rsidP="00DB7B42">
      <w:pPr>
        <w:rPr>
          <w:rFonts w:cs="Arial"/>
        </w:rPr>
      </w:pPr>
    </w:p>
    <w:p w14:paraId="6423E058" w14:textId="77777777" w:rsidR="00DB7B42" w:rsidRPr="003039F8" w:rsidRDefault="00DB7B42" w:rsidP="00DB7B42">
      <w:pPr>
        <w:pStyle w:val="Heading4"/>
        <w:rPr>
          <w:lang w:val="en-US"/>
        </w:rPr>
      </w:pPr>
      <w:r w:rsidRPr="00F2717A">
        <w:rPr>
          <w:lang w:val="en-US"/>
        </w:rPr>
        <w:t>Grapevine (</w:t>
      </w:r>
      <w:proofErr w:type="spellStart"/>
      <w:r w:rsidRPr="00F2717A">
        <w:rPr>
          <w:i/>
          <w:lang w:val="en-US"/>
        </w:rPr>
        <w:t>Vitis</w:t>
      </w:r>
      <w:proofErr w:type="spellEnd"/>
      <w:r w:rsidRPr="00F2717A">
        <w:rPr>
          <w:lang w:val="en-US"/>
        </w:rPr>
        <w:t xml:space="preserve"> L.) (Revision)</w:t>
      </w:r>
      <w:r w:rsidRPr="003039F8">
        <w:rPr>
          <w:lang w:val="en-US"/>
        </w:rPr>
        <w:t xml:space="preserve"> </w:t>
      </w:r>
    </w:p>
    <w:p w14:paraId="4F627366" w14:textId="77777777" w:rsidR="00DB7B42" w:rsidRPr="00974F12" w:rsidRDefault="00DB7B42" w:rsidP="00DB7B42">
      <w:pPr>
        <w:keepNext/>
        <w:rPr>
          <w:rFonts w:cs="Arial"/>
        </w:rPr>
      </w:pPr>
    </w:p>
    <w:p w14:paraId="0EF1EB52" w14:textId="77777777" w:rsidR="00DB7B42" w:rsidRPr="00974F12" w:rsidRDefault="00DB7B42" w:rsidP="00DB7B42">
      <w:pPr>
        <w:keepNext/>
        <w:rPr>
          <w:rFonts w:cs="Arial"/>
        </w:rPr>
      </w:pPr>
      <w:r w:rsidRPr="00974F12">
        <w:rPr>
          <w:rFonts w:cs="Arial"/>
        </w:rPr>
        <w:fldChar w:fldCharType="begin"/>
      </w:r>
      <w:r w:rsidRPr="00974F12">
        <w:rPr>
          <w:rFonts w:cs="Arial"/>
        </w:rPr>
        <w:instrText xml:space="preserve"> AUTONUM  </w:instrText>
      </w:r>
      <w:r w:rsidRPr="00974F12">
        <w:rPr>
          <w:rFonts w:cs="Arial"/>
        </w:rPr>
        <w:fldChar w:fldCharType="end"/>
      </w:r>
      <w:r w:rsidRPr="00974F12">
        <w:rPr>
          <w:rFonts w:cs="Arial"/>
        </w:rPr>
        <w:tab/>
        <w:t>The subgroup discussed document TG/50/10(proj.</w:t>
      </w:r>
      <w:r>
        <w:rPr>
          <w:rFonts w:cs="Arial"/>
        </w:rPr>
        <w:t>5</w:t>
      </w:r>
      <w:r w:rsidRPr="004D1EB6">
        <w:rPr>
          <w:rFonts w:cs="Arial"/>
        </w:rPr>
        <w:t xml:space="preserve">), </w:t>
      </w:r>
      <w:r w:rsidRPr="00D50331">
        <w:rPr>
          <w:rFonts w:cs="Arial"/>
        </w:rPr>
        <w:t xml:space="preserve">presented by </w:t>
      </w:r>
      <w:r w:rsidRPr="00D50331">
        <w:rPr>
          <w:rFonts w:cs="Arial"/>
          <w:color w:val="000000"/>
        </w:rPr>
        <w:t xml:space="preserve">Mr. Roberto </w:t>
      </w:r>
      <w:proofErr w:type="spellStart"/>
      <w:r w:rsidRPr="00D50331">
        <w:rPr>
          <w:rFonts w:cs="Arial"/>
          <w:color w:val="000000"/>
        </w:rPr>
        <w:t>Carraro</w:t>
      </w:r>
      <w:proofErr w:type="spellEnd"/>
      <w:r w:rsidRPr="00D50331">
        <w:rPr>
          <w:rFonts w:cs="Arial"/>
          <w:color w:val="000000"/>
        </w:rPr>
        <w:t xml:space="preserve"> </w:t>
      </w:r>
      <w:r w:rsidRPr="00D50331">
        <w:rPr>
          <w:rFonts w:cs="Arial"/>
        </w:rPr>
        <w:t>(Italy),</w:t>
      </w:r>
      <w:r w:rsidRPr="004D1EB6">
        <w:rPr>
          <w:rFonts w:cs="Arial"/>
        </w:rPr>
        <w:t xml:space="preserve"> and agreed the following:</w:t>
      </w:r>
      <w:r w:rsidRPr="00974F12">
        <w:rPr>
          <w:rFonts w:cs="Arial"/>
        </w:rPr>
        <w:t xml:space="preserve"> </w:t>
      </w:r>
    </w:p>
    <w:p w14:paraId="71DD6567"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69"/>
        <w:gridCol w:w="7928"/>
      </w:tblGrid>
      <w:tr w:rsidR="00DB7B42" w:rsidRPr="00AE6089" w14:paraId="5952A13B"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55881E99" w14:textId="77777777" w:rsidR="00DB7B42" w:rsidRPr="003C010B" w:rsidRDefault="00DB7B42" w:rsidP="008C2DA3">
            <w:pPr>
              <w:jc w:val="left"/>
              <w:rPr>
                <w:rFonts w:cs="Arial"/>
                <w:lang w:val="es-ES_tradnl"/>
              </w:rPr>
            </w:pPr>
            <w:proofErr w:type="spellStart"/>
            <w:r w:rsidRPr="003C010B">
              <w:rPr>
                <w:rFonts w:cs="Arial"/>
                <w:lang w:val="es-ES_tradnl"/>
              </w:rPr>
              <w:t>Char</w:t>
            </w:r>
            <w:proofErr w:type="spellEnd"/>
            <w:r w:rsidRPr="003C010B">
              <w:rPr>
                <w:rFonts w:cs="Arial"/>
                <w:lang w:val="es-ES_tradnl"/>
              </w:rPr>
              <w:t xml:space="preserve">. </w:t>
            </w:r>
            <w:r>
              <w:rPr>
                <w:rFonts w:cs="Arial"/>
                <w:lang w:val="es-ES_tradnl"/>
              </w:rPr>
              <w:t>5</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620AA8EC" w14:textId="77777777" w:rsidR="00DB7B42" w:rsidRDefault="00DB7B42" w:rsidP="008C2DA3">
            <w:pPr>
              <w:rPr>
                <w:rFonts w:cs="Arial"/>
              </w:rPr>
            </w:pPr>
            <w:r>
              <w:rPr>
                <w:rFonts w:cs="Arial"/>
              </w:rPr>
              <w:t xml:space="preserve">to delete example variety </w:t>
            </w:r>
            <w:proofErr w:type="spellStart"/>
            <w:r>
              <w:rPr>
                <w:rFonts w:cs="Arial"/>
              </w:rPr>
              <w:t>Kyoho</w:t>
            </w:r>
            <w:proofErr w:type="spellEnd"/>
            <w:r>
              <w:rPr>
                <w:rFonts w:cs="Arial"/>
              </w:rPr>
              <w:t xml:space="preserve"> from state 3</w:t>
            </w:r>
          </w:p>
          <w:p w14:paraId="4DFF61AA" w14:textId="77777777" w:rsidR="00DB7B42" w:rsidRPr="00AE6089" w:rsidRDefault="00DB7B42" w:rsidP="008C2DA3">
            <w:pPr>
              <w:rPr>
                <w:rFonts w:cs="Arial"/>
              </w:rPr>
            </w:pPr>
          </w:p>
        </w:tc>
      </w:tr>
      <w:tr w:rsidR="00DB7B42" w:rsidRPr="00AE6089" w14:paraId="3C04AEAD"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5200328B" w14:textId="77777777" w:rsidR="00DB7B42" w:rsidRPr="00AE6089" w:rsidRDefault="00DB7B42" w:rsidP="008C2DA3">
            <w:r>
              <w:t>Char. 7</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6C9FDDBA" w14:textId="77777777" w:rsidR="00DB7B42" w:rsidRDefault="00DB7B42" w:rsidP="008C2DA3">
            <w:pPr>
              <w:rPr>
                <w:rFonts w:cs="Arial"/>
              </w:rPr>
            </w:pPr>
            <w:r>
              <w:rPr>
                <w:rFonts w:cs="Arial"/>
              </w:rPr>
              <w:t xml:space="preserve">to delete example variety </w:t>
            </w:r>
            <w:proofErr w:type="spellStart"/>
            <w:r>
              <w:rPr>
                <w:rFonts w:cs="Arial"/>
              </w:rPr>
              <w:t>Kyoho</w:t>
            </w:r>
            <w:proofErr w:type="spellEnd"/>
            <w:r>
              <w:rPr>
                <w:rFonts w:cs="Arial"/>
              </w:rPr>
              <w:t xml:space="preserve"> from state 5</w:t>
            </w:r>
          </w:p>
          <w:p w14:paraId="4C0A239A" w14:textId="77777777" w:rsidR="00DB7B42" w:rsidRPr="00AE6089" w:rsidRDefault="00DB7B42" w:rsidP="008C2DA3">
            <w:pPr>
              <w:rPr>
                <w:rFonts w:cs="Arial"/>
              </w:rPr>
            </w:pPr>
          </w:p>
        </w:tc>
      </w:tr>
      <w:tr w:rsidR="00DB7B42" w:rsidRPr="00AE6089" w14:paraId="1405D64B"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1AADF39F" w14:textId="77777777" w:rsidR="00DB7B42" w:rsidRPr="00AE6089" w:rsidRDefault="00DB7B42" w:rsidP="008C2DA3">
            <w:r>
              <w:t>Char. 15</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1E67ED43" w14:textId="77777777" w:rsidR="00DB7B42" w:rsidRPr="00AE6089" w:rsidRDefault="00DB7B42" w:rsidP="008C2DA3">
            <w:pPr>
              <w:rPr>
                <w:rFonts w:cs="Arial"/>
              </w:rPr>
            </w:pPr>
            <w:r w:rsidRPr="00D50331">
              <w:rPr>
                <w:rFonts w:cs="Arial"/>
              </w:rPr>
              <w:t>to have 9 notes</w:t>
            </w:r>
          </w:p>
        </w:tc>
      </w:tr>
      <w:tr w:rsidR="00DB7B42" w:rsidRPr="00AE6089" w14:paraId="0D4A8444"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3EFAC281" w14:textId="77777777" w:rsidR="00DB7B42" w:rsidRPr="00AE6089" w:rsidRDefault="00DB7B42" w:rsidP="008C2DA3">
            <w:r>
              <w:t>Char. 26</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35049EBD" w14:textId="77777777" w:rsidR="00DB7B42" w:rsidRPr="00AE6089" w:rsidRDefault="00DB7B42" w:rsidP="008C2DA3">
            <w:pPr>
              <w:rPr>
                <w:rFonts w:cs="Arial"/>
              </w:rPr>
            </w:pPr>
            <w:r>
              <w:rPr>
                <w:rFonts w:cs="Arial"/>
              </w:rPr>
              <w:t xml:space="preserve">to delete example variety </w:t>
            </w:r>
            <w:proofErr w:type="spellStart"/>
            <w:r>
              <w:rPr>
                <w:rFonts w:cs="Arial"/>
              </w:rPr>
              <w:t>Kyoho</w:t>
            </w:r>
            <w:proofErr w:type="spellEnd"/>
            <w:r>
              <w:rPr>
                <w:rFonts w:cs="Arial"/>
              </w:rPr>
              <w:t xml:space="preserve"> from state 2</w:t>
            </w:r>
          </w:p>
        </w:tc>
      </w:tr>
      <w:tr w:rsidR="00DB7B42" w:rsidRPr="00AE6089" w14:paraId="27F291A7"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7EC0E2BE" w14:textId="77777777" w:rsidR="00DB7B42" w:rsidRPr="00AE6089" w:rsidRDefault="00DB7B42" w:rsidP="008C2DA3">
            <w:r>
              <w:t>Char. 37</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48C77C26" w14:textId="77777777" w:rsidR="00DB7B42" w:rsidRPr="00AE6089" w:rsidRDefault="00DB7B42" w:rsidP="008C2DA3">
            <w:pPr>
              <w:rPr>
                <w:rFonts w:cs="Arial"/>
              </w:rPr>
            </w:pPr>
            <w:r>
              <w:rPr>
                <w:rFonts w:cs="Arial"/>
              </w:rPr>
              <w:t xml:space="preserve">to delete example variety </w:t>
            </w:r>
            <w:proofErr w:type="spellStart"/>
            <w:r>
              <w:rPr>
                <w:rFonts w:cs="Arial"/>
              </w:rPr>
              <w:t>Kyoho</w:t>
            </w:r>
            <w:proofErr w:type="spellEnd"/>
            <w:r>
              <w:rPr>
                <w:rFonts w:cs="Arial"/>
              </w:rPr>
              <w:t xml:space="preserve"> from state 8</w:t>
            </w:r>
          </w:p>
        </w:tc>
      </w:tr>
      <w:tr w:rsidR="00DB7B42" w:rsidRPr="00AE6089" w14:paraId="5589099A"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1FCA70F6" w14:textId="77777777" w:rsidR="00DB7B42" w:rsidRPr="00AE6089" w:rsidRDefault="00DB7B42" w:rsidP="008C2DA3">
            <w:r>
              <w:t>Char. 40</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345C572C" w14:textId="77777777" w:rsidR="00DB7B42" w:rsidRPr="00AE6089" w:rsidRDefault="00DB7B42" w:rsidP="008C2DA3">
            <w:pPr>
              <w:rPr>
                <w:rFonts w:cs="Arial"/>
              </w:rPr>
            </w:pPr>
            <w:r>
              <w:rPr>
                <w:rFonts w:cs="Arial"/>
              </w:rPr>
              <w:t>to check whether to add new char. “Berry: coloration of flesh” with states “whitish”, “greenish”, “yellowish”, etc.</w:t>
            </w:r>
          </w:p>
        </w:tc>
      </w:tr>
      <w:tr w:rsidR="00DB7B42" w:rsidRPr="00AE6089" w14:paraId="483C7F18"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054231E4" w14:textId="77777777" w:rsidR="00DB7B42" w:rsidRPr="00AE6089" w:rsidRDefault="00DB7B42" w:rsidP="008C2DA3">
            <w:r>
              <w:t>Char. 42</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57809C3E" w14:textId="77777777" w:rsidR="00DB7B42" w:rsidRDefault="00DB7B42" w:rsidP="008C2DA3">
            <w:pPr>
              <w:rPr>
                <w:rFonts w:cs="Arial"/>
              </w:rPr>
            </w:pPr>
            <w:r>
              <w:rPr>
                <w:rFonts w:cs="Arial"/>
              </w:rPr>
              <w:t>- to read “</w:t>
            </w:r>
            <w:r w:rsidRPr="00D50331">
              <w:rPr>
                <w:rFonts w:cs="Arial"/>
              </w:rPr>
              <w:t xml:space="preserve">other than </w:t>
            </w:r>
            <w:proofErr w:type="spellStart"/>
            <w:r w:rsidRPr="00D50331">
              <w:rPr>
                <w:rFonts w:cs="Arial"/>
              </w:rPr>
              <w:t>muscat</w:t>
            </w:r>
            <w:proofErr w:type="spellEnd"/>
            <w:r w:rsidRPr="00D50331">
              <w:rPr>
                <w:rFonts w:cs="Arial"/>
              </w:rPr>
              <w:t>, foxy, herbaceous or caramel”</w:t>
            </w:r>
          </w:p>
          <w:p w14:paraId="7BF6DB00" w14:textId="77777777" w:rsidR="00DB7B42" w:rsidRPr="00AE6089" w:rsidRDefault="00DB7B42" w:rsidP="008C2DA3">
            <w:pPr>
              <w:rPr>
                <w:rFonts w:cs="Arial"/>
              </w:rPr>
            </w:pPr>
            <w:r>
              <w:rPr>
                <w:rFonts w:cs="Arial"/>
              </w:rPr>
              <w:t xml:space="preserve">- </w:t>
            </w:r>
            <w:r>
              <w:t>to add explanation that there are differences in varieties recorded as note 6, but differences are not sufficiently defined to create separate states</w:t>
            </w:r>
          </w:p>
        </w:tc>
      </w:tr>
      <w:tr w:rsidR="00DB7B42" w:rsidRPr="00AE6089" w14:paraId="42014C05"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53E48B5E" w14:textId="77777777" w:rsidR="00DB7B42" w:rsidRPr="00AE6089" w:rsidRDefault="00DB7B42" w:rsidP="008C2DA3">
            <w:r>
              <w:t>8.1 (c)</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01C37237" w14:textId="77777777" w:rsidR="00DB7B42" w:rsidRPr="00AE6089" w:rsidRDefault="00DB7B42" w:rsidP="008C2DA3">
            <w:pPr>
              <w:rPr>
                <w:rFonts w:cs="Arial"/>
              </w:rPr>
            </w:pPr>
            <w:r>
              <w:rPr>
                <w:rFonts w:cs="Arial"/>
              </w:rPr>
              <w:t>to be deleted</w:t>
            </w:r>
          </w:p>
        </w:tc>
      </w:tr>
      <w:tr w:rsidR="00DB7B42" w:rsidRPr="00AE6089" w14:paraId="0F3E7848"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46CE43D2" w14:textId="77777777" w:rsidR="00DB7B42" w:rsidRPr="00AE6089" w:rsidRDefault="00DB7B42" w:rsidP="008C2DA3">
            <w:r>
              <w:t>Ad. 33</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720C9E43" w14:textId="77777777" w:rsidR="00DB7B42" w:rsidRDefault="00DB7B42" w:rsidP="008C2DA3">
            <w:pPr>
              <w:rPr>
                <w:rFonts w:cs="Arial"/>
              </w:rPr>
            </w:pPr>
            <w:r>
              <w:rPr>
                <w:rFonts w:cs="Arial"/>
              </w:rPr>
              <w:t>to read</w:t>
            </w:r>
          </w:p>
          <w:p w14:paraId="69205B69" w14:textId="77777777" w:rsidR="00DB7B42" w:rsidRDefault="00DB7B42" w:rsidP="008C2DA3">
            <w:r>
              <w:rPr>
                <w:rFonts w:eastAsia="Arial" w:cs="Arial"/>
                <w:color w:val="000000"/>
              </w:rPr>
              <w:t xml:space="preserve">1 = many </w:t>
            </w:r>
            <w:r w:rsidRPr="00D50331">
              <w:t>berries do not touch each other, most pedicels visible.</w:t>
            </w:r>
          </w:p>
          <w:p w14:paraId="195FBAB7" w14:textId="77777777" w:rsidR="00DB7B42" w:rsidRDefault="00DB7B42" w:rsidP="008C2DA3">
            <w:r w:rsidRPr="00D50331">
              <w:t>2 = berries in some grouped formation, many pedicels visible.</w:t>
            </w:r>
          </w:p>
          <w:p w14:paraId="088AC3B8" w14:textId="77777777" w:rsidR="00DB7B42" w:rsidRDefault="00DB7B42" w:rsidP="008C2DA3">
            <w:r w:rsidRPr="00D50331">
              <w:t>3 = berries in many grouped formation, some pedicels visible.</w:t>
            </w:r>
          </w:p>
          <w:p w14:paraId="4E831706" w14:textId="77777777" w:rsidR="00DB7B42" w:rsidRDefault="00DB7B42" w:rsidP="008C2DA3">
            <w:r w:rsidRPr="00D50331">
              <w:t>4 = most berries touching each other, very few</w:t>
            </w:r>
            <w:r w:rsidRPr="00D50331" w:rsidDel="006230EC">
              <w:t xml:space="preserve"> </w:t>
            </w:r>
            <w:r w:rsidRPr="00D50331">
              <w:t>pedicels visible.</w:t>
            </w:r>
          </w:p>
          <w:p w14:paraId="16172F54" w14:textId="77777777" w:rsidR="00DB7B42" w:rsidRDefault="00DB7B42" w:rsidP="008C2DA3">
            <w:r w:rsidRPr="00D50331">
              <w:t>5 = densely distributed berries, pedicels not visible, berries movable.</w:t>
            </w:r>
          </w:p>
          <w:p w14:paraId="127F5D72" w14:textId="77777777" w:rsidR="00DB7B42" w:rsidRDefault="00DB7B42" w:rsidP="008C2DA3">
            <w:r w:rsidRPr="00D50331">
              <w:t>6 = densely distributed berries, pedicels not visible, some berries movable. </w:t>
            </w:r>
          </w:p>
          <w:p w14:paraId="3B308D2C" w14:textId="77777777" w:rsidR="00DB7B42" w:rsidRDefault="00DB7B42" w:rsidP="008C2DA3">
            <w:r w:rsidRPr="00D50331">
              <w:t>7 = berries not readily movable.</w:t>
            </w:r>
          </w:p>
          <w:p w14:paraId="50A491A6" w14:textId="77777777" w:rsidR="00DB7B42" w:rsidRDefault="00DB7B42" w:rsidP="008C2DA3">
            <w:r w:rsidRPr="00D50331">
              <w:t>8 = many berries pressed out of shape.</w:t>
            </w:r>
          </w:p>
          <w:p w14:paraId="54745DC7" w14:textId="77777777" w:rsidR="00DB7B42" w:rsidRPr="00AE6089" w:rsidRDefault="00DB7B42" w:rsidP="008C2DA3">
            <w:pPr>
              <w:rPr>
                <w:rFonts w:cs="Arial"/>
              </w:rPr>
            </w:pPr>
            <w:r w:rsidRPr="00D50331">
              <w:t>9 = berries pressed out of shape.</w:t>
            </w:r>
          </w:p>
        </w:tc>
      </w:tr>
      <w:tr w:rsidR="00DB7B42" w:rsidRPr="00AE6089" w14:paraId="1B733DC8"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6A992597" w14:textId="77777777" w:rsidR="00DB7B42" w:rsidRPr="00AE6089" w:rsidRDefault="00DB7B42" w:rsidP="008C2DA3">
            <w:r>
              <w:t>Ad. 36</w:t>
            </w:r>
          </w:p>
        </w:tc>
        <w:tc>
          <w:tcPr>
            <w:tcW w:w="7928" w:type="dxa"/>
            <w:tcBorders>
              <w:top w:val="dotted" w:sz="4" w:space="0" w:color="auto"/>
              <w:left w:val="dotted" w:sz="4" w:space="0" w:color="auto"/>
              <w:bottom w:val="dotted" w:sz="4" w:space="0" w:color="auto"/>
              <w:right w:val="dotted" w:sz="4" w:space="0" w:color="auto"/>
            </w:tcBorders>
          </w:tcPr>
          <w:p w14:paraId="1043FDFB" w14:textId="77777777" w:rsidR="00DB7B42" w:rsidRPr="00AE6089" w:rsidRDefault="00DB7B42" w:rsidP="008C2DA3">
            <w:pPr>
              <w:rPr>
                <w:rFonts w:cs="Arial"/>
              </w:rPr>
            </w:pPr>
            <w:r>
              <w:rPr>
                <w:rFonts w:cs="Arial"/>
              </w:rPr>
              <w:t>to read “</w:t>
            </w:r>
            <w:r w:rsidRPr="00D50331">
              <w:rPr>
                <w:rFonts w:cs="Arial"/>
              </w:rPr>
              <w:t>Observations should be made on berries taken from different bunches of each plant.</w:t>
            </w:r>
            <w:r>
              <w:rPr>
                <w:rFonts w:cs="Arial"/>
              </w:rPr>
              <w:t>”</w:t>
            </w:r>
          </w:p>
        </w:tc>
      </w:tr>
      <w:tr w:rsidR="00DB7B42" w:rsidRPr="00AE6089" w14:paraId="33C7A60B"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2F15F2F4" w14:textId="77777777" w:rsidR="00DB7B42" w:rsidRPr="00AE6089" w:rsidRDefault="00DB7B42" w:rsidP="008C2DA3">
            <w:r>
              <w:t>Ad. 37</w:t>
            </w:r>
          </w:p>
        </w:tc>
        <w:tc>
          <w:tcPr>
            <w:tcW w:w="7928" w:type="dxa"/>
            <w:tcBorders>
              <w:top w:val="dotted" w:sz="4" w:space="0" w:color="auto"/>
              <w:left w:val="dotted" w:sz="4" w:space="0" w:color="auto"/>
              <w:bottom w:val="dotted" w:sz="4" w:space="0" w:color="auto"/>
              <w:right w:val="dotted" w:sz="4" w:space="0" w:color="auto"/>
            </w:tcBorders>
          </w:tcPr>
          <w:p w14:paraId="7816578C" w14:textId="77777777" w:rsidR="00DB7B42" w:rsidRPr="00D50331" w:rsidRDefault="00DB7B42" w:rsidP="008C2DA3">
            <w:pPr>
              <w:rPr>
                <w:rFonts w:cs="Arial"/>
              </w:rPr>
            </w:pPr>
            <w:r w:rsidRPr="00D50331">
              <w:rPr>
                <w:rFonts w:cs="Arial"/>
              </w:rPr>
              <w:t>- to check whether to improve presentation (see TGP/14, e.g. page 25)</w:t>
            </w:r>
          </w:p>
          <w:p w14:paraId="0C299F0E" w14:textId="77777777" w:rsidR="00DB7B42" w:rsidRPr="00AE6089" w:rsidRDefault="00DB7B42" w:rsidP="008C2DA3">
            <w:pPr>
              <w:rPr>
                <w:rFonts w:cs="Arial"/>
              </w:rPr>
            </w:pPr>
            <w:r w:rsidRPr="00D50331">
              <w:rPr>
                <w:rFonts w:cs="Arial"/>
              </w:rPr>
              <w:t>- all states to be either two- or three-dimensional (if three-dimensional to use illustrations showing berries three-dimensional)</w:t>
            </w:r>
          </w:p>
        </w:tc>
      </w:tr>
      <w:tr w:rsidR="00DB7B42" w:rsidRPr="00AE6089" w14:paraId="3259863E"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0D39B231" w14:textId="77777777" w:rsidR="00DB7B42" w:rsidRPr="00AE6089" w:rsidRDefault="00DB7B42" w:rsidP="008C2DA3">
            <w:r>
              <w:t>8.4</w:t>
            </w:r>
          </w:p>
        </w:tc>
        <w:tc>
          <w:tcPr>
            <w:tcW w:w="7928" w:type="dxa"/>
            <w:tcBorders>
              <w:top w:val="dotted" w:sz="4" w:space="0" w:color="auto"/>
              <w:left w:val="dotted" w:sz="4" w:space="0" w:color="auto"/>
              <w:bottom w:val="dotted" w:sz="4" w:space="0" w:color="auto"/>
              <w:right w:val="dotted" w:sz="4" w:space="0" w:color="auto"/>
            </w:tcBorders>
          </w:tcPr>
          <w:p w14:paraId="7975AC22" w14:textId="77777777" w:rsidR="00DB7B42" w:rsidRPr="00AE6089" w:rsidRDefault="00DB7B42" w:rsidP="008C2DA3">
            <w:pPr>
              <w:rPr>
                <w:rFonts w:cs="Arial"/>
              </w:rPr>
            </w:pPr>
            <w:r>
              <w:rPr>
                <w:rFonts w:cs="Arial"/>
              </w:rPr>
              <w:t>to add varieties “Tempranillo” and “</w:t>
            </w:r>
            <w:r w:rsidRPr="00D50331">
              <w:rPr>
                <w:rFonts w:cs="Arial"/>
              </w:rPr>
              <w:t xml:space="preserve">Gamay de </w:t>
            </w:r>
            <w:proofErr w:type="spellStart"/>
            <w:r w:rsidRPr="00D50331">
              <w:rPr>
                <w:rFonts w:cs="Arial"/>
              </w:rPr>
              <w:t>Chaudenay</w:t>
            </w:r>
            <w:proofErr w:type="spellEnd"/>
            <w:r>
              <w:rPr>
                <w:rFonts w:cs="Arial"/>
              </w:rPr>
              <w:t>”</w:t>
            </w:r>
          </w:p>
        </w:tc>
      </w:tr>
    </w:tbl>
    <w:p w14:paraId="2F7FD5F6" w14:textId="77777777" w:rsidR="00DB7B42" w:rsidRPr="00AE6089" w:rsidRDefault="00DB7B42" w:rsidP="00DB7B42">
      <w:pPr>
        <w:rPr>
          <w:rFonts w:cs="Arial"/>
        </w:rPr>
      </w:pPr>
    </w:p>
    <w:p w14:paraId="56400540" w14:textId="77777777" w:rsidR="00DB7B42" w:rsidRPr="00797949" w:rsidRDefault="00DB7B42" w:rsidP="00DB7B42">
      <w:pPr>
        <w:pStyle w:val="Heading4"/>
        <w:rPr>
          <w:rFonts w:cs="Arial"/>
          <w:lang w:val="pt-BR"/>
        </w:rPr>
      </w:pPr>
      <w:r w:rsidRPr="00F2717A">
        <w:rPr>
          <w:rFonts w:cs="Arial"/>
          <w:lang w:val="pt-BR"/>
        </w:rPr>
        <w:t>Guava (</w:t>
      </w:r>
      <w:r w:rsidRPr="00F2717A">
        <w:rPr>
          <w:rFonts w:cs="Arial"/>
          <w:i/>
          <w:lang w:val="pt-BR"/>
        </w:rPr>
        <w:t>Psidium guajava</w:t>
      </w:r>
      <w:r w:rsidRPr="00F2717A">
        <w:rPr>
          <w:rFonts w:cs="Arial"/>
          <w:lang w:val="pt-BR"/>
        </w:rPr>
        <w:t xml:space="preserve"> L.; </w:t>
      </w:r>
      <w:r w:rsidRPr="00F2717A">
        <w:rPr>
          <w:i/>
          <w:lang w:val="pt-BR"/>
        </w:rPr>
        <w:t>Psidium cattleyanum</w:t>
      </w:r>
      <w:r w:rsidRPr="00F2717A">
        <w:rPr>
          <w:lang w:val="pt-BR"/>
        </w:rPr>
        <w:t xml:space="preserve"> Sabine var. </w:t>
      </w:r>
      <w:r w:rsidRPr="00F2717A">
        <w:rPr>
          <w:i/>
          <w:lang w:val="pt-BR"/>
        </w:rPr>
        <w:t>littorale</w:t>
      </w:r>
      <w:r w:rsidRPr="00F2717A">
        <w:rPr>
          <w:lang w:val="pt-BR"/>
        </w:rPr>
        <w:t xml:space="preserve"> (Raddi) Fosberg</w:t>
      </w:r>
      <w:r w:rsidRPr="00F2717A">
        <w:rPr>
          <w:rFonts w:cs="Arial"/>
          <w:lang w:val="pt-BR"/>
        </w:rPr>
        <w:t>) (Revision)</w:t>
      </w:r>
    </w:p>
    <w:p w14:paraId="71163BA4" w14:textId="77777777" w:rsidR="00DB7B42" w:rsidRPr="00797949" w:rsidRDefault="00DB7B42" w:rsidP="00DB7B42">
      <w:pPr>
        <w:keepNext/>
        <w:rPr>
          <w:rFonts w:cs="Arial"/>
          <w:i/>
          <w:snapToGrid w:val="0"/>
          <w:color w:val="000000"/>
          <w:lang w:val="pt-BR"/>
        </w:rPr>
      </w:pPr>
    </w:p>
    <w:p w14:paraId="7CFB0925"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 xml:space="preserve">The subgroup discussed document </w:t>
      </w:r>
      <w:r w:rsidRPr="00530135">
        <w:rPr>
          <w:rFonts w:cs="Arial"/>
        </w:rPr>
        <w:t>TG/110/4(proj.2)</w:t>
      </w:r>
      <w:r w:rsidRPr="00127610">
        <w:rPr>
          <w:rFonts w:cs="Arial"/>
        </w:rPr>
        <w:t xml:space="preserve">, presented by </w:t>
      </w:r>
      <w:r w:rsidRPr="00127610">
        <w:rPr>
          <w:rFonts w:cs="Arial"/>
          <w:color w:val="000000"/>
        </w:rPr>
        <w:t>M</w:t>
      </w:r>
      <w:r>
        <w:rPr>
          <w:rFonts w:cs="Arial"/>
          <w:color w:val="000000"/>
        </w:rPr>
        <w:t>s</w:t>
      </w:r>
      <w:r w:rsidRPr="00127610">
        <w:rPr>
          <w:rFonts w:cs="Arial"/>
          <w:color w:val="000000"/>
        </w:rPr>
        <w:t xml:space="preserve">. </w:t>
      </w:r>
      <w:r>
        <w:rPr>
          <w:rFonts w:cs="Arial"/>
          <w:color w:val="000000"/>
        </w:rPr>
        <w:t>Ling Gao</w:t>
      </w:r>
      <w:r w:rsidRPr="00127610">
        <w:rPr>
          <w:rFonts w:cs="Arial"/>
          <w:color w:val="000000"/>
        </w:rPr>
        <w:t xml:space="preserve"> </w:t>
      </w:r>
      <w:r w:rsidRPr="00127610">
        <w:rPr>
          <w:rFonts w:cs="Arial"/>
        </w:rPr>
        <w:t>(</w:t>
      </w:r>
      <w:r>
        <w:rPr>
          <w:rFonts w:cs="Arial"/>
        </w:rPr>
        <w:t>China</w:t>
      </w:r>
      <w:r w:rsidRPr="00127610">
        <w:rPr>
          <w:rFonts w:cs="Arial"/>
        </w:rPr>
        <w:t>), and agreed the following</w:t>
      </w:r>
      <w:r w:rsidRPr="00974F12">
        <w:rPr>
          <w:rFonts w:cs="Arial"/>
        </w:rPr>
        <w:t xml:space="preserve">: </w:t>
      </w:r>
    </w:p>
    <w:p w14:paraId="459AD956" w14:textId="77777777" w:rsidR="00DB7B42" w:rsidRDefault="00DB7B42" w:rsidP="00DB7B42">
      <w:pPr>
        <w:rPr>
          <w:rFonts w:cs="Arial"/>
          <w:snapToGrid w:val="0"/>
          <w:color w:val="000000"/>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69"/>
        <w:gridCol w:w="7928"/>
      </w:tblGrid>
      <w:tr w:rsidR="00DB7B42" w:rsidRPr="004D1EB6" w14:paraId="460DF83C"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60908CAF" w14:textId="77777777" w:rsidR="00DB7B42" w:rsidRPr="00936D3D" w:rsidRDefault="00DB7B42" w:rsidP="008C2DA3">
            <w:pPr>
              <w:rPr>
                <w:rFonts w:cs="Arial"/>
              </w:rPr>
            </w:pPr>
            <w:r>
              <w:rPr>
                <w:rFonts w:cs="Arial"/>
              </w:rPr>
              <w:t>Cover page</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24720A9D" w14:textId="77777777" w:rsidR="00DB7B42" w:rsidRPr="00936D3D" w:rsidRDefault="00DB7B42" w:rsidP="008C2DA3">
            <w:pPr>
              <w:rPr>
                <w:rFonts w:cs="Arial"/>
              </w:rPr>
            </w:pPr>
            <w:r>
              <w:rPr>
                <w:rFonts w:cs="Arial"/>
              </w:rPr>
              <w:t>to add hybrid</w:t>
            </w:r>
          </w:p>
        </w:tc>
      </w:tr>
      <w:tr w:rsidR="00DB7B42" w:rsidRPr="004D1EB6" w14:paraId="30FDCD2F"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20F8EF6A" w14:textId="77777777" w:rsidR="00DB7B42" w:rsidRPr="00936D3D" w:rsidRDefault="00DB7B42" w:rsidP="008C2DA3">
            <w:pPr>
              <w:rPr>
                <w:rFonts w:cs="Arial"/>
              </w:rPr>
            </w:pPr>
            <w:r>
              <w:rPr>
                <w:rFonts w:cs="Arial"/>
              </w:rPr>
              <w:t>5.3</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09057247" w14:textId="77777777" w:rsidR="00DB7B42" w:rsidRPr="00936D3D" w:rsidRDefault="00DB7B42" w:rsidP="008C2DA3">
            <w:pPr>
              <w:rPr>
                <w:rFonts w:cs="Arial"/>
              </w:rPr>
            </w:pPr>
            <w:r>
              <w:rPr>
                <w:rFonts w:cs="Arial"/>
              </w:rPr>
              <w:t xml:space="preserve"> to check whether to add “</w:t>
            </w:r>
            <w:r w:rsidRPr="0082582F">
              <w:rPr>
                <w:rFonts w:cs="Arial"/>
              </w:rPr>
              <w:t>Growth habit</w:t>
            </w:r>
            <w:r>
              <w:rPr>
                <w:rFonts w:cs="Arial"/>
              </w:rPr>
              <w:t>”,</w:t>
            </w:r>
            <w:r w:rsidRPr="0082582F">
              <w:rPr>
                <w:rFonts w:cs="Arial"/>
              </w:rPr>
              <w:t xml:space="preserve"> </w:t>
            </w:r>
            <w:r>
              <w:rPr>
                <w:rFonts w:cs="Arial"/>
              </w:rPr>
              <w:t>“</w:t>
            </w:r>
            <w:r w:rsidRPr="0082582F">
              <w:rPr>
                <w:rFonts w:cs="Arial"/>
              </w:rPr>
              <w:t>Fruit: color</w:t>
            </w:r>
            <w:r>
              <w:rPr>
                <w:rFonts w:cs="Arial"/>
              </w:rPr>
              <w:t>”,</w:t>
            </w:r>
            <w:r w:rsidRPr="0082582F">
              <w:rPr>
                <w:rFonts w:cs="Arial"/>
              </w:rPr>
              <w:t xml:space="preserve"> </w:t>
            </w:r>
            <w:r>
              <w:rPr>
                <w:rFonts w:cs="Arial"/>
              </w:rPr>
              <w:t>“</w:t>
            </w:r>
            <w:r w:rsidRPr="0082582F">
              <w:rPr>
                <w:rFonts w:cs="Arial"/>
              </w:rPr>
              <w:t>Fruit: diameter</w:t>
            </w:r>
            <w:r>
              <w:rPr>
                <w:rFonts w:cs="Arial"/>
              </w:rPr>
              <w:t>”,</w:t>
            </w:r>
            <w:r w:rsidRPr="0082582F">
              <w:rPr>
                <w:rFonts w:cs="Arial"/>
              </w:rPr>
              <w:t xml:space="preserve"> </w:t>
            </w:r>
            <w:r>
              <w:rPr>
                <w:rFonts w:cs="Arial"/>
              </w:rPr>
              <w:t>“</w:t>
            </w:r>
            <w:r w:rsidRPr="0082582F">
              <w:rPr>
                <w:rFonts w:cs="Arial"/>
              </w:rPr>
              <w:t>Time of harvest maturity</w:t>
            </w:r>
            <w:r>
              <w:rPr>
                <w:rFonts w:cs="Arial"/>
              </w:rPr>
              <w:t>” as grouping characteristics</w:t>
            </w:r>
          </w:p>
        </w:tc>
      </w:tr>
      <w:tr w:rsidR="00DB7B42" w:rsidRPr="004D1EB6" w14:paraId="0C958CDE"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13B5512E" w14:textId="77777777" w:rsidR="00DB7B42" w:rsidRPr="00936D3D" w:rsidRDefault="00DB7B42" w:rsidP="008C2DA3">
            <w:pPr>
              <w:rPr>
                <w:rFonts w:cs="Arial"/>
              </w:rPr>
            </w:pPr>
            <w:r>
              <w:rPr>
                <w:rFonts w:cs="Arial"/>
              </w:rPr>
              <w:t>Char. 1</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2DF801AB" w14:textId="77777777" w:rsidR="00DB7B42" w:rsidRDefault="00DB7B42" w:rsidP="008C2DA3">
            <w:pPr>
              <w:rPr>
                <w:rFonts w:cs="Arial"/>
              </w:rPr>
            </w:pPr>
            <w:r>
              <w:rPr>
                <w:rFonts w:cs="Arial"/>
              </w:rPr>
              <w:t>- to be indicated as PQ</w:t>
            </w:r>
          </w:p>
          <w:p w14:paraId="1E64BA31" w14:textId="77777777" w:rsidR="00DB7B42" w:rsidRDefault="00DB7B42" w:rsidP="008C2DA3">
            <w:pPr>
              <w:rPr>
                <w:rFonts w:cs="Arial"/>
              </w:rPr>
            </w:pPr>
            <w:r>
              <w:rPr>
                <w:rFonts w:cs="Arial"/>
              </w:rPr>
              <w:t>- to add illustrations:</w:t>
            </w:r>
          </w:p>
          <w:tbl>
            <w:tblPr>
              <w:tblW w:w="6745" w:type="dxa"/>
              <w:tblLook w:val="04A0" w:firstRow="1" w:lastRow="0" w:firstColumn="1" w:lastColumn="0" w:noHBand="0" w:noVBand="1"/>
            </w:tblPr>
            <w:tblGrid>
              <w:gridCol w:w="6745"/>
            </w:tblGrid>
            <w:tr w:rsidR="00DB7B42" w14:paraId="6BA01C01" w14:textId="77777777" w:rsidTr="008C2DA3">
              <w:tc>
                <w:tcPr>
                  <w:tcW w:w="6745" w:type="dxa"/>
                  <w:tcMar>
                    <w:top w:w="15" w:type="dxa"/>
                    <w:left w:w="15" w:type="dxa"/>
                    <w:bottom w:w="15" w:type="dxa"/>
                    <w:right w:w="15" w:type="dxa"/>
                  </w:tcMar>
                </w:tcPr>
                <w:p w14:paraId="19479EB4" w14:textId="77777777" w:rsidR="00DB7B42" w:rsidRDefault="00DB7B42" w:rsidP="008C2DA3">
                  <w:pPr>
                    <w:jc w:val="center"/>
                  </w:pPr>
                  <w:r>
                    <w:rPr>
                      <w:noProof/>
                    </w:rPr>
                    <w:drawing>
                      <wp:inline distT="0" distB="0" distL="0" distR="0" wp14:anchorId="2EC98E74" wp14:editId="056AC9AB">
                        <wp:extent cx="869950" cy="914400"/>
                        <wp:effectExtent l="0" t="0" r="6350" b="0"/>
                        <wp:docPr id="124" name="图片 124" descr="微信图片_2020101907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010190711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9950" cy="914400"/>
                                </a:xfrm>
                                <a:prstGeom prst="rect">
                                  <a:avLst/>
                                </a:prstGeom>
                                <a:noFill/>
                                <a:ln>
                                  <a:noFill/>
                                </a:ln>
                              </pic:spPr>
                            </pic:pic>
                          </a:graphicData>
                        </a:graphic>
                      </wp:inline>
                    </w:drawing>
                  </w:r>
                  <w:r>
                    <w:rPr>
                      <w:noProof/>
                    </w:rPr>
                    <w:drawing>
                      <wp:inline distT="0" distB="0" distL="0" distR="0" wp14:anchorId="6CC74A35" wp14:editId="3476D016">
                        <wp:extent cx="774700" cy="984250"/>
                        <wp:effectExtent l="0" t="0" r="0" b="6350"/>
                        <wp:docPr id="125" name="图片 125" descr="微信图片_2020101907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2010190711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74700" cy="984250"/>
                                </a:xfrm>
                                <a:prstGeom prst="rect">
                                  <a:avLst/>
                                </a:prstGeom>
                                <a:noFill/>
                                <a:ln>
                                  <a:noFill/>
                                </a:ln>
                              </pic:spPr>
                            </pic:pic>
                          </a:graphicData>
                        </a:graphic>
                      </wp:inline>
                    </w:drawing>
                  </w:r>
                  <w:r>
                    <w:rPr>
                      <w:noProof/>
                    </w:rPr>
                    <w:drawing>
                      <wp:inline distT="0" distB="0" distL="0" distR="0" wp14:anchorId="4D19A725" wp14:editId="6C2E1765">
                        <wp:extent cx="892175" cy="922020"/>
                        <wp:effectExtent l="0" t="0" r="9525" b="5080"/>
                        <wp:docPr id="126" name="图片 126" descr="QQ图片2020102915583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QQ图片20201029155831_副本"/>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92175" cy="922020"/>
                                </a:xfrm>
                                <a:prstGeom prst="rect">
                                  <a:avLst/>
                                </a:prstGeom>
                                <a:noFill/>
                                <a:ln>
                                  <a:noFill/>
                                </a:ln>
                              </pic:spPr>
                            </pic:pic>
                          </a:graphicData>
                        </a:graphic>
                      </wp:inline>
                    </w:drawing>
                  </w:r>
                  <w:r>
                    <w:rPr>
                      <w:noProof/>
                    </w:rPr>
                    <w:drawing>
                      <wp:inline distT="0" distB="0" distL="0" distR="0" wp14:anchorId="3F447F8B" wp14:editId="41DDC918">
                        <wp:extent cx="831850" cy="977900"/>
                        <wp:effectExtent l="0" t="0" r="6350" b="0"/>
                        <wp:docPr id="127" name="图片 127" descr="微信图片_2020101907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微信图片_202010190711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31850" cy="977900"/>
                                </a:xfrm>
                                <a:prstGeom prst="rect">
                                  <a:avLst/>
                                </a:prstGeom>
                                <a:noFill/>
                                <a:ln>
                                  <a:noFill/>
                                </a:ln>
                              </pic:spPr>
                            </pic:pic>
                          </a:graphicData>
                        </a:graphic>
                      </wp:inline>
                    </w:drawing>
                  </w:r>
                  <w:r>
                    <w:rPr>
                      <w:noProof/>
                    </w:rPr>
                    <mc:AlternateContent>
                      <mc:Choice Requires="wps">
                        <w:drawing>
                          <wp:anchor distT="0" distB="0" distL="114300" distR="114300" simplePos="0" relativeHeight="251666432" behindDoc="0" locked="0" layoutInCell="1" hidden="1" allowOverlap="1" wp14:anchorId="74787023" wp14:editId="4B72E76D">
                            <wp:simplePos x="0" y="0"/>
                            <wp:positionH relativeFrom="column">
                              <wp:posOffset>0</wp:posOffset>
                            </wp:positionH>
                            <wp:positionV relativeFrom="paragraph">
                              <wp:posOffset>0</wp:posOffset>
                            </wp:positionV>
                            <wp:extent cx="635000" cy="635000"/>
                            <wp:effectExtent l="0" t="0" r="0" b="0"/>
                            <wp:wrapNone/>
                            <wp:docPr id="122"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EAC87D9" id="AutoShape 119" o:spid="_x0000_s1026" style="position:absolute;margin-left:0;margin-top:0;width:50pt;height:50pt;z-index:25166643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" filled="f" stroked="f">
                            <o:lock v:ext="edit" aspectratio="t" selection="t"/>
                          </v:rect>
                        </w:pict>
                      </mc:Fallback>
                    </mc:AlternateContent>
                  </w:r>
                </w:p>
              </w:tc>
            </w:tr>
            <w:tr w:rsidR="00DB7B42" w14:paraId="7BA1B9D6" w14:textId="77777777" w:rsidTr="008C2DA3">
              <w:tc>
                <w:tcPr>
                  <w:tcW w:w="6745" w:type="dxa"/>
                  <w:tcMar>
                    <w:top w:w="15" w:type="dxa"/>
                    <w:left w:w="15" w:type="dxa"/>
                    <w:bottom w:w="15" w:type="dxa"/>
                    <w:right w:w="15" w:type="dxa"/>
                  </w:tcMar>
                </w:tcPr>
                <w:p w14:paraId="785F508A" w14:textId="77777777" w:rsidR="00DB7B42" w:rsidRDefault="00DB7B42" w:rsidP="008C2DA3">
                  <w:pPr>
                    <w:jc w:val="left"/>
                  </w:pPr>
                  <w:r>
                    <w:rPr>
                      <w:rFonts w:eastAsia="Arial" w:cs="Arial"/>
                      <w:color w:val="000000"/>
                    </w:rPr>
                    <w:t xml:space="preserve">                        1                     2                      3                        4</w:t>
                  </w:r>
                </w:p>
              </w:tc>
            </w:tr>
            <w:tr w:rsidR="00DB7B42" w14:paraId="29048AE8" w14:textId="77777777" w:rsidTr="008C2DA3">
              <w:tc>
                <w:tcPr>
                  <w:tcW w:w="6745" w:type="dxa"/>
                  <w:tcMar>
                    <w:top w:w="15" w:type="dxa"/>
                    <w:left w:w="15" w:type="dxa"/>
                    <w:bottom w:w="15" w:type="dxa"/>
                    <w:right w:w="15" w:type="dxa"/>
                  </w:tcMar>
                </w:tcPr>
                <w:p w14:paraId="066342C1" w14:textId="77777777" w:rsidR="00DB7B42" w:rsidRDefault="00DB7B42" w:rsidP="008C2DA3">
                  <w:pPr>
                    <w:jc w:val="left"/>
                  </w:pPr>
                  <w:r>
                    <w:rPr>
                      <w:rFonts w:eastAsia="Arial" w:cs="Arial"/>
                      <w:color w:val="000000"/>
                      <w:sz w:val="21"/>
                      <w:szCs w:val="21"/>
                    </w:rPr>
                    <w:t xml:space="preserve">                   </w:t>
                  </w:r>
                  <w:r w:rsidRPr="00AB2B92">
                    <w:rPr>
                      <w:rFonts w:eastAsia="Arial" w:cs="Arial"/>
                      <w:color w:val="000000"/>
                      <w:sz w:val="21"/>
                      <w:szCs w:val="21"/>
                    </w:rPr>
                    <w:t>upright</w:t>
                  </w:r>
                  <w:r>
                    <w:rPr>
                      <w:rFonts w:eastAsia="Arial" w:cs="Arial"/>
                      <w:color w:val="000000"/>
                      <w:sz w:val="21"/>
                      <w:szCs w:val="21"/>
                    </w:rPr>
                    <w:t xml:space="preserve">         </w:t>
                  </w:r>
                  <w:r w:rsidRPr="00AB2B92">
                    <w:rPr>
                      <w:rFonts w:eastAsia="Arial" w:cs="Arial"/>
                      <w:color w:val="000000"/>
                      <w:sz w:val="21"/>
                      <w:szCs w:val="21"/>
                    </w:rPr>
                    <w:t>spreading</w:t>
                  </w:r>
                  <w:r>
                    <w:rPr>
                      <w:rFonts w:eastAsia="Arial" w:cs="Arial"/>
                      <w:color w:val="000000"/>
                      <w:sz w:val="21"/>
                      <w:szCs w:val="21"/>
                    </w:rPr>
                    <w:t>       </w:t>
                  </w:r>
                  <w:r w:rsidRPr="00AB2B92">
                    <w:rPr>
                      <w:rFonts w:eastAsia="Arial" w:cs="Arial"/>
                      <w:color w:val="000000"/>
                      <w:sz w:val="21"/>
                      <w:szCs w:val="21"/>
                    </w:rPr>
                    <w:t>drooping</w:t>
                  </w:r>
                  <w:r>
                    <w:rPr>
                      <w:rFonts w:eastAsia="Arial" w:cs="Arial"/>
                      <w:color w:val="000000"/>
                      <w:sz w:val="21"/>
                      <w:szCs w:val="21"/>
                    </w:rPr>
                    <w:t>            </w:t>
                  </w:r>
                  <w:r w:rsidRPr="00AB2B92">
                    <w:rPr>
                      <w:rFonts w:eastAsia="Arial" w:cs="Arial"/>
                      <w:color w:val="000000"/>
                      <w:sz w:val="21"/>
                      <w:szCs w:val="21"/>
                    </w:rPr>
                    <w:t>weeping</w:t>
                  </w:r>
                </w:p>
              </w:tc>
            </w:tr>
          </w:tbl>
          <w:p w14:paraId="2E51A0E0" w14:textId="77777777" w:rsidR="00DB7B42" w:rsidRPr="00936D3D" w:rsidRDefault="00DB7B42" w:rsidP="008C2DA3">
            <w:pPr>
              <w:rPr>
                <w:rFonts w:cs="Arial"/>
              </w:rPr>
            </w:pPr>
          </w:p>
        </w:tc>
      </w:tr>
      <w:tr w:rsidR="00DB7B42" w:rsidRPr="004D1EB6" w14:paraId="04BFD024"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6049CBCE" w14:textId="77777777" w:rsidR="00DB7B42" w:rsidRDefault="00DB7B42" w:rsidP="008C2DA3">
            <w:pPr>
              <w:rPr>
                <w:rFonts w:cs="Arial"/>
              </w:rPr>
            </w:pPr>
            <w:r>
              <w:rPr>
                <w:rFonts w:cs="Arial"/>
              </w:rPr>
              <w:t>Char. 2</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0A1C8FA8" w14:textId="77777777" w:rsidR="00DB7B42" w:rsidRDefault="00DB7B42" w:rsidP="008C2DA3">
            <w:pPr>
              <w:rPr>
                <w:rFonts w:cs="Arial"/>
              </w:rPr>
            </w:pPr>
            <w:r>
              <w:rPr>
                <w:rFonts w:cs="Arial"/>
              </w:rPr>
              <w:t>to delete existing varieties and check whether to add different/more example varieties</w:t>
            </w:r>
          </w:p>
        </w:tc>
      </w:tr>
      <w:tr w:rsidR="00DB7B42" w:rsidRPr="004D1EB6" w14:paraId="22E5D404"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4DA099B8" w14:textId="77777777" w:rsidR="00DB7B42" w:rsidRPr="00936D3D" w:rsidRDefault="00DB7B42" w:rsidP="008C2DA3">
            <w:pPr>
              <w:rPr>
                <w:rFonts w:cs="Arial"/>
              </w:rPr>
            </w:pPr>
            <w:r w:rsidRPr="00936D3D">
              <w:rPr>
                <w:rFonts w:cs="Arial"/>
              </w:rPr>
              <w:t>Chars. 3-8, 10, 13, 17-19, 23, 27-29, 35, 37-38, 40, 45, 47, 49, 51, 53</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2535FADE" w14:textId="77777777" w:rsidR="00DB7B42" w:rsidRPr="00936D3D" w:rsidRDefault="00DB7B42" w:rsidP="008C2DA3">
            <w:pPr>
              <w:rPr>
                <w:rFonts w:cs="Arial"/>
              </w:rPr>
            </w:pPr>
            <w:r w:rsidRPr="00936D3D">
              <w:rPr>
                <w:rFonts w:cs="Arial"/>
              </w:rPr>
              <w:t>to display all existing states of expression</w:t>
            </w:r>
            <w:r>
              <w:rPr>
                <w:rFonts w:cs="Arial"/>
              </w:rPr>
              <w:t xml:space="preserve"> for QN characteristics (all notes from 1 to 9 or 1 to 5) </w:t>
            </w:r>
          </w:p>
        </w:tc>
      </w:tr>
      <w:tr w:rsidR="00DB7B42" w:rsidRPr="004D1EB6" w14:paraId="564C88FD"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66036E39" w14:textId="77777777" w:rsidR="00DB7B42" w:rsidRPr="00936D3D" w:rsidRDefault="00DB7B42" w:rsidP="008C2DA3">
            <w:pPr>
              <w:rPr>
                <w:rFonts w:cs="Arial"/>
              </w:rPr>
            </w:pPr>
            <w:r w:rsidRPr="00936D3D">
              <w:rPr>
                <w:rFonts w:cs="Arial"/>
              </w:rPr>
              <w:t>Chars. 1, 5, 9, 10, 13, 16, 17, 22-28, 30-40, 42, 44, 47, 49, 52-53</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2CA87991" w14:textId="77777777" w:rsidR="00DB7B42" w:rsidRPr="00936D3D" w:rsidRDefault="00DB7B42" w:rsidP="008C2DA3">
            <w:pPr>
              <w:rPr>
                <w:rFonts w:cs="Arial"/>
              </w:rPr>
            </w:pPr>
            <w:r w:rsidRPr="00936D3D">
              <w:rPr>
                <w:rFonts w:cs="Arial"/>
              </w:rPr>
              <w:t>to provide example varieties</w:t>
            </w:r>
          </w:p>
        </w:tc>
      </w:tr>
      <w:tr w:rsidR="00DB7B42" w:rsidRPr="004D1EB6" w14:paraId="41D0D9C2"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51303F88" w14:textId="77777777" w:rsidR="00DB7B42" w:rsidRPr="00936D3D" w:rsidRDefault="00DB7B42" w:rsidP="008C2DA3">
            <w:pPr>
              <w:rPr>
                <w:rFonts w:cs="Arial"/>
              </w:rPr>
            </w:pPr>
            <w:r w:rsidRPr="00936D3D">
              <w:rPr>
                <w:rFonts w:cs="Arial"/>
              </w:rPr>
              <w:t>Chars. 5, 6-8, 17, 22- 24, 26-29, 37-38, 40, 45, 51</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43021448" w14:textId="77777777" w:rsidR="00DB7B42" w:rsidRPr="00936D3D" w:rsidRDefault="00DB7B42" w:rsidP="008C2DA3">
            <w:pPr>
              <w:rPr>
                <w:rFonts w:cs="Arial"/>
              </w:rPr>
            </w:pPr>
            <w:r w:rsidRPr="00936D3D">
              <w:rPr>
                <w:rFonts w:cs="Arial"/>
              </w:rPr>
              <w:t>to replace MS by MG</w:t>
            </w:r>
          </w:p>
        </w:tc>
      </w:tr>
      <w:tr w:rsidR="00DB7B42" w:rsidRPr="004D1EB6" w14:paraId="0D0A750F" w14:textId="77777777" w:rsidTr="008C2DA3">
        <w:trPr>
          <w:cantSplit/>
        </w:trPr>
        <w:tc>
          <w:tcPr>
            <w:tcW w:w="1569" w:type="dxa"/>
            <w:tcBorders>
              <w:top w:val="dotted" w:sz="4" w:space="0" w:color="auto"/>
              <w:left w:val="dotted" w:sz="4" w:space="0" w:color="auto"/>
              <w:bottom w:val="dotted" w:sz="4" w:space="0" w:color="auto"/>
              <w:right w:val="dotted" w:sz="4" w:space="0" w:color="auto"/>
            </w:tcBorders>
            <w:shd w:val="clear" w:color="auto" w:fill="auto"/>
          </w:tcPr>
          <w:p w14:paraId="043ECBE2" w14:textId="77777777" w:rsidR="00DB7B42" w:rsidRPr="004D1EB6" w:rsidRDefault="00DB7B42" w:rsidP="008C2DA3">
            <w:pPr>
              <w:rPr>
                <w:lang w:val="en-GB"/>
              </w:rPr>
            </w:pPr>
            <w:r>
              <w:rPr>
                <w:lang w:val="en-GB"/>
              </w:rPr>
              <w:t>Char. 1</w:t>
            </w:r>
          </w:p>
        </w:tc>
        <w:tc>
          <w:tcPr>
            <w:tcW w:w="7928" w:type="dxa"/>
            <w:tcBorders>
              <w:top w:val="dotted" w:sz="4" w:space="0" w:color="auto"/>
              <w:left w:val="dotted" w:sz="4" w:space="0" w:color="auto"/>
              <w:bottom w:val="dotted" w:sz="4" w:space="0" w:color="auto"/>
              <w:right w:val="dotted" w:sz="4" w:space="0" w:color="auto"/>
            </w:tcBorders>
            <w:shd w:val="clear" w:color="auto" w:fill="auto"/>
          </w:tcPr>
          <w:p w14:paraId="78205FDC" w14:textId="77777777" w:rsidR="00DB7B42" w:rsidRPr="004D1EB6" w:rsidRDefault="00DB7B42" w:rsidP="008C2DA3">
            <w:pPr>
              <w:rPr>
                <w:rFonts w:cs="Arial"/>
                <w:lang w:val="en-GB"/>
              </w:rPr>
            </w:pPr>
            <w:r>
              <w:rPr>
                <w:rFonts w:cs="Arial"/>
              </w:rPr>
              <w:t>to check whether intermediate states are observed and to be indicated as QN</w:t>
            </w:r>
          </w:p>
        </w:tc>
      </w:tr>
      <w:tr w:rsidR="00DB7B42" w:rsidRPr="004D1EB6" w14:paraId="145A1696"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653976EC" w14:textId="77777777" w:rsidR="00DB7B42" w:rsidRPr="004D1EB6" w:rsidRDefault="00DB7B42" w:rsidP="008C2DA3">
            <w:pPr>
              <w:rPr>
                <w:lang w:val="en-GB"/>
              </w:rPr>
            </w:pPr>
            <w:r>
              <w:rPr>
                <w:lang w:val="en-GB"/>
              </w:rPr>
              <w:t>Char. 3</w:t>
            </w:r>
          </w:p>
        </w:tc>
        <w:tc>
          <w:tcPr>
            <w:tcW w:w="7928" w:type="dxa"/>
            <w:tcBorders>
              <w:top w:val="dotted" w:sz="4" w:space="0" w:color="auto"/>
              <w:left w:val="dotted" w:sz="4" w:space="0" w:color="auto"/>
              <w:bottom w:val="dotted" w:sz="4" w:space="0" w:color="auto"/>
              <w:right w:val="dotted" w:sz="4" w:space="0" w:color="auto"/>
            </w:tcBorders>
          </w:tcPr>
          <w:p w14:paraId="68941798" w14:textId="77777777" w:rsidR="00DB7B42" w:rsidRPr="004D1EB6" w:rsidRDefault="00DB7B42" w:rsidP="008C2DA3">
            <w:pPr>
              <w:rPr>
                <w:rFonts w:cs="Arial"/>
                <w:lang w:val="en-GB"/>
              </w:rPr>
            </w:pPr>
            <w:r>
              <w:rPr>
                <w:rFonts w:cs="Arial"/>
                <w:lang w:val="en-GB"/>
              </w:rPr>
              <w:t>to delete existing example varieties</w:t>
            </w:r>
          </w:p>
        </w:tc>
      </w:tr>
      <w:tr w:rsidR="00DB7B42" w:rsidRPr="004D1EB6" w14:paraId="0CBEC7AD"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5F212F57" w14:textId="77777777" w:rsidR="00DB7B42" w:rsidRPr="004D1EB6" w:rsidRDefault="00DB7B42" w:rsidP="008C2DA3">
            <w:pPr>
              <w:rPr>
                <w:lang w:val="en-GB"/>
              </w:rPr>
            </w:pPr>
            <w:r>
              <w:rPr>
                <w:rFonts w:cs="Arial"/>
              </w:rPr>
              <w:t>Char. 11</w:t>
            </w:r>
          </w:p>
        </w:tc>
        <w:tc>
          <w:tcPr>
            <w:tcW w:w="7928" w:type="dxa"/>
            <w:tcBorders>
              <w:top w:val="dotted" w:sz="4" w:space="0" w:color="auto"/>
              <w:left w:val="dotted" w:sz="4" w:space="0" w:color="auto"/>
              <w:bottom w:val="dotted" w:sz="4" w:space="0" w:color="auto"/>
              <w:right w:val="dotted" w:sz="4" w:space="0" w:color="auto"/>
            </w:tcBorders>
          </w:tcPr>
          <w:p w14:paraId="1721F4F3" w14:textId="77777777" w:rsidR="00DB7B42" w:rsidRPr="004D1EB6" w:rsidRDefault="00DB7B42" w:rsidP="008C2DA3">
            <w:pPr>
              <w:rPr>
                <w:rFonts w:cs="Arial"/>
                <w:lang w:val="en-GB"/>
              </w:rPr>
            </w:pPr>
            <w:r>
              <w:rPr>
                <w:rFonts w:cs="Arial"/>
              </w:rPr>
              <w:t>to check whether intermediate states are observed and to be indicated as QN</w:t>
            </w:r>
          </w:p>
        </w:tc>
      </w:tr>
      <w:tr w:rsidR="00DB7B42" w:rsidRPr="004D1EB6" w14:paraId="5FE58C63"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0DFEF092" w14:textId="77777777" w:rsidR="00DB7B42" w:rsidRPr="0082582F" w:rsidRDefault="00DB7B42" w:rsidP="008C2DA3">
            <w:r>
              <w:t>Char. 12</w:t>
            </w:r>
          </w:p>
        </w:tc>
        <w:tc>
          <w:tcPr>
            <w:tcW w:w="7928" w:type="dxa"/>
            <w:tcBorders>
              <w:top w:val="dotted" w:sz="4" w:space="0" w:color="auto"/>
              <w:left w:val="dotted" w:sz="4" w:space="0" w:color="auto"/>
              <w:bottom w:val="dotted" w:sz="4" w:space="0" w:color="auto"/>
              <w:right w:val="dotted" w:sz="4" w:space="0" w:color="auto"/>
            </w:tcBorders>
          </w:tcPr>
          <w:p w14:paraId="085FD7C6" w14:textId="77777777" w:rsidR="00DB7B42" w:rsidRPr="004D1EB6" w:rsidRDefault="00DB7B42" w:rsidP="008C2DA3">
            <w:pPr>
              <w:rPr>
                <w:rFonts w:cs="Arial"/>
                <w:lang w:val="en-GB"/>
              </w:rPr>
            </w:pPr>
            <w:r>
              <w:rPr>
                <w:rFonts w:cs="Arial"/>
                <w:lang w:val="en-GB"/>
              </w:rPr>
              <w:t>to be deleted</w:t>
            </w:r>
          </w:p>
        </w:tc>
      </w:tr>
      <w:tr w:rsidR="00DB7B42" w:rsidRPr="004D1EB6" w14:paraId="36B6FE2A"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04479A6B" w14:textId="77777777" w:rsidR="00DB7B42" w:rsidRPr="004D1EB6" w:rsidRDefault="00DB7B42" w:rsidP="008C2DA3">
            <w:pPr>
              <w:rPr>
                <w:lang w:val="en-GB"/>
              </w:rPr>
            </w:pPr>
            <w:r>
              <w:rPr>
                <w:lang w:val="en-GB"/>
              </w:rPr>
              <w:t>Char. 13</w:t>
            </w:r>
          </w:p>
        </w:tc>
        <w:tc>
          <w:tcPr>
            <w:tcW w:w="7928" w:type="dxa"/>
            <w:tcBorders>
              <w:top w:val="dotted" w:sz="4" w:space="0" w:color="auto"/>
              <w:left w:val="dotted" w:sz="4" w:space="0" w:color="auto"/>
              <w:bottom w:val="dotted" w:sz="4" w:space="0" w:color="auto"/>
              <w:right w:val="dotted" w:sz="4" w:space="0" w:color="auto"/>
            </w:tcBorders>
          </w:tcPr>
          <w:p w14:paraId="49FBB64A" w14:textId="77777777" w:rsidR="00DB7B42" w:rsidRDefault="00DB7B42" w:rsidP="008C2DA3">
            <w:pPr>
              <w:rPr>
                <w:rFonts w:cs="Arial"/>
                <w:lang w:val="en-GB"/>
              </w:rPr>
            </w:pPr>
            <w:r>
              <w:rPr>
                <w:rFonts w:cs="Arial"/>
                <w:lang w:val="en-GB"/>
              </w:rPr>
              <w:t>- state 1 to read “weak”</w:t>
            </w:r>
          </w:p>
          <w:p w14:paraId="588D104B" w14:textId="77777777" w:rsidR="00DB7B42" w:rsidRPr="004D1EB6" w:rsidRDefault="00DB7B42" w:rsidP="008C2DA3">
            <w:pPr>
              <w:rPr>
                <w:rFonts w:cs="Arial"/>
                <w:lang w:val="en-GB"/>
              </w:rPr>
            </w:pPr>
            <w:r>
              <w:rPr>
                <w:rFonts w:cs="Arial"/>
                <w:lang w:val="en-GB"/>
              </w:rPr>
              <w:t>- to add illustrations</w:t>
            </w:r>
          </w:p>
        </w:tc>
      </w:tr>
      <w:tr w:rsidR="00DB7B42" w:rsidRPr="004D1EB6" w14:paraId="433B6D7B"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254160D5" w14:textId="77777777" w:rsidR="00DB7B42" w:rsidRPr="004D1EB6" w:rsidRDefault="00DB7B42" w:rsidP="008C2DA3">
            <w:pPr>
              <w:rPr>
                <w:lang w:val="en-GB"/>
              </w:rPr>
            </w:pPr>
            <w:r>
              <w:rPr>
                <w:lang w:val="en-GB"/>
              </w:rPr>
              <w:t>Char. 17</w:t>
            </w:r>
          </w:p>
        </w:tc>
        <w:tc>
          <w:tcPr>
            <w:tcW w:w="7928" w:type="dxa"/>
            <w:tcBorders>
              <w:top w:val="dotted" w:sz="4" w:space="0" w:color="auto"/>
              <w:left w:val="dotted" w:sz="4" w:space="0" w:color="auto"/>
              <w:bottom w:val="dotted" w:sz="4" w:space="0" w:color="auto"/>
              <w:right w:val="dotted" w:sz="4" w:space="0" w:color="auto"/>
            </w:tcBorders>
          </w:tcPr>
          <w:p w14:paraId="582CA178" w14:textId="77777777" w:rsidR="00DB7B42" w:rsidRPr="004D1EB6" w:rsidRDefault="00DB7B42" w:rsidP="008C2DA3">
            <w:pPr>
              <w:jc w:val="left"/>
              <w:rPr>
                <w:rFonts w:cs="Arial"/>
                <w:color w:val="000000"/>
                <w:lang w:val="en-GB"/>
              </w:rPr>
            </w:pPr>
            <w:r w:rsidRPr="0082582F">
              <w:rPr>
                <w:rFonts w:cs="Arial"/>
                <w:color w:val="000000"/>
                <w:lang w:val="en-GB"/>
              </w:rPr>
              <w:t>to red</w:t>
            </w:r>
            <w:r>
              <w:rPr>
                <w:rFonts w:cs="Arial"/>
                <w:color w:val="000000"/>
                <w:lang w:val="en-GB"/>
              </w:rPr>
              <w:t>uce the scale to three notes</w:t>
            </w:r>
          </w:p>
        </w:tc>
      </w:tr>
      <w:tr w:rsidR="00DB7B42" w:rsidRPr="004D1EB6" w14:paraId="281CF887"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59E3EF4F" w14:textId="77777777" w:rsidR="00DB7B42" w:rsidRPr="004D1EB6" w:rsidRDefault="00DB7B42" w:rsidP="008C2DA3">
            <w:pPr>
              <w:rPr>
                <w:lang w:val="en-GB"/>
              </w:rPr>
            </w:pPr>
            <w:r>
              <w:rPr>
                <w:lang w:val="en-GB"/>
              </w:rPr>
              <w:t>Char. 18</w:t>
            </w:r>
          </w:p>
        </w:tc>
        <w:tc>
          <w:tcPr>
            <w:tcW w:w="7928" w:type="dxa"/>
            <w:tcBorders>
              <w:top w:val="dotted" w:sz="4" w:space="0" w:color="auto"/>
              <w:left w:val="dotted" w:sz="4" w:space="0" w:color="auto"/>
              <w:bottom w:val="dotted" w:sz="4" w:space="0" w:color="auto"/>
              <w:right w:val="dotted" w:sz="4" w:space="0" w:color="auto"/>
            </w:tcBorders>
          </w:tcPr>
          <w:p w14:paraId="18608B8F" w14:textId="77777777" w:rsidR="00DB7B42" w:rsidRDefault="00DB7B42" w:rsidP="008C2DA3">
            <w:pPr>
              <w:rPr>
                <w:rFonts w:cs="Arial"/>
                <w:color w:val="000000"/>
                <w:lang w:val="en-GB"/>
              </w:rPr>
            </w:pPr>
            <w:r>
              <w:rPr>
                <w:rFonts w:cs="Arial"/>
                <w:lang w:val="en-GB"/>
              </w:rPr>
              <w:t xml:space="preserve">- </w:t>
            </w:r>
            <w:r w:rsidRPr="0082582F">
              <w:rPr>
                <w:rFonts w:cs="Arial"/>
                <w:color w:val="000000"/>
                <w:lang w:val="en-GB"/>
              </w:rPr>
              <w:t>to red</w:t>
            </w:r>
            <w:r>
              <w:rPr>
                <w:rFonts w:cs="Arial"/>
                <w:color w:val="000000"/>
                <w:lang w:val="en-GB"/>
              </w:rPr>
              <w:t>uce the scale to three notes</w:t>
            </w:r>
          </w:p>
          <w:p w14:paraId="4AD6A8F7" w14:textId="77777777" w:rsidR="00DB7B42" w:rsidRPr="004D1EB6" w:rsidRDefault="00DB7B42" w:rsidP="008C2DA3">
            <w:pPr>
              <w:rPr>
                <w:rFonts w:cs="Arial"/>
                <w:lang w:val="en-GB"/>
              </w:rPr>
            </w:pPr>
            <w:r>
              <w:rPr>
                <w:rFonts w:cs="Arial"/>
                <w:color w:val="000000"/>
                <w:lang w:val="en-GB"/>
              </w:rPr>
              <w:t>- state 2 to read “smooth to wrinkled”</w:t>
            </w:r>
          </w:p>
        </w:tc>
      </w:tr>
      <w:tr w:rsidR="00DB7B42" w:rsidRPr="00C9336F" w14:paraId="03D90AE8"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7A7722FD" w14:textId="77777777" w:rsidR="00DB7B42" w:rsidRPr="004D1EB6" w:rsidRDefault="00DB7B42" w:rsidP="008C2DA3">
            <w:pPr>
              <w:rPr>
                <w:lang w:val="en-GB"/>
              </w:rPr>
            </w:pPr>
            <w:r>
              <w:rPr>
                <w:lang w:val="en-GB"/>
              </w:rPr>
              <w:t xml:space="preserve">Char. 19 </w:t>
            </w:r>
          </w:p>
        </w:tc>
        <w:tc>
          <w:tcPr>
            <w:tcW w:w="7928" w:type="dxa"/>
            <w:tcBorders>
              <w:top w:val="dotted" w:sz="4" w:space="0" w:color="auto"/>
              <w:left w:val="dotted" w:sz="4" w:space="0" w:color="auto"/>
              <w:bottom w:val="dotted" w:sz="4" w:space="0" w:color="auto"/>
              <w:right w:val="dotted" w:sz="4" w:space="0" w:color="auto"/>
            </w:tcBorders>
          </w:tcPr>
          <w:p w14:paraId="47863CD8" w14:textId="77777777" w:rsidR="00DB7B42" w:rsidRPr="004D1EB6" w:rsidRDefault="00DB7B42" w:rsidP="008C2DA3">
            <w:pPr>
              <w:rPr>
                <w:rFonts w:cs="Arial"/>
                <w:lang w:val="en-GB"/>
              </w:rPr>
            </w:pPr>
            <w:r>
              <w:rPr>
                <w:lang w:val="en-GB"/>
              </w:rPr>
              <w:t>to have states (1) absent or weak”, (2) medium, (3) strong</w:t>
            </w:r>
          </w:p>
        </w:tc>
      </w:tr>
      <w:tr w:rsidR="00DB7B42" w:rsidRPr="00C9336F" w14:paraId="58209AFC"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388410FE" w14:textId="77777777" w:rsidR="00DB7B42" w:rsidRPr="004D1EB6" w:rsidRDefault="00DB7B42" w:rsidP="008C2DA3">
            <w:pPr>
              <w:rPr>
                <w:lang w:val="en-GB"/>
              </w:rPr>
            </w:pPr>
            <w:r>
              <w:rPr>
                <w:lang w:val="en-GB"/>
              </w:rPr>
              <w:t>Char. 22</w:t>
            </w:r>
          </w:p>
        </w:tc>
        <w:tc>
          <w:tcPr>
            <w:tcW w:w="7928" w:type="dxa"/>
            <w:tcBorders>
              <w:top w:val="dotted" w:sz="4" w:space="0" w:color="auto"/>
              <w:left w:val="dotted" w:sz="4" w:space="0" w:color="auto"/>
              <w:bottom w:val="dotted" w:sz="4" w:space="0" w:color="auto"/>
              <w:right w:val="dotted" w:sz="4" w:space="0" w:color="auto"/>
            </w:tcBorders>
          </w:tcPr>
          <w:p w14:paraId="3D8CA848" w14:textId="77777777" w:rsidR="00DB7B42" w:rsidRPr="004D1EB6" w:rsidRDefault="00DB7B42" w:rsidP="008C2DA3">
            <w:pPr>
              <w:rPr>
                <w:rFonts w:cs="Arial"/>
                <w:lang w:val="en-GB"/>
              </w:rPr>
            </w:pPr>
            <w:r>
              <w:rPr>
                <w:rFonts w:cs="Arial"/>
              </w:rPr>
              <w:t>state 2 to read "two to three"</w:t>
            </w:r>
          </w:p>
        </w:tc>
      </w:tr>
      <w:tr w:rsidR="00DB7B42" w:rsidRPr="00C9336F" w14:paraId="5FB1B1B3"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75E6A4AA" w14:textId="77777777" w:rsidR="00DB7B42" w:rsidRDefault="00DB7B42" w:rsidP="008C2DA3">
            <w:pPr>
              <w:rPr>
                <w:lang w:val="en-GB"/>
              </w:rPr>
            </w:pPr>
            <w:r>
              <w:rPr>
                <w:lang w:val="en-GB"/>
              </w:rPr>
              <w:t>Char. 25</w:t>
            </w:r>
          </w:p>
        </w:tc>
        <w:tc>
          <w:tcPr>
            <w:tcW w:w="7928" w:type="dxa"/>
            <w:tcBorders>
              <w:top w:val="dotted" w:sz="4" w:space="0" w:color="auto"/>
              <w:left w:val="dotted" w:sz="4" w:space="0" w:color="auto"/>
              <w:bottom w:val="dotted" w:sz="4" w:space="0" w:color="auto"/>
              <w:right w:val="dotted" w:sz="4" w:space="0" w:color="auto"/>
            </w:tcBorders>
          </w:tcPr>
          <w:p w14:paraId="2C47F5E9" w14:textId="77777777" w:rsidR="00DB7B42" w:rsidRPr="004D1EB6" w:rsidRDefault="00DB7B42" w:rsidP="008C2DA3">
            <w:pPr>
              <w:rPr>
                <w:rFonts w:cs="Arial"/>
                <w:lang w:val="en-GB"/>
              </w:rPr>
            </w:pPr>
            <w:r>
              <w:rPr>
                <w:rFonts w:cs="Arial"/>
                <w:lang w:val="en-GB"/>
              </w:rPr>
              <w:t xml:space="preserve">to add explanation </w:t>
            </w:r>
          </w:p>
        </w:tc>
      </w:tr>
      <w:tr w:rsidR="00DB7B42" w:rsidRPr="00C9336F" w14:paraId="4570417E"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3EFB19DC" w14:textId="77777777" w:rsidR="00DB7B42" w:rsidRDefault="00DB7B42" w:rsidP="008C2DA3">
            <w:pPr>
              <w:rPr>
                <w:lang w:val="en-GB"/>
              </w:rPr>
            </w:pPr>
            <w:r>
              <w:rPr>
                <w:lang w:val="en-GB"/>
              </w:rPr>
              <w:t>Char. 26</w:t>
            </w:r>
          </w:p>
        </w:tc>
        <w:tc>
          <w:tcPr>
            <w:tcW w:w="7928" w:type="dxa"/>
            <w:tcBorders>
              <w:top w:val="dotted" w:sz="4" w:space="0" w:color="auto"/>
              <w:left w:val="dotted" w:sz="4" w:space="0" w:color="auto"/>
              <w:bottom w:val="dotted" w:sz="4" w:space="0" w:color="auto"/>
              <w:right w:val="dotted" w:sz="4" w:space="0" w:color="auto"/>
            </w:tcBorders>
          </w:tcPr>
          <w:p w14:paraId="421BF419" w14:textId="77777777" w:rsidR="00DB7B42" w:rsidRPr="004D1EB6" w:rsidRDefault="00DB7B42" w:rsidP="008C2DA3">
            <w:pPr>
              <w:rPr>
                <w:rFonts w:cs="Arial"/>
                <w:lang w:val="en-GB"/>
              </w:rPr>
            </w:pPr>
            <w:r>
              <w:rPr>
                <w:rFonts w:cs="Arial"/>
                <w:lang w:val="en-GB"/>
              </w:rPr>
              <w:t xml:space="preserve">to add explanation </w:t>
            </w:r>
          </w:p>
        </w:tc>
      </w:tr>
      <w:tr w:rsidR="00DB7B42" w:rsidRPr="00C9336F" w14:paraId="70A9E8BA"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7E8D5384" w14:textId="77777777" w:rsidR="00DB7B42" w:rsidRDefault="00DB7B42" w:rsidP="008C2DA3">
            <w:pPr>
              <w:rPr>
                <w:lang w:val="en-GB"/>
              </w:rPr>
            </w:pPr>
            <w:r>
              <w:rPr>
                <w:lang w:val="en-GB"/>
              </w:rPr>
              <w:t>Char. 30</w:t>
            </w:r>
          </w:p>
        </w:tc>
        <w:tc>
          <w:tcPr>
            <w:tcW w:w="7928" w:type="dxa"/>
            <w:tcBorders>
              <w:top w:val="dotted" w:sz="4" w:space="0" w:color="auto"/>
              <w:left w:val="dotted" w:sz="4" w:space="0" w:color="auto"/>
              <w:bottom w:val="dotted" w:sz="4" w:space="0" w:color="auto"/>
              <w:right w:val="dotted" w:sz="4" w:space="0" w:color="auto"/>
            </w:tcBorders>
          </w:tcPr>
          <w:p w14:paraId="0EC9D981" w14:textId="77777777" w:rsidR="00DB7B42" w:rsidRDefault="00DB7B42" w:rsidP="008C2DA3">
            <w:pPr>
              <w:rPr>
                <w:rFonts w:cs="Arial"/>
                <w:lang w:val="en-GB"/>
              </w:rPr>
            </w:pPr>
            <w:r>
              <w:rPr>
                <w:rFonts w:eastAsia="Arial" w:cs="Arial"/>
                <w:color w:val="000000"/>
              </w:rPr>
              <w:t>to check naming of states according to nomenclature in document TGP/14</w:t>
            </w:r>
          </w:p>
        </w:tc>
      </w:tr>
      <w:tr w:rsidR="00DB7B42" w:rsidRPr="00C9336F" w14:paraId="3D7CB798"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4152109F" w14:textId="77777777" w:rsidR="00DB7B42" w:rsidRDefault="00DB7B42" w:rsidP="008C2DA3">
            <w:pPr>
              <w:rPr>
                <w:lang w:val="en-GB"/>
              </w:rPr>
            </w:pPr>
            <w:r>
              <w:rPr>
                <w:lang w:val="en-GB"/>
              </w:rPr>
              <w:t>Char. 33</w:t>
            </w:r>
          </w:p>
        </w:tc>
        <w:tc>
          <w:tcPr>
            <w:tcW w:w="7928" w:type="dxa"/>
            <w:tcBorders>
              <w:top w:val="dotted" w:sz="4" w:space="0" w:color="auto"/>
              <w:left w:val="dotted" w:sz="4" w:space="0" w:color="auto"/>
              <w:bottom w:val="dotted" w:sz="4" w:space="0" w:color="auto"/>
              <w:right w:val="dotted" w:sz="4" w:space="0" w:color="auto"/>
            </w:tcBorders>
          </w:tcPr>
          <w:p w14:paraId="045470B8" w14:textId="77777777" w:rsidR="00DB7B42" w:rsidRDefault="00DB7B42" w:rsidP="008C2DA3">
            <w:pPr>
              <w:rPr>
                <w:rFonts w:cs="Arial"/>
              </w:rPr>
            </w:pPr>
            <w:r>
              <w:rPr>
                <w:rFonts w:cs="Arial"/>
              </w:rPr>
              <w:t>- to be moved along with other color of flesh characteristics</w:t>
            </w:r>
          </w:p>
          <w:p w14:paraId="3674E4DD" w14:textId="77777777" w:rsidR="00DB7B42" w:rsidRPr="004D1EB6" w:rsidRDefault="00DB7B42" w:rsidP="008C2DA3">
            <w:pPr>
              <w:rPr>
                <w:rFonts w:cs="Arial"/>
                <w:lang w:val="en-GB"/>
              </w:rPr>
            </w:pPr>
            <w:r>
              <w:rPr>
                <w:rFonts w:cs="Arial"/>
              </w:rPr>
              <w:t>- state 2 to read “different color”</w:t>
            </w:r>
          </w:p>
        </w:tc>
      </w:tr>
      <w:tr w:rsidR="00DB7B42" w:rsidRPr="00C9336F" w14:paraId="3FC860BE"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749C1CBB" w14:textId="77777777" w:rsidR="00DB7B42" w:rsidRDefault="00DB7B42" w:rsidP="008C2DA3">
            <w:pPr>
              <w:rPr>
                <w:lang w:val="en-GB"/>
              </w:rPr>
            </w:pPr>
            <w:r>
              <w:rPr>
                <w:lang w:val="en-GB"/>
              </w:rPr>
              <w:t>Char. 34</w:t>
            </w:r>
          </w:p>
        </w:tc>
        <w:tc>
          <w:tcPr>
            <w:tcW w:w="7928" w:type="dxa"/>
            <w:tcBorders>
              <w:top w:val="dotted" w:sz="4" w:space="0" w:color="auto"/>
              <w:left w:val="dotted" w:sz="4" w:space="0" w:color="auto"/>
              <w:bottom w:val="dotted" w:sz="4" w:space="0" w:color="auto"/>
              <w:right w:val="dotted" w:sz="4" w:space="0" w:color="auto"/>
            </w:tcBorders>
          </w:tcPr>
          <w:p w14:paraId="24071BF6" w14:textId="77777777" w:rsidR="00DB7B42" w:rsidRPr="004D1EB6" w:rsidRDefault="00DB7B42" w:rsidP="008C2DA3">
            <w:pPr>
              <w:rPr>
                <w:rFonts w:cs="Arial"/>
                <w:lang w:val="en-GB"/>
              </w:rPr>
            </w:pPr>
            <w:r>
              <w:t>to check whether to be deleted</w:t>
            </w:r>
          </w:p>
        </w:tc>
      </w:tr>
      <w:tr w:rsidR="00DB7B42" w:rsidRPr="00C9336F" w14:paraId="48048E78"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05343198" w14:textId="77777777" w:rsidR="00DB7B42" w:rsidRDefault="00DB7B42" w:rsidP="008C2DA3">
            <w:pPr>
              <w:rPr>
                <w:lang w:val="en-GB"/>
              </w:rPr>
            </w:pPr>
            <w:r>
              <w:rPr>
                <w:lang w:val="en-GB"/>
              </w:rPr>
              <w:t>Char. 35</w:t>
            </w:r>
          </w:p>
        </w:tc>
        <w:tc>
          <w:tcPr>
            <w:tcW w:w="7928" w:type="dxa"/>
            <w:tcBorders>
              <w:top w:val="dotted" w:sz="4" w:space="0" w:color="auto"/>
              <w:left w:val="dotted" w:sz="4" w:space="0" w:color="auto"/>
              <w:bottom w:val="dotted" w:sz="4" w:space="0" w:color="auto"/>
              <w:right w:val="dotted" w:sz="4" w:space="0" w:color="auto"/>
            </w:tcBorders>
          </w:tcPr>
          <w:p w14:paraId="3E5F3C28" w14:textId="77777777" w:rsidR="00DB7B42" w:rsidRPr="004C49AA" w:rsidRDefault="00DB7B42" w:rsidP="008C2DA3">
            <w:pPr>
              <w:rPr>
                <w:rFonts w:cs="Arial"/>
                <w:lang w:val="en-GB"/>
              </w:rPr>
            </w:pPr>
            <w:r>
              <w:rPr>
                <w:rFonts w:cs="Arial"/>
                <w:lang w:val="en-GB"/>
              </w:rPr>
              <w:t xml:space="preserve">- </w:t>
            </w:r>
            <w:r w:rsidRPr="004C49AA">
              <w:rPr>
                <w:rFonts w:cs="Arial"/>
                <w:lang w:val="en-GB"/>
              </w:rPr>
              <w:t>to check whether state one to read “absent or weak”</w:t>
            </w:r>
          </w:p>
          <w:p w14:paraId="66939D40" w14:textId="77777777" w:rsidR="00DB7B42" w:rsidRPr="004D1EB6" w:rsidRDefault="00DB7B42" w:rsidP="008C2DA3">
            <w:pPr>
              <w:rPr>
                <w:rFonts w:cs="Arial"/>
                <w:lang w:val="en-GB"/>
              </w:rPr>
            </w:pPr>
            <w:r>
              <w:rPr>
                <w:rFonts w:cs="Arial"/>
                <w:lang w:val="en-GB"/>
              </w:rPr>
              <w:t xml:space="preserve">- </w:t>
            </w:r>
            <w:r w:rsidRPr="004C49AA">
              <w:rPr>
                <w:rFonts w:cs="Arial"/>
                <w:lang w:val="en-GB"/>
              </w:rPr>
              <w:t>to check whether to reduce the scale of notes (e.g. 3 notes)</w:t>
            </w:r>
          </w:p>
        </w:tc>
      </w:tr>
      <w:tr w:rsidR="00DB7B42" w:rsidRPr="00C9336F" w14:paraId="3A62F0B7"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71DA72D9" w14:textId="77777777" w:rsidR="00DB7B42" w:rsidRDefault="00DB7B42" w:rsidP="008C2DA3">
            <w:pPr>
              <w:rPr>
                <w:lang w:val="en-GB"/>
              </w:rPr>
            </w:pPr>
            <w:r>
              <w:rPr>
                <w:lang w:val="en-GB"/>
              </w:rPr>
              <w:t>Char. 39</w:t>
            </w:r>
          </w:p>
        </w:tc>
        <w:tc>
          <w:tcPr>
            <w:tcW w:w="7928" w:type="dxa"/>
            <w:tcBorders>
              <w:top w:val="dotted" w:sz="4" w:space="0" w:color="auto"/>
              <w:left w:val="dotted" w:sz="4" w:space="0" w:color="auto"/>
              <w:bottom w:val="dotted" w:sz="4" w:space="0" w:color="auto"/>
              <w:right w:val="dotted" w:sz="4" w:space="0" w:color="auto"/>
            </w:tcBorders>
          </w:tcPr>
          <w:p w14:paraId="6474E631" w14:textId="77777777" w:rsidR="00DB7B42" w:rsidRDefault="00DB7B42" w:rsidP="008C2DA3">
            <w:pPr>
              <w:rPr>
                <w:rFonts w:cs="Arial"/>
              </w:rPr>
            </w:pPr>
            <w:r>
              <w:rPr>
                <w:rFonts w:cs="Arial"/>
              </w:rPr>
              <w:t xml:space="preserve">- to be indicated as QN </w:t>
            </w:r>
          </w:p>
          <w:p w14:paraId="73AFCD46" w14:textId="77777777" w:rsidR="00DB7B42" w:rsidRPr="004D1EB6" w:rsidRDefault="00DB7B42" w:rsidP="008C2DA3">
            <w:pPr>
              <w:rPr>
                <w:rFonts w:cs="Arial"/>
                <w:lang w:val="en-GB"/>
              </w:rPr>
            </w:pPr>
            <w:r>
              <w:rPr>
                <w:rFonts w:cs="Arial"/>
              </w:rPr>
              <w:t xml:space="preserve">- revise states to read (1) inconspicuous, (2) moderately conspicuous, (3) strongly conspicuous </w:t>
            </w:r>
          </w:p>
        </w:tc>
      </w:tr>
      <w:tr w:rsidR="00DB7B42" w:rsidRPr="00C9336F" w14:paraId="25C3DCC0"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00B960BF" w14:textId="77777777" w:rsidR="00DB7B42" w:rsidRDefault="00DB7B42" w:rsidP="008C2DA3">
            <w:pPr>
              <w:rPr>
                <w:lang w:val="en-GB"/>
              </w:rPr>
            </w:pPr>
            <w:r>
              <w:rPr>
                <w:lang w:val="en-GB"/>
              </w:rPr>
              <w:t>Ad. 9</w:t>
            </w:r>
          </w:p>
        </w:tc>
        <w:tc>
          <w:tcPr>
            <w:tcW w:w="7928" w:type="dxa"/>
            <w:tcBorders>
              <w:top w:val="dotted" w:sz="4" w:space="0" w:color="auto"/>
              <w:left w:val="dotted" w:sz="4" w:space="0" w:color="auto"/>
              <w:bottom w:val="dotted" w:sz="4" w:space="0" w:color="auto"/>
              <w:right w:val="dotted" w:sz="4" w:space="0" w:color="auto"/>
            </w:tcBorders>
          </w:tcPr>
          <w:p w14:paraId="62C11EB4" w14:textId="77777777" w:rsidR="00DB7B42" w:rsidRPr="004D1EB6" w:rsidRDefault="00DB7B42" w:rsidP="008C2DA3">
            <w:pPr>
              <w:rPr>
                <w:rFonts w:cs="Arial"/>
                <w:lang w:val="en-GB"/>
              </w:rPr>
            </w:pPr>
            <w:r>
              <w:rPr>
                <w:rFonts w:cs="Arial"/>
                <w:lang w:val="en-GB"/>
              </w:rPr>
              <w:t>to be presented in a grid (see TGP/14)</w:t>
            </w:r>
          </w:p>
        </w:tc>
      </w:tr>
      <w:tr w:rsidR="00DB7B42" w:rsidRPr="00C9336F" w14:paraId="6EB8BB22"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65F86C44" w14:textId="77777777" w:rsidR="00DB7B42" w:rsidRDefault="00DB7B42" w:rsidP="008C2DA3">
            <w:pPr>
              <w:rPr>
                <w:lang w:val="en-GB"/>
              </w:rPr>
            </w:pPr>
            <w:r>
              <w:rPr>
                <w:lang w:val="en-GB"/>
              </w:rPr>
              <w:t>Ad. 11</w:t>
            </w:r>
          </w:p>
        </w:tc>
        <w:tc>
          <w:tcPr>
            <w:tcW w:w="7928" w:type="dxa"/>
            <w:tcBorders>
              <w:top w:val="dotted" w:sz="4" w:space="0" w:color="auto"/>
              <w:left w:val="dotted" w:sz="4" w:space="0" w:color="auto"/>
              <w:bottom w:val="dotted" w:sz="4" w:space="0" w:color="auto"/>
              <w:right w:val="dotted" w:sz="4" w:space="0" w:color="auto"/>
            </w:tcBorders>
          </w:tcPr>
          <w:p w14:paraId="065E6797" w14:textId="77777777" w:rsidR="00DB7B42" w:rsidRPr="00582A49" w:rsidRDefault="00DB7B42" w:rsidP="008C2DA3">
            <w:pPr>
              <w:rPr>
                <w:rFonts w:cs="Arial"/>
              </w:rPr>
            </w:pPr>
            <w:r w:rsidRPr="009A1F7B">
              <w:rPr>
                <w:rFonts w:cs="Arial"/>
              </w:rPr>
              <w:t>to check whether to improve illustration as per the current adopted version of the TG</w:t>
            </w:r>
          </w:p>
        </w:tc>
      </w:tr>
      <w:tr w:rsidR="00DB7B42" w:rsidRPr="00C9336F" w14:paraId="4BA694A5" w14:textId="77777777" w:rsidTr="008C2DA3">
        <w:trPr>
          <w:cantSplit/>
        </w:trPr>
        <w:tc>
          <w:tcPr>
            <w:tcW w:w="1569" w:type="dxa"/>
            <w:tcBorders>
              <w:top w:val="dotted" w:sz="4" w:space="0" w:color="auto"/>
              <w:left w:val="dotted" w:sz="4" w:space="0" w:color="auto"/>
              <w:bottom w:val="dotted" w:sz="4" w:space="0" w:color="auto"/>
              <w:right w:val="dotted" w:sz="4" w:space="0" w:color="auto"/>
            </w:tcBorders>
          </w:tcPr>
          <w:p w14:paraId="3FEFF8CB" w14:textId="77777777" w:rsidR="00DB7B42" w:rsidRPr="00582A49" w:rsidRDefault="00DB7B42" w:rsidP="008C2DA3">
            <w:r>
              <w:t>Ad. 19</w:t>
            </w:r>
          </w:p>
        </w:tc>
        <w:tc>
          <w:tcPr>
            <w:tcW w:w="7928" w:type="dxa"/>
            <w:tcBorders>
              <w:top w:val="dotted" w:sz="4" w:space="0" w:color="auto"/>
              <w:left w:val="dotted" w:sz="4" w:space="0" w:color="auto"/>
              <w:bottom w:val="dotted" w:sz="4" w:space="0" w:color="auto"/>
              <w:right w:val="dotted" w:sz="4" w:space="0" w:color="auto"/>
            </w:tcBorders>
          </w:tcPr>
          <w:p w14:paraId="74285DE2" w14:textId="77777777" w:rsidR="00DB7B42" w:rsidRPr="004D1EB6" w:rsidRDefault="00DB7B42" w:rsidP="008C2DA3">
            <w:pPr>
              <w:rPr>
                <w:rFonts w:cs="Arial"/>
                <w:lang w:val="en-GB"/>
              </w:rPr>
            </w:pPr>
            <w:r>
              <w:rPr>
                <w:rFonts w:cs="Arial"/>
                <w:lang w:val="en-GB"/>
              </w:rPr>
              <w:t>to improve illustrations</w:t>
            </w:r>
          </w:p>
        </w:tc>
      </w:tr>
    </w:tbl>
    <w:p w14:paraId="50A16D5C" w14:textId="77777777" w:rsidR="00DB7B42" w:rsidRPr="00C9336F" w:rsidRDefault="00DB7B42" w:rsidP="00DB7B42">
      <w:pPr>
        <w:rPr>
          <w:rFonts w:cs="Arial"/>
        </w:rPr>
      </w:pPr>
    </w:p>
    <w:p w14:paraId="5BED4015" w14:textId="77777777" w:rsidR="00DB7B42" w:rsidRPr="003039F8" w:rsidRDefault="00DB7B42" w:rsidP="00DB7B42">
      <w:pPr>
        <w:pStyle w:val="Heading4"/>
        <w:rPr>
          <w:lang w:val="en-US"/>
        </w:rPr>
      </w:pPr>
      <w:proofErr w:type="spellStart"/>
      <w:r w:rsidRPr="009A1F7B">
        <w:rPr>
          <w:lang w:val="fr-CH"/>
        </w:rPr>
        <w:t>Hazelnut</w:t>
      </w:r>
      <w:proofErr w:type="spellEnd"/>
      <w:r w:rsidRPr="009A1F7B">
        <w:rPr>
          <w:lang w:val="fr-CH"/>
        </w:rPr>
        <w:t xml:space="preserve"> (</w:t>
      </w:r>
      <w:proofErr w:type="spellStart"/>
      <w:r w:rsidRPr="009A1F7B">
        <w:rPr>
          <w:i/>
          <w:lang w:val="fr-CH"/>
        </w:rPr>
        <w:t>Corylus</w:t>
      </w:r>
      <w:proofErr w:type="spellEnd"/>
      <w:r w:rsidRPr="009A1F7B">
        <w:rPr>
          <w:i/>
          <w:lang w:val="fr-CH"/>
        </w:rPr>
        <w:t xml:space="preserve"> </w:t>
      </w:r>
      <w:proofErr w:type="spellStart"/>
      <w:r w:rsidRPr="009A1F7B">
        <w:rPr>
          <w:i/>
          <w:lang w:val="fr-CH"/>
        </w:rPr>
        <w:t>avellana</w:t>
      </w:r>
      <w:proofErr w:type="spellEnd"/>
      <w:r w:rsidRPr="009A1F7B">
        <w:rPr>
          <w:lang w:val="fr-CH"/>
        </w:rPr>
        <w:t xml:space="preserve"> L.; </w:t>
      </w:r>
      <w:proofErr w:type="spellStart"/>
      <w:r w:rsidRPr="009A1F7B">
        <w:rPr>
          <w:i/>
          <w:lang w:val="fr-CH"/>
        </w:rPr>
        <w:t>Corylus</w:t>
      </w:r>
      <w:proofErr w:type="spellEnd"/>
      <w:r w:rsidRPr="009A1F7B">
        <w:rPr>
          <w:i/>
          <w:lang w:val="fr-CH"/>
        </w:rPr>
        <w:t xml:space="preserve"> </w:t>
      </w:r>
      <w:proofErr w:type="spellStart"/>
      <w:r w:rsidRPr="009A1F7B">
        <w:rPr>
          <w:i/>
          <w:lang w:val="fr-CH"/>
        </w:rPr>
        <w:t>colurna</w:t>
      </w:r>
      <w:proofErr w:type="spellEnd"/>
      <w:r w:rsidRPr="009A1F7B">
        <w:rPr>
          <w:lang w:val="fr-CH"/>
        </w:rPr>
        <w:t xml:space="preserve"> L.) </w:t>
      </w:r>
      <w:r w:rsidRPr="003039F8">
        <w:rPr>
          <w:lang w:val="en-US"/>
        </w:rPr>
        <w:t>(Revision)</w:t>
      </w:r>
    </w:p>
    <w:p w14:paraId="37C0416B" w14:textId="77777777" w:rsidR="00DB7B42" w:rsidRPr="00127610" w:rsidRDefault="00DB7B42" w:rsidP="00DB7B42">
      <w:pPr>
        <w:keepNext/>
        <w:rPr>
          <w:rFonts w:cs="Arial"/>
        </w:rPr>
      </w:pPr>
    </w:p>
    <w:p w14:paraId="659A6CE7"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The subgroup discussed document TG/71/4(proj.</w:t>
      </w:r>
      <w:r>
        <w:rPr>
          <w:rFonts w:cs="Arial"/>
        </w:rPr>
        <w:t>3</w:t>
      </w:r>
      <w:r w:rsidRPr="00127610">
        <w:rPr>
          <w:rFonts w:cs="Arial"/>
        </w:rPr>
        <w:t xml:space="preserve">), presented by </w:t>
      </w:r>
      <w:r w:rsidRPr="00127610">
        <w:rPr>
          <w:rFonts w:cs="Arial"/>
          <w:color w:val="000000"/>
        </w:rPr>
        <w:t xml:space="preserve">Mr. Flavio Roberto de Salvador </w:t>
      </w:r>
      <w:r w:rsidRPr="00127610">
        <w:rPr>
          <w:rFonts w:cs="Arial"/>
        </w:rPr>
        <w:t>(Italy), and agreed the following</w:t>
      </w:r>
      <w:r w:rsidRPr="00974F12">
        <w:rPr>
          <w:rFonts w:cs="Arial"/>
        </w:rPr>
        <w:t xml:space="preserve">: </w:t>
      </w:r>
    </w:p>
    <w:p w14:paraId="7050BB3F"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38220F" w:rsidRPr="001A2D51" w14:paraId="441FBFBE"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AA5506D" w14:textId="77777777" w:rsidR="0038220F" w:rsidRPr="006262AC" w:rsidRDefault="0038220F" w:rsidP="008D2CC2">
            <w:pPr>
              <w:keepNext/>
              <w:jc w:val="left"/>
              <w:rPr>
                <w:rFonts w:cs="Arial"/>
              </w:rPr>
            </w:pPr>
            <w:r>
              <w:rPr>
                <w:rFonts w:cs="Arial"/>
              </w:rPr>
              <w:t xml:space="preserve">1. </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30B5098" w14:textId="77777777" w:rsidR="0038220F" w:rsidRPr="006262AC" w:rsidRDefault="0038220F" w:rsidP="008D2CC2">
            <w:pPr>
              <w:rPr>
                <w:rFonts w:cs="Arial"/>
              </w:rPr>
            </w:pPr>
            <w:r>
              <w:rPr>
                <w:rFonts w:cs="Arial"/>
              </w:rPr>
              <w:t>first sentence to read “</w:t>
            </w:r>
            <w:r>
              <w:rPr>
                <w:rFonts w:eastAsia="Arial" w:cs="Arial"/>
                <w:color w:val="000000"/>
              </w:rPr>
              <w:t xml:space="preserve">These Test Guidelines apply to all varieties of </w:t>
            </w:r>
            <w:proofErr w:type="spellStart"/>
            <w:r>
              <w:rPr>
                <w:rFonts w:eastAsia="Arial" w:cs="Arial"/>
                <w:i/>
                <w:iCs/>
                <w:color w:val="000000"/>
              </w:rPr>
              <w:t>Corylus</w:t>
            </w:r>
            <w:proofErr w:type="spellEnd"/>
            <w:r>
              <w:rPr>
                <w:rFonts w:eastAsia="Arial" w:cs="Arial"/>
                <w:i/>
                <w:iCs/>
                <w:color w:val="000000"/>
              </w:rPr>
              <w:t xml:space="preserve"> </w:t>
            </w:r>
            <w:proofErr w:type="spellStart"/>
            <w:r>
              <w:rPr>
                <w:rFonts w:eastAsia="Arial" w:cs="Arial"/>
                <w:i/>
                <w:iCs/>
                <w:color w:val="000000"/>
              </w:rPr>
              <w:t>avellana</w:t>
            </w:r>
            <w:proofErr w:type="spellEnd"/>
            <w:r>
              <w:rPr>
                <w:rFonts w:eastAsia="Arial" w:cs="Arial"/>
                <w:color w:val="000000"/>
              </w:rPr>
              <w:t xml:space="preserve"> L. and </w:t>
            </w:r>
            <w:proofErr w:type="spellStart"/>
            <w:r>
              <w:rPr>
                <w:rFonts w:eastAsia="Arial" w:cs="Arial"/>
                <w:i/>
                <w:iCs/>
                <w:color w:val="000000"/>
              </w:rPr>
              <w:t>Corylus</w:t>
            </w:r>
            <w:proofErr w:type="spellEnd"/>
            <w:r>
              <w:rPr>
                <w:rFonts w:eastAsia="Arial" w:cs="Arial"/>
                <w:i/>
                <w:iCs/>
                <w:color w:val="000000"/>
              </w:rPr>
              <w:t xml:space="preserve"> </w:t>
            </w:r>
            <w:proofErr w:type="spellStart"/>
            <w:r>
              <w:rPr>
                <w:rFonts w:eastAsia="Arial" w:cs="Arial"/>
                <w:i/>
                <w:iCs/>
                <w:color w:val="000000"/>
              </w:rPr>
              <w:t>colurna</w:t>
            </w:r>
            <w:proofErr w:type="spellEnd"/>
            <w:r>
              <w:rPr>
                <w:rFonts w:eastAsia="Arial" w:cs="Arial"/>
                <w:color w:val="000000"/>
              </w:rPr>
              <w:t xml:space="preserve"> L. excluding ornamental varieties.” and to delete second sentence</w:t>
            </w:r>
          </w:p>
        </w:tc>
      </w:tr>
      <w:tr w:rsidR="0038220F" w:rsidRPr="001A2D51" w14:paraId="16E9D0A3"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10BC4C7" w14:textId="77777777" w:rsidR="0038220F" w:rsidRPr="00974F12" w:rsidRDefault="0038220F" w:rsidP="008D2CC2">
            <w:pPr>
              <w:keepNext/>
              <w:jc w:val="left"/>
              <w:rPr>
                <w:rFonts w:cs="Arial"/>
              </w:rPr>
            </w:pPr>
            <w:r>
              <w:rPr>
                <w:rFonts w:cs="Arial"/>
              </w:rPr>
              <w:t xml:space="preserve">4.1.4 </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B88B73A" w14:textId="77777777" w:rsidR="0038220F" w:rsidRPr="00974F12" w:rsidRDefault="0038220F" w:rsidP="008D2CC2">
            <w:pPr>
              <w:keepNext/>
              <w:jc w:val="left"/>
              <w:rPr>
                <w:rFonts w:cs="Arial"/>
              </w:rPr>
            </w:pPr>
            <w:r>
              <w:rPr>
                <w:rFonts w:cs="Arial"/>
              </w:rPr>
              <w:t xml:space="preserve">to reduce number of plants or parts of plants to be observed for distinctness to 3 </w:t>
            </w:r>
          </w:p>
        </w:tc>
      </w:tr>
      <w:tr w:rsidR="0038220F" w:rsidRPr="001A2D51" w14:paraId="3F75A0FC"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2F5C945" w14:textId="77777777" w:rsidR="0038220F" w:rsidRPr="006262AC" w:rsidRDefault="0038220F" w:rsidP="008D2CC2">
            <w:pPr>
              <w:keepNext/>
              <w:jc w:val="left"/>
              <w:rPr>
                <w:rFonts w:cs="Arial"/>
              </w:rPr>
            </w:pPr>
            <w:r>
              <w:rPr>
                <w:rFonts w:cs="Arial"/>
              </w:rPr>
              <w:t>4.2.3</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4A371D8E" w14:textId="77777777" w:rsidR="0038220F" w:rsidRPr="006262AC" w:rsidRDefault="0038220F" w:rsidP="008D2CC2">
            <w:pPr>
              <w:keepNext/>
              <w:rPr>
                <w:rFonts w:cs="Arial"/>
              </w:rPr>
            </w:pPr>
            <w:r w:rsidRPr="002E561A">
              <w:rPr>
                <w:rFonts w:cs="Arial"/>
              </w:rPr>
              <w:t>to use the agreed standard wording</w:t>
            </w:r>
          </w:p>
        </w:tc>
      </w:tr>
      <w:tr w:rsidR="0038220F" w:rsidRPr="001A2D51" w14:paraId="74E63E2D"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EADB991" w14:textId="77777777" w:rsidR="0038220F" w:rsidRPr="00EA464A" w:rsidRDefault="0038220F" w:rsidP="008D2CC2">
            <w:pPr>
              <w:keepNext/>
              <w:jc w:val="left"/>
              <w:rPr>
                <w:rFonts w:cs="Arial"/>
              </w:rPr>
            </w:pPr>
            <w:r>
              <w:rPr>
                <w:rFonts w:cs="Arial"/>
              </w:rPr>
              <w:t>Table of Chars.</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9B4B73C" w14:textId="77777777" w:rsidR="0038220F" w:rsidRPr="00EA464A" w:rsidRDefault="0038220F" w:rsidP="008D2CC2">
            <w:pPr>
              <w:keepNext/>
              <w:rPr>
                <w:rFonts w:cs="Arial"/>
              </w:rPr>
            </w:pPr>
            <w:r>
              <w:rPr>
                <w:rFonts w:cs="Arial"/>
              </w:rPr>
              <w:t xml:space="preserve">general comment: </w:t>
            </w:r>
            <w:r>
              <w:t>to check (*)</w:t>
            </w:r>
          </w:p>
        </w:tc>
      </w:tr>
      <w:tr w:rsidR="0038220F" w:rsidRPr="001A2D51" w14:paraId="4B36894C"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FEC4C31" w14:textId="77777777" w:rsidR="0038220F" w:rsidRPr="006262AC" w:rsidRDefault="0038220F" w:rsidP="008D2CC2">
            <w:pPr>
              <w:keepNext/>
              <w:jc w:val="left"/>
              <w:rPr>
                <w:rFonts w:cs="Arial"/>
              </w:rPr>
            </w:pPr>
            <w:r w:rsidRPr="00EA464A">
              <w:rPr>
                <w:rFonts w:cs="Arial"/>
              </w:rPr>
              <w:t>Chars. 1-5, 9, 13, 15, 16, 18-21, 23, 26, 32-35, 37, 43, 45, 46, 49</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733D9C7" w14:textId="77777777" w:rsidR="0038220F" w:rsidRPr="006262AC" w:rsidRDefault="0038220F" w:rsidP="008D2CC2">
            <w:pPr>
              <w:keepNext/>
              <w:rPr>
                <w:rFonts w:cs="Arial"/>
              </w:rPr>
            </w:pPr>
            <w:r w:rsidRPr="00EA464A">
              <w:rPr>
                <w:rFonts w:cs="Arial"/>
              </w:rPr>
              <w:t xml:space="preserve">to </w:t>
            </w:r>
            <w:r>
              <w:rPr>
                <w:rFonts w:cs="Arial"/>
              </w:rPr>
              <w:t xml:space="preserve">check whether to add more </w:t>
            </w:r>
            <w:r w:rsidRPr="00EA464A">
              <w:rPr>
                <w:rFonts w:cs="Arial"/>
              </w:rPr>
              <w:t>example varieties</w:t>
            </w:r>
          </w:p>
        </w:tc>
      </w:tr>
      <w:tr w:rsidR="0038220F" w:rsidRPr="001A2D51" w14:paraId="51A4775D"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63E18EE" w14:textId="77777777" w:rsidR="0038220F" w:rsidRPr="006262AC" w:rsidRDefault="0038220F" w:rsidP="008D2CC2">
            <w:pPr>
              <w:keepNext/>
              <w:jc w:val="left"/>
              <w:rPr>
                <w:rFonts w:cs="Arial"/>
              </w:rPr>
            </w:pPr>
            <w:r>
              <w:rPr>
                <w:rFonts w:cs="Arial"/>
              </w:rPr>
              <w:t>Char. 1</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74F20A7" w14:textId="77777777" w:rsidR="0038220F" w:rsidRPr="006262AC" w:rsidRDefault="0038220F" w:rsidP="008D2CC2">
            <w:pPr>
              <w:keepNext/>
              <w:rPr>
                <w:rFonts w:cs="Arial"/>
              </w:rPr>
            </w:pPr>
            <w:r>
              <w:rPr>
                <w:rFonts w:cs="Arial"/>
              </w:rPr>
              <w:t>to reduce scale to 5 notes and have states “weak, weak to medium, medium, medium to strong, strong”</w:t>
            </w:r>
          </w:p>
        </w:tc>
      </w:tr>
      <w:tr w:rsidR="0038220F" w:rsidRPr="001A2D51" w14:paraId="4FEEE3D0"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D841CAD" w14:textId="77777777" w:rsidR="0038220F" w:rsidRPr="006262AC" w:rsidRDefault="0038220F" w:rsidP="008D2CC2">
            <w:pPr>
              <w:keepNext/>
              <w:jc w:val="left"/>
              <w:rPr>
                <w:rFonts w:cs="Arial"/>
              </w:rPr>
            </w:pPr>
            <w:r>
              <w:rPr>
                <w:rFonts w:cs="Arial"/>
              </w:rPr>
              <w:t>Char. 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404CF649" w14:textId="77777777" w:rsidR="0038220F" w:rsidRDefault="0038220F" w:rsidP="008D2CC2">
            <w:pPr>
              <w:keepNext/>
              <w:rPr>
                <w:rFonts w:cs="Arial"/>
              </w:rPr>
            </w:pPr>
            <w:r>
              <w:rPr>
                <w:rFonts w:cs="Arial"/>
              </w:rPr>
              <w:t>- to reduce scale to 5 notes and have states “upright, upright to spreading, medium, spreading to drooping, drooping”</w:t>
            </w:r>
          </w:p>
          <w:p w14:paraId="63911566" w14:textId="77777777" w:rsidR="0038220F" w:rsidRPr="006262AC" w:rsidRDefault="0038220F" w:rsidP="008D2CC2">
            <w:pPr>
              <w:keepNext/>
              <w:rPr>
                <w:rFonts w:cs="Arial"/>
              </w:rPr>
            </w:pPr>
            <w:r>
              <w:rPr>
                <w:rFonts w:cs="Arial"/>
              </w:rPr>
              <w:t xml:space="preserve">- </w:t>
            </w:r>
            <w:r>
              <w:t>to add illustrations from TGP/14</w:t>
            </w:r>
          </w:p>
        </w:tc>
      </w:tr>
      <w:tr w:rsidR="0038220F" w:rsidRPr="001A2D51" w14:paraId="1D9E6D74"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AA682C6" w14:textId="77777777" w:rsidR="0038220F" w:rsidRPr="006262AC" w:rsidRDefault="0038220F" w:rsidP="008D2CC2">
            <w:pPr>
              <w:keepNext/>
              <w:jc w:val="left"/>
              <w:rPr>
                <w:rFonts w:cs="Arial"/>
              </w:rPr>
            </w:pPr>
            <w:r>
              <w:rPr>
                <w:rFonts w:cs="Arial"/>
              </w:rPr>
              <w:t xml:space="preserve">Char. 3 </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0F3A21A" w14:textId="77777777" w:rsidR="0038220F" w:rsidRPr="006262AC" w:rsidRDefault="0038220F" w:rsidP="008D2CC2">
            <w:pPr>
              <w:keepNext/>
              <w:rPr>
                <w:rFonts w:cs="Arial"/>
              </w:rPr>
            </w:pPr>
            <w:r>
              <w:rPr>
                <w:rFonts w:cs="Arial"/>
              </w:rPr>
              <w:t>to delete “absent or” from state 1</w:t>
            </w:r>
          </w:p>
        </w:tc>
      </w:tr>
      <w:tr w:rsidR="0038220F" w:rsidRPr="001A2D51" w14:paraId="0DB504D7"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DC6B9DD" w14:textId="77777777" w:rsidR="0038220F" w:rsidRPr="006262AC" w:rsidRDefault="0038220F" w:rsidP="008D2CC2">
            <w:pPr>
              <w:keepNext/>
              <w:jc w:val="left"/>
              <w:rPr>
                <w:rFonts w:cs="Arial"/>
              </w:rPr>
            </w:pPr>
            <w:r>
              <w:rPr>
                <w:rFonts w:cs="Arial"/>
              </w:rPr>
              <w:t>Char. 4</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BD5373E" w14:textId="77777777" w:rsidR="0038220F" w:rsidRPr="006262AC" w:rsidRDefault="0038220F" w:rsidP="008D2CC2">
            <w:pPr>
              <w:keepNext/>
              <w:rPr>
                <w:rFonts w:cs="Arial"/>
              </w:rPr>
            </w:pPr>
            <w:r>
              <w:rPr>
                <w:rFonts w:cs="Arial"/>
              </w:rPr>
              <w:t>to reduce scale to 5 notes and have states “very few, few, medium, many, very many”</w:t>
            </w:r>
          </w:p>
        </w:tc>
      </w:tr>
      <w:tr w:rsidR="0038220F" w:rsidRPr="001A2D51" w14:paraId="588A63DE"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487723C" w14:textId="77777777" w:rsidR="0038220F" w:rsidRDefault="0038220F" w:rsidP="008D2CC2">
            <w:r w:rsidRPr="009E2310">
              <w:rPr>
                <w:rFonts w:cs="Arial"/>
              </w:rPr>
              <w:t xml:space="preserve">Char. </w:t>
            </w:r>
            <w:r>
              <w:rPr>
                <w:rFonts w:cs="Arial"/>
              </w:rPr>
              <w:t>5</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B36689A" w14:textId="77777777" w:rsidR="0038220F" w:rsidRDefault="0038220F" w:rsidP="008D2CC2">
            <w:pPr>
              <w:keepNext/>
            </w:pPr>
            <w:r>
              <w:rPr>
                <w:rFonts w:cs="Arial"/>
              </w:rPr>
              <w:t xml:space="preserve">- </w:t>
            </w:r>
            <w:r w:rsidRPr="002E561A">
              <w:rPr>
                <w:rFonts w:cs="Arial"/>
              </w:rPr>
              <w:t>One year old shoot: density of hairs</w:t>
            </w:r>
          </w:p>
          <w:p w14:paraId="415798B6" w14:textId="77777777" w:rsidR="0038220F" w:rsidRPr="006262AC" w:rsidRDefault="0038220F" w:rsidP="008D2CC2">
            <w:pPr>
              <w:keepNext/>
              <w:rPr>
                <w:rFonts w:cs="Arial"/>
              </w:rPr>
            </w:pPr>
            <w:r>
              <w:t xml:space="preserve">- </w:t>
            </w:r>
            <w:r>
              <w:rPr>
                <w:rFonts w:cs="Arial"/>
              </w:rPr>
              <w:t>to reduce scale to 5 notes and have states “very sparse, sparse, medium, dense, very dense”</w:t>
            </w:r>
          </w:p>
        </w:tc>
      </w:tr>
      <w:tr w:rsidR="0038220F" w:rsidRPr="001A2D51" w14:paraId="2CED2BA0"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0262F1D" w14:textId="77777777" w:rsidR="0038220F" w:rsidRDefault="0038220F" w:rsidP="008D2CC2">
            <w:r w:rsidRPr="009E2310">
              <w:rPr>
                <w:rFonts w:cs="Arial"/>
              </w:rPr>
              <w:t xml:space="preserve">Char. </w:t>
            </w:r>
            <w:r>
              <w:rPr>
                <w:rFonts w:cs="Arial"/>
              </w:rPr>
              <w:t>9</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3EA41DA" w14:textId="77777777" w:rsidR="0038220F" w:rsidRPr="006262AC" w:rsidRDefault="0038220F" w:rsidP="008D2CC2">
            <w:pPr>
              <w:keepNext/>
              <w:rPr>
                <w:rFonts w:cs="Arial"/>
              </w:rPr>
            </w:pPr>
            <w:r>
              <w:rPr>
                <w:rFonts w:cs="Arial"/>
              </w:rPr>
              <w:t>to reduce scale to 5 notes</w:t>
            </w:r>
          </w:p>
        </w:tc>
      </w:tr>
      <w:tr w:rsidR="0038220F" w:rsidRPr="001A2D51" w14:paraId="18F907BC"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1AF7464" w14:textId="77777777" w:rsidR="0038220F" w:rsidRDefault="0038220F" w:rsidP="008D2CC2">
            <w:r w:rsidRPr="009E2310">
              <w:rPr>
                <w:rFonts w:cs="Arial"/>
              </w:rPr>
              <w:t xml:space="preserve">Char. </w:t>
            </w:r>
            <w:r>
              <w:rPr>
                <w:rFonts w:cs="Arial"/>
              </w:rPr>
              <w:t>11</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310DCF1" w14:textId="77777777" w:rsidR="0038220F" w:rsidRPr="006262AC" w:rsidRDefault="0038220F" w:rsidP="008D2CC2">
            <w:pPr>
              <w:keepNext/>
              <w:rPr>
                <w:rFonts w:cs="Arial"/>
              </w:rPr>
            </w:pPr>
            <w:r>
              <w:rPr>
                <w:rFonts w:cs="Arial"/>
              </w:rPr>
              <w:t>“pale yellow” to read “light yellow” and to become state 1</w:t>
            </w:r>
          </w:p>
        </w:tc>
      </w:tr>
      <w:tr w:rsidR="0038220F" w:rsidRPr="001A2D51" w14:paraId="1FAFBEE6"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4AA6647" w14:textId="77777777" w:rsidR="0038220F" w:rsidRDefault="0038220F" w:rsidP="008D2CC2">
            <w:r w:rsidRPr="009E2310">
              <w:rPr>
                <w:rFonts w:cs="Arial"/>
              </w:rPr>
              <w:t xml:space="preserve">Char. </w:t>
            </w:r>
            <w:r>
              <w:rPr>
                <w:rFonts w:cs="Arial"/>
              </w:rPr>
              <w:t>13</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822875D" w14:textId="77777777" w:rsidR="0038220F" w:rsidRPr="006262AC" w:rsidRDefault="0038220F" w:rsidP="008D2CC2">
            <w:pPr>
              <w:keepNext/>
              <w:rPr>
                <w:rFonts w:cs="Arial"/>
              </w:rPr>
            </w:pPr>
            <w:r>
              <w:t>to reduce scale to 5 notes</w:t>
            </w:r>
          </w:p>
        </w:tc>
      </w:tr>
      <w:tr w:rsidR="0038220F" w:rsidRPr="001A2D51" w14:paraId="562687EC"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43B354D" w14:textId="77777777" w:rsidR="0038220F" w:rsidRDefault="0038220F" w:rsidP="008D2CC2">
            <w:r w:rsidRPr="009E2310">
              <w:rPr>
                <w:rFonts w:cs="Arial"/>
              </w:rPr>
              <w:t xml:space="preserve">Char. </w:t>
            </w:r>
            <w:r>
              <w:rPr>
                <w:rFonts w:cs="Arial"/>
              </w:rPr>
              <w:t>14</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E78AA34" w14:textId="77777777" w:rsidR="0038220F" w:rsidRPr="006262AC" w:rsidRDefault="0038220F" w:rsidP="008D2CC2">
            <w:pPr>
              <w:keepNext/>
              <w:rPr>
                <w:rFonts w:cs="Arial"/>
              </w:rPr>
            </w:pPr>
            <w:r>
              <w:t>to be deleted</w:t>
            </w:r>
          </w:p>
        </w:tc>
      </w:tr>
      <w:tr w:rsidR="0038220F" w:rsidRPr="001A2D51" w14:paraId="2A5F1F14"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F394C51" w14:textId="77777777" w:rsidR="0038220F" w:rsidRDefault="0038220F" w:rsidP="008D2CC2">
            <w:r w:rsidRPr="009E2310">
              <w:rPr>
                <w:rFonts w:cs="Arial"/>
              </w:rPr>
              <w:t xml:space="preserve">Char. </w:t>
            </w:r>
            <w:r>
              <w:rPr>
                <w:rFonts w:cs="Arial"/>
              </w:rPr>
              <w:t>15</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4318242" w14:textId="77777777" w:rsidR="0038220F" w:rsidRPr="006262AC" w:rsidRDefault="0038220F" w:rsidP="008D2CC2">
            <w:pPr>
              <w:keepNext/>
              <w:rPr>
                <w:rFonts w:cs="Arial"/>
              </w:rPr>
            </w:pPr>
            <w:r>
              <w:t>to reduce scale to 5 notes</w:t>
            </w:r>
          </w:p>
        </w:tc>
      </w:tr>
      <w:tr w:rsidR="0038220F" w:rsidRPr="001A2D51" w14:paraId="7CB6DCE1"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E381AE8" w14:textId="77777777" w:rsidR="0038220F" w:rsidRDefault="0038220F" w:rsidP="008D2CC2">
            <w:r w:rsidRPr="009E2310">
              <w:rPr>
                <w:rFonts w:cs="Arial"/>
              </w:rPr>
              <w:t xml:space="preserve">Char. </w:t>
            </w:r>
            <w:r>
              <w:rPr>
                <w:rFonts w:cs="Arial"/>
              </w:rPr>
              <w:t>16</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96D0B8C" w14:textId="77777777" w:rsidR="0038220F" w:rsidRDefault="0038220F" w:rsidP="008D2CC2">
            <w:pPr>
              <w:keepNext/>
              <w:rPr>
                <w:rFonts w:cs="Arial"/>
              </w:rPr>
            </w:pPr>
            <w:r>
              <w:rPr>
                <w:rFonts w:cs="Arial"/>
              </w:rPr>
              <w:t>- to read “Petiole: density of hairs”</w:t>
            </w:r>
          </w:p>
          <w:p w14:paraId="1760EED3" w14:textId="77777777" w:rsidR="0038220F" w:rsidRPr="006262AC" w:rsidRDefault="0038220F" w:rsidP="008D2CC2">
            <w:pPr>
              <w:keepNext/>
              <w:rPr>
                <w:rFonts w:cs="Arial"/>
              </w:rPr>
            </w:pPr>
            <w:r>
              <w:t>to have states (1) sparse, (2) medium, (3) dense</w:t>
            </w:r>
          </w:p>
        </w:tc>
      </w:tr>
      <w:tr w:rsidR="0038220F" w:rsidRPr="001A2D51" w14:paraId="43026BE4"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E44A7D7" w14:textId="77777777" w:rsidR="0038220F" w:rsidRDefault="0038220F" w:rsidP="008D2CC2">
            <w:r w:rsidRPr="009E2310">
              <w:rPr>
                <w:rFonts w:cs="Arial"/>
              </w:rPr>
              <w:t xml:space="preserve">Char. </w:t>
            </w:r>
            <w:r>
              <w:rPr>
                <w:rFonts w:cs="Arial"/>
              </w:rPr>
              <w:t>18</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AE79F92" w14:textId="77777777" w:rsidR="0038220F" w:rsidRDefault="0038220F" w:rsidP="008D2CC2">
            <w:r>
              <w:t>- to read “Involucre: length in relation to length of nut”</w:t>
            </w:r>
          </w:p>
          <w:p w14:paraId="22E19449" w14:textId="77777777" w:rsidR="0038220F" w:rsidRPr="006262AC" w:rsidRDefault="0038220F" w:rsidP="008D2CC2">
            <w:pPr>
              <w:keepNext/>
              <w:rPr>
                <w:rFonts w:cs="Arial"/>
              </w:rPr>
            </w:pPr>
            <w:r>
              <w:t>- to reduce scale to 5 notes</w:t>
            </w:r>
          </w:p>
        </w:tc>
      </w:tr>
      <w:tr w:rsidR="0038220F" w:rsidRPr="001A2D51" w14:paraId="5D25C61F"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4EF1EC95" w14:textId="77777777" w:rsidR="0038220F" w:rsidRDefault="0038220F" w:rsidP="008D2CC2">
            <w:r w:rsidRPr="009E2310">
              <w:rPr>
                <w:rFonts w:cs="Arial"/>
              </w:rPr>
              <w:t>Char</w:t>
            </w:r>
            <w:r>
              <w:rPr>
                <w:rFonts w:cs="Arial"/>
              </w:rPr>
              <w:t>s</w:t>
            </w:r>
            <w:r w:rsidRPr="009E2310">
              <w:rPr>
                <w:rFonts w:cs="Arial"/>
              </w:rPr>
              <w:t>.</w:t>
            </w:r>
            <w:r>
              <w:rPr>
                <w:rFonts w:cs="Arial"/>
              </w:rPr>
              <w:t xml:space="preserve"> 19, 20</w:t>
            </w:r>
            <w:r w:rsidRPr="009E2310">
              <w:rPr>
                <w:rFonts w:cs="Arial"/>
              </w:rPr>
              <w:t xml:space="preserve"> </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20DF968" w14:textId="77777777" w:rsidR="0038220F" w:rsidRPr="006262AC" w:rsidRDefault="0038220F" w:rsidP="008D2CC2">
            <w:pPr>
              <w:keepNext/>
              <w:rPr>
                <w:rFonts w:cs="Arial"/>
              </w:rPr>
            </w:pPr>
            <w:r>
              <w:rPr>
                <w:rFonts w:cs="Arial"/>
              </w:rPr>
              <w:t>to clarify what is observed/ difference between chars. 19 and 20</w:t>
            </w:r>
          </w:p>
        </w:tc>
      </w:tr>
      <w:tr w:rsidR="0038220F" w:rsidRPr="001A2D51" w14:paraId="6740682D"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D2E8E13" w14:textId="77777777" w:rsidR="0038220F" w:rsidRDefault="0038220F" w:rsidP="008D2CC2">
            <w:r w:rsidRPr="009E2310">
              <w:rPr>
                <w:rFonts w:cs="Arial"/>
              </w:rPr>
              <w:t xml:space="preserve">Char. </w:t>
            </w:r>
            <w:r>
              <w:rPr>
                <w:rFonts w:cs="Arial"/>
              </w:rPr>
              <w:t xml:space="preserve">19 </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4E0D1737" w14:textId="77777777" w:rsidR="0038220F" w:rsidRPr="006262AC" w:rsidRDefault="0038220F" w:rsidP="008D2CC2">
            <w:pPr>
              <w:keepNext/>
              <w:rPr>
                <w:rFonts w:cs="Arial"/>
              </w:rPr>
            </w:pPr>
            <w:r w:rsidRPr="002E561A">
              <w:rPr>
                <w:rFonts w:cs="Arial"/>
              </w:rPr>
              <w:t>to check whether</w:t>
            </w:r>
            <w:r>
              <w:rPr>
                <w:rFonts w:cs="Arial"/>
              </w:rPr>
              <w:t xml:space="preserve"> to read “</w:t>
            </w:r>
            <w:r w:rsidRPr="002E561A">
              <w:rPr>
                <w:rFonts w:cs="Arial"/>
              </w:rPr>
              <w:t>Involucre: depth of indentation</w:t>
            </w:r>
            <w:r>
              <w:rPr>
                <w:rFonts w:cs="Arial"/>
              </w:rPr>
              <w:t>” and notes with states from “shallow” to “medium”</w:t>
            </w:r>
          </w:p>
        </w:tc>
      </w:tr>
      <w:tr w:rsidR="0038220F" w:rsidRPr="001A2D51" w14:paraId="202D13BF"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CE98654" w14:textId="77777777" w:rsidR="0038220F" w:rsidRDefault="0038220F" w:rsidP="008D2CC2">
            <w:r w:rsidRPr="009E2310">
              <w:rPr>
                <w:rFonts w:cs="Arial"/>
              </w:rPr>
              <w:t xml:space="preserve">Char. </w:t>
            </w:r>
            <w:r>
              <w:rPr>
                <w:rFonts w:cs="Arial"/>
              </w:rPr>
              <w:t>20</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5D30149" w14:textId="77777777" w:rsidR="0038220F" w:rsidRDefault="0038220F" w:rsidP="008D2CC2">
            <w:pPr>
              <w:keepNext/>
              <w:rPr>
                <w:rFonts w:cs="Arial"/>
              </w:rPr>
            </w:pPr>
            <w:r>
              <w:rPr>
                <w:rFonts w:cs="Arial"/>
              </w:rPr>
              <w:t>- state 4 to read “strong”</w:t>
            </w:r>
          </w:p>
          <w:p w14:paraId="5AE50CE8" w14:textId="77777777" w:rsidR="0038220F" w:rsidRPr="006262AC" w:rsidRDefault="0038220F" w:rsidP="008D2CC2">
            <w:pPr>
              <w:keepNext/>
              <w:rPr>
                <w:rFonts w:cs="Arial"/>
              </w:rPr>
            </w:pPr>
            <w:r>
              <w:rPr>
                <w:rFonts w:cs="Arial"/>
              </w:rPr>
              <w:t>- state 5 to read “very strong”</w:t>
            </w:r>
          </w:p>
        </w:tc>
      </w:tr>
      <w:tr w:rsidR="0038220F" w:rsidRPr="001A2D51" w14:paraId="1DF67BA1"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C5B5CB3" w14:textId="77777777" w:rsidR="0038220F" w:rsidRDefault="0038220F" w:rsidP="008D2CC2">
            <w:r w:rsidRPr="009E2310">
              <w:rPr>
                <w:rFonts w:cs="Arial"/>
              </w:rPr>
              <w:t xml:space="preserve">Char. </w:t>
            </w:r>
            <w:r>
              <w:rPr>
                <w:rFonts w:cs="Arial"/>
              </w:rPr>
              <w:t>21</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80048D2" w14:textId="77777777" w:rsidR="0038220F" w:rsidRPr="006262AC" w:rsidRDefault="0038220F" w:rsidP="008D2CC2">
            <w:pPr>
              <w:keepNext/>
              <w:rPr>
                <w:rFonts w:cs="Arial"/>
              </w:rPr>
            </w:pPr>
            <w:r>
              <w:t>to reduce scale to 3 notes</w:t>
            </w:r>
          </w:p>
        </w:tc>
      </w:tr>
      <w:tr w:rsidR="0038220F" w:rsidRPr="001A2D51" w14:paraId="7290AA4C"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3F19314" w14:textId="77777777" w:rsidR="0038220F" w:rsidRDefault="0038220F" w:rsidP="008D2CC2">
            <w:r w:rsidRPr="009E2310">
              <w:rPr>
                <w:rFonts w:cs="Arial"/>
              </w:rPr>
              <w:t xml:space="preserve">Char. </w:t>
            </w:r>
            <w:r>
              <w:rPr>
                <w:rFonts w:cs="Arial"/>
              </w:rPr>
              <w:t>22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5A41399" w14:textId="77777777" w:rsidR="0038220F" w:rsidRPr="006262AC" w:rsidRDefault="0038220F" w:rsidP="008D2CC2">
            <w:pPr>
              <w:rPr>
                <w:rFonts w:cs="Arial"/>
              </w:rPr>
            </w:pPr>
            <w:r>
              <w:rPr>
                <w:rFonts w:cs="Arial"/>
              </w:rPr>
              <w:t>to start with a capital letter</w:t>
            </w:r>
          </w:p>
        </w:tc>
      </w:tr>
      <w:tr w:rsidR="0038220F" w:rsidRPr="001A2D51" w14:paraId="38E6A86E"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2E21E05" w14:textId="77777777" w:rsidR="0038220F" w:rsidRDefault="0038220F" w:rsidP="008D2CC2">
            <w:r w:rsidRPr="009E2310">
              <w:rPr>
                <w:rFonts w:cs="Arial"/>
              </w:rPr>
              <w:t xml:space="preserve">Char. </w:t>
            </w:r>
            <w:r>
              <w:rPr>
                <w:rFonts w:cs="Arial"/>
              </w:rPr>
              <w:t>23</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27A67BC3" w14:textId="77777777" w:rsidR="0038220F" w:rsidRPr="006262AC" w:rsidRDefault="0038220F" w:rsidP="008D2CC2">
            <w:pPr>
              <w:rPr>
                <w:rFonts w:cs="Arial"/>
              </w:rPr>
            </w:pPr>
            <w:r>
              <w:rPr>
                <w:rFonts w:cs="Arial"/>
              </w:rPr>
              <w:t>to read “</w:t>
            </w:r>
            <w:r w:rsidRPr="00835E97">
              <w:t>Involucre: density of hairs</w:t>
            </w:r>
            <w:r>
              <w:t>” and reduce scale to 5 notes</w:t>
            </w:r>
          </w:p>
        </w:tc>
      </w:tr>
      <w:tr w:rsidR="0038220F" w:rsidRPr="001A2D51" w14:paraId="2CF35FAB"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3D84D78" w14:textId="77777777" w:rsidR="0038220F" w:rsidRPr="006262AC" w:rsidRDefault="0038220F" w:rsidP="008D2CC2">
            <w:pPr>
              <w:jc w:val="left"/>
              <w:rPr>
                <w:rFonts w:cs="Arial"/>
              </w:rPr>
            </w:pPr>
            <w:r>
              <w:rPr>
                <w:rFonts w:cs="Arial"/>
              </w:rPr>
              <w:t>Char. 25</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C20AF57" w14:textId="77777777" w:rsidR="0038220F" w:rsidRPr="006262AC" w:rsidRDefault="0038220F" w:rsidP="008D2CC2">
            <w:pPr>
              <w:rPr>
                <w:rFonts w:cs="Arial"/>
              </w:rPr>
            </w:pPr>
            <w:r>
              <w:rPr>
                <w:rFonts w:cs="Arial"/>
              </w:rPr>
              <w:t>to have states (1) only one, (2), one or two, (3) two or three, (4) three or four, (5) more than four</w:t>
            </w:r>
          </w:p>
        </w:tc>
      </w:tr>
      <w:tr w:rsidR="0038220F" w:rsidRPr="001A2D51" w14:paraId="20001F99"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FA9EC67" w14:textId="77777777" w:rsidR="0038220F" w:rsidRPr="006262AC" w:rsidRDefault="0038220F" w:rsidP="008D2CC2">
            <w:pPr>
              <w:jc w:val="left"/>
              <w:rPr>
                <w:rFonts w:cs="Arial"/>
              </w:rPr>
            </w:pPr>
            <w:r>
              <w:rPr>
                <w:rFonts w:cs="Arial"/>
              </w:rPr>
              <w:t>Char. 26</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4DEF7A0" w14:textId="77777777" w:rsidR="0038220F" w:rsidRDefault="0038220F" w:rsidP="008D2CC2">
            <w:r>
              <w:t>- to reduce scale to 5 notes</w:t>
            </w:r>
          </w:p>
          <w:p w14:paraId="78CE5E2F" w14:textId="77777777" w:rsidR="0038220F" w:rsidRPr="006262AC" w:rsidRDefault="0038220F" w:rsidP="008D2CC2">
            <w:pPr>
              <w:rPr>
                <w:rFonts w:cs="Arial"/>
              </w:rPr>
            </w:pPr>
            <w:r>
              <w:t>- to move example variety “Morell” to state 3 and to add new example variety to state 1</w:t>
            </w:r>
          </w:p>
        </w:tc>
      </w:tr>
      <w:tr w:rsidR="0038220F" w:rsidRPr="001A2D51" w14:paraId="6F56E12E"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FC8E110" w14:textId="77777777" w:rsidR="0038220F" w:rsidRPr="006262AC" w:rsidRDefault="0038220F" w:rsidP="008D2CC2">
            <w:pPr>
              <w:jc w:val="left"/>
              <w:rPr>
                <w:rFonts w:cs="Arial"/>
              </w:rPr>
            </w:pPr>
            <w:r>
              <w:rPr>
                <w:rFonts w:cs="Arial"/>
              </w:rPr>
              <w:t>Char. 27</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86EEA4C" w14:textId="77777777" w:rsidR="0038220F" w:rsidRDefault="0038220F" w:rsidP="008D2CC2">
            <w:pPr>
              <w:rPr>
                <w:rFonts w:cs="Arial"/>
              </w:rPr>
            </w:pPr>
            <w:r>
              <w:rPr>
                <w:rFonts w:cs="Arial"/>
              </w:rPr>
              <w:t>- state 5 to read “short sub-cylindrical”</w:t>
            </w:r>
          </w:p>
          <w:p w14:paraId="721F2406" w14:textId="77777777" w:rsidR="0038220F" w:rsidRDefault="0038220F" w:rsidP="008D2CC2">
            <w:pPr>
              <w:rPr>
                <w:rFonts w:cs="Arial"/>
              </w:rPr>
            </w:pPr>
            <w:r>
              <w:rPr>
                <w:rFonts w:cs="Arial"/>
              </w:rPr>
              <w:t>- to delete space in state 6</w:t>
            </w:r>
          </w:p>
          <w:p w14:paraId="2FB5DFC9" w14:textId="77777777" w:rsidR="0038220F" w:rsidRPr="006262AC" w:rsidRDefault="0038220F" w:rsidP="008D2CC2">
            <w:pPr>
              <w:rPr>
                <w:rFonts w:cs="Arial"/>
              </w:rPr>
            </w:pPr>
            <w:r>
              <w:rPr>
                <w:rFonts w:cs="Arial"/>
              </w:rPr>
              <w:t>- to move example variety “</w:t>
            </w:r>
            <w:proofErr w:type="spellStart"/>
            <w:r>
              <w:rPr>
                <w:rFonts w:cs="Arial"/>
              </w:rPr>
              <w:t>Cosford</w:t>
            </w:r>
            <w:proofErr w:type="spellEnd"/>
            <w:r>
              <w:rPr>
                <w:rFonts w:cs="Arial"/>
              </w:rPr>
              <w:t>” to state 6 and add “Butler” to state 5</w:t>
            </w:r>
          </w:p>
        </w:tc>
      </w:tr>
      <w:tr w:rsidR="0038220F" w:rsidRPr="001A2D51" w14:paraId="47DE3E87"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309A6A2" w14:textId="4E7DEA2A" w:rsidR="0038220F" w:rsidRPr="006262AC" w:rsidRDefault="0038220F" w:rsidP="004F61A5">
            <w:pPr>
              <w:jc w:val="left"/>
              <w:rPr>
                <w:rFonts w:cs="Arial"/>
              </w:rPr>
            </w:pPr>
            <w:r>
              <w:rPr>
                <w:rFonts w:cs="Arial"/>
              </w:rPr>
              <w:t>Char. 2</w:t>
            </w:r>
            <w:r w:rsidR="004F61A5">
              <w:rPr>
                <w:rFonts w:cs="Arial"/>
              </w:rPr>
              <w:t>9</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44A77AE" w14:textId="77777777" w:rsidR="0038220F" w:rsidRPr="006262AC" w:rsidRDefault="0038220F" w:rsidP="008D2CC2">
            <w:pPr>
              <w:rPr>
                <w:rFonts w:cs="Arial"/>
              </w:rPr>
            </w:pPr>
            <w:r w:rsidRPr="00817D55">
              <w:rPr>
                <w:rFonts w:cs="Arial"/>
              </w:rPr>
              <w:t>to be indicated as</w:t>
            </w:r>
            <w:r>
              <w:rPr>
                <w:rFonts w:cs="Arial"/>
              </w:rPr>
              <w:t xml:space="preserve"> PQ</w:t>
            </w:r>
          </w:p>
        </w:tc>
      </w:tr>
      <w:tr w:rsidR="0038220F" w:rsidRPr="001A2D51" w14:paraId="336C9F03"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411A599" w14:textId="77777777" w:rsidR="0038220F" w:rsidRPr="006262AC" w:rsidRDefault="0038220F" w:rsidP="008D2CC2">
            <w:pPr>
              <w:jc w:val="left"/>
              <w:rPr>
                <w:rFonts w:cs="Arial"/>
              </w:rPr>
            </w:pPr>
            <w:r>
              <w:rPr>
                <w:rFonts w:cs="Arial"/>
              </w:rPr>
              <w:t>Char. 30</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240AAF48" w14:textId="77777777" w:rsidR="0038220F" w:rsidRPr="00184679" w:rsidRDefault="0038220F" w:rsidP="008D2CC2">
            <w:pPr>
              <w:rPr>
                <w:rFonts w:cs="Arial"/>
              </w:rPr>
            </w:pPr>
            <w:r w:rsidRPr="00184679">
              <w:rPr>
                <w:rFonts w:cs="Arial"/>
              </w:rPr>
              <w:t>- to read “Nut: presence of stripes on shell”</w:t>
            </w:r>
          </w:p>
          <w:p w14:paraId="48F328AF" w14:textId="77777777" w:rsidR="0038220F" w:rsidRPr="006262AC" w:rsidRDefault="0038220F" w:rsidP="008D2CC2">
            <w:pPr>
              <w:rPr>
                <w:rFonts w:cs="Arial"/>
              </w:rPr>
            </w:pPr>
            <w:r w:rsidRPr="00184679">
              <w:rPr>
                <w:rFonts w:cs="Arial"/>
              </w:rPr>
              <w:t>- to have states (1) weak, (2) medium, (3) strong</w:t>
            </w:r>
          </w:p>
        </w:tc>
      </w:tr>
      <w:tr w:rsidR="0038220F" w:rsidRPr="001A2D51" w14:paraId="5F641E67"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91CFCF8" w14:textId="77777777" w:rsidR="0038220F" w:rsidRDefault="0038220F" w:rsidP="008D2CC2">
            <w:pPr>
              <w:jc w:val="left"/>
              <w:rPr>
                <w:rFonts w:cs="Arial"/>
              </w:rPr>
            </w:pPr>
            <w:r>
              <w:rPr>
                <w:rFonts w:cs="Arial"/>
              </w:rPr>
              <w:t>Char. 31</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821AFDB" w14:textId="77777777" w:rsidR="0038220F" w:rsidRPr="00184679" w:rsidRDefault="0038220F" w:rsidP="008D2CC2">
            <w:pPr>
              <w:rPr>
                <w:rFonts w:cs="Arial"/>
              </w:rPr>
            </w:pPr>
            <w:r>
              <w:rPr>
                <w:rFonts w:cs="Arial"/>
              </w:rPr>
              <w:t>to move example variety “</w:t>
            </w:r>
            <w:proofErr w:type="spellStart"/>
            <w:r>
              <w:rPr>
                <w:rFonts w:cs="Arial"/>
              </w:rPr>
              <w:t>Negret</w:t>
            </w:r>
            <w:proofErr w:type="spellEnd"/>
            <w:r>
              <w:rPr>
                <w:rFonts w:cs="Arial"/>
              </w:rPr>
              <w:t>” to state 2</w:t>
            </w:r>
          </w:p>
        </w:tc>
      </w:tr>
      <w:tr w:rsidR="0038220F" w:rsidRPr="001A2D51" w14:paraId="57BF0F69"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EEF37F3" w14:textId="77777777" w:rsidR="0038220F" w:rsidRPr="006262AC" w:rsidRDefault="0038220F" w:rsidP="008D2CC2">
            <w:pPr>
              <w:jc w:val="left"/>
              <w:rPr>
                <w:rFonts w:cs="Arial"/>
              </w:rPr>
            </w:pPr>
            <w:r>
              <w:rPr>
                <w:rFonts w:cs="Arial"/>
              </w:rPr>
              <w:t>Char. 32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A4239A5" w14:textId="77777777" w:rsidR="0038220F" w:rsidRDefault="0038220F" w:rsidP="008D2CC2">
            <w:pPr>
              <w:rPr>
                <w:rFonts w:cs="Arial"/>
              </w:rPr>
            </w:pPr>
            <w:r>
              <w:rPr>
                <w:rFonts w:cs="Arial"/>
              </w:rPr>
              <w:t>- to reduce scale to 3 notes (“weak, medium, strong”)</w:t>
            </w:r>
          </w:p>
          <w:p w14:paraId="39AA5D03" w14:textId="77777777" w:rsidR="0038220F" w:rsidRPr="006262AC" w:rsidRDefault="0038220F" w:rsidP="008D2CC2">
            <w:pPr>
              <w:jc w:val="left"/>
              <w:rPr>
                <w:rFonts w:cs="Arial"/>
              </w:rPr>
            </w:pPr>
            <w:r>
              <w:rPr>
                <w:rFonts w:cs="Arial"/>
              </w:rPr>
              <w:t>- to read “</w:t>
            </w:r>
            <w:r w:rsidRPr="00184679">
              <w:rPr>
                <w:rFonts w:cs="Arial"/>
              </w:rPr>
              <w:t xml:space="preserve">Nut: prominence of </w:t>
            </w:r>
            <w:proofErr w:type="spellStart"/>
            <w:r w:rsidRPr="00184679">
              <w:rPr>
                <w:rFonts w:cs="Arial"/>
              </w:rPr>
              <w:t>mucron</w:t>
            </w:r>
            <w:proofErr w:type="spellEnd"/>
            <w:r w:rsidRPr="00184679">
              <w:rPr>
                <w:rFonts w:cs="Arial"/>
              </w:rPr>
              <w:t>”</w:t>
            </w:r>
          </w:p>
        </w:tc>
      </w:tr>
      <w:tr w:rsidR="0038220F" w:rsidRPr="001A2D51" w14:paraId="7245579B"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7BF0862" w14:textId="77777777" w:rsidR="0038220F" w:rsidRPr="006262AC" w:rsidRDefault="0038220F" w:rsidP="008D2CC2">
            <w:pPr>
              <w:jc w:val="left"/>
              <w:rPr>
                <w:rFonts w:cs="Arial"/>
              </w:rPr>
            </w:pPr>
            <w:r>
              <w:rPr>
                <w:rFonts w:cs="Arial"/>
              </w:rPr>
              <w:t>Char. 33</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6B17E41" w14:textId="77777777" w:rsidR="0038220F" w:rsidRPr="006262AC" w:rsidRDefault="0038220F" w:rsidP="008D2CC2">
            <w:pPr>
              <w:rPr>
                <w:rFonts w:cs="Arial"/>
              </w:rPr>
            </w:pPr>
            <w:r>
              <w:t>to reduce scale to 3 notes</w:t>
            </w:r>
          </w:p>
        </w:tc>
      </w:tr>
      <w:tr w:rsidR="0038220F" w:rsidRPr="001A2D51" w14:paraId="37E63F0D"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93EC6E6" w14:textId="77777777" w:rsidR="0038220F" w:rsidRPr="006262AC" w:rsidRDefault="0038220F" w:rsidP="008D2CC2">
            <w:pPr>
              <w:jc w:val="left"/>
              <w:rPr>
                <w:rFonts w:cs="Arial"/>
              </w:rPr>
            </w:pPr>
            <w:r>
              <w:rPr>
                <w:rFonts w:cs="Arial"/>
              </w:rPr>
              <w:t>Char. 34</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28614D7B" w14:textId="77777777" w:rsidR="0038220F" w:rsidRPr="006262AC" w:rsidRDefault="0038220F" w:rsidP="008D2CC2">
            <w:pPr>
              <w:rPr>
                <w:rFonts w:cs="Arial"/>
              </w:rPr>
            </w:pPr>
            <w:r>
              <w:t>to reduce scale to 3 notes</w:t>
            </w:r>
          </w:p>
        </w:tc>
      </w:tr>
      <w:tr w:rsidR="0038220F" w:rsidRPr="001A2D51" w14:paraId="10B0F3ED"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70DA79F" w14:textId="77777777" w:rsidR="0038220F" w:rsidRPr="006262AC" w:rsidRDefault="0038220F" w:rsidP="008D2CC2">
            <w:pPr>
              <w:jc w:val="left"/>
              <w:rPr>
                <w:rFonts w:cs="Arial"/>
              </w:rPr>
            </w:pPr>
            <w:r>
              <w:rPr>
                <w:rFonts w:cs="Arial"/>
              </w:rPr>
              <w:t>Char. 35</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1E446B2" w14:textId="77777777" w:rsidR="0038220F" w:rsidRDefault="0038220F" w:rsidP="008D2CC2">
            <w:pPr>
              <w:rPr>
                <w:rFonts w:cs="Arial"/>
              </w:rPr>
            </w:pPr>
            <w:r>
              <w:rPr>
                <w:rFonts w:cs="Arial"/>
              </w:rPr>
              <w:t>- to read “Nut: relation of basal scar size to nut size”</w:t>
            </w:r>
          </w:p>
          <w:p w14:paraId="2D78DC87" w14:textId="77777777" w:rsidR="0038220F" w:rsidRPr="006262AC" w:rsidRDefault="0038220F" w:rsidP="008D2CC2">
            <w:pPr>
              <w:rPr>
                <w:rFonts w:cs="Arial"/>
              </w:rPr>
            </w:pPr>
            <w:r>
              <w:t>- to reduce scale to 3 notes</w:t>
            </w:r>
          </w:p>
        </w:tc>
      </w:tr>
      <w:tr w:rsidR="0038220F" w:rsidRPr="001A2D51" w14:paraId="2F46787E"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F8A7D26" w14:textId="77777777" w:rsidR="0038220F" w:rsidRPr="006262AC" w:rsidRDefault="0038220F" w:rsidP="008D2CC2">
            <w:pPr>
              <w:jc w:val="left"/>
              <w:rPr>
                <w:rFonts w:cs="Arial"/>
              </w:rPr>
            </w:pPr>
            <w:r>
              <w:rPr>
                <w:rFonts w:cs="Arial"/>
              </w:rPr>
              <w:t>Char. 36</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2EF00188" w14:textId="77777777" w:rsidR="0038220F" w:rsidRDefault="0038220F" w:rsidP="008D2CC2">
            <w:r>
              <w:t>- to be indicated as QN</w:t>
            </w:r>
          </w:p>
          <w:p w14:paraId="48779972" w14:textId="77777777" w:rsidR="0038220F" w:rsidRPr="006262AC" w:rsidRDefault="0038220F" w:rsidP="008D2CC2">
            <w:pPr>
              <w:rPr>
                <w:rFonts w:cs="Arial"/>
              </w:rPr>
            </w:pPr>
            <w:r>
              <w:t>- state 2 to read “flat”</w:t>
            </w:r>
          </w:p>
        </w:tc>
      </w:tr>
      <w:tr w:rsidR="0038220F" w:rsidRPr="001A2D51" w14:paraId="61A66909"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D893797" w14:textId="77777777" w:rsidR="0038220F" w:rsidRPr="006262AC" w:rsidRDefault="0038220F" w:rsidP="008D2CC2">
            <w:pPr>
              <w:jc w:val="left"/>
              <w:rPr>
                <w:rFonts w:cs="Arial"/>
              </w:rPr>
            </w:pPr>
            <w:r>
              <w:rPr>
                <w:rFonts w:cs="Arial"/>
              </w:rPr>
              <w:t>Char. 37</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4267013" w14:textId="77777777" w:rsidR="0038220F" w:rsidRPr="006262AC" w:rsidRDefault="0038220F" w:rsidP="008D2CC2">
            <w:pPr>
              <w:rPr>
                <w:rFonts w:cs="Arial"/>
              </w:rPr>
            </w:pPr>
            <w:r>
              <w:t>to reduce scale to 5 notes</w:t>
            </w:r>
          </w:p>
        </w:tc>
      </w:tr>
      <w:tr w:rsidR="0038220F" w:rsidRPr="001A2D51" w14:paraId="7E6C08CF"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481859D5" w14:textId="77777777" w:rsidR="0038220F" w:rsidRPr="006262AC" w:rsidRDefault="0038220F" w:rsidP="008D2CC2">
            <w:pPr>
              <w:jc w:val="left"/>
              <w:rPr>
                <w:rFonts w:cs="Arial"/>
              </w:rPr>
            </w:pPr>
            <w:r>
              <w:rPr>
                <w:rFonts w:cs="Arial"/>
              </w:rPr>
              <w:t>Char. 43</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93B18DE" w14:textId="77777777" w:rsidR="0038220F" w:rsidRDefault="0038220F" w:rsidP="008D2CC2">
            <w:pPr>
              <w:rPr>
                <w:rFonts w:cs="Arial"/>
              </w:rPr>
            </w:pPr>
            <w:r>
              <w:rPr>
                <w:rFonts w:cs="Arial"/>
              </w:rPr>
              <w:t>- to add a colon after “Kernel”</w:t>
            </w:r>
          </w:p>
          <w:p w14:paraId="1B35EA59" w14:textId="77777777" w:rsidR="0038220F" w:rsidRPr="006262AC" w:rsidRDefault="0038220F" w:rsidP="008D2CC2">
            <w:pPr>
              <w:rPr>
                <w:rFonts w:cs="Arial"/>
              </w:rPr>
            </w:pPr>
            <w:r>
              <w:rPr>
                <w:rFonts w:cs="Arial"/>
              </w:rPr>
              <w:t xml:space="preserve">- </w:t>
            </w:r>
            <w:r>
              <w:t>to reduce scale to 5 notes</w:t>
            </w:r>
          </w:p>
        </w:tc>
      </w:tr>
      <w:tr w:rsidR="0038220F" w:rsidRPr="001A2D51" w14:paraId="23396647"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19ADB0C" w14:textId="77777777" w:rsidR="0038220F" w:rsidRPr="006262AC" w:rsidRDefault="0038220F" w:rsidP="008D2CC2">
            <w:pPr>
              <w:jc w:val="left"/>
              <w:rPr>
                <w:rFonts w:cs="Arial"/>
              </w:rPr>
            </w:pPr>
            <w:r>
              <w:rPr>
                <w:rFonts w:cs="Arial"/>
              </w:rPr>
              <w:t>Char. 44</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CD219EC" w14:textId="77777777" w:rsidR="0038220F" w:rsidRPr="006262AC" w:rsidRDefault="0038220F" w:rsidP="008D2CC2">
            <w:pPr>
              <w:rPr>
                <w:rFonts w:cs="Arial"/>
              </w:rPr>
            </w:pPr>
            <w:r>
              <w:rPr>
                <w:rFonts w:cs="Arial"/>
              </w:rPr>
              <w:t>to delete extra space after “inner”</w:t>
            </w:r>
          </w:p>
        </w:tc>
      </w:tr>
      <w:tr w:rsidR="0038220F" w:rsidRPr="001A2D51" w14:paraId="7BE9E76B"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C1568DD" w14:textId="77777777" w:rsidR="0038220F" w:rsidRPr="006262AC" w:rsidRDefault="0038220F" w:rsidP="008D2CC2">
            <w:pPr>
              <w:jc w:val="left"/>
              <w:rPr>
                <w:rFonts w:cs="Arial"/>
              </w:rPr>
            </w:pPr>
            <w:r>
              <w:rPr>
                <w:rFonts w:cs="Arial"/>
              </w:rPr>
              <w:t>Char. 45</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C64D389" w14:textId="77777777" w:rsidR="0038220F" w:rsidRDefault="0038220F" w:rsidP="008D2CC2">
            <w:pPr>
              <w:rPr>
                <w:rFonts w:cs="Arial"/>
              </w:rPr>
            </w:pPr>
            <w:r>
              <w:rPr>
                <w:rFonts w:cs="Arial"/>
              </w:rPr>
              <w:t>- to delete the wording in brackets and to provide an explanation</w:t>
            </w:r>
          </w:p>
          <w:p w14:paraId="1313DBF4" w14:textId="77777777" w:rsidR="0038220F" w:rsidRPr="006262AC" w:rsidRDefault="0038220F" w:rsidP="008D2CC2">
            <w:pPr>
              <w:rPr>
                <w:rFonts w:cs="Arial"/>
              </w:rPr>
            </w:pPr>
            <w:r>
              <w:rPr>
                <w:rFonts w:cs="Arial"/>
              </w:rPr>
              <w:t xml:space="preserve">- </w:t>
            </w:r>
            <w:r>
              <w:t>to reduce scale to 5 notes</w:t>
            </w:r>
          </w:p>
        </w:tc>
      </w:tr>
      <w:tr w:rsidR="0038220F" w:rsidRPr="001A2D51" w14:paraId="56339201"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75FF486" w14:textId="77777777" w:rsidR="0038220F" w:rsidRPr="006262AC" w:rsidRDefault="0038220F" w:rsidP="008D2CC2">
            <w:pPr>
              <w:jc w:val="left"/>
              <w:rPr>
                <w:rFonts w:cs="Arial"/>
              </w:rPr>
            </w:pPr>
            <w:r>
              <w:rPr>
                <w:rFonts w:cs="Arial"/>
              </w:rPr>
              <w:t>Char. 46</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7348DE0" w14:textId="77777777" w:rsidR="0038220F" w:rsidRPr="006262AC" w:rsidRDefault="0038220F" w:rsidP="008D2CC2">
            <w:pPr>
              <w:rPr>
                <w:rFonts w:cs="Arial"/>
              </w:rPr>
            </w:pPr>
            <w:r>
              <w:t>to reduce scale to 5 notes</w:t>
            </w:r>
          </w:p>
        </w:tc>
      </w:tr>
      <w:tr w:rsidR="0038220F" w:rsidRPr="001A2D51" w14:paraId="295F4767"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3752315" w14:textId="77777777" w:rsidR="0038220F" w:rsidRPr="006262AC" w:rsidRDefault="0038220F" w:rsidP="008D2CC2">
            <w:pPr>
              <w:jc w:val="left"/>
              <w:rPr>
                <w:rFonts w:cs="Arial"/>
              </w:rPr>
            </w:pPr>
            <w:r>
              <w:rPr>
                <w:rFonts w:cs="Arial"/>
              </w:rPr>
              <w:t>Char. 47</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FCF93A1" w14:textId="77777777" w:rsidR="0038220F" w:rsidRPr="006262AC" w:rsidRDefault="0038220F" w:rsidP="008D2CC2">
            <w:pPr>
              <w:rPr>
                <w:rFonts w:cs="Arial"/>
              </w:rPr>
            </w:pPr>
            <w:r w:rsidRPr="00184679">
              <w:rPr>
                <w:rFonts w:cs="Arial"/>
              </w:rPr>
              <w:t>to check whether</w:t>
            </w:r>
            <w:r>
              <w:rPr>
                <w:rFonts w:cs="Arial"/>
              </w:rPr>
              <w:t xml:space="preserve"> </w:t>
            </w:r>
            <w:r>
              <w:t>to reduce scale to 5 notes</w:t>
            </w:r>
          </w:p>
        </w:tc>
      </w:tr>
      <w:tr w:rsidR="0038220F" w:rsidRPr="001A2D51" w14:paraId="5C2B5C15"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474311EF" w14:textId="77777777" w:rsidR="0038220F" w:rsidRPr="006262AC" w:rsidRDefault="0038220F" w:rsidP="008D2CC2">
            <w:pPr>
              <w:jc w:val="left"/>
              <w:rPr>
                <w:rFonts w:cs="Arial"/>
              </w:rPr>
            </w:pPr>
            <w:r>
              <w:rPr>
                <w:rFonts w:cs="Arial"/>
              </w:rPr>
              <w:t>Char. 49</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313DDA8" w14:textId="77777777" w:rsidR="0038220F" w:rsidRPr="006262AC" w:rsidRDefault="0038220F" w:rsidP="008D2CC2">
            <w:pPr>
              <w:rPr>
                <w:rFonts w:cs="Arial"/>
              </w:rPr>
            </w:pPr>
            <w:r>
              <w:t>to reduce scale to 5 notes</w:t>
            </w:r>
          </w:p>
        </w:tc>
      </w:tr>
      <w:tr w:rsidR="0038220F" w:rsidRPr="001A2D51" w14:paraId="385CE7CA"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6787AC2" w14:textId="77777777" w:rsidR="0038220F" w:rsidRPr="006262AC" w:rsidRDefault="0038220F" w:rsidP="008D2CC2">
            <w:pPr>
              <w:jc w:val="left"/>
              <w:rPr>
                <w:rFonts w:cs="Arial"/>
              </w:rPr>
            </w:pPr>
            <w:r>
              <w:rPr>
                <w:rFonts w:cs="Arial"/>
              </w:rPr>
              <w:t>Char. 50</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70A11E2" w14:textId="77777777" w:rsidR="0038220F" w:rsidRPr="006262AC" w:rsidRDefault="0038220F" w:rsidP="008D2CC2">
            <w:pPr>
              <w:rPr>
                <w:rFonts w:cs="Arial"/>
              </w:rPr>
            </w:pPr>
            <w:r>
              <w:t>to reduce scale to 5 notes</w:t>
            </w:r>
          </w:p>
        </w:tc>
      </w:tr>
      <w:tr w:rsidR="0038220F" w:rsidRPr="001A2D51" w14:paraId="7ED0E402" w14:textId="77777777" w:rsidTr="008D2CC2">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F34FE4F" w14:textId="77777777" w:rsidR="0038220F" w:rsidRPr="006262AC" w:rsidRDefault="0038220F" w:rsidP="008D2CC2">
            <w:pPr>
              <w:jc w:val="left"/>
              <w:rPr>
                <w:rFonts w:cs="Arial"/>
              </w:rPr>
            </w:pPr>
            <w:r>
              <w:rPr>
                <w:rFonts w:cs="Arial"/>
              </w:rPr>
              <w:t>Ads. 19, 20</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F0CF2F2" w14:textId="77777777" w:rsidR="0038220F" w:rsidRPr="006262AC" w:rsidRDefault="0038220F" w:rsidP="008D2CC2">
            <w:pPr>
              <w:rPr>
                <w:rFonts w:cs="Arial"/>
              </w:rPr>
            </w:pPr>
            <w:r>
              <w:rPr>
                <w:rFonts w:eastAsia="Arial" w:cs="Arial"/>
                <w:color w:val="000000"/>
              </w:rPr>
              <w:t>to add drawings (from current adopted version?)</w:t>
            </w:r>
          </w:p>
        </w:tc>
      </w:tr>
    </w:tbl>
    <w:p w14:paraId="4DF3DC71" w14:textId="77777777" w:rsidR="00DB7B42" w:rsidRDefault="00DB7B42" w:rsidP="00DB7B42">
      <w:pPr>
        <w:rPr>
          <w:rFonts w:cs="Arial"/>
        </w:rPr>
      </w:pPr>
    </w:p>
    <w:p w14:paraId="1F5CC587" w14:textId="77777777" w:rsidR="00DB7B42" w:rsidRPr="003039F8" w:rsidRDefault="00DB7B42" w:rsidP="00DB7B42">
      <w:pPr>
        <w:pStyle w:val="Heading4"/>
        <w:rPr>
          <w:lang w:val="en-US"/>
        </w:rPr>
      </w:pPr>
      <w:r w:rsidRPr="00F2717A">
        <w:rPr>
          <w:lang w:val="en-US"/>
        </w:rPr>
        <w:t>Lemon (Lemons and Limes (</w:t>
      </w:r>
      <w:r w:rsidRPr="00F2717A">
        <w:rPr>
          <w:i/>
          <w:lang w:val="en-US"/>
        </w:rPr>
        <w:t>Citrus</w:t>
      </w:r>
      <w:r w:rsidRPr="00F2717A">
        <w:rPr>
          <w:lang w:val="en-US"/>
        </w:rPr>
        <w:t> L. - Group 3)) (Revision)</w:t>
      </w:r>
    </w:p>
    <w:p w14:paraId="451283CA" w14:textId="77777777" w:rsidR="00DB7B42" w:rsidRPr="003039F8" w:rsidRDefault="00DB7B42" w:rsidP="00DB7B42">
      <w:pPr>
        <w:keepNext/>
      </w:pPr>
    </w:p>
    <w:p w14:paraId="7256BB9D"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 xml:space="preserve">The subgroup discussed document </w:t>
      </w:r>
      <w:r w:rsidRPr="00DF671C">
        <w:t>TG/203/</w:t>
      </w:r>
      <w:r>
        <w:t>2(proj.1)</w:t>
      </w:r>
      <w:r w:rsidRPr="00127610">
        <w:rPr>
          <w:rFonts w:cs="Arial"/>
        </w:rPr>
        <w:t xml:space="preserve">, presented by </w:t>
      </w:r>
      <w:r w:rsidRPr="009B3E95">
        <w:rPr>
          <w:rFonts w:cs="Arial"/>
          <w:color w:val="000000"/>
        </w:rPr>
        <w:t>M</w:t>
      </w:r>
      <w:r>
        <w:rPr>
          <w:rFonts w:cs="Arial"/>
          <w:color w:val="000000"/>
        </w:rPr>
        <w:t>r</w:t>
      </w:r>
      <w:r w:rsidRPr="009B3E95">
        <w:rPr>
          <w:rFonts w:cs="Arial"/>
          <w:color w:val="000000"/>
        </w:rPr>
        <w:t xml:space="preserve">. </w:t>
      </w:r>
      <w:r>
        <w:rPr>
          <w:rFonts w:cs="Arial"/>
          <w:color w:val="000000"/>
        </w:rPr>
        <w:t>F</w:t>
      </w:r>
      <w:r w:rsidRPr="00EC51AE">
        <w:rPr>
          <w:rFonts w:cs="Arial"/>
          <w:color w:val="000000"/>
        </w:rPr>
        <w:t xml:space="preserve">rancisco </w:t>
      </w:r>
      <w:proofErr w:type="spellStart"/>
      <w:r>
        <w:rPr>
          <w:rFonts w:cs="Arial"/>
          <w:color w:val="000000"/>
        </w:rPr>
        <w:t>F</w:t>
      </w:r>
      <w:r w:rsidRPr="00EC51AE">
        <w:rPr>
          <w:rFonts w:cs="Arial"/>
          <w:color w:val="000000"/>
        </w:rPr>
        <w:t>abado</w:t>
      </w:r>
      <w:proofErr w:type="spellEnd"/>
      <w:r w:rsidRPr="00EC51AE">
        <w:rPr>
          <w:rFonts w:cs="Arial"/>
          <w:color w:val="000000"/>
        </w:rPr>
        <w:t xml:space="preserve"> </w:t>
      </w:r>
      <w:proofErr w:type="spellStart"/>
      <w:r>
        <w:rPr>
          <w:rFonts w:cs="Arial"/>
          <w:color w:val="000000"/>
        </w:rPr>
        <w:t>G</w:t>
      </w:r>
      <w:r w:rsidRPr="00EC51AE">
        <w:rPr>
          <w:rFonts w:cs="Arial"/>
          <w:color w:val="000000"/>
        </w:rPr>
        <w:t>uillem</w:t>
      </w:r>
      <w:proofErr w:type="spellEnd"/>
      <w:r w:rsidRPr="00EC51AE">
        <w:rPr>
          <w:rFonts w:cs="Arial"/>
          <w:color w:val="000000"/>
        </w:rPr>
        <w:t xml:space="preserve"> </w:t>
      </w:r>
      <w:r w:rsidRPr="00127610">
        <w:rPr>
          <w:rFonts w:cs="Arial"/>
        </w:rPr>
        <w:t>(</w:t>
      </w:r>
      <w:r>
        <w:rPr>
          <w:rFonts w:cs="Arial"/>
        </w:rPr>
        <w:t>Spain</w:t>
      </w:r>
      <w:r w:rsidRPr="00127610">
        <w:rPr>
          <w:rFonts w:cs="Arial"/>
        </w:rPr>
        <w:t>), and agreed the following</w:t>
      </w:r>
      <w:r w:rsidRPr="00974F12">
        <w:rPr>
          <w:rFonts w:cs="Arial"/>
        </w:rPr>
        <w:t xml:space="preserve">: </w:t>
      </w:r>
    </w:p>
    <w:p w14:paraId="04687112"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1A2D51" w14:paraId="67FDDF5B"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5C67CE8" w14:textId="77777777" w:rsidR="00DB7B42" w:rsidRDefault="00DB7B42" w:rsidP="008C2DA3">
            <w:pPr>
              <w:keepNext/>
              <w:jc w:val="left"/>
              <w:rPr>
                <w:rFonts w:cs="Arial"/>
              </w:rPr>
            </w:pPr>
            <w:r>
              <w:rPr>
                <w:rFonts w:cs="Arial"/>
              </w:rPr>
              <w:t>Table of Chars.</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AB2A10E" w14:textId="77777777" w:rsidR="00DB7B42" w:rsidRDefault="00DB7B42" w:rsidP="008C2DA3">
            <w:pPr>
              <w:keepNext/>
            </w:pPr>
            <w:r>
              <w:t>- general remarks:</w:t>
            </w:r>
          </w:p>
          <w:p w14:paraId="51D96895" w14:textId="77777777" w:rsidR="00DB7B42" w:rsidRDefault="00DB7B42" w:rsidP="00DB7B42">
            <w:pPr>
              <w:pStyle w:val="ListParagraph"/>
              <w:keepNext/>
              <w:numPr>
                <w:ilvl w:val="0"/>
                <w:numId w:val="20"/>
              </w:numPr>
            </w:pPr>
            <w:r>
              <w:t>QL characteristics: to check whether they are true qualitative characteristics and whether they should be used for grouping</w:t>
            </w:r>
          </w:p>
          <w:p w14:paraId="1C8DF572" w14:textId="77777777" w:rsidR="00DB7B42" w:rsidRDefault="00DB7B42" w:rsidP="00DB7B42">
            <w:pPr>
              <w:pStyle w:val="ListParagraph"/>
              <w:keepNext/>
              <w:numPr>
                <w:ilvl w:val="0"/>
                <w:numId w:val="20"/>
              </w:numPr>
            </w:pPr>
            <w:r>
              <w:t>to check methods of observation</w:t>
            </w:r>
          </w:p>
          <w:p w14:paraId="0D0DDDAD" w14:textId="77777777" w:rsidR="00DB7B42" w:rsidRPr="008D33A8" w:rsidRDefault="00DB7B42" w:rsidP="00DB7B42">
            <w:pPr>
              <w:pStyle w:val="ListParagraph"/>
              <w:keepNext/>
              <w:numPr>
                <w:ilvl w:val="0"/>
                <w:numId w:val="20"/>
              </w:numPr>
              <w:rPr>
                <w:rFonts w:cs="Arial"/>
              </w:rPr>
            </w:pPr>
            <w:r>
              <w:rPr>
                <w:rFonts w:cs="Arial"/>
              </w:rPr>
              <w:t>to display full scale for QN characteristics (all notes from 1 to 9 or 1 to 5)</w:t>
            </w:r>
          </w:p>
        </w:tc>
      </w:tr>
      <w:tr w:rsidR="00DB7B42" w:rsidRPr="001A2D51" w14:paraId="0B896CD0"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16E9807" w14:textId="77777777" w:rsidR="00DB7B42" w:rsidRPr="006262AC" w:rsidRDefault="00DB7B42" w:rsidP="008C2DA3">
            <w:pPr>
              <w:keepNext/>
              <w:jc w:val="left"/>
              <w:rPr>
                <w:rFonts w:cs="Arial"/>
              </w:rPr>
            </w:pPr>
            <w:r>
              <w:rPr>
                <w:rFonts w:cs="Arial"/>
              </w:rPr>
              <w:t>Char. 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ACB0295" w14:textId="77777777" w:rsidR="00DB7B42" w:rsidRDefault="00DB7B42" w:rsidP="008C2DA3">
            <w:pPr>
              <w:keepNext/>
              <w:rPr>
                <w:rFonts w:cs="Arial"/>
              </w:rPr>
            </w:pPr>
            <w:r>
              <w:rPr>
                <w:rFonts w:cs="Arial"/>
              </w:rPr>
              <w:t>- state 1 to read “absent or very sparse”</w:t>
            </w:r>
          </w:p>
          <w:p w14:paraId="392EF741" w14:textId="77777777" w:rsidR="00DB7B42" w:rsidRDefault="00DB7B42" w:rsidP="008C2DA3">
            <w:pPr>
              <w:keepNext/>
              <w:rPr>
                <w:rFonts w:cs="Arial"/>
              </w:rPr>
            </w:pPr>
            <w:r>
              <w:rPr>
                <w:rFonts w:cs="Arial"/>
              </w:rPr>
              <w:t>- to add state 5 “very dense”</w:t>
            </w:r>
          </w:p>
          <w:p w14:paraId="59D04C62" w14:textId="77777777" w:rsidR="00DB7B42" w:rsidRDefault="00DB7B42" w:rsidP="008C2DA3">
            <w:pPr>
              <w:keepNext/>
            </w:pPr>
            <w:r>
              <w:rPr>
                <w:rFonts w:cs="Arial"/>
              </w:rPr>
              <w:t xml:space="preserve">- </w:t>
            </w:r>
            <w:r w:rsidRPr="009C7F2D">
              <w:t>to add explanation that suckers should not be evaluated</w:t>
            </w:r>
          </w:p>
          <w:p w14:paraId="270F284A" w14:textId="77777777" w:rsidR="00DB7B42" w:rsidRPr="006262AC" w:rsidRDefault="00DB7B42" w:rsidP="008C2DA3">
            <w:pPr>
              <w:keepNext/>
              <w:rPr>
                <w:rFonts w:cs="Arial"/>
              </w:rPr>
            </w:pPr>
            <w:r>
              <w:t>- to check whether to be used as grouping characteristic</w:t>
            </w:r>
          </w:p>
        </w:tc>
      </w:tr>
      <w:tr w:rsidR="00DB7B42" w:rsidRPr="001A2D51" w14:paraId="16424EFA"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2201771" w14:textId="77777777" w:rsidR="00DB7B42" w:rsidRPr="006262AC" w:rsidRDefault="00DB7B42" w:rsidP="008C2DA3">
            <w:pPr>
              <w:keepNext/>
              <w:jc w:val="left"/>
              <w:rPr>
                <w:rFonts w:cs="Arial"/>
              </w:rPr>
            </w:pPr>
            <w:r>
              <w:rPr>
                <w:rFonts w:cs="Arial"/>
              </w:rPr>
              <w:t>Char. 24</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4302684" w14:textId="77777777" w:rsidR="00DB7B42" w:rsidRPr="006262AC" w:rsidRDefault="00DB7B42" w:rsidP="008C2DA3">
            <w:pPr>
              <w:keepNext/>
              <w:rPr>
                <w:rFonts w:cs="Arial"/>
              </w:rPr>
            </w:pPr>
            <w:r>
              <w:t>add example variety “</w:t>
            </w:r>
            <w:proofErr w:type="spellStart"/>
            <w:r>
              <w:rPr>
                <w:rStyle w:val="tlid-translationtranslation"/>
                <w:lang w:val="en-GB"/>
              </w:rPr>
              <w:t>Laphitou</w:t>
            </w:r>
            <w:proofErr w:type="spellEnd"/>
            <w:r>
              <w:rPr>
                <w:rStyle w:val="tlid-translationtranslation"/>
                <w:lang w:val="en-GB"/>
              </w:rPr>
              <w:t>” to state 9</w:t>
            </w:r>
          </w:p>
        </w:tc>
      </w:tr>
      <w:tr w:rsidR="00DB7B42" w:rsidRPr="001A2D51" w14:paraId="308FC9C1"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8DC8911" w14:textId="77777777" w:rsidR="00DB7B42" w:rsidRPr="006262AC" w:rsidRDefault="00DB7B42" w:rsidP="008C2DA3">
            <w:pPr>
              <w:keepNext/>
              <w:jc w:val="left"/>
              <w:rPr>
                <w:rFonts w:cs="Arial"/>
              </w:rPr>
            </w:pPr>
            <w:r>
              <w:rPr>
                <w:rFonts w:cs="Arial"/>
              </w:rPr>
              <w:t>Char. 51</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F830627" w14:textId="77777777" w:rsidR="00DB7B42" w:rsidRPr="006262AC" w:rsidRDefault="00DB7B42" w:rsidP="008C2DA3">
            <w:pPr>
              <w:keepNext/>
              <w:rPr>
                <w:rFonts w:cs="Arial"/>
              </w:rPr>
            </w:pPr>
            <w:r>
              <w:t>to read “Fruit: color of flesh”</w:t>
            </w:r>
          </w:p>
        </w:tc>
      </w:tr>
      <w:tr w:rsidR="00DB7B42" w:rsidRPr="001A2D51" w14:paraId="161B1F6C"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73BC4D0" w14:textId="77777777" w:rsidR="00DB7B42" w:rsidRPr="006262AC" w:rsidRDefault="00DB7B42" w:rsidP="008C2DA3">
            <w:pPr>
              <w:jc w:val="left"/>
              <w:rPr>
                <w:rFonts w:cs="Arial"/>
              </w:rPr>
            </w:pPr>
            <w:r>
              <w:rPr>
                <w:rFonts w:cs="Arial"/>
              </w:rPr>
              <w:t>Ad. 62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AFA0EEA" w14:textId="77777777" w:rsidR="00DB7B42" w:rsidRPr="006262AC" w:rsidRDefault="00DB7B42" w:rsidP="008C2DA3">
            <w:pPr>
              <w:keepNext/>
              <w:rPr>
                <w:rFonts w:cs="Arial"/>
              </w:rPr>
            </w:pPr>
            <w:r>
              <w:rPr>
                <w:rFonts w:cs="Arial"/>
              </w:rPr>
              <w:t>to delete reference to Ad. 74</w:t>
            </w:r>
          </w:p>
        </w:tc>
      </w:tr>
    </w:tbl>
    <w:p w14:paraId="3FCB0F84" w14:textId="77777777" w:rsidR="00DB7B42" w:rsidRPr="009B3E95" w:rsidRDefault="00DB7B42" w:rsidP="00DB7B42"/>
    <w:p w14:paraId="6C1F0475" w14:textId="77777777" w:rsidR="00DB7B42" w:rsidRPr="009B3E95" w:rsidRDefault="00DB7B42" w:rsidP="00DB7B42">
      <w:pPr>
        <w:pStyle w:val="Heading4"/>
        <w:rPr>
          <w:lang w:val="en-US"/>
        </w:rPr>
      </w:pPr>
      <w:r w:rsidRPr="00F2717A">
        <w:rPr>
          <w:rFonts w:cs="Arial"/>
          <w:color w:val="000000"/>
          <w:lang w:val="en-US"/>
        </w:rPr>
        <w:t>Mandarin (</w:t>
      </w:r>
      <w:r w:rsidRPr="00F2717A">
        <w:rPr>
          <w:i/>
          <w:lang w:val="en-US"/>
        </w:rPr>
        <w:t>Citrus</w:t>
      </w:r>
      <w:r w:rsidRPr="00F2717A">
        <w:rPr>
          <w:lang w:val="en-US"/>
        </w:rPr>
        <w:t xml:space="preserve"> L. – Group 1)</w:t>
      </w:r>
      <w:r w:rsidRPr="00F2717A">
        <w:rPr>
          <w:rFonts w:cs="Arial"/>
          <w:color w:val="000000"/>
          <w:lang w:val="en-US"/>
        </w:rPr>
        <w:t xml:space="preserve"> (Revision)</w:t>
      </w:r>
    </w:p>
    <w:p w14:paraId="7CFADD9C" w14:textId="77777777" w:rsidR="00DB7B42" w:rsidRPr="009B3E95" w:rsidRDefault="00DB7B42" w:rsidP="00DB7B42">
      <w:pPr>
        <w:keepNext/>
      </w:pPr>
    </w:p>
    <w:p w14:paraId="3F149319"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 xml:space="preserve">The subgroup discussed document </w:t>
      </w:r>
      <w:r w:rsidRPr="00DF671C">
        <w:t>TG/20</w:t>
      </w:r>
      <w:r>
        <w:t>1</w:t>
      </w:r>
      <w:r w:rsidRPr="00DF671C">
        <w:t>/</w:t>
      </w:r>
      <w:r>
        <w:t>2(proj.1)</w:t>
      </w:r>
      <w:r w:rsidRPr="00127610">
        <w:rPr>
          <w:rFonts w:cs="Arial"/>
        </w:rPr>
        <w:t xml:space="preserve">, presented by </w:t>
      </w:r>
      <w:r w:rsidRPr="009B3E95">
        <w:rPr>
          <w:rFonts w:cs="Arial"/>
          <w:color w:val="000000"/>
        </w:rPr>
        <w:t>M</w:t>
      </w:r>
      <w:r>
        <w:rPr>
          <w:rFonts w:cs="Arial"/>
          <w:color w:val="000000"/>
        </w:rPr>
        <w:t>r</w:t>
      </w:r>
      <w:r w:rsidRPr="009B3E95">
        <w:rPr>
          <w:rFonts w:cs="Arial"/>
          <w:color w:val="000000"/>
        </w:rPr>
        <w:t xml:space="preserve">. </w:t>
      </w:r>
      <w:r>
        <w:rPr>
          <w:rFonts w:cs="Arial"/>
          <w:color w:val="000000"/>
        </w:rPr>
        <w:t>F</w:t>
      </w:r>
      <w:r w:rsidRPr="00EC51AE">
        <w:rPr>
          <w:rFonts w:cs="Arial"/>
          <w:color w:val="000000"/>
        </w:rPr>
        <w:t xml:space="preserve">rancisco </w:t>
      </w:r>
      <w:proofErr w:type="spellStart"/>
      <w:r>
        <w:rPr>
          <w:rFonts w:cs="Arial"/>
          <w:color w:val="000000"/>
        </w:rPr>
        <w:t>F</w:t>
      </w:r>
      <w:r w:rsidRPr="00EC51AE">
        <w:rPr>
          <w:rFonts w:cs="Arial"/>
          <w:color w:val="000000"/>
        </w:rPr>
        <w:t>abado</w:t>
      </w:r>
      <w:proofErr w:type="spellEnd"/>
      <w:r w:rsidRPr="00EC51AE">
        <w:rPr>
          <w:rFonts w:cs="Arial"/>
          <w:color w:val="000000"/>
        </w:rPr>
        <w:t xml:space="preserve"> </w:t>
      </w:r>
      <w:proofErr w:type="spellStart"/>
      <w:r>
        <w:rPr>
          <w:rFonts w:cs="Arial"/>
          <w:color w:val="000000"/>
        </w:rPr>
        <w:t>G</w:t>
      </w:r>
      <w:r w:rsidRPr="00EC51AE">
        <w:rPr>
          <w:rFonts w:cs="Arial"/>
          <w:color w:val="000000"/>
        </w:rPr>
        <w:t>uillem</w:t>
      </w:r>
      <w:proofErr w:type="spellEnd"/>
      <w:r w:rsidRPr="00127610">
        <w:rPr>
          <w:rFonts w:cs="Arial"/>
        </w:rPr>
        <w:t xml:space="preserve"> (</w:t>
      </w:r>
      <w:r>
        <w:rPr>
          <w:rFonts w:cs="Arial"/>
        </w:rPr>
        <w:t>Spain</w:t>
      </w:r>
      <w:r w:rsidRPr="00127610">
        <w:rPr>
          <w:rFonts w:cs="Arial"/>
        </w:rPr>
        <w:t>), and agreed the following</w:t>
      </w:r>
      <w:r w:rsidRPr="00974F12">
        <w:rPr>
          <w:rFonts w:cs="Arial"/>
        </w:rPr>
        <w:t xml:space="preserve">: </w:t>
      </w:r>
    </w:p>
    <w:p w14:paraId="135BEF71"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8D33A8" w14:paraId="40D8AE9A"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48FD6EDC" w14:textId="77777777" w:rsidR="00DB7B42" w:rsidRPr="006262AC" w:rsidRDefault="00DB7B42" w:rsidP="008C2DA3">
            <w:pPr>
              <w:keepNext/>
              <w:jc w:val="left"/>
              <w:rPr>
                <w:rFonts w:cs="Arial"/>
              </w:rPr>
            </w:pPr>
            <w:r>
              <w:rPr>
                <w:rFonts w:cs="Arial"/>
              </w:rPr>
              <w:t>Cover page, 1.</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D92B93A" w14:textId="77777777" w:rsidR="00DB7B42" w:rsidRPr="008D33A8" w:rsidRDefault="00DB7B42" w:rsidP="008C2DA3">
            <w:pPr>
              <w:keepNext/>
              <w:rPr>
                <w:rFonts w:cs="Arial"/>
              </w:rPr>
            </w:pPr>
            <w:r w:rsidRPr="008D33A8">
              <w:rPr>
                <w:rFonts w:cs="Arial"/>
              </w:rPr>
              <w:t xml:space="preserve">to check whether to include </w:t>
            </w:r>
            <w:r w:rsidRPr="008D33A8">
              <w:rPr>
                <w:rFonts w:cs="Arial"/>
                <w:i/>
              </w:rPr>
              <w:t xml:space="preserve">Citrus </w:t>
            </w:r>
            <w:proofErr w:type="spellStart"/>
            <w:r w:rsidRPr="008D33A8">
              <w:rPr>
                <w:rFonts w:cs="Arial"/>
                <w:i/>
              </w:rPr>
              <w:t>sphaerocarpa</w:t>
            </w:r>
            <w:proofErr w:type="spellEnd"/>
            <w:r w:rsidRPr="008D33A8">
              <w:rPr>
                <w:rFonts w:cs="Arial"/>
              </w:rPr>
              <w:t xml:space="preserve"> Hort. ex </w:t>
            </w:r>
            <w:r w:rsidRPr="008D33A8">
              <w:rPr>
                <w:rFonts w:cs="Arial"/>
                <w:i/>
              </w:rPr>
              <w:t xml:space="preserve">Tanaka Citrus </w:t>
            </w:r>
            <w:proofErr w:type="spellStart"/>
            <w:r w:rsidRPr="008D33A8">
              <w:rPr>
                <w:rFonts w:cs="Arial"/>
                <w:i/>
              </w:rPr>
              <w:t>sudachi</w:t>
            </w:r>
            <w:proofErr w:type="spellEnd"/>
            <w:r w:rsidRPr="008D33A8">
              <w:rPr>
                <w:rFonts w:cs="Arial"/>
              </w:rPr>
              <w:t xml:space="preserve"> Hort. ex </w:t>
            </w:r>
            <w:proofErr w:type="spellStart"/>
            <w:r w:rsidRPr="008D33A8">
              <w:rPr>
                <w:rFonts w:cs="Arial"/>
              </w:rPr>
              <w:t>Shirai</w:t>
            </w:r>
            <w:proofErr w:type="spellEnd"/>
            <w:r w:rsidRPr="008D33A8">
              <w:rPr>
                <w:rFonts w:cs="Arial"/>
              </w:rPr>
              <w:t xml:space="preserve">  </w:t>
            </w:r>
          </w:p>
        </w:tc>
      </w:tr>
      <w:tr w:rsidR="00DB7B42" w:rsidRPr="008D33A8" w14:paraId="5B851C36"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3AF1D31" w14:textId="77777777" w:rsidR="00DB7B42" w:rsidRDefault="00DB7B42" w:rsidP="008C2DA3">
            <w:pPr>
              <w:keepNext/>
              <w:jc w:val="left"/>
              <w:rPr>
                <w:rFonts w:cs="Arial"/>
              </w:rPr>
            </w:pPr>
            <w:r>
              <w:rPr>
                <w:rFonts w:cs="Arial"/>
              </w:rPr>
              <w:t>Table of Chars.</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FFFB312" w14:textId="77777777" w:rsidR="00DB7B42" w:rsidRDefault="00DB7B42" w:rsidP="008C2DA3">
            <w:pPr>
              <w:keepNext/>
            </w:pPr>
            <w:r>
              <w:t>- general remarks:</w:t>
            </w:r>
          </w:p>
          <w:p w14:paraId="0F85A451" w14:textId="77777777" w:rsidR="00DB7B42" w:rsidRDefault="00DB7B42" w:rsidP="00DB7B42">
            <w:pPr>
              <w:pStyle w:val="ListParagraph"/>
              <w:keepNext/>
              <w:numPr>
                <w:ilvl w:val="0"/>
                <w:numId w:val="20"/>
              </w:numPr>
            </w:pPr>
            <w:r>
              <w:t>QL characteristics: to check whether they are true qualitative characteristics and whether they should be used for grouping</w:t>
            </w:r>
          </w:p>
          <w:p w14:paraId="14FD64C3" w14:textId="77777777" w:rsidR="00DB7B42" w:rsidRDefault="00DB7B42" w:rsidP="00DB7B42">
            <w:pPr>
              <w:pStyle w:val="ListParagraph"/>
              <w:keepNext/>
              <w:numPr>
                <w:ilvl w:val="0"/>
                <w:numId w:val="20"/>
              </w:numPr>
            </w:pPr>
            <w:r>
              <w:t>to check methods of observation</w:t>
            </w:r>
          </w:p>
          <w:p w14:paraId="580F3C32" w14:textId="77777777" w:rsidR="00DB7B42" w:rsidRPr="008D33A8" w:rsidRDefault="00DB7B42" w:rsidP="00DB7B42">
            <w:pPr>
              <w:pStyle w:val="ListParagraph"/>
              <w:keepNext/>
              <w:numPr>
                <w:ilvl w:val="0"/>
                <w:numId w:val="20"/>
              </w:numPr>
              <w:rPr>
                <w:rFonts w:cs="Arial"/>
              </w:rPr>
            </w:pPr>
            <w:r>
              <w:rPr>
                <w:rFonts w:cs="Arial"/>
              </w:rPr>
              <w:t>to display full scale for QN characteristics (all notes from 1 to 9 or 1 to 5)</w:t>
            </w:r>
          </w:p>
        </w:tc>
      </w:tr>
      <w:tr w:rsidR="00DB7B42" w:rsidRPr="008D33A8" w14:paraId="1D1A307D"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C98197D" w14:textId="77777777" w:rsidR="00DB7B42" w:rsidRPr="008D33A8" w:rsidRDefault="00DB7B42" w:rsidP="00DB7B42">
            <w:pPr>
              <w:jc w:val="left"/>
              <w:rPr>
                <w:rFonts w:cs="Arial"/>
              </w:rPr>
            </w:pPr>
            <w:r>
              <w:rPr>
                <w:rFonts w:cs="Arial"/>
              </w:rPr>
              <w:t>Char. 3</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2168A08" w14:textId="77777777" w:rsidR="00DB7B42" w:rsidRDefault="00DB7B42" w:rsidP="00DB7B42">
            <w:pPr>
              <w:rPr>
                <w:rFonts w:cs="Arial"/>
              </w:rPr>
            </w:pPr>
            <w:r>
              <w:rPr>
                <w:rFonts w:cs="Arial"/>
              </w:rPr>
              <w:t>- state 1 to read “absent or very sparse”</w:t>
            </w:r>
          </w:p>
          <w:p w14:paraId="05BA2289" w14:textId="77777777" w:rsidR="00DB7B42" w:rsidRDefault="00DB7B42" w:rsidP="00DB7B42">
            <w:pPr>
              <w:rPr>
                <w:rFonts w:cs="Arial"/>
              </w:rPr>
            </w:pPr>
            <w:r>
              <w:rPr>
                <w:rFonts w:cs="Arial"/>
              </w:rPr>
              <w:t>- to add state 5 “very dense”</w:t>
            </w:r>
          </w:p>
          <w:p w14:paraId="50CB9C23" w14:textId="77777777" w:rsidR="00DB7B42" w:rsidRDefault="00DB7B42" w:rsidP="00DB7B42">
            <w:r>
              <w:rPr>
                <w:rFonts w:cs="Arial"/>
              </w:rPr>
              <w:t xml:space="preserve">- </w:t>
            </w:r>
            <w:r w:rsidRPr="009C7F2D">
              <w:t>to add explanation that suckers should not be evaluated</w:t>
            </w:r>
          </w:p>
          <w:p w14:paraId="2E31D7A9" w14:textId="77777777" w:rsidR="00DB7B42" w:rsidRDefault="00DB7B42" w:rsidP="00DB7B42">
            <w:r>
              <w:t>- to check whether to be used as grouping characteristic</w:t>
            </w:r>
          </w:p>
          <w:p w14:paraId="492B4C48" w14:textId="77777777" w:rsidR="00DB7B42" w:rsidRPr="008D33A8" w:rsidRDefault="00DB7B42" w:rsidP="00DB7B42">
            <w:pPr>
              <w:rPr>
                <w:rFonts w:cs="Arial"/>
              </w:rPr>
            </w:pPr>
            <w:r>
              <w:t>- to add example variety “</w:t>
            </w:r>
            <w:r w:rsidRPr="008D33A8">
              <w:t>Gold Nugget (HMA)</w:t>
            </w:r>
            <w:r>
              <w:t>” to state 4</w:t>
            </w:r>
          </w:p>
        </w:tc>
      </w:tr>
      <w:tr w:rsidR="00DB7B42" w:rsidRPr="008D33A8" w14:paraId="7227D99B"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0C2E615" w14:textId="77777777" w:rsidR="00DB7B42" w:rsidRDefault="00DB7B42" w:rsidP="00DB7B42">
            <w:pPr>
              <w:jc w:val="left"/>
              <w:rPr>
                <w:rFonts w:cs="Arial"/>
              </w:rPr>
            </w:pPr>
            <w:r>
              <w:rPr>
                <w:rFonts w:cs="Arial"/>
              </w:rPr>
              <w:t>Char. 7</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20016FB9" w14:textId="77777777" w:rsidR="00DB7B42" w:rsidRDefault="00DB7B42" w:rsidP="00DB7B42">
            <w:pPr>
              <w:rPr>
                <w:rFonts w:cs="Arial"/>
              </w:rPr>
            </w:pPr>
            <w:r>
              <w:rPr>
                <w:rFonts w:cs="Arial"/>
              </w:rPr>
              <w:t>to replace current example variety for state 7 with “</w:t>
            </w:r>
            <w:proofErr w:type="spellStart"/>
            <w:r w:rsidRPr="008D33A8">
              <w:rPr>
                <w:rFonts w:cs="Arial"/>
              </w:rPr>
              <w:t>Caffin</w:t>
            </w:r>
            <w:proofErr w:type="spellEnd"/>
            <w:r w:rsidRPr="008D33A8">
              <w:rPr>
                <w:rFonts w:cs="Arial"/>
              </w:rPr>
              <w:t xml:space="preserve"> (CLE)</w:t>
            </w:r>
            <w:r>
              <w:rPr>
                <w:rFonts w:cs="Arial"/>
              </w:rPr>
              <w:t>”</w:t>
            </w:r>
          </w:p>
        </w:tc>
      </w:tr>
      <w:tr w:rsidR="00DB7B42" w:rsidRPr="008D33A8" w14:paraId="45161840"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DD4017F" w14:textId="77777777" w:rsidR="00DB7B42" w:rsidRPr="008D33A8" w:rsidRDefault="00DB7B42" w:rsidP="00DB7B42">
            <w:pPr>
              <w:jc w:val="left"/>
              <w:rPr>
                <w:rFonts w:cs="Arial"/>
              </w:rPr>
            </w:pPr>
            <w:r>
              <w:rPr>
                <w:rFonts w:cs="Arial"/>
              </w:rPr>
              <w:t>Char. 8</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494A5E72" w14:textId="77777777" w:rsidR="00DB7B42" w:rsidRPr="008D33A8" w:rsidRDefault="00DB7B42" w:rsidP="00DB7B42">
            <w:pPr>
              <w:rPr>
                <w:rFonts w:cs="Arial"/>
              </w:rPr>
            </w:pPr>
            <w:r>
              <w:rPr>
                <w:rFonts w:cs="Arial"/>
              </w:rPr>
              <w:t>state 1 to read “none”</w:t>
            </w:r>
          </w:p>
        </w:tc>
      </w:tr>
      <w:tr w:rsidR="00DB7B42" w:rsidRPr="008D33A8" w14:paraId="04B5F60F"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BAD2B1C" w14:textId="77777777" w:rsidR="00DB7B42" w:rsidRPr="008D33A8" w:rsidRDefault="00DB7B42" w:rsidP="008C2DA3">
            <w:pPr>
              <w:jc w:val="left"/>
              <w:rPr>
                <w:rFonts w:cs="Arial"/>
              </w:rPr>
            </w:pPr>
            <w:r>
              <w:rPr>
                <w:rFonts w:cs="Arial"/>
              </w:rPr>
              <w:t>Char. 28</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D5BC589" w14:textId="77777777" w:rsidR="00DB7B42" w:rsidRPr="008D33A8" w:rsidRDefault="00DB7B42" w:rsidP="008C2DA3">
            <w:pPr>
              <w:keepNext/>
              <w:rPr>
                <w:rFonts w:cs="Arial"/>
              </w:rPr>
            </w:pPr>
            <w:r>
              <w:rPr>
                <w:rFonts w:cs="Arial"/>
              </w:rPr>
              <w:t>to move example variety “</w:t>
            </w:r>
            <w:r w:rsidRPr="008D33A8">
              <w:rPr>
                <w:rFonts w:cs="Arial"/>
              </w:rPr>
              <w:t>Pixie (HMA)</w:t>
            </w:r>
            <w:r>
              <w:rPr>
                <w:rFonts w:cs="Arial"/>
              </w:rPr>
              <w:t>” from state 3 to state 2</w:t>
            </w:r>
          </w:p>
        </w:tc>
      </w:tr>
      <w:tr w:rsidR="00DB7B42" w:rsidRPr="008D33A8" w14:paraId="718F41F9"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3AD5665" w14:textId="77777777" w:rsidR="00DB7B42" w:rsidRPr="008D33A8" w:rsidRDefault="00DB7B42" w:rsidP="008C2DA3">
            <w:pPr>
              <w:jc w:val="left"/>
              <w:rPr>
                <w:rFonts w:cs="Arial"/>
              </w:rPr>
            </w:pPr>
            <w:r>
              <w:rPr>
                <w:rFonts w:cs="Arial"/>
              </w:rPr>
              <w:t>Char. 54</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BD83C54" w14:textId="77777777" w:rsidR="00DB7B42" w:rsidRPr="008D33A8" w:rsidRDefault="00DB7B42" w:rsidP="008C2DA3">
            <w:pPr>
              <w:keepNext/>
              <w:rPr>
                <w:rFonts w:cs="Arial"/>
              </w:rPr>
            </w:pPr>
            <w:r>
              <w:rPr>
                <w:rFonts w:cs="Arial"/>
              </w:rPr>
              <w:t>to add example variety “</w:t>
            </w:r>
            <w:r w:rsidRPr="008D33A8">
              <w:rPr>
                <w:rFonts w:cs="Arial"/>
              </w:rPr>
              <w:t>Nova (HMA)</w:t>
            </w:r>
            <w:r>
              <w:rPr>
                <w:rFonts w:cs="Arial"/>
              </w:rPr>
              <w:t>” to state 7</w:t>
            </w:r>
          </w:p>
        </w:tc>
      </w:tr>
      <w:tr w:rsidR="00DB7B42" w:rsidRPr="008D33A8" w14:paraId="6F7FE074"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FE2D709" w14:textId="77777777" w:rsidR="00DB7B42" w:rsidRPr="008D33A8" w:rsidRDefault="00DB7B42" w:rsidP="008C2DA3">
            <w:pPr>
              <w:jc w:val="left"/>
              <w:rPr>
                <w:rFonts w:cs="Arial"/>
              </w:rPr>
            </w:pPr>
            <w:r>
              <w:rPr>
                <w:rFonts w:cs="Arial"/>
              </w:rPr>
              <w:t>Char. 69</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C602532" w14:textId="77777777" w:rsidR="00DB7B42" w:rsidRPr="008D33A8" w:rsidRDefault="00DB7B42" w:rsidP="008C2DA3">
            <w:pPr>
              <w:keepNext/>
              <w:rPr>
                <w:rFonts w:cs="Arial"/>
              </w:rPr>
            </w:pPr>
            <w:r>
              <w:rPr>
                <w:rFonts w:cs="Arial"/>
              </w:rPr>
              <w:t>to be deleted</w:t>
            </w:r>
          </w:p>
        </w:tc>
      </w:tr>
      <w:tr w:rsidR="00DB7B42" w:rsidRPr="008D33A8" w14:paraId="18D8DFF5"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7D2B48F" w14:textId="77777777" w:rsidR="00DB7B42" w:rsidRPr="008D33A8" w:rsidRDefault="00DB7B42" w:rsidP="008C2DA3">
            <w:pPr>
              <w:jc w:val="left"/>
              <w:rPr>
                <w:rFonts w:cs="Arial"/>
              </w:rPr>
            </w:pPr>
            <w:r>
              <w:rPr>
                <w:rFonts w:cs="Arial"/>
              </w:rPr>
              <w:t>Char. 70</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9659384" w14:textId="77777777" w:rsidR="00DB7B42" w:rsidRPr="008D33A8" w:rsidRDefault="00DB7B42" w:rsidP="008C2DA3">
            <w:r>
              <w:t>to read “Time of maturity for consumption”</w:t>
            </w:r>
          </w:p>
        </w:tc>
      </w:tr>
      <w:tr w:rsidR="00DB7B42" w:rsidRPr="008D33A8" w14:paraId="1F23410F"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3148BE6" w14:textId="77777777" w:rsidR="00DB7B42" w:rsidRPr="008D33A8" w:rsidRDefault="00DB7B42" w:rsidP="008C2DA3">
            <w:pPr>
              <w:jc w:val="left"/>
              <w:rPr>
                <w:rFonts w:cs="Arial"/>
              </w:rPr>
            </w:pPr>
            <w:r>
              <w:rPr>
                <w:rFonts w:cs="Arial"/>
              </w:rPr>
              <w:t>Ad. 62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647E4D9" w14:textId="77777777" w:rsidR="00DB7B42" w:rsidRPr="008D33A8" w:rsidRDefault="00DB7B42" w:rsidP="008C2DA3">
            <w:pPr>
              <w:keepNext/>
              <w:rPr>
                <w:rFonts w:cs="Arial"/>
              </w:rPr>
            </w:pPr>
            <w:r>
              <w:rPr>
                <w:rFonts w:cs="Arial"/>
              </w:rPr>
              <w:t>to delete reference to Ad. 67</w:t>
            </w:r>
          </w:p>
        </w:tc>
      </w:tr>
    </w:tbl>
    <w:p w14:paraId="2683A954" w14:textId="77777777" w:rsidR="00DB7B42" w:rsidRPr="008D33A8" w:rsidRDefault="00DB7B42" w:rsidP="00DB7B42"/>
    <w:p w14:paraId="2403BCEE" w14:textId="77777777" w:rsidR="00DB7B42" w:rsidRPr="00153A32" w:rsidRDefault="00DB7B42" w:rsidP="00DB7B42">
      <w:pPr>
        <w:pStyle w:val="Heading4"/>
        <w:rPr>
          <w:lang w:val="en-US"/>
        </w:rPr>
      </w:pPr>
      <w:r w:rsidRPr="00153A32">
        <w:rPr>
          <w:lang w:val="en-US"/>
        </w:rPr>
        <w:t>*</w:t>
      </w:r>
      <w:r w:rsidRPr="00F2717A">
        <w:rPr>
          <w:lang w:val="en-US"/>
        </w:rPr>
        <w:t>Mulberry (</w:t>
      </w:r>
      <w:proofErr w:type="spellStart"/>
      <w:r w:rsidRPr="00F2717A">
        <w:rPr>
          <w:i/>
          <w:lang w:val="en-US"/>
        </w:rPr>
        <w:t>Morus</w:t>
      </w:r>
      <w:proofErr w:type="spellEnd"/>
      <w:r w:rsidRPr="00F2717A">
        <w:rPr>
          <w:lang w:val="en-US"/>
        </w:rPr>
        <w:t xml:space="preserve"> L.)</w:t>
      </w:r>
    </w:p>
    <w:p w14:paraId="3E73BFE4" w14:textId="77777777" w:rsidR="00DB7B42" w:rsidRPr="00974F12" w:rsidRDefault="00DB7B42" w:rsidP="00DB7B42">
      <w:pPr>
        <w:keepNext/>
        <w:rPr>
          <w:rFonts w:cs="Arial"/>
        </w:rPr>
      </w:pPr>
    </w:p>
    <w:p w14:paraId="799567F7" w14:textId="77777777" w:rsidR="00DB7B42" w:rsidRPr="00974F12" w:rsidRDefault="00DB7B42" w:rsidP="00DB7B42">
      <w:pPr>
        <w:keepNext/>
        <w:rPr>
          <w:rFonts w:cs="Arial"/>
        </w:rPr>
      </w:pPr>
      <w:r w:rsidRPr="00974F12">
        <w:rPr>
          <w:rFonts w:cs="Arial"/>
        </w:rPr>
        <w:fldChar w:fldCharType="begin"/>
      </w:r>
      <w:r w:rsidRPr="00974F12">
        <w:rPr>
          <w:rFonts w:cs="Arial"/>
        </w:rPr>
        <w:instrText xml:space="preserve"> AUTONUM  </w:instrText>
      </w:r>
      <w:r w:rsidRPr="00974F12">
        <w:rPr>
          <w:rFonts w:cs="Arial"/>
        </w:rPr>
        <w:fldChar w:fldCharType="end"/>
      </w:r>
      <w:r w:rsidRPr="00974F12">
        <w:rPr>
          <w:rFonts w:cs="Arial"/>
        </w:rPr>
        <w:tab/>
        <w:t>The subgroup di</w:t>
      </w:r>
      <w:r>
        <w:rPr>
          <w:rFonts w:cs="Arial"/>
        </w:rPr>
        <w:t>scussed document TG/MORUS(proj.4</w:t>
      </w:r>
      <w:r w:rsidRPr="00974F12">
        <w:rPr>
          <w:rFonts w:cs="Arial"/>
        </w:rPr>
        <w:t xml:space="preserve">), presented by </w:t>
      </w:r>
      <w:r w:rsidRPr="00974F12">
        <w:rPr>
          <w:rFonts w:cs="Arial"/>
          <w:color w:val="000000"/>
        </w:rPr>
        <w:t>Mr. Yosuke Abe (Japan),</w:t>
      </w:r>
      <w:r w:rsidRPr="00974F12">
        <w:rPr>
          <w:rFonts w:cs="Arial"/>
        </w:rPr>
        <w:t xml:space="preserve"> and agreed the following: </w:t>
      </w:r>
    </w:p>
    <w:p w14:paraId="73C25C46"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9"/>
        <w:gridCol w:w="7938"/>
      </w:tblGrid>
      <w:tr w:rsidR="00DB7B42" w:rsidRPr="00271350" w14:paraId="1712EAA2" w14:textId="77777777" w:rsidTr="008C2DA3">
        <w:trPr>
          <w:cantSplit/>
        </w:trPr>
        <w:tc>
          <w:tcPr>
            <w:tcW w:w="1559" w:type="dxa"/>
            <w:tcBorders>
              <w:top w:val="dotted" w:sz="4" w:space="0" w:color="auto"/>
              <w:left w:val="dotted" w:sz="4" w:space="0" w:color="auto"/>
              <w:bottom w:val="dotted" w:sz="4" w:space="0" w:color="auto"/>
              <w:right w:val="dotted" w:sz="4" w:space="0" w:color="auto"/>
            </w:tcBorders>
            <w:shd w:val="clear" w:color="auto" w:fill="auto"/>
          </w:tcPr>
          <w:p w14:paraId="025AD8DA" w14:textId="77777777" w:rsidR="00DB7B42" w:rsidRPr="00271350" w:rsidRDefault="00DB7B42" w:rsidP="008C2DA3">
            <w:pPr>
              <w:jc w:val="left"/>
              <w:rPr>
                <w:rFonts w:cs="Arial"/>
              </w:rPr>
            </w:pPr>
            <w:r w:rsidRPr="00271350">
              <w:rPr>
                <w:rFonts w:cs="Arial"/>
              </w:rPr>
              <w:t>4.2.3</w:t>
            </w:r>
          </w:p>
        </w:tc>
        <w:tc>
          <w:tcPr>
            <w:tcW w:w="7938" w:type="dxa"/>
            <w:tcBorders>
              <w:top w:val="dotted" w:sz="4" w:space="0" w:color="auto"/>
              <w:left w:val="dotted" w:sz="4" w:space="0" w:color="auto"/>
              <w:bottom w:val="dotted" w:sz="4" w:space="0" w:color="auto"/>
              <w:right w:val="dotted" w:sz="4" w:space="0" w:color="auto"/>
            </w:tcBorders>
            <w:shd w:val="clear" w:color="auto" w:fill="auto"/>
          </w:tcPr>
          <w:p w14:paraId="723DDA91" w14:textId="77777777" w:rsidR="00DB7B42" w:rsidRPr="00271350" w:rsidRDefault="00DB7B42" w:rsidP="008C2DA3">
            <w:pPr>
              <w:rPr>
                <w:rFonts w:cs="Arial"/>
              </w:rPr>
            </w:pPr>
            <w:r w:rsidRPr="00271350">
              <w:rPr>
                <w:rFonts w:cs="Arial"/>
              </w:rPr>
              <w:t>to be deleted and add the following two paragraphs:</w:t>
            </w:r>
          </w:p>
          <w:p w14:paraId="49F6CF6F" w14:textId="77777777" w:rsidR="00DB7B42" w:rsidRPr="00271350" w:rsidRDefault="00DB7B42" w:rsidP="008C2DA3">
            <w:pPr>
              <w:rPr>
                <w:rFonts w:eastAsia="Arial" w:cs="Arial"/>
                <w:color w:val="000000"/>
              </w:rPr>
            </w:pPr>
            <w:r w:rsidRPr="00271350">
              <w:rPr>
                <w:rFonts w:eastAsia="Arial" w:cs="Arial"/>
                <w:color w:val="000000"/>
              </w:rPr>
              <w:t>“For the assessment of uniformity of varieties resulting from crossing, a population standard of 1% and an acceptance probability of at least 95% should be applied. In the case of a sample size of 5 plants, no off-types are allowed.</w:t>
            </w:r>
          </w:p>
          <w:p w14:paraId="1C80AF51" w14:textId="77777777" w:rsidR="00DB7B42" w:rsidRPr="00271350" w:rsidRDefault="00DB7B42" w:rsidP="008C2DA3">
            <w:pPr>
              <w:rPr>
                <w:rFonts w:eastAsia="Arial" w:cs="Arial"/>
                <w:color w:val="000000"/>
              </w:rPr>
            </w:pPr>
          </w:p>
          <w:p w14:paraId="0FD26FAD" w14:textId="77777777" w:rsidR="00DB7B42" w:rsidRPr="00271350" w:rsidRDefault="00DB7B42" w:rsidP="008C2DA3">
            <w:pPr>
              <w:rPr>
                <w:rFonts w:cs="Arial"/>
              </w:rPr>
            </w:pPr>
            <w:r w:rsidRPr="00271350">
              <w:rPr>
                <w:rFonts w:eastAsia="Arial" w:cs="Arial"/>
                <w:color w:val="000000"/>
              </w:rPr>
              <w:t>“For the assessment of uniformity of varieties resulting from mutation, a population standard of 1% and an acceptance probability of at least 95% should be applied. In the case of a sample size of 10 plants, 1 off-type is allowed.”</w:t>
            </w:r>
          </w:p>
        </w:tc>
      </w:tr>
      <w:tr w:rsidR="00DB7B42" w:rsidRPr="00271350" w14:paraId="659386DB" w14:textId="77777777" w:rsidTr="008C2DA3">
        <w:trPr>
          <w:cantSplit/>
        </w:trPr>
        <w:tc>
          <w:tcPr>
            <w:tcW w:w="1559" w:type="dxa"/>
            <w:tcBorders>
              <w:top w:val="dotted" w:sz="4" w:space="0" w:color="auto"/>
              <w:left w:val="dotted" w:sz="4" w:space="0" w:color="auto"/>
              <w:bottom w:val="dotted" w:sz="4" w:space="0" w:color="auto"/>
              <w:right w:val="dotted" w:sz="4" w:space="0" w:color="auto"/>
            </w:tcBorders>
            <w:shd w:val="clear" w:color="auto" w:fill="auto"/>
          </w:tcPr>
          <w:p w14:paraId="4BC017D3" w14:textId="77777777" w:rsidR="00DB7B42" w:rsidRPr="00271350" w:rsidRDefault="00DB7B42" w:rsidP="008C2DA3">
            <w:pPr>
              <w:jc w:val="left"/>
              <w:rPr>
                <w:rFonts w:cs="Arial"/>
              </w:rPr>
            </w:pPr>
            <w:r w:rsidRPr="00271350">
              <w:rPr>
                <w:rFonts w:cs="Arial"/>
              </w:rPr>
              <w:t>Char. 6</w:t>
            </w:r>
          </w:p>
        </w:tc>
        <w:tc>
          <w:tcPr>
            <w:tcW w:w="7938" w:type="dxa"/>
            <w:tcBorders>
              <w:top w:val="dotted" w:sz="4" w:space="0" w:color="auto"/>
              <w:left w:val="dotted" w:sz="4" w:space="0" w:color="auto"/>
              <w:bottom w:val="dotted" w:sz="4" w:space="0" w:color="auto"/>
              <w:right w:val="dotted" w:sz="4" w:space="0" w:color="auto"/>
            </w:tcBorders>
            <w:shd w:val="clear" w:color="auto" w:fill="auto"/>
          </w:tcPr>
          <w:p w14:paraId="235EE4BA" w14:textId="77777777" w:rsidR="00DB7B42" w:rsidRPr="00271350" w:rsidRDefault="00DB7B42" w:rsidP="008C2DA3">
            <w:pPr>
              <w:rPr>
                <w:rFonts w:eastAsia="Arial" w:cs="Arial"/>
                <w:color w:val="000000"/>
              </w:rPr>
            </w:pPr>
            <w:r w:rsidRPr="00271350">
              <w:rPr>
                <w:rFonts w:eastAsia="Arial" w:cs="Arial"/>
                <w:color w:val="000000"/>
              </w:rPr>
              <w:t>- to read “Current year' shoot: zig-zag”</w:t>
            </w:r>
          </w:p>
          <w:p w14:paraId="0A797CB4" w14:textId="77777777" w:rsidR="00DB7B42" w:rsidRPr="00271350" w:rsidRDefault="00DB7B42" w:rsidP="008C2DA3">
            <w:pPr>
              <w:rPr>
                <w:rFonts w:eastAsia="Arial" w:cs="Arial"/>
                <w:color w:val="000000"/>
              </w:rPr>
            </w:pPr>
            <w:r w:rsidRPr="00271350">
              <w:rPr>
                <w:rFonts w:eastAsia="Arial" w:cs="Arial"/>
                <w:color w:val="000000"/>
              </w:rPr>
              <w:t>- to add illustration</w:t>
            </w:r>
          </w:p>
          <w:p w14:paraId="71B1C3A7" w14:textId="77777777" w:rsidR="00DB7B42" w:rsidRDefault="00DB7B42" w:rsidP="008C2DA3">
            <w:pPr>
              <w:rPr>
                <w:rFonts w:eastAsia="Arial" w:cs="Arial"/>
                <w:color w:val="000000"/>
              </w:rPr>
            </w:pPr>
            <w:r w:rsidRPr="00271350">
              <w:rPr>
                <w:rFonts w:eastAsia="Arial" w:cs="Arial"/>
                <w:color w:val="000000"/>
              </w:rPr>
              <w:t>- to add (*)</w:t>
            </w:r>
          </w:p>
          <w:p w14:paraId="4BABDBB2" w14:textId="77777777" w:rsidR="00DB7B42" w:rsidRPr="00271350" w:rsidRDefault="00DB7B42" w:rsidP="008C2DA3">
            <w:pPr>
              <w:rPr>
                <w:rFonts w:eastAsia="Arial" w:cs="Arial"/>
                <w:color w:val="000000"/>
              </w:rPr>
            </w:pPr>
            <w:r>
              <w:rPr>
                <w:rFonts w:eastAsia="Arial" w:cs="Arial"/>
                <w:color w:val="000000"/>
              </w:rPr>
              <w:t>- to add example variety “</w:t>
            </w:r>
            <w:r w:rsidRPr="00271350">
              <w:rPr>
                <w:rFonts w:eastAsia="Arial" w:cs="Arial"/>
                <w:color w:val="000000"/>
              </w:rPr>
              <w:t>Yue Shen Da 10” to state 1</w:t>
            </w:r>
          </w:p>
          <w:p w14:paraId="1B182996" w14:textId="77777777" w:rsidR="00DB7B42" w:rsidRPr="00271350" w:rsidRDefault="00DB7B42" w:rsidP="008C2DA3">
            <w:pPr>
              <w:rPr>
                <w:rFonts w:eastAsia="Arial" w:cs="Arial"/>
                <w:color w:val="000000"/>
              </w:rPr>
            </w:pPr>
            <w:r w:rsidRPr="00271350">
              <w:rPr>
                <w:rFonts w:eastAsia="Arial" w:cs="Arial"/>
                <w:color w:val="000000"/>
              </w:rPr>
              <w:t xml:space="preserve">- </w:t>
            </w:r>
            <w:r>
              <w:rPr>
                <w:rFonts w:eastAsia="Arial" w:cs="Arial"/>
                <w:color w:val="000000"/>
              </w:rPr>
              <w:t>to add example variety “</w:t>
            </w:r>
            <w:r w:rsidRPr="00271350">
              <w:rPr>
                <w:rFonts w:eastAsia="Arial" w:cs="Arial"/>
                <w:color w:val="000000"/>
              </w:rPr>
              <w:t>He Ye Bai” to state 2</w:t>
            </w:r>
          </w:p>
          <w:p w14:paraId="090024E1" w14:textId="77777777" w:rsidR="00DB7B42" w:rsidRPr="00271350" w:rsidRDefault="00DB7B42" w:rsidP="008C2DA3">
            <w:pPr>
              <w:rPr>
                <w:rFonts w:cs="Arial"/>
                <w:b/>
              </w:rPr>
            </w:pPr>
            <w:r w:rsidRPr="00271350">
              <w:rPr>
                <w:rFonts w:eastAsia="Arial" w:cs="Arial"/>
                <w:color w:val="000000"/>
              </w:rPr>
              <w:t xml:space="preserve">- </w:t>
            </w:r>
            <w:r>
              <w:rPr>
                <w:rFonts w:eastAsia="Arial" w:cs="Arial"/>
                <w:color w:val="000000"/>
              </w:rPr>
              <w:t>to add example variety “</w:t>
            </w:r>
            <w:r w:rsidRPr="00271350">
              <w:rPr>
                <w:rFonts w:eastAsia="Arial" w:cs="Arial"/>
                <w:color w:val="000000"/>
              </w:rPr>
              <w:t xml:space="preserve">Hu </w:t>
            </w:r>
            <w:proofErr w:type="spellStart"/>
            <w:r w:rsidRPr="00271350">
              <w:rPr>
                <w:rFonts w:eastAsia="Arial" w:cs="Arial"/>
                <w:color w:val="000000"/>
              </w:rPr>
              <w:t>Bei</w:t>
            </w:r>
            <w:proofErr w:type="spellEnd"/>
            <w:r w:rsidRPr="00271350">
              <w:rPr>
                <w:rFonts w:eastAsia="Arial" w:cs="Arial"/>
                <w:color w:val="000000"/>
              </w:rPr>
              <w:t xml:space="preserve"> Wan </w:t>
            </w:r>
            <w:proofErr w:type="spellStart"/>
            <w:r w:rsidRPr="00271350">
              <w:rPr>
                <w:rFonts w:eastAsia="Arial" w:cs="Arial"/>
                <w:color w:val="000000"/>
              </w:rPr>
              <w:t>Tiao</w:t>
            </w:r>
            <w:proofErr w:type="spellEnd"/>
            <w:r w:rsidRPr="00271350">
              <w:rPr>
                <w:rFonts w:eastAsia="Arial" w:cs="Arial"/>
                <w:color w:val="000000"/>
              </w:rPr>
              <w:t>” to state 3</w:t>
            </w:r>
          </w:p>
        </w:tc>
      </w:tr>
      <w:tr w:rsidR="00DB7B42" w:rsidRPr="00271350" w14:paraId="646EB45F" w14:textId="77777777" w:rsidTr="008C2DA3">
        <w:trPr>
          <w:cantSplit/>
        </w:trPr>
        <w:tc>
          <w:tcPr>
            <w:tcW w:w="1559" w:type="dxa"/>
            <w:tcBorders>
              <w:top w:val="dotted" w:sz="4" w:space="0" w:color="auto"/>
              <w:left w:val="dotted" w:sz="4" w:space="0" w:color="auto"/>
              <w:bottom w:val="dotted" w:sz="4" w:space="0" w:color="auto"/>
              <w:right w:val="dotted" w:sz="4" w:space="0" w:color="auto"/>
            </w:tcBorders>
            <w:shd w:val="clear" w:color="auto" w:fill="auto"/>
          </w:tcPr>
          <w:p w14:paraId="67A96575" w14:textId="77777777" w:rsidR="00DB7B42" w:rsidRPr="00271350" w:rsidRDefault="00DB7B42" w:rsidP="008C2DA3">
            <w:pPr>
              <w:jc w:val="left"/>
              <w:rPr>
                <w:rFonts w:cs="Arial"/>
              </w:rPr>
            </w:pPr>
            <w:r w:rsidRPr="00271350">
              <w:rPr>
                <w:rFonts w:cs="Arial"/>
              </w:rPr>
              <w:t>New Char. after Char. 6</w:t>
            </w:r>
          </w:p>
        </w:tc>
        <w:tc>
          <w:tcPr>
            <w:tcW w:w="7938" w:type="dxa"/>
            <w:tcBorders>
              <w:top w:val="dotted" w:sz="4" w:space="0" w:color="auto"/>
              <w:left w:val="dotted" w:sz="4" w:space="0" w:color="auto"/>
              <w:bottom w:val="dotted" w:sz="4" w:space="0" w:color="auto"/>
              <w:right w:val="dotted" w:sz="4" w:space="0" w:color="auto"/>
            </w:tcBorders>
            <w:shd w:val="clear" w:color="auto" w:fill="auto"/>
          </w:tcPr>
          <w:p w14:paraId="68A63AE7" w14:textId="77777777" w:rsidR="00DB7B42" w:rsidRPr="00271350" w:rsidRDefault="00DB7B42" w:rsidP="008C2DA3">
            <w:pPr>
              <w:rPr>
                <w:rFonts w:cs="Arial"/>
              </w:rPr>
            </w:pPr>
            <w:r w:rsidRPr="00271350">
              <w:rPr>
                <w:rFonts w:cs="Arial"/>
              </w:rPr>
              <w:t>to read  “Current year' shoot: twisting” after 6</w:t>
            </w:r>
          </w:p>
          <w:p w14:paraId="4C2EA45B" w14:textId="77777777" w:rsidR="00DB7B42" w:rsidRPr="00271350" w:rsidRDefault="00DB7B42" w:rsidP="008C2DA3">
            <w:pPr>
              <w:rPr>
                <w:rFonts w:cs="Arial"/>
              </w:rPr>
            </w:pPr>
            <w:r w:rsidRPr="00271350">
              <w:rPr>
                <w:rFonts w:cs="Arial"/>
              </w:rPr>
              <w:t>- to have the following indications : QL, VG, (a)</w:t>
            </w:r>
          </w:p>
          <w:p w14:paraId="34641B3D" w14:textId="77777777" w:rsidR="00DB7B42" w:rsidRPr="00271350" w:rsidRDefault="00DB7B42" w:rsidP="008C2DA3">
            <w:pPr>
              <w:rPr>
                <w:rFonts w:cs="Arial"/>
              </w:rPr>
            </w:pPr>
            <w:r w:rsidRPr="00271350">
              <w:rPr>
                <w:rFonts w:cs="Arial"/>
              </w:rPr>
              <w:t>to have states (1) absent and (9) present with example variety “</w:t>
            </w:r>
            <w:proofErr w:type="spellStart"/>
            <w:r w:rsidRPr="00271350">
              <w:rPr>
                <w:rFonts w:cs="Arial"/>
              </w:rPr>
              <w:t>Sinuense</w:t>
            </w:r>
            <w:proofErr w:type="spellEnd"/>
            <w:r w:rsidRPr="00271350">
              <w:rPr>
                <w:rFonts w:cs="Arial"/>
              </w:rPr>
              <w:t>”</w:t>
            </w:r>
          </w:p>
          <w:p w14:paraId="7F75C760" w14:textId="77777777" w:rsidR="00DB7B42" w:rsidRPr="00271350" w:rsidRDefault="00DB7B42" w:rsidP="008C2DA3">
            <w:pPr>
              <w:rPr>
                <w:rFonts w:cs="Arial"/>
              </w:rPr>
            </w:pPr>
            <w:r w:rsidRPr="00271350">
              <w:rPr>
                <w:rFonts w:cs="Arial"/>
              </w:rPr>
              <w:t>- to add illustrations</w:t>
            </w:r>
          </w:p>
        </w:tc>
      </w:tr>
      <w:tr w:rsidR="00DB7B42" w:rsidRPr="00271350" w14:paraId="3222FCEA"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060A7C27" w14:textId="77777777" w:rsidR="00DB7B42" w:rsidRPr="00271350" w:rsidRDefault="00DB7B42" w:rsidP="008C2DA3">
            <w:pPr>
              <w:jc w:val="left"/>
              <w:rPr>
                <w:rFonts w:cs="Arial"/>
              </w:rPr>
            </w:pPr>
            <w:r>
              <w:rPr>
                <w:rFonts w:cs="Arial"/>
              </w:rPr>
              <w:t>Chars. 9 to 11</w:t>
            </w:r>
          </w:p>
        </w:tc>
        <w:tc>
          <w:tcPr>
            <w:tcW w:w="7938" w:type="dxa"/>
            <w:tcBorders>
              <w:top w:val="dotted" w:sz="4" w:space="0" w:color="auto"/>
              <w:left w:val="dotted" w:sz="4" w:space="0" w:color="auto"/>
              <w:bottom w:val="dotted" w:sz="4" w:space="0" w:color="auto"/>
              <w:right w:val="dotted" w:sz="4" w:space="0" w:color="auto"/>
            </w:tcBorders>
          </w:tcPr>
          <w:p w14:paraId="5B499D43" w14:textId="77777777" w:rsidR="00DB7B42" w:rsidRPr="00271350" w:rsidRDefault="00DB7B42" w:rsidP="008C2DA3">
            <w:pPr>
              <w:rPr>
                <w:rFonts w:cs="Arial"/>
              </w:rPr>
            </w:pPr>
            <w:r>
              <w:rPr>
                <w:rFonts w:cs="Arial"/>
              </w:rPr>
              <w:t>to read “Leaf bud: …”</w:t>
            </w:r>
          </w:p>
        </w:tc>
      </w:tr>
      <w:tr w:rsidR="00DB7B42" w:rsidRPr="00271350" w14:paraId="73AB9814"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034D743A" w14:textId="77777777" w:rsidR="00DB7B42" w:rsidRPr="00271350" w:rsidRDefault="00DB7B42" w:rsidP="008C2DA3">
            <w:pPr>
              <w:jc w:val="left"/>
              <w:rPr>
                <w:rFonts w:cs="Arial"/>
              </w:rPr>
            </w:pPr>
            <w:r>
              <w:rPr>
                <w:rFonts w:cs="Arial"/>
              </w:rPr>
              <w:t>Char. 11</w:t>
            </w:r>
          </w:p>
        </w:tc>
        <w:tc>
          <w:tcPr>
            <w:tcW w:w="7938" w:type="dxa"/>
            <w:tcBorders>
              <w:top w:val="dotted" w:sz="4" w:space="0" w:color="auto"/>
              <w:left w:val="dotted" w:sz="4" w:space="0" w:color="auto"/>
              <w:bottom w:val="dotted" w:sz="4" w:space="0" w:color="auto"/>
              <w:right w:val="dotted" w:sz="4" w:space="0" w:color="auto"/>
            </w:tcBorders>
          </w:tcPr>
          <w:p w14:paraId="4D709908" w14:textId="77777777" w:rsidR="00DB7B42" w:rsidRPr="00271350" w:rsidRDefault="00DB7B42" w:rsidP="008C2DA3">
            <w:pPr>
              <w:rPr>
                <w:rFonts w:cs="Arial"/>
              </w:rPr>
            </w:pPr>
            <w:r>
              <w:rPr>
                <w:rFonts w:cs="Arial"/>
              </w:rPr>
              <w:t xml:space="preserve">to have the following order of states: (1) medium brown, (2) dark brown, (3) yellowish brown, (4) reddish brown, (5) greyish brown, (6) light grey </w:t>
            </w:r>
          </w:p>
        </w:tc>
      </w:tr>
      <w:tr w:rsidR="00DB7B42" w:rsidRPr="00271350" w14:paraId="084E2E9C"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18F635BF" w14:textId="77777777" w:rsidR="00DB7B42" w:rsidRPr="00271350" w:rsidRDefault="00DB7B42" w:rsidP="008C2DA3">
            <w:pPr>
              <w:jc w:val="left"/>
              <w:rPr>
                <w:rFonts w:cs="Arial"/>
              </w:rPr>
            </w:pPr>
            <w:r>
              <w:rPr>
                <w:rFonts w:cs="Arial"/>
              </w:rPr>
              <w:t>Char. 14</w:t>
            </w:r>
          </w:p>
        </w:tc>
        <w:tc>
          <w:tcPr>
            <w:tcW w:w="7938" w:type="dxa"/>
            <w:tcBorders>
              <w:top w:val="dotted" w:sz="4" w:space="0" w:color="auto"/>
              <w:left w:val="dotted" w:sz="4" w:space="0" w:color="auto"/>
              <w:bottom w:val="dotted" w:sz="4" w:space="0" w:color="auto"/>
              <w:right w:val="dotted" w:sz="4" w:space="0" w:color="auto"/>
            </w:tcBorders>
          </w:tcPr>
          <w:p w14:paraId="3878AB3E" w14:textId="77777777" w:rsidR="00DB7B42" w:rsidRPr="00271350" w:rsidRDefault="00DB7B42" w:rsidP="008C2DA3">
            <w:pPr>
              <w:rPr>
                <w:rFonts w:cs="Arial"/>
              </w:rPr>
            </w:pPr>
            <w:r>
              <w:rPr>
                <w:rFonts w:cs="Arial"/>
              </w:rPr>
              <w:t>to add example variety “</w:t>
            </w:r>
            <w:proofErr w:type="spellStart"/>
            <w:r w:rsidRPr="00271350">
              <w:rPr>
                <w:rFonts w:cs="Arial"/>
              </w:rPr>
              <w:t>Cattaneo</w:t>
            </w:r>
            <w:proofErr w:type="spellEnd"/>
            <w:r w:rsidRPr="00271350">
              <w:rPr>
                <w:rFonts w:cs="Arial"/>
              </w:rPr>
              <w:t xml:space="preserve"> fem.</w:t>
            </w:r>
            <w:r>
              <w:rPr>
                <w:rFonts w:cs="Arial"/>
              </w:rPr>
              <w:t>” to state 8</w:t>
            </w:r>
          </w:p>
        </w:tc>
      </w:tr>
      <w:tr w:rsidR="00DB7B42" w:rsidRPr="00271350" w14:paraId="74696C3F"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3A5EDC48" w14:textId="77777777" w:rsidR="00DB7B42" w:rsidRPr="00271350" w:rsidRDefault="00DB7B42" w:rsidP="008C2DA3">
            <w:pPr>
              <w:jc w:val="left"/>
              <w:rPr>
                <w:rFonts w:cs="Arial"/>
              </w:rPr>
            </w:pPr>
            <w:r>
              <w:rPr>
                <w:rFonts w:cs="Arial"/>
              </w:rPr>
              <w:t>Char. 15</w:t>
            </w:r>
          </w:p>
        </w:tc>
        <w:tc>
          <w:tcPr>
            <w:tcW w:w="7938" w:type="dxa"/>
            <w:tcBorders>
              <w:top w:val="dotted" w:sz="4" w:space="0" w:color="auto"/>
              <w:left w:val="dotted" w:sz="4" w:space="0" w:color="auto"/>
              <w:bottom w:val="dotted" w:sz="4" w:space="0" w:color="auto"/>
              <w:right w:val="dotted" w:sz="4" w:space="0" w:color="auto"/>
            </w:tcBorders>
          </w:tcPr>
          <w:p w14:paraId="6435862E" w14:textId="77777777" w:rsidR="00DB7B42" w:rsidRPr="00271350" w:rsidRDefault="00DB7B42" w:rsidP="008C2DA3">
            <w:pPr>
              <w:rPr>
                <w:rFonts w:cs="Arial"/>
              </w:rPr>
            </w:pPr>
            <w:r>
              <w:rPr>
                <w:rFonts w:cs="Arial"/>
              </w:rPr>
              <w:t>to add example variety “</w:t>
            </w:r>
            <w:proofErr w:type="spellStart"/>
            <w:r w:rsidRPr="00271350">
              <w:rPr>
                <w:rFonts w:cs="Arial"/>
              </w:rPr>
              <w:t>Cattaneo</w:t>
            </w:r>
            <w:proofErr w:type="spellEnd"/>
            <w:r w:rsidRPr="00271350">
              <w:rPr>
                <w:rFonts w:cs="Arial"/>
              </w:rPr>
              <w:t xml:space="preserve"> fem.</w:t>
            </w:r>
            <w:r>
              <w:rPr>
                <w:rFonts w:cs="Arial"/>
              </w:rPr>
              <w:t>” to state 8</w:t>
            </w:r>
          </w:p>
        </w:tc>
      </w:tr>
      <w:tr w:rsidR="00DB7B42" w:rsidRPr="00271350" w14:paraId="673C1F1D"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0B6AAF6A" w14:textId="77777777" w:rsidR="00DB7B42" w:rsidRPr="00271350" w:rsidRDefault="00DB7B42" w:rsidP="008C2DA3">
            <w:pPr>
              <w:jc w:val="left"/>
              <w:rPr>
                <w:rFonts w:cs="Arial"/>
              </w:rPr>
            </w:pPr>
            <w:r>
              <w:rPr>
                <w:rFonts w:cs="Arial"/>
              </w:rPr>
              <w:t>Char. 18</w:t>
            </w:r>
          </w:p>
        </w:tc>
        <w:tc>
          <w:tcPr>
            <w:tcW w:w="7938" w:type="dxa"/>
            <w:tcBorders>
              <w:top w:val="dotted" w:sz="4" w:space="0" w:color="auto"/>
              <w:left w:val="dotted" w:sz="4" w:space="0" w:color="auto"/>
              <w:bottom w:val="dotted" w:sz="4" w:space="0" w:color="auto"/>
              <w:right w:val="dotted" w:sz="4" w:space="0" w:color="auto"/>
            </w:tcBorders>
          </w:tcPr>
          <w:p w14:paraId="16D8392C" w14:textId="77777777" w:rsidR="00DB7B42" w:rsidRDefault="00DB7B42" w:rsidP="008C2DA3">
            <w:pPr>
              <w:rPr>
                <w:rFonts w:cs="Arial"/>
              </w:rPr>
            </w:pPr>
            <w:r>
              <w:rPr>
                <w:rFonts w:cs="Arial"/>
              </w:rPr>
              <w:t xml:space="preserve">- </w:t>
            </w:r>
            <w:r w:rsidRPr="00AA54C6">
              <w:rPr>
                <w:rFonts w:cs="Arial"/>
              </w:rPr>
              <w:t>to add (*) (TQ 5 char)</w:t>
            </w:r>
          </w:p>
          <w:p w14:paraId="0016014A" w14:textId="77777777" w:rsidR="00DB7B42" w:rsidRPr="00271350" w:rsidRDefault="00DB7B42" w:rsidP="008C2DA3">
            <w:pPr>
              <w:rPr>
                <w:rFonts w:cs="Arial"/>
              </w:rPr>
            </w:pPr>
            <w:r>
              <w:rPr>
                <w:rFonts w:cs="Arial"/>
              </w:rPr>
              <w:t xml:space="preserve">- state 1 to read </w:t>
            </w:r>
            <w:r w:rsidRPr="00AA54C6">
              <w:rPr>
                <w:rFonts w:cs="Arial"/>
              </w:rPr>
              <w:t>"none"</w:t>
            </w:r>
          </w:p>
        </w:tc>
      </w:tr>
      <w:tr w:rsidR="00DB7B42" w:rsidRPr="00271350" w14:paraId="36E82C66"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08829453" w14:textId="77777777" w:rsidR="00DB7B42" w:rsidRPr="00271350" w:rsidRDefault="00DB7B42" w:rsidP="008C2DA3">
            <w:pPr>
              <w:jc w:val="left"/>
              <w:rPr>
                <w:rFonts w:cs="Arial"/>
              </w:rPr>
            </w:pPr>
            <w:r>
              <w:rPr>
                <w:rFonts w:cs="Arial"/>
              </w:rPr>
              <w:t>Char. 20</w:t>
            </w:r>
          </w:p>
        </w:tc>
        <w:tc>
          <w:tcPr>
            <w:tcW w:w="7938" w:type="dxa"/>
            <w:tcBorders>
              <w:top w:val="dotted" w:sz="4" w:space="0" w:color="auto"/>
              <w:left w:val="dotted" w:sz="4" w:space="0" w:color="auto"/>
              <w:bottom w:val="dotted" w:sz="4" w:space="0" w:color="auto"/>
              <w:right w:val="dotted" w:sz="4" w:space="0" w:color="auto"/>
            </w:tcBorders>
          </w:tcPr>
          <w:p w14:paraId="1480EDC6" w14:textId="77777777" w:rsidR="00DB7B42" w:rsidRPr="003511BA" w:rsidRDefault="00DB7B42" w:rsidP="008C2DA3">
            <w:pPr>
              <w:rPr>
                <w:rFonts w:cs="Arial"/>
              </w:rPr>
            </w:pPr>
            <w:r>
              <w:rPr>
                <w:rFonts w:cs="Arial"/>
              </w:rPr>
              <w:t>- to add example varieties “</w:t>
            </w:r>
            <w:proofErr w:type="spellStart"/>
            <w:r w:rsidRPr="003511BA">
              <w:rPr>
                <w:rFonts w:cs="Arial"/>
              </w:rPr>
              <w:t>Arancina</w:t>
            </w:r>
            <w:proofErr w:type="spellEnd"/>
            <w:r w:rsidRPr="003511BA">
              <w:rPr>
                <w:rFonts w:cs="Arial"/>
              </w:rPr>
              <w:t xml:space="preserve">, </w:t>
            </w:r>
            <w:proofErr w:type="spellStart"/>
            <w:r w:rsidRPr="003511BA">
              <w:rPr>
                <w:rFonts w:cs="Arial"/>
              </w:rPr>
              <w:t>Ascolana</w:t>
            </w:r>
            <w:proofErr w:type="spellEnd"/>
            <w:r>
              <w:rPr>
                <w:rFonts w:cs="Arial"/>
              </w:rPr>
              <w:t>” to state 2</w:t>
            </w:r>
          </w:p>
          <w:p w14:paraId="312E928E" w14:textId="77777777" w:rsidR="00DB7B42" w:rsidRPr="003511BA" w:rsidRDefault="00DB7B42" w:rsidP="008C2DA3">
            <w:pPr>
              <w:rPr>
                <w:rFonts w:cs="Arial"/>
              </w:rPr>
            </w:pPr>
            <w:r>
              <w:rPr>
                <w:rFonts w:cs="Arial"/>
              </w:rPr>
              <w:t>- to add example varieties “</w:t>
            </w:r>
            <w:r w:rsidRPr="003511BA">
              <w:rPr>
                <w:rFonts w:cs="Arial"/>
              </w:rPr>
              <w:t xml:space="preserve">Illinois </w:t>
            </w:r>
            <w:proofErr w:type="spellStart"/>
            <w:r w:rsidRPr="003511BA">
              <w:rPr>
                <w:rFonts w:cs="Arial"/>
              </w:rPr>
              <w:t>Everbearing</w:t>
            </w:r>
            <w:proofErr w:type="spellEnd"/>
            <w:r w:rsidRPr="003511BA">
              <w:rPr>
                <w:rFonts w:cs="Arial"/>
              </w:rPr>
              <w:t xml:space="preserve">, Nervosa, </w:t>
            </w:r>
            <w:proofErr w:type="spellStart"/>
            <w:r w:rsidRPr="003511BA">
              <w:rPr>
                <w:rFonts w:cs="Arial"/>
              </w:rPr>
              <w:t>Planifolia</w:t>
            </w:r>
            <w:proofErr w:type="spellEnd"/>
            <w:r>
              <w:rPr>
                <w:rFonts w:cs="Arial"/>
              </w:rPr>
              <w:t>” to state 3</w:t>
            </w:r>
          </w:p>
          <w:p w14:paraId="62B93251" w14:textId="77777777" w:rsidR="00DB7B42" w:rsidRDefault="00DB7B42" w:rsidP="008C2DA3">
            <w:pPr>
              <w:rPr>
                <w:rFonts w:cs="Arial"/>
              </w:rPr>
            </w:pPr>
            <w:r>
              <w:rPr>
                <w:rFonts w:cs="Arial"/>
              </w:rPr>
              <w:t>- to add example variety “</w:t>
            </w:r>
            <w:proofErr w:type="spellStart"/>
            <w:r w:rsidRPr="003511BA">
              <w:rPr>
                <w:rFonts w:cs="Arial"/>
              </w:rPr>
              <w:t>Kokka</w:t>
            </w:r>
            <w:proofErr w:type="spellEnd"/>
            <w:r>
              <w:rPr>
                <w:rFonts w:cs="Arial"/>
              </w:rPr>
              <w:t>” to state 4</w:t>
            </w:r>
          </w:p>
          <w:p w14:paraId="75CC3A5E" w14:textId="77777777" w:rsidR="00DB7B42" w:rsidRPr="00271350" w:rsidRDefault="00DB7B42" w:rsidP="008C2DA3">
            <w:pPr>
              <w:rPr>
                <w:rFonts w:cs="Arial"/>
              </w:rPr>
            </w:pPr>
            <w:r>
              <w:rPr>
                <w:rFonts w:cs="Arial"/>
              </w:rPr>
              <w:t>- to add example variety “</w:t>
            </w:r>
            <w:r w:rsidRPr="00C04DAE">
              <w:rPr>
                <w:rFonts w:cs="Arial"/>
              </w:rPr>
              <w:t>Ichinose</w:t>
            </w:r>
            <w:r>
              <w:rPr>
                <w:rFonts w:cs="Arial"/>
              </w:rPr>
              <w:t>” to state 5</w:t>
            </w:r>
          </w:p>
        </w:tc>
      </w:tr>
      <w:tr w:rsidR="00DB7B42" w:rsidRPr="00271350" w14:paraId="05174E54"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03FC0F76" w14:textId="77777777" w:rsidR="00DB7B42" w:rsidRDefault="00DB7B42" w:rsidP="008C2DA3">
            <w:pPr>
              <w:jc w:val="left"/>
              <w:rPr>
                <w:rFonts w:cs="Arial"/>
              </w:rPr>
            </w:pPr>
            <w:r>
              <w:rPr>
                <w:rFonts w:cs="Arial"/>
              </w:rPr>
              <w:t>New Char. before Char. 22</w:t>
            </w:r>
          </w:p>
        </w:tc>
        <w:tc>
          <w:tcPr>
            <w:tcW w:w="7938" w:type="dxa"/>
            <w:tcBorders>
              <w:top w:val="dotted" w:sz="4" w:space="0" w:color="auto"/>
              <w:left w:val="dotted" w:sz="4" w:space="0" w:color="auto"/>
              <w:bottom w:val="dotted" w:sz="4" w:space="0" w:color="auto"/>
              <w:right w:val="dotted" w:sz="4" w:space="0" w:color="auto"/>
            </w:tcBorders>
          </w:tcPr>
          <w:p w14:paraId="77E9E380" w14:textId="77777777" w:rsidR="00DB7B42" w:rsidRPr="00C04DAE" w:rsidRDefault="00DB7B42" w:rsidP="008C2DA3">
            <w:pPr>
              <w:rPr>
                <w:rFonts w:cs="Arial"/>
              </w:rPr>
            </w:pPr>
            <w:r>
              <w:rPr>
                <w:rFonts w:cs="Arial"/>
              </w:rPr>
              <w:t>- to read “</w:t>
            </w:r>
            <w:r w:rsidRPr="00C04DAE">
              <w:rPr>
                <w:rFonts w:cs="Arial"/>
              </w:rPr>
              <w:t>Leaf blade: presence of lobes”</w:t>
            </w:r>
          </w:p>
          <w:p w14:paraId="62C9AA32" w14:textId="77777777" w:rsidR="00DB7B42" w:rsidRPr="00C04DAE" w:rsidRDefault="00DB7B42" w:rsidP="008C2DA3">
            <w:pPr>
              <w:rPr>
                <w:rFonts w:cs="Arial"/>
              </w:rPr>
            </w:pPr>
            <w:r w:rsidRPr="00C04DAE">
              <w:rPr>
                <w:rFonts w:cs="Arial"/>
              </w:rPr>
              <w:t>- to have the following indications: QL, VG, (*), (b)</w:t>
            </w:r>
          </w:p>
          <w:p w14:paraId="6D933460" w14:textId="77777777" w:rsidR="00DB7B42" w:rsidRPr="00C04DAE" w:rsidRDefault="00DB7B42" w:rsidP="008C2DA3">
            <w:pPr>
              <w:rPr>
                <w:rFonts w:cs="Arial"/>
              </w:rPr>
            </w:pPr>
            <w:r w:rsidRPr="00C04DAE">
              <w:rPr>
                <w:rFonts w:cs="Arial"/>
              </w:rPr>
              <w:t>- to have states (1) absent with example variety “</w:t>
            </w:r>
            <w:proofErr w:type="spellStart"/>
            <w:r w:rsidRPr="00C04DAE">
              <w:rPr>
                <w:rFonts w:cs="Arial"/>
              </w:rPr>
              <w:t>Arancina</w:t>
            </w:r>
            <w:proofErr w:type="spellEnd"/>
            <w:r>
              <w:rPr>
                <w:rFonts w:cs="Arial"/>
              </w:rPr>
              <w:t>, Florio</w:t>
            </w:r>
            <w:r w:rsidRPr="00C04DAE">
              <w:rPr>
                <w:rFonts w:cs="Arial"/>
              </w:rPr>
              <w:t xml:space="preserve">” and (9) present </w:t>
            </w:r>
          </w:p>
          <w:p w14:paraId="434D3C83" w14:textId="77777777" w:rsidR="00DB7B42" w:rsidRDefault="00DB7B42" w:rsidP="008C2DA3">
            <w:pPr>
              <w:rPr>
                <w:rFonts w:cs="Arial"/>
              </w:rPr>
            </w:pPr>
            <w:r w:rsidRPr="00C04DAE">
              <w:rPr>
                <w:rFonts w:cs="Arial"/>
              </w:rPr>
              <w:t>- to add as grouping char. and TQ 5</w:t>
            </w:r>
          </w:p>
        </w:tc>
      </w:tr>
      <w:tr w:rsidR="00DB7B42" w:rsidRPr="00271350" w14:paraId="2BE1E93C"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6A248CBC" w14:textId="77777777" w:rsidR="00DB7B42" w:rsidRPr="00271350" w:rsidRDefault="00DB7B42" w:rsidP="008C2DA3">
            <w:pPr>
              <w:jc w:val="left"/>
              <w:rPr>
                <w:rFonts w:cs="Arial"/>
              </w:rPr>
            </w:pPr>
            <w:r>
              <w:rPr>
                <w:rFonts w:cs="Arial"/>
              </w:rPr>
              <w:t>Char. 22</w:t>
            </w:r>
          </w:p>
        </w:tc>
        <w:tc>
          <w:tcPr>
            <w:tcW w:w="7938" w:type="dxa"/>
            <w:tcBorders>
              <w:top w:val="dotted" w:sz="4" w:space="0" w:color="auto"/>
              <w:left w:val="dotted" w:sz="4" w:space="0" w:color="auto"/>
              <w:bottom w:val="dotted" w:sz="4" w:space="0" w:color="auto"/>
              <w:right w:val="dotted" w:sz="4" w:space="0" w:color="auto"/>
            </w:tcBorders>
          </w:tcPr>
          <w:p w14:paraId="1737E62F" w14:textId="77777777" w:rsidR="00DB7B42" w:rsidRPr="00C04DAE" w:rsidRDefault="00DB7B42" w:rsidP="008C2DA3">
            <w:pPr>
              <w:rPr>
                <w:rFonts w:cs="Arial"/>
              </w:rPr>
            </w:pPr>
            <w:r>
              <w:rPr>
                <w:rFonts w:cs="Arial"/>
              </w:rPr>
              <w:t>- to read “</w:t>
            </w:r>
            <w:r w:rsidRPr="00C04DAE">
              <w:rPr>
                <w:rFonts w:cs="Arial"/>
              </w:rPr>
              <w:t>Only varieties with lobes present: Leaf blade: depth of sinus”</w:t>
            </w:r>
          </w:p>
          <w:p w14:paraId="56866367" w14:textId="77777777" w:rsidR="00DB7B42" w:rsidRDefault="00DB7B42" w:rsidP="008C2DA3">
            <w:pPr>
              <w:rPr>
                <w:rFonts w:cs="Arial"/>
              </w:rPr>
            </w:pPr>
            <w:r w:rsidRPr="00C04DAE">
              <w:rPr>
                <w:rFonts w:cs="Arial"/>
              </w:rPr>
              <w:t>- to correct spelling of state 2 (no capitals)</w:t>
            </w:r>
          </w:p>
          <w:p w14:paraId="7CA04772" w14:textId="77777777" w:rsidR="00DB7B42" w:rsidRPr="00271350" w:rsidRDefault="00DB7B42" w:rsidP="008C2DA3">
            <w:pPr>
              <w:rPr>
                <w:rFonts w:cs="Arial"/>
              </w:rPr>
            </w:pPr>
            <w:r>
              <w:rPr>
                <w:rFonts w:cs="Arial"/>
              </w:rPr>
              <w:t>- state 1 to read “very shallow” and have example varieties “</w:t>
            </w:r>
            <w:proofErr w:type="spellStart"/>
            <w:r>
              <w:t>Arancina</w:t>
            </w:r>
            <w:proofErr w:type="spellEnd"/>
            <w:r>
              <w:t xml:space="preserve">, </w:t>
            </w:r>
            <w:proofErr w:type="spellStart"/>
            <w:r>
              <w:t>Limoncina</w:t>
            </w:r>
            <w:proofErr w:type="spellEnd"/>
            <w:r>
              <w:t>”</w:t>
            </w:r>
          </w:p>
        </w:tc>
      </w:tr>
      <w:tr w:rsidR="00DB7B42" w:rsidRPr="00271350" w14:paraId="08B5A189"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14BD705A" w14:textId="77777777" w:rsidR="00DB7B42" w:rsidRPr="00271350" w:rsidRDefault="00DB7B42" w:rsidP="008C2DA3">
            <w:pPr>
              <w:jc w:val="left"/>
              <w:rPr>
                <w:rFonts w:cs="Arial"/>
              </w:rPr>
            </w:pPr>
            <w:r>
              <w:rPr>
                <w:rFonts w:cs="Arial"/>
              </w:rPr>
              <w:t>Char. 26</w:t>
            </w:r>
          </w:p>
        </w:tc>
        <w:tc>
          <w:tcPr>
            <w:tcW w:w="7938" w:type="dxa"/>
            <w:tcBorders>
              <w:top w:val="dotted" w:sz="4" w:space="0" w:color="auto"/>
              <w:left w:val="dotted" w:sz="4" w:space="0" w:color="auto"/>
              <w:bottom w:val="dotted" w:sz="4" w:space="0" w:color="auto"/>
              <w:right w:val="dotted" w:sz="4" w:space="0" w:color="auto"/>
            </w:tcBorders>
          </w:tcPr>
          <w:p w14:paraId="428BE019" w14:textId="77777777" w:rsidR="00DB7B42" w:rsidRDefault="00DB7B42" w:rsidP="008C2DA3">
            <w:pPr>
              <w:rPr>
                <w:rFonts w:cs="Arial"/>
              </w:rPr>
            </w:pPr>
            <w:r>
              <w:rPr>
                <w:rFonts w:cs="Arial"/>
              </w:rPr>
              <w:t>to delete state 1 “yellow”</w:t>
            </w:r>
          </w:p>
          <w:p w14:paraId="0B20E9CA" w14:textId="77777777" w:rsidR="00DB7B42" w:rsidRPr="00271350" w:rsidRDefault="00DB7B42" w:rsidP="008C2DA3">
            <w:pPr>
              <w:rPr>
                <w:rFonts w:cs="Arial"/>
              </w:rPr>
            </w:pPr>
            <w:r>
              <w:rPr>
                <w:rFonts w:cs="Arial"/>
              </w:rPr>
              <w:t>- to move state “yellowish green” after state “dark green”</w:t>
            </w:r>
          </w:p>
        </w:tc>
      </w:tr>
      <w:tr w:rsidR="00DB7B42" w:rsidRPr="00271350" w14:paraId="1A1446AC"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3B02AC42" w14:textId="77777777" w:rsidR="00DB7B42" w:rsidRPr="00271350" w:rsidRDefault="00DB7B42" w:rsidP="008C2DA3">
            <w:pPr>
              <w:jc w:val="left"/>
              <w:rPr>
                <w:rFonts w:cs="Arial"/>
              </w:rPr>
            </w:pPr>
            <w:r>
              <w:rPr>
                <w:rFonts w:cs="Arial"/>
              </w:rPr>
              <w:t>Char. 28</w:t>
            </w:r>
          </w:p>
        </w:tc>
        <w:tc>
          <w:tcPr>
            <w:tcW w:w="7938" w:type="dxa"/>
            <w:tcBorders>
              <w:top w:val="dotted" w:sz="4" w:space="0" w:color="auto"/>
              <w:left w:val="dotted" w:sz="4" w:space="0" w:color="auto"/>
              <w:bottom w:val="dotted" w:sz="4" w:space="0" w:color="auto"/>
              <w:right w:val="dotted" w:sz="4" w:space="0" w:color="auto"/>
            </w:tcBorders>
          </w:tcPr>
          <w:p w14:paraId="70972F40" w14:textId="77777777" w:rsidR="00DB7B42" w:rsidRPr="00C04DAE" w:rsidRDefault="00DB7B42" w:rsidP="008C2DA3">
            <w:pPr>
              <w:rPr>
                <w:rFonts w:cs="Arial"/>
              </w:rPr>
            </w:pPr>
            <w:r>
              <w:rPr>
                <w:rFonts w:cs="Arial"/>
              </w:rPr>
              <w:t xml:space="preserve">- </w:t>
            </w:r>
            <w:r w:rsidRPr="00C04DAE">
              <w:rPr>
                <w:rFonts w:cs="Arial"/>
              </w:rPr>
              <w:t xml:space="preserve">to add example varieties </w:t>
            </w:r>
          </w:p>
          <w:p w14:paraId="72FC8AD4" w14:textId="77777777" w:rsidR="00DB7B42" w:rsidRPr="00C04DAE" w:rsidRDefault="00DB7B42" w:rsidP="008C2DA3">
            <w:pPr>
              <w:rPr>
                <w:rFonts w:cs="Arial"/>
              </w:rPr>
            </w:pPr>
            <w:r>
              <w:rPr>
                <w:rFonts w:cs="Arial"/>
              </w:rPr>
              <w:t xml:space="preserve">- </w:t>
            </w:r>
            <w:r w:rsidRPr="00C04DAE">
              <w:rPr>
                <w:rFonts w:cs="Arial"/>
              </w:rPr>
              <w:t>to delete "the"</w:t>
            </w:r>
          </w:p>
          <w:p w14:paraId="5D66EC76" w14:textId="77777777" w:rsidR="00DB7B42" w:rsidRDefault="00DB7B42" w:rsidP="008C2DA3">
            <w:pPr>
              <w:rPr>
                <w:rFonts w:cs="Arial"/>
              </w:rPr>
            </w:pPr>
            <w:r>
              <w:rPr>
                <w:rFonts w:cs="Arial"/>
              </w:rPr>
              <w:t xml:space="preserve">- </w:t>
            </w:r>
            <w:r w:rsidRPr="00C04DAE">
              <w:rPr>
                <w:rFonts w:cs="Arial"/>
              </w:rPr>
              <w:t>to add illustration</w:t>
            </w:r>
          </w:p>
          <w:p w14:paraId="508A5809" w14:textId="77777777" w:rsidR="00DB7B42" w:rsidRDefault="00DB7B42" w:rsidP="008C2DA3">
            <w:pPr>
              <w:rPr>
                <w:rFonts w:cs="Arial"/>
              </w:rPr>
            </w:pPr>
            <w:r>
              <w:rPr>
                <w:rFonts w:cs="Arial"/>
              </w:rPr>
              <w:t>- to add the following example varieties:</w:t>
            </w:r>
          </w:p>
          <w:p w14:paraId="6660440F" w14:textId="77777777" w:rsidR="00DB7B42" w:rsidRPr="00C04DAE" w:rsidRDefault="00DB7B42" w:rsidP="00DB7B42">
            <w:pPr>
              <w:pStyle w:val="ListParagraph"/>
              <w:numPr>
                <w:ilvl w:val="0"/>
                <w:numId w:val="24"/>
              </w:numPr>
              <w:rPr>
                <w:rFonts w:cs="Arial"/>
              </w:rPr>
            </w:pPr>
            <w:r w:rsidRPr="00C04DAE">
              <w:rPr>
                <w:rFonts w:cs="Arial"/>
              </w:rPr>
              <w:t xml:space="preserve">concave (1): </w:t>
            </w:r>
            <w:proofErr w:type="spellStart"/>
            <w:r w:rsidRPr="00C04DAE">
              <w:rPr>
                <w:rFonts w:cs="Arial"/>
              </w:rPr>
              <w:t>Lun</w:t>
            </w:r>
            <w:proofErr w:type="spellEnd"/>
            <w:r w:rsidRPr="00C04DAE">
              <w:rPr>
                <w:rFonts w:cs="Arial"/>
              </w:rPr>
              <w:t xml:space="preserve"> Jian 109</w:t>
            </w:r>
          </w:p>
          <w:p w14:paraId="161FD7C8" w14:textId="77777777" w:rsidR="00DB7B42" w:rsidRPr="00C04DAE" w:rsidRDefault="00DB7B42" w:rsidP="00DB7B42">
            <w:pPr>
              <w:pStyle w:val="ListParagraph"/>
              <w:numPr>
                <w:ilvl w:val="0"/>
                <w:numId w:val="24"/>
              </w:numPr>
              <w:rPr>
                <w:rFonts w:cs="Arial"/>
              </w:rPr>
            </w:pPr>
            <w:r w:rsidRPr="00C04DAE">
              <w:rPr>
                <w:rFonts w:cs="Arial"/>
              </w:rPr>
              <w:t>flat (2): Yue Shen Da 10</w:t>
            </w:r>
          </w:p>
          <w:p w14:paraId="5EA5CF73" w14:textId="77777777" w:rsidR="00DB7B42" w:rsidRPr="00271350" w:rsidRDefault="00DB7B42" w:rsidP="00DB7B42">
            <w:pPr>
              <w:pStyle w:val="ListParagraph"/>
              <w:numPr>
                <w:ilvl w:val="0"/>
                <w:numId w:val="24"/>
              </w:numPr>
              <w:rPr>
                <w:rFonts w:cs="Arial"/>
              </w:rPr>
            </w:pPr>
            <w:r w:rsidRPr="00C04DAE">
              <w:rPr>
                <w:rFonts w:cs="Arial"/>
              </w:rPr>
              <w:t xml:space="preserve">concave (3): Wan </w:t>
            </w:r>
            <w:proofErr w:type="spellStart"/>
            <w:r w:rsidRPr="00C04DAE">
              <w:rPr>
                <w:rFonts w:cs="Arial"/>
              </w:rPr>
              <w:t>Nian</w:t>
            </w:r>
            <w:proofErr w:type="spellEnd"/>
            <w:r w:rsidRPr="00C04DAE">
              <w:rPr>
                <w:rFonts w:cs="Arial"/>
              </w:rPr>
              <w:t xml:space="preserve"> Sang</w:t>
            </w:r>
          </w:p>
        </w:tc>
      </w:tr>
      <w:tr w:rsidR="00DB7B42" w:rsidRPr="00271350" w14:paraId="1DC7F16B"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16E7EA70" w14:textId="77777777" w:rsidR="00DB7B42" w:rsidRPr="00271350" w:rsidRDefault="00DB7B42" w:rsidP="008C2DA3">
            <w:pPr>
              <w:jc w:val="left"/>
              <w:rPr>
                <w:rFonts w:cs="Arial"/>
              </w:rPr>
            </w:pPr>
            <w:r>
              <w:rPr>
                <w:rFonts w:cs="Arial"/>
              </w:rPr>
              <w:t>New Char. after Char. 28</w:t>
            </w:r>
          </w:p>
        </w:tc>
        <w:tc>
          <w:tcPr>
            <w:tcW w:w="7938" w:type="dxa"/>
            <w:tcBorders>
              <w:top w:val="dotted" w:sz="4" w:space="0" w:color="auto"/>
              <w:left w:val="dotted" w:sz="4" w:space="0" w:color="auto"/>
              <w:bottom w:val="dotted" w:sz="4" w:space="0" w:color="auto"/>
              <w:right w:val="dotted" w:sz="4" w:space="0" w:color="auto"/>
            </w:tcBorders>
          </w:tcPr>
          <w:p w14:paraId="5A1975C5" w14:textId="77777777" w:rsidR="00DB7B42" w:rsidRPr="00271350" w:rsidRDefault="00DB7B42" w:rsidP="008C2DA3">
            <w:pPr>
              <w:rPr>
                <w:rFonts w:cs="Arial"/>
              </w:rPr>
            </w:pPr>
            <w:r>
              <w:rPr>
                <w:rFonts w:cs="Arial"/>
              </w:rPr>
              <w:t>- to check whether to add “</w:t>
            </w:r>
            <w:r>
              <w:t>Leaf blade: twisting”</w:t>
            </w:r>
            <w:r>
              <w:rPr>
                <w:rFonts w:cs="Arial"/>
              </w:rPr>
              <w:t xml:space="preserve"> with the following indications: </w:t>
            </w:r>
            <w:r w:rsidRPr="00C04DAE">
              <w:rPr>
                <w:rFonts w:cs="Arial"/>
              </w:rPr>
              <w:t>QL</w:t>
            </w:r>
            <w:r>
              <w:rPr>
                <w:rFonts w:cs="Arial"/>
              </w:rPr>
              <w:t xml:space="preserve">, </w:t>
            </w:r>
            <w:r w:rsidRPr="00C04DAE">
              <w:rPr>
                <w:rFonts w:cs="Arial"/>
              </w:rPr>
              <w:t>VG</w:t>
            </w:r>
            <w:r>
              <w:rPr>
                <w:rFonts w:cs="Arial"/>
              </w:rPr>
              <w:t xml:space="preserve">, </w:t>
            </w:r>
            <w:r w:rsidRPr="00C04DAE">
              <w:rPr>
                <w:rFonts w:cs="Arial"/>
              </w:rPr>
              <w:t>(b)</w:t>
            </w:r>
            <w:r>
              <w:rPr>
                <w:rFonts w:cs="Arial"/>
              </w:rPr>
              <w:t>, explanation and states (1) absent and (9) present with example variety “</w:t>
            </w:r>
            <w:r w:rsidRPr="006A6B87">
              <w:t>Tong Xiang Qing</w:t>
            </w:r>
            <w:r>
              <w:t>”</w:t>
            </w:r>
          </w:p>
        </w:tc>
      </w:tr>
      <w:tr w:rsidR="00DB7B42" w:rsidRPr="00271350" w14:paraId="54C8FBA9"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1A854A19" w14:textId="77777777" w:rsidR="00DB7B42" w:rsidRPr="00271350" w:rsidRDefault="00DB7B42" w:rsidP="008C2DA3">
            <w:pPr>
              <w:jc w:val="left"/>
              <w:rPr>
                <w:rFonts w:cs="Arial"/>
              </w:rPr>
            </w:pPr>
            <w:r>
              <w:rPr>
                <w:rFonts w:cs="Arial"/>
              </w:rPr>
              <w:t>Char. 32</w:t>
            </w:r>
          </w:p>
        </w:tc>
        <w:tc>
          <w:tcPr>
            <w:tcW w:w="7938" w:type="dxa"/>
            <w:tcBorders>
              <w:top w:val="dotted" w:sz="4" w:space="0" w:color="auto"/>
              <w:left w:val="dotted" w:sz="4" w:space="0" w:color="auto"/>
              <w:bottom w:val="dotted" w:sz="4" w:space="0" w:color="auto"/>
              <w:right w:val="dotted" w:sz="4" w:space="0" w:color="auto"/>
            </w:tcBorders>
          </w:tcPr>
          <w:p w14:paraId="06786BB7" w14:textId="77777777" w:rsidR="00DB7B42" w:rsidRPr="00271350" w:rsidRDefault="00DB7B42" w:rsidP="008C2DA3">
            <w:pPr>
              <w:rPr>
                <w:rFonts w:cs="Arial"/>
              </w:rPr>
            </w:pPr>
            <w:r>
              <w:rPr>
                <w:rFonts w:cs="Arial"/>
              </w:rPr>
              <w:t>to read “</w:t>
            </w:r>
            <w:r w:rsidRPr="0022119A">
              <w:rPr>
                <w:rFonts w:cs="Arial"/>
                <w:u w:val="single"/>
              </w:rPr>
              <w:t>Excluding staminate varieties</w:t>
            </w:r>
            <w:r w:rsidRPr="0022119A">
              <w:rPr>
                <w:rFonts w:cs="Arial"/>
              </w:rPr>
              <w:t xml:space="preserve">: Inflorescence: number of </w:t>
            </w:r>
            <w:proofErr w:type="spellStart"/>
            <w:r w:rsidRPr="0022119A">
              <w:rPr>
                <w:rFonts w:cs="Arial"/>
              </w:rPr>
              <w:t>pistillate</w:t>
            </w:r>
            <w:proofErr w:type="spellEnd"/>
            <w:r w:rsidRPr="0022119A">
              <w:rPr>
                <w:rFonts w:cs="Arial"/>
              </w:rPr>
              <w:t xml:space="preserve"> clusters”</w:t>
            </w:r>
          </w:p>
        </w:tc>
      </w:tr>
      <w:tr w:rsidR="00DB7B42" w:rsidRPr="00271350" w14:paraId="141AD577"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3D6B545E" w14:textId="77777777" w:rsidR="00DB7B42" w:rsidRPr="00271350" w:rsidRDefault="00DB7B42" w:rsidP="008C2DA3">
            <w:pPr>
              <w:jc w:val="left"/>
              <w:rPr>
                <w:rFonts w:cs="Arial"/>
              </w:rPr>
            </w:pPr>
            <w:r>
              <w:rPr>
                <w:rFonts w:cs="Arial"/>
              </w:rPr>
              <w:t>Char. 37</w:t>
            </w:r>
          </w:p>
        </w:tc>
        <w:tc>
          <w:tcPr>
            <w:tcW w:w="7938" w:type="dxa"/>
            <w:tcBorders>
              <w:top w:val="dotted" w:sz="4" w:space="0" w:color="auto"/>
              <w:left w:val="dotted" w:sz="4" w:space="0" w:color="auto"/>
              <w:bottom w:val="dotted" w:sz="4" w:space="0" w:color="auto"/>
              <w:right w:val="dotted" w:sz="4" w:space="0" w:color="auto"/>
            </w:tcBorders>
          </w:tcPr>
          <w:p w14:paraId="5990690C" w14:textId="77777777" w:rsidR="00DB7B42" w:rsidRPr="00271350" w:rsidRDefault="00DB7B42" w:rsidP="008C2DA3">
            <w:pPr>
              <w:rPr>
                <w:rFonts w:cs="Arial"/>
              </w:rPr>
            </w:pPr>
            <w:r>
              <w:rPr>
                <w:rFonts w:cs="Arial"/>
              </w:rPr>
              <w:t>to add example variety “</w:t>
            </w:r>
            <w:proofErr w:type="spellStart"/>
            <w:r>
              <w:rPr>
                <w:rFonts w:cs="Arial"/>
              </w:rPr>
              <w:t>Piramidale</w:t>
            </w:r>
            <w:proofErr w:type="spellEnd"/>
            <w:r>
              <w:rPr>
                <w:rFonts w:cs="Arial"/>
              </w:rPr>
              <w:t>” for state 1</w:t>
            </w:r>
          </w:p>
        </w:tc>
      </w:tr>
      <w:tr w:rsidR="00DB7B42" w:rsidRPr="00271350" w14:paraId="4C52F760"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647C037B" w14:textId="77777777" w:rsidR="00DB7B42" w:rsidRPr="00271350" w:rsidRDefault="00DB7B42" w:rsidP="008C2DA3">
            <w:pPr>
              <w:jc w:val="left"/>
              <w:rPr>
                <w:rFonts w:cs="Arial"/>
              </w:rPr>
            </w:pPr>
            <w:r>
              <w:rPr>
                <w:rFonts w:cs="Arial"/>
              </w:rPr>
              <w:t>Char. 40</w:t>
            </w:r>
          </w:p>
        </w:tc>
        <w:tc>
          <w:tcPr>
            <w:tcW w:w="7938" w:type="dxa"/>
            <w:tcBorders>
              <w:top w:val="dotted" w:sz="4" w:space="0" w:color="auto"/>
              <w:left w:val="dotted" w:sz="4" w:space="0" w:color="auto"/>
              <w:bottom w:val="dotted" w:sz="4" w:space="0" w:color="auto"/>
              <w:right w:val="dotted" w:sz="4" w:space="0" w:color="auto"/>
            </w:tcBorders>
          </w:tcPr>
          <w:p w14:paraId="049E69F1" w14:textId="77777777" w:rsidR="00DB7B42" w:rsidRPr="00271350" w:rsidRDefault="00DB7B42" w:rsidP="008C2DA3">
            <w:pPr>
              <w:rPr>
                <w:rFonts w:cs="Arial"/>
              </w:rPr>
            </w:pPr>
            <w:r>
              <w:rPr>
                <w:rFonts w:cs="Arial"/>
              </w:rPr>
              <w:t>to read “</w:t>
            </w:r>
            <w:r w:rsidRPr="0022119A">
              <w:rPr>
                <w:rFonts w:cs="Arial"/>
              </w:rPr>
              <w:t>Time of leaf bud burst”</w:t>
            </w:r>
          </w:p>
        </w:tc>
      </w:tr>
      <w:tr w:rsidR="00DB7B42" w:rsidRPr="00271350" w14:paraId="7B242562"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25E8F9E4" w14:textId="77777777" w:rsidR="00DB7B42" w:rsidRPr="004D4FBE" w:rsidRDefault="00DB7B42" w:rsidP="008C2DA3">
            <w:pPr>
              <w:rPr>
                <w:rFonts w:cs="Arial"/>
              </w:rPr>
            </w:pPr>
            <w:r w:rsidRPr="004D4FBE">
              <w:rPr>
                <w:rFonts w:cs="Arial"/>
              </w:rPr>
              <w:t>8.1 (a) to (d)</w:t>
            </w:r>
          </w:p>
        </w:tc>
        <w:tc>
          <w:tcPr>
            <w:tcW w:w="7938" w:type="dxa"/>
            <w:tcBorders>
              <w:top w:val="dotted" w:sz="4" w:space="0" w:color="auto"/>
              <w:left w:val="dotted" w:sz="4" w:space="0" w:color="auto"/>
              <w:bottom w:val="dotted" w:sz="4" w:space="0" w:color="auto"/>
              <w:right w:val="dotted" w:sz="4" w:space="0" w:color="auto"/>
            </w:tcBorders>
          </w:tcPr>
          <w:p w14:paraId="75C75566" w14:textId="77777777" w:rsidR="00DB7B42" w:rsidRPr="004D4FBE" w:rsidRDefault="00DB7B42" w:rsidP="008C2DA3">
            <w:pPr>
              <w:rPr>
                <w:rFonts w:cs="Arial"/>
              </w:rPr>
            </w:pPr>
            <w:r w:rsidRPr="004D4FBE">
              <w:rPr>
                <w:rFonts w:cs="Arial"/>
              </w:rPr>
              <w:t xml:space="preserve">to read </w:t>
            </w:r>
            <w:r>
              <w:rPr>
                <w:rFonts w:cs="Arial"/>
              </w:rPr>
              <w:t>“Observations should be made…” (delete mention of plant parts)</w:t>
            </w:r>
          </w:p>
        </w:tc>
      </w:tr>
      <w:tr w:rsidR="00DB7B42" w:rsidRPr="00271350" w14:paraId="717AF55C"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34BB2035" w14:textId="77777777" w:rsidR="00DB7B42" w:rsidRPr="00271350" w:rsidRDefault="00DB7B42" w:rsidP="00BC5EE3">
            <w:pPr>
              <w:keepNext/>
              <w:jc w:val="left"/>
              <w:rPr>
                <w:rFonts w:cs="Arial"/>
              </w:rPr>
            </w:pPr>
            <w:r>
              <w:rPr>
                <w:rFonts w:cs="Arial"/>
              </w:rPr>
              <w:t xml:space="preserve"> Ad. 12</w:t>
            </w:r>
          </w:p>
        </w:tc>
        <w:tc>
          <w:tcPr>
            <w:tcW w:w="7938" w:type="dxa"/>
            <w:tcBorders>
              <w:top w:val="dotted" w:sz="4" w:space="0" w:color="auto"/>
              <w:left w:val="dotted" w:sz="4" w:space="0" w:color="auto"/>
              <w:bottom w:val="dotted" w:sz="4" w:space="0" w:color="auto"/>
              <w:right w:val="dotted" w:sz="4" w:space="0" w:color="auto"/>
            </w:tcBorders>
          </w:tcPr>
          <w:p w14:paraId="09CF519F" w14:textId="77777777" w:rsidR="00DB7B42" w:rsidRPr="00271350" w:rsidRDefault="00DB7B42" w:rsidP="00BC5EE3">
            <w:pPr>
              <w:keepNext/>
              <w:rPr>
                <w:rFonts w:cs="Arial"/>
              </w:rPr>
            </w:pPr>
            <w:r>
              <w:rPr>
                <w:rFonts w:cs="Arial"/>
              </w:rPr>
              <w:t>to have the following illustration:</w:t>
            </w:r>
          </w:p>
        </w:tc>
      </w:tr>
    </w:tbl>
    <w:p w14:paraId="1523B7E5" w14:textId="77777777" w:rsidR="00DB7B42" w:rsidRDefault="00DB7B42" w:rsidP="00BC5EE3">
      <w:pPr>
        <w:keepNext/>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DB7B42" w14:paraId="1A7FB800" w14:textId="77777777" w:rsidTr="008C2DA3">
        <w:trPr>
          <w:jc w:val="center"/>
        </w:trPr>
        <w:tc>
          <w:tcPr>
            <w:tcW w:w="1859" w:type="dxa"/>
            <w:tcMar>
              <w:top w:w="0" w:type="dxa"/>
              <w:left w:w="0" w:type="dxa"/>
              <w:bottom w:w="0" w:type="dxa"/>
              <w:right w:w="0" w:type="dxa"/>
            </w:tcMar>
          </w:tcPr>
          <w:p w14:paraId="16528E35" w14:textId="77777777" w:rsidR="00DB7B42" w:rsidRDefault="00DB7B42" w:rsidP="008C2DA3">
            <w:pPr>
              <w:jc w:val="center"/>
            </w:pPr>
            <w:r>
              <w:rPr>
                <w:noProof/>
              </w:rPr>
              <mc:AlternateContent>
                <mc:Choice Requires="wps">
                  <w:drawing>
                    <wp:anchor distT="0" distB="0" distL="114300" distR="114300" simplePos="0" relativeHeight="251661312" behindDoc="0" locked="0" layoutInCell="1" allowOverlap="1" wp14:anchorId="12250C0E" wp14:editId="324C2531">
                      <wp:simplePos x="0" y="0"/>
                      <wp:positionH relativeFrom="column">
                        <wp:posOffset>0</wp:posOffset>
                      </wp:positionH>
                      <wp:positionV relativeFrom="paragraph">
                        <wp:posOffset>0</wp:posOffset>
                      </wp:positionV>
                      <wp:extent cx="635000" cy="635000"/>
                      <wp:effectExtent l="0" t="0" r="3175" b="3175"/>
                      <wp:wrapNone/>
                      <wp:docPr id="6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A5C58BA" id="AutoShape 5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vr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Jph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ERC+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2E3B93CE" wp14:editId="3EA218DB">
                  <wp:extent cx="1258432" cy="1814281"/>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378" cy="1837271"/>
                          </a:xfrm>
                          <a:prstGeom prst="rect">
                            <a:avLst/>
                          </a:prstGeom>
                          <a:noFill/>
                          <a:ln>
                            <a:noFill/>
                          </a:ln>
                        </pic:spPr>
                      </pic:pic>
                    </a:graphicData>
                  </a:graphic>
                </wp:inline>
              </w:drawing>
            </w:r>
          </w:p>
        </w:tc>
        <w:tc>
          <w:tcPr>
            <w:tcW w:w="1859" w:type="dxa"/>
            <w:tcMar>
              <w:top w:w="0" w:type="dxa"/>
              <w:left w:w="0" w:type="dxa"/>
              <w:bottom w:w="0" w:type="dxa"/>
              <w:right w:w="0" w:type="dxa"/>
            </w:tcMar>
          </w:tcPr>
          <w:p w14:paraId="78263BB3" w14:textId="77777777" w:rsidR="00DB7B42" w:rsidRDefault="00DB7B42" w:rsidP="008C2DA3">
            <w:pPr>
              <w:jc w:val="center"/>
            </w:pPr>
            <w:r>
              <w:rPr>
                <w:noProof/>
              </w:rPr>
              <mc:AlternateContent>
                <mc:Choice Requires="wps">
                  <w:drawing>
                    <wp:anchor distT="0" distB="0" distL="114300" distR="114300" simplePos="0" relativeHeight="251662336" behindDoc="0" locked="0" layoutInCell="1" allowOverlap="1" wp14:anchorId="6BA06D49" wp14:editId="048D80A9">
                      <wp:simplePos x="0" y="0"/>
                      <wp:positionH relativeFrom="column">
                        <wp:posOffset>0</wp:posOffset>
                      </wp:positionH>
                      <wp:positionV relativeFrom="paragraph">
                        <wp:posOffset>0</wp:posOffset>
                      </wp:positionV>
                      <wp:extent cx="635000" cy="635000"/>
                      <wp:effectExtent l="0" t="0" r="3175" b="3175"/>
                      <wp:wrapNone/>
                      <wp:docPr id="6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E8A82E" id="AutoShape 5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K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xoo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438D7FAD" wp14:editId="2667F71A">
                  <wp:extent cx="1258431" cy="1809597"/>
                  <wp:effectExtent l="0" t="0" r="0" b="63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2211" cy="1886932"/>
                          </a:xfrm>
                          <a:prstGeom prst="rect">
                            <a:avLst/>
                          </a:prstGeom>
                          <a:noFill/>
                          <a:ln>
                            <a:noFill/>
                          </a:ln>
                        </pic:spPr>
                      </pic:pic>
                    </a:graphicData>
                  </a:graphic>
                </wp:inline>
              </w:drawing>
            </w:r>
          </w:p>
        </w:tc>
        <w:tc>
          <w:tcPr>
            <w:tcW w:w="1859" w:type="dxa"/>
            <w:tcMar>
              <w:top w:w="0" w:type="dxa"/>
              <w:left w:w="0" w:type="dxa"/>
              <w:bottom w:w="0" w:type="dxa"/>
              <w:right w:w="0" w:type="dxa"/>
            </w:tcMar>
          </w:tcPr>
          <w:p w14:paraId="6DCD47EC" w14:textId="77777777" w:rsidR="00DB7B42" w:rsidRDefault="00DB7B42" w:rsidP="008C2DA3">
            <w:pPr>
              <w:jc w:val="center"/>
            </w:pPr>
            <w:r>
              <w:rPr>
                <w:noProof/>
              </w:rPr>
              <mc:AlternateContent>
                <mc:Choice Requires="wps">
                  <w:drawing>
                    <wp:anchor distT="0" distB="0" distL="114300" distR="114300" simplePos="0" relativeHeight="251663360" behindDoc="0" locked="0" layoutInCell="1" allowOverlap="1" wp14:anchorId="7D7F5F75" wp14:editId="1A7E027E">
                      <wp:simplePos x="0" y="0"/>
                      <wp:positionH relativeFrom="column">
                        <wp:posOffset>0</wp:posOffset>
                      </wp:positionH>
                      <wp:positionV relativeFrom="paragraph">
                        <wp:posOffset>0</wp:posOffset>
                      </wp:positionV>
                      <wp:extent cx="635000" cy="635000"/>
                      <wp:effectExtent l="0" t="0" r="3175" b="3175"/>
                      <wp:wrapNone/>
                      <wp:docPr id="6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749204" id="AutoShape 5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1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zOMOBmgRndbI1xolCQ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qO1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6F326055" wp14:editId="7AA67E6F">
                  <wp:extent cx="1259451" cy="1815168"/>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8104" cy="1856463"/>
                          </a:xfrm>
                          <a:prstGeom prst="rect">
                            <a:avLst/>
                          </a:prstGeom>
                          <a:noFill/>
                          <a:ln>
                            <a:noFill/>
                          </a:ln>
                        </pic:spPr>
                      </pic:pic>
                    </a:graphicData>
                  </a:graphic>
                </wp:inline>
              </w:drawing>
            </w:r>
          </w:p>
        </w:tc>
        <w:tc>
          <w:tcPr>
            <w:tcW w:w="1859" w:type="dxa"/>
            <w:tcMar>
              <w:top w:w="0" w:type="dxa"/>
              <w:left w:w="0" w:type="dxa"/>
              <w:bottom w:w="0" w:type="dxa"/>
              <w:right w:w="0" w:type="dxa"/>
            </w:tcMar>
          </w:tcPr>
          <w:p w14:paraId="774D1959" w14:textId="77777777" w:rsidR="00DB7B42" w:rsidRDefault="00DB7B42" w:rsidP="008C2DA3">
            <w:pPr>
              <w:jc w:val="center"/>
            </w:pPr>
            <w:r>
              <w:rPr>
                <w:noProof/>
              </w:rPr>
              <mc:AlternateContent>
                <mc:Choice Requires="wps">
                  <w:drawing>
                    <wp:anchor distT="0" distB="0" distL="114300" distR="114300" simplePos="0" relativeHeight="251664384" behindDoc="0" locked="0" layoutInCell="1" allowOverlap="1" wp14:anchorId="604D5558" wp14:editId="11CFF5E6">
                      <wp:simplePos x="0" y="0"/>
                      <wp:positionH relativeFrom="column">
                        <wp:posOffset>0</wp:posOffset>
                      </wp:positionH>
                      <wp:positionV relativeFrom="paragraph">
                        <wp:posOffset>0</wp:posOffset>
                      </wp:positionV>
                      <wp:extent cx="635000" cy="635000"/>
                      <wp:effectExtent l="0" t="0" r="3175" b="3175"/>
                      <wp:wrapNone/>
                      <wp:docPr id="6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06AA31" id="AutoShape 5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7c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h47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721945BA" wp14:editId="4E94F438">
                  <wp:extent cx="1276538" cy="1835636"/>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759" cy="1866152"/>
                          </a:xfrm>
                          <a:prstGeom prst="rect">
                            <a:avLst/>
                          </a:prstGeom>
                          <a:noFill/>
                          <a:ln>
                            <a:noFill/>
                          </a:ln>
                        </pic:spPr>
                      </pic:pic>
                    </a:graphicData>
                  </a:graphic>
                </wp:inline>
              </w:drawing>
            </w:r>
          </w:p>
        </w:tc>
        <w:tc>
          <w:tcPr>
            <w:tcW w:w="1863" w:type="dxa"/>
            <w:tcMar>
              <w:top w:w="0" w:type="dxa"/>
              <w:left w:w="0" w:type="dxa"/>
              <w:bottom w:w="0" w:type="dxa"/>
              <w:right w:w="0" w:type="dxa"/>
            </w:tcMar>
          </w:tcPr>
          <w:p w14:paraId="63D26BD5" w14:textId="77777777" w:rsidR="00DB7B42" w:rsidRDefault="00DB7B42" w:rsidP="008C2DA3">
            <w:pPr>
              <w:jc w:val="center"/>
            </w:pPr>
            <w:r>
              <w:rPr>
                <w:noProof/>
              </w:rPr>
              <mc:AlternateContent>
                <mc:Choice Requires="wps">
                  <w:drawing>
                    <wp:anchor distT="0" distB="0" distL="114300" distR="114300" simplePos="0" relativeHeight="251665408" behindDoc="0" locked="0" layoutInCell="1" allowOverlap="1" wp14:anchorId="4369E7BA" wp14:editId="50EBAD2D">
                      <wp:simplePos x="0" y="0"/>
                      <wp:positionH relativeFrom="column">
                        <wp:posOffset>0</wp:posOffset>
                      </wp:positionH>
                      <wp:positionV relativeFrom="paragraph">
                        <wp:posOffset>0</wp:posOffset>
                      </wp:positionV>
                      <wp:extent cx="635000" cy="635000"/>
                      <wp:effectExtent l="0" t="0" r="3175" b="3175"/>
                      <wp:wrapNone/>
                      <wp:docPr id="6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589CB5" id="AutoShape 5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J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5A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7C5F72AF" wp14:editId="74BF8D85">
                  <wp:extent cx="1266514" cy="1821222"/>
                  <wp:effectExtent l="0" t="0" r="0" b="762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0447" cy="1841257"/>
                          </a:xfrm>
                          <a:prstGeom prst="rect">
                            <a:avLst/>
                          </a:prstGeom>
                          <a:noFill/>
                          <a:ln>
                            <a:noFill/>
                          </a:ln>
                        </pic:spPr>
                      </pic:pic>
                    </a:graphicData>
                  </a:graphic>
                </wp:inline>
              </w:drawing>
            </w:r>
          </w:p>
        </w:tc>
      </w:tr>
      <w:tr w:rsidR="00DB7B42" w14:paraId="0DC963FD" w14:textId="77777777" w:rsidTr="008C2DA3">
        <w:trPr>
          <w:jc w:val="center"/>
        </w:trPr>
        <w:tc>
          <w:tcPr>
            <w:tcW w:w="1859" w:type="dxa"/>
            <w:tcMar>
              <w:top w:w="0" w:type="dxa"/>
              <w:left w:w="0" w:type="dxa"/>
              <w:bottom w:w="0" w:type="dxa"/>
              <w:right w:w="0" w:type="dxa"/>
            </w:tcMar>
          </w:tcPr>
          <w:p w14:paraId="30C2A7E0" w14:textId="77777777" w:rsidR="00DB7B42" w:rsidRDefault="00DB7B42" w:rsidP="008C2DA3">
            <w:pPr>
              <w:jc w:val="center"/>
              <w:rPr>
                <w:rFonts w:eastAsia="Arial" w:cs="Arial"/>
                <w:color w:val="000000"/>
              </w:rPr>
            </w:pPr>
            <w:r w:rsidRPr="002A5383">
              <w:rPr>
                <w:rFonts w:eastAsia="Arial" w:cs="Arial"/>
                <w:noProof/>
                <w:color w:val="000000"/>
              </w:rPr>
              <w:drawing>
                <wp:inline distT="0" distB="0" distL="0" distR="0" wp14:anchorId="73A52186" wp14:editId="2103F569">
                  <wp:extent cx="1143000" cy="1275421"/>
                  <wp:effectExtent l="0" t="0" r="0" b="1270"/>
                  <wp:docPr id="104" name="図 33">
                    <a:extLst xmlns:a="http://schemas.openxmlformats.org/drawingml/2006/main">
                      <a:ext uri="{FF2B5EF4-FFF2-40B4-BE49-F238E27FC236}">
                        <a16:creationId xmlns:a16="http://schemas.microsoft.com/office/drawing/2014/main" id="{3F4264D8-4C06-449D-BDBD-84C334AA3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3F4264D8-4C06-449D-BDBD-84C334AA3B27}"/>
                              </a:ext>
                            </a:extLst>
                          </pic:cNvPr>
                          <pic:cNvPicPr>
                            <a:picLocks noChangeAspect="1"/>
                          </pic:cNvPicPr>
                        </pic:nvPicPr>
                        <pic:blipFill rotWithShape="1">
                          <a:blip r:embed="rId37"/>
                          <a:srcRect l="-5384" r="-4983" b="4688"/>
                          <a:stretch/>
                        </pic:blipFill>
                        <pic:spPr bwMode="auto">
                          <a:xfrm>
                            <a:off x="0" y="0"/>
                            <a:ext cx="1146210" cy="1279003"/>
                          </a:xfrm>
                          <a:prstGeom prst="rect">
                            <a:avLst/>
                          </a:prstGeom>
                          <a:ln>
                            <a:noFill/>
                          </a:ln>
                          <a:extLst>
                            <a:ext uri="{53640926-AAD7-44D8-BBD7-CCE9431645EC}">
                              <a14:shadowObscured xmlns:a14="http://schemas.microsoft.com/office/drawing/2010/main"/>
                            </a:ext>
                          </a:extLst>
                        </pic:spPr>
                      </pic:pic>
                    </a:graphicData>
                  </a:graphic>
                </wp:inline>
              </w:drawing>
            </w:r>
          </w:p>
          <w:p w14:paraId="36AF07FB" w14:textId="77777777" w:rsidR="00DB7B42" w:rsidRDefault="00DB7B42" w:rsidP="008C2DA3">
            <w:pPr>
              <w:jc w:val="center"/>
            </w:pPr>
            <w:r>
              <w:rPr>
                <w:rFonts w:eastAsia="Arial" w:cs="Arial"/>
                <w:color w:val="000000"/>
              </w:rPr>
              <w:t>1</w:t>
            </w:r>
          </w:p>
        </w:tc>
        <w:tc>
          <w:tcPr>
            <w:tcW w:w="1859" w:type="dxa"/>
            <w:tcMar>
              <w:top w:w="0" w:type="dxa"/>
              <w:left w:w="0" w:type="dxa"/>
              <w:bottom w:w="0" w:type="dxa"/>
              <w:right w:w="0" w:type="dxa"/>
            </w:tcMar>
          </w:tcPr>
          <w:p w14:paraId="73D1E639" w14:textId="77777777" w:rsidR="00DB7B42" w:rsidRDefault="00DB7B42" w:rsidP="008C2DA3">
            <w:pPr>
              <w:jc w:val="center"/>
              <w:rPr>
                <w:rFonts w:eastAsia="Arial" w:cs="Arial"/>
                <w:color w:val="000000"/>
              </w:rPr>
            </w:pPr>
            <w:r w:rsidRPr="002A5383">
              <w:rPr>
                <w:rFonts w:eastAsia="Arial" w:cs="Arial"/>
                <w:noProof/>
                <w:color w:val="000000"/>
              </w:rPr>
              <w:drawing>
                <wp:inline distT="0" distB="0" distL="0" distR="0" wp14:anchorId="2FEA8DFE" wp14:editId="545622BD">
                  <wp:extent cx="1124143" cy="1242060"/>
                  <wp:effectExtent l="0" t="0" r="0" b="0"/>
                  <wp:docPr id="107" name="図 34">
                    <a:extLst xmlns:a="http://schemas.openxmlformats.org/drawingml/2006/main">
                      <a:ext uri="{FF2B5EF4-FFF2-40B4-BE49-F238E27FC236}">
                        <a16:creationId xmlns:a16="http://schemas.microsoft.com/office/drawing/2014/main" id="{5D5727E4-86B7-42B4-BEF0-DA5D86FDE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5D5727E4-86B7-42B4-BEF0-DA5D86FDE32A}"/>
                              </a:ext>
                            </a:extLst>
                          </pic:cNvPr>
                          <pic:cNvPicPr>
                            <a:picLocks noChangeAspect="1"/>
                          </pic:cNvPicPr>
                        </pic:nvPicPr>
                        <pic:blipFill>
                          <a:blip r:embed="rId38"/>
                          <a:stretch>
                            <a:fillRect/>
                          </a:stretch>
                        </pic:blipFill>
                        <pic:spPr>
                          <a:xfrm>
                            <a:off x="0" y="0"/>
                            <a:ext cx="1125770" cy="1243858"/>
                          </a:xfrm>
                          <a:prstGeom prst="rect">
                            <a:avLst/>
                          </a:prstGeom>
                        </pic:spPr>
                      </pic:pic>
                    </a:graphicData>
                  </a:graphic>
                </wp:inline>
              </w:drawing>
            </w:r>
          </w:p>
          <w:p w14:paraId="567A01D5" w14:textId="77777777" w:rsidR="00DB7B42" w:rsidRDefault="00DB7B42" w:rsidP="008C2DA3">
            <w:pPr>
              <w:jc w:val="center"/>
              <w:rPr>
                <w:rFonts w:eastAsia="Arial" w:cs="Arial"/>
                <w:color w:val="000000"/>
              </w:rPr>
            </w:pPr>
            <w:r>
              <w:rPr>
                <w:rFonts w:eastAsia="Arial" w:cs="Arial"/>
                <w:color w:val="000000"/>
              </w:rPr>
              <w:t>2</w:t>
            </w:r>
          </w:p>
          <w:p w14:paraId="21A51C3A" w14:textId="77777777" w:rsidR="00DB7B42" w:rsidRDefault="00DB7B42" w:rsidP="008C2DA3">
            <w:pPr>
              <w:jc w:val="left"/>
            </w:pPr>
          </w:p>
        </w:tc>
        <w:tc>
          <w:tcPr>
            <w:tcW w:w="1859" w:type="dxa"/>
            <w:tcMar>
              <w:top w:w="0" w:type="dxa"/>
              <w:left w:w="0" w:type="dxa"/>
              <w:bottom w:w="0" w:type="dxa"/>
              <w:right w:w="0" w:type="dxa"/>
            </w:tcMar>
          </w:tcPr>
          <w:p w14:paraId="56389A5C" w14:textId="77777777" w:rsidR="00DB7B42" w:rsidRDefault="00DB7B42" w:rsidP="008C2DA3">
            <w:pPr>
              <w:jc w:val="center"/>
              <w:rPr>
                <w:rFonts w:eastAsia="Arial" w:cs="Arial"/>
                <w:color w:val="000000"/>
              </w:rPr>
            </w:pPr>
            <w:r w:rsidRPr="002A5383">
              <w:rPr>
                <w:rFonts w:eastAsia="Arial" w:cs="Arial"/>
                <w:noProof/>
                <w:color w:val="000000"/>
              </w:rPr>
              <w:drawing>
                <wp:inline distT="0" distB="0" distL="0" distR="0" wp14:anchorId="077F81DB" wp14:editId="41A57631">
                  <wp:extent cx="1172765" cy="1257300"/>
                  <wp:effectExtent l="0" t="0" r="0" b="0"/>
                  <wp:docPr id="106" name="図 35">
                    <a:extLst xmlns:a="http://schemas.openxmlformats.org/drawingml/2006/main">
                      <a:ext uri="{FF2B5EF4-FFF2-40B4-BE49-F238E27FC236}">
                        <a16:creationId xmlns:a16="http://schemas.microsoft.com/office/drawing/2014/main" id="{C675E22F-62AB-4643-BCEA-C63B9EE17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C675E22F-62AB-4643-BCEA-C63B9EE17323}"/>
                              </a:ext>
                            </a:extLst>
                          </pic:cNvPr>
                          <pic:cNvPicPr>
                            <a:picLocks noChangeAspect="1"/>
                          </pic:cNvPicPr>
                        </pic:nvPicPr>
                        <pic:blipFill>
                          <a:blip r:embed="rId39"/>
                          <a:stretch>
                            <a:fillRect/>
                          </a:stretch>
                        </pic:blipFill>
                        <pic:spPr>
                          <a:xfrm>
                            <a:off x="0" y="0"/>
                            <a:ext cx="1187862" cy="1273485"/>
                          </a:xfrm>
                          <a:prstGeom prst="rect">
                            <a:avLst/>
                          </a:prstGeom>
                        </pic:spPr>
                      </pic:pic>
                    </a:graphicData>
                  </a:graphic>
                </wp:inline>
              </w:drawing>
            </w:r>
          </w:p>
          <w:p w14:paraId="5486AB97" w14:textId="77777777" w:rsidR="00DB7B42" w:rsidRDefault="00DB7B42" w:rsidP="008C2DA3">
            <w:pPr>
              <w:jc w:val="center"/>
              <w:rPr>
                <w:rFonts w:eastAsia="Arial" w:cs="Arial"/>
                <w:color w:val="000000"/>
              </w:rPr>
            </w:pPr>
            <w:r>
              <w:rPr>
                <w:rFonts w:eastAsia="Arial" w:cs="Arial"/>
                <w:color w:val="000000"/>
              </w:rPr>
              <w:t>3</w:t>
            </w:r>
          </w:p>
          <w:p w14:paraId="4D719679" w14:textId="77777777" w:rsidR="00DB7B42" w:rsidRDefault="00DB7B42" w:rsidP="008C2DA3">
            <w:pPr>
              <w:jc w:val="left"/>
            </w:pPr>
          </w:p>
        </w:tc>
        <w:tc>
          <w:tcPr>
            <w:tcW w:w="1859" w:type="dxa"/>
            <w:tcMar>
              <w:top w:w="0" w:type="dxa"/>
              <w:left w:w="0" w:type="dxa"/>
              <w:bottom w:w="0" w:type="dxa"/>
              <w:right w:w="0" w:type="dxa"/>
            </w:tcMar>
          </w:tcPr>
          <w:p w14:paraId="19A678E6" w14:textId="77777777" w:rsidR="00DB7B42" w:rsidRDefault="00DB7B42" w:rsidP="008C2DA3">
            <w:pPr>
              <w:jc w:val="center"/>
              <w:rPr>
                <w:rFonts w:eastAsia="Arial" w:cs="Arial"/>
                <w:color w:val="000000"/>
              </w:rPr>
            </w:pPr>
            <w:r w:rsidRPr="002A5383">
              <w:rPr>
                <w:rFonts w:eastAsia="Arial" w:cs="Arial"/>
                <w:noProof/>
                <w:color w:val="000000"/>
              </w:rPr>
              <w:drawing>
                <wp:inline distT="0" distB="0" distL="0" distR="0" wp14:anchorId="03B40228" wp14:editId="2BC36F88">
                  <wp:extent cx="1249236" cy="1257300"/>
                  <wp:effectExtent l="0" t="0" r="8255" b="0"/>
                  <wp:docPr id="108" name="図 36">
                    <a:extLst xmlns:a="http://schemas.openxmlformats.org/drawingml/2006/main">
                      <a:ext uri="{FF2B5EF4-FFF2-40B4-BE49-F238E27FC236}">
                        <a16:creationId xmlns:a16="http://schemas.microsoft.com/office/drawing/2014/main" id="{813A22BB-2FE7-4A9D-8729-B96AB3F6F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813A22BB-2FE7-4A9D-8729-B96AB3F6F304}"/>
                              </a:ext>
                            </a:extLst>
                          </pic:cNvPr>
                          <pic:cNvPicPr>
                            <a:picLocks noChangeAspect="1"/>
                          </pic:cNvPicPr>
                        </pic:nvPicPr>
                        <pic:blipFill rotWithShape="1">
                          <a:blip r:embed="rId40"/>
                          <a:srcRect t="991" r="4560"/>
                          <a:stretch/>
                        </pic:blipFill>
                        <pic:spPr>
                          <a:xfrm>
                            <a:off x="0" y="0"/>
                            <a:ext cx="1250953" cy="1259028"/>
                          </a:xfrm>
                          <a:prstGeom prst="rect">
                            <a:avLst/>
                          </a:prstGeom>
                        </pic:spPr>
                      </pic:pic>
                    </a:graphicData>
                  </a:graphic>
                </wp:inline>
              </w:drawing>
            </w:r>
          </w:p>
          <w:p w14:paraId="2278DA56" w14:textId="77777777" w:rsidR="00DB7B42" w:rsidRDefault="00DB7B42" w:rsidP="008C2DA3">
            <w:pPr>
              <w:jc w:val="center"/>
            </w:pPr>
            <w:r>
              <w:rPr>
                <w:rFonts w:eastAsia="Arial" w:cs="Arial"/>
                <w:color w:val="000000"/>
              </w:rPr>
              <w:t>4</w:t>
            </w:r>
          </w:p>
        </w:tc>
        <w:tc>
          <w:tcPr>
            <w:tcW w:w="1863" w:type="dxa"/>
            <w:tcMar>
              <w:top w:w="0" w:type="dxa"/>
              <w:left w:w="0" w:type="dxa"/>
              <w:bottom w:w="0" w:type="dxa"/>
              <w:right w:w="0" w:type="dxa"/>
            </w:tcMar>
          </w:tcPr>
          <w:p w14:paraId="115CD35C" w14:textId="77777777" w:rsidR="00DB7B42" w:rsidRDefault="00DB7B42" w:rsidP="008C2DA3">
            <w:pPr>
              <w:jc w:val="center"/>
              <w:rPr>
                <w:rFonts w:eastAsia="Arial" w:cs="Arial"/>
                <w:color w:val="000000"/>
              </w:rPr>
            </w:pPr>
            <w:r w:rsidRPr="002A5383">
              <w:rPr>
                <w:rFonts w:eastAsia="Arial" w:cs="Arial"/>
                <w:noProof/>
                <w:color w:val="000000"/>
              </w:rPr>
              <w:drawing>
                <wp:inline distT="0" distB="0" distL="0" distR="0" wp14:anchorId="039A7453" wp14:editId="576D454E">
                  <wp:extent cx="1183005" cy="1293495"/>
                  <wp:effectExtent l="0" t="0" r="0" b="0"/>
                  <wp:docPr id="109" name="図 32">
                    <a:extLst xmlns:a="http://schemas.openxmlformats.org/drawingml/2006/main">
                      <a:ext uri="{FF2B5EF4-FFF2-40B4-BE49-F238E27FC236}">
                        <a16:creationId xmlns:a16="http://schemas.microsoft.com/office/drawing/2014/main" id="{11474C62-CE61-4127-B583-EF69AC0C7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11474C62-CE61-4127-B583-EF69AC0C778D}"/>
                              </a:ext>
                            </a:extLst>
                          </pic:cNvPr>
                          <pic:cNvPicPr>
                            <a:picLocks noChangeAspect="1"/>
                          </pic:cNvPicPr>
                        </pic:nvPicPr>
                        <pic:blipFill rotWithShape="1">
                          <a:blip r:embed="rId41"/>
                          <a:srcRect r="8749" b="-929"/>
                          <a:stretch/>
                        </pic:blipFill>
                        <pic:spPr>
                          <a:xfrm>
                            <a:off x="0" y="0"/>
                            <a:ext cx="1183005" cy="1293495"/>
                          </a:xfrm>
                          <a:prstGeom prst="rect">
                            <a:avLst/>
                          </a:prstGeom>
                        </pic:spPr>
                      </pic:pic>
                    </a:graphicData>
                  </a:graphic>
                </wp:inline>
              </w:drawing>
            </w:r>
          </w:p>
          <w:p w14:paraId="31253A27" w14:textId="77777777" w:rsidR="00DB7B42" w:rsidRDefault="00DB7B42" w:rsidP="008C2DA3">
            <w:pPr>
              <w:jc w:val="center"/>
              <w:rPr>
                <w:rFonts w:eastAsia="Arial" w:cs="Arial"/>
                <w:color w:val="000000"/>
              </w:rPr>
            </w:pPr>
            <w:r>
              <w:rPr>
                <w:rFonts w:eastAsia="Arial" w:cs="Arial"/>
                <w:color w:val="000000"/>
              </w:rPr>
              <w:t>5</w:t>
            </w:r>
          </w:p>
          <w:p w14:paraId="7C34B9D0" w14:textId="77777777" w:rsidR="00DB7B42" w:rsidRDefault="00DB7B42" w:rsidP="008C2DA3">
            <w:pPr>
              <w:jc w:val="center"/>
            </w:pPr>
          </w:p>
        </w:tc>
      </w:tr>
      <w:tr w:rsidR="00DB7B42" w14:paraId="14AA8447" w14:textId="77777777" w:rsidTr="008C2DA3">
        <w:trPr>
          <w:jc w:val="center"/>
        </w:trPr>
        <w:tc>
          <w:tcPr>
            <w:tcW w:w="1859" w:type="dxa"/>
            <w:tcMar>
              <w:top w:w="0" w:type="dxa"/>
              <w:left w:w="0" w:type="dxa"/>
              <w:bottom w:w="0" w:type="dxa"/>
              <w:right w:w="0" w:type="dxa"/>
            </w:tcMar>
          </w:tcPr>
          <w:p w14:paraId="020DAB78" w14:textId="77777777" w:rsidR="00DB7B42" w:rsidRDefault="00DB7B42" w:rsidP="008C2DA3">
            <w:pPr>
              <w:jc w:val="center"/>
            </w:pPr>
            <w:r>
              <w:rPr>
                <w:rFonts w:eastAsia="Arial" w:cs="Arial"/>
                <w:color w:val="000000"/>
              </w:rPr>
              <w:t>one half</w:t>
            </w:r>
          </w:p>
        </w:tc>
        <w:tc>
          <w:tcPr>
            <w:tcW w:w="1859" w:type="dxa"/>
            <w:tcMar>
              <w:top w:w="0" w:type="dxa"/>
              <w:left w:w="0" w:type="dxa"/>
              <w:bottom w:w="0" w:type="dxa"/>
              <w:right w:w="0" w:type="dxa"/>
            </w:tcMar>
          </w:tcPr>
          <w:p w14:paraId="6177C3CD" w14:textId="77777777" w:rsidR="00DB7B42" w:rsidRDefault="00DB7B42" w:rsidP="008C2DA3">
            <w:pPr>
              <w:jc w:val="center"/>
            </w:pPr>
            <w:r>
              <w:rPr>
                <w:rFonts w:eastAsia="Arial" w:cs="Arial"/>
                <w:color w:val="000000"/>
              </w:rPr>
              <w:t>one third</w:t>
            </w:r>
          </w:p>
        </w:tc>
        <w:tc>
          <w:tcPr>
            <w:tcW w:w="1859" w:type="dxa"/>
            <w:tcMar>
              <w:top w:w="0" w:type="dxa"/>
              <w:left w:w="0" w:type="dxa"/>
              <w:bottom w:w="0" w:type="dxa"/>
              <w:right w:w="0" w:type="dxa"/>
            </w:tcMar>
          </w:tcPr>
          <w:p w14:paraId="4A9F8BEE" w14:textId="77777777" w:rsidR="00DB7B42" w:rsidRDefault="00DB7B42" w:rsidP="008C2DA3">
            <w:pPr>
              <w:jc w:val="center"/>
            </w:pPr>
            <w:r>
              <w:rPr>
                <w:rFonts w:eastAsia="Arial" w:cs="Arial"/>
                <w:color w:val="000000"/>
              </w:rPr>
              <w:t>two fifth</w:t>
            </w:r>
          </w:p>
        </w:tc>
        <w:tc>
          <w:tcPr>
            <w:tcW w:w="1859" w:type="dxa"/>
            <w:tcMar>
              <w:top w:w="0" w:type="dxa"/>
              <w:left w:w="0" w:type="dxa"/>
              <w:bottom w:w="0" w:type="dxa"/>
              <w:right w:w="0" w:type="dxa"/>
            </w:tcMar>
          </w:tcPr>
          <w:p w14:paraId="65C80EFD" w14:textId="77777777" w:rsidR="00DB7B42" w:rsidRDefault="00DB7B42" w:rsidP="008C2DA3">
            <w:pPr>
              <w:jc w:val="center"/>
            </w:pPr>
            <w:r>
              <w:rPr>
                <w:rFonts w:eastAsia="Arial" w:cs="Arial"/>
                <w:color w:val="000000"/>
              </w:rPr>
              <w:t>three eighth</w:t>
            </w:r>
          </w:p>
        </w:tc>
        <w:tc>
          <w:tcPr>
            <w:tcW w:w="1863" w:type="dxa"/>
            <w:tcMar>
              <w:top w:w="0" w:type="dxa"/>
              <w:left w:w="0" w:type="dxa"/>
              <w:bottom w:w="0" w:type="dxa"/>
              <w:right w:w="0" w:type="dxa"/>
            </w:tcMar>
          </w:tcPr>
          <w:p w14:paraId="46F3DE78" w14:textId="77777777" w:rsidR="00DB7B42" w:rsidRDefault="00DB7B42" w:rsidP="008C2DA3">
            <w:pPr>
              <w:jc w:val="center"/>
            </w:pPr>
            <w:r>
              <w:rPr>
                <w:rFonts w:eastAsia="Arial" w:cs="Arial"/>
                <w:color w:val="000000"/>
              </w:rPr>
              <w:t>five thirteenth</w:t>
            </w:r>
          </w:p>
        </w:tc>
      </w:tr>
    </w:tbl>
    <w:p w14:paraId="6CA153BC" w14:textId="77777777" w:rsidR="00DB7B42" w:rsidRDefault="00DB7B42" w:rsidP="00DB7B42"/>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9"/>
        <w:gridCol w:w="7938"/>
      </w:tblGrid>
      <w:tr w:rsidR="00DB7B42" w:rsidRPr="00271350" w14:paraId="32B2E2BB" w14:textId="77777777" w:rsidTr="008C2DA3">
        <w:trPr>
          <w:cantSplit/>
        </w:trPr>
        <w:tc>
          <w:tcPr>
            <w:tcW w:w="1559" w:type="dxa"/>
            <w:tcBorders>
              <w:top w:val="dotted" w:sz="4" w:space="0" w:color="auto"/>
              <w:left w:val="dotted" w:sz="4" w:space="0" w:color="auto"/>
              <w:bottom w:val="dotted" w:sz="4" w:space="0" w:color="auto"/>
              <w:right w:val="dotted" w:sz="4" w:space="0" w:color="auto"/>
            </w:tcBorders>
          </w:tcPr>
          <w:p w14:paraId="04163921" w14:textId="77777777" w:rsidR="00DB7B42" w:rsidRPr="00271350" w:rsidRDefault="00DB7B42" w:rsidP="008C2DA3">
            <w:pPr>
              <w:jc w:val="left"/>
              <w:rPr>
                <w:rFonts w:cs="Arial"/>
              </w:rPr>
            </w:pPr>
            <w:r>
              <w:rPr>
                <w:rFonts w:cs="Arial"/>
              </w:rPr>
              <w:t>TQ 1.</w:t>
            </w:r>
          </w:p>
        </w:tc>
        <w:tc>
          <w:tcPr>
            <w:tcW w:w="7938" w:type="dxa"/>
            <w:tcBorders>
              <w:top w:val="dotted" w:sz="4" w:space="0" w:color="auto"/>
              <w:left w:val="dotted" w:sz="4" w:space="0" w:color="auto"/>
              <w:bottom w:val="dotted" w:sz="4" w:space="0" w:color="auto"/>
              <w:right w:val="dotted" w:sz="4" w:space="0" w:color="auto"/>
            </w:tcBorders>
          </w:tcPr>
          <w:p w14:paraId="639A54C5" w14:textId="77777777" w:rsidR="00DB7B42" w:rsidRPr="00271350" w:rsidRDefault="00DB7B42" w:rsidP="008C2DA3">
            <w:pPr>
              <w:rPr>
                <w:rFonts w:cs="Arial"/>
              </w:rPr>
            </w:pPr>
            <w:r>
              <w:rPr>
                <w:rFonts w:cs="Arial"/>
              </w:rPr>
              <w:t>to add 1.3 for indication of species</w:t>
            </w:r>
          </w:p>
        </w:tc>
      </w:tr>
    </w:tbl>
    <w:p w14:paraId="084B2885" w14:textId="77777777" w:rsidR="00DB7B42" w:rsidRPr="00974F12" w:rsidRDefault="00DB7B42" w:rsidP="00DB7B42">
      <w:pPr>
        <w:rPr>
          <w:rFonts w:cs="Arial"/>
          <w:i/>
        </w:rPr>
      </w:pPr>
    </w:p>
    <w:p w14:paraId="465E1ACE" w14:textId="77777777" w:rsidR="00DB7B42" w:rsidRPr="00B2052C" w:rsidRDefault="00DB7B42" w:rsidP="00DB7B42">
      <w:pPr>
        <w:pStyle w:val="Heading4"/>
        <w:rPr>
          <w:rFonts w:cs="Arial"/>
          <w:lang w:val="pt-BR"/>
        </w:rPr>
      </w:pPr>
      <w:r w:rsidRPr="00F2717A">
        <w:rPr>
          <w:lang w:val="pt-BR"/>
        </w:rPr>
        <w:t>Raspberry (</w:t>
      </w:r>
      <w:r w:rsidRPr="00F2717A">
        <w:rPr>
          <w:i/>
          <w:lang w:val="pt-BR"/>
        </w:rPr>
        <w:t>Rubus idaeus</w:t>
      </w:r>
      <w:r w:rsidRPr="00F2717A">
        <w:rPr>
          <w:lang w:val="pt-BR"/>
        </w:rPr>
        <w:t xml:space="preserve"> L.) (Revision)</w:t>
      </w:r>
    </w:p>
    <w:p w14:paraId="23373C49" w14:textId="77777777" w:rsidR="00DB7B42" w:rsidRPr="00B2052C" w:rsidRDefault="00DB7B42" w:rsidP="00DB7B42">
      <w:pPr>
        <w:keepNext/>
        <w:rPr>
          <w:rFonts w:cs="Arial"/>
          <w:i/>
          <w:lang w:val="pt-BR"/>
        </w:rPr>
      </w:pPr>
    </w:p>
    <w:p w14:paraId="19108221" w14:textId="77777777" w:rsidR="00DB7B42" w:rsidRDefault="00DB7B42" w:rsidP="00DB7B42">
      <w:pPr>
        <w:keepNext/>
      </w:pPr>
      <w:r w:rsidRPr="00797949">
        <w:rPr>
          <w:rFonts w:cs="Arial"/>
        </w:rPr>
        <w:fldChar w:fldCharType="begin"/>
      </w:r>
      <w:r w:rsidRPr="00797949">
        <w:rPr>
          <w:rFonts w:cs="Arial"/>
        </w:rPr>
        <w:instrText xml:space="preserve"> AUTONUM  </w:instrText>
      </w:r>
      <w:r w:rsidRPr="00797949">
        <w:rPr>
          <w:rFonts w:cs="Arial"/>
        </w:rPr>
        <w:fldChar w:fldCharType="end"/>
      </w:r>
      <w:r w:rsidRPr="00797949">
        <w:rPr>
          <w:rFonts w:cs="Arial"/>
        </w:rPr>
        <w:tab/>
        <w:t xml:space="preserve">The subgroup discussed document </w:t>
      </w:r>
      <w:r w:rsidRPr="00797949">
        <w:rPr>
          <w:rFonts w:eastAsia="MS Mincho" w:cs="Arial"/>
          <w:lang w:eastAsia="ja-JP"/>
        </w:rPr>
        <w:t>TG/43/8(proj.</w:t>
      </w:r>
      <w:r>
        <w:rPr>
          <w:rFonts w:eastAsia="MS Mincho" w:cs="Arial"/>
          <w:lang w:eastAsia="ja-JP"/>
        </w:rPr>
        <w:t>2</w:t>
      </w:r>
      <w:r w:rsidRPr="00797949">
        <w:rPr>
          <w:rFonts w:eastAsia="MS Mincho" w:cs="Arial"/>
          <w:lang w:eastAsia="ja-JP"/>
        </w:rPr>
        <w:t>)</w:t>
      </w:r>
      <w:r w:rsidRPr="00797949">
        <w:rPr>
          <w:rFonts w:cs="Arial"/>
        </w:rPr>
        <w:t xml:space="preserve">, presented by </w:t>
      </w:r>
      <w:r w:rsidRPr="00797949">
        <w:rPr>
          <w:rFonts w:cs="Arial"/>
          <w:color w:val="000000"/>
        </w:rPr>
        <w:t>Mr. Erik Schulte (Germany),</w:t>
      </w:r>
      <w:r w:rsidRPr="00797949">
        <w:rPr>
          <w:rFonts w:cs="Arial"/>
        </w:rPr>
        <w:t xml:space="preserve"> </w:t>
      </w:r>
      <w:r w:rsidRPr="00797949">
        <w:t>and agreed the following:</w:t>
      </w:r>
    </w:p>
    <w:p w14:paraId="295CFC03" w14:textId="77777777" w:rsidR="00DB7B42" w:rsidRPr="00974F12" w:rsidRDefault="00DB7B42" w:rsidP="00DB7B42">
      <w:pPr>
        <w:keepNext/>
        <w:rPr>
          <w:rFonts w:cs="Arial"/>
          <w:i/>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7973B1" w14:paraId="1312A150"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6F3CD8A0" w14:textId="77777777" w:rsidR="00DB7B42" w:rsidRPr="006262AC" w:rsidRDefault="00DB7B42" w:rsidP="008C2DA3">
            <w:pPr>
              <w:jc w:val="left"/>
              <w:rPr>
                <w:rFonts w:cs="Arial"/>
              </w:rPr>
            </w:pPr>
            <w:r>
              <w:rPr>
                <w:rFonts w:cs="Arial"/>
              </w:rPr>
              <w:t xml:space="preserve">1. </w:t>
            </w:r>
          </w:p>
        </w:tc>
        <w:tc>
          <w:tcPr>
            <w:tcW w:w="7927" w:type="dxa"/>
            <w:tcBorders>
              <w:top w:val="dotted" w:sz="4" w:space="0" w:color="auto"/>
              <w:left w:val="dotted" w:sz="4" w:space="0" w:color="auto"/>
              <w:bottom w:val="dotted" w:sz="4" w:space="0" w:color="auto"/>
              <w:right w:val="dotted" w:sz="4" w:space="0" w:color="auto"/>
            </w:tcBorders>
          </w:tcPr>
          <w:p w14:paraId="0C4F74A7" w14:textId="77777777" w:rsidR="00DB7B42" w:rsidRDefault="00DB7B42" w:rsidP="008C2DA3">
            <w:pPr>
              <w:rPr>
                <w:rFonts w:eastAsia="Arial" w:cs="Arial"/>
                <w:iCs/>
                <w:color w:val="000000"/>
              </w:rPr>
            </w:pPr>
            <w:r>
              <w:rPr>
                <w:rFonts w:cs="Arial"/>
              </w:rPr>
              <w:t xml:space="preserve">- </w:t>
            </w:r>
            <w:r w:rsidRPr="00887E14">
              <w:rPr>
                <w:rFonts w:cs="Arial"/>
              </w:rPr>
              <w:t>to check whether</w:t>
            </w:r>
            <w:r>
              <w:rPr>
                <w:rFonts w:cs="Arial"/>
              </w:rPr>
              <w:t xml:space="preserve"> to read “</w:t>
            </w:r>
            <w:r>
              <w:rPr>
                <w:rFonts w:eastAsia="Arial" w:cs="Arial"/>
                <w:color w:val="000000"/>
              </w:rPr>
              <w:t xml:space="preserve">These Test Guidelines apply to all varieties of </w:t>
            </w:r>
            <w:proofErr w:type="spellStart"/>
            <w:r>
              <w:rPr>
                <w:rFonts w:eastAsia="Arial" w:cs="Arial"/>
                <w:i/>
                <w:iCs/>
                <w:color w:val="000000"/>
              </w:rPr>
              <w:t>Rubus</w:t>
            </w:r>
            <w:proofErr w:type="spellEnd"/>
            <w:r>
              <w:rPr>
                <w:rFonts w:eastAsia="Arial" w:cs="Arial"/>
                <w:i/>
                <w:iCs/>
                <w:color w:val="000000"/>
              </w:rPr>
              <w:t xml:space="preserve"> </w:t>
            </w:r>
            <w:proofErr w:type="spellStart"/>
            <w:r>
              <w:rPr>
                <w:rFonts w:eastAsia="Arial" w:cs="Arial"/>
                <w:i/>
                <w:iCs/>
                <w:color w:val="000000"/>
              </w:rPr>
              <w:t>idaeus</w:t>
            </w:r>
            <w:proofErr w:type="spellEnd"/>
            <w:r>
              <w:rPr>
                <w:rFonts w:eastAsia="Arial" w:cs="Arial"/>
                <w:color w:val="000000"/>
              </w:rPr>
              <w:t xml:space="preserve"> L., </w:t>
            </w:r>
            <w:proofErr w:type="spellStart"/>
            <w:r w:rsidRPr="0093202B">
              <w:rPr>
                <w:rFonts w:eastAsia="Arial" w:cs="Arial"/>
                <w:i/>
                <w:color w:val="000000"/>
              </w:rPr>
              <w:t>R</w:t>
            </w:r>
            <w:r>
              <w:rPr>
                <w:rFonts w:eastAsia="Arial" w:cs="Arial"/>
                <w:i/>
                <w:color w:val="000000"/>
              </w:rPr>
              <w:t>ubus</w:t>
            </w:r>
            <w:proofErr w:type="spellEnd"/>
            <w:r w:rsidRPr="0093202B">
              <w:rPr>
                <w:rFonts w:eastAsia="Arial" w:cs="Arial"/>
                <w:i/>
                <w:color w:val="000000"/>
              </w:rPr>
              <w:t xml:space="preserve"> </w:t>
            </w:r>
            <w:proofErr w:type="spellStart"/>
            <w:r w:rsidRPr="0093202B">
              <w:rPr>
                <w:rFonts w:eastAsia="Arial" w:cs="Arial"/>
                <w:i/>
                <w:color w:val="000000"/>
              </w:rPr>
              <w:t>occidentalis</w:t>
            </w:r>
            <w:proofErr w:type="spellEnd"/>
            <w:r>
              <w:rPr>
                <w:rFonts w:eastAsia="Arial" w:cs="Arial"/>
                <w:color w:val="000000"/>
              </w:rPr>
              <w:t xml:space="preserve"> L. and hybrids </w:t>
            </w:r>
            <w:r>
              <w:rPr>
                <w:rFonts w:eastAsia="Arial" w:cs="Arial"/>
                <w:iCs/>
                <w:color w:val="000000"/>
              </w:rPr>
              <w:t>of</w:t>
            </w:r>
            <w:r w:rsidRPr="0093202B">
              <w:rPr>
                <w:rFonts w:eastAsia="Arial" w:cs="Arial"/>
                <w:iCs/>
                <w:color w:val="000000"/>
              </w:rPr>
              <w:t xml:space="preserve"> them.</w:t>
            </w:r>
            <w:r>
              <w:rPr>
                <w:rFonts w:eastAsia="Arial" w:cs="Arial"/>
                <w:iCs/>
                <w:color w:val="000000"/>
              </w:rPr>
              <w:t>”</w:t>
            </w:r>
          </w:p>
          <w:p w14:paraId="5F3AEE54" w14:textId="77777777" w:rsidR="00DB7B42" w:rsidRDefault="00DB7B42" w:rsidP="008C2DA3">
            <w:pPr>
              <w:rPr>
                <w:rFonts w:eastAsia="Arial"/>
                <w:i/>
              </w:rPr>
            </w:pPr>
            <w:r>
              <w:rPr>
                <w:rFonts w:eastAsia="Arial"/>
                <w:iCs/>
              </w:rPr>
              <w:t xml:space="preserve">- </w:t>
            </w:r>
            <w:r>
              <w:rPr>
                <w:rFonts w:eastAsia="Arial"/>
              </w:rPr>
              <w:t xml:space="preserve">to check whether there are hybrids with </w:t>
            </w:r>
            <w:proofErr w:type="spellStart"/>
            <w:r w:rsidRPr="0093202B">
              <w:rPr>
                <w:rFonts w:eastAsia="Arial"/>
                <w:i/>
              </w:rPr>
              <w:t>R</w:t>
            </w:r>
            <w:r>
              <w:rPr>
                <w:rFonts w:eastAsia="Arial"/>
                <w:i/>
              </w:rPr>
              <w:t>ubus</w:t>
            </w:r>
            <w:proofErr w:type="spellEnd"/>
            <w:r w:rsidRPr="0093202B">
              <w:rPr>
                <w:rFonts w:eastAsia="Arial"/>
                <w:i/>
              </w:rPr>
              <w:t xml:space="preserve"> </w:t>
            </w:r>
            <w:proofErr w:type="spellStart"/>
            <w:r w:rsidRPr="0093202B">
              <w:rPr>
                <w:rFonts w:eastAsia="Arial"/>
                <w:i/>
              </w:rPr>
              <w:t>occidentalis</w:t>
            </w:r>
            <w:proofErr w:type="spellEnd"/>
            <w:r w:rsidRPr="00887E14">
              <w:rPr>
                <w:rFonts w:eastAsia="Arial"/>
              </w:rPr>
              <w:t xml:space="preserve"> L.</w:t>
            </w:r>
          </w:p>
          <w:p w14:paraId="72D5E72D" w14:textId="77777777" w:rsidR="00DB7B42" w:rsidRPr="008D01A0" w:rsidRDefault="00DB7B42" w:rsidP="008C2DA3">
            <w:pPr>
              <w:rPr>
                <w:rFonts w:cs="Arial"/>
              </w:rPr>
            </w:pPr>
            <w:r>
              <w:rPr>
                <w:rFonts w:eastAsia="Arial"/>
              </w:rPr>
              <w:t xml:space="preserve">- to check whether to include </w:t>
            </w:r>
            <w:proofErr w:type="spellStart"/>
            <w:r w:rsidRPr="00820A6B">
              <w:rPr>
                <w:rFonts w:eastAsia="Arial"/>
                <w:i/>
              </w:rPr>
              <w:t>Rubus</w:t>
            </w:r>
            <w:proofErr w:type="spellEnd"/>
            <w:r w:rsidRPr="00820A6B">
              <w:rPr>
                <w:rFonts w:eastAsia="Arial"/>
                <w:i/>
              </w:rPr>
              <w:t xml:space="preserve"> </w:t>
            </w:r>
            <w:proofErr w:type="spellStart"/>
            <w:r w:rsidRPr="00820A6B">
              <w:rPr>
                <w:rFonts w:eastAsia="Arial"/>
                <w:i/>
              </w:rPr>
              <w:t>parvifolius</w:t>
            </w:r>
            <w:proofErr w:type="spellEnd"/>
            <w:r w:rsidRPr="00887E14">
              <w:rPr>
                <w:rFonts w:eastAsia="Arial"/>
              </w:rPr>
              <w:t xml:space="preserve"> L.</w:t>
            </w:r>
          </w:p>
        </w:tc>
      </w:tr>
      <w:tr w:rsidR="00DB7B42" w:rsidRPr="007973B1" w14:paraId="28B3A6F1"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CC32632" w14:textId="77777777" w:rsidR="00DB7B42" w:rsidRPr="006262AC" w:rsidRDefault="00DB7B42" w:rsidP="008C2DA3">
            <w:pPr>
              <w:jc w:val="left"/>
              <w:rPr>
                <w:rFonts w:cs="Arial"/>
              </w:rPr>
            </w:pPr>
            <w:r>
              <w:rPr>
                <w:rFonts w:cs="Arial"/>
              </w:rPr>
              <w:t>Char. 8</w:t>
            </w:r>
          </w:p>
        </w:tc>
        <w:tc>
          <w:tcPr>
            <w:tcW w:w="7927" w:type="dxa"/>
            <w:tcBorders>
              <w:top w:val="dotted" w:sz="4" w:space="0" w:color="auto"/>
              <w:left w:val="dotted" w:sz="4" w:space="0" w:color="auto"/>
              <w:bottom w:val="dotted" w:sz="4" w:space="0" w:color="auto"/>
              <w:right w:val="dotted" w:sz="4" w:space="0" w:color="auto"/>
            </w:tcBorders>
          </w:tcPr>
          <w:p w14:paraId="759D257A" w14:textId="77777777" w:rsidR="00DB7B42" w:rsidRPr="006262AC" w:rsidRDefault="00DB7B42" w:rsidP="008C2DA3">
            <w:r>
              <w:t>to read “Current season’s cane: length”</w:t>
            </w:r>
          </w:p>
        </w:tc>
      </w:tr>
      <w:tr w:rsidR="00DB7B42" w:rsidRPr="007973B1" w14:paraId="786B42D2"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0F183B81" w14:textId="77777777" w:rsidR="00DB7B42" w:rsidRPr="006262AC" w:rsidRDefault="00DB7B42" w:rsidP="008C2DA3">
            <w:pPr>
              <w:jc w:val="left"/>
              <w:rPr>
                <w:rFonts w:cs="Arial"/>
              </w:rPr>
            </w:pPr>
            <w:r>
              <w:rPr>
                <w:rFonts w:cs="Arial"/>
              </w:rPr>
              <w:t>Char. 24</w:t>
            </w:r>
          </w:p>
        </w:tc>
        <w:tc>
          <w:tcPr>
            <w:tcW w:w="7927" w:type="dxa"/>
            <w:tcBorders>
              <w:top w:val="dotted" w:sz="4" w:space="0" w:color="auto"/>
              <w:left w:val="dotted" w:sz="4" w:space="0" w:color="auto"/>
              <w:bottom w:val="dotted" w:sz="4" w:space="0" w:color="auto"/>
              <w:right w:val="dotted" w:sz="4" w:space="0" w:color="auto"/>
            </w:tcBorders>
          </w:tcPr>
          <w:p w14:paraId="2FAF7013" w14:textId="77777777" w:rsidR="00DB7B42" w:rsidRPr="006262AC" w:rsidRDefault="00DB7B42" w:rsidP="008C2DA3">
            <w:pPr>
              <w:rPr>
                <w:rFonts w:cs="Arial"/>
              </w:rPr>
            </w:pPr>
            <w:r w:rsidRPr="00887E14">
              <w:rPr>
                <w:rFonts w:cs="Arial"/>
              </w:rPr>
              <w:t>to read “Peduncle: intensity of anthocyanin coloration”</w:t>
            </w:r>
          </w:p>
        </w:tc>
      </w:tr>
      <w:tr w:rsidR="00DB7B42" w:rsidRPr="007973B1" w14:paraId="630722EE"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5EF5BCA" w14:textId="77777777" w:rsidR="00DB7B42" w:rsidRPr="006262AC" w:rsidRDefault="00DB7B42" w:rsidP="008C2DA3">
            <w:pPr>
              <w:jc w:val="left"/>
              <w:rPr>
                <w:rFonts w:cs="Arial"/>
              </w:rPr>
            </w:pPr>
            <w:r>
              <w:rPr>
                <w:rFonts w:cs="Arial"/>
              </w:rPr>
              <w:t xml:space="preserve">Char. 33 </w:t>
            </w:r>
          </w:p>
        </w:tc>
        <w:tc>
          <w:tcPr>
            <w:tcW w:w="7927" w:type="dxa"/>
            <w:tcBorders>
              <w:top w:val="dotted" w:sz="4" w:space="0" w:color="auto"/>
              <w:left w:val="dotted" w:sz="4" w:space="0" w:color="auto"/>
              <w:bottom w:val="dotted" w:sz="4" w:space="0" w:color="auto"/>
              <w:right w:val="dotted" w:sz="4" w:space="0" w:color="auto"/>
            </w:tcBorders>
          </w:tcPr>
          <w:p w14:paraId="0AA124A2" w14:textId="77777777" w:rsidR="00DB7B42" w:rsidRPr="006262AC" w:rsidRDefault="00DB7B42" w:rsidP="008C2DA3">
            <w:pPr>
              <w:rPr>
                <w:rFonts w:cs="Arial"/>
              </w:rPr>
            </w:pPr>
            <w:r>
              <w:rPr>
                <w:rFonts w:cs="Arial"/>
              </w:rPr>
              <w:t>state 7 to read “blackish”</w:t>
            </w:r>
          </w:p>
        </w:tc>
      </w:tr>
      <w:tr w:rsidR="00DB7B42" w:rsidRPr="007973B1" w14:paraId="12B84B01"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23D3FAA0" w14:textId="77777777" w:rsidR="00DB7B42" w:rsidRDefault="00DB7B42" w:rsidP="008C2DA3">
            <w:pPr>
              <w:jc w:val="left"/>
              <w:rPr>
                <w:rFonts w:cs="Arial"/>
              </w:rPr>
            </w:pPr>
            <w:r>
              <w:rPr>
                <w:rFonts w:cs="Arial"/>
              </w:rPr>
              <w:t>Char. 42</w:t>
            </w:r>
          </w:p>
        </w:tc>
        <w:tc>
          <w:tcPr>
            <w:tcW w:w="7927" w:type="dxa"/>
            <w:tcBorders>
              <w:top w:val="dotted" w:sz="4" w:space="0" w:color="auto"/>
              <w:left w:val="dotted" w:sz="4" w:space="0" w:color="auto"/>
              <w:bottom w:val="dotted" w:sz="4" w:space="0" w:color="auto"/>
              <w:right w:val="dotted" w:sz="4" w:space="0" w:color="auto"/>
            </w:tcBorders>
          </w:tcPr>
          <w:p w14:paraId="164290C3" w14:textId="77777777" w:rsidR="00DB7B42" w:rsidRDefault="00DB7B42" w:rsidP="008C2DA3">
            <w:pPr>
              <w:rPr>
                <w:rFonts w:cs="Arial"/>
              </w:rPr>
            </w:pPr>
            <w:r>
              <w:rPr>
                <w:rFonts w:cs="Arial"/>
              </w:rPr>
              <w:t>to delete (*)</w:t>
            </w:r>
          </w:p>
        </w:tc>
      </w:tr>
      <w:tr w:rsidR="00DB7B42" w:rsidRPr="007973B1" w14:paraId="2C1618ED"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432227C0" w14:textId="77777777" w:rsidR="00DB7B42" w:rsidRPr="006262AC" w:rsidRDefault="00DB7B42" w:rsidP="008C2DA3">
            <w:pPr>
              <w:jc w:val="left"/>
              <w:rPr>
                <w:rFonts w:cs="Arial"/>
              </w:rPr>
            </w:pPr>
            <w:r>
              <w:rPr>
                <w:rFonts w:cs="Arial"/>
              </w:rPr>
              <w:t>8.1 (a)</w:t>
            </w:r>
          </w:p>
        </w:tc>
        <w:tc>
          <w:tcPr>
            <w:tcW w:w="7927" w:type="dxa"/>
            <w:tcBorders>
              <w:top w:val="dotted" w:sz="4" w:space="0" w:color="auto"/>
              <w:left w:val="dotted" w:sz="4" w:space="0" w:color="auto"/>
              <w:bottom w:val="dotted" w:sz="4" w:space="0" w:color="auto"/>
              <w:right w:val="dotted" w:sz="4" w:space="0" w:color="auto"/>
            </w:tcBorders>
          </w:tcPr>
          <w:p w14:paraId="105BC80B" w14:textId="77777777" w:rsidR="00DB7B42" w:rsidRPr="006262AC" w:rsidRDefault="00DB7B42" w:rsidP="008C2DA3">
            <w:r>
              <w:t>to read “</w:t>
            </w:r>
            <w:r>
              <w:rPr>
                <w:rFonts w:eastAsia="Arial"/>
              </w:rPr>
              <w:t>Observations should be made when the shoots are about 15 cm long.</w:t>
            </w:r>
            <w:r>
              <w:t>”</w:t>
            </w:r>
          </w:p>
        </w:tc>
      </w:tr>
      <w:tr w:rsidR="00DB7B42" w:rsidRPr="007973B1" w14:paraId="4ECADA6E"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66C70826" w14:textId="77777777" w:rsidR="00DB7B42" w:rsidRDefault="00DB7B42" w:rsidP="008C2DA3">
            <w:r w:rsidRPr="00125E94">
              <w:rPr>
                <w:rFonts w:cs="Arial"/>
              </w:rPr>
              <w:t>8.1 (</w:t>
            </w:r>
            <w:r>
              <w:rPr>
                <w:rFonts w:cs="Arial"/>
              </w:rPr>
              <w:t>b</w:t>
            </w:r>
            <w:r w:rsidRPr="00125E94">
              <w:rPr>
                <w:rFonts w:cs="Arial"/>
              </w:rPr>
              <w:t>)</w:t>
            </w:r>
          </w:p>
        </w:tc>
        <w:tc>
          <w:tcPr>
            <w:tcW w:w="7927" w:type="dxa"/>
            <w:tcBorders>
              <w:top w:val="dotted" w:sz="4" w:space="0" w:color="auto"/>
              <w:left w:val="dotted" w:sz="4" w:space="0" w:color="auto"/>
              <w:bottom w:val="dotted" w:sz="4" w:space="0" w:color="auto"/>
              <w:right w:val="dotted" w:sz="4" w:space="0" w:color="auto"/>
            </w:tcBorders>
          </w:tcPr>
          <w:p w14:paraId="7C9081A7" w14:textId="77777777" w:rsidR="00DB7B42" w:rsidRDefault="00DB7B42" w:rsidP="008C2DA3">
            <w:r w:rsidRPr="00881396">
              <w:t>to read “</w:t>
            </w:r>
            <w:r>
              <w:rPr>
                <w:rFonts w:eastAsia="Arial"/>
              </w:rPr>
              <w:t>Observations should be made at harvest time when the cane is fully developed.</w:t>
            </w:r>
            <w:r w:rsidRPr="00881396">
              <w:t>”</w:t>
            </w:r>
          </w:p>
        </w:tc>
      </w:tr>
      <w:tr w:rsidR="00DB7B42" w:rsidRPr="007973B1" w14:paraId="75ADD74B"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572A840D" w14:textId="77777777" w:rsidR="00DB7B42" w:rsidRDefault="00DB7B42" w:rsidP="008C2DA3">
            <w:r w:rsidRPr="00125E94">
              <w:rPr>
                <w:rFonts w:cs="Arial"/>
              </w:rPr>
              <w:t>8.1 (</w:t>
            </w:r>
            <w:r>
              <w:rPr>
                <w:rFonts w:cs="Arial"/>
              </w:rPr>
              <w:t>c</w:t>
            </w:r>
            <w:r w:rsidRPr="00125E94">
              <w:rPr>
                <w:rFonts w:cs="Arial"/>
              </w:rPr>
              <w:t>)</w:t>
            </w:r>
          </w:p>
        </w:tc>
        <w:tc>
          <w:tcPr>
            <w:tcW w:w="7927" w:type="dxa"/>
            <w:tcBorders>
              <w:top w:val="dotted" w:sz="4" w:space="0" w:color="auto"/>
              <w:left w:val="dotted" w:sz="4" w:space="0" w:color="auto"/>
              <w:bottom w:val="dotted" w:sz="4" w:space="0" w:color="auto"/>
              <w:right w:val="dotted" w:sz="4" w:space="0" w:color="auto"/>
            </w:tcBorders>
          </w:tcPr>
          <w:p w14:paraId="1518DB9D" w14:textId="77777777" w:rsidR="00DB7B42" w:rsidRDefault="00DB7B42" w:rsidP="008C2DA3">
            <w:r w:rsidRPr="00881396">
              <w:t>to read “</w:t>
            </w:r>
            <w:r>
              <w:rPr>
                <w:rFonts w:eastAsia="Arial"/>
              </w:rPr>
              <w:t>Observations should be made in the middle third of the current season’s cane, when the cane is fully developed.</w:t>
            </w:r>
            <w:r w:rsidRPr="00881396">
              <w:t>”</w:t>
            </w:r>
          </w:p>
        </w:tc>
      </w:tr>
      <w:tr w:rsidR="00DB7B42" w:rsidRPr="007973B1" w14:paraId="01D8E837"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29296078" w14:textId="77777777" w:rsidR="00DB7B42" w:rsidRDefault="00DB7B42" w:rsidP="008C2DA3">
            <w:r w:rsidRPr="00125E94">
              <w:rPr>
                <w:rFonts w:cs="Arial"/>
              </w:rPr>
              <w:t>8.1 (</w:t>
            </w:r>
            <w:r>
              <w:rPr>
                <w:rFonts w:cs="Arial"/>
              </w:rPr>
              <w:t>d</w:t>
            </w:r>
            <w:r w:rsidRPr="00125E94">
              <w:rPr>
                <w:rFonts w:cs="Arial"/>
              </w:rPr>
              <w:t>)</w:t>
            </w:r>
          </w:p>
        </w:tc>
        <w:tc>
          <w:tcPr>
            <w:tcW w:w="7927" w:type="dxa"/>
            <w:tcBorders>
              <w:top w:val="dotted" w:sz="4" w:space="0" w:color="auto"/>
              <w:left w:val="dotted" w:sz="4" w:space="0" w:color="auto"/>
              <w:bottom w:val="dotted" w:sz="4" w:space="0" w:color="auto"/>
              <w:right w:val="dotted" w:sz="4" w:space="0" w:color="auto"/>
            </w:tcBorders>
          </w:tcPr>
          <w:p w14:paraId="336697C3" w14:textId="77777777" w:rsidR="00DB7B42" w:rsidRDefault="00DB7B42" w:rsidP="008C2DA3">
            <w:r w:rsidRPr="00881396">
              <w:t>to read “</w:t>
            </w:r>
            <w:r>
              <w:rPr>
                <w:rFonts w:eastAsia="Arial"/>
              </w:rPr>
              <w:t>Observations should be made on fully developed leaves from the middle third of the cane.</w:t>
            </w:r>
            <w:r w:rsidRPr="00881396">
              <w:t>”</w:t>
            </w:r>
          </w:p>
        </w:tc>
      </w:tr>
      <w:tr w:rsidR="00DB7B42" w:rsidRPr="007973B1" w14:paraId="76C10846"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79512752" w14:textId="77777777" w:rsidR="00DB7B42" w:rsidRDefault="00DB7B42" w:rsidP="008C2DA3">
            <w:r w:rsidRPr="00125E94">
              <w:rPr>
                <w:rFonts w:cs="Arial"/>
              </w:rPr>
              <w:t>8.1 (</w:t>
            </w:r>
            <w:r>
              <w:rPr>
                <w:rFonts w:cs="Arial"/>
              </w:rPr>
              <w:t>e</w:t>
            </w:r>
            <w:r w:rsidRPr="00125E94">
              <w:rPr>
                <w:rFonts w:cs="Arial"/>
              </w:rPr>
              <w:t>)</w:t>
            </w:r>
          </w:p>
        </w:tc>
        <w:tc>
          <w:tcPr>
            <w:tcW w:w="7927" w:type="dxa"/>
            <w:tcBorders>
              <w:top w:val="dotted" w:sz="4" w:space="0" w:color="auto"/>
              <w:left w:val="dotted" w:sz="4" w:space="0" w:color="auto"/>
              <w:bottom w:val="dotted" w:sz="4" w:space="0" w:color="auto"/>
              <w:right w:val="dotted" w:sz="4" w:space="0" w:color="auto"/>
            </w:tcBorders>
          </w:tcPr>
          <w:p w14:paraId="395E6E7A" w14:textId="77777777" w:rsidR="00DB7B42" w:rsidRDefault="00DB7B42" w:rsidP="008C2DA3">
            <w:r w:rsidRPr="00881396">
              <w:t>to read “</w:t>
            </w:r>
            <w:r>
              <w:rPr>
                <w:rFonts w:eastAsia="Arial"/>
              </w:rPr>
              <w:t>Observations should be made from canes with flowers and fruits appearing first in the vegetation period (either on previous year's canes in summer or on current year’s canes in autumn). When flowers or fruits have been observed on the current year's cane, they will not be observed on the same canes in the following year.  In the absence of previous year's canes observations should be carried out on current year's canes only.”</w:t>
            </w:r>
          </w:p>
        </w:tc>
      </w:tr>
      <w:tr w:rsidR="00DB7B42" w:rsidRPr="007973B1" w14:paraId="1D711129"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666749FB" w14:textId="77777777" w:rsidR="00DB7B42" w:rsidRDefault="00DB7B42" w:rsidP="008C2DA3">
            <w:r w:rsidRPr="00125E94">
              <w:rPr>
                <w:rFonts w:cs="Arial"/>
              </w:rPr>
              <w:t>8.1 (</w:t>
            </w:r>
            <w:r>
              <w:rPr>
                <w:rFonts w:cs="Arial"/>
              </w:rPr>
              <w:t>f</w:t>
            </w:r>
            <w:r w:rsidRPr="00125E94">
              <w:rPr>
                <w:rFonts w:cs="Arial"/>
              </w:rPr>
              <w:t>)</w:t>
            </w:r>
          </w:p>
        </w:tc>
        <w:tc>
          <w:tcPr>
            <w:tcW w:w="7927" w:type="dxa"/>
            <w:tcBorders>
              <w:top w:val="dotted" w:sz="4" w:space="0" w:color="auto"/>
              <w:left w:val="dotted" w:sz="4" w:space="0" w:color="auto"/>
              <w:bottom w:val="dotted" w:sz="4" w:space="0" w:color="auto"/>
              <w:right w:val="dotted" w:sz="4" w:space="0" w:color="auto"/>
            </w:tcBorders>
          </w:tcPr>
          <w:p w14:paraId="238E1966" w14:textId="77777777" w:rsidR="00DB7B42" w:rsidRDefault="00DB7B42" w:rsidP="008C2DA3">
            <w:r w:rsidRPr="00881396">
              <w:t>to read “</w:t>
            </w:r>
            <w:r>
              <w:rPr>
                <w:rFonts w:eastAsia="Arial"/>
              </w:rPr>
              <w:t>Observations should be made on fruit picked during the second and third harvest.</w:t>
            </w:r>
            <w:r w:rsidRPr="00881396">
              <w:t>”</w:t>
            </w:r>
          </w:p>
        </w:tc>
      </w:tr>
      <w:tr w:rsidR="00DB7B42" w:rsidRPr="007973B1" w14:paraId="01AF423F"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15AC00BA" w14:textId="77777777" w:rsidR="00DB7B42" w:rsidRDefault="00DB7B42" w:rsidP="008C2DA3">
            <w:r>
              <w:t>Ad. 39</w:t>
            </w:r>
          </w:p>
        </w:tc>
        <w:tc>
          <w:tcPr>
            <w:tcW w:w="7927" w:type="dxa"/>
            <w:tcBorders>
              <w:top w:val="dotted" w:sz="4" w:space="0" w:color="auto"/>
              <w:left w:val="dotted" w:sz="4" w:space="0" w:color="auto"/>
              <w:bottom w:val="dotted" w:sz="4" w:space="0" w:color="auto"/>
              <w:right w:val="dotted" w:sz="4" w:space="0" w:color="auto"/>
            </w:tcBorders>
          </w:tcPr>
          <w:p w14:paraId="02A4A735" w14:textId="77777777" w:rsidR="00DB7B42" w:rsidRPr="006262AC" w:rsidRDefault="00DB7B42" w:rsidP="008C2DA3">
            <w:pPr>
              <w:rPr>
                <w:rFonts w:cs="Arial"/>
              </w:rPr>
            </w:pPr>
            <w:r>
              <w:rPr>
                <w:rFonts w:cs="Arial"/>
              </w:rPr>
              <w:t>to read “</w:t>
            </w:r>
            <w:r>
              <w:rPr>
                <w:rFonts w:eastAsia="Arial" w:cs="Arial"/>
                <w:color w:val="000000"/>
              </w:rPr>
              <w:t>The time of beginning of flowering is reached when ….”</w:t>
            </w:r>
          </w:p>
        </w:tc>
      </w:tr>
      <w:tr w:rsidR="00DB7B42" w:rsidRPr="007973B1" w14:paraId="01CEC80D"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3B8D21E3" w14:textId="77777777" w:rsidR="00DB7B42" w:rsidRDefault="00DB7B42" w:rsidP="008C2DA3">
            <w:r>
              <w:t>Ad. 41</w:t>
            </w:r>
          </w:p>
        </w:tc>
        <w:tc>
          <w:tcPr>
            <w:tcW w:w="7927" w:type="dxa"/>
            <w:tcBorders>
              <w:top w:val="dotted" w:sz="4" w:space="0" w:color="auto"/>
              <w:left w:val="dotted" w:sz="4" w:space="0" w:color="auto"/>
              <w:bottom w:val="dotted" w:sz="4" w:space="0" w:color="auto"/>
              <w:right w:val="dotted" w:sz="4" w:space="0" w:color="auto"/>
            </w:tcBorders>
          </w:tcPr>
          <w:p w14:paraId="3059D861" w14:textId="77777777" w:rsidR="00DB7B42" w:rsidRPr="006262AC" w:rsidRDefault="00DB7B42" w:rsidP="008C2DA3">
            <w:pPr>
              <w:rPr>
                <w:rFonts w:cs="Arial"/>
              </w:rPr>
            </w:pPr>
            <w:r>
              <w:rPr>
                <w:rFonts w:cs="Arial"/>
              </w:rPr>
              <w:t>to read “</w:t>
            </w:r>
            <w:r>
              <w:rPr>
                <w:rFonts w:eastAsia="Arial" w:cs="Arial"/>
                <w:color w:val="000000"/>
              </w:rPr>
              <w:t>The time of beginning of fruit ripening is reached when the fruit is most easily removed from the torus.”</w:t>
            </w:r>
          </w:p>
        </w:tc>
      </w:tr>
      <w:tr w:rsidR="00DB7B42" w:rsidRPr="007973B1" w14:paraId="10B6FE9A"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74DD40C9" w14:textId="77777777" w:rsidR="00DB7B42" w:rsidRDefault="00DB7B42" w:rsidP="008C2DA3">
            <w:r>
              <w:t>TQ 1.</w:t>
            </w:r>
          </w:p>
        </w:tc>
        <w:tc>
          <w:tcPr>
            <w:tcW w:w="7927" w:type="dxa"/>
            <w:tcBorders>
              <w:top w:val="dotted" w:sz="4" w:space="0" w:color="auto"/>
              <w:left w:val="dotted" w:sz="4" w:space="0" w:color="auto"/>
              <w:bottom w:val="dotted" w:sz="4" w:space="0" w:color="auto"/>
              <w:right w:val="dotted" w:sz="4" w:space="0" w:color="auto"/>
            </w:tcBorders>
          </w:tcPr>
          <w:p w14:paraId="670B4359" w14:textId="77777777" w:rsidR="00DB7B42" w:rsidRDefault="00DB7B42" w:rsidP="008C2DA3">
            <w:pPr>
              <w:rPr>
                <w:rFonts w:cs="Arial"/>
              </w:rPr>
            </w:pPr>
            <w:r>
              <w:rPr>
                <w:rFonts w:cs="Arial"/>
              </w:rPr>
              <w:t>- to be updated according to changes to Chapter 1</w:t>
            </w:r>
          </w:p>
          <w:p w14:paraId="3623A67E" w14:textId="77777777" w:rsidR="00DB7B42" w:rsidRPr="006262AC" w:rsidRDefault="00DB7B42" w:rsidP="008C2DA3">
            <w:pPr>
              <w:rPr>
                <w:rFonts w:cs="Arial"/>
              </w:rPr>
            </w:pPr>
            <w:r>
              <w:rPr>
                <w:rFonts w:cs="Arial"/>
              </w:rPr>
              <w:t>- to add option to indicate hybrids</w:t>
            </w:r>
          </w:p>
        </w:tc>
      </w:tr>
    </w:tbl>
    <w:p w14:paraId="575210B8" w14:textId="77777777" w:rsidR="00DB7B42" w:rsidRPr="00974F12" w:rsidRDefault="00DB7B42" w:rsidP="00DB7B42">
      <w:pPr>
        <w:rPr>
          <w:rFonts w:cs="Arial"/>
          <w:i/>
        </w:rPr>
      </w:pPr>
    </w:p>
    <w:p w14:paraId="02583438" w14:textId="77777777" w:rsidR="00DB7B42" w:rsidRPr="00153A32" w:rsidRDefault="00DB7B42" w:rsidP="00DB7B42">
      <w:pPr>
        <w:pStyle w:val="Heading4"/>
        <w:rPr>
          <w:rFonts w:cs="Arial"/>
          <w:bCs/>
          <w:iCs/>
          <w:lang w:val="en-US"/>
        </w:rPr>
      </w:pPr>
      <w:r w:rsidRPr="00F2717A">
        <w:rPr>
          <w:rFonts w:cs="Arial"/>
          <w:bCs/>
          <w:iCs/>
          <w:lang w:val="en-US"/>
        </w:rPr>
        <w:t>Sour Cherry (</w:t>
      </w:r>
      <w:proofErr w:type="spellStart"/>
      <w:r w:rsidRPr="00F2717A">
        <w:rPr>
          <w:i/>
          <w:lang w:val="en-US"/>
        </w:rPr>
        <w:t>Prunus</w:t>
      </w:r>
      <w:proofErr w:type="spellEnd"/>
      <w:r w:rsidRPr="00F2717A">
        <w:rPr>
          <w:i/>
          <w:lang w:val="en-US"/>
        </w:rPr>
        <w:t xml:space="preserve"> </w:t>
      </w:r>
      <w:proofErr w:type="spellStart"/>
      <w:r w:rsidRPr="00F2717A">
        <w:rPr>
          <w:i/>
          <w:lang w:val="en-US"/>
        </w:rPr>
        <w:t>cerasus</w:t>
      </w:r>
      <w:proofErr w:type="spellEnd"/>
      <w:r w:rsidRPr="00F2717A">
        <w:rPr>
          <w:lang w:val="en-US"/>
        </w:rPr>
        <w:t xml:space="preserve"> L.</w:t>
      </w:r>
      <w:r w:rsidRPr="00F2717A">
        <w:rPr>
          <w:rFonts w:cs="Arial"/>
          <w:bCs/>
          <w:iCs/>
          <w:lang w:val="en-US"/>
        </w:rPr>
        <w:t>); Duke Cherry (</w:t>
      </w:r>
      <w:proofErr w:type="spellStart"/>
      <w:r w:rsidRPr="00F2717A">
        <w:rPr>
          <w:i/>
          <w:lang w:val="en-US"/>
        </w:rPr>
        <w:t>Prunus</w:t>
      </w:r>
      <w:proofErr w:type="spellEnd"/>
      <w:r w:rsidRPr="00F2717A">
        <w:rPr>
          <w:lang w:val="en-US"/>
        </w:rPr>
        <w:t xml:space="preserve"> ×</w:t>
      </w:r>
      <w:proofErr w:type="spellStart"/>
      <w:r w:rsidRPr="00F2717A">
        <w:rPr>
          <w:i/>
          <w:lang w:val="en-US"/>
        </w:rPr>
        <w:t>gondouinii</w:t>
      </w:r>
      <w:proofErr w:type="spellEnd"/>
      <w:r w:rsidRPr="00F2717A">
        <w:rPr>
          <w:lang w:val="en-US"/>
        </w:rPr>
        <w:t xml:space="preserve"> (</w:t>
      </w:r>
      <w:proofErr w:type="spellStart"/>
      <w:r w:rsidRPr="00F2717A">
        <w:rPr>
          <w:lang w:val="en-US"/>
        </w:rPr>
        <w:t>Poit</w:t>
      </w:r>
      <w:proofErr w:type="spellEnd"/>
      <w:r w:rsidRPr="00F2717A">
        <w:rPr>
          <w:lang w:val="en-US"/>
        </w:rPr>
        <w:t xml:space="preserve">. &amp; Turpin) </w:t>
      </w:r>
      <w:proofErr w:type="spellStart"/>
      <w:r w:rsidRPr="00F2717A">
        <w:rPr>
          <w:lang w:val="en-US"/>
        </w:rPr>
        <w:t>Rehder</w:t>
      </w:r>
      <w:proofErr w:type="spellEnd"/>
      <w:r w:rsidRPr="00F2717A">
        <w:rPr>
          <w:lang w:val="en-US"/>
        </w:rPr>
        <w:t>)</w:t>
      </w:r>
      <w:r w:rsidRPr="00F2717A">
        <w:rPr>
          <w:rFonts w:cs="Arial"/>
          <w:bCs/>
          <w:iCs/>
          <w:lang w:val="en-US"/>
        </w:rPr>
        <w:t xml:space="preserve"> (Revision)</w:t>
      </w:r>
    </w:p>
    <w:p w14:paraId="0CD805DD" w14:textId="77777777" w:rsidR="00DB7B42" w:rsidRPr="00127610" w:rsidRDefault="00DB7B42" w:rsidP="00DB7B42">
      <w:pPr>
        <w:keepNext/>
        <w:rPr>
          <w:rFonts w:cs="Arial"/>
        </w:rPr>
      </w:pPr>
    </w:p>
    <w:p w14:paraId="5665A7A2"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The subgroup discussed document TG/230/2(proj.</w:t>
      </w:r>
      <w:r>
        <w:rPr>
          <w:rFonts w:cs="Arial"/>
        </w:rPr>
        <w:t>2</w:t>
      </w:r>
      <w:r w:rsidRPr="00127610">
        <w:rPr>
          <w:rFonts w:cs="Arial"/>
        </w:rPr>
        <w:t xml:space="preserve">), presented by </w:t>
      </w:r>
      <w:r w:rsidRPr="00127610">
        <w:rPr>
          <w:rFonts w:cs="Arial"/>
          <w:color w:val="000000"/>
        </w:rPr>
        <w:t xml:space="preserve">Ms. </w:t>
      </w:r>
      <w:proofErr w:type="spellStart"/>
      <w:r w:rsidRPr="00127610">
        <w:rPr>
          <w:rFonts w:cs="Arial"/>
          <w:color w:val="000000"/>
        </w:rPr>
        <w:t>Szilvia</w:t>
      </w:r>
      <w:proofErr w:type="spellEnd"/>
      <w:r w:rsidRPr="00127610">
        <w:rPr>
          <w:rFonts w:cs="Arial"/>
          <w:color w:val="000000"/>
        </w:rPr>
        <w:t xml:space="preserve"> </w:t>
      </w:r>
      <w:proofErr w:type="spellStart"/>
      <w:r w:rsidRPr="00127610">
        <w:rPr>
          <w:rFonts w:cs="Arial"/>
          <w:color w:val="000000"/>
        </w:rPr>
        <w:t>Márkné</w:t>
      </w:r>
      <w:proofErr w:type="spellEnd"/>
      <w:r w:rsidRPr="00127610">
        <w:rPr>
          <w:rFonts w:cs="Arial"/>
          <w:color w:val="000000"/>
        </w:rPr>
        <w:t xml:space="preserve"> </w:t>
      </w:r>
      <w:proofErr w:type="spellStart"/>
      <w:r w:rsidRPr="00127610">
        <w:rPr>
          <w:rFonts w:cs="Arial"/>
          <w:color w:val="000000"/>
        </w:rPr>
        <w:t>Deák</w:t>
      </w:r>
      <w:proofErr w:type="spellEnd"/>
      <w:r w:rsidRPr="00127610">
        <w:rPr>
          <w:rFonts w:cs="Arial"/>
          <w:color w:val="000000"/>
        </w:rPr>
        <w:t xml:space="preserve"> (Hungary), </w:t>
      </w:r>
      <w:r w:rsidRPr="00127610">
        <w:rPr>
          <w:rFonts w:cs="Arial"/>
        </w:rPr>
        <w:t>and agreed the</w:t>
      </w:r>
      <w:r w:rsidRPr="00974F12">
        <w:rPr>
          <w:rFonts w:cs="Arial"/>
        </w:rPr>
        <w:t xml:space="preserve"> following: </w:t>
      </w:r>
    </w:p>
    <w:p w14:paraId="14DCD31A"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974F12" w14:paraId="39419066"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769B4E28" w14:textId="77777777" w:rsidR="00DB7B42" w:rsidRPr="00974F12" w:rsidRDefault="00DB7B42" w:rsidP="008C2DA3">
            <w:pPr>
              <w:jc w:val="left"/>
              <w:rPr>
                <w:rFonts w:cs="Arial"/>
              </w:rPr>
            </w:pPr>
            <w:r>
              <w:rPr>
                <w:rFonts w:cs="Arial"/>
              </w:rPr>
              <w:t>4.1.4</w:t>
            </w:r>
          </w:p>
        </w:tc>
        <w:tc>
          <w:tcPr>
            <w:tcW w:w="7927" w:type="dxa"/>
            <w:tcBorders>
              <w:top w:val="dotted" w:sz="4" w:space="0" w:color="auto"/>
              <w:left w:val="dotted" w:sz="4" w:space="0" w:color="auto"/>
              <w:bottom w:val="dotted" w:sz="4" w:space="0" w:color="auto"/>
              <w:right w:val="dotted" w:sz="4" w:space="0" w:color="auto"/>
            </w:tcBorders>
          </w:tcPr>
          <w:p w14:paraId="3F1239D6" w14:textId="77777777" w:rsidR="00DB7B42" w:rsidRPr="00974F12" w:rsidRDefault="00DB7B42" w:rsidP="008C2DA3">
            <w:pPr>
              <w:keepNext/>
              <w:jc w:val="left"/>
              <w:rPr>
                <w:rFonts w:cs="Arial"/>
              </w:rPr>
            </w:pPr>
            <w:r>
              <w:rPr>
                <w:rFonts w:cs="Arial"/>
              </w:rPr>
              <w:t xml:space="preserve">to reduce number of plants or parts of plants to be observed for distinctness to 3 </w:t>
            </w:r>
          </w:p>
        </w:tc>
      </w:tr>
      <w:tr w:rsidR="00DB7B42" w:rsidRPr="00974F12" w14:paraId="48551AB6"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234D61BD" w14:textId="77777777" w:rsidR="00DB7B42" w:rsidRPr="00E401A9" w:rsidRDefault="00DB7B42" w:rsidP="008C2DA3">
            <w:pPr>
              <w:jc w:val="left"/>
              <w:rPr>
                <w:rFonts w:cs="Arial"/>
              </w:rPr>
            </w:pPr>
            <w:r w:rsidRPr="00E401A9">
              <w:rPr>
                <w:rFonts w:cs="Arial"/>
              </w:rPr>
              <w:t>Chars. 1, 5-6, 9-11, 13, 14, 15,-16, 23, 39-41, 43</w:t>
            </w:r>
          </w:p>
        </w:tc>
        <w:tc>
          <w:tcPr>
            <w:tcW w:w="7927" w:type="dxa"/>
            <w:tcBorders>
              <w:top w:val="dotted" w:sz="4" w:space="0" w:color="auto"/>
              <w:left w:val="dotted" w:sz="4" w:space="0" w:color="auto"/>
              <w:bottom w:val="dotted" w:sz="4" w:space="0" w:color="auto"/>
              <w:right w:val="dotted" w:sz="4" w:space="0" w:color="auto"/>
            </w:tcBorders>
          </w:tcPr>
          <w:p w14:paraId="6AAB4A7A" w14:textId="77777777" w:rsidR="00DB7B42" w:rsidRPr="00E401A9" w:rsidRDefault="00DB7B42" w:rsidP="008C2DA3">
            <w:pPr>
              <w:ind w:right="882"/>
              <w:rPr>
                <w:rFonts w:cs="Arial"/>
              </w:rPr>
            </w:pPr>
            <w:r w:rsidRPr="00E401A9">
              <w:rPr>
                <w:rFonts w:cs="Arial"/>
              </w:rPr>
              <w:t xml:space="preserve">to </w:t>
            </w:r>
            <w:r>
              <w:rPr>
                <w:rFonts w:cs="Arial"/>
              </w:rPr>
              <w:t xml:space="preserve">check whether to </w:t>
            </w:r>
            <w:r w:rsidRPr="00E401A9">
              <w:rPr>
                <w:rFonts w:cs="Arial"/>
              </w:rPr>
              <w:t>provide example varieties also for the  states of expression with even notes</w:t>
            </w:r>
          </w:p>
        </w:tc>
      </w:tr>
      <w:tr w:rsidR="00DB7B42" w:rsidRPr="00974F12" w14:paraId="659BA56F"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03EEA3A5" w14:textId="77777777" w:rsidR="00DB7B42" w:rsidRDefault="00DB7B42" w:rsidP="008C2DA3">
            <w:pPr>
              <w:rPr>
                <w:rFonts w:cs="Arial"/>
              </w:rPr>
            </w:pPr>
            <w:r>
              <w:rPr>
                <w:rFonts w:cs="Arial"/>
              </w:rPr>
              <w:t>Chars. 8, 12, 30, 31, 34, 42, 45</w:t>
            </w:r>
          </w:p>
        </w:tc>
        <w:tc>
          <w:tcPr>
            <w:tcW w:w="7927" w:type="dxa"/>
            <w:tcBorders>
              <w:top w:val="dotted" w:sz="4" w:space="0" w:color="auto"/>
              <w:left w:val="dotted" w:sz="4" w:space="0" w:color="auto"/>
              <w:bottom w:val="dotted" w:sz="4" w:space="0" w:color="auto"/>
              <w:right w:val="dotted" w:sz="4" w:space="0" w:color="auto"/>
            </w:tcBorders>
          </w:tcPr>
          <w:p w14:paraId="75089727" w14:textId="77777777" w:rsidR="00DB7B42" w:rsidRDefault="00DB7B42" w:rsidP="008C2DA3">
            <w:pPr>
              <w:rPr>
                <w:rFonts w:cs="Arial"/>
              </w:rPr>
            </w:pPr>
            <w:r>
              <w:rPr>
                <w:rFonts w:cs="Arial"/>
              </w:rPr>
              <w:t>to provide example varieties</w:t>
            </w:r>
          </w:p>
        </w:tc>
      </w:tr>
      <w:tr w:rsidR="00DB7B42" w:rsidRPr="00974F12" w14:paraId="4A7B18A2"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1F266D51" w14:textId="77777777" w:rsidR="00DB7B42" w:rsidRPr="00471832" w:rsidRDefault="00DB7B42" w:rsidP="008C2DA3">
            <w:pPr>
              <w:jc w:val="left"/>
              <w:rPr>
                <w:rFonts w:cs="Arial"/>
              </w:rPr>
            </w:pPr>
            <w:r>
              <w:rPr>
                <w:rFonts w:cs="Arial"/>
              </w:rPr>
              <w:t>Char. 5</w:t>
            </w:r>
          </w:p>
        </w:tc>
        <w:tc>
          <w:tcPr>
            <w:tcW w:w="7927" w:type="dxa"/>
            <w:tcBorders>
              <w:top w:val="dotted" w:sz="4" w:space="0" w:color="auto"/>
              <w:left w:val="dotted" w:sz="4" w:space="0" w:color="auto"/>
              <w:bottom w:val="dotted" w:sz="4" w:space="0" w:color="auto"/>
              <w:right w:val="dotted" w:sz="4" w:space="0" w:color="auto"/>
            </w:tcBorders>
          </w:tcPr>
          <w:p w14:paraId="203C75AC" w14:textId="77777777" w:rsidR="00DB7B42" w:rsidRPr="00471832" w:rsidRDefault="00DB7B42" w:rsidP="008C2DA3">
            <w:pPr>
              <w:keepNext/>
              <w:jc w:val="left"/>
              <w:rPr>
                <w:rFonts w:cs="Arial"/>
              </w:rPr>
            </w:pPr>
            <w:r>
              <w:rPr>
                <w:rFonts w:cs="Arial"/>
              </w:rPr>
              <w:t>to read “</w:t>
            </w:r>
            <w:r w:rsidRPr="0074047E">
              <w:rPr>
                <w:rFonts w:cs="Arial"/>
              </w:rPr>
              <w:t>Young shoot: intensity of anthocyanin coloration of apex”</w:t>
            </w:r>
          </w:p>
        </w:tc>
      </w:tr>
      <w:tr w:rsidR="00DB7B42" w:rsidRPr="00974F12" w14:paraId="597262C6"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6F6CCDD3" w14:textId="77777777" w:rsidR="00DB7B42" w:rsidRPr="00471832" w:rsidRDefault="00DB7B42" w:rsidP="008C2DA3">
            <w:pPr>
              <w:jc w:val="left"/>
              <w:rPr>
                <w:rFonts w:cs="Arial"/>
              </w:rPr>
            </w:pPr>
            <w:r>
              <w:rPr>
                <w:rFonts w:cs="Arial"/>
              </w:rPr>
              <w:t>Chars. 5, 6</w:t>
            </w:r>
          </w:p>
        </w:tc>
        <w:tc>
          <w:tcPr>
            <w:tcW w:w="7927" w:type="dxa"/>
            <w:tcBorders>
              <w:top w:val="dotted" w:sz="4" w:space="0" w:color="auto"/>
              <w:left w:val="dotted" w:sz="4" w:space="0" w:color="auto"/>
              <w:bottom w:val="dotted" w:sz="4" w:space="0" w:color="auto"/>
              <w:right w:val="dotted" w:sz="4" w:space="0" w:color="auto"/>
            </w:tcBorders>
          </w:tcPr>
          <w:p w14:paraId="3C2102BA" w14:textId="77777777" w:rsidR="00DB7B42" w:rsidRPr="00471832" w:rsidRDefault="00DB7B42" w:rsidP="008C2DA3">
            <w:pPr>
              <w:keepNext/>
              <w:jc w:val="left"/>
              <w:rPr>
                <w:rFonts w:cs="Arial"/>
              </w:rPr>
            </w:pPr>
            <w:r>
              <w:rPr>
                <w:rFonts w:cs="Arial"/>
              </w:rPr>
              <w:t>to delete “(during rapid growth)” and add explanation to Chapter 8.1 to read “Observations should be made during rapid growth.”</w:t>
            </w:r>
          </w:p>
        </w:tc>
      </w:tr>
      <w:tr w:rsidR="00DB7B42" w:rsidRPr="00974F12" w14:paraId="6D590280"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14443188" w14:textId="77777777" w:rsidR="00DB7B42" w:rsidRPr="00471832" w:rsidRDefault="00DB7B42" w:rsidP="008C2DA3">
            <w:pPr>
              <w:jc w:val="left"/>
              <w:rPr>
                <w:rFonts w:cs="Arial"/>
              </w:rPr>
            </w:pPr>
            <w:r>
              <w:rPr>
                <w:rFonts w:cs="Arial"/>
              </w:rPr>
              <w:t>Char. 15</w:t>
            </w:r>
          </w:p>
        </w:tc>
        <w:tc>
          <w:tcPr>
            <w:tcW w:w="7927" w:type="dxa"/>
            <w:tcBorders>
              <w:top w:val="dotted" w:sz="4" w:space="0" w:color="auto"/>
              <w:left w:val="dotted" w:sz="4" w:space="0" w:color="auto"/>
              <w:bottom w:val="dotted" w:sz="4" w:space="0" w:color="auto"/>
              <w:right w:val="dotted" w:sz="4" w:space="0" w:color="auto"/>
            </w:tcBorders>
          </w:tcPr>
          <w:p w14:paraId="172CDB97" w14:textId="77777777" w:rsidR="00DB7B42" w:rsidRDefault="00DB7B42" w:rsidP="008C2DA3">
            <w:pPr>
              <w:keepNext/>
              <w:jc w:val="left"/>
              <w:rPr>
                <w:rFonts w:cs="Arial"/>
              </w:rPr>
            </w:pPr>
            <w:r>
              <w:rPr>
                <w:rFonts w:cs="Arial"/>
              </w:rPr>
              <w:t xml:space="preserve">- to </w:t>
            </w:r>
            <w:r w:rsidRPr="0074047E">
              <w:rPr>
                <w:rFonts w:cs="Arial"/>
              </w:rPr>
              <w:t xml:space="preserve">reduce scale to 5 notes and </w:t>
            </w:r>
            <w:r>
              <w:rPr>
                <w:rFonts w:cs="Arial"/>
              </w:rPr>
              <w:t>add</w:t>
            </w:r>
            <w:r w:rsidRPr="0074047E">
              <w:rPr>
                <w:rFonts w:cs="Arial"/>
              </w:rPr>
              <w:t xml:space="preserve"> all notes from 1 to 5</w:t>
            </w:r>
          </w:p>
          <w:p w14:paraId="2EF0F7A3" w14:textId="77777777" w:rsidR="00DB7B42" w:rsidRPr="00471832" w:rsidRDefault="00DB7B42" w:rsidP="008C2DA3">
            <w:pPr>
              <w:keepNext/>
              <w:jc w:val="left"/>
              <w:rPr>
                <w:rFonts w:cs="Arial"/>
              </w:rPr>
            </w:pPr>
            <w:r>
              <w:rPr>
                <w:rFonts w:cs="Arial"/>
              </w:rPr>
              <w:t>- to delete “(upper side)” from title and move to explanation in Chapter 8.2 to read “Observations should be made on the upper side.”</w:t>
            </w:r>
          </w:p>
        </w:tc>
      </w:tr>
      <w:tr w:rsidR="00DB7B42" w:rsidRPr="00974F12" w14:paraId="6FD91716" w14:textId="77777777" w:rsidTr="008C2DA3">
        <w:trPr>
          <w:cantSplit/>
        </w:trPr>
        <w:tc>
          <w:tcPr>
            <w:tcW w:w="1570" w:type="dxa"/>
            <w:tcBorders>
              <w:top w:val="dotted" w:sz="4" w:space="0" w:color="auto"/>
              <w:left w:val="dotted" w:sz="4" w:space="0" w:color="auto"/>
              <w:bottom w:val="dotted" w:sz="4" w:space="0" w:color="auto"/>
              <w:right w:val="dotted" w:sz="4" w:space="0" w:color="auto"/>
            </w:tcBorders>
          </w:tcPr>
          <w:p w14:paraId="0AC1E3FC" w14:textId="77777777" w:rsidR="00DB7B42" w:rsidRPr="00471832" w:rsidRDefault="00DB7B42" w:rsidP="008C2DA3">
            <w:pPr>
              <w:jc w:val="left"/>
              <w:rPr>
                <w:rFonts w:cs="Arial"/>
              </w:rPr>
            </w:pPr>
            <w:r>
              <w:rPr>
                <w:rFonts w:cs="Arial"/>
              </w:rPr>
              <w:t>Char. 18</w:t>
            </w:r>
          </w:p>
        </w:tc>
        <w:tc>
          <w:tcPr>
            <w:tcW w:w="7927" w:type="dxa"/>
            <w:tcBorders>
              <w:top w:val="dotted" w:sz="4" w:space="0" w:color="auto"/>
              <w:left w:val="dotted" w:sz="4" w:space="0" w:color="auto"/>
              <w:bottom w:val="dotted" w:sz="4" w:space="0" w:color="auto"/>
              <w:right w:val="dotted" w:sz="4" w:space="0" w:color="auto"/>
            </w:tcBorders>
          </w:tcPr>
          <w:p w14:paraId="4B53FB36" w14:textId="77777777" w:rsidR="00DB7B42" w:rsidRPr="00471832" w:rsidRDefault="00DB7B42" w:rsidP="008C2DA3">
            <w:r w:rsidRPr="0074047E">
              <w:t xml:space="preserve">state 1 to read </w:t>
            </w:r>
            <w:r>
              <w:t>“</w:t>
            </w:r>
            <w:r w:rsidRPr="0074047E">
              <w:t>at base of leaf blade only</w:t>
            </w:r>
            <w:r>
              <w:t>”</w:t>
            </w:r>
          </w:p>
        </w:tc>
      </w:tr>
      <w:tr w:rsidR="00DB7B42" w:rsidRPr="00974F12" w14:paraId="46F4FC7C"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657AA57" w14:textId="77777777" w:rsidR="00DB7B42" w:rsidRPr="00471832" w:rsidRDefault="00DB7B42" w:rsidP="008C2DA3">
            <w:pPr>
              <w:jc w:val="left"/>
              <w:rPr>
                <w:rFonts w:cs="Arial"/>
              </w:rPr>
            </w:pPr>
            <w:r>
              <w:rPr>
                <w:rFonts w:cs="Arial"/>
              </w:rPr>
              <w:t>Char. 20</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C2EB57B" w14:textId="77777777" w:rsidR="00DB7B42" w:rsidRPr="00471832" w:rsidRDefault="00DB7B42" w:rsidP="008C2DA3">
            <w:r w:rsidRPr="0074047E">
              <w:t>state 1 to read “leaning from shoot”</w:t>
            </w:r>
          </w:p>
        </w:tc>
      </w:tr>
      <w:tr w:rsidR="00DB7B42" w:rsidRPr="00974F12" w14:paraId="0BFA97F1"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F8701DB" w14:textId="77777777" w:rsidR="00DB7B42" w:rsidRDefault="00DB7B42" w:rsidP="008C2DA3">
            <w:pPr>
              <w:jc w:val="left"/>
              <w:rPr>
                <w:rFonts w:cs="Arial"/>
              </w:rPr>
            </w:pPr>
            <w:r>
              <w:rPr>
                <w:rFonts w:cs="Arial"/>
              </w:rPr>
              <w:t xml:space="preserve">8.1 </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95EFC1C" w14:textId="77777777" w:rsidR="00DB7B42" w:rsidRPr="0074047E" w:rsidRDefault="00DB7B42" w:rsidP="008C2DA3">
            <w:r>
              <w:t xml:space="preserve">to add </w:t>
            </w:r>
            <w:r>
              <w:rPr>
                <w:rFonts w:cs="Arial"/>
              </w:rPr>
              <w:t>new explanation for Chars. 5 and 6 to read “Observations should be made during rapid growth.”</w:t>
            </w:r>
          </w:p>
        </w:tc>
      </w:tr>
      <w:tr w:rsidR="00DB7B42" w:rsidRPr="00974F12" w14:paraId="44013B75"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7A39CE5" w14:textId="77777777" w:rsidR="00DB7B42" w:rsidRPr="00471832" w:rsidRDefault="00DB7B42" w:rsidP="008C2DA3">
            <w:pPr>
              <w:jc w:val="left"/>
              <w:rPr>
                <w:rFonts w:cs="Arial"/>
              </w:rPr>
            </w:pPr>
            <w:r>
              <w:rPr>
                <w:rFonts w:cs="Arial"/>
              </w:rPr>
              <w:t>8.1 (a)</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4AC6B457" w14:textId="77777777" w:rsidR="00DB7B42" w:rsidRPr="00471832" w:rsidRDefault="00DB7B42" w:rsidP="008C2DA3">
            <w:r>
              <w:t>to read “</w:t>
            </w:r>
            <w:r w:rsidRPr="0074047E">
              <w:rPr>
                <w:rFonts w:eastAsia="Arial"/>
                <w:color w:val="000000"/>
              </w:rPr>
              <w:t>O</w:t>
            </w:r>
            <w:r w:rsidRPr="00C12985">
              <w:rPr>
                <w:rFonts w:eastAsia="Arial"/>
                <w:color w:val="000000"/>
              </w:rPr>
              <w:t>bservations should be made during winter, on trees that have fruited at least once.</w:t>
            </w:r>
            <w:r>
              <w:t>”</w:t>
            </w:r>
          </w:p>
        </w:tc>
      </w:tr>
      <w:tr w:rsidR="00DB7B42" w:rsidRPr="00974F12" w14:paraId="55489075"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E52C6C6" w14:textId="77777777" w:rsidR="00DB7B42" w:rsidRDefault="00DB7B42" w:rsidP="008C2DA3">
            <w:r w:rsidRPr="00680057">
              <w:rPr>
                <w:rFonts w:cs="Arial"/>
              </w:rPr>
              <w:t>8.1 (</w:t>
            </w:r>
            <w:r>
              <w:rPr>
                <w:rFonts w:cs="Arial"/>
              </w:rPr>
              <w:t>b</w:t>
            </w:r>
            <w:r w:rsidRPr="00680057">
              <w:rPr>
                <w:rFonts w:cs="Arial"/>
              </w:rPr>
              <w:t>)</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48A0A0E0" w14:textId="77777777" w:rsidR="00DB7B42" w:rsidRDefault="00DB7B42" w:rsidP="008C2DA3">
            <w:r w:rsidRPr="002763E3">
              <w:t>to read “</w:t>
            </w:r>
            <w:r w:rsidRPr="0074047E">
              <w:rPr>
                <w:rFonts w:eastAsia="Arial"/>
                <w:color w:val="000000"/>
              </w:rPr>
              <w:t>O</w:t>
            </w:r>
            <w:r w:rsidRPr="00C12985">
              <w:rPr>
                <w:rFonts w:eastAsia="Arial"/>
                <w:color w:val="000000"/>
              </w:rPr>
              <w:t xml:space="preserve">bservations should be made on fully developed leaves </w:t>
            </w:r>
            <w:r>
              <w:rPr>
                <w:rFonts w:eastAsia="Arial"/>
                <w:color w:val="000000"/>
              </w:rPr>
              <w:t xml:space="preserve">from </w:t>
            </w:r>
            <w:r w:rsidRPr="00C12985">
              <w:rPr>
                <w:rFonts w:eastAsia="Arial"/>
                <w:color w:val="000000"/>
              </w:rPr>
              <w:t>the middle</w:t>
            </w:r>
            <w:r>
              <w:rPr>
                <w:rFonts w:eastAsia="Arial"/>
                <w:color w:val="000000"/>
              </w:rPr>
              <w:t xml:space="preserve"> third</w:t>
            </w:r>
            <w:r w:rsidRPr="00C12985">
              <w:rPr>
                <w:rFonts w:eastAsia="Arial"/>
                <w:color w:val="000000"/>
              </w:rPr>
              <w:t xml:space="preserve"> </w:t>
            </w:r>
            <w:r>
              <w:rPr>
                <w:rFonts w:eastAsia="Arial"/>
                <w:color w:val="000000"/>
              </w:rPr>
              <w:t xml:space="preserve">of a well-developed current season’s shoot </w:t>
            </w:r>
            <w:r w:rsidRPr="00C12985">
              <w:rPr>
                <w:rFonts w:eastAsia="Arial"/>
                <w:color w:val="000000"/>
              </w:rPr>
              <w:t>in summer.</w:t>
            </w:r>
            <w:r w:rsidRPr="002763E3">
              <w:t>”</w:t>
            </w:r>
          </w:p>
        </w:tc>
      </w:tr>
      <w:tr w:rsidR="00DB7B42" w:rsidRPr="00974F12" w14:paraId="668DD9DE"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BDAC599" w14:textId="77777777" w:rsidR="00DB7B42" w:rsidRDefault="00DB7B42" w:rsidP="008C2DA3">
            <w:r w:rsidRPr="00680057">
              <w:rPr>
                <w:rFonts w:cs="Arial"/>
              </w:rPr>
              <w:t>8.1 (</w:t>
            </w:r>
            <w:r>
              <w:rPr>
                <w:rFonts w:cs="Arial"/>
              </w:rPr>
              <w:t>c</w:t>
            </w:r>
            <w:r w:rsidRPr="00680057">
              <w:rPr>
                <w:rFonts w:cs="Arial"/>
              </w:rPr>
              <w:t>)</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2DB6A67" w14:textId="77777777" w:rsidR="00DB7B42" w:rsidRDefault="00DB7B42" w:rsidP="008C2DA3">
            <w:r w:rsidRPr="002763E3">
              <w:t>to read “</w:t>
            </w:r>
            <w:r w:rsidRPr="00C12985">
              <w:rPr>
                <w:rFonts w:eastAsia="Arial"/>
                <w:color w:val="000000"/>
              </w:rPr>
              <w:t>Observations should be made in early summer on fully developed leaves  from the middle third of a well-developed current season’s shoot.</w:t>
            </w:r>
            <w:r w:rsidRPr="002763E3">
              <w:t>”</w:t>
            </w:r>
          </w:p>
        </w:tc>
      </w:tr>
      <w:tr w:rsidR="00DB7B42" w:rsidRPr="00974F12" w14:paraId="1CD1AF5D"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AEBFB94" w14:textId="77777777" w:rsidR="00DB7B42" w:rsidRDefault="00DB7B42" w:rsidP="008C2DA3">
            <w:r w:rsidRPr="00680057">
              <w:rPr>
                <w:rFonts w:cs="Arial"/>
              </w:rPr>
              <w:t>8.1 (</w:t>
            </w:r>
            <w:r>
              <w:rPr>
                <w:rFonts w:cs="Arial"/>
              </w:rPr>
              <w:t>d</w:t>
            </w:r>
            <w:r w:rsidRPr="00680057">
              <w:rPr>
                <w:rFonts w:cs="Arial"/>
              </w:rPr>
              <w:t>)</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A1F461D" w14:textId="77777777" w:rsidR="00DB7B42" w:rsidRDefault="00DB7B42" w:rsidP="008C2DA3">
            <w:r w:rsidRPr="002763E3">
              <w:t>to read “</w:t>
            </w:r>
            <w:r w:rsidRPr="00C12985">
              <w:rPr>
                <w:rFonts w:eastAsia="Arial"/>
                <w:color w:val="000000"/>
              </w:rPr>
              <w:t>Observations should be made on fully developed lea</w:t>
            </w:r>
            <w:r>
              <w:rPr>
                <w:rFonts w:eastAsia="Arial"/>
                <w:color w:val="000000"/>
              </w:rPr>
              <w:t>ves</w:t>
            </w:r>
            <w:r w:rsidRPr="00C12985">
              <w:rPr>
                <w:rFonts w:eastAsia="Arial"/>
                <w:color w:val="000000"/>
              </w:rPr>
              <w:t xml:space="preserve"> </w:t>
            </w:r>
            <w:r>
              <w:rPr>
                <w:rFonts w:eastAsia="Arial"/>
                <w:color w:val="000000"/>
              </w:rPr>
              <w:t xml:space="preserve">in the middle third </w:t>
            </w:r>
            <w:r w:rsidRPr="00C12985">
              <w:rPr>
                <w:rFonts w:eastAsia="Arial"/>
                <w:color w:val="000000"/>
              </w:rPr>
              <w:t xml:space="preserve">of a long shoot, </w:t>
            </w:r>
            <w:r>
              <w:rPr>
                <w:rFonts w:eastAsia="Arial"/>
                <w:color w:val="000000"/>
              </w:rPr>
              <w:t>after</w:t>
            </w:r>
            <w:r w:rsidRPr="00C12985">
              <w:rPr>
                <w:rFonts w:eastAsia="Arial"/>
                <w:color w:val="000000"/>
              </w:rPr>
              <w:t xml:space="preserve"> the rapid growth.</w:t>
            </w:r>
            <w:r w:rsidRPr="002763E3">
              <w:t>”</w:t>
            </w:r>
          </w:p>
        </w:tc>
      </w:tr>
      <w:tr w:rsidR="00DB7B42" w:rsidRPr="00974F12" w14:paraId="5C956FEB"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3413AC2" w14:textId="77777777" w:rsidR="00DB7B42" w:rsidRDefault="00DB7B42" w:rsidP="008C2DA3">
            <w:r w:rsidRPr="00680057">
              <w:rPr>
                <w:rFonts w:cs="Arial"/>
              </w:rPr>
              <w:t>8.1 (</w:t>
            </w:r>
            <w:r>
              <w:rPr>
                <w:rFonts w:cs="Arial"/>
              </w:rPr>
              <w:t>e</w:t>
            </w:r>
            <w:r w:rsidRPr="00680057">
              <w:rPr>
                <w:rFonts w:cs="Arial"/>
              </w:rPr>
              <w:t>)</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877F240" w14:textId="77777777" w:rsidR="00DB7B42" w:rsidRDefault="00DB7B42" w:rsidP="008C2DA3">
            <w:r w:rsidRPr="002763E3">
              <w:t>to read “</w:t>
            </w:r>
            <w:r w:rsidRPr="0074047E">
              <w:rPr>
                <w:rFonts w:eastAsia="Arial"/>
                <w:color w:val="000000"/>
              </w:rPr>
              <w:t>O</w:t>
            </w:r>
            <w:r w:rsidRPr="00C12985">
              <w:rPr>
                <w:rFonts w:eastAsia="Arial"/>
                <w:color w:val="000000"/>
              </w:rPr>
              <w:t xml:space="preserve">bservations should be made on fully developed flowers at the beginning of </w:t>
            </w:r>
            <w:proofErr w:type="spellStart"/>
            <w:r w:rsidRPr="00C12985">
              <w:rPr>
                <w:rFonts w:eastAsia="Arial"/>
                <w:color w:val="000000"/>
              </w:rPr>
              <w:t>anther</w:t>
            </w:r>
            <w:proofErr w:type="spellEnd"/>
            <w:r w:rsidRPr="00C12985">
              <w:rPr>
                <w:rFonts w:eastAsia="Arial"/>
                <w:color w:val="000000"/>
              </w:rPr>
              <w:t xml:space="preserve"> dehiscence.</w:t>
            </w:r>
            <w:r w:rsidRPr="002763E3">
              <w:t>”</w:t>
            </w:r>
          </w:p>
        </w:tc>
      </w:tr>
      <w:tr w:rsidR="00DB7B42" w:rsidRPr="00974F12" w14:paraId="1116137F"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BF36F13" w14:textId="77777777" w:rsidR="00DB7B42" w:rsidRDefault="00DB7B42" w:rsidP="008C2DA3">
            <w:r w:rsidRPr="00680057">
              <w:rPr>
                <w:rFonts w:cs="Arial"/>
              </w:rPr>
              <w:t>8.1 (</w:t>
            </w:r>
            <w:r>
              <w:rPr>
                <w:rFonts w:cs="Arial"/>
              </w:rPr>
              <w:t>f</w:t>
            </w:r>
            <w:r w:rsidRPr="00680057">
              <w:rPr>
                <w:rFonts w:cs="Arial"/>
              </w:rPr>
              <w:t>)</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4F90A89" w14:textId="77777777" w:rsidR="00DB7B42" w:rsidRDefault="00DB7B42" w:rsidP="008C2DA3">
            <w:r w:rsidRPr="002763E3">
              <w:t>to read “</w:t>
            </w:r>
            <w:r w:rsidRPr="0074047E">
              <w:rPr>
                <w:rFonts w:eastAsia="Arial"/>
                <w:color w:val="000000"/>
              </w:rPr>
              <w:t>O</w:t>
            </w:r>
            <w:r w:rsidRPr="00C12985">
              <w:rPr>
                <w:rFonts w:eastAsia="Arial"/>
                <w:color w:val="000000"/>
              </w:rPr>
              <w:t>bservations should be made at full maturity.</w:t>
            </w:r>
            <w:r w:rsidRPr="002763E3">
              <w:t>”</w:t>
            </w:r>
          </w:p>
        </w:tc>
      </w:tr>
      <w:tr w:rsidR="00DB7B42" w:rsidRPr="00974F12" w14:paraId="517A0286"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16F6AE01" w14:textId="77777777" w:rsidR="00DB7B42" w:rsidRDefault="00DB7B42" w:rsidP="008C2DA3">
            <w:pPr>
              <w:jc w:val="left"/>
              <w:rPr>
                <w:rFonts w:cs="Arial"/>
              </w:rPr>
            </w:pPr>
            <w:r>
              <w:rPr>
                <w:rFonts w:cs="Arial"/>
              </w:rPr>
              <w:t>Ad. 46</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07E1F0D" w14:textId="77777777" w:rsidR="00DB7B42" w:rsidRDefault="00DB7B42" w:rsidP="008C2DA3">
            <w:r>
              <w:t>to read “The beginning of flowering is reached when 10% of the flowers are open.”</w:t>
            </w:r>
          </w:p>
        </w:tc>
      </w:tr>
      <w:tr w:rsidR="00DB7B42" w:rsidRPr="00974F12" w14:paraId="1F898622"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0BFAF7D" w14:textId="77777777" w:rsidR="00DB7B42" w:rsidRDefault="00DB7B42" w:rsidP="008C2DA3">
            <w:pPr>
              <w:jc w:val="left"/>
              <w:rPr>
                <w:rFonts w:cs="Arial"/>
              </w:rPr>
            </w:pPr>
            <w:r>
              <w:rPr>
                <w:rFonts w:cs="Arial"/>
              </w:rPr>
              <w:t>Ad. 47</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4BC1BF6" w14:textId="77777777" w:rsidR="00DB7B42" w:rsidRDefault="00DB7B42" w:rsidP="008C2DA3">
            <w:pPr>
              <w:keepNext/>
              <w:jc w:val="left"/>
            </w:pPr>
            <w:r>
              <w:t>to read “</w:t>
            </w:r>
            <w:r>
              <w:rPr>
                <w:rFonts w:cs="Arial"/>
              </w:rPr>
              <w:t>The beginning of fruit ripening is reached when 10% of the fruits are ripe.”</w:t>
            </w:r>
          </w:p>
        </w:tc>
      </w:tr>
      <w:tr w:rsidR="00DB7B42" w:rsidRPr="00974F12" w14:paraId="7B18F26E"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79EB910D" w14:textId="77777777" w:rsidR="00DB7B42" w:rsidRDefault="00DB7B42" w:rsidP="008C2DA3">
            <w:pPr>
              <w:jc w:val="left"/>
              <w:rPr>
                <w:rFonts w:cs="Arial"/>
              </w:rPr>
            </w:pPr>
            <w:r>
              <w:rPr>
                <w:rFonts w:cs="Arial"/>
              </w:rPr>
              <w:t>TQ 4.1.1 (a)</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D28A398" w14:textId="77777777" w:rsidR="00DB7B42" w:rsidRDefault="00DB7B42" w:rsidP="008C2DA3">
            <w:pPr>
              <w:keepNext/>
              <w:jc w:val="left"/>
            </w:pPr>
            <w:r>
              <w:t>to add request for indication of parent varieties (as in (b))</w:t>
            </w:r>
          </w:p>
        </w:tc>
      </w:tr>
      <w:tr w:rsidR="00DB7B42" w:rsidRPr="00974F12" w14:paraId="77C63301"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7195B9A" w14:textId="77777777" w:rsidR="00DB7B42" w:rsidRDefault="00DB7B42" w:rsidP="008C2DA3">
            <w:pPr>
              <w:jc w:val="left"/>
              <w:rPr>
                <w:rFonts w:cs="Arial"/>
              </w:rPr>
            </w:pPr>
            <w:r>
              <w:rPr>
                <w:rFonts w:cs="Arial"/>
              </w:rPr>
              <w:t>TQ 6.</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72DBDD50" w14:textId="77777777" w:rsidR="00DB7B42" w:rsidRPr="0055187F" w:rsidRDefault="00DB7B42" w:rsidP="008C2DA3">
            <w:pPr>
              <w:rPr>
                <w:rFonts w:cs="Arial"/>
              </w:rPr>
            </w:pPr>
            <w:r>
              <w:rPr>
                <w:rFonts w:cs="Arial"/>
              </w:rPr>
              <w:t>to provide an example</w:t>
            </w:r>
          </w:p>
        </w:tc>
      </w:tr>
    </w:tbl>
    <w:p w14:paraId="4E735E2E" w14:textId="77777777" w:rsidR="00DB7B42" w:rsidRPr="00974F12" w:rsidRDefault="00DB7B42" w:rsidP="00DB7B42">
      <w:pPr>
        <w:rPr>
          <w:rFonts w:cs="Arial"/>
        </w:rPr>
      </w:pPr>
    </w:p>
    <w:p w14:paraId="3AF0EA78" w14:textId="77777777" w:rsidR="00DB7B42" w:rsidRPr="00153A32" w:rsidRDefault="00DB7B42" w:rsidP="00DB7B42">
      <w:pPr>
        <w:pStyle w:val="Heading4"/>
        <w:rPr>
          <w:lang w:val="en-US"/>
        </w:rPr>
      </w:pPr>
      <w:r w:rsidRPr="00153A32">
        <w:rPr>
          <w:lang w:val="en-US"/>
        </w:rPr>
        <w:t>*Strawberry (</w:t>
      </w:r>
      <w:proofErr w:type="spellStart"/>
      <w:r w:rsidRPr="00153A32">
        <w:rPr>
          <w:i/>
          <w:lang w:val="en-US"/>
        </w:rPr>
        <w:t>Fragaria</w:t>
      </w:r>
      <w:proofErr w:type="spellEnd"/>
      <w:r w:rsidRPr="00153A32">
        <w:rPr>
          <w:lang w:val="en-US"/>
        </w:rPr>
        <w:t xml:space="preserve"> L.) (Revision)</w:t>
      </w:r>
    </w:p>
    <w:p w14:paraId="475FDCAD" w14:textId="77777777" w:rsidR="00DB7B42" w:rsidRPr="00974F12" w:rsidRDefault="00DB7B42" w:rsidP="00DB7B42">
      <w:pPr>
        <w:keepNext/>
        <w:jc w:val="left"/>
        <w:rPr>
          <w:rFonts w:cs="Arial"/>
        </w:rPr>
      </w:pPr>
    </w:p>
    <w:p w14:paraId="43A1C5F1" w14:textId="77777777" w:rsidR="00DB7B42" w:rsidRPr="00974F12" w:rsidRDefault="00DB7B42" w:rsidP="00DB7B42">
      <w:pPr>
        <w:keepNext/>
        <w:rPr>
          <w:rFonts w:cs="Arial"/>
        </w:rPr>
      </w:pPr>
      <w:r w:rsidRPr="00974F12">
        <w:rPr>
          <w:rFonts w:cs="Arial"/>
        </w:rPr>
        <w:fldChar w:fldCharType="begin"/>
      </w:r>
      <w:r w:rsidRPr="00974F12">
        <w:rPr>
          <w:rFonts w:cs="Arial"/>
        </w:rPr>
        <w:instrText xml:space="preserve"> AUTONUM  </w:instrText>
      </w:r>
      <w:r w:rsidRPr="00974F12">
        <w:rPr>
          <w:rFonts w:cs="Arial"/>
        </w:rPr>
        <w:fldChar w:fldCharType="end"/>
      </w:r>
      <w:r w:rsidRPr="00974F12">
        <w:rPr>
          <w:rFonts w:cs="Arial"/>
        </w:rPr>
        <w:tab/>
        <w:t>The subgroup discussed document TG/22/11(proj.</w:t>
      </w:r>
      <w:r>
        <w:rPr>
          <w:rFonts w:cs="Arial"/>
        </w:rPr>
        <w:t>4</w:t>
      </w:r>
      <w:r w:rsidRPr="00974F12">
        <w:rPr>
          <w:rFonts w:cs="Arial"/>
        </w:rPr>
        <w:t>), presented by</w:t>
      </w:r>
      <w:r w:rsidRPr="00974F12">
        <w:rPr>
          <w:rFonts w:cs="Arial"/>
          <w:color w:val="000000"/>
        </w:rPr>
        <w:t xml:space="preserve"> Mr. Erik Schulte (Germany), </w:t>
      </w:r>
      <w:r w:rsidRPr="00974F12">
        <w:rPr>
          <w:rFonts w:cs="Arial"/>
        </w:rPr>
        <w:t xml:space="preserve">and agreed the following: </w:t>
      </w:r>
    </w:p>
    <w:p w14:paraId="30339A60"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49"/>
        <w:gridCol w:w="7948"/>
      </w:tblGrid>
      <w:tr w:rsidR="0038220F" w:rsidRPr="006262AC" w14:paraId="0297DEA8"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4506D4D4" w14:textId="77777777" w:rsidR="0038220F" w:rsidRDefault="0038220F" w:rsidP="008D2CC2">
            <w:pPr>
              <w:jc w:val="left"/>
              <w:rPr>
                <w:rFonts w:cs="Arial"/>
              </w:rPr>
            </w:pPr>
            <w:r>
              <w:rPr>
                <w:rFonts w:cs="Arial"/>
              </w:rPr>
              <w:t>Char. 3</w:t>
            </w:r>
          </w:p>
        </w:tc>
        <w:tc>
          <w:tcPr>
            <w:tcW w:w="7948" w:type="dxa"/>
            <w:tcBorders>
              <w:top w:val="dotted" w:sz="4" w:space="0" w:color="auto"/>
              <w:left w:val="dotted" w:sz="4" w:space="0" w:color="auto"/>
              <w:bottom w:val="dotted" w:sz="4" w:space="0" w:color="auto"/>
              <w:right w:val="dotted" w:sz="4" w:space="0" w:color="auto"/>
            </w:tcBorders>
          </w:tcPr>
          <w:p w14:paraId="321FA208" w14:textId="77777777" w:rsidR="0038220F" w:rsidRPr="00EF4D50" w:rsidRDefault="0038220F" w:rsidP="008D2CC2">
            <w:pPr>
              <w:rPr>
                <w:rFonts w:cs="Arial"/>
              </w:rPr>
            </w:pPr>
            <w:r>
              <w:rPr>
                <w:rFonts w:cs="Arial"/>
              </w:rPr>
              <w:t>to delete example variety “Yael” from state 2</w:t>
            </w:r>
          </w:p>
        </w:tc>
      </w:tr>
      <w:tr w:rsidR="0038220F" w:rsidRPr="006262AC" w14:paraId="4EA5366F"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17458D07" w14:textId="77777777" w:rsidR="0038220F" w:rsidRDefault="0038220F" w:rsidP="008D2CC2">
            <w:pPr>
              <w:jc w:val="left"/>
              <w:rPr>
                <w:rFonts w:cs="Arial"/>
              </w:rPr>
            </w:pPr>
            <w:r>
              <w:rPr>
                <w:rFonts w:cs="Arial"/>
              </w:rPr>
              <w:t>Char. 4</w:t>
            </w:r>
          </w:p>
        </w:tc>
        <w:tc>
          <w:tcPr>
            <w:tcW w:w="7948" w:type="dxa"/>
            <w:tcBorders>
              <w:top w:val="dotted" w:sz="4" w:space="0" w:color="auto"/>
              <w:left w:val="dotted" w:sz="4" w:space="0" w:color="auto"/>
              <w:bottom w:val="dotted" w:sz="4" w:space="0" w:color="auto"/>
              <w:right w:val="dotted" w:sz="4" w:space="0" w:color="auto"/>
            </w:tcBorders>
          </w:tcPr>
          <w:p w14:paraId="62400FA6" w14:textId="77777777" w:rsidR="0038220F" w:rsidRDefault="0038220F" w:rsidP="008D2CC2">
            <w:pPr>
              <w:rPr>
                <w:rFonts w:cs="Arial"/>
              </w:rPr>
            </w:pPr>
            <w:r>
              <w:rPr>
                <w:rFonts w:cs="Arial"/>
              </w:rPr>
              <w:t>states 1 and 2 to read “strongly below” and “slightly below”</w:t>
            </w:r>
          </w:p>
        </w:tc>
      </w:tr>
      <w:tr w:rsidR="0038220F" w:rsidRPr="006262AC" w14:paraId="7521DE77"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33262614" w14:textId="77777777" w:rsidR="0038220F" w:rsidRDefault="0038220F" w:rsidP="008D2CC2">
            <w:pPr>
              <w:jc w:val="left"/>
              <w:rPr>
                <w:rFonts w:cs="Arial"/>
              </w:rPr>
            </w:pPr>
            <w:r>
              <w:rPr>
                <w:rFonts w:cs="Arial"/>
              </w:rPr>
              <w:t>Char. 5</w:t>
            </w:r>
          </w:p>
        </w:tc>
        <w:tc>
          <w:tcPr>
            <w:tcW w:w="7948" w:type="dxa"/>
            <w:tcBorders>
              <w:top w:val="dotted" w:sz="4" w:space="0" w:color="auto"/>
              <w:left w:val="dotted" w:sz="4" w:space="0" w:color="auto"/>
              <w:bottom w:val="dotted" w:sz="4" w:space="0" w:color="auto"/>
              <w:right w:val="dotted" w:sz="4" w:space="0" w:color="auto"/>
            </w:tcBorders>
          </w:tcPr>
          <w:p w14:paraId="598F9A5E" w14:textId="77777777" w:rsidR="0038220F" w:rsidRDefault="0038220F" w:rsidP="008D2CC2">
            <w:pPr>
              <w:rPr>
                <w:rFonts w:cs="Arial"/>
              </w:rPr>
            </w:pPr>
            <w:r>
              <w:rPr>
                <w:rFonts w:cs="Arial"/>
              </w:rPr>
              <w:t>state 1: to delete example varieties “Durban, Leo Alba” and add “Alexandria”</w:t>
            </w:r>
          </w:p>
        </w:tc>
      </w:tr>
      <w:tr w:rsidR="0038220F" w:rsidRPr="006262AC" w14:paraId="1CEB73E2"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2F605EA9" w14:textId="77777777" w:rsidR="0038220F" w:rsidRDefault="0038220F" w:rsidP="008D2CC2">
            <w:pPr>
              <w:jc w:val="left"/>
              <w:rPr>
                <w:rFonts w:cs="Arial"/>
              </w:rPr>
            </w:pPr>
            <w:r>
              <w:rPr>
                <w:rFonts w:cs="Arial"/>
              </w:rPr>
              <w:t>Char. 6</w:t>
            </w:r>
          </w:p>
        </w:tc>
        <w:tc>
          <w:tcPr>
            <w:tcW w:w="7948" w:type="dxa"/>
            <w:tcBorders>
              <w:top w:val="dotted" w:sz="4" w:space="0" w:color="auto"/>
              <w:left w:val="dotted" w:sz="4" w:space="0" w:color="auto"/>
              <w:bottom w:val="dotted" w:sz="4" w:space="0" w:color="auto"/>
              <w:right w:val="dotted" w:sz="4" w:space="0" w:color="auto"/>
            </w:tcBorders>
          </w:tcPr>
          <w:p w14:paraId="1F1C54BC" w14:textId="77777777" w:rsidR="0038220F" w:rsidRDefault="0038220F" w:rsidP="008D2CC2">
            <w:pPr>
              <w:rPr>
                <w:rFonts w:cs="Arial"/>
              </w:rPr>
            </w:pPr>
            <w:r>
              <w:t>to replace example variety “Leo Alba” by “</w:t>
            </w:r>
            <w:proofErr w:type="spellStart"/>
            <w:r>
              <w:t>Weitgasserii</w:t>
            </w:r>
            <w:proofErr w:type="spellEnd"/>
            <w:r>
              <w:t xml:space="preserve"> I </w:t>
            </w:r>
            <w:proofErr w:type="spellStart"/>
            <w:r>
              <w:t>Nivalis</w:t>
            </w:r>
            <w:proofErr w:type="spellEnd"/>
            <w:r>
              <w:t>” in state 1</w:t>
            </w:r>
          </w:p>
        </w:tc>
      </w:tr>
      <w:tr w:rsidR="0038220F" w:rsidRPr="006262AC" w14:paraId="16023A11"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0FC978CD" w14:textId="77777777" w:rsidR="0038220F" w:rsidRDefault="0038220F" w:rsidP="008D2CC2">
            <w:pPr>
              <w:jc w:val="left"/>
              <w:rPr>
                <w:rFonts w:cs="Arial"/>
              </w:rPr>
            </w:pPr>
            <w:r>
              <w:rPr>
                <w:rFonts w:cs="Arial"/>
              </w:rPr>
              <w:t>Char. 12</w:t>
            </w:r>
          </w:p>
        </w:tc>
        <w:tc>
          <w:tcPr>
            <w:tcW w:w="7948" w:type="dxa"/>
            <w:tcBorders>
              <w:top w:val="dotted" w:sz="4" w:space="0" w:color="auto"/>
              <w:left w:val="dotted" w:sz="4" w:space="0" w:color="auto"/>
              <w:bottom w:val="dotted" w:sz="4" w:space="0" w:color="auto"/>
              <w:right w:val="dotted" w:sz="4" w:space="0" w:color="auto"/>
            </w:tcBorders>
          </w:tcPr>
          <w:p w14:paraId="3F2BFFD4" w14:textId="77777777" w:rsidR="0038220F" w:rsidRDefault="0038220F" w:rsidP="008D2CC2">
            <w:pPr>
              <w:rPr>
                <w:rFonts w:cs="Arial"/>
              </w:rPr>
            </w:pPr>
            <w:r>
              <w:t>to replace example variety “</w:t>
            </w:r>
            <w:proofErr w:type="spellStart"/>
            <w:r>
              <w:t>Aramella</w:t>
            </w:r>
            <w:proofErr w:type="spellEnd"/>
            <w:r>
              <w:t>” by “</w:t>
            </w:r>
            <w:proofErr w:type="spellStart"/>
            <w:r w:rsidRPr="0055086D">
              <w:t>Gariguette</w:t>
            </w:r>
            <w:proofErr w:type="spellEnd"/>
            <w:r>
              <w:t>” in state 1</w:t>
            </w:r>
          </w:p>
        </w:tc>
      </w:tr>
      <w:tr w:rsidR="0038220F" w:rsidRPr="006262AC" w14:paraId="3C2C07DE"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6E7A4DAE" w14:textId="77777777" w:rsidR="0038220F" w:rsidRDefault="0038220F" w:rsidP="008D2CC2">
            <w:pPr>
              <w:jc w:val="left"/>
              <w:rPr>
                <w:rFonts w:cs="Arial"/>
              </w:rPr>
            </w:pPr>
            <w:r>
              <w:rPr>
                <w:rFonts w:cs="Arial"/>
              </w:rPr>
              <w:t>Char. 13</w:t>
            </w:r>
          </w:p>
        </w:tc>
        <w:tc>
          <w:tcPr>
            <w:tcW w:w="7948" w:type="dxa"/>
            <w:tcBorders>
              <w:top w:val="dotted" w:sz="4" w:space="0" w:color="auto"/>
              <w:left w:val="dotted" w:sz="4" w:space="0" w:color="auto"/>
              <w:bottom w:val="dotted" w:sz="4" w:space="0" w:color="auto"/>
              <w:right w:val="dotted" w:sz="4" w:space="0" w:color="auto"/>
            </w:tcBorders>
          </w:tcPr>
          <w:p w14:paraId="6502EC31" w14:textId="77777777" w:rsidR="0038220F" w:rsidRPr="0055086D" w:rsidRDefault="0038220F" w:rsidP="008D2CC2">
            <w:pPr>
              <w:rPr>
                <w:rFonts w:cs="Arial"/>
              </w:rPr>
            </w:pPr>
            <w:r>
              <w:rPr>
                <w:rFonts w:cs="Arial"/>
              </w:rPr>
              <w:t>to be indicated as QN</w:t>
            </w:r>
          </w:p>
        </w:tc>
      </w:tr>
      <w:tr w:rsidR="0038220F" w:rsidRPr="006262AC" w14:paraId="6532A6C5"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003690FD" w14:textId="77777777" w:rsidR="0038220F" w:rsidRDefault="0038220F" w:rsidP="008D2CC2">
            <w:pPr>
              <w:jc w:val="left"/>
              <w:rPr>
                <w:rFonts w:cs="Arial"/>
              </w:rPr>
            </w:pPr>
            <w:r>
              <w:rPr>
                <w:rFonts w:cs="Arial"/>
              </w:rPr>
              <w:t>Char. 16</w:t>
            </w:r>
          </w:p>
        </w:tc>
        <w:tc>
          <w:tcPr>
            <w:tcW w:w="7948" w:type="dxa"/>
            <w:tcBorders>
              <w:top w:val="dotted" w:sz="4" w:space="0" w:color="auto"/>
              <w:left w:val="dotted" w:sz="4" w:space="0" w:color="auto"/>
              <w:bottom w:val="dotted" w:sz="4" w:space="0" w:color="auto"/>
              <w:right w:val="dotted" w:sz="4" w:space="0" w:color="auto"/>
            </w:tcBorders>
          </w:tcPr>
          <w:p w14:paraId="4864FC5F" w14:textId="77777777" w:rsidR="0038220F" w:rsidRDefault="0038220F" w:rsidP="008D2CC2">
            <w:pPr>
              <w:rPr>
                <w:rFonts w:cs="Arial"/>
              </w:rPr>
            </w:pPr>
            <w:r w:rsidRPr="0055086D">
              <w:rPr>
                <w:rFonts w:cs="Arial"/>
              </w:rPr>
              <w:t xml:space="preserve">to replace example variety </w:t>
            </w:r>
            <w:r>
              <w:rPr>
                <w:rFonts w:cs="Arial"/>
              </w:rPr>
              <w:t>“</w:t>
            </w:r>
            <w:r w:rsidRPr="0055086D">
              <w:rPr>
                <w:rFonts w:cs="Arial"/>
              </w:rPr>
              <w:t xml:space="preserve">Rosa </w:t>
            </w:r>
            <w:proofErr w:type="spellStart"/>
            <w:r w:rsidRPr="0055086D">
              <w:rPr>
                <w:rFonts w:cs="Arial"/>
              </w:rPr>
              <w:t>Perle</w:t>
            </w:r>
            <w:proofErr w:type="spellEnd"/>
            <w:r>
              <w:rPr>
                <w:rFonts w:cs="Arial"/>
              </w:rPr>
              <w:t>”</w:t>
            </w:r>
            <w:r w:rsidRPr="0055086D">
              <w:rPr>
                <w:rFonts w:cs="Arial"/>
              </w:rPr>
              <w:t xml:space="preserve"> by </w:t>
            </w:r>
            <w:r>
              <w:rPr>
                <w:rFonts w:cs="Arial"/>
              </w:rPr>
              <w:t>“</w:t>
            </w:r>
            <w:proofErr w:type="spellStart"/>
            <w:r w:rsidRPr="0055086D">
              <w:rPr>
                <w:rFonts w:cs="Arial"/>
              </w:rPr>
              <w:t>Frel</w:t>
            </w:r>
            <w:proofErr w:type="spellEnd"/>
            <w:r>
              <w:rPr>
                <w:rFonts w:cs="Arial"/>
              </w:rPr>
              <w:t>”</w:t>
            </w:r>
          </w:p>
        </w:tc>
      </w:tr>
      <w:tr w:rsidR="0038220F" w:rsidRPr="006262AC" w14:paraId="5E949E54"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6334CF1F" w14:textId="77777777" w:rsidR="0038220F" w:rsidRDefault="0038220F" w:rsidP="008D2CC2">
            <w:pPr>
              <w:jc w:val="left"/>
              <w:rPr>
                <w:rFonts w:cs="Arial"/>
              </w:rPr>
            </w:pPr>
            <w:r>
              <w:rPr>
                <w:rFonts w:cs="Arial"/>
              </w:rPr>
              <w:t>Char. 17</w:t>
            </w:r>
          </w:p>
        </w:tc>
        <w:tc>
          <w:tcPr>
            <w:tcW w:w="7948" w:type="dxa"/>
            <w:tcBorders>
              <w:top w:val="dotted" w:sz="4" w:space="0" w:color="auto"/>
              <w:left w:val="dotted" w:sz="4" w:space="0" w:color="auto"/>
              <w:bottom w:val="dotted" w:sz="4" w:space="0" w:color="auto"/>
              <w:right w:val="dotted" w:sz="4" w:space="0" w:color="auto"/>
            </w:tcBorders>
          </w:tcPr>
          <w:p w14:paraId="7BFAC641" w14:textId="77777777" w:rsidR="0038220F" w:rsidRDefault="0038220F" w:rsidP="008D2CC2">
            <w:pPr>
              <w:rPr>
                <w:rFonts w:cs="Arial"/>
              </w:rPr>
            </w:pPr>
            <w:r>
              <w:t>to add “</w:t>
            </w:r>
            <w:proofErr w:type="spellStart"/>
            <w:r>
              <w:t>Cirano</w:t>
            </w:r>
            <w:proofErr w:type="spellEnd"/>
            <w:r>
              <w:t>” as example variety to state 4</w:t>
            </w:r>
          </w:p>
        </w:tc>
      </w:tr>
      <w:tr w:rsidR="0038220F" w:rsidRPr="006262AC" w14:paraId="5B30E413"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068AD9F4" w14:textId="77777777" w:rsidR="0038220F" w:rsidRDefault="0038220F" w:rsidP="008D2CC2">
            <w:pPr>
              <w:jc w:val="left"/>
              <w:rPr>
                <w:rFonts w:cs="Arial"/>
              </w:rPr>
            </w:pPr>
            <w:r>
              <w:rPr>
                <w:rFonts w:cs="Arial"/>
              </w:rPr>
              <w:t>Char. 24</w:t>
            </w:r>
          </w:p>
        </w:tc>
        <w:tc>
          <w:tcPr>
            <w:tcW w:w="7948" w:type="dxa"/>
            <w:tcBorders>
              <w:top w:val="dotted" w:sz="4" w:space="0" w:color="auto"/>
              <w:left w:val="dotted" w:sz="4" w:space="0" w:color="auto"/>
              <w:bottom w:val="dotted" w:sz="4" w:space="0" w:color="auto"/>
              <w:right w:val="dotted" w:sz="4" w:space="0" w:color="auto"/>
            </w:tcBorders>
          </w:tcPr>
          <w:p w14:paraId="17D82C87" w14:textId="77777777" w:rsidR="0038220F" w:rsidRDefault="0038220F" w:rsidP="008D2CC2">
            <w:pPr>
              <w:rPr>
                <w:rFonts w:cs="Arial"/>
              </w:rPr>
            </w:pPr>
            <w:r w:rsidRPr="0055086D">
              <w:rPr>
                <w:rFonts w:cs="Arial"/>
              </w:rPr>
              <w:t>to delete the wording in brackets.</w:t>
            </w:r>
          </w:p>
        </w:tc>
      </w:tr>
      <w:tr w:rsidR="0038220F" w:rsidRPr="006262AC" w14:paraId="4155C6D6"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7DAA8D1B" w14:textId="77777777" w:rsidR="0038220F" w:rsidRDefault="0038220F" w:rsidP="008D2CC2">
            <w:pPr>
              <w:jc w:val="left"/>
              <w:rPr>
                <w:rFonts w:cs="Arial"/>
              </w:rPr>
            </w:pPr>
            <w:r>
              <w:rPr>
                <w:rFonts w:cs="Arial"/>
              </w:rPr>
              <w:t>Char. 27</w:t>
            </w:r>
          </w:p>
        </w:tc>
        <w:tc>
          <w:tcPr>
            <w:tcW w:w="7948" w:type="dxa"/>
            <w:tcBorders>
              <w:top w:val="dotted" w:sz="4" w:space="0" w:color="auto"/>
              <w:left w:val="dotted" w:sz="4" w:space="0" w:color="auto"/>
              <w:bottom w:val="dotted" w:sz="4" w:space="0" w:color="auto"/>
              <w:right w:val="dotted" w:sz="4" w:space="0" w:color="auto"/>
            </w:tcBorders>
          </w:tcPr>
          <w:p w14:paraId="12F44DB5" w14:textId="77777777" w:rsidR="0038220F" w:rsidRDefault="0038220F" w:rsidP="008D2CC2">
            <w:pPr>
              <w:rPr>
                <w:rFonts w:cs="Arial"/>
              </w:rPr>
            </w:pPr>
            <w:r>
              <w:t>to replace example variety “</w:t>
            </w:r>
            <w:proofErr w:type="spellStart"/>
            <w:r>
              <w:t>abz</w:t>
            </w:r>
            <w:proofErr w:type="spellEnd"/>
            <w:r>
              <w:t xml:space="preserve"> v 32” by “Summer Breeze Snow” in state 3</w:t>
            </w:r>
          </w:p>
        </w:tc>
      </w:tr>
      <w:tr w:rsidR="0038220F" w:rsidRPr="006262AC" w14:paraId="4F92C227"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12B9CE6C" w14:textId="77777777" w:rsidR="0038220F" w:rsidRDefault="0038220F" w:rsidP="008D2CC2">
            <w:pPr>
              <w:jc w:val="left"/>
              <w:rPr>
                <w:rFonts w:cs="Arial"/>
              </w:rPr>
            </w:pPr>
            <w:r>
              <w:rPr>
                <w:rFonts w:cs="Arial"/>
              </w:rPr>
              <w:t>Char. 29</w:t>
            </w:r>
          </w:p>
        </w:tc>
        <w:tc>
          <w:tcPr>
            <w:tcW w:w="7948" w:type="dxa"/>
            <w:tcBorders>
              <w:top w:val="dotted" w:sz="4" w:space="0" w:color="auto"/>
              <w:left w:val="dotted" w:sz="4" w:space="0" w:color="auto"/>
              <w:bottom w:val="dotted" w:sz="4" w:space="0" w:color="auto"/>
              <w:right w:val="dotted" w:sz="4" w:space="0" w:color="auto"/>
            </w:tcBorders>
          </w:tcPr>
          <w:p w14:paraId="7D30AE11" w14:textId="77777777" w:rsidR="0038220F" w:rsidRDefault="0038220F" w:rsidP="008D2CC2">
            <w:pPr>
              <w:rPr>
                <w:rFonts w:cs="Arial"/>
              </w:rPr>
            </w:pPr>
            <w:r>
              <w:rPr>
                <w:rFonts w:cs="Arial"/>
              </w:rPr>
              <w:t>to delete “the” from states 1 and 2</w:t>
            </w:r>
          </w:p>
        </w:tc>
      </w:tr>
      <w:tr w:rsidR="0038220F" w:rsidRPr="006262AC" w14:paraId="43F4DEE3"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4C2F354C" w14:textId="77777777" w:rsidR="0038220F" w:rsidRDefault="0038220F" w:rsidP="008D2CC2">
            <w:pPr>
              <w:jc w:val="left"/>
              <w:rPr>
                <w:rFonts w:cs="Arial"/>
              </w:rPr>
            </w:pPr>
            <w:r>
              <w:rPr>
                <w:rFonts w:cs="Arial"/>
              </w:rPr>
              <w:t>Char. 30</w:t>
            </w:r>
          </w:p>
        </w:tc>
        <w:tc>
          <w:tcPr>
            <w:tcW w:w="7948" w:type="dxa"/>
            <w:tcBorders>
              <w:top w:val="dotted" w:sz="4" w:space="0" w:color="auto"/>
              <w:left w:val="dotted" w:sz="4" w:space="0" w:color="auto"/>
              <w:bottom w:val="dotted" w:sz="4" w:space="0" w:color="auto"/>
              <w:right w:val="dotted" w:sz="4" w:space="0" w:color="auto"/>
            </w:tcBorders>
          </w:tcPr>
          <w:p w14:paraId="4A1C8A5D" w14:textId="77777777" w:rsidR="0038220F" w:rsidRDefault="0038220F" w:rsidP="008D2CC2">
            <w:pPr>
              <w:rPr>
                <w:rFonts w:cs="Arial"/>
              </w:rPr>
            </w:pPr>
            <w:r>
              <w:rPr>
                <w:rFonts w:cs="Arial"/>
              </w:rPr>
              <w:t>state 2 to read “notched”</w:t>
            </w:r>
          </w:p>
        </w:tc>
      </w:tr>
      <w:tr w:rsidR="0038220F" w:rsidRPr="006262AC" w14:paraId="03470799"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241780C9" w14:textId="77777777" w:rsidR="0038220F" w:rsidRDefault="0038220F" w:rsidP="008D2CC2">
            <w:pPr>
              <w:jc w:val="left"/>
              <w:rPr>
                <w:rFonts w:cs="Arial"/>
              </w:rPr>
            </w:pPr>
            <w:r>
              <w:rPr>
                <w:rFonts w:cs="Arial"/>
              </w:rPr>
              <w:t>Char. 39</w:t>
            </w:r>
          </w:p>
        </w:tc>
        <w:tc>
          <w:tcPr>
            <w:tcW w:w="7948" w:type="dxa"/>
            <w:tcBorders>
              <w:top w:val="dotted" w:sz="4" w:space="0" w:color="auto"/>
              <w:left w:val="dotted" w:sz="4" w:space="0" w:color="auto"/>
              <w:bottom w:val="dotted" w:sz="4" w:space="0" w:color="auto"/>
              <w:right w:val="dotted" w:sz="4" w:space="0" w:color="auto"/>
            </w:tcBorders>
          </w:tcPr>
          <w:p w14:paraId="34B45C16" w14:textId="77777777" w:rsidR="0038220F" w:rsidRPr="00F273A8" w:rsidRDefault="0038220F" w:rsidP="008D2CC2">
            <w:pPr>
              <w:rPr>
                <w:rFonts w:cs="Arial"/>
              </w:rPr>
            </w:pPr>
            <w:r>
              <w:rPr>
                <w:rFonts w:cs="Arial"/>
              </w:rPr>
              <w:t xml:space="preserve">- </w:t>
            </w:r>
            <w:r w:rsidRPr="00F273A8">
              <w:rPr>
                <w:rFonts w:cs="Arial"/>
              </w:rPr>
              <w:t>to replace example variety “</w:t>
            </w:r>
            <w:proofErr w:type="spellStart"/>
            <w:r w:rsidRPr="00F273A8">
              <w:rPr>
                <w:rFonts w:cs="Arial"/>
              </w:rPr>
              <w:t>ct</w:t>
            </w:r>
            <w:proofErr w:type="spellEnd"/>
            <w:r w:rsidRPr="00F273A8">
              <w:rPr>
                <w:rFonts w:cs="Arial"/>
              </w:rPr>
              <w:t>/bb xov170002” by “</w:t>
            </w:r>
            <w:proofErr w:type="spellStart"/>
            <w:r w:rsidRPr="00F273A8">
              <w:rPr>
                <w:rFonts w:cs="Arial"/>
              </w:rPr>
              <w:t>Momoirohoppe</w:t>
            </w:r>
            <w:proofErr w:type="spellEnd"/>
            <w:r w:rsidRPr="00F273A8">
              <w:rPr>
                <w:rFonts w:cs="Arial"/>
              </w:rPr>
              <w:t xml:space="preserve"> 8 Go”</w:t>
            </w:r>
            <w:r>
              <w:rPr>
                <w:rFonts w:cs="Arial"/>
              </w:rPr>
              <w:t xml:space="preserve"> in state 1</w:t>
            </w:r>
          </w:p>
          <w:p w14:paraId="063D9342" w14:textId="77777777" w:rsidR="0038220F" w:rsidRDefault="0038220F" w:rsidP="008D2CC2">
            <w:pPr>
              <w:rPr>
                <w:rFonts w:cs="Arial"/>
              </w:rPr>
            </w:pPr>
            <w:r>
              <w:rPr>
                <w:rFonts w:cs="Arial"/>
              </w:rPr>
              <w:t xml:space="preserve">- </w:t>
            </w:r>
            <w:r w:rsidRPr="00F273A8">
              <w:rPr>
                <w:rFonts w:cs="Arial"/>
              </w:rPr>
              <w:t xml:space="preserve">to replace </w:t>
            </w:r>
            <w:r>
              <w:rPr>
                <w:rFonts w:cs="Arial"/>
              </w:rPr>
              <w:t xml:space="preserve">example variety </w:t>
            </w:r>
            <w:r w:rsidRPr="00F273A8">
              <w:rPr>
                <w:rFonts w:cs="Arial"/>
              </w:rPr>
              <w:t>“FF 1604” by “FD 1604”</w:t>
            </w:r>
            <w:r>
              <w:rPr>
                <w:rFonts w:cs="Arial"/>
              </w:rPr>
              <w:t xml:space="preserve"> in state 5</w:t>
            </w:r>
          </w:p>
        </w:tc>
      </w:tr>
      <w:tr w:rsidR="00810AE1" w:rsidRPr="006262AC" w14:paraId="187789C0"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24CC82DA" w14:textId="44049D51" w:rsidR="00810AE1" w:rsidRPr="004D0B66" w:rsidRDefault="00810AE1" w:rsidP="008D2CC2">
            <w:pPr>
              <w:jc w:val="left"/>
              <w:rPr>
                <w:rFonts w:cs="Arial"/>
              </w:rPr>
            </w:pPr>
            <w:r w:rsidRPr="004D0B66">
              <w:rPr>
                <w:rFonts w:cs="Arial"/>
              </w:rPr>
              <w:t>Char. 43</w:t>
            </w:r>
          </w:p>
        </w:tc>
        <w:tc>
          <w:tcPr>
            <w:tcW w:w="7948" w:type="dxa"/>
            <w:tcBorders>
              <w:top w:val="dotted" w:sz="4" w:space="0" w:color="auto"/>
              <w:left w:val="dotted" w:sz="4" w:space="0" w:color="auto"/>
              <w:bottom w:val="dotted" w:sz="4" w:space="0" w:color="auto"/>
              <w:right w:val="dotted" w:sz="4" w:space="0" w:color="auto"/>
            </w:tcBorders>
          </w:tcPr>
          <w:p w14:paraId="5753622C" w14:textId="77777777" w:rsidR="00810AE1" w:rsidRPr="004D0B66" w:rsidRDefault="00810AE1" w:rsidP="00810AE1">
            <w:pPr>
              <w:rPr>
                <w:rFonts w:cs="Arial"/>
              </w:rPr>
            </w:pPr>
            <w:r w:rsidRPr="004D0B66">
              <w:rPr>
                <w:rFonts w:cs="Arial"/>
              </w:rPr>
              <w:t>- to replace example variety “VF 4402” by “CIR 104” in state 3</w:t>
            </w:r>
          </w:p>
          <w:p w14:paraId="54C4AEEC" w14:textId="34EA1351" w:rsidR="00810AE1" w:rsidRPr="004D0B66" w:rsidRDefault="00810AE1" w:rsidP="00810AE1">
            <w:pPr>
              <w:rPr>
                <w:rFonts w:cs="Arial"/>
              </w:rPr>
            </w:pPr>
            <w:r w:rsidRPr="004D0B66">
              <w:rPr>
                <w:rFonts w:cs="Arial"/>
              </w:rPr>
              <w:t>- to replace example variety “CF 6821” by “</w:t>
            </w:r>
            <w:proofErr w:type="spellStart"/>
            <w:r w:rsidRPr="004D0B66">
              <w:rPr>
                <w:rFonts w:cs="Arial"/>
              </w:rPr>
              <w:t>Janiss</w:t>
            </w:r>
            <w:proofErr w:type="spellEnd"/>
            <w:r w:rsidRPr="004D0B66">
              <w:rPr>
                <w:rFonts w:cs="Arial"/>
              </w:rPr>
              <w:t>” in state 5</w:t>
            </w:r>
            <w:bookmarkStart w:id="36" w:name="_GoBack"/>
            <w:bookmarkEnd w:id="36"/>
          </w:p>
        </w:tc>
      </w:tr>
      <w:tr w:rsidR="0038220F" w:rsidRPr="006262AC" w14:paraId="1955239C"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56FB2A09" w14:textId="77777777" w:rsidR="0038220F" w:rsidRDefault="0038220F" w:rsidP="008D2CC2">
            <w:pPr>
              <w:jc w:val="left"/>
              <w:rPr>
                <w:rFonts w:cs="Arial"/>
              </w:rPr>
            </w:pPr>
            <w:r w:rsidRPr="00F662C4">
              <w:rPr>
                <w:rFonts w:cs="Arial"/>
              </w:rPr>
              <w:t>8.1 (a) to (d)</w:t>
            </w:r>
          </w:p>
        </w:tc>
        <w:tc>
          <w:tcPr>
            <w:tcW w:w="7948" w:type="dxa"/>
            <w:tcBorders>
              <w:top w:val="dotted" w:sz="4" w:space="0" w:color="auto"/>
              <w:left w:val="dotted" w:sz="4" w:space="0" w:color="auto"/>
              <w:bottom w:val="dotted" w:sz="4" w:space="0" w:color="auto"/>
              <w:right w:val="dotted" w:sz="4" w:space="0" w:color="auto"/>
            </w:tcBorders>
          </w:tcPr>
          <w:p w14:paraId="7C88709D" w14:textId="77777777" w:rsidR="0038220F" w:rsidRPr="001572D3" w:rsidRDefault="0038220F" w:rsidP="008D2CC2">
            <w:pPr>
              <w:rPr>
                <w:rFonts w:cs="Arial"/>
              </w:rPr>
            </w:pPr>
            <w:r w:rsidRPr="00F662C4">
              <w:rPr>
                <w:rFonts w:cs="Arial"/>
              </w:rPr>
              <w:t xml:space="preserve">to read </w:t>
            </w:r>
            <w:r>
              <w:rPr>
                <w:rFonts w:cs="Arial"/>
              </w:rPr>
              <w:t>“</w:t>
            </w:r>
            <w:r w:rsidRPr="00F662C4">
              <w:rPr>
                <w:rFonts w:cs="Arial"/>
              </w:rPr>
              <w:t>Observations should be made…</w:t>
            </w:r>
            <w:r>
              <w:rPr>
                <w:rFonts w:cs="Arial"/>
              </w:rPr>
              <w:t>”</w:t>
            </w:r>
          </w:p>
        </w:tc>
      </w:tr>
      <w:tr w:rsidR="0038220F" w:rsidRPr="006262AC" w14:paraId="59724C8E"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7243D2CA" w14:textId="77777777" w:rsidR="0038220F" w:rsidRDefault="0038220F" w:rsidP="008D2CC2">
            <w:pPr>
              <w:jc w:val="left"/>
              <w:rPr>
                <w:rFonts w:cs="Arial"/>
              </w:rPr>
            </w:pPr>
            <w:r>
              <w:rPr>
                <w:rFonts w:cs="Arial"/>
              </w:rPr>
              <w:t>8.1 (c)</w:t>
            </w:r>
          </w:p>
        </w:tc>
        <w:tc>
          <w:tcPr>
            <w:tcW w:w="7948" w:type="dxa"/>
            <w:tcBorders>
              <w:top w:val="dotted" w:sz="4" w:space="0" w:color="auto"/>
              <w:left w:val="dotted" w:sz="4" w:space="0" w:color="auto"/>
              <w:bottom w:val="dotted" w:sz="4" w:space="0" w:color="auto"/>
              <w:right w:val="dotted" w:sz="4" w:space="0" w:color="auto"/>
            </w:tcBorders>
          </w:tcPr>
          <w:p w14:paraId="2EFA7549" w14:textId="77777777" w:rsidR="0038220F" w:rsidRDefault="0038220F" w:rsidP="008D2CC2">
            <w:pPr>
              <w:rPr>
                <w:rFonts w:cs="Arial"/>
              </w:rPr>
            </w:pPr>
            <w:r>
              <w:rPr>
                <w:rFonts w:cs="Arial"/>
              </w:rPr>
              <w:t>to read “…,</w:t>
            </w:r>
            <w:r>
              <w:rPr>
                <w:rFonts w:eastAsia="Arial" w:cs="Arial"/>
                <w:color w:val="000000"/>
              </w:rPr>
              <w:t>at the end of bearing of the non-</w:t>
            </w:r>
            <w:proofErr w:type="spellStart"/>
            <w:r>
              <w:rPr>
                <w:rFonts w:eastAsia="Arial" w:cs="Arial"/>
                <w:color w:val="000000"/>
              </w:rPr>
              <w:t>remontant</w:t>
            </w:r>
            <w:proofErr w:type="spellEnd"/>
            <w:r>
              <w:rPr>
                <w:rFonts w:eastAsia="Arial" w:cs="Arial"/>
                <w:color w:val="000000"/>
              </w:rPr>
              <w:t xml:space="preserve"> varieties.”</w:t>
            </w:r>
          </w:p>
        </w:tc>
      </w:tr>
      <w:tr w:rsidR="0038220F" w:rsidRPr="006262AC" w14:paraId="01E197A5"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10EFD807" w14:textId="77777777" w:rsidR="0038220F" w:rsidRDefault="0038220F" w:rsidP="008D2CC2">
            <w:pPr>
              <w:jc w:val="left"/>
              <w:rPr>
                <w:rFonts w:cs="Arial"/>
              </w:rPr>
            </w:pPr>
            <w:r>
              <w:rPr>
                <w:rFonts w:cs="Arial"/>
              </w:rPr>
              <w:t>8.1 (d)</w:t>
            </w:r>
          </w:p>
        </w:tc>
        <w:tc>
          <w:tcPr>
            <w:tcW w:w="7948" w:type="dxa"/>
            <w:tcBorders>
              <w:top w:val="dotted" w:sz="4" w:space="0" w:color="auto"/>
              <w:left w:val="dotted" w:sz="4" w:space="0" w:color="auto"/>
              <w:bottom w:val="dotted" w:sz="4" w:space="0" w:color="auto"/>
              <w:right w:val="dotted" w:sz="4" w:space="0" w:color="auto"/>
            </w:tcBorders>
          </w:tcPr>
          <w:p w14:paraId="5C3F425B" w14:textId="77777777" w:rsidR="0038220F" w:rsidRDefault="0038220F" w:rsidP="008D2CC2">
            <w:pPr>
              <w:rPr>
                <w:rFonts w:cs="Arial"/>
              </w:rPr>
            </w:pPr>
            <w:r>
              <w:rPr>
                <w:rFonts w:eastAsia="Arial" w:cs="Arial"/>
                <w:color w:val="000000"/>
              </w:rPr>
              <w:t xml:space="preserve">“Observations should be made on one-year-old plants when picking ripe, excluding the terminal fruits of the </w:t>
            </w:r>
            <w:proofErr w:type="spellStart"/>
            <w:r>
              <w:rPr>
                <w:rFonts w:eastAsia="Arial" w:cs="Arial"/>
                <w:color w:val="000000"/>
              </w:rPr>
              <w:t>infructescences</w:t>
            </w:r>
            <w:proofErr w:type="spellEnd"/>
            <w:r>
              <w:rPr>
                <w:rFonts w:eastAsia="Arial" w:cs="Arial"/>
                <w:color w:val="000000"/>
              </w:rPr>
              <w:t>.”</w:t>
            </w:r>
          </w:p>
        </w:tc>
      </w:tr>
      <w:tr w:rsidR="0038220F" w:rsidRPr="006262AC" w14:paraId="6D4F3DB4"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46834EB6" w14:textId="77777777" w:rsidR="0038220F" w:rsidRDefault="0038220F" w:rsidP="008D2CC2">
            <w:pPr>
              <w:jc w:val="left"/>
              <w:rPr>
                <w:rFonts w:cs="Arial"/>
              </w:rPr>
            </w:pPr>
            <w:r>
              <w:rPr>
                <w:rFonts w:cs="Arial"/>
              </w:rPr>
              <w:t>Ad. 6</w:t>
            </w:r>
          </w:p>
        </w:tc>
        <w:tc>
          <w:tcPr>
            <w:tcW w:w="7948" w:type="dxa"/>
            <w:tcBorders>
              <w:top w:val="dotted" w:sz="4" w:space="0" w:color="auto"/>
              <w:left w:val="dotted" w:sz="4" w:space="0" w:color="auto"/>
              <w:bottom w:val="dotted" w:sz="4" w:space="0" w:color="auto"/>
              <w:right w:val="dotted" w:sz="4" w:space="0" w:color="auto"/>
            </w:tcBorders>
          </w:tcPr>
          <w:p w14:paraId="366F77AF" w14:textId="77777777" w:rsidR="0038220F" w:rsidRDefault="0038220F" w:rsidP="008D2CC2">
            <w:pPr>
              <w:rPr>
                <w:rFonts w:cs="Arial"/>
              </w:rPr>
            </w:pPr>
            <w:r>
              <w:rPr>
                <w:rFonts w:cs="Arial"/>
              </w:rPr>
              <w:t xml:space="preserve">to read “Observations should be made </w:t>
            </w:r>
            <w:r w:rsidRPr="005441B5">
              <w:rPr>
                <w:rFonts w:eastAsia="Arial" w:cs="Arial"/>
                <w:color w:val="000000"/>
              </w:rPr>
              <w:t>on the middle third of the stolon</w:t>
            </w:r>
            <w:r>
              <w:rPr>
                <w:rFonts w:eastAsia="Arial" w:cs="Arial"/>
                <w:color w:val="000000"/>
              </w:rPr>
              <w:t>.”</w:t>
            </w:r>
          </w:p>
        </w:tc>
      </w:tr>
      <w:tr w:rsidR="0038220F" w:rsidRPr="006262AC" w14:paraId="27E39653"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13FF0706" w14:textId="77777777" w:rsidR="0038220F" w:rsidRDefault="0038220F" w:rsidP="008D2CC2">
            <w:pPr>
              <w:jc w:val="left"/>
              <w:rPr>
                <w:rFonts w:cs="Arial"/>
              </w:rPr>
            </w:pPr>
            <w:r>
              <w:rPr>
                <w:rFonts w:cs="Arial"/>
              </w:rPr>
              <w:t>Ad. 7</w:t>
            </w:r>
          </w:p>
        </w:tc>
        <w:tc>
          <w:tcPr>
            <w:tcW w:w="7948" w:type="dxa"/>
            <w:tcBorders>
              <w:top w:val="dotted" w:sz="4" w:space="0" w:color="auto"/>
              <w:left w:val="dotted" w:sz="4" w:space="0" w:color="auto"/>
              <w:bottom w:val="dotted" w:sz="4" w:space="0" w:color="auto"/>
              <w:right w:val="dotted" w:sz="4" w:space="0" w:color="auto"/>
            </w:tcBorders>
          </w:tcPr>
          <w:p w14:paraId="39BD228F" w14:textId="77777777" w:rsidR="0038220F" w:rsidRDefault="0038220F" w:rsidP="008D2CC2">
            <w:pPr>
              <w:rPr>
                <w:rFonts w:cs="Arial"/>
              </w:rPr>
            </w:pPr>
            <w:r>
              <w:rPr>
                <w:rFonts w:cs="Arial"/>
              </w:rPr>
              <w:t>to read “Observations should be made excluding the petiole and stipules.”</w:t>
            </w:r>
          </w:p>
        </w:tc>
      </w:tr>
      <w:tr w:rsidR="0038220F" w:rsidRPr="006262AC" w14:paraId="4CE74586"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610AC7D7" w14:textId="77777777" w:rsidR="0038220F" w:rsidRDefault="0038220F" w:rsidP="008D2CC2">
            <w:pPr>
              <w:jc w:val="left"/>
              <w:rPr>
                <w:rFonts w:cs="Arial"/>
              </w:rPr>
            </w:pPr>
            <w:r>
              <w:rPr>
                <w:rFonts w:cs="Arial"/>
              </w:rPr>
              <w:t>Ad. 27</w:t>
            </w:r>
          </w:p>
        </w:tc>
        <w:tc>
          <w:tcPr>
            <w:tcW w:w="7948" w:type="dxa"/>
            <w:tcBorders>
              <w:top w:val="dotted" w:sz="4" w:space="0" w:color="auto"/>
              <w:left w:val="dotted" w:sz="4" w:space="0" w:color="auto"/>
              <w:bottom w:val="dotted" w:sz="4" w:space="0" w:color="auto"/>
              <w:right w:val="dotted" w:sz="4" w:space="0" w:color="auto"/>
            </w:tcBorders>
          </w:tcPr>
          <w:p w14:paraId="75A16D33" w14:textId="77777777" w:rsidR="0038220F" w:rsidRDefault="0038220F" w:rsidP="008D2CC2">
            <w:pPr>
              <w:rPr>
                <w:rFonts w:cs="Arial"/>
              </w:rPr>
            </w:pPr>
            <w:r>
              <w:rPr>
                <w:rFonts w:cs="Arial"/>
              </w:rPr>
              <w:t>to read “Observations should be made visually, or by assessing the fruit weight.”</w:t>
            </w:r>
          </w:p>
        </w:tc>
      </w:tr>
      <w:tr w:rsidR="0038220F" w:rsidRPr="006262AC" w14:paraId="6953873B"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5F62F33B" w14:textId="77777777" w:rsidR="0038220F" w:rsidRDefault="0038220F" w:rsidP="008D2CC2">
            <w:pPr>
              <w:jc w:val="left"/>
              <w:rPr>
                <w:rFonts w:cs="Arial"/>
              </w:rPr>
            </w:pPr>
            <w:r>
              <w:rPr>
                <w:rFonts w:cs="Arial"/>
              </w:rPr>
              <w:t>Ad. 32</w:t>
            </w:r>
          </w:p>
        </w:tc>
        <w:tc>
          <w:tcPr>
            <w:tcW w:w="7948" w:type="dxa"/>
            <w:tcBorders>
              <w:top w:val="dotted" w:sz="4" w:space="0" w:color="auto"/>
              <w:left w:val="dotted" w:sz="4" w:space="0" w:color="auto"/>
              <w:bottom w:val="dotted" w:sz="4" w:space="0" w:color="auto"/>
              <w:right w:val="dotted" w:sz="4" w:space="0" w:color="auto"/>
            </w:tcBorders>
          </w:tcPr>
          <w:p w14:paraId="7219F832" w14:textId="77777777" w:rsidR="0038220F" w:rsidRDefault="0038220F" w:rsidP="008D2CC2">
            <w:pPr>
              <w:rPr>
                <w:rFonts w:cs="Arial"/>
              </w:rPr>
            </w:pPr>
            <w:r>
              <w:rPr>
                <w:rFonts w:cs="Arial"/>
              </w:rPr>
              <w:t>to read “Observations should be made on the side of the fruit which is exposed to the sun.”</w:t>
            </w:r>
          </w:p>
        </w:tc>
      </w:tr>
      <w:tr w:rsidR="0038220F" w:rsidRPr="006262AC" w14:paraId="5DD1BC5E"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4477C005" w14:textId="77777777" w:rsidR="0038220F" w:rsidRDefault="0038220F" w:rsidP="008D2CC2">
            <w:pPr>
              <w:jc w:val="left"/>
              <w:rPr>
                <w:rFonts w:cs="Arial"/>
              </w:rPr>
            </w:pPr>
            <w:r>
              <w:rPr>
                <w:rFonts w:cs="Arial"/>
              </w:rPr>
              <w:t>Ad. 34</w:t>
            </w:r>
          </w:p>
        </w:tc>
        <w:tc>
          <w:tcPr>
            <w:tcW w:w="7948" w:type="dxa"/>
            <w:tcBorders>
              <w:top w:val="dotted" w:sz="4" w:space="0" w:color="auto"/>
              <w:left w:val="dotted" w:sz="4" w:space="0" w:color="auto"/>
              <w:bottom w:val="dotted" w:sz="4" w:space="0" w:color="auto"/>
              <w:right w:val="dotted" w:sz="4" w:space="0" w:color="auto"/>
            </w:tcBorders>
          </w:tcPr>
          <w:p w14:paraId="410E54A3" w14:textId="77777777" w:rsidR="0038220F" w:rsidRDefault="0038220F" w:rsidP="008D2CC2">
            <w:pPr>
              <w:rPr>
                <w:rFonts w:cs="Arial"/>
              </w:rPr>
            </w:pPr>
            <w:r>
              <w:rPr>
                <w:rFonts w:cs="Arial"/>
              </w:rPr>
              <w:t>to read “Observations should be made on the central part of fruit surface.”</w:t>
            </w:r>
          </w:p>
        </w:tc>
      </w:tr>
      <w:tr w:rsidR="0038220F" w:rsidRPr="006262AC" w14:paraId="1005BB22"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5234431B" w14:textId="77777777" w:rsidR="0038220F" w:rsidRDefault="0038220F" w:rsidP="008D2CC2">
            <w:pPr>
              <w:jc w:val="left"/>
              <w:rPr>
                <w:rFonts w:cs="Arial"/>
              </w:rPr>
            </w:pPr>
            <w:r>
              <w:rPr>
                <w:rFonts w:cs="Arial"/>
              </w:rPr>
              <w:t>Ad. 35</w:t>
            </w:r>
          </w:p>
        </w:tc>
        <w:tc>
          <w:tcPr>
            <w:tcW w:w="7948" w:type="dxa"/>
            <w:tcBorders>
              <w:top w:val="dotted" w:sz="4" w:space="0" w:color="auto"/>
              <w:left w:val="dotted" w:sz="4" w:space="0" w:color="auto"/>
              <w:bottom w:val="dotted" w:sz="4" w:space="0" w:color="auto"/>
              <w:right w:val="dotted" w:sz="4" w:space="0" w:color="auto"/>
            </w:tcBorders>
          </w:tcPr>
          <w:p w14:paraId="39FF3E4C" w14:textId="77777777" w:rsidR="0038220F" w:rsidRDefault="0038220F" w:rsidP="008D2CC2">
            <w:pPr>
              <w:rPr>
                <w:rFonts w:cs="Arial"/>
              </w:rPr>
            </w:pPr>
            <w:r>
              <w:rPr>
                <w:rFonts w:cs="Arial"/>
              </w:rPr>
              <w:t>to read “Observations should be made...”</w:t>
            </w:r>
          </w:p>
        </w:tc>
      </w:tr>
      <w:tr w:rsidR="0038220F" w:rsidRPr="006262AC" w14:paraId="34AE1E57"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46E8D2CE" w14:textId="77777777" w:rsidR="0038220F" w:rsidRDefault="0038220F" w:rsidP="008D2CC2">
            <w:pPr>
              <w:jc w:val="left"/>
              <w:rPr>
                <w:rFonts w:cs="Arial"/>
              </w:rPr>
            </w:pPr>
            <w:r>
              <w:rPr>
                <w:rFonts w:cs="Arial"/>
              </w:rPr>
              <w:t>Ad. 36</w:t>
            </w:r>
          </w:p>
        </w:tc>
        <w:tc>
          <w:tcPr>
            <w:tcW w:w="7948" w:type="dxa"/>
            <w:tcBorders>
              <w:top w:val="dotted" w:sz="4" w:space="0" w:color="auto"/>
              <w:left w:val="dotted" w:sz="4" w:space="0" w:color="auto"/>
              <w:bottom w:val="dotted" w:sz="4" w:space="0" w:color="auto"/>
              <w:right w:val="dotted" w:sz="4" w:space="0" w:color="auto"/>
            </w:tcBorders>
          </w:tcPr>
          <w:p w14:paraId="6CEBFF4D" w14:textId="77777777" w:rsidR="0038220F" w:rsidRDefault="0038220F" w:rsidP="008D2CC2">
            <w:pPr>
              <w:rPr>
                <w:rFonts w:cs="Arial"/>
              </w:rPr>
            </w:pPr>
            <w:r>
              <w:rPr>
                <w:rFonts w:cs="Arial"/>
              </w:rPr>
              <w:t xml:space="preserve">to read “Observations should be made on the central part of the fruit by counting </w:t>
            </w:r>
            <w:r>
              <w:rPr>
                <w:rFonts w:eastAsia="Arial" w:cs="Arial"/>
                <w:color w:val="000000"/>
              </w:rPr>
              <w:t>in a defined area [e.g. a window of 1 cm²] or by visual assessment of the density of achenes on the skin.”</w:t>
            </w:r>
          </w:p>
        </w:tc>
      </w:tr>
      <w:tr w:rsidR="0038220F" w:rsidRPr="006262AC" w14:paraId="2A36A739"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16CEC2B4" w14:textId="77777777" w:rsidR="0038220F" w:rsidRDefault="0038220F" w:rsidP="008D2CC2">
            <w:pPr>
              <w:jc w:val="left"/>
              <w:rPr>
                <w:rFonts w:cs="Arial"/>
              </w:rPr>
            </w:pPr>
            <w:r>
              <w:rPr>
                <w:rFonts w:cs="Arial"/>
              </w:rPr>
              <w:t>Ad. 39</w:t>
            </w:r>
          </w:p>
        </w:tc>
        <w:tc>
          <w:tcPr>
            <w:tcW w:w="7948" w:type="dxa"/>
            <w:tcBorders>
              <w:top w:val="dotted" w:sz="4" w:space="0" w:color="auto"/>
              <w:left w:val="dotted" w:sz="4" w:space="0" w:color="auto"/>
              <w:bottom w:val="dotted" w:sz="4" w:space="0" w:color="auto"/>
              <w:right w:val="dotted" w:sz="4" w:space="0" w:color="auto"/>
            </w:tcBorders>
          </w:tcPr>
          <w:p w14:paraId="151037BA" w14:textId="77777777" w:rsidR="0038220F" w:rsidRDefault="0038220F" w:rsidP="008D2CC2">
            <w:pPr>
              <w:rPr>
                <w:rFonts w:cs="Arial"/>
              </w:rPr>
            </w:pPr>
            <w:r>
              <w:rPr>
                <w:rFonts w:cs="Arial"/>
              </w:rPr>
              <w:t>to read “Observations should be made</w:t>
            </w:r>
            <w:r>
              <w:rPr>
                <w:rFonts w:eastAsia="Arial" w:cs="Arial"/>
                <w:color w:val="000000"/>
              </w:rPr>
              <w:t xml:space="preserve"> with the sepals held flat.”</w:t>
            </w:r>
          </w:p>
        </w:tc>
      </w:tr>
      <w:tr w:rsidR="0038220F" w:rsidRPr="006262AC" w14:paraId="4044A5F7"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0DBA0895" w14:textId="77777777" w:rsidR="0038220F" w:rsidRDefault="0038220F" w:rsidP="008D2CC2">
            <w:pPr>
              <w:jc w:val="left"/>
              <w:rPr>
                <w:rFonts w:cs="Arial"/>
              </w:rPr>
            </w:pPr>
            <w:r>
              <w:rPr>
                <w:rFonts w:cs="Arial"/>
              </w:rPr>
              <w:t>Ad. 42</w:t>
            </w:r>
          </w:p>
        </w:tc>
        <w:tc>
          <w:tcPr>
            <w:tcW w:w="7948" w:type="dxa"/>
            <w:tcBorders>
              <w:top w:val="dotted" w:sz="4" w:space="0" w:color="auto"/>
              <w:left w:val="dotted" w:sz="4" w:space="0" w:color="auto"/>
              <w:bottom w:val="dotted" w:sz="4" w:space="0" w:color="auto"/>
              <w:right w:val="dotted" w:sz="4" w:space="0" w:color="auto"/>
            </w:tcBorders>
          </w:tcPr>
          <w:p w14:paraId="34E7EB8F" w14:textId="77777777" w:rsidR="0038220F" w:rsidRDefault="0038220F" w:rsidP="008D2CC2">
            <w:pPr>
              <w:rPr>
                <w:rFonts w:cs="Arial"/>
              </w:rPr>
            </w:pPr>
            <w:r>
              <w:rPr>
                <w:rFonts w:cs="Arial"/>
              </w:rPr>
              <w:t>to read “</w:t>
            </w:r>
            <w:r w:rsidRPr="00DA19F8">
              <w:rPr>
                <w:rFonts w:cs="Arial"/>
              </w:rPr>
              <w:t>The time of beginning of flowering is reached when 50% of plants show at least 1 open flower</w:t>
            </w:r>
            <w:r>
              <w:rPr>
                <w:rFonts w:cs="Arial"/>
              </w:rPr>
              <w:t>.”</w:t>
            </w:r>
          </w:p>
        </w:tc>
      </w:tr>
      <w:tr w:rsidR="0038220F" w:rsidRPr="006262AC" w14:paraId="0608DB52"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249FC67B" w14:textId="77777777" w:rsidR="0038220F" w:rsidRDefault="0038220F" w:rsidP="008D2CC2">
            <w:pPr>
              <w:jc w:val="left"/>
              <w:rPr>
                <w:rFonts w:cs="Arial"/>
              </w:rPr>
            </w:pPr>
            <w:r>
              <w:rPr>
                <w:rFonts w:cs="Arial"/>
              </w:rPr>
              <w:t>Ad. 43</w:t>
            </w:r>
          </w:p>
        </w:tc>
        <w:tc>
          <w:tcPr>
            <w:tcW w:w="7948" w:type="dxa"/>
            <w:tcBorders>
              <w:top w:val="dotted" w:sz="4" w:space="0" w:color="auto"/>
              <w:left w:val="dotted" w:sz="4" w:space="0" w:color="auto"/>
              <w:bottom w:val="dotted" w:sz="4" w:space="0" w:color="auto"/>
              <w:right w:val="dotted" w:sz="4" w:space="0" w:color="auto"/>
            </w:tcBorders>
          </w:tcPr>
          <w:p w14:paraId="208E16AE" w14:textId="77777777" w:rsidR="0038220F" w:rsidRDefault="0038220F" w:rsidP="008D2CC2">
            <w:pPr>
              <w:rPr>
                <w:rFonts w:cs="Arial"/>
              </w:rPr>
            </w:pPr>
            <w:r w:rsidRPr="00DA19F8">
              <w:rPr>
                <w:rFonts w:cs="Arial"/>
              </w:rPr>
              <w:t xml:space="preserve">to read </w:t>
            </w:r>
            <w:r>
              <w:rPr>
                <w:rFonts w:cs="Arial"/>
              </w:rPr>
              <w:t>“</w:t>
            </w:r>
            <w:r w:rsidRPr="00DA19F8">
              <w:rPr>
                <w:rFonts w:cs="Arial"/>
              </w:rPr>
              <w:t>The time of beginning of fruit ripening is reached when 50 % of plants provide of at least one fully colored fruit.</w:t>
            </w:r>
            <w:r>
              <w:rPr>
                <w:rFonts w:cs="Arial"/>
              </w:rPr>
              <w:t>”</w:t>
            </w:r>
          </w:p>
        </w:tc>
      </w:tr>
      <w:tr w:rsidR="0038220F" w:rsidRPr="006262AC" w14:paraId="0E4A0E0F"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1CD27E8E" w14:textId="77777777" w:rsidR="0038220F" w:rsidRDefault="0038220F" w:rsidP="008D2CC2">
            <w:pPr>
              <w:jc w:val="left"/>
              <w:rPr>
                <w:rFonts w:cs="Arial"/>
              </w:rPr>
            </w:pPr>
            <w:r>
              <w:rPr>
                <w:rFonts w:cs="Arial"/>
              </w:rPr>
              <w:t>9.</w:t>
            </w:r>
          </w:p>
        </w:tc>
        <w:tc>
          <w:tcPr>
            <w:tcW w:w="7948" w:type="dxa"/>
            <w:tcBorders>
              <w:top w:val="dotted" w:sz="4" w:space="0" w:color="auto"/>
              <w:left w:val="dotted" w:sz="4" w:space="0" w:color="auto"/>
              <w:bottom w:val="dotted" w:sz="4" w:space="0" w:color="auto"/>
              <w:right w:val="dotted" w:sz="4" w:space="0" w:color="auto"/>
            </w:tcBorders>
          </w:tcPr>
          <w:p w14:paraId="524DD60A" w14:textId="77777777" w:rsidR="0038220F" w:rsidRDefault="0038220F" w:rsidP="008D2CC2">
            <w:pPr>
              <w:rPr>
                <w:rFonts w:cs="Arial"/>
              </w:rPr>
            </w:pPr>
            <w:r>
              <w:rPr>
                <w:rFonts w:cs="Arial"/>
              </w:rPr>
              <w:t>last three references to read as follows:</w:t>
            </w:r>
          </w:p>
          <w:p w14:paraId="0F193047" w14:textId="77777777" w:rsidR="0038220F" w:rsidRPr="00225058" w:rsidRDefault="0038220F" w:rsidP="008D2CC2">
            <w:pPr>
              <w:rPr>
                <w:lang w:val="es-ES_tradnl"/>
              </w:rPr>
            </w:pPr>
            <w:r w:rsidRPr="009D368D">
              <w:rPr>
                <w:rFonts w:eastAsia="Arial" w:cs="Arial"/>
                <w:color w:val="000000"/>
                <w:lang w:val="fr-CH"/>
              </w:rPr>
              <w:t xml:space="preserve">Groupe d'Étude de contrôle des variétés et des Semences (GEVES), 2003: Les Variétés de Fraisier - anciennes, actuelles, nouvelles (CD-ROM). </w:t>
            </w:r>
            <w:r w:rsidRPr="00225058">
              <w:rPr>
                <w:rFonts w:eastAsia="Arial" w:cs="Arial"/>
                <w:color w:val="000000"/>
                <w:lang w:val="es-ES_tradnl"/>
              </w:rPr>
              <w:t xml:space="preserve">La </w:t>
            </w:r>
            <w:proofErr w:type="spellStart"/>
            <w:r w:rsidRPr="00225058">
              <w:rPr>
                <w:rFonts w:eastAsia="Arial" w:cs="Arial"/>
                <w:color w:val="000000"/>
                <w:lang w:val="es-ES_tradnl"/>
              </w:rPr>
              <w:t>Miniére</w:t>
            </w:r>
            <w:proofErr w:type="spellEnd"/>
            <w:r w:rsidRPr="00225058">
              <w:rPr>
                <w:rFonts w:eastAsia="Arial" w:cs="Arial"/>
                <w:color w:val="000000"/>
                <w:lang w:val="es-ES_tradnl"/>
              </w:rPr>
              <w:t>, FR</w:t>
            </w:r>
          </w:p>
          <w:p w14:paraId="545DC3D2" w14:textId="77777777" w:rsidR="0038220F" w:rsidRPr="00225058" w:rsidRDefault="0038220F" w:rsidP="008D2CC2">
            <w:pPr>
              <w:rPr>
                <w:lang w:val="es-ES_tradnl"/>
              </w:rPr>
            </w:pPr>
          </w:p>
          <w:p w14:paraId="2C2E39B0" w14:textId="77777777" w:rsidR="0038220F" w:rsidRPr="00CE77C2" w:rsidRDefault="0038220F" w:rsidP="008D2CC2">
            <w:proofErr w:type="spellStart"/>
            <w:r w:rsidRPr="00225058">
              <w:rPr>
                <w:rFonts w:eastAsia="Arial" w:cs="Arial"/>
                <w:color w:val="000000"/>
                <w:lang w:val="es-ES_tradnl"/>
              </w:rPr>
              <w:t>Istituto</w:t>
            </w:r>
            <w:proofErr w:type="spellEnd"/>
            <w:r w:rsidRPr="00225058">
              <w:rPr>
                <w:rFonts w:eastAsia="Arial" w:cs="Arial"/>
                <w:color w:val="000000"/>
                <w:lang w:val="es-ES_tradnl"/>
              </w:rPr>
              <w:t xml:space="preserve"> </w:t>
            </w:r>
            <w:proofErr w:type="spellStart"/>
            <w:r w:rsidRPr="00225058">
              <w:rPr>
                <w:rFonts w:eastAsia="Arial" w:cs="Arial"/>
                <w:color w:val="000000"/>
                <w:lang w:val="es-ES_tradnl"/>
              </w:rPr>
              <w:t>Sperimentale</w:t>
            </w:r>
            <w:proofErr w:type="spellEnd"/>
            <w:r w:rsidRPr="00225058">
              <w:rPr>
                <w:rFonts w:eastAsia="Arial" w:cs="Arial"/>
                <w:color w:val="000000"/>
                <w:lang w:val="es-ES_tradnl"/>
              </w:rPr>
              <w:t xml:space="preserve"> per la </w:t>
            </w:r>
            <w:proofErr w:type="spellStart"/>
            <w:r w:rsidRPr="00225058">
              <w:rPr>
                <w:rFonts w:eastAsia="Arial" w:cs="Arial"/>
                <w:color w:val="000000"/>
                <w:lang w:val="es-ES_tradnl"/>
              </w:rPr>
              <w:t>Frutticoltura</w:t>
            </w:r>
            <w:proofErr w:type="spellEnd"/>
            <w:r w:rsidRPr="00225058">
              <w:rPr>
                <w:rFonts w:eastAsia="Arial" w:cs="Arial"/>
                <w:color w:val="000000"/>
                <w:lang w:val="es-ES_tradnl"/>
              </w:rPr>
              <w:t xml:space="preserve">, 2002: </w:t>
            </w:r>
            <w:proofErr w:type="spellStart"/>
            <w:r w:rsidRPr="00225058">
              <w:rPr>
                <w:rFonts w:eastAsia="Arial" w:cs="Arial"/>
                <w:color w:val="000000"/>
                <w:lang w:val="es-ES_tradnl"/>
              </w:rPr>
              <w:t>Monografia</w:t>
            </w:r>
            <w:proofErr w:type="spellEnd"/>
            <w:r w:rsidRPr="00225058">
              <w:rPr>
                <w:rFonts w:eastAsia="Arial" w:cs="Arial"/>
                <w:color w:val="000000"/>
                <w:lang w:val="es-ES_tradnl"/>
              </w:rPr>
              <w:t xml:space="preserve"> di cultivar di </w:t>
            </w:r>
            <w:proofErr w:type="spellStart"/>
            <w:r w:rsidRPr="00225058">
              <w:rPr>
                <w:rFonts w:eastAsia="Arial" w:cs="Arial"/>
                <w:color w:val="000000"/>
                <w:lang w:val="es-ES_tradnl"/>
              </w:rPr>
              <w:t>fragola</w:t>
            </w:r>
            <w:proofErr w:type="spellEnd"/>
            <w:r w:rsidRPr="00225058">
              <w:rPr>
                <w:rFonts w:eastAsia="Arial" w:cs="Arial"/>
                <w:color w:val="000000"/>
                <w:lang w:val="es-ES_tradnl"/>
              </w:rPr>
              <w:t xml:space="preserve">. </w:t>
            </w:r>
            <w:r w:rsidRPr="00CE77C2">
              <w:rPr>
                <w:rFonts w:eastAsia="Arial" w:cs="Arial"/>
                <w:color w:val="000000"/>
              </w:rPr>
              <w:t>Roma, 291 pp.</w:t>
            </w:r>
          </w:p>
          <w:p w14:paraId="0467EC15" w14:textId="77777777" w:rsidR="0038220F" w:rsidRPr="00CE77C2" w:rsidRDefault="0038220F" w:rsidP="008D2CC2">
            <w:r w:rsidRPr="00CE77C2">
              <w:rPr>
                <w:rFonts w:eastAsia="Arial" w:cs="Arial"/>
                <w:color w:val="000000"/>
              </w:rPr>
              <w:t> </w:t>
            </w:r>
          </w:p>
          <w:p w14:paraId="21D89E9F" w14:textId="77777777" w:rsidR="0038220F" w:rsidRDefault="0038220F" w:rsidP="008D2CC2">
            <w:pPr>
              <w:rPr>
                <w:rFonts w:cs="Arial"/>
              </w:rPr>
            </w:pPr>
            <w:r>
              <w:rPr>
                <w:rFonts w:eastAsia="Arial" w:cs="Arial"/>
                <w:color w:val="000000"/>
              </w:rPr>
              <w:t>Japan Seed Trade Association, 1978:  The report on the characterization and classification of strawberry varieties. Japan Seed Trade Association, Tokyo (by consignment of the MAFF), JP, 20 pp.</w:t>
            </w:r>
          </w:p>
        </w:tc>
      </w:tr>
      <w:tr w:rsidR="0038220F" w:rsidRPr="006262AC" w14:paraId="68CEBE9A"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4A0A1630" w14:textId="77777777" w:rsidR="0038220F" w:rsidRDefault="0038220F" w:rsidP="008D2CC2">
            <w:pPr>
              <w:jc w:val="left"/>
              <w:rPr>
                <w:rFonts w:cs="Arial"/>
              </w:rPr>
            </w:pPr>
            <w:r>
              <w:rPr>
                <w:rFonts w:cs="Arial"/>
              </w:rPr>
              <w:t>TQ 1.3</w:t>
            </w:r>
          </w:p>
        </w:tc>
        <w:tc>
          <w:tcPr>
            <w:tcW w:w="7948" w:type="dxa"/>
            <w:tcBorders>
              <w:top w:val="dotted" w:sz="4" w:space="0" w:color="auto"/>
              <w:left w:val="dotted" w:sz="4" w:space="0" w:color="auto"/>
              <w:bottom w:val="dotted" w:sz="4" w:space="0" w:color="auto"/>
              <w:right w:val="dotted" w:sz="4" w:space="0" w:color="auto"/>
            </w:tcBorders>
            <w:shd w:val="clear" w:color="auto" w:fill="auto"/>
          </w:tcPr>
          <w:p w14:paraId="000206E2" w14:textId="313819DC" w:rsidR="0038220F" w:rsidRPr="002402A4" w:rsidRDefault="0038220F" w:rsidP="008D2CC2">
            <w:pPr>
              <w:rPr>
                <w:rFonts w:cs="Arial"/>
              </w:rPr>
            </w:pPr>
            <w:r w:rsidRPr="002402A4">
              <w:rPr>
                <w:rFonts w:cs="Arial"/>
              </w:rPr>
              <w:t>to add 1.3 for indication of species</w:t>
            </w:r>
          </w:p>
        </w:tc>
      </w:tr>
      <w:tr w:rsidR="0038220F" w:rsidRPr="006262AC" w14:paraId="16124EEF"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5E73041E" w14:textId="77777777" w:rsidR="0038220F" w:rsidRDefault="0038220F" w:rsidP="008D2CC2">
            <w:pPr>
              <w:jc w:val="left"/>
              <w:rPr>
                <w:rFonts w:cs="Arial"/>
              </w:rPr>
            </w:pPr>
            <w:r>
              <w:rPr>
                <w:rFonts w:cs="Arial"/>
              </w:rPr>
              <w:t>TQ 4.2</w:t>
            </w:r>
          </w:p>
        </w:tc>
        <w:tc>
          <w:tcPr>
            <w:tcW w:w="7948" w:type="dxa"/>
            <w:tcBorders>
              <w:top w:val="dotted" w:sz="4" w:space="0" w:color="auto"/>
              <w:left w:val="dotted" w:sz="4" w:space="0" w:color="auto"/>
              <w:bottom w:val="dotted" w:sz="4" w:space="0" w:color="auto"/>
              <w:right w:val="dotted" w:sz="4" w:space="0" w:color="auto"/>
            </w:tcBorders>
            <w:shd w:val="clear" w:color="auto" w:fill="auto"/>
          </w:tcPr>
          <w:p w14:paraId="7D71E95B" w14:textId="77777777" w:rsidR="0038220F" w:rsidRPr="002402A4" w:rsidRDefault="0038220F" w:rsidP="008D2CC2">
            <w:pPr>
              <w:rPr>
                <w:rFonts w:cs="Arial"/>
              </w:rPr>
            </w:pPr>
            <w:r w:rsidRPr="002402A4">
              <w:rPr>
                <w:rFonts w:cs="Arial"/>
              </w:rPr>
              <w:t>to add 4.2.2 for seed-propagated varieties</w:t>
            </w:r>
          </w:p>
        </w:tc>
      </w:tr>
      <w:tr w:rsidR="0038220F" w:rsidRPr="006262AC" w14:paraId="17474C8C" w14:textId="77777777" w:rsidTr="008D2CC2">
        <w:trPr>
          <w:cantSplit/>
        </w:trPr>
        <w:tc>
          <w:tcPr>
            <w:tcW w:w="1549" w:type="dxa"/>
            <w:tcBorders>
              <w:top w:val="dotted" w:sz="4" w:space="0" w:color="auto"/>
              <w:left w:val="dotted" w:sz="4" w:space="0" w:color="auto"/>
              <w:bottom w:val="dotted" w:sz="4" w:space="0" w:color="auto"/>
              <w:right w:val="dotted" w:sz="4" w:space="0" w:color="auto"/>
            </w:tcBorders>
          </w:tcPr>
          <w:p w14:paraId="576AD880" w14:textId="77777777" w:rsidR="0038220F" w:rsidRDefault="0038220F" w:rsidP="008D2CC2">
            <w:pPr>
              <w:jc w:val="left"/>
              <w:rPr>
                <w:rFonts w:cs="Arial"/>
              </w:rPr>
            </w:pPr>
            <w:r>
              <w:rPr>
                <w:rFonts w:cs="Arial"/>
              </w:rPr>
              <w:t>TQ 7.3</w:t>
            </w:r>
          </w:p>
        </w:tc>
        <w:tc>
          <w:tcPr>
            <w:tcW w:w="7948" w:type="dxa"/>
            <w:tcBorders>
              <w:top w:val="dotted" w:sz="4" w:space="0" w:color="auto"/>
              <w:left w:val="dotted" w:sz="4" w:space="0" w:color="auto"/>
              <w:bottom w:val="dotted" w:sz="4" w:space="0" w:color="auto"/>
              <w:right w:val="dotted" w:sz="4" w:space="0" w:color="auto"/>
            </w:tcBorders>
          </w:tcPr>
          <w:p w14:paraId="390090C0" w14:textId="77777777" w:rsidR="0038220F" w:rsidRDefault="0038220F" w:rsidP="008D2CC2">
            <w:pPr>
              <w:rPr>
                <w:rFonts w:cs="Arial"/>
              </w:rPr>
            </w:pPr>
            <w:r>
              <w:rPr>
                <w:rFonts w:cs="Arial"/>
              </w:rPr>
              <w:t>to read as follows:</w:t>
            </w:r>
          </w:p>
          <w:p w14:paraId="65BDDEF4" w14:textId="77777777" w:rsidR="0038220F" w:rsidRPr="009702ED" w:rsidRDefault="0038220F" w:rsidP="008D2CC2">
            <w:pPr>
              <w:spacing w:before="119" w:after="119"/>
            </w:pPr>
            <w:r w:rsidRPr="009702ED">
              <w:rPr>
                <w:rFonts w:cs="Arial"/>
              </w:rPr>
              <w:t>7.3.1</w:t>
            </w:r>
            <w:r w:rsidRPr="009702ED">
              <w:rPr>
                <w:rFonts w:cs="Arial"/>
              </w:rPr>
              <w:tab/>
            </w:r>
            <w:r w:rsidRPr="009702ED">
              <w:rPr>
                <w:rFonts w:eastAsia="Arial" w:cs="Arial"/>
                <w:color w:val="000000"/>
              </w:rPr>
              <w:t>Additional information on the bearing type.</w:t>
            </w:r>
          </w:p>
          <w:p w14:paraId="401F223D" w14:textId="77777777" w:rsidR="0038220F" w:rsidRPr="009702ED" w:rsidRDefault="0038220F" w:rsidP="008D2CC2">
            <w:pPr>
              <w:spacing w:before="119" w:after="119"/>
            </w:pPr>
            <w:r w:rsidRPr="009702ED">
              <w:rPr>
                <w:rFonts w:eastAsia="Arial" w:cs="Arial"/>
                <w:color w:val="000000"/>
              </w:rPr>
              <w:t>The variety is    </w:t>
            </w:r>
          </w:p>
          <w:p w14:paraId="057151B6" w14:textId="77777777" w:rsidR="0038220F" w:rsidRPr="009702ED" w:rsidRDefault="0038220F" w:rsidP="008D2CC2">
            <w:pPr>
              <w:spacing w:before="119" w:after="119"/>
            </w:pPr>
            <w:r w:rsidRPr="009702ED">
              <w:rPr>
                <w:rFonts w:eastAsia="Arial" w:cs="Arial"/>
                <w:color w:val="000000"/>
              </w:rPr>
              <w:t xml:space="preserve">    not </w:t>
            </w:r>
            <w:proofErr w:type="spellStart"/>
            <w:r w:rsidRPr="009702ED">
              <w:rPr>
                <w:rFonts w:eastAsia="Arial" w:cs="Arial"/>
                <w:color w:val="000000"/>
              </w:rPr>
              <w:t>remontant</w:t>
            </w:r>
            <w:proofErr w:type="spellEnd"/>
            <w:r>
              <w:rPr>
                <w:rFonts w:eastAsia="Arial" w:cs="Arial"/>
                <w:color w:val="000000"/>
              </w:rPr>
              <w:tab/>
            </w:r>
            <w:r>
              <w:rPr>
                <w:rFonts w:eastAsia="Arial" w:cs="Arial"/>
                <w:color w:val="000000"/>
              </w:rPr>
              <w:tab/>
            </w:r>
            <w:r w:rsidRPr="009702ED">
              <w:rPr>
                <w:rFonts w:eastAsia="Arial" w:cs="Arial"/>
                <w:color w:val="000000"/>
              </w:rPr>
              <w:t>[   ]</w:t>
            </w:r>
          </w:p>
          <w:p w14:paraId="67585488" w14:textId="77777777" w:rsidR="0038220F" w:rsidRPr="009702ED" w:rsidRDefault="0038220F" w:rsidP="008D2CC2">
            <w:pPr>
              <w:spacing w:before="119" w:after="119"/>
            </w:pPr>
            <w:r w:rsidRPr="009702ED">
              <w:rPr>
                <w:rFonts w:eastAsia="Arial" w:cs="Arial"/>
                <w:color w:val="000000"/>
              </w:rPr>
              <w:t xml:space="preserve">    partially </w:t>
            </w:r>
            <w:proofErr w:type="spellStart"/>
            <w:r w:rsidRPr="009702ED">
              <w:rPr>
                <w:rFonts w:eastAsia="Arial" w:cs="Arial"/>
                <w:color w:val="000000"/>
              </w:rPr>
              <w:t>remontant</w:t>
            </w:r>
            <w:proofErr w:type="spellEnd"/>
            <w:r>
              <w:rPr>
                <w:rFonts w:eastAsia="Arial" w:cs="Arial"/>
                <w:color w:val="000000"/>
              </w:rPr>
              <w:tab/>
            </w:r>
            <w:r w:rsidRPr="009702ED">
              <w:rPr>
                <w:rFonts w:eastAsia="Arial" w:cs="Arial"/>
                <w:color w:val="000000"/>
              </w:rPr>
              <w:t>[   ]</w:t>
            </w:r>
          </w:p>
          <w:p w14:paraId="42AFE60F" w14:textId="77777777" w:rsidR="0038220F" w:rsidRPr="009702ED" w:rsidRDefault="0038220F" w:rsidP="008D2CC2">
            <w:pPr>
              <w:spacing w:before="119" w:after="119"/>
              <w:rPr>
                <w:rFonts w:eastAsia="Arial" w:cs="Arial"/>
                <w:color w:val="000000"/>
              </w:rPr>
            </w:pPr>
            <w:r w:rsidRPr="009702ED">
              <w:rPr>
                <w:rFonts w:eastAsia="Arial" w:cs="Arial"/>
                <w:color w:val="000000"/>
              </w:rPr>
              <w:t xml:space="preserve">    fully </w:t>
            </w:r>
            <w:proofErr w:type="spellStart"/>
            <w:r w:rsidRPr="009702ED">
              <w:rPr>
                <w:rFonts w:eastAsia="Arial" w:cs="Arial"/>
                <w:color w:val="000000"/>
              </w:rPr>
              <w:t>remontant</w:t>
            </w:r>
            <w:proofErr w:type="spellEnd"/>
            <w:r>
              <w:rPr>
                <w:rFonts w:eastAsia="Arial" w:cs="Arial"/>
                <w:color w:val="000000"/>
              </w:rPr>
              <w:tab/>
            </w:r>
            <w:r>
              <w:rPr>
                <w:rFonts w:eastAsia="Arial" w:cs="Arial"/>
                <w:color w:val="000000"/>
              </w:rPr>
              <w:tab/>
            </w:r>
            <w:r w:rsidRPr="009702ED">
              <w:rPr>
                <w:rFonts w:eastAsia="Arial" w:cs="Arial"/>
                <w:color w:val="000000"/>
              </w:rPr>
              <w:t>[   ]</w:t>
            </w:r>
          </w:p>
          <w:p w14:paraId="7119A291" w14:textId="77777777" w:rsidR="0038220F" w:rsidRPr="009702ED" w:rsidRDefault="0038220F" w:rsidP="008D2CC2">
            <w:pPr>
              <w:spacing w:before="119" w:after="119"/>
            </w:pPr>
            <w:r w:rsidRPr="009702ED">
              <w:t xml:space="preserve">    day neutral</w:t>
            </w:r>
            <w:r>
              <w:tab/>
            </w:r>
            <w:r>
              <w:tab/>
            </w:r>
            <w:r w:rsidRPr="009702ED">
              <w:t>[   ]</w:t>
            </w:r>
          </w:p>
          <w:p w14:paraId="7F7E7BB3" w14:textId="77777777" w:rsidR="0038220F" w:rsidRPr="009702ED" w:rsidRDefault="0038220F" w:rsidP="008D2CC2">
            <w:pPr>
              <w:spacing w:before="119" w:after="119"/>
            </w:pPr>
            <w:r w:rsidRPr="009702ED">
              <w:rPr>
                <w:rFonts w:eastAsia="Arial" w:cs="Arial"/>
                <w:color w:val="000000"/>
              </w:rPr>
              <w:t>    under the following growing conditions:</w:t>
            </w:r>
          </w:p>
          <w:p w14:paraId="325C78F1" w14:textId="77777777" w:rsidR="0038220F" w:rsidRPr="009702ED" w:rsidRDefault="0038220F" w:rsidP="008D2CC2">
            <w:r w:rsidRPr="009702ED">
              <w:rPr>
                <w:rFonts w:eastAsia="Arial" w:cs="Arial"/>
                <w:color w:val="000000"/>
              </w:rPr>
              <w:t>    - temperature ______ °C</w:t>
            </w:r>
          </w:p>
          <w:p w14:paraId="20987338" w14:textId="77777777" w:rsidR="0038220F" w:rsidRPr="009702ED" w:rsidRDefault="0038220F" w:rsidP="008D2CC2">
            <w:r w:rsidRPr="009702ED">
              <w:rPr>
                <w:rFonts w:eastAsia="Arial" w:cs="Arial"/>
                <w:color w:val="000000"/>
              </w:rPr>
              <w:t>    - day length    ______  h</w:t>
            </w:r>
          </w:p>
          <w:p w14:paraId="1388F1A1" w14:textId="77777777" w:rsidR="0038220F" w:rsidRPr="009702ED" w:rsidRDefault="0038220F" w:rsidP="008D2CC2"/>
          <w:p w14:paraId="07AA6F81" w14:textId="77777777" w:rsidR="0038220F" w:rsidRPr="009702ED" w:rsidRDefault="0038220F" w:rsidP="008D2CC2">
            <w:r w:rsidRPr="009702ED">
              <w:rPr>
                <w:rFonts w:eastAsia="Arial" w:cs="Arial"/>
                <w:color w:val="000000"/>
              </w:rPr>
              <w:t>7.3.2</w:t>
            </w:r>
            <w:r w:rsidRPr="009702ED">
              <w:rPr>
                <w:rFonts w:eastAsia="Arial" w:cs="Arial"/>
                <w:color w:val="000000"/>
              </w:rPr>
              <w:tab/>
              <w:t>Additional information on chilling requirements</w:t>
            </w:r>
          </w:p>
          <w:p w14:paraId="30845C50" w14:textId="77777777" w:rsidR="0038220F" w:rsidRPr="009702ED" w:rsidRDefault="0038220F" w:rsidP="008D2CC2"/>
          <w:p w14:paraId="60D64898" w14:textId="77777777" w:rsidR="0038220F" w:rsidRPr="009702ED" w:rsidRDefault="0038220F" w:rsidP="008D2CC2">
            <w:r w:rsidRPr="009702ED">
              <w:rPr>
                <w:rFonts w:eastAsia="Arial" w:cs="Arial"/>
                <w:color w:val="000000"/>
              </w:rPr>
              <w:t>- Indicate the minimum number of chilling hours:   </w:t>
            </w:r>
          </w:p>
          <w:p w14:paraId="17ABDFC4" w14:textId="77777777" w:rsidR="0038220F" w:rsidRPr="009702ED" w:rsidRDefault="0038220F" w:rsidP="008D2CC2">
            <w:r w:rsidRPr="009702ED">
              <w:rPr>
                <w:rFonts w:eastAsia="Arial" w:cs="Arial"/>
                <w:color w:val="000000"/>
              </w:rPr>
              <w:t>  _______________ hours</w:t>
            </w:r>
          </w:p>
          <w:p w14:paraId="37B40EF0" w14:textId="77777777" w:rsidR="0038220F" w:rsidRPr="009702ED" w:rsidRDefault="0038220F" w:rsidP="008D2CC2"/>
          <w:p w14:paraId="11ADD186" w14:textId="77777777" w:rsidR="0038220F" w:rsidRPr="009702ED" w:rsidRDefault="0038220F" w:rsidP="008D2CC2">
            <w:pPr>
              <w:rPr>
                <w:rFonts w:eastAsia="Arial" w:cs="Arial"/>
                <w:color w:val="000000"/>
              </w:rPr>
            </w:pPr>
            <w:r w:rsidRPr="009702ED">
              <w:rPr>
                <w:rFonts w:eastAsia="Arial" w:cs="Arial"/>
                <w:color w:val="000000"/>
              </w:rPr>
              <w:t>7.3.4</w:t>
            </w:r>
            <w:r w:rsidRPr="009702ED">
              <w:rPr>
                <w:rFonts w:eastAsia="Arial" w:cs="Arial"/>
                <w:color w:val="000000"/>
              </w:rPr>
              <w:tab/>
              <w:t>Resistance to pests and diseases</w:t>
            </w:r>
            <w:r w:rsidRPr="009702ED">
              <w:rPr>
                <w:rFonts w:eastAsia="Arial" w:cs="Arial"/>
                <w:color w:val="000000"/>
              </w:rPr>
              <w:tab/>
              <w:t>yes […]</w:t>
            </w:r>
            <w:r w:rsidRPr="009702ED">
              <w:rPr>
                <w:rFonts w:eastAsia="Arial" w:cs="Arial"/>
                <w:color w:val="000000"/>
              </w:rPr>
              <w:tab/>
              <w:t>no […]</w:t>
            </w:r>
          </w:p>
          <w:p w14:paraId="544BCE55" w14:textId="77777777" w:rsidR="0038220F" w:rsidRPr="009702ED" w:rsidRDefault="0038220F" w:rsidP="008D2CC2">
            <w:pPr>
              <w:rPr>
                <w:rFonts w:eastAsia="Arial" w:cs="Arial"/>
                <w:color w:val="000000"/>
              </w:rPr>
            </w:pPr>
          </w:p>
          <w:p w14:paraId="7B3765BF" w14:textId="77777777" w:rsidR="0038220F" w:rsidRDefault="0038220F" w:rsidP="008D2CC2">
            <w:pPr>
              <w:rPr>
                <w:rFonts w:cs="Arial"/>
              </w:rPr>
            </w:pPr>
            <w:r w:rsidRPr="009702ED">
              <w:rPr>
                <w:rFonts w:eastAsia="Arial" w:cs="Arial"/>
                <w:color w:val="000000"/>
              </w:rPr>
              <w:t>7.3.5</w:t>
            </w:r>
            <w:r w:rsidRPr="009702ED">
              <w:rPr>
                <w:rFonts w:eastAsia="Arial" w:cs="Arial"/>
                <w:color w:val="000000"/>
              </w:rPr>
              <w:tab/>
              <w:t>ASW 16 “Where an image of the variety is to be provided”</w:t>
            </w:r>
          </w:p>
        </w:tc>
      </w:tr>
    </w:tbl>
    <w:p w14:paraId="49F35727" w14:textId="77777777" w:rsidR="00DB7B42" w:rsidRDefault="00DB7B42" w:rsidP="00DB7B42"/>
    <w:p w14:paraId="17635ACC" w14:textId="77777777" w:rsidR="00DB7B42" w:rsidRPr="003039F8" w:rsidRDefault="00DB7B42" w:rsidP="00DB7B42">
      <w:pPr>
        <w:pStyle w:val="Heading4"/>
        <w:rPr>
          <w:lang w:val="en-US"/>
        </w:rPr>
      </w:pPr>
      <w:r w:rsidRPr="00F2717A">
        <w:rPr>
          <w:lang w:val="en-US"/>
        </w:rPr>
        <w:t>Sweet Cherry (</w:t>
      </w:r>
      <w:proofErr w:type="spellStart"/>
      <w:r w:rsidRPr="00F2717A">
        <w:rPr>
          <w:i/>
          <w:lang w:val="en-US"/>
        </w:rPr>
        <w:t>Prunus</w:t>
      </w:r>
      <w:proofErr w:type="spellEnd"/>
      <w:r w:rsidRPr="00F2717A">
        <w:rPr>
          <w:i/>
          <w:lang w:val="en-US"/>
        </w:rPr>
        <w:t xml:space="preserve"> </w:t>
      </w:r>
      <w:proofErr w:type="spellStart"/>
      <w:r w:rsidRPr="00F2717A">
        <w:rPr>
          <w:i/>
          <w:lang w:val="en-US"/>
        </w:rPr>
        <w:t>avium</w:t>
      </w:r>
      <w:proofErr w:type="spellEnd"/>
      <w:r w:rsidRPr="00F2717A">
        <w:rPr>
          <w:lang w:val="en-US"/>
        </w:rPr>
        <w:t xml:space="preserve"> (L.) L.) (Revision)</w:t>
      </w:r>
    </w:p>
    <w:p w14:paraId="599EFF9A" w14:textId="77777777" w:rsidR="00DB7B42" w:rsidRPr="00974F12" w:rsidRDefault="00DB7B42" w:rsidP="00DB7B42">
      <w:pPr>
        <w:keepNext/>
        <w:jc w:val="left"/>
        <w:rPr>
          <w:rFonts w:cs="Arial"/>
        </w:rPr>
      </w:pPr>
    </w:p>
    <w:p w14:paraId="43C09954" w14:textId="77777777" w:rsidR="00DB7B42" w:rsidRPr="00974F12" w:rsidRDefault="00DB7B42" w:rsidP="00DB7B42">
      <w:pPr>
        <w:keepNext/>
        <w:rPr>
          <w:rFonts w:cs="Arial"/>
        </w:rPr>
      </w:pPr>
      <w:r w:rsidRPr="00974F12">
        <w:rPr>
          <w:rFonts w:cs="Arial"/>
        </w:rPr>
        <w:fldChar w:fldCharType="begin"/>
      </w:r>
      <w:r w:rsidRPr="00974F12">
        <w:rPr>
          <w:rFonts w:cs="Arial"/>
        </w:rPr>
        <w:instrText xml:space="preserve"> AUTONUM  </w:instrText>
      </w:r>
      <w:r w:rsidRPr="00974F12">
        <w:rPr>
          <w:rFonts w:cs="Arial"/>
        </w:rPr>
        <w:fldChar w:fldCharType="end"/>
      </w:r>
      <w:r w:rsidRPr="00974F12">
        <w:rPr>
          <w:rFonts w:cs="Arial"/>
        </w:rPr>
        <w:tab/>
        <w:t xml:space="preserve">The subgroup discussed document </w:t>
      </w:r>
      <w:r w:rsidRPr="003866CA">
        <w:rPr>
          <w:rFonts w:cs="Arial"/>
        </w:rPr>
        <w:t>TG/35/</w:t>
      </w:r>
      <w:r>
        <w:rPr>
          <w:rFonts w:cs="Arial"/>
        </w:rPr>
        <w:t>8(proj.3)</w:t>
      </w:r>
      <w:r w:rsidRPr="00974F12">
        <w:rPr>
          <w:rFonts w:cs="Arial"/>
        </w:rPr>
        <w:t>, presented by</w:t>
      </w:r>
      <w:r w:rsidRPr="00974F12">
        <w:rPr>
          <w:rFonts w:cs="Arial"/>
          <w:color w:val="000000"/>
        </w:rPr>
        <w:t xml:space="preserve"> M</w:t>
      </w:r>
      <w:r>
        <w:rPr>
          <w:rFonts w:cs="Arial"/>
          <w:color w:val="000000"/>
        </w:rPr>
        <w:t>s</w:t>
      </w:r>
      <w:r w:rsidRPr="00974F12">
        <w:rPr>
          <w:rFonts w:cs="Arial"/>
          <w:color w:val="000000"/>
        </w:rPr>
        <w:t xml:space="preserve">. </w:t>
      </w:r>
      <w:r w:rsidRPr="003866CA">
        <w:rPr>
          <w:rFonts w:cs="Arial"/>
          <w:snapToGrid w:val="0"/>
          <w:color w:val="000000"/>
        </w:rPr>
        <w:t xml:space="preserve">Carole </w:t>
      </w:r>
      <w:proofErr w:type="spellStart"/>
      <w:r w:rsidRPr="003866CA">
        <w:rPr>
          <w:rFonts w:cs="Arial"/>
          <w:snapToGrid w:val="0"/>
          <w:color w:val="000000"/>
        </w:rPr>
        <w:t>Dirwimmer</w:t>
      </w:r>
      <w:proofErr w:type="spellEnd"/>
      <w:r w:rsidRPr="003866CA">
        <w:rPr>
          <w:rFonts w:cs="Arial"/>
          <w:snapToGrid w:val="0"/>
          <w:color w:val="000000"/>
        </w:rPr>
        <w:t xml:space="preserve"> </w:t>
      </w:r>
      <w:r w:rsidRPr="00974F12">
        <w:rPr>
          <w:rFonts w:cs="Arial"/>
          <w:color w:val="000000"/>
        </w:rPr>
        <w:t>(</w:t>
      </w:r>
      <w:r>
        <w:rPr>
          <w:rFonts w:cs="Arial"/>
          <w:color w:val="000000"/>
        </w:rPr>
        <w:t>France</w:t>
      </w:r>
      <w:r w:rsidRPr="00974F12">
        <w:rPr>
          <w:rFonts w:cs="Arial"/>
          <w:color w:val="000000"/>
        </w:rPr>
        <w:t xml:space="preserve">), </w:t>
      </w:r>
      <w:r w:rsidRPr="00974F12">
        <w:rPr>
          <w:rFonts w:cs="Arial"/>
        </w:rPr>
        <w:t xml:space="preserve">and agreed the following: </w:t>
      </w:r>
    </w:p>
    <w:p w14:paraId="4EC6F1F3"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49"/>
        <w:gridCol w:w="7948"/>
      </w:tblGrid>
      <w:tr w:rsidR="00DB7B42" w:rsidRPr="006262AC" w14:paraId="301D666C"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13CC73A" w14:textId="77777777" w:rsidR="00DB7B42" w:rsidRPr="005718AE" w:rsidRDefault="00DB7B42" w:rsidP="008C2DA3">
            <w:pPr>
              <w:jc w:val="left"/>
              <w:rPr>
                <w:rFonts w:cs="Arial"/>
              </w:rPr>
            </w:pPr>
            <w:r w:rsidRPr="005718AE">
              <w:rPr>
                <w:rFonts w:cs="Arial"/>
              </w:rPr>
              <w:t>Cover page</w:t>
            </w:r>
          </w:p>
        </w:tc>
        <w:tc>
          <w:tcPr>
            <w:tcW w:w="7948" w:type="dxa"/>
            <w:tcBorders>
              <w:top w:val="dotted" w:sz="4" w:space="0" w:color="auto"/>
              <w:left w:val="dotted" w:sz="4" w:space="0" w:color="auto"/>
              <w:bottom w:val="dotted" w:sz="4" w:space="0" w:color="auto"/>
              <w:right w:val="dotted" w:sz="4" w:space="0" w:color="auto"/>
            </w:tcBorders>
          </w:tcPr>
          <w:p w14:paraId="53B3CEA4" w14:textId="77777777" w:rsidR="00DB7B42" w:rsidRPr="005718AE" w:rsidRDefault="00DB7B42" w:rsidP="008C2DA3">
            <w:pPr>
              <w:rPr>
                <w:rFonts w:cs="Arial"/>
              </w:rPr>
            </w:pPr>
            <w:r w:rsidRPr="005718AE">
              <w:rPr>
                <w:rFonts w:cs="Arial"/>
              </w:rPr>
              <w:t xml:space="preserve">- reference to </w:t>
            </w:r>
            <w:proofErr w:type="spellStart"/>
            <w:r w:rsidRPr="005718AE">
              <w:rPr>
                <w:rFonts w:cs="Arial"/>
              </w:rPr>
              <w:t>Prunus</w:t>
            </w:r>
            <w:proofErr w:type="spellEnd"/>
            <w:r w:rsidRPr="005718AE">
              <w:rPr>
                <w:rFonts w:cs="Arial"/>
              </w:rPr>
              <w:t xml:space="preserve"> Rootstocks to read “TG/187” (delete version)</w:t>
            </w:r>
          </w:p>
          <w:p w14:paraId="340B49DD" w14:textId="77777777" w:rsidR="00DB7B42" w:rsidRPr="005718AE" w:rsidRDefault="00DB7B42" w:rsidP="008C2DA3">
            <w:pPr>
              <w:rPr>
                <w:rFonts w:cs="Arial"/>
              </w:rPr>
            </w:pPr>
            <w:r w:rsidRPr="005718AE">
              <w:rPr>
                <w:rFonts w:cs="Arial"/>
              </w:rPr>
              <w:t>- to check whether to add reference to Sour Cherry; Duke Cherry to other associated documents</w:t>
            </w:r>
          </w:p>
        </w:tc>
      </w:tr>
      <w:tr w:rsidR="00DB7B42" w:rsidRPr="006262AC" w14:paraId="0A8EBFF1"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72EF0D7B" w14:textId="77777777" w:rsidR="00DB7B42" w:rsidRPr="005718AE" w:rsidRDefault="00DB7B42" w:rsidP="008C2DA3">
            <w:pPr>
              <w:jc w:val="left"/>
              <w:rPr>
                <w:rFonts w:cs="Arial"/>
              </w:rPr>
            </w:pPr>
            <w:r w:rsidRPr="005718AE">
              <w:rPr>
                <w:rFonts w:cs="Arial"/>
              </w:rPr>
              <w:t>2.3</w:t>
            </w:r>
          </w:p>
        </w:tc>
        <w:tc>
          <w:tcPr>
            <w:tcW w:w="7948" w:type="dxa"/>
            <w:tcBorders>
              <w:top w:val="dotted" w:sz="4" w:space="0" w:color="auto"/>
              <w:left w:val="dotted" w:sz="4" w:space="0" w:color="auto"/>
              <w:bottom w:val="dotted" w:sz="4" w:space="0" w:color="auto"/>
              <w:right w:val="dotted" w:sz="4" w:space="0" w:color="auto"/>
            </w:tcBorders>
          </w:tcPr>
          <w:p w14:paraId="57E51620" w14:textId="77777777" w:rsidR="00DB7B42" w:rsidRPr="005718AE" w:rsidRDefault="00DB7B42" w:rsidP="008C2DA3">
            <w:pPr>
              <w:rPr>
                <w:rFonts w:cs="Arial"/>
              </w:rPr>
            </w:pPr>
            <w:r w:rsidRPr="005718AE">
              <w:rPr>
                <w:rFonts w:eastAsia="Arial" w:cs="Arial"/>
                <w:color w:val="000000"/>
              </w:rPr>
              <w:t>to check whether to reduce from 5 to 3 trees/</w:t>
            </w:r>
            <w:proofErr w:type="spellStart"/>
            <w:r w:rsidRPr="005718AE">
              <w:rPr>
                <w:rFonts w:eastAsia="Arial" w:cs="Arial"/>
                <w:color w:val="000000"/>
              </w:rPr>
              <w:t>budsticks</w:t>
            </w:r>
            <w:proofErr w:type="spellEnd"/>
            <w:r w:rsidRPr="005718AE">
              <w:rPr>
                <w:rFonts w:eastAsia="Arial" w:cs="Arial"/>
                <w:color w:val="000000"/>
              </w:rPr>
              <w:t>/dormant shoots</w:t>
            </w:r>
          </w:p>
        </w:tc>
      </w:tr>
      <w:tr w:rsidR="00DB7B42" w:rsidRPr="006262AC" w14:paraId="2F0771FA"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21662CC3" w14:textId="77777777" w:rsidR="00DB7B42" w:rsidRPr="005718AE" w:rsidRDefault="00DB7B42" w:rsidP="008C2DA3">
            <w:pPr>
              <w:jc w:val="left"/>
              <w:rPr>
                <w:rFonts w:cs="Arial"/>
              </w:rPr>
            </w:pPr>
            <w:r w:rsidRPr="005718AE">
              <w:rPr>
                <w:rFonts w:cs="Arial"/>
              </w:rPr>
              <w:t>4.1.4</w:t>
            </w:r>
          </w:p>
        </w:tc>
        <w:tc>
          <w:tcPr>
            <w:tcW w:w="7948" w:type="dxa"/>
            <w:tcBorders>
              <w:top w:val="dotted" w:sz="4" w:space="0" w:color="auto"/>
              <w:left w:val="dotted" w:sz="4" w:space="0" w:color="auto"/>
              <w:bottom w:val="dotted" w:sz="4" w:space="0" w:color="auto"/>
              <w:right w:val="dotted" w:sz="4" w:space="0" w:color="auto"/>
            </w:tcBorders>
          </w:tcPr>
          <w:p w14:paraId="67CFEEC2" w14:textId="77777777" w:rsidR="00DB7B42" w:rsidRPr="005718AE" w:rsidRDefault="00DB7B42" w:rsidP="008C2DA3">
            <w:pPr>
              <w:rPr>
                <w:rFonts w:cs="Arial"/>
                <w:lang w:eastAsia="ja-JP"/>
              </w:rPr>
            </w:pPr>
            <w:r w:rsidRPr="005718AE">
              <w:rPr>
                <w:rFonts w:cs="Arial"/>
              </w:rPr>
              <w:t>to reduce number of plants or parts of plants to be observed for distinctness to 3</w:t>
            </w:r>
          </w:p>
        </w:tc>
      </w:tr>
      <w:tr w:rsidR="00DB7B42" w:rsidRPr="006262AC" w14:paraId="0C31E990"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BAC5411" w14:textId="77777777" w:rsidR="00DB7B42" w:rsidRPr="005718AE" w:rsidRDefault="00DB7B42" w:rsidP="008C2DA3">
            <w:pPr>
              <w:jc w:val="left"/>
              <w:rPr>
                <w:rFonts w:cs="Arial"/>
              </w:rPr>
            </w:pPr>
            <w:r w:rsidRPr="005718AE">
              <w:rPr>
                <w:rFonts w:cs="Arial"/>
              </w:rPr>
              <w:t xml:space="preserve">4.3.2 </w:t>
            </w:r>
          </w:p>
        </w:tc>
        <w:tc>
          <w:tcPr>
            <w:tcW w:w="7948" w:type="dxa"/>
            <w:tcBorders>
              <w:top w:val="dotted" w:sz="4" w:space="0" w:color="auto"/>
              <w:left w:val="dotted" w:sz="4" w:space="0" w:color="auto"/>
              <w:bottom w:val="dotted" w:sz="4" w:space="0" w:color="auto"/>
              <w:right w:val="dotted" w:sz="4" w:space="0" w:color="auto"/>
            </w:tcBorders>
          </w:tcPr>
          <w:p w14:paraId="2D21FE9F" w14:textId="77777777" w:rsidR="00DB7B42" w:rsidRPr="005718AE" w:rsidRDefault="00DB7B42" w:rsidP="008C2DA3">
            <w:pPr>
              <w:rPr>
                <w:rFonts w:cs="Arial"/>
              </w:rPr>
            </w:pPr>
            <w:r w:rsidRPr="005718AE">
              <w:rPr>
                <w:rFonts w:cs="Arial"/>
              </w:rPr>
              <w:t>to read “</w:t>
            </w:r>
            <w:r w:rsidRPr="005718AE">
              <w:t>Where appropriate, or in cases of doubt, stability may be further examined by testing a new seed stock to ensure that it exhibits the same characteristics as those shown by the initial material supplied.” (ASW 9 (b))</w:t>
            </w:r>
          </w:p>
        </w:tc>
      </w:tr>
      <w:tr w:rsidR="00DB7B42" w:rsidRPr="005718AE" w14:paraId="5F735283"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71D9FDF2" w14:textId="77777777" w:rsidR="00DB7B42" w:rsidRPr="005718AE" w:rsidRDefault="00DB7B42" w:rsidP="008C2DA3">
            <w:pPr>
              <w:rPr>
                <w:rFonts w:cs="Arial"/>
              </w:rPr>
            </w:pPr>
            <w:r w:rsidRPr="005718AE">
              <w:rPr>
                <w:rFonts w:cs="Arial"/>
              </w:rPr>
              <w:t>Char. 1</w:t>
            </w:r>
          </w:p>
        </w:tc>
        <w:tc>
          <w:tcPr>
            <w:tcW w:w="7948" w:type="dxa"/>
            <w:tcBorders>
              <w:top w:val="dotted" w:sz="4" w:space="0" w:color="auto"/>
              <w:left w:val="dotted" w:sz="4" w:space="0" w:color="auto"/>
              <w:bottom w:val="dotted" w:sz="4" w:space="0" w:color="auto"/>
              <w:right w:val="dotted" w:sz="4" w:space="0" w:color="auto"/>
            </w:tcBorders>
          </w:tcPr>
          <w:p w14:paraId="52F01570" w14:textId="77777777" w:rsidR="00DB7B42" w:rsidRPr="005718AE" w:rsidRDefault="00DB7B42" w:rsidP="008C2DA3">
            <w:pPr>
              <w:ind w:right="812"/>
              <w:rPr>
                <w:rFonts w:cs="Arial"/>
              </w:rPr>
            </w:pPr>
            <w:r w:rsidRPr="005718AE">
              <w:rPr>
                <w:rFonts w:cs="Arial"/>
              </w:rPr>
              <w:t>to be deleted</w:t>
            </w:r>
          </w:p>
        </w:tc>
      </w:tr>
      <w:tr w:rsidR="00DB7B42" w:rsidRPr="005718AE" w14:paraId="77A202B5"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663149D9" w14:textId="77777777" w:rsidR="00DB7B42" w:rsidRPr="005718AE" w:rsidRDefault="00DB7B42" w:rsidP="008C2DA3">
            <w:pPr>
              <w:jc w:val="left"/>
              <w:rPr>
                <w:rFonts w:cs="Arial"/>
              </w:rPr>
            </w:pPr>
            <w:r w:rsidRPr="005718AE">
              <w:rPr>
                <w:rFonts w:cs="Arial"/>
              </w:rPr>
              <w:t>Char. 2</w:t>
            </w:r>
          </w:p>
        </w:tc>
        <w:tc>
          <w:tcPr>
            <w:tcW w:w="7948" w:type="dxa"/>
            <w:tcBorders>
              <w:top w:val="dotted" w:sz="4" w:space="0" w:color="auto"/>
              <w:left w:val="dotted" w:sz="4" w:space="0" w:color="auto"/>
              <w:bottom w:val="dotted" w:sz="4" w:space="0" w:color="auto"/>
              <w:right w:val="dotted" w:sz="4" w:space="0" w:color="auto"/>
            </w:tcBorders>
          </w:tcPr>
          <w:p w14:paraId="0BEAF702" w14:textId="77777777" w:rsidR="00DB7B42" w:rsidRDefault="00DB7B42" w:rsidP="008C2DA3">
            <w:r>
              <w:t xml:space="preserve">- </w:t>
            </w:r>
            <w:r w:rsidRPr="005718AE">
              <w:t xml:space="preserve">state 1 to read </w:t>
            </w:r>
            <w:r>
              <w:t>“very weak”</w:t>
            </w:r>
          </w:p>
          <w:p w14:paraId="5012ADCA" w14:textId="77777777" w:rsidR="00DB7B42" w:rsidRPr="005718AE" w:rsidRDefault="00DB7B42" w:rsidP="008C2DA3">
            <w:r>
              <w:t>- to check example varieties</w:t>
            </w:r>
          </w:p>
        </w:tc>
      </w:tr>
      <w:tr w:rsidR="00DB7B42" w:rsidRPr="005718AE" w14:paraId="6E917FD2"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1D4EE247" w14:textId="77777777" w:rsidR="00DB7B42" w:rsidRPr="005718AE" w:rsidRDefault="00DB7B42" w:rsidP="008C2DA3">
            <w:pPr>
              <w:rPr>
                <w:rFonts w:cs="Arial"/>
              </w:rPr>
            </w:pPr>
            <w:r>
              <w:rPr>
                <w:rFonts w:cs="Arial"/>
              </w:rPr>
              <w:t>Char. 4</w:t>
            </w:r>
          </w:p>
        </w:tc>
        <w:tc>
          <w:tcPr>
            <w:tcW w:w="7948" w:type="dxa"/>
            <w:tcBorders>
              <w:top w:val="dotted" w:sz="4" w:space="0" w:color="auto"/>
              <w:left w:val="dotted" w:sz="4" w:space="0" w:color="auto"/>
              <w:bottom w:val="dotted" w:sz="4" w:space="0" w:color="auto"/>
              <w:right w:val="dotted" w:sz="4" w:space="0" w:color="auto"/>
            </w:tcBorders>
          </w:tcPr>
          <w:p w14:paraId="764B6F78" w14:textId="77777777" w:rsidR="00DB7B42" w:rsidRPr="005718AE" w:rsidRDefault="00DB7B42" w:rsidP="008C2DA3">
            <w:pPr>
              <w:rPr>
                <w:rFonts w:cs="Arial"/>
              </w:rPr>
            </w:pPr>
            <w:r>
              <w:rPr>
                <w:rFonts w:cs="Arial"/>
              </w:rPr>
              <w:t xml:space="preserve">- </w:t>
            </w:r>
            <w:r w:rsidRPr="005718AE">
              <w:rPr>
                <w:rFonts w:cs="Arial"/>
              </w:rPr>
              <w:t>to read “Tree: density of branching”</w:t>
            </w:r>
          </w:p>
          <w:p w14:paraId="470038D8" w14:textId="77777777" w:rsidR="00DB7B42" w:rsidRPr="005718AE" w:rsidRDefault="00DB7B42" w:rsidP="008C2DA3">
            <w:pPr>
              <w:rPr>
                <w:rFonts w:cs="Arial"/>
              </w:rPr>
            </w:pPr>
            <w:r>
              <w:rPr>
                <w:rFonts w:cs="Arial"/>
              </w:rPr>
              <w:t xml:space="preserve">- </w:t>
            </w:r>
            <w:r w:rsidRPr="005718AE">
              <w:rPr>
                <w:rFonts w:cs="Arial"/>
              </w:rPr>
              <w:t>to have states from “very sparse” to “very dense”</w:t>
            </w:r>
          </w:p>
        </w:tc>
      </w:tr>
      <w:tr w:rsidR="00DB7B42" w:rsidRPr="005718AE" w14:paraId="39EEA6CC"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EE194D2" w14:textId="77777777" w:rsidR="00DB7B42" w:rsidRPr="005718AE" w:rsidRDefault="00DB7B42" w:rsidP="008C2DA3">
            <w:pPr>
              <w:rPr>
                <w:rFonts w:cs="Arial"/>
              </w:rPr>
            </w:pPr>
            <w:r>
              <w:rPr>
                <w:rFonts w:cs="Arial"/>
              </w:rPr>
              <w:t>Char. 7</w:t>
            </w:r>
          </w:p>
        </w:tc>
        <w:tc>
          <w:tcPr>
            <w:tcW w:w="7948" w:type="dxa"/>
            <w:tcBorders>
              <w:top w:val="dotted" w:sz="4" w:space="0" w:color="auto"/>
              <w:left w:val="dotted" w:sz="4" w:space="0" w:color="auto"/>
              <w:bottom w:val="dotted" w:sz="4" w:space="0" w:color="auto"/>
              <w:right w:val="dotted" w:sz="4" w:space="0" w:color="auto"/>
            </w:tcBorders>
          </w:tcPr>
          <w:p w14:paraId="0F172E1C" w14:textId="77777777" w:rsidR="00DB7B42" w:rsidRDefault="00DB7B42" w:rsidP="008C2DA3">
            <w:r>
              <w:t>- to check whether amount, extent or intensity of anthocyanin coloration is observed</w:t>
            </w:r>
          </w:p>
          <w:p w14:paraId="07509848" w14:textId="77777777" w:rsidR="00DB7B42" w:rsidRPr="005718AE" w:rsidRDefault="00DB7B42" w:rsidP="008C2DA3">
            <w:pPr>
              <w:rPr>
                <w:rFonts w:cs="Arial"/>
              </w:rPr>
            </w:pPr>
            <w:r>
              <w:t>- to add explanation</w:t>
            </w:r>
          </w:p>
        </w:tc>
      </w:tr>
      <w:tr w:rsidR="00DB7B42" w:rsidRPr="005718AE" w14:paraId="353D4F9E"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1381B322" w14:textId="77777777" w:rsidR="00DB7B42" w:rsidRDefault="00DB7B42" w:rsidP="008C2DA3">
            <w:r w:rsidRPr="007C267C">
              <w:rPr>
                <w:rFonts w:cs="Arial"/>
              </w:rPr>
              <w:t xml:space="preserve">Char. </w:t>
            </w:r>
            <w:r>
              <w:rPr>
                <w:rFonts w:cs="Arial"/>
              </w:rPr>
              <w:t>8</w:t>
            </w:r>
          </w:p>
        </w:tc>
        <w:tc>
          <w:tcPr>
            <w:tcW w:w="7948" w:type="dxa"/>
            <w:tcBorders>
              <w:top w:val="dotted" w:sz="4" w:space="0" w:color="auto"/>
              <w:left w:val="dotted" w:sz="4" w:space="0" w:color="auto"/>
              <w:bottom w:val="dotted" w:sz="4" w:space="0" w:color="auto"/>
              <w:right w:val="dotted" w:sz="4" w:space="0" w:color="auto"/>
            </w:tcBorders>
          </w:tcPr>
          <w:p w14:paraId="71C1DCB7" w14:textId="77777777" w:rsidR="00DB7B42" w:rsidRPr="005718AE" w:rsidRDefault="00DB7B42" w:rsidP="008C2DA3">
            <w:pPr>
              <w:rPr>
                <w:rFonts w:cs="Arial"/>
              </w:rPr>
            </w:pPr>
            <w:r w:rsidRPr="005718AE">
              <w:rPr>
                <w:rFonts w:cs="Arial"/>
              </w:rPr>
              <w:t>to check whether</w:t>
            </w:r>
            <w:r>
              <w:rPr>
                <w:rFonts w:cs="Arial"/>
              </w:rPr>
              <w:t xml:space="preserve"> to add example variety “</w:t>
            </w:r>
            <w:proofErr w:type="spellStart"/>
            <w:r>
              <w:rPr>
                <w:rFonts w:cs="Arial"/>
              </w:rPr>
              <w:t>Korvik</w:t>
            </w:r>
            <w:proofErr w:type="spellEnd"/>
            <w:r>
              <w:rPr>
                <w:rFonts w:cs="Arial"/>
              </w:rPr>
              <w:t>” for state 1</w:t>
            </w:r>
          </w:p>
        </w:tc>
      </w:tr>
      <w:tr w:rsidR="00DB7B42" w:rsidRPr="005718AE" w14:paraId="67609A43"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0C24330C" w14:textId="77777777" w:rsidR="00DB7B42" w:rsidRDefault="00DB7B42" w:rsidP="008C2DA3">
            <w:r w:rsidRPr="007C267C">
              <w:rPr>
                <w:rFonts w:cs="Arial"/>
              </w:rPr>
              <w:t xml:space="preserve">Char. </w:t>
            </w:r>
            <w:r>
              <w:rPr>
                <w:rFonts w:cs="Arial"/>
              </w:rPr>
              <w:t>9</w:t>
            </w:r>
          </w:p>
        </w:tc>
        <w:tc>
          <w:tcPr>
            <w:tcW w:w="7948" w:type="dxa"/>
            <w:tcBorders>
              <w:top w:val="dotted" w:sz="4" w:space="0" w:color="auto"/>
              <w:left w:val="dotted" w:sz="4" w:space="0" w:color="auto"/>
              <w:bottom w:val="dotted" w:sz="4" w:space="0" w:color="auto"/>
              <w:right w:val="dotted" w:sz="4" w:space="0" w:color="auto"/>
            </w:tcBorders>
          </w:tcPr>
          <w:p w14:paraId="63C7143F" w14:textId="77777777" w:rsidR="00DB7B42" w:rsidRPr="005718AE" w:rsidRDefault="00DB7B42" w:rsidP="008C2DA3">
            <w:pPr>
              <w:rPr>
                <w:rFonts w:cs="Arial"/>
              </w:rPr>
            </w:pPr>
            <w:r>
              <w:rPr>
                <w:rFonts w:cs="Arial"/>
              </w:rPr>
              <w:t>to read “Flower bud: shape of apex”</w:t>
            </w:r>
          </w:p>
        </w:tc>
      </w:tr>
      <w:tr w:rsidR="00DB7B42" w:rsidRPr="005718AE" w14:paraId="21C79476"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000AF355" w14:textId="77777777" w:rsidR="00DB7B42" w:rsidRDefault="00DB7B42" w:rsidP="008C2DA3">
            <w:r w:rsidRPr="007C267C">
              <w:rPr>
                <w:rFonts w:cs="Arial"/>
              </w:rPr>
              <w:t xml:space="preserve">Char. </w:t>
            </w:r>
            <w:r>
              <w:rPr>
                <w:rFonts w:cs="Arial"/>
              </w:rPr>
              <w:t>11</w:t>
            </w:r>
          </w:p>
        </w:tc>
        <w:tc>
          <w:tcPr>
            <w:tcW w:w="7948" w:type="dxa"/>
            <w:tcBorders>
              <w:top w:val="dotted" w:sz="4" w:space="0" w:color="auto"/>
              <w:left w:val="dotted" w:sz="4" w:space="0" w:color="auto"/>
              <w:bottom w:val="dotted" w:sz="4" w:space="0" w:color="auto"/>
              <w:right w:val="dotted" w:sz="4" w:space="0" w:color="auto"/>
            </w:tcBorders>
          </w:tcPr>
          <w:p w14:paraId="3F25A213" w14:textId="77777777" w:rsidR="00DB7B42" w:rsidRPr="005718AE" w:rsidRDefault="00DB7B42" w:rsidP="008C2DA3">
            <w:pPr>
              <w:rPr>
                <w:rFonts w:cs="Arial"/>
              </w:rPr>
            </w:pPr>
            <w:r w:rsidRPr="005718AE">
              <w:rPr>
                <w:rFonts w:cs="Arial"/>
              </w:rPr>
              <w:t>to check whether</w:t>
            </w:r>
            <w:r>
              <w:rPr>
                <w:rFonts w:cs="Arial"/>
              </w:rPr>
              <w:t xml:space="preserve"> to add example variety “Aida” for state 9</w:t>
            </w:r>
          </w:p>
        </w:tc>
      </w:tr>
      <w:tr w:rsidR="00DB7B42" w:rsidRPr="005718AE" w14:paraId="0764F84D"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00974704" w14:textId="77777777" w:rsidR="00DB7B42" w:rsidRDefault="00DB7B42" w:rsidP="008C2DA3">
            <w:r w:rsidRPr="007C267C">
              <w:rPr>
                <w:rFonts w:cs="Arial"/>
              </w:rPr>
              <w:t xml:space="preserve">Char. </w:t>
            </w:r>
            <w:r>
              <w:rPr>
                <w:rFonts w:cs="Arial"/>
              </w:rPr>
              <w:t>12</w:t>
            </w:r>
          </w:p>
        </w:tc>
        <w:tc>
          <w:tcPr>
            <w:tcW w:w="7948" w:type="dxa"/>
            <w:tcBorders>
              <w:top w:val="dotted" w:sz="4" w:space="0" w:color="auto"/>
              <w:left w:val="dotted" w:sz="4" w:space="0" w:color="auto"/>
              <w:bottom w:val="dotted" w:sz="4" w:space="0" w:color="auto"/>
              <w:right w:val="dotted" w:sz="4" w:space="0" w:color="auto"/>
            </w:tcBorders>
          </w:tcPr>
          <w:p w14:paraId="468C1741" w14:textId="77777777" w:rsidR="00DB7B42" w:rsidRPr="005718AE" w:rsidRDefault="00DB7B42" w:rsidP="008C2DA3">
            <w:pPr>
              <w:rPr>
                <w:rFonts w:cs="Arial"/>
              </w:rPr>
            </w:pPr>
            <w:r>
              <w:t>to check whether to reduce scale</w:t>
            </w:r>
          </w:p>
        </w:tc>
      </w:tr>
      <w:tr w:rsidR="00DB7B42" w:rsidRPr="005718AE" w14:paraId="03A7E834"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7965F30" w14:textId="77777777" w:rsidR="00DB7B42" w:rsidRDefault="00DB7B42" w:rsidP="008C2DA3">
            <w:r w:rsidRPr="007C267C">
              <w:rPr>
                <w:rFonts w:cs="Arial"/>
              </w:rPr>
              <w:t xml:space="preserve">Char. </w:t>
            </w:r>
            <w:r>
              <w:rPr>
                <w:rFonts w:cs="Arial"/>
              </w:rPr>
              <w:t>14</w:t>
            </w:r>
          </w:p>
        </w:tc>
        <w:tc>
          <w:tcPr>
            <w:tcW w:w="7948" w:type="dxa"/>
            <w:tcBorders>
              <w:top w:val="dotted" w:sz="4" w:space="0" w:color="auto"/>
              <w:left w:val="dotted" w:sz="4" w:space="0" w:color="auto"/>
              <w:bottom w:val="dotted" w:sz="4" w:space="0" w:color="auto"/>
              <w:right w:val="dotted" w:sz="4" w:space="0" w:color="auto"/>
            </w:tcBorders>
          </w:tcPr>
          <w:p w14:paraId="6ECE9DA2" w14:textId="77777777" w:rsidR="00DB7B42" w:rsidRDefault="00DB7B42" w:rsidP="008C2DA3">
            <w:pPr>
              <w:rPr>
                <w:rFonts w:cs="Arial"/>
              </w:rPr>
            </w:pPr>
            <w:r w:rsidRPr="00976FFD">
              <w:rPr>
                <w:rFonts w:cs="Arial"/>
              </w:rPr>
              <w:t>to check whether</w:t>
            </w:r>
            <w:r>
              <w:rPr>
                <w:rFonts w:cs="Arial"/>
              </w:rPr>
              <w:t xml:space="preserve"> to add the following example varieties:</w:t>
            </w:r>
          </w:p>
          <w:p w14:paraId="078250F5" w14:textId="77777777" w:rsidR="00DB7B42" w:rsidRDefault="00DB7B42" w:rsidP="00DB7B42">
            <w:pPr>
              <w:pStyle w:val="ListParagraph"/>
              <w:numPr>
                <w:ilvl w:val="0"/>
                <w:numId w:val="19"/>
              </w:numPr>
            </w:pPr>
            <w:r>
              <w:t>very short to short (2): Tamara</w:t>
            </w:r>
          </w:p>
          <w:p w14:paraId="2D687948" w14:textId="77777777" w:rsidR="00DB7B42" w:rsidRDefault="00DB7B42" w:rsidP="00DB7B42">
            <w:pPr>
              <w:pStyle w:val="ListParagraph"/>
              <w:numPr>
                <w:ilvl w:val="0"/>
                <w:numId w:val="19"/>
              </w:numPr>
            </w:pPr>
            <w:r>
              <w:t>short to medium (4): Summit</w:t>
            </w:r>
          </w:p>
          <w:p w14:paraId="1C01946D" w14:textId="77777777" w:rsidR="00DB7B42" w:rsidRPr="005718AE" w:rsidRDefault="00DB7B42" w:rsidP="00DB7B42">
            <w:pPr>
              <w:pStyle w:val="ListParagraph"/>
              <w:numPr>
                <w:ilvl w:val="0"/>
                <w:numId w:val="19"/>
              </w:numPr>
            </w:pPr>
            <w:r>
              <w:t>medium to long (6): Carmen</w:t>
            </w:r>
          </w:p>
        </w:tc>
      </w:tr>
      <w:tr w:rsidR="00DB7B42" w:rsidRPr="005718AE" w14:paraId="153D7E60"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B83B4C2" w14:textId="77777777" w:rsidR="00DB7B42" w:rsidRDefault="00DB7B42" w:rsidP="008C2DA3">
            <w:r w:rsidRPr="007C267C">
              <w:rPr>
                <w:rFonts w:cs="Arial"/>
              </w:rPr>
              <w:t xml:space="preserve">Char. </w:t>
            </w:r>
            <w:r>
              <w:rPr>
                <w:rFonts w:cs="Arial"/>
              </w:rPr>
              <w:t>16</w:t>
            </w:r>
          </w:p>
        </w:tc>
        <w:tc>
          <w:tcPr>
            <w:tcW w:w="7948" w:type="dxa"/>
            <w:tcBorders>
              <w:top w:val="dotted" w:sz="4" w:space="0" w:color="auto"/>
              <w:left w:val="dotted" w:sz="4" w:space="0" w:color="auto"/>
              <w:bottom w:val="dotted" w:sz="4" w:space="0" w:color="auto"/>
              <w:right w:val="dotted" w:sz="4" w:space="0" w:color="auto"/>
            </w:tcBorders>
          </w:tcPr>
          <w:p w14:paraId="66BA5436" w14:textId="77777777" w:rsidR="00DB7B42" w:rsidRPr="005718AE" w:rsidRDefault="00DB7B42" w:rsidP="008C2DA3">
            <w:r>
              <w:t>to be deleted</w:t>
            </w:r>
          </w:p>
        </w:tc>
      </w:tr>
      <w:tr w:rsidR="00DB7B42" w:rsidRPr="005718AE" w14:paraId="27A76321"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7325EBC8" w14:textId="77777777" w:rsidR="00DB7B42" w:rsidRDefault="00DB7B42" w:rsidP="008C2DA3">
            <w:r w:rsidRPr="007C267C">
              <w:rPr>
                <w:rFonts w:cs="Arial"/>
              </w:rPr>
              <w:t xml:space="preserve">Char. </w:t>
            </w:r>
            <w:r>
              <w:rPr>
                <w:rFonts w:cs="Arial"/>
              </w:rPr>
              <w:t>18</w:t>
            </w:r>
          </w:p>
        </w:tc>
        <w:tc>
          <w:tcPr>
            <w:tcW w:w="7948" w:type="dxa"/>
            <w:tcBorders>
              <w:top w:val="dotted" w:sz="4" w:space="0" w:color="auto"/>
              <w:left w:val="dotted" w:sz="4" w:space="0" w:color="auto"/>
              <w:bottom w:val="dotted" w:sz="4" w:space="0" w:color="auto"/>
              <w:right w:val="dotted" w:sz="4" w:space="0" w:color="auto"/>
            </w:tcBorders>
          </w:tcPr>
          <w:p w14:paraId="10D35FBB" w14:textId="77777777" w:rsidR="00DB7B42" w:rsidRDefault="00DB7B42" w:rsidP="008C2DA3">
            <w:r>
              <w:t>- to be moved before characteristic 17</w:t>
            </w:r>
          </w:p>
          <w:p w14:paraId="180C3704" w14:textId="77777777" w:rsidR="00DB7B42" w:rsidRPr="005718AE" w:rsidRDefault="00DB7B42" w:rsidP="008C2DA3">
            <w:r>
              <w:t>- to check whether to add example varieties “</w:t>
            </w:r>
            <w:proofErr w:type="spellStart"/>
            <w:r>
              <w:t>Namosa</w:t>
            </w:r>
            <w:proofErr w:type="spellEnd"/>
            <w:r>
              <w:t>, Sylvia” to state 1</w:t>
            </w:r>
          </w:p>
        </w:tc>
      </w:tr>
      <w:tr w:rsidR="00DB7B42" w:rsidRPr="005718AE" w14:paraId="6B034CDA"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B92B830" w14:textId="77777777" w:rsidR="00DB7B42" w:rsidRDefault="00DB7B42" w:rsidP="008C2DA3">
            <w:r w:rsidRPr="007C267C">
              <w:rPr>
                <w:rFonts w:cs="Arial"/>
              </w:rPr>
              <w:t xml:space="preserve">Char. </w:t>
            </w:r>
            <w:r>
              <w:rPr>
                <w:rFonts w:cs="Arial"/>
              </w:rPr>
              <w:t>19</w:t>
            </w:r>
          </w:p>
        </w:tc>
        <w:tc>
          <w:tcPr>
            <w:tcW w:w="7948" w:type="dxa"/>
            <w:tcBorders>
              <w:top w:val="dotted" w:sz="4" w:space="0" w:color="auto"/>
              <w:left w:val="dotted" w:sz="4" w:space="0" w:color="auto"/>
              <w:bottom w:val="dotted" w:sz="4" w:space="0" w:color="auto"/>
              <w:right w:val="dotted" w:sz="4" w:space="0" w:color="auto"/>
            </w:tcBorders>
          </w:tcPr>
          <w:p w14:paraId="26B0E30E" w14:textId="77777777" w:rsidR="00DB7B42" w:rsidRPr="005718AE" w:rsidRDefault="00DB7B42" w:rsidP="008C2DA3">
            <w:pPr>
              <w:rPr>
                <w:rFonts w:cs="Arial"/>
              </w:rPr>
            </w:pPr>
            <w:r w:rsidRPr="005718AE">
              <w:rPr>
                <w:rFonts w:cs="Arial"/>
              </w:rPr>
              <w:t>to read “Anthers: position in relation to the top of petals”</w:t>
            </w:r>
          </w:p>
        </w:tc>
      </w:tr>
      <w:tr w:rsidR="00DB7B42" w:rsidRPr="005718AE" w14:paraId="02B2A660"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78A82CF2" w14:textId="77777777" w:rsidR="00DB7B42" w:rsidRDefault="00DB7B42" w:rsidP="008C2DA3">
            <w:r w:rsidRPr="007C267C">
              <w:rPr>
                <w:rFonts w:cs="Arial"/>
              </w:rPr>
              <w:t xml:space="preserve">Char. </w:t>
            </w:r>
            <w:r>
              <w:rPr>
                <w:rFonts w:cs="Arial"/>
              </w:rPr>
              <w:t>21</w:t>
            </w:r>
          </w:p>
        </w:tc>
        <w:tc>
          <w:tcPr>
            <w:tcW w:w="7948" w:type="dxa"/>
            <w:tcBorders>
              <w:top w:val="dotted" w:sz="4" w:space="0" w:color="auto"/>
              <w:left w:val="dotted" w:sz="4" w:space="0" w:color="auto"/>
              <w:bottom w:val="dotted" w:sz="4" w:space="0" w:color="auto"/>
              <w:right w:val="dotted" w:sz="4" w:space="0" w:color="auto"/>
            </w:tcBorders>
          </w:tcPr>
          <w:p w14:paraId="66D13387" w14:textId="77777777" w:rsidR="00DB7B42" w:rsidRPr="005718AE" w:rsidRDefault="00DB7B42" w:rsidP="008C2DA3">
            <w:pPr>
              <w:rPr>
                <w:rFonts w:cs="Arial"/>
              </w:rPr>
            </w:pPr>
            <w:r>
              <w:rPr>
                <w:rFonts w:cs="Arial"/>
              </w:rPr>
              <w:t xml:space="preserve">to </w:t>
            </w:r>
            <w:r w:rsidRPr="005718AE">
              <w:rPr>
                <w:rFonts w:cs="Arial"/>
              </w:rPr>
              <w:t>check whether</w:t>
            </w:r>
            <w:r>
              <w:rPr>
                <w:rFonts w:cs="Arial"/>
              </w:rPr>
              <w:t xml:space="preserve"> example variety “Anita” to read “</w:t>
            </w:r>
            <w:proofErr w:type="spellStart"/>
            <w:r>
              <w:rPr>
                <w:rFonts w:cs="Arial"/>
              </w:rPr>
              <w:t>Annus</w:t>
            </w:r>
            <w:proofErr w:type="spellEnd"/>
            <w:r>
              <w:rPr>
                <w:rFonts w:cs="Arial"/>
              </w:rPr>
              <w:t>” (throughout document)</w:t>
            </w:r>
          </w:p>
        </w:tc>
      </w:tr>
      <w:tr w:rsidR="00DB7B42" w:rsidRPr="005718AE" w14:paraId="09CAC429"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1AA56CAC" w14:textId="77777777" w:rsidR="00DB7B42" w:rsidRDefault="00DB7B42" w:rsidP="008C2DA3">
            <w:r w:rsidRPr="007C267C">
              <w:rPr>
                <w:rFonts w:cs="Arial"/>
              </w:rPr>
              <w:t xml:space="preserve">Char. </w:t>
            </w:r>
            <w:r>
              <w:rPr>
                <w:rFonts w:cs="Arial"/>
              </w:rPr>
              <w:t>24</w:t>
            </w:r>
          </w:p>
        </w:tc>
        <w:tc>
          <w:tcPr>
            <w:tcW w:w="7948" w:type="dxa"/>
            <w:tcBorders>
              <w:top w:val="dotted" w:sz="4" w:space="0" w:color="auto"/>
              <w:left w:val="dotted" w:sz="4" w:space="0" w:color="auto"/>
              <w:bottom w:val="dotted" w:sz="4" w:space="0" w:color="auto"/>
              <w:right w:val="dotted" w:sz="4" w:space="0" w:color="auto"/>
            </w:tcBorders>
          </w:tcPr>
          <w:p w14:paraId="5F9C49DE" w14:textId="77777777" w:rsidR="00DB7B42" w:rsidRDefault="00DB7B42" w:rsidP="008C2DA3">
            <w:r>
              <w:t>to have states from “very small” to “very large”</w:t>
            </w:r>
          </w:p>
        </w:tc>
      </w:tr>
      <w:tr w:rsidR="00DB7B42" w:rsidRPr="005718AE" w14:paraId="10DBAD73"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2D40BB2" w14:textId="77777777" w:rsidR="00DB7B42" w:rsidRDefault="00DB7B42" w:rsidP="008C2DA3">
            <w:r w:rsidRPr="007C267C">
              <w:rPr>
                <w:rFonts w:cs="Arial"/>
              </w:rPr>
              <w:t xml:space="preserve">Char. </w:t>
            </w:r>
            <w:r>
              <w:rPr>
                <w:rFonts w:cs="Arial"/>
              </w:rPr>
              <w:t>25</w:t>
            </w:r>
          </w:p>
        </w:tc>
        <w:tc>
          <w:tcPr>
            <w:tcW w:w="7948" w:type="dxa"/>
            <w:tcBorders>
              <w:top w:val="dotted" w:sz="4" w:space="0" w:color="auto"/>
              <w:left w:val="dotted" w:sz="4" w:space="0" w:color="auto"/>
              <w:bottom w:val="dotted" w:sz="4" w:space="0" w:color="auto"/>
              <w:right w:val="dotted" w:sz="4" w:space="0" w:color="auto"/>
            </w:tcBorders>
          </w:tcPr>
          <w:p w14:paraId="5BD18B59" w14:textId="77777777" w:rsidR="00DB7B42" w:rsidRPr="005718AE" w:rsidRDefault="00DB7B42" w:rsidP="008C2DA3">
            <w:pPr>
              <w:rPr>
                <w:rFonts w:cs="Arial"/>
              </w:rPr>
            </w:pPr>
            <w:r>
              <w:t>to have states from “very short” to “very tall”</w:t>
            </w:r>
          </w:p>
        </w:tc>
      </w:tr>
      <w:tr w:rsidR="00DB7B42" w:rsidRPr="005718AE" w14:paraId="70BAD2CB"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699DFA1" w14:textId="77777777" w:rsidR="00DB7B42" w:rsidRDefault="00DB7B42" w:rsidP="008C2DA3">
            <w:r w:rsidRPr="007C267C">
              <w:rPr>
                <w:rFonts w:cs="Arial"/>
              </w:rPr>
              <w:t xml:space="preserve">Char. </w:t>
            </w:r>
            <w:r>
              <w:rPr>
                <w:rFonts w:cs="Arial"/>
              </w:rPr>
              <w:t>26</w:t>
            </w:r>
          </w:p>
        </w:tc>
        <w:tc>
          <w:tcPr>
            <w:tcW w:w="7948" w:type="dxa"/>
            <w:tcBorders>
              <w:top w:val="dotted" w:sz="4" w:space="0" w:color="auto"/>
              <w:left w:val="dotted" w:sz="4" w:space="0" w:color="auto"/>
              <w:bottom w:val="dotted" w:sz="4" w:space="0" w:color="auto"/>
              <w:right w:val="dotted" w:sz="4" w:space="0" w:color="auto"/>
            </w:tcBorders>
          </w:tcPr>
          <w:p w14:paraId="68250EEF" w14:textId="77777777" w:rsidR="00DB7B42" w:rsidRPr="005718AE" w:rsidRDefault="00DB7B42" w:rsidP="008C2DA3">
            <w:pPr>
              <w:rPr>
                <w:rFonts w:cs="Arial"/>
              </w:rPr>
            </w:pPr>
            <w:r>
              <w:t>to have states from “very narrow” to “very broad”</w:t>
            </w:r>
          </w:p>
        </w:tc>
      </w:tr>
      <w:tr w:rsidR="00DB7B42" w:rsidRPr="005718AE" w14:paraId="52999FFD"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A35AC22" w14:textId="77777777" w:rsidR="00DB7B42" w:rsidRDefault="00DB7B42" w:rsidP="008C2DA3">
            <w:r w:rsidRPr="007C267C">
              <w:rPr>
                <w:rFonts w:cs="Arial"/>
              </w:rPr>
              <w:t xml:space="preserve">Char. </w:t>
            </w:r>
            <w:r>
              <w:rPr>
                <w:rFonts w:cs="Arial"/>
              </w:rPr>
              <w:t>27</w:t>
            </w:r>
          </w:p>
        </w:tc>
        <w:tc>
          <w:tcPr>
            <w:tcW w:w="7948" w:type="dxa"/>
            <w:tcBorders>
              <w:top w:val="dotted" w:sz="4" w:space="0" w:color="auto"/>
              <w:left w:val="dotted" w:sz="4" w:space="0" w:color="auto"/>
              <w:bottom w:val="dotted" w:sz="4" w:space="0" w:color="auto"/>
              <w:right w:val="dotted" w:sz="4" w:space="0" w:color="auto"/>
            </w:tcBorders>
          </w:tcPr>
          <w:p w14:paraId="08196DE5" w14:textId="77777777" w:rsidR="00DB7B42" w:rsidRPr="005718AE" w:rsidRDefault="00DB7B42" w:rsidP="008C2DA3">
            <w:pPr>
              <w:rPr>
                <w:rFonts w:cs="Arial"/>
              </w:rPr>
            </w:pPr>
            <w:r>
              <w:t>to have states from “very low” to “very high”</w:t>
            </w:r>
          </w:p>
        </w:tc>
      </w:tr>
      <w:tr w:rsidR="00DB7B42" w:rsidRPr="005718AE" w14:paraId="54899E3A"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6A9B96C8" w14:textId="77777777" w:rsidR="00DB7B42" w:rsidRPr="007C267C" w:rsidRDefault="00DB7B42" w:rsidP="008C2DA3">
            <w:pPr>
              <w:rPr>
                <w:rFonts w:cs="Arial"/>
              </w:rPr>
            </w:pPr>
            <w:r>
              <w:rPr>
                <w:rFonts w:cs="Arial"/>
              </w:rPr>
              <w:t>Char. 28</w:t>
            </w:r>
          </w:p>
        </w:tc>
        <w:tc>
          <w:tcPr>
            <w:tcW w:w="7948" w:type="dxa"/>
            <w:tcBorders>
              <w:top w:val="dotted" w:sz="4" w:space="0" w:color="auto"/>
              <w:left w:val="dotted" w:sz="4" w:space="0" w:color="auto"/>
              <w:bottom w:val="dotted" w:sz="4" w:space="0" w:color="auto"/>
              <w:right w:val="dotted" w:sz="4" w:space="0" w:color="auto"/>
            </w:tcBorders>
          </w:tcPr>
          <w:p w14:paraId="6DF469BE" w14:textId="77777777" w:rsidR="00DB7B42" w:rsidRDefault="00DB7B42" w:rsidP="008C2DA3">
            <w:r>
              <w:t>to check order of states (see Ad. 28; changes to grid)</w:t>
            </w:r>
          </w:p>
        </w:tc>
      </w:tr>
      <w:tr w:rsidR="00DB7B42" w:rsidRPr="005718AE" w14:paraId="7D05BFF0"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3E87E8D1" w14:textId="77777777" w:rsidR="00DB7B42" w:rsidRDefault="00DB7B42" w:rsidP="008C2DA3">
            <w:r w:rsidRPr="007C267C">
              <w:rPr>
                <w:rFonts w:cs="Arial"/>
              </w:rPr>
              <w:t xml:space="preserve">Char. </w:t>
            </w:r>
            <w:r>
              <w:rPr>
                <w:rFonts w:cs="Arial"/>
              </w:rPr>
              <w:t>29</w:t>
            </w:r>
          </w:p>
        </w:tc>
        <w:tc>
          <w:tcPr>
            <w:tcW w:w="7948" w:type="dxa"/>
            <w:tcBorders>
              <w:top w:val="dotted" w:sz="4" w:space="0" w:color="auto"/>
              <w:left w:val="dotted" w:sz="4" w:space="0" w:color="auto"/>
              <w:bottom w:val="dotted" w:sz="4" w:space="0" w:color="auto"/>
              <w:right w:val="dotted" w:sz="4" w:space="0" w:color="auto"/>
            </w:tcBorders>
          </w:tcPr>
          <w:p w14:paraId="7EFB7A48" w14:textId="77777777" w:rsidR="00DB7B42" w:rsidRPr="005718AE" w:rsidRDefault="00DB7B42" w:rsidP="008C2DA3">
            <w:pPr>
              <w:rPr>
                <w:rFonts w:cs="Arial"/>
              </w:rPr>
            </w:pPr>
            <w:r w:rsidRPr="005718AE">
              <w:rPr>
                <w:rFonts w:cs="Arial"/>
              </w:rPr>
              <w:t>- to read “Fruit: shape at stalk end”</w:t>
            </w:r>
          </w:p>
          <w:p w14:paraId="108F0CA0" w14:textId="77777777" w:rsidR="00DB7B42" w:rsidRPr="005718AE" w:rsidRDefault="00DB7B42" w:rsidP="008C2DA3">
            <w:pPr>
              <w:rPr>
                <w:rFonts w:cs="Arial"/>
              </w:rPr>
            </w:pPr>
            <w:r w:rsidRPr="005718AE">
              <w:rPr>
                <w:rFonts w:cs="Arial"/>
              </w:rPr>
              <w:t>- to check whether state 3 to read “angular”</w:t>
            </w:r>
          </w:p>
          <w:p w14:paraId="5AE42253" w14:textId="77777777" w:rsidR="00DB7B42" w:rsidRPr="005718AE" w:rsidRDefault="00DB7B42" w:rsidP="008C2DA3">
            <w:pPr>
              <w:rPr>
                <w:rFonts w:cs="Arial"/>
              </w:rPr>
            </w:pPr>
            <w:r w:rsidRPr="005718AE">
              <w:rPr>
                <w:rFonts w:cs="Arial"/>
              </w:rPr>
              <w:t>- to move “(from above)” to Ad. 29 (“Observations should be made from above.”)</w:t>
            </w:r>
          </w:p>
        </w:tc>
      </w:tr>
      <w:tr w:rsidR="00DB7B42" w:rsidRPr="005718AE" w14:paraId="0FF59B11"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60A148B4" w14:textId="77777777" w:rsidR="00DB7B42" w:rsidRPr="005718AE" w:rsidRDefault="00DB7B42" w:rsidP="008C2DA3">
            <w:pPr>
              <w:rPr>
                <w:rFonts w:cs="Arial"/>
              </w:rPr>
            </w:pPr>
            <w:r>
              <w:rPr>
                <w:rFonts w:cs="Arial"/>
              </w:rPr>
              <w:t>Char. 31</w:t>
            </w:r>
          </w:p>
        </w:tc>
        <w:tc>
          <w:tcPr>
            <w:tcW w:w="7948" w:type="dxa"/>
            <w:tcBorders>
              <w:top w:val="dotted" w:sz="4" w:space="0" w:color="auto"/>
              <w:left w:val="dotted" w:sz="4" w:space="0" w:color="auto"/>
              <w:bottom w:val="dotted" w:sz="4" w:space="0" w:color="auto"/>
              <w:right w:val="dotted" w:sz="4" w:space="0" w:color="auto"/>
            </w:tcBorders>
          </w:tcPr>
          <w:p w14:paraId="266F1E99" w14:textId="77777777" w:rsidR="00DB7B42" w:rsidRPr="005718AE" w:rsidRDefault="00DB7B42" w:rsidP="008C2DA3">
            <w:pPr>
              <w:rPr>
                <w:rFonts w:cs="Arial"/>
              </w:rPr>
            </w:pPr>
            <w:r>
              <w:t>state 1 to read “obtuse”</w:t>
            </w:r>
          </w:p>
        </w:tc>
      </w:tr>
      <w:tr w:rsidR="00DB7B42" w:rsidRPr="005718AE" w14:paraId="6D713D07"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C4A9997" w14:textId="77777777" w:rsidR="00DB7B42" w:rsidRDefault="00DB7B42" w:rsidP="008C2DA3">
            <w:r w:rsidRPr="001A6684">
              <w:rPr>
                <w:rFonts w:cs="Arial"/>
              </w:rPr>
              <w:t xml:space="preserve">Char. </w:t>
            </w:r>
            <w:r>
              <w:rPr>
                <w:rFonts w:cs="Arial"/>
              </w:rPr>
              <w:t>35</w:t>
            </w:r>
          </w:p>
        </w:tc>
        <w:tc>
          <w:tcPr>
            <w:tcW w:w="7948" w:type="dxa"/>
            <w:tcBorders>
              <w:top w:val="dotted" w:sz="4" w:space="0" w:color="auto"/>
              <w:left w:val="dotted" w:sz="4" w:space="0" w:color="auto"/>
              <w:bottom w:val="dotted" w:sz="4" w:space="0" w:color="auto"/>
              <w:right w:val="dotted" w:sz="4" w:space="0" w:color="auto"/>
            </w:tcBorders>
          </w:tcPr>
          <w:p w14:paraId="34F31B76" w14:textId="77777777" w:rsidR="00DB7B42" w:rsidRPr="005718AE" w:rsidRDefault="00DB7B42" w:rsidP="008C2DA3">
            <w:pPr>
              <w:rPr>
                <w:rFonts w:cs="Arial"/>
              </w:rPr>
            </w:pPr>
            <w:r>
              <w:rPr>
                <w:rFonts w:cs="Arial"/>
              </w:rPr>
              <w:t>to check whether to extend scale (5 notes?)</w:t>
            </w:r>
          </w:p>
        </w:tc>
      </w:tr>
      <w:tr w:rsidR="00DB7B42" w:rsidRPr="005718AE" w14:paraId="35FE91B1"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2C3F3A78" w14:textId="77777777" w:rsidR="00DB7B42" w:rsidRDefault="00DB7B42" w:rsidP="008C2DA3">
            <w:r w:rsidRPr="001A6684">
              <w:rPr>
                <w:rFonts w:cs="Arial"/>
              </w:rPr>
              <w:t xml:space="preserve">Char. </w:t>
            </w:r>
            <w:r>
              <w:rPr>
                <w:rFonts w:cs="Arial"/>
              </w:rPr>
              <w:t>41</w:t>
            </w:r>
          </w:p>
        </w:tc>
        <w:tc>
          <w:tcPr>
            <w:tcW w:w="7948" w:type="dxa"/>
            <w:tcBorders>
              <w:top w:val="dotted" w:sz="4" w:space="0" w:color="auto"/>
              <w:left w:val="dotted" w:sz="4" w:space="0" w:color="auto"/>
              <w:bottom w:val="dotted" w:sz="4" w:space="0" w:color="auto"/>
              <w:right w:val="dotted" w:sz="4" w:space="0" w:color="auto"/>
            </w:tcBorders>
          </w:tcPr>
          <w:p w14:paraId="10B2CA10" w14:textId="77777777" w:rsidR="00DB7B42" w:rsidRPr="005718AE" w:rsidRDefault="00DB7B42" w:rsidP="008C2DA3">
            <w:pPr>
              <w:rPr>
                <w:rFonts w:cs="Arial"/>
              </w:rPr>
            </w:pPr>
            <w:r>
              <w:t>to check whether to add a char. to distinguish between one colored or bicolored characteristics or include how to observe bicolored varieties</w:t>
            </w:r>
          </w:p>
        </w:tc>
      </w:tr>
      <w:tr w:rsidR="00DB7B42" w:rsidRPr="005718AE" w14:paraId="169C8650"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022810E4" w14:textId="77777777" w:rsidR="00DB7B42" w:rsidRDefault="00DB7B42" w:rsidP="008C2DA3">
            <w:r w:rsidRPr="001A6684">
              <w:rPr>
                <w:rFonts w:cs="Arial"/>
              </w:rPr>
              <w:t xml:space="preserve">Char. </w:t>
            </w:r>
            <w:r>
              <w:rPr>
                <w:rFonts w:cs="Arial"/>
              </w:rPr>
              <w:t>43</w:t>
            </w:r>
          </w:p>
        </w:tc>
        <w:tc>
          <w:tcPr>
            <w:tcW w:w="7948" w:type="dxa"/>
            <w:tcBorders>
              <w:top w:val="dotted" w:sz="4" w:space="0" w:color="auto"/>
              <w:left w:val="dotted" w:sz="4" w:space="0" w:color="auto"/>
              <w:bottom w:val="dotted" w:sz="4" w:space="0" w:color="auto"/>
              <w:right w:val="dotted" w:sz="4" w:space="0" w:color="auto"/>
            </w:tcBorders>
          </w:tcPr>
          <w:p w14:paraId="561CA948" w14:textId="77777777" w:rsidR="00DB7B42" w:rsidRDefault="00DB7B42" w:rsidP="008C2DA3">
            <w:pPr>
              <w:rPr>
                <w:rFonts w:cs="Arial"/>
              </w:rPr>
            </w:pPr>
            <w:r>
              <w:rPr>
                <w:rFonts w:cs="Arial"/>
              </w:rPr>
              <w:t xml:space="preserve">- </w:t>
            </w:r>
            <w:r w:rsidRPr="005718AE">
              <w:rPr>
                <w:rFonts w:cs="Arial"/>
              </w:rPr>
              <w:t>to check whether</w:t>
            </w:r>
            <w:r>
              <w:rPr>
                <w:rFonts w:cs="Arial"/>
              </w:rPr>
              <w:t xml:space="preserve"> to have the following example varieties:</w:t>
            </w:r>
          </w:p>
          <w:p w14:paraId="249720AD" w14:textId="77777777" w:rsidR="00DB7B42" w:rsidRPr="00EE6FB0" w:rsidRDefault="00DB7B42" w:rsidP="00DB7B42">
            <w:pPr>
              <w:pStyle w:val="ListParagraph"/>
              <w:numPr>
                <w:ilvl w:val="0"/>
                <w:numId w:val="18"/>
              </w:numPr>
              <w:rPr>
                <w:rFonts w:cs="Arial"/>
              </w:rPr>
            </w:pPr>
            <w:r w:rsidRPr="00EE6FB0">
              <w:rPr>
                <w:rFonts w:cs="Arial"/>
              </w:rPr>
              <w:t>very soft (1): Early Rivers</w:t>
            </w:r>
          </w:p>
          <w:p w14:paraId="54CD5E72" w14:textId="77777777" w:rsidR="00DB7B42" w:rsidRPr="00EE6FB0" w:rsidRDefault="00DB7B42" w:rsidP="00DB7B42">
            <w:pPr>
              <w:pStyle w:val="ListParagraph"/>
              <w:numPr>
                <w:ilvl w:val="0"/>
                <w:numId w:val="18"/>
              </w:numPr>
              <w:rPr>
                <w:rFonts w:cs="Arial"/>
              </w:rPr>
            </w:pPr>
            <w:r w:rsidRPr="00EE6FB0">
              <w:rPr>
                <w:rFonts w:cs="Arial"/>
              </w:rPr>
              <w:t xml:space="preserve">soft (2): </w:t>
            </w:r>
            <w:proofErr w:type="spellStart"/>
            <w:r w:rsidRPr="00EE6FB0">
              <w:rPr>
                <w:rFonts w:cs="Arial"/>
              </w:rPr>
              <w:t>Burlat</w:t>
            </w:r>
            <w:proofErr w:type="spellEnd"/>
            <w:r w:rsidRPr="00EE6FB0">
              <w:rPr>
                <w:rFonts w:cs="Arial"/>
              </w:rPr>
              <w:t xml:space="preserve">, </w:t>
            </w:r>
            <w:proofErr w:type="spellStart"/>
            <w:r w:rsidRPr="00EE6FB0">
              <w:rPr>
                <w:rFonts w:cs="Arial"/>
              </w:rPr>
              <w:t>Narana</w:t>
            </w:r>
            <w:proofErr w:type="spellEnd"/>
            <w:r w:rsidRPr="00EE6FB0">
              <w:rPr>
                <w:rFonts w:cs="Arial"/>
              </w:rPr>
              <w:t>, Sunburst</w:t>
            </w:r>
          </w:p>
          <w:p w14:paraId="65AD0DD5" w14:textId="77777777" w:rsidR="00DB7B42" w:rsidRPr="00EE6FB0" w:rsidRDefault="00DB7B42" w:rsidP="00DB7B42">
            <w:pPr>
              <w:pStyle w:val="ListParagraph"/>
              <w:numPr>
                <w:ilvl w:val="0"/>
                <w:numId w:val="18"/>
              </w:numPr>
              <w:rPr>
                <w:rFonts w:cs="Arial"/>
              </w:rPr>
            </w:pPr>
            <w:r w:rsidRPr="00EE6FB0">
              <w:rPr>
                <w:rFonts w:cs="Arial"/>
              </w:rPr>
              <w:t xml:space="preserve">medium (3): </w:t>
            </w:r>
            <w:proofErr w:type="spellStart"/>
            <w:r w:rsidRPr="00EE6FB0">
              <w:rPr>
                <w:rFonts w:cs="Arial"/>
              </w:rPr>
              <w:t>Bellise</w:t>
            </w:r>
            <w:proofErr w:type="spellEnd"/>
            <w:r w:rsidRPr="00EE6FB0">
              <w:rPr>
                <w:rFonts w:cs="Arial"/>
              </w:rPr>
              <w:t xml:space="preserve">, Benton, Carmen, </w:t>
            </w:r>
            <w:proofErr w:type="spellStart"/>
            <w:r w:rsidRPr="00EE6FB0">
              <w:rPr>
                <w:rFonts w:cs="Arial"/>
              </w:rPr>
              <w:t>Ferrovia</w:t>
            </w:r>
            <w:proofErr w:type="spellEnd"/>
            <w:r w:rsidRPr="00EE6FB0">
              <w:rPr>
                <w:rFonts w:cs="Arial"/>
              </w:rPr>
              <w:t xml:space="preserve">, </w:t>
            </w:r>
            <w:proofErr w:type="spellStart"/>
            <w:r w:rsidRPr="00EE6FB0">
              <w:rPr>
                <w:rFonts w:cs="Arial"/>
              </w:rPr>
              <w:t>Germersdorfer</w:t>
            </w:r>
            <w:proofErr w:type="spellEnd"/>
            <w:r w:rsidRPr="00EE6FB0">
              <w:rPr>
                <w:rFonts w:cs="Arial"/>
              </w:rPr>
              <w:t xml:space="preserve">, </w:t>
            </w:r>
            <w:proofErr w:type="spellStart"/>
            <w:r w:rsidRPr="00EE6FB0">
              <w:rPr>
                <w:rFonts w:cs="Arial"/>
              </w:rPr>
              <w:t>Reverchon</w:t>
            </w:r>
            <w:proofErr w:type="spellEnd"/>
            <w:r w:rsidRPr="00EE6FB0">
              <w:rPr>
                <w:rFonts w:cs="Arial"/>
              </w:rPr>
              <w:t>, Schneider’s late cartilage</w:t>
            </w:r>
          </w:p>
          <w:p w14:paraId="3AF89D17" w14:textId="77777777" w:rsidR="00DB7B42" w:rsidRPr="00EE6FB0" w:rsidRDefault="00DB7B42" w:rsidP="00DB7B42">
            <w:pPr>
              <w:pStyle w:val="ListParagraph"/>
              <w:numPr>
                <w:ilvl w:val="0"/>
                <w:numId w:val="18"/>
              </w:numPr>
              <w:rPr>
                <w:rFonts w:cs="Arial"/>
              </w:rPr>
            </w:pPr>
            <w:r w:rsidRPr="00EE6FB0">
              <w:rPr>
                <w:rFonts w:cs="Arial"/>
              </w:rPr>
              <w:t xml:space="preserve">firm (4): Final 12.1, </w:t>
            </w:r>
            <w:proofErr w:type="spellStart"/>
            <w:r w:rsidRPr="00EE6FB0">
              <w:rPr>
                <w:rFonts w:cs="Arial"/>
              </w:rPr>
              <w:t>Kavics</w:t>
            </w:r>
            <w:proofErr w:type="spellEnd"/>
            <w:r w:rsidRPr="00EE6FB0">
              <w:rPr>
                <w:rFonts w:cs="Arial"/>
              </w:rPr>
              <w:t xml:space="preserve">, </w:t>
            </w:r>
            <w:proofErr w:type="spellStart"/>
            <w:r w:rsidRPr="00EE6FB0">
              <w:rPr>
                <w:rFonts w:cs="Arial"/>
              </w:rPr>
              <w:t>Sumtare</w:t>
            </w:r>
            <w:proofErr w:type="spellEnd"/>
          </w:p>
          <w:p w14:paraId="6EAF46BB" w14:textId="77777777" w:rsidR="00DB7B42" w:rsidRPr="00EE6FB0" w:rsidRDefault="00DB7B42" w:rsidP="00DB7B42">
            <w:pPr>
              <w:pStyle w:val="ListParagraph"/>
              <w:numPr>
                <w:ilvl w:val="0"/>
                <w:numId w:val="18"/>
              </w:numPr>
              <w:rPr>
                <w:rFonts w:cs="Arial"/>
              </w:rPr>
            </w:pPr>
            <w:r w:rsidRPr="00EE6FB0">
              <w:rPr>
                <w:rFonts w:cs="Arial"/>
              </w:rPr>
              <w:t xml:space="preserve">very firm (5): </w:t>
            </w:r>
            <w:proofErr w:type="spellStart"/>
            <w:r w:rsidRPr="00EE6FB0">
              <w:rPr>
                <w:rFonts w:cs="Arial"/>
              </w:rPr>
              <w:t>Folfer</w:t>
            </w:r>
            <w:proofErr w:type="spellEnd"/>
            <w:r w:rsidRPr="00EE6FB0">
              <w:rPr>
                <w:rFonts w:cs="Arial"/>
              </w:rPr>
              <w:t xml:space="preserve">, </w:t>
            </w:r>
            <w:proofErr w:type="spellStart"/>
            <w:r w:rsidRPr="00EE6FB0">
              <w:rPr>
                <w:rFonts w:cs="Arial"/>
              </w:rPr>
              <w:t>Kordia</w:t>
            </w:r>
            <w:proofErr w:type="spellEnd"/>
            <w:r w:rsidRPr="00EE6FB0">
              <w:rPr>
                <w:rFonts w:cs="Arial"/>
              </w:rPr>
              <w:t>, Regina, Satin</w:t>
            </w:r>
          </w:p>
          <w:p w14:paraId="553969CB" w14:textId="77777777" w:rsidR="00DB7B42" w:rsidRPr="00EE6FB0" w:rsidRDefault="00DB7B42" w:rsidP="00DB7B42">
            <w:pPr>
              <w:pStyle w:val="ListParagraph"/>
              <w:numPr>
                <w:ilvl w:val="0"/>
                <w:numId w:val="18"/>
              </w:numPr>
              <w:rPr>
                <w:rFonts w:cs="Arial"/>
              </w:rPr>
            </w:pPr>
            <w:r w:rsidRPr="00EE6FB0">
              <w:rPr>
                <w:rFonts w:cs="Arial"/>
              </w:rPr>
              <w:t>- to check whether to extend scale to 9 notes</w:t>
            </w:r>
          </w:p>
        </w:tc>
      </w:tr>
      <w:tr w:rsidR="00DB7B42" w:rsidRPr="005718AE" w14:paraId="206E6B8E"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0DD95E51" w14:textId="77777777" w:rsidR="00DB7B42" w:rsidRDefault="00DB7B42" w:rsidP="008C2DA3">
            <w:r w:rsidRPr="001A6684">
              <w:rPr>
                <w:rFonts w:cs="Arial"/>
              </w:rPr>
              <w:t xml:space="preserve">Char. </w:t>
            </w:r>
            <w:r>
              <w:rPr>
                <w:rFonts w:cs="Arial"/>
              </w:rPr>
              <w:t>44</w:t>
            </w:r>
          </w:p>
        </w:tc>
        <w:tc>
          <w:tcPr>
            <w:tcW w:w="7948" w:type="dxa"/>
            <w:tcBorders>
              <w:top w:val="dotted" w:sz="4" w:space="0" w:color="auto"/>
              <w:left w:val="dotted" w:sz="4" w:space="0" w:color="auto"/>
              <w:bottom w:val="dotted" w:sz="4" w:space="0" w:color="auto"/>
              <w:right w:val="dotted" w:sz="4" w:space="0" w:color="auto"/>
            </w:tcBorders>
          </w:tcPr>
          <w:p w14:paraId="67040631" w14:textId="77777777" w:rsidR="00DB7B42" w:rsidRPr="005718AE" w:rsidRDefault="00DB7B42" w:rsidP="008C2DA3">
            <w:pPr>
              <w:rPr>
                <w:rFonts w:cs="Arial"/>
              </w:rPr>
            </w:pPr>
            <w:r>
              <w:t>to check whether to be deleted</w:t>
            </w:r>
          </w:p>
        </w:tc>
      </w:tr>
      <w:tr w:rsidR="00DB7B42" w:rsidRPr="005718AE" w14:paraId="439F0A0B"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720F3B0" w14:textId="77777777" w:rsidR="00DB7B42" w:rsidRDefault="00DB7B42" w:rsidP="008C2DA3">
            <w:r w:rsidRPr="001A6684">
              <w:rPr>
                <w:rFonts w:cs="Arial"/>
              </w:rPr>
              <w:t xml:space="preserve">Char. </w:t>
            </w:r>
            <w:r>
              <w:rPr>
                <w:rFonts w:cs="Arial"/>
              </w:rPr>
              <w:t>45</w:t>
            </w:r>
          </w:p>
        </w:tc>
        <w:tc>
          <w:tcPr>
            <w:tcW w:w="7948" w:type="dxa"/>
            <w:tcBorders>
              <w:top w:val="dotted" w:sz="4" w:space="0" w:color="auto"/>
              <w:left w:val="dotted" w:sz="4" w:space="0" w:color="auto"/>
              <w:bottom w:val="dotted" w:sz="4" w:space="0" w:color="auto"/>
              <w:right w:val="dotted" w:sz="4" w:space="0" w:color="auto"/>
            </w:tcBorders>
          </w:tcPr>
          <w:p w14:paraId="56317D41" w14:textId="77777777" w:rsidR="00DB7B42" w:rsidRPr="005718AE" w:rsidRDefault="00DB7B42" w:rsidP="008C2DA3">
            <w:pPr>
              <w:rPr>
                <w:rFonts w:cs="Arial"/>
              </w:rPr>
            </w:pPr>
            <w:r>
              <w:t>to check whether to be deleted</w:t>
            </w:r>
          </w:p>
        </w:tc>
      </w:tr>
      <w:tr w:rsidR="00DB7B42" w:rsidRPr="005718AE" w14:paraId="50D51734"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7512342" w14:textId="77777777" w:rsidR="00DB7B42" w:rsidRDefault="00DB7B42" w:rsidP="008C2DA3">
            <w:r w:rsidRPr="001A6684">
              <w:rPr>
                <w:rFonts w:cs="Arial"/>
              </w:rPr>
              <w:t xml:space="preserve">Char. </w:t>
            </w:r>
            <w:r>
              <w:rPr>
                <w:rFonts w:cs="Arial"/>
              </w:rPr>
              <w:t>49</w:t>
            </w:r>
          </w:p>
        </w:tc>
        <w:tc>
          <w:tcPr>
            <w:tcW w:w="7948" w:type="dxa"/>
            <w:tcBorders>
              <w:top w:val="dotted" w:sz="4" w:space="0" w:color="auto"/>
              <w:left w:val="dotted" w:sz="4" w:space="0" w:color="auto"/>
              <w:bottom w:val="dotted" w:sz="4" w:space="0" w:color="auto"/>
              <w:right w:val="dotted" w:sz="4" w:space="0" w:color="auto"/>
            </w:tcBorders>
          </w:tcPr>
          <w:p w14:paraId="0EC27DF6" w14:textId="77777777" w:rsidR="00DB7B42" w:rsidRDefault="00DB7B42" w:rsidP="008C2DA3">
            <w:pPr>
              <w:rPr>
                <w:rFonts w:cs="Arial"/>
              </w:rPr>
            </w:pPr>
            <w:r w:rsidRPr="005718AE">
              <w:rPr>
                <w:rFonts w:cs="Arial"/>
              </w:rPr>
              <w:t>to check whether</w:t>
            </w:r>
            <w:r>
              <w:rPr>
                <w:rFonts w:cs="Arial"/>
              </w:rPr>
              <w:t xml:space="preserve"> to have 9 notes and the following example varieties:</w:t>
            </w:r>
          </w:p>
          <w:p w14:paraId="5666F7D2" w14:textId="77777777" w:rsidR="00DB7B42" w:rsidRPr="00EE6FB0" w:rsidRDefault="00DB7B42" w:rsidP="00DB7B42">
            <w:pPr>
              <w:pStyle w:val="ListParagraph"/>
              <w:numPr>
                <w:ilvl w:val="0"/>
                <w:numId w:val="17"/>
              </w:numPr>
              <w:rPr>
                <w:rFonts w:cs="Arial"/>
              </w:rPr>
            </w:pPr>
            <w:r w:rsidRPr="00EE6FB0">
              <w:rPr>
                <w:rFonts w:cs="Arial"/>
              </w:rPr>
              <w:t xml:space="preserve">very early (1): Christiana, </w:t>
            </w:r>
            <w:proofErr w:type="spellStart"/>
            <w:r w:rsidRPr="00EE6FB0">
              <w:rPr>
                <w:rFonts w:cs="Arial"/>
              </w:rPr>
              <w:t>Frühernte</w:t>
            </w:r>
            <w:proofErr w:type="spellEnd"/>
            <w:r w:rsidRPr="00EE6FB0">
              <w:rPr>
                <w:rFonts w:cs="Arial"/>
              </w:rPr>
              <w:t xml:space="preserve">, Samba, Souvenir des </w:t>
            </w:r>
            <w:proofErr w:type="spellStart"/>
            <w:r w:rsidRPr="00EE6FB0">
              <w:rPr>
                <w:rFonts w:cs="Arial"/>
              </w:rPr>
              <w:t>Charmes</w:t>
            </w:r>
            <w:proofErr w:type="spellEnd"/>
          </w:p>
          <w:p w14:paraId="473E08A2" w14:textId="77777777" w:rsidR="00DB7B42" w:rsidRPr="00EE6FB0" w:rsidRDefault="00DB7B42" w:rsidP="00DB7B42">
            <w:pPr>
              <w:pStyle w:val="ListParagraph"/>
              <w:numPr>
                <w:ilvl w:val="0"/>
                <w:numId w:val="17"/>
              </w:numPr>
              <w:rPr>
                <w:rFonts w:cs="Arial"/>
              </w:rPr>
            </w:pPr>
            <w:r w:rsidRPr="00EE6FB0">
              <w:rPr>
                <w:rFonts w:cs="Arial"/>
              </w:rPr>
              <w:t xml:space="preserve">early (3): </w:t>
            </w:r>
            <w:proofErr w:type="spellStart"/>
            <w:r w:rsidRPr="00EE6FB0">
              <w:rPr>
                <w:rFonts w:cs="Arial"/>
              </w:rPr>
              <w:t>Bellise</w:t>
            </w:r>
            <w:proofErr w:type="spellEnd"/>
            <w:r w:rsidRPr="00EE6FB0">
              <w:rPr>
                <w:rFonts w:cs="Arial"/>
              </w:rPr>
              <w:t xml:space="preserve">, </w:t>
            </w:r>
            <w:proofErr w:type="spellStart"/>
            <w:r w:rsidRPr="00EE6FB0">
              <w:rPr>
                <w:rFonts w:cs="Arial"/>
              </w:rPr>
              <w:t>Lapins</w:t>
            </w:r>
            <w:proofErr w:type="spellEnd"/>
            <w:r w:rsidRPr="00EE6FB0">
              <w:rPr>
                <w:rFonts w:cs="Arial"/>
              </w:rPr>
              <w:t xml:space="preserve"> , </w:t>
            </w:r>
            <w:proofErr w:type="spellStart"/>
            <w:r w:rsidRPr="00EE6FB0">
              <w:rPr>
                <w:rFonts w:cs="Arial"/>
              </w:rPr>
              <w:t>Sumtare</w:t>
            </w:r>
            <w:proofErr w:type="spellEnd"/>
          </w:p>
          <w:p w14:paraId="31DE046C" w14:textId="77777777" w:rsidR="00DB7B42" w:rsidRPr="00EE6FB0" w:rsidRDefault="00DB7B42" w:rsidP="00DB7B42">
            <w:pPr>
              <w:pStyle w:val="ListParagraph"/>
              <w:numPr>
                <w:ilvl w:val="0"/>
                <w:numId w:val="17"/>
              </w:numPr>
              <w:rPr>
                <w:rFonts w:cs="Arial"/>
              </w:rPr>
            </w:pPr>
            <w:r w:rsidRPr="00EE6FB0">
              <w:rPr>
                <w:rFonts w:cs="Arial"/>
              </w:rPr>
              <w:t xml:space="preserve">early to medium (4): </w:t>
            </w:r>
            <w:proofErr w:type="spellStart"/>
            <w:r w:rsidRPr="00EE6FB0">
              <w:rPr>
                <w:rFonts w:cs="Arial"/>
              </w:rPr>
              <w:t>Burlat</w:t>
            </w:r>
            <w:proofErr w:type="spellEnd"/>
          </w:p>
          <w:p w14:paraId="2D5C6758" w14:textId="77777777" w:rsidR="00DB7B42" w:rsidRPr="00EE6FB0" w:rsidRDefault="00DB7B42" w:rsidP="00DB7B42">
            <w:pPr>
              <w:pStyle w:val="ListParagraph"/>
              <w:numPr>
                <w:ilvl w:val="0"/>
                <w:numId w:val="17"/>
              </w:numPr>
              <w:rPr>
                <w:rFonts w:cs="Arial"/>
              </w:rPr>
            </w:pPr>
            <w:r w:rsidRPr="00EE6FB0">
              <w:rPr>
                <w:rFonts w:cs="Arial"/>
              </w:rPr>
              <w:t xml:space="preserve">medium (5): </w:t>
            </w:r>
            <w:proofErr w:type="spellStart"/>
            <w:r w:rsidRPr="00EE6FB0">
              <w:rPr>
                <w:rFonts w:cs="Arial"/>
              </w:rPr>
              <w:t>Kordia</w:t>
            </w:r>
            <w:proofErr w:type="spellEnd"/>
            <w:r w:rsidRPr="00EE6FB0">
              <w:rPr>
                <w:rFonts w:cs="Arial"/>
              </w:rPr>
              <w:t xml:space="preserve">, </w:t>
            </w:r>
            <w:proofErr w:type="spellStart"/>
            <w:r w:rsidRPr="00EE6FB0">
              <w:rPr>
                <w:rFonts w:cs="Arial"/>
              </w:rPr>
              <w:t>Sumele</w:t>
            </w:r>
            <w:proofErr w:type="spellEnd"/>
            <w:r w:rsidRPr="00EE6FB0">
              <w:rPr>
                <w:rFonts w:cs="Arial"/>
              </w:rPr>
              <w:t xml:space="preserve"> </w:t>
            </w:r>
          </w:p>
          <w:p w14:paraId="4CF57914" w14:textId="77777777" w:rsidR="00DB7B42" w:rsidRPr="00EE6FB0" w:rsidRDefault="00DB7B42" w:rsidP="00DB7B42">
            <w:pPr>
              <w:pStyle w:val="ListParagraph"/>
              <w:numPr>
                <w:ilvl w:val="0"/>
                <w:numId w:val="17"/>
              </w:numPr>
              <w:rPr>
                <w:rFonts w:cs="Arial"/>
              </w:rPr>
            </w:pPr>
            <w:r w:rsidRPr="00EE6FB0">
              <w:rPr>
                <w:rFonts w:cs="Arial"/>
              </w:rPr>
              <w:t xml:space="preserve">medium to late (6): Carmen, Sylvia </w:t>
            </w:r>
          </w:p>
          <w:p w14:paraId="0032D381" w14:textId="77777777" w:rsidR="00DB7B42" w:rsidRPr="00EE6FB0" w:rsidRDefault="00DB7B42" w:rsidP="00DB7B42">
            <w:pPr>
              <w:pStyle w:val="ListParagraph"/>
              <w:numPr>
                <w:ilvl w:val="0"/>
                <w:numId w:val="17"/>
              </w:numPr>
              <w:rPr>
                <w:rFonts w:cs="Arial"/>
              </w:rPr>
            </w:pPr>
            <w:r w:rsidRPr="00EE6FB0">
              <w:rPr>
                <w:rFonts w:cs="Arial"/>
              </w:rPr>
              <w:t xml:space="preserve">late (7): </w:t>
            </w:r>
            <w:proofErr w:type="spellStart"/>
            <w:r w:rsidRPr="00EE6FB0">
              <w:rPr>
                <w:rFonts w:cs="Arial"/>
              </w:rPr>
              <w:t>Germersdorfi</w:t>
            </w:r>
            <w:proofErr w:type="spellEnd"/>
            <w:r w:rsidRPr="00EE6FB0">
              <w:rPr>
                <w:rFonts w:cs="Arial"/>
              </w:rPr>
              <w:t xml:space="preserve"> 45 </w:t>
            </w:r>
          </w:p>
          <w:p w14:paraId="38E8AA2B" w14:textId="77777777" w:rsidR="00DB7B42" w:rsidRPr="00EE6FB0" w:rsidRDefault="00DB7B42" w:rsidP="00DB7B42">
            <w:pPr>
              <w:pStyle w:val="ListParagraph"/>
              <w:numPr>
                <w:ilvl w:val="0"/>
                <w:numId w:val="17"/>
              </w:numPr>
              <w:rPr>
                <w:rFonts w:cs="Arial"/>
              </w:rPr>
            </w:pPr>
            <w:r w:rsidRPr="00EE6FB0">
              <w:rPr>
                <w:rFonts w:cs="Arial"/>
              </w:rPr>
              <w:t xml:space="preserve">late to very late (8): Regina </w:t>
            </w:r>
          </w:p>
        </w:tc>
      </w:tr>
      <w:tr w:rsidR="00DB7B42" w:rsidRPr="005718AE" w14:paraId="27584B16"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19E7F71E" w14:textId="77777777" w:rsidR="00DB7B42" w:rsidRDefault="00DB7B42" w:rsidP="008C2DA3">
            <w:r>
              <w:rPr>
                <w:rFonts w:cs="Arial"/>
              </w:rPr>
              <w:t>Ad. 4</w:t>
            </w:r>
            <w:r w:rsidRPr="001A6684">
              <w:rPr>
                <w:rFonts w:cs="Arial"/>
              </w:rPr>
              <w:t xml:space="preserve"> </w:t>
            </w:r>
          </w:p>
        </w:tc>
        <w:tc>
          <w:tcPr>
            <w:tcW w:w="7948" w:type="dxa"/>
            <w:tcBorders>
              <w:top w:val="dotted" w:sz="4" w:space="0" w:color="auto"/>
              <w:left w:val="dotted" w:sz="4" w:space="0" w:color="auto"/>
              <w:bottom w:val="dotted" w:sz="4" w:space="0" w:color="auto"/>
              <w:right w:val="dotted" w:sz="4" w:space="0" w:color="auto"/>
            </w:tcBorders>
          </w:tcPr>
          <w:p w14:paraId="72FFE97A" w14:textId="77777777" w:rsidR="00DB7B42" w:rsidRDefault="00DB7B42" w:rsidP="008C2DA3">
            <w:pPr>
              <w:rPr>
                <w:rFonts w:cs="Arial"/>
              </w:rPr>
            </w:pPr>
            <w:r>
              <w:rPr>
                <w:rFonts w:cs="Arial"/>
              </w:rPr>
              <w:t>- to provide photographs of all of the 5 states</w:t>
            </w:r>
          </w:p>
          <w:p w14:paraId="5EACD445" w14:textId="77777777" w:rsidR="00DB7B42" w:rsidRPr="005718AE" w:rsidRDefault="00DB7B42" w:rsidP="008C2DA3">
            <w:pPr>
              <w:rPr>
                <w:rFonts w:cs="Arial"/>
              </w:rPr>
            </w:pPr>
            <w:r>
              <w:rPr>
                <w:rFonts w:cs="Arial"/>
              </w:rPr>
              <w:t>- to be improved (Observations should be carried out in the winter, using the number of lateral branches to indicate density of branches.)</w:t>
            </w:r>
          </w:p>
        </w:tc>
      </w:tr>
      <w:tr w:rsidR="00DB7B42" w:rsidRPr="005718AE" w14:paraId="4FB04027"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014553AD" w14:textId="77777777" w:rsidR="00DB7B42" w:rsidRDefault="00DB7B42" w:rsidP="008C2DA3">
            <w:r w:rsidRPr="00AD409A">
              <w:rPr>
                <w:rFonts w:cs="Arial"/>
              </w:rPr>
              <w:t>Ad.</w:t>
            </w:r>
            <w:r>
              <w:rPr>
                <w:rFonts w:cs="Arial"/>
              </w:rPr>
              <w:t xml:space="preserve"> 6 </w:t>
            </w:r>
          </w:p>
        </w:tc>
        <w:tc>
          <w:tcPr>
            <w:tcW w:w="7948" w:type="dxa"/>
            <w:tcBorders>
              <w:top w:val="dotted" w:sz="4" w:space="0" w:color="auto"/>
              <w:left w:val="dotted" w:sz="4" w:space="0" w:color="auto"/>
              <w:bottom w:val="dotted" w:sz="4" w:space="0" w:color="auto"/>
              <w:right w:val="dotted" w:sz="4" w:space="0" w:color="auto"/>
            </w:tcBorders>
          </w:tcPr>
          <w:p w14:paraId="5BA7CEAA" w14:textId="77777777" w:rsidR="00DB7B42" w:rsidRPr="005718AE" w:rsidRDefault="00DB7B42" w:rsidP="008C2DA3">
            <w:pPr>
              <w:rPr>
                <w:rFonts w:cs="Arial"/>
              </w:rPr>
            </w:pPr>
            <w:r>
              <w:rPr>
                <w:rFonts w:cs="Arial"/>
              </w:rPr>
              <w:t>to check whether to improve illustration for state 1 or check wording of states</w:t>
            </w:r>
          </w:p>
        </w:tc>
      </w:tr>
      <w:tr w:rsidR="00DB7B42" w:rsidRPr="005718AE" w14:paraId="430829E5"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3799E8CB" w14:textId="77777777" w:rsidR="00DB7B42" w:rsidRDefault="00DB7B42" w:rsidP="008C2DA3">
            <w:r w:rsidRPr="00AD409A">
              <w:rPr>
                <w:rFonts w:cs="Arial"/>
              </w:rPr>
              <w:t>Ad.</w:t>
            </w:r>
            <w:r>
              <w:rPr>
                <w:rFonts w:cs="Arial"/>
              </w:rPr>
              <w:t xml:space="preserve"> 9</w:t>
            </w:r>
          </w:p>
        </w:tc>
        <w:tc>
          <w:tcPr>
            <w:tcW w:w="7948" w:type="dxa"/>
            <w:tcBorders>
              <w:top w:val="dotted" w:sz="4" w:space="0" w:color="auto"/>
              <w:left w:val="dotted" w:sz="4" w:space="0" w:color="auto"/>
              <w:bottom w:val="dotted" w:sz="4" w:space="0" w:color="auto"/>
              <w:right w:val="dotted" w:sz="4" w:space="0" w:color="auto"/>
            </w:tcBorders>
          </w:tcPr>
          <w:p w14:paraId="2684784F" w14:textId="77777777" w:rsidR="00DB7B42" w:rsidRPr="005718AE" w:rsidRDefault="00DB7B42" w:rsidP="008C2DA3">
            <w:pPr>
              <w:rPr>
                <w:rFonts w:cs="Arial"/>
              </w:rPr>
            </w:pPr>
            <w:r>
              <w:rPr>
                <w:rFonts w:cs="Arial"/>
              </w:rPr>
              <w:t>to add “Observations should be made on fruiting spurs.”</w:t>
            </w:r>
          </w:p>
        </w:tc>
      </w:tr>
      <w:tr w:rsidR="00DB7B42" w:rsidRPr="005718AE" w14:paraId="1AD4535E"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2B3BFCB3" w14:textId="77777777" w:rsidR="00DB7B42" w:rsidRDefault="00DB7B42" w:rsidP="008C2DA3">
            <w:r w:rsidRPr="00AD409A">
              <w:rPr>
                <w:rFonts w:cs="Arial"/>
              </w:rPr>
              <w:t>Ad.</w:t>
            </w:r>
            <w:r>
              <w:rPr>
                <w:rFonts w:cs="Arial"/>
              </w:rPr>
              <w:t xml:space="preserve"> 21</w:t>
            </w:r>
          </w:p>
        </w:tc>
        <w:tc>
          <w:tcPr>
            <w:tcW w:w="7948" w:type="dxa"/>
            <w:tcBorders>
              <w:top w:val="dotted" w:sz="4" w:space="0" w:color="auto"/>
              <w:left w:val="dotted" w:sz="4" w:space="0" w:color="auto"/>
              <w:bottom w:val="dotted" w:sz="4" w:space="0" w:color="auto"/>
              <w:right w:val="dotted" w:sz="4" w:space="0" w:color="auto"/>
            </w:tcBorders>
          </w:tcPr>
          <w:p w14:paraId="375A35F2" w14:textId="77777777" w:rsidR="00DB7B42" w:rsidRPr="005718AE" w:rsidRDefault="00DB7B42" w:rsidP="008C2DA3">
            <w:pPr>
              <w:rPr>
                <w:rFonts w:cs="Arial"/>
              </w:rPr>
            </w:pPr>
            <w:r>
              <w:rPr>
                <w:rFonts w:cs="Arial"/>
              </w:rPr>
              <w:t>to read “…on fully opened flowers …”</w:t>
            </w:r>
          </w:p>
        </w:tc>
      </w:tr>
      <w:tr w:rsidR="00DB7B42" w:rsidRPr="005718AE" w14:paraId="761D3E8C"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E8EF771" w14:textId="77777777" w:rsidR="00DB7B42" w:rsidRDefault="00DB7B42" w:rsidP="008C2DA3">
            <w:r w:rsidRPr="00AD409A">
              <w:rPr>
                <w:rFonts w:cs="Arial"/>
              </w:rPr>
              <w:t>Ad.</w:t>
            </w:r>
            <w:r>
              <w:rPr>
                <w:rFonts w:cs="Arial"/>
              </w:rPr>
              <w:t xml:space="preserve"> 24</w:t>
            </w:r>
          </w:p>
        </w:tc>
        <w:tc>
          <w:tcPr>
            <w:tcW w:w="7948" w:type="dxa"/>
            <w:tcBorders>
              <w:top w:val="dotted" w:sz="4" w:space="0" w:color="auto"/>
              <w:left w:val="dotted" w:sz="4" w:space="0" w:color="auto"/>
              <w:bottom w:val="dotted" w:sz="4" w:space="0" w:color="auto"/>
              <w:right w:val="dotted" w:sz="4" w:space="0" w:color="auto"/>
            </w:tcBorders>
          </w:tcPr>
          <w:p w14:paraId="2DB79008" w14:textId="77777777" w:rsidR="00DB7B42" w:rsidRPr="005718AE" w:rsidRDefault="00DB7B42" w:rsidP="008C2DA3">
            <w:pPr>
              <w:rPr>
                <w:rFonts w:cs="Arial"/>
              </w:rPr>
            </w:pPr>
            <w:r w:rsidRPr="009A2DF7">
              <w:rPr>
                <w:rFonts w:cs="Arial"/>
              </w:rPr>
              <w:t xml:space="preserve">to read </w:t>
            </w:r>
            <w:r>
              <w:rPr>
                <w:rFonts w:cs="Arial"/>
              </w:rPr>
              <w:t>“</w:t>
            </w:r>
            <w:r w:rsidRPr="009A2DF7">
              <w:rPr>
                <w:rFonts w:cs="Arial"/>
              </w:rPr>
              <w:t>Should be assessed by weighing the fruit or measuring the fruit caliber.</w:t>
            </w:r>
            <w:r>
              <w:rPr>
                <w:rFonts w:cs="Arial"/>
              </w:rPr>
              <w:t>”</w:t>
            </w:r>
          </w:p>
        </w:tc>
      </w:tr>
      <w:tr w:rsidR="00DB7B42" w:rsidRPr="005718AE" w14:paraId="3D113FD1"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AF5712D" w14:textId="77777777" w:rsidR="00DB7B42" w:rsidRDefault="00DB7B42" w:rsidP="008C2DA3">
            <w:r w:rsidRPr="00AD409A">
              <w:rPr>
                <w:rFonts w:cs="Arial"/>
              </w:rPr>
              <w:t>Ad.</w:t>
            </w:r>
            <w:r>
              <w:rPr>
                <w:rFonts w:cs="Arial"/>
              </w:rPr>
              <w:t xml:space="preserve"> 28</w:t>
            </w:r>
          </w:p>
        </w:tc>
        <w:tc>
          <w:tcPr>
            <w:tcW w:w="7948" w:type="dxa"/>
            <w:tcBorders>
              <w:top w:val="dotted" w:sz="4" w:space="0" w:color="auto"/>
              <w:left w:val="dotted" w:sz="4" w:space="0" w:color="auto"/>
              <w:bottom w:val="dotted" w:sz="4" w:space="0" w:color="auto"/>
              <w:right w:val="dotted" w:sz="4" w:space="0" w:color="auto"/>
            </w:tcBorders>
          </w:tcPr>
          <w:p w14:paraId="1503AFFB" w14:textId="77777777" w:rsidR="00DB7B42" w:rsidRDefault="00DB7B42" w:rsidP="008C2DA3">
            <w:pPr>
              <w:rPr>
                <w:rFonts w:cs="Arial"/>
              </w:rPr>
            </w:pPr>
            <w:r>
              <w:rPr>
                <w:rFonts w:cs="Arial"/>
              </w:rPr>
              <w:t>- to rotate all illustrations by 180°</w:t>
            </w:r>
          </w:p>
          <w:p w14:paraId="4982E17C" w14:textId="77777777" w:rsidR="00DB7B42" w:rsidRPr="005718AE" w:rsidRDefault="00DB7B42" w:rsidP="008C2DA3">
            <w:pPr>
              <w:rPr>
                <w:rFonts w:cs="Arial"/>
              </w:rPr>
            </w:pPr>
            <w:r>
              <w:rPr>
                <w:rFonts w:cs="Arial"/>
              </w:rPr>
              <w:t>- to move illustrations from column “above middle” to “below middle” and delete column “above middle”</w:t>
            </w:r>
          </w:p>
        </w:tc>
      </w:tr>
      <w:tr w:rsidR="00DB7B42" w:rsidRPr="005718AE" w14:paraId="2F30C4F9"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59CA12BC" w14:textId="77777777" w:rsidR="00DB7B42" w:rsidRDefault="00DB7B42" w:rsidP="008C2DA3">
            <w:r w:rsidRPr="00AD409A">
              <w:rPr>
                <w:rFonts w:cs="Arial"/>
              </w:rPr>
              <w:t>Ad.</w:t>
            </w:r>
            <w:r>
              <w:rPr>
                <w:rFonts w:cs="Arial"/>
              </w:rPr>
              <w:t xml:space="preserve"> 31</w:t>
            </w:r>
          </w:p>
        </w:tc>
        <w:tc>
          <w:tcPr>
            <w:tcW w:w="7948" w:type="dxa"/>
            <w:tcBorders>
              <w:top w:val="dotted" w:sz="4" w:space="0" w:color="auto"/>
              <w:left w:val="dotted" w:sz="4" w:space="0" w:color="auto"/>
              <w:bottom w:val="dotted" w:sz="4" w:space="0" w:color="auto"/>
              <w:right w:val="dotted" w:sz="4" w:space="0" w:color="auto"/>
            </w:tcBorders>
          </w:tcPr>
          <w:p w14:paraId="383DA006" w14:textId="77777777" w:rsidR="00DB7B42" w:rsidRPr="005718AE" w:rsidRDefault="00DB7B42" w:rsidP="008C2DA3">
            <w:pPr>
              <w:rPr>
                <w:rFonts w:cs="Arial"/>
              </w:rPr>
            </w:pPr>
            <w:r>
              <w:rPr>
                <w:rFonts w:eastAsia="Arial" w:cs="Arial"/>
                <w:color w:val="000000"/>
              </w:rPr>
              <w:t>to check whether replace photos with drawings</w:t>
            </w:r>
          </w:p>
        </w:tc>
      </w:tr>
      <w:tr w:rsidR="00DB7B42" w:rsidRPr="005718AE" w14:paraId="73AD8192"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7D01402C" w14:textId="77777777" w:rsidR="00DB7B42" w:rsidRDefault="00DB7B42" w:rsidP="008C2DA3">
            <w:r w:rsidRPr="00AD409A">
              <w:rPr>
                <w:rFonts w:cs="Arial"/>
              </w:rPr>
              <w:t>Ad.</w:t>
            </w:r>
            <w:r>
              <w:rPr>
                <w:rFonts w:cs="Arial"/>
              </w:rPr>
              <w:t xml:space="preserve"> 46</w:t>
            </w:r>
          </w:p>
        </w:tc>
        <w:tc>
          <w:tcPr>
            <w:tcW w:w="7948" w:type="dxa"/>
            <w:tcBorders>
              <w:top w:val="dotted" w:sz="4" w:space="0" w:color="auto"/>
              <w:left w:val="dotted" w:sz="4" w:space="0" w:color="auto"/>
              <w:bottom w:val="dotted" w:sz="4" w:space="0" w:color="auto"/>
              <w:right w:val="dotted" w:sz="4" w:space="0" w:color="auto"/>
            </w:tcBorders>
          </w:tcPr>
          <w:p w14:paraId="3407CF45" w14:textId="77777777" w:rsidR="00DB7B42" w:rsidRDefault="00DB7B42" w:rsidP="008C2DA3">
            <w:pPr>
              <w:rPr>
                <w:rFonts w:cs="Arial"/>
              </w:rPr>
            </w:pPr>
            <w:r>
              <w:rPr>
                <w:rFonts w:cs="Arial"/>
              </w:rPr>
              <w:t>- to clarify what stone size refers to</w:t>
            </w:r>
          </w:p>
          <w:p w14:paraId="2AA76A80" w14:textId="77777777" w:rsidR="00DB7B42" w:rsidRPr="005718AE" w:rsidRDefault="00DB7B42" w:rsidP="008C2DA3">
            <w:pPr>
              <w:rPr>
                <w:rFonts w:cs="Arial"/>
              </w:rPr>
            </w:pPr>
            <w:r>
              <w:rPr>
                <w:rFonts w:cs="Arial"/>
              </w:rPr>
              <w:t>- to check whether to read “Can be observed by weighting or measuring the size of the stone.”</w:t>
            </w:r>
          </w:p>
        </w:tc>
      </w:tr>
      <w:tr w:rsidR="00DB7B42" w:rsidRPr="005718AE" w14:paraId="447C1F72"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6250AC68" w14:textId="77777777" w:rsidR="00DB7B42" w:rsidRDefault="00DB7B42" w:rsidP="008C2DA3">
            <w:r w:rsidRPr="00AD409A">
              <w:rPr>
                <w:rFonts w:cs="Arial"/>
              </w:rPr>
              <w:t>Ad.</w:t>
            </w:r>
            <w:r>
              <w:rPr>
                <w:rFonts w:cs="Arial"/>
              </w:rPr>
              <w:t xml:space="preserve"> 49</w:t>
            </w:r>
          </w:p>
        </w:tc>
        <w:tc>
          <w:tcPr>
            <w:tcW w:w="7948" w:type="dxa"/>
            <w:tcBorders>
              <w:top w:val="dotted" w:sz="4" w:space="0" w:color="auto"/>
              <w:left w:val="dotted" w:sz="4" w:space="0" w:color="auto"/>
              <w:bottom w:val="dotted" w:sz="4" w:space="0" w:color="auto"/>
              <w:right w:val="dotted" w:sz="4" w:space="0" w:color="auto"/>
            </w:tcBorders>
          </w:tcPr>
          <w:p w14:paraId="4BF3010D" w14:textId="77777777" w:rsidR="00DB7B42" w:rsidRPr="005718AE" w:rsidRDefault="00DB7B42" w:rsidP="008C2DA3">
            <w:pPr>
              <w:rPr>
                <w:rFonts w:cs="Arial"/>
              </w:rPr>
            </w:pPr>
            <w:r>
              <w:rPr>
                <w:rFonts w:cs="Arial"/>
              </w:rPr>
              <w:t>to read “The time of beginning of flowering is reached when 10% of the flowers are open.”</w:t>
            </w:r>
          </w:p>
        </w:tc>
      </w:tr>
      <w:tr w:rsidR="00DB7B42" w:rsidRPr="005718AE" w14:paraId="71844009"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68CF3C71" w14:textId="77777777" w:rsidR="00DB7B42" w:rsidRDefault="00DB7B42" w:rsidP="008C2DA3">
            <w:r w:rsidRPr="00AD409A">
              <w:rPr>
                <w:rFonts w:cs="Arial"/>
              </w:rPr>
              <w:t>Ad.</w:t>
            </w:r>
            <w:r>
              <w:rPr>
                <w:rFonts w:cs="Arial"/>
              </w:rPr>
              <w:t xml:space="preserve"> 50</w:t>
            </w:r>
          </w:p>
        </w:tc>
        <w:tc>
          <w:tcPr>
            <w:tcW w:w="7948" w:type="dxa"/>
            <w:tcBorders>
              <w:top w:val="dotted" w:sz="4" w:space="0" w:color="auto"/>
              <w:left w:val="dotted" w:sz="4" w:space="0" w:color="auto"/>
              <w:bottom w:val="dotted" w:sz="4" w:space="0" w:color="auto"/>
              <w:right w:val="dotted" w:sz="4" w:space="0" w:color="auto"/>
            </w:tcBorders>
          </w:tcPr>
          <w:p w14:paraId="714EA7B2" w14:textId="77777777" w:rsidR="00DB7B42" w:rsidRPr="005718AE" w:rsidRDefault="00DB7B42" w:rsidP="008C2DA3">
            <w:pPr>
              <w:rPr>
                <w:rFonts w:cs="Arial"/>
              </w:rPr>
            </w:pPr>
            <w:r>
              <w:rPr>
                <w:rFonts w:cs="Arial"/>
              </w:rPr>
              <w:t>to read “The time of beginning of fruit ripening is reached 10% of the fruits are picking ripe. Fruit ripening should be considered as the time of eating ripeness, when the fruit can most easily be removed from the stalk.”</w:t>
            </w:r>
          </w:p>
        </w:tc>
      </w:tr>
      <w:tr w:rsidR="00DB7B42" w:rsidRPr="005718AE" w14:paraId="7D446F8F"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79999A85" w14:textId="77777777" w:rsidR="00DB7B42" w:rsidRDefault="00DB7B42" w:rsidP="008C2DA3">
            <w:r>
              <w:rPr>
                <w:rFonts w:cs="Arial"/>
              </w:rPr>
              <w:t>9.</w:t>
            </w:r>
          </w:p>
        </w:tc>
        <w:tc>
          <w:tcPr>
            <w:tcW w:w="7948" w:type="dxa"/>
            <w:tcBorders>
              <w:top w:val="dotted" w:sz="4" w:space="0" w:color="auto"/>
              <w:left w:val="dotted" w:sz="4" w:space="0" w:color="auto"/>
              <w:bottom w:val="dotted" w:sz="4" w:space="0" w:color="auto"/>
              <w:right w:val="dotted" w:sz="4" w:space="0" w:color="auto"/>
            </w:tcBorders>
          </w:tcPr>
          <w:p w14:paraId="14C9C6E5" w14:textId="77777777" w:rsidR="00DB7B42" w:rsidRPr="009A2DF7" w:rsidRDefault="00DB7B42" w:rsidP="008C2DA3">
            <w:pPr>
              <w:rPr>
                <w:rFonts w:cs="Arial"/>
              </w:rPr>
            </w:pPr>
            <w:r w:rsidRPr="009A2DF7">
              <w:rPr>
                <w:rFonts w:cs="Arial"/>
              </w:rPr>
              <w:t>to add (as reference for the BBCH scale used in the Guidelines):</w:t>
            </w:r>
          </w:p>
          <w:p w14:paraId="1BE00C4C" w14:textId="77777777" w:rsidR="00DB7B42" w:rsidRPr="005718AE" w:rsidRDefault="00DB7B42" w:rsidP="008C2DA3">
            <w:pPr>
              <w:rPr>
                <w:rFonts w:cs="Arial"/>
              </w:rPr>
            </w:pPr>
            <w:r w:rsidRPr="009A2DF7">
              <w:rPr>
                <w:rFonts w:cs="Arial"/>
              </w:rPr>
              <w:t>Meier, U., 1997: "Growth stages of mono- and dicotyledonous plants." Blackwell, Berlin, Vienna.</w:t>
            </w:r>
          </w:p>
        </w:tc>
      </w:tr>
      <w:tr w:rsidR="00DB7B42" w:rsidRPr="005718AE" w14:paraId="0A8ED160" w14:textId="77777777" w:rsidTr="008C2DA3">
        <w:trPr>
          <w:cantSplit/>
        </w:trPr>
        <w:tc>
          <w:tcPr>
            <w:tcW w:w="1549" w:type="dxa"/>
            <w:tcBorders>
              <w:top w:val="dotted" w:sz="4" w:space="0" w:color="auto"/>
              <w:left w:val="dotted" w:sz="4" w:space="0" w:color="auto"/>
              <w:bottom w:val="dotted" w:sz="4" w:space="0" w:color="auto"/>
              <w:right w:val="dotted" w:sz="4" w:space="0" w:color="auto"/>
            </w:tcBorders>
          </w:tcPr>
          <w:p w14:paraId="4578CABE" w14:textId="77777777" w:rsidR="00DB7B42" w:rsidRPr="005718AE" w:rsidRDefault="00DB7B42" w:rsidP="008C2DA3">
            <w:pPr>
              <w:rPr>
                <w:rFonts w:cs="Arial"/>
              </w:rPr>
            </w:pPr>
            <w:r>
              <w:rPr>
                <w:rFonts w:cs="Arial"/>
              </w:rPr>
              <w:t>TQ 6.</w:t>
            </w:r>
          </w:p>
        </w:tc>
        <w:tc>
          <w:tcPr>
            <w:tcW w:w="7948" w:type="dxa"/>
            <w:tcBorders>
              <w:top w:val="dotted" w:sz="4" w:space="0" w:color="auto"/>
              <w:left w:val="dotted" w:sz="4" w:space="0" w:color="auto"/>
              <w:bottom w:val="dotted" w:sz="4" w:space="0" w:color="auto"/>
              <w:right w:val="dotted" w:sz="4" w:space="0" w:color="auto"/>
            </w:tcBorders>
          </w:tcPr>
          <w:p w14:paraId="4606B65C" w14:textId="77777777" w:rsidR="00DB7B42" w:rsidRPr="005718AE" w:rsidRDefault="00DB7B42" w:rsidP="008C2DA3">
            <w:pPr>
              <w:rPr>
                <w:rFonts w:cs="Arial"/>
              </w:rPr>
            </w:pPr>
            <w:r w:rsidRPr="009A2DF7">
              <w:rPr>
                <w:rFonts w:cs="Arial"/>
              </w:rPr>
              <w:t>to provide an example</w:t>
            </w:r>
          </w:p>
        </w:tc>
      </w:tr>
    </w:tbl>
    <w:p w14:paraId="2402FD35" w14:textId="77777777" w:rsidR="00DB7B42" w:rsidRPr="005718AE" w:rsidRDefault="00DB7B42" w:rsidP="00DB7B42">
      <w:pPr>
        <w:jc w:val="left"/>
        <w:rPr>
          <w:highlight w:val="cyan"/>
        </w:rPr>
      </w:pPr>
    </w:p>
    <w:p w14:paraId="21B8AFF9" w14:textId="77777777" w:rsidR="00DB7B42" w:rsidRPr="003039F8" w:rsidRDefault="00DB7B42" w:rsidP="00DB7B42">
      <w:pPr>
        <w:pStyle w:val="Heading4"/>
        <w:rPr>
          <w:lang w:val="en-US"/>
        </w:rPr>
      </w:pPr>
      <w:r w:rsidRPr="00F2717A">
        <w:rPr>
          <w:lang w:val="en-US"/>
        </w:rPr>
        <w:t>Trifoliate Orange ((</w:t>
      </w:r>
      <w:proofErr w:type="spellStart"/>
      <w:r w:rsidRPr="00F2717A">
        <w:rPr>
          <w:lang w:val="en-US"/>
        </w:rPr>
        <w:t>Poncirus</w:t>
      </w:r>
      <w:proofErr w:type="spellEnd"/>
      <w:r w:rsidRPr="00F2717A">
        <w:rPr>
          <w:lang w:val="en-US"/>
        </w:rPr>
        <w:t>) (</w:t>
      </w:r>
      <w:r w:rsidRPr="00F2717A">
        <w:rPr>
          <w:i/>
          <w:lang w:val="en-US"/>
        </w:rPr>
        <w:t>Citrus</w:t>
      </w:r>
      <w:r w:rsidRPr="00F2717A">
        <w:rPr>
          <w:lang w:val="en-US"/>
        </w:rPr>
        <w:t> L. - Group 5)) (Revision)</w:t>
      </w:r>
    </w:p>
    <w:p w14:paraId="4543B581" w14:textId="77777777" w:rsidR="00DB7B42" w:rsidRPr="009B3E95" w:rsidRDefault="00DB7B42" w:rsidP="00DB7B42">
      <w:pPr>
        <w:keepNext/>
      </w:pPr>
    </w:p>
    <w:p w14:paraId="5196EBBB"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 xml:space="preserve">The subgroup discussed document </w:t>
      </w:r>
      <w:r w:rsidRPr="00DF671C">
        <w:t>TG/83/</w:t>
      </w:r>
      <w:r>
        <w:t>5(proj.1)</w:t>
      </w:r>
      <w:r w:rsidRPr="00127610">
        <w:rPr>
          <w:rFonts w:cs="Arial"/>
        </w:rPr>
        <w:t xml:space="preserve">, presented by </w:t>
      </w:r>
      <w:r w:rsidRPr="009B3E95">
        <w:rPr>
          <w:rFonts w:cs="Arial"/>
          <w:color w:val="000000"/>
        </w:rPr>
        <w:t>M</w:t>
      </w:r>
      <w:r>
        <w:rPr>
          <w:rFonts w:cs="Arial"/>
          <w:color w:val="000000"/>
        </w:rPr>
        <w:t>r</w:t>
      </w:r>
      <w:r w:rsidRPr="009B3E95">
        <w:rPr>
          <w:rFonts w:cs="Arial"/>
          <w:color w:val="000000"/>
        </w:rPr>
        <w:t xml:space="preserve">. </w:t>
      </w:r>
      <w:r>
        <w:rPr>
          <w:rFonts w:cs="Arial"/>
          <w:color w:val="000000"/>
        </w:rPr>
        <w:t>F</w:t>
      </w:r>
      <w:r w:rsidRPr="00EC51AE">
        <w:rPr>
          <w:rFonts w:cs="Arial"/>
          <w:color w:val="000000"/>
        </w:rPr>
        <w:t xml:space="preserve">rancisco </w:t>
      </w:r>
      <w:proofErr w:type="spellStart"/>
      <w:r>
        <w:rPr>
          <w:rFonts w:cs="Arial"/>
          <w:color w:val="000000"/>
        </w:rPr>
        <w:t>F</w:t>
      </w:r>
      <w:r w:rsidRPr="00EC51AE">
        <w:rPr>
          <w:rFonts w:cs="Arial"/>
          <w:color w:val="000000"/>
        </w:rPr>
        <w:t>abado</w:t>
      </w:r>
      <w:proofErr w:type="spellEnd"/>
      <w:r w:rsidRPr="00EC51AE">
        <w:rPr>
          <w:rFonts w:cs="Arial"/>
          <w:color w:val="000000"/>
        </w:rPr>
        <w:t xml:space="preserve"> </w:t>
      </w:r>
      <w:proofErr w:type="spellStart"/>
      <w:r>
        <w:rPr>
          <w:rFonts w:cs="Arial"/>
          <w:color w:val="000000"/>
        </w:rPr>
        <w:t>G</w:t>
      </w:r>
      <w:r w:rsidRPr="00EC51AE">
        <w:rPr>
          <w:rFonts w:cs="Arial"/>
          <w:color w:val="000000"/>
        </w:rPr>
        <w:t>uillem</w:t>
      </w:r>
      <w:proofErr w:type="spellEnd"/>
      <w:r w:rsidRPr="00127610">
        <w:rPr>
          <w:rFonts w:cs="Arial"/>
        </w:rPr>
        <w:t xml:space="preserve"> (</w:t>
      </w:r>
      <w:r>
        <w:rPr>
          <w:rFonts w:cs="Arial"/>
        </w:rPr>
        <w:t>Spain</w:t>
      </w:r>
      <w:r w:rsidRPr="00127610">
        <w:rPr>
          <w:rFonts w:cs="Arial"/>
        </w:rPr>
        <w:t>), and agreed the following</w:t>
      </w:r>
      <w:r w:rsidRPr="00974F12">
        <w:rPr>
          <w:rFonts w:cs="Arial"/>
        </w:rPr>
        <w:t xml:space="preserve">: </w:t>
      </w:r>
    </w:p>
    <w:p w14:paraId="25DE44EB"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1A2D51" w14:paraId="38637E8D"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B06B8FF" w14:textId="77777777" w:rsidR="00DB7B42" w:rsidRDefault="00DB7B42" w:rsidP="008C2DA3">
            <w:pPr>
              <w:keepNext/>
              <w:jc w:val="left"/>
              <w:rPr>
                <w:rFonts w:cs="Arial"/>
              </w:rPr>
            </w:pPr>
            <w:r>
              <w:rPr>
                <w:rFonts w:cs="Arial"/>
              </w:rPr>
              <w:t>Table of Chars.</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2BF3EF5F" w14:textId="77777777" w:rsidR="00DB7B42" w:rsidRDefault="00DB7B42" w:rsidP="008C2DA3">
            <w:pPr>
              <w:keepNext/>
            </w:pPr>
            <w:r>
              <w:t>- general remarks:</w:t>
            </w:r>
          </w:p>
          <w:p w14:paraId="4832D618" w14:textId="77777777" w:rsidR="00DB7B42" w:rsidRDefault="00DB7B42" w:rsidP="00DB7B42">
            <w:pPr>
              <w:pStyle w:val="ListParagraph"/>
              <w:keepNext/>
              <w:numPr>
                <w:ilvl w:val="0"/>
                <w:numId w:val="20"/>
              </w:numPr>
            </w:pPr>
            <w:r>
              <w:t>QL characteristics: to check whether they are true qualitative characteristics and whether they should be used for grouping</w:t>
            </w:r>
          </w:p>
          <w:p w14:paraId="614C349A" w14:textId="77777777" w:rsidR="00DB7B42" w:rsidRDefault="00DB7B42" w:rsidP="00DB7B42">
            <w:pPr>
              <w:pStyle w:val="ListParagraph"/>
              <w:keepNext/>
              <w:numPr>
                <w:ilvl w:val="0"/>
                <w:numId w:val="20"/>
              </w:numPr>
            </w:pPr>
            <w:r>
              <w:t>to check methods of observation</w:t>
            </w:r>
          </w:p>
          <w:p w14:paraId="438AE8A3" w14:textId="77777777" w:rsidR="00DB7B42" w:rsidRDefault="00DB7B42" w:rsidP="00DB7B42">
            <w:pPr>
              <w:pStyle w:val="ListParagraph"/>
              <w:keepNext/>
              <w:numPr>
                <w:ilvl w:val="0"/>
                <w:numId w:val="20"/>
              </w:numPr>
            </w:pPr>
            <w:r>
              <w:rPr>
                <w:rFonts w:cs="Arial"/>
              </w:rPr>
              <w:t>to display full scale for QN characteristics (all notes from 1 to 9 or 1 to 5)</w:t>
            </w:r>
          </w:p>
          <w:p w14:paraId="430B963F" w14:textId="77777777" w:rsidR="00DB7B42" w:rsidRDefault="00DB7B42" w:rsidP="008C2DA3">
            <w:r>
              <w:t>- to check whether to reinstate characteristics from current adopted version of the TG:</w:t>
            </w:r>
          </w:p>
          <w:p w14:paraId="2E8FD158" w14:textId="77777777" w:rsidR="00DB7B42" w:rsidRDefault="00DB7B42" w:rsidP="00DB7B42">
            <w:pPr>
              <w:pStyle w:val="ListParagraph"/>
              <w:numPr>
                <w:ilvl w:val="0"/>
                <w:numId w:val="21"/>
              </w:numPr>
            </w:pPr>
            <w:r>
              <w:t>Ploidy: level</w:t>
            </w:r>
          </w:p>
          <w:p w14:paraId="5E5EEA5E" w14:textId="77777777" w:rsidR="00DB7B42" w:rsidRDefault="00DB7B42" w:rsidP="00DB7B42">
            <w:pPr>
              <w:pStyle w:val="ListParagraph"/>
              <w:numPr>
                <w:ilvl w:val="0"/>
                <w:numId w:val="21"/>
              </w:numPr>
            </w:pPr>
            <w:r>
              <w:t>Seed: surface</w:t>
            </w:r>
          </w:p>
          <w:p w14:paraId="7A520A56" w14:textId="77777777" w:rsidR="00DB7B42" w:rsidRDefault="00DB7B42" w:rsidP="00DB7B42">
            <w:pPr>
              <w:pStyle w:val="ListParagraph"/>
              <w:numPr>
                <w:ilvl w:val="0"/>
                <w:numId w:val="21"/>
              </w:numPr>
              <w:rPr>
                <w:rFonts w:cs="Arial"/>
              </w:rPr>
            </w:pPr>
            <w:r>
              <w:t>Leaf blade: blistering</w:t>
            </w:r>
          </w:p>
        </w:tc>
      </w:tr>
      <w:tr w:rsidR="00DB7B42" w:rsidRPr="001A2D51" w14:paraId="4322E526"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BFAC40F" w14:textId="77777777" w:rsidR="00DB7B42" w:rsidRPr="006262AC" w:rsidRDefault="00DB7B42" w:rsidP="008C2DA3">
            <w:pPr>
              <w:keepNext/>
              <w:jc w:val="left"/>
              <w:rPr>
                <w:rFonts w:cs="Arial"/>
              </w:rPr>
            </w:pPr>
            <w:r>
              <w:rPr>
                <w:rFonts w:cs="Arial"/>
              </w:rPr>
              <w:t>Char. 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E404F50" w14:textId="77777777" w:rsidR="00DB7B42" w:rsidRDefault="00DB7B42" w:rsidP="008C2DA3">
            <w:pPr>
              <w:keepNext/>
              <w:rPr>
                <w:rFonts w:cs="Arial"/>
              </w:rPr>
            </w:pPr>
            <w:r>
              <w:rPr>
                <w:rFonts w:cs="Arial"/>
              </w:rPr>
              <w:t>- state 1 to read “absent or very sparse”</w:t>
            </w:r>
          </w:p>
          <w:p w14:paraId="442F7E10" w14:textId="77777777" w:rsidR="00DB7B42" w:rsidRDefault="00DB7B42" w:rsidP="008C2DA3">
            <w:pPr>
              <w:keepNext/>
              <w:rPr>
                <w:rFonts w:cs="Arial"/>
              </w:rPr>
            </w:pPr>
            <w:r>
              <w:rPr>
                <w:rFonts w:cs="Arial"/>
              </w:rPr>
              <w:t>- to add state 5 “very dense”</w:t>
            </w:r>
          </w:p>
          <w:p w14:paraId="6D040905" w14:textId="77777777" w:rsidR="00DB7B42" w:rsidRDefault="00DB7B42" w:rsidP="008C2DA3">
            <w:pPr>
              <w:keepNext/>
            </w:pPr>
            <w:r>
              <w:rPr>
                <w:rFonts w:cs="Arial"/>
              </w:rPr>
              <w:t xml:space="preserve">- </w:t>
            </w:r>
            <w:r w:rsidRPr="009C7F2D">
              <w:t>to add explanation that suckers should not be evaluated</w:t>
            </w:r>
          </w:p>
          <w:p w14:paraId="4EDB0385" w14:textId="77777777" w:rsidR="00DB7B42" w:rsidRPr="006262AC" w:rsidRDefault="00DB7B42" w:rsidP="008C2DA3">
            <w:pPr>
              <w:keepNext/>
              <w:rPr>
                <w:rFonts w:cs="Arial"/>
              </w:rPr>
            </w:pPr>
            <w:r>
              <w:t>- to check whether to be used as grouping characteristic</w:t>
            </w:r>
          </w:p>
        </w:tc>
      </w:tr>
      <w:tr w:rsidR="00DB7B42" w:rsidRPr="001A2D51" w14:paraId="3A03E79A"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CBDC8DC" w14:textId="77777777" w:rsidR="00DB7B42" w:rsidRPr="006262AC" w:rsidRDefault="00DB7B42" w:rsidP="008C2DA3">
            <w:pPr>
              <w:keepNext/>
              <w:jc w:val="left"/>
              <w:rPr>
                <w:rFonts w:cs="Arial"/>
              </w:rPr>
            </w:pPr>
            <w:r>
              <w:rPr>
                <w:rFonts w:cs="Arial"/>
              </w:rPr>
              <w:t>Char. 4</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07CF6289" w14:textId="77777777" w:rsidR="00DB7B42" w:rsidRPr="006262AC" w:rsidRDefault="00DB7B42" w:rsidP="008C2DA3">
            <w:pPr>
              <w:keepNext/>
              <w:rPr>
                <w:rFonts w:cs="Arial"/>
              </w:rPr>
            </w:pPr>
            <w:r>
              <w:rPr>
                <w:rFonts w:cs="Arial"/>
              </w:rPr>
              <w:t>to be deleted</w:t>
            </w:r>
          </w:p>
        </w:tc>
      </w:tr>
      <w:tr w:rsidR="00DB7B42" w:rsidRPr="001A2D51" w14:paraId="55CF5F82"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42D8E3E0" w14:textId="77777777" w:rsidR="00DB7B42" w:rsidRPr="006262AC" w:rsidRDefault="00DB7B42" w:rsidP="008C2DA3">
            <w:pPr>
              <w:keepNext/>
              <w:jc w:val="left"/>
              <w:rPr>
                <w:rFonts w:cs="Arial"/>
              </w:rPr>
            </w:pPr>
            <w:r>
              <w:rPr>
                <w:rFonts w:cs="Arial"/>
              </w:rPr>
              <w:t>Char. 5</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5AAD58E" w14:textId="77777777" w:rsidR="00DB7B42" w:rsidRPr="006262AC" w:rsidRDefault="00DB7B42" w:rsidP="008C2DA3">
            <w:pPr>
              <w:keepNext/>
              <w:rPr>
                <w:rFonts w:cs="Arial"/>
              </w:rPr>
            </w:pPr>
            <w:r>
              <w:t>to have states of expression “absent or very weak” (note 1) to “very strong” (note 9)</w:t>
            </w:r>
          </w:p>
        </w:tc>
      </w:tr>
      <w:tr w:rsidR="00DB7B42" w:rsidRPr="001A2D51" w14:paraId="578F9ABC"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F8FDD8A" w14:textId="77777777" w:rsidR="00DB7B42" w:rsidRDefault="00DB7B42" w:rsidP="008C2DA3">
            <w:r w:rsidRPr="00DD0DB5">
              <w:rPr>
                <w:rFonts w:cs="Arial"/>
              </w:rPr>
              <w:t xml:space="preserve">Char. </w:t>
            </w:r>
            <w:r>
              <w:rPr>
                <w:rFonts w:cs="Arial"/>
              </w:rPr>
              <w:t>7</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1D32AC69" w14:textId="77777777" w:rsidR="00DB7B42" w:rsidRDefault="00DB7B42" w:rsidP="008C2DA3">
            <w:pPr>
              <w:keepNext/>
              <w:rPr>
                <w:rFonts w:cs="Arial"/>
              </w:rPr>
            </w:pPr>
            <w:r>
              <w:rPr>
                <w:rFonts w:cs="Arial"/>
              </w:rPr>
              <w:t>- state 1 to read “</w:t>
            </w:r>
            <w:r w:rsidRPr="00773217">
              <w:rPr>
                <w:rFonts w:cs="Arial"/>
              </w:rPr>
              <w:t>mostly entire leaves</w:t>
            </w:r>
            <w:r>
              <w:rPr>
                <w:rFonts w:cs="Arial"/>
              </w:rPr>
              <w:t>”</w:t>
            </w:r>
          </w:p>
          <w:p w14:paraId="3C0CF13E" w14:textId="77777777" w:rsidR="00DB7B42" w:rsidRPr="006262AC" w:rsidRDefault="00DB7B42" w:rsidP="008C2DA3">
            <w:pPr>
              <w:keepNext/>
              <w:rPr>
                <w:rFonts w:cs="Arial"/>
              </w:rPr>
            </w:pPr>
            <w:r>
              <w:rPr>
                <w:rFonts w:cs="Arial"/>
              </w:rPr>
              <w:t>- state 2 to read “</w:t>
            </w:r>
            <w:r w:rsidRPr="00773217">
              <w:rPr>
                <w:rFonts w:cs="Arial"/>
              </w:rPr>
              <w:t>one and three</w:t>
            </w:r>
            <w:r>
              <w:rPr>
                <w:rFonts w:cs="Arial"/>
              </w:rPr>
              <w:t>”</w:t>
            </w:r>
          </w:p>
        </w:tc>
      </w:tr>
      <w:tr w:rsidR="00DB7B42" w:rsidRPr="001A2D51" w14:paraId="762CBD2E"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3B2FF584" w14:textId="77777777" w:rsidR="00DB7B42" w:rsidRDefault="00DB7B42" w:rsidP="008C2DA3">
            <w:r w:rsidRPr="00DD0DB5">
              <w:rPr>
                <w:rFonts w:cs="Arial"/>
              </w:rPr>
              <w:t xml:space="preserve">Char. </w:t>
            </w:r>
            <w:r>
              <w:rPr>
                <w:rFonts w:cs="Arial"/>
              </w:rPr>
              <w:t>8</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9EA8CEA" w14:textId="77777777" w:rsidR="00DB7B42" w:rsidRPr="006262AC" w:rsidRDefault="00DB7B42" w:rsidP="008C2DA3">
            <w:pPr>
              <w:keepNext/>
              <w:rPr>
                <w:rFonts w:cs="Arial"/>
              </w:rPr>
            </w:pPr>
            <w:r>
              <w:t>to add explanation that for varieties with “one and three” number of leaflets, the length of the most common type of leaf should be assessed</w:t>
            </w:r>
          </w:p>
        </w:tc>
      </w:tr>
      <w:tr w:rsidR="00DB7B42" w:rsidRPr="001A2D51" w14:paraId="07D01B8E"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2D627530" w14:textId="77777777" w:rsidR="00DB7B42" w:rsidRDefault="00DB7B42" w:rsidP="008C2DA3">
            <w:r w:rsidRPr="00DD0DB5">
              <w:rPr>
                <w:rFonts w:cs="Arial"/>
              </w:rPr>
              <w:t xml:space="preserve">Char. </w:t>
            </w:r>
            <w:r>
              <w:rPr>
                <w:rFonts w:cs="Arial"/>
              </w:rPr>
              <w:t>35</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536866F" w14:textId="77777777" w:rsidR="00DB7B42" w:rsidRPr="006262AC" w:rsidRDefault="00DB7B42" w:rsidP="008C2DA3">
            <w:pPr>
              <w:keepNext/>
              <w:rPr>
                <w:rFonts w:cs="Arial"/>
              </w:rPr>
            </w:pPr>
            <w:r>
              <w:t>to be indicated as QN</w:t>
            </w:r>
          </w:p>
        </w:tc>
      </w:tr>
      <w:tr w:rsidR="00DB7B42" w:rsidRPr="001A2D51" w14:paraId="53ABC6E1"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55BDD826" w14:textId="77777777" w:rsidR="00DB7B42" w:rsidRPr="00DD0DB5" w:rsidRDefault="00DB7B42" w:rsidP="008C2DA3">
            <w:pPr>
              <w:rPr>
                <w:rFonts w:cs="Arial"/>
              </w:rPr>
            </w:pPr>
            <w:r>
              <w:rPr>
                <w:rFonts w:cs="Arial"/>
              </w:rPr>
              <w:t>Ad. 80</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6F1A012B" w14:textId="77777777" w:rsidR="00DB7B42" w:rsidRDefault="00DB7B42" w:rsidP="008C2DA3">
            <w:pPr>
              <w:keepNext/>
            </w:pPr>
            <w:r>
              <w:t>to read “</w:t>
            </w:r>
            <w:r>
              <w:rPr>
                <w:rFonts w:eastAsia="Arial" w:cs="Arial"/>
                <w:color w:val="000000"/>
              </w:rPr>
              <w:t>Open pollination means natural pollination between trees of any variety.” and delete reference to Ad. 101</w:t>
            </w:r>
          </w:p>
        </w:tc>
      </w:tr>
    </w:tbl>
    <w:p w14:paraId="7FF9941B" w14:textId="77777777" w:rsidR="00DB7B42" w:rsidRDefault="00DB7B42" w:rsidP="00DB7B42">
      <w:pPr>
        <w:jc w:val="left"/>
        <w:rPr>
          <w:highlight w:val="cyan"/>
        </w:rPr>
      </w:pPr>
    </w:p>
    <w:p w14:paraId="24B3BF01" w14:textId="77777777" w:rsidR="00DB7B42" w:rsidRDefault="00DB7B42" w:rsidP="00DB7B42">
      <w:pPr>
        <w:pStyle w:val="Heading3"/>
      </w:pPr>
      <w:r w:rsidRPr="00153A32">
        <w:t>Partial revisions</w:t>
      </w:r>
    </w:p>
    <w:p w14:paraId="1EB3521F" w14:textId="77777777" w:rsidR="00DB7B42" w:rsidRPr="00153A32" w:rsidRDefault="00DB7B42" w:rsidP="00DB7B42">
      <w:pPr>
        <w:keepNext/>
      </w:pPr>
    </w:p>
    <w:p w14:paraId="6062310C" w14:textId="77777777" w:rsidR="00DB7B42" w:rsidRPr="00153A32" w:rsidRDefault="00DB7B42" w:rsidP="00DB7B42">
      <w:pPr>
        <w:pStyle w:val="Heading4"/>
        <w:rPr>
          <w:lang w:val="en-US"/>
        </w:rPr>
      </w:pPr>
      <w:r w:rsidRPr="00F2717A">
        <w:rPr>
          <w:lang w:val="en-US"/>
        </w:rPr>
        <w:t>Blueberry (Partial revision)</w:t>
      </w:r>
    </w:p>
    <w:p w14:paraId="320085A2" w14:textId="77777777" w:rsidR="00DB7B42" w:rsidRDefault="00DB7B42" w:rsidP="00DB7B42">
      <w:pPr>
        <w:keepNext/>
        <w:jc w:val="left"/>
      </w:pPr>
    </w:p>
    <w:p w14:paraId="59135D62" w14:textId="2D85CD0C" w:rsidR="00DB7B4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The subgroup discussed document</w:t>
      </w:r>
      <w:r>
        <w:rPr>
          <w:rFonts w:cs="Arial"/>
        </w:rPr>
        <w:t>s</w:t>
      </w:r>
      <w:r w:rsidRPr="00127610">
        <w:rPr>
          <w:rFonts w:cs="Arial"/>
        </w:rPr>
        <w:t xml:space="preserve"> </w:t>
      </w:r>
      <w:r w:rsidRPr="005A43BF">
        <w:t>TG/1</w:t>
      </w:r>
      <w:r>
        <w:t>37</w:t>
      </w:r>
      <w:r w:rsidRPr="005A43BF">
        <w:t>/</w:t>
      </w:r>
      <w:r>
        <w:t>5 and TWF/53/8</w:t>
      </w:r>
      <w:r w:rsidRPr="00127610">
        <w:rPr>
          <w:rFonts w:cs="Arial"/>
        </w:rPr>
        <w:t xml:space="preserve">, presented by </w:t>
      </w:r>
      <w:r>
        <w:t xml:space="preserve">Ms. </w:t>
      </w:r>
      <w:proofErr w:type="spellStart"/>
      <w:r>
        <w:t>Nahida</w:t>
      </w:r>
      <w:proofErr w:type="spellEnd"/>
      <w:r>
        <w:t xml:space="preserve"> </w:t>
      </w:r>
      <w:proofErr w:type="spellStart"/>
      <w:r>
        <w:t>Bhuiyan</w:t>
      </w:r>
      <w:proofErr w:type="spellEnd"/>
      <w:r w:rsidRPr="005A43BF">
        <w:rPr>
          <w:rFonts w:cs="Arial"/>
          <w:color w:val="000000"/>
        </w:rPr>
        <w:t xml:space="preserve"> </w:t>
      </w:r>
      <w:r w:rsidRPr="00127610">
        <w:rPr>
          <w:rFonts w:cs="Arial"/>
        </w:rPr>
        <w:t>(</w:t>
      </w:r>
      <w:r>
        <w:rPr>
          <w:rFonts w:cs="Arial"/>
        </w:rPr>
        <w:t>Australia</w:t>
      </w:r>
      <w:r w:rsidRPr="00127610">
        <w:rPr>
          <w:rFonts w:cs="Arial"/>
        </w:rPr>
        <w:t>), and agreed the following</w:t>
      </w:r>
      <w:r w:rsidRPr="00974F12">
        <w:rPr>
          <w:rFonts w:cs="Arial"/>
        </w:rPr>
        <w:t xml:space="preserve">: </w:t>
      </w:r>
    </w:p>
    <w:p w14:paraId="011805E0" w14:textId="77777777" w:rsidR="00E14E30" w:rsidRPr="00974F12" w:rsidRDefault="00E14E30" w:rsidP="00DB7B42">
      <w:pPr>
        <w:keepNext/>
        <w:rPr>
          <w:rFonts w:cs="Arial"/>
        </w:rPr>
      </w:pPr>
    </w:p>
    <w:p w14:paraId="2EB3E42D" w14:textId="636D57BE" w:rsidR="008D2CC2" w:rsidRPr="00B17552" w:rsidRDefault="008D2CC2" w:rsidP="008D2CC2">
      <w:pPr>
        <w:pStyle w:val="ListParagraph"/>
        <w:numPr>
          <w:ilvl w:val="0"/>
          <w:numId w:val="27"/>
        </w:numPr>
        <w:ind w:left="1276" w:hanging="567"/>
      </w:pPr>
      <w:r>
        <w:t>Expand</w:t>
      </w:r>
      <w:r w:rsidRPr="00061EC3">
        <w:t xml:space="preserve"> the scope to include </w:t>
      </w:r>
      <w:proofErr w:type="spellStart"/>
      <w:r w:rsidRPr="001E37EB">
        <w:rPr>
          <w:rFonts w:eastAsia="Arial" w:cs="Arial"/>
          <w:i/>
          <w:iCs/>
          <w:color w:val="000000"/>
        </w:rPr>
        <w:t>Vaccinium</w:t>
      </w:r>
      <w:proofErr w:type="spellEnd"/>
      <w:r w:rsidRPr="001E37EB">
        <w:rPr>
          <w:rFonts w:eastAsia="Arial" w:cs="Arial"/>
          <w:i/>
          <w:iCs/>
          <w:color w:val="000000"/>
        </w:rPr>
        <w:t xml:space="preserve"> </w:t>
      </w:r>
      <w:proofErr w:type="spellStart"/>
      <w:r w:rsidRPr="00061EC3">
        <w:rPr>
          <w:i/>
        </w:rPr>
        <w:t>darrowii</w:t>
      </w:r>
      <w:proofErr w:type="spellEnd"/>
      <w:r>
        <w:rPr>
          <w:i/>
        </w:rPr>
        <w:t xml:space="preserve"> </w:t>
      </w:r>
      <w:r w:rsidRPr="00131D3D">
        <w:t>Camp</w:t>
      </w:r>
      <w:r>
        <w:rPr>
          <w:i/>
        </w:rPr>
        <w:t xml:space="preserve">, </w:t>
      </w:r>
      <w:proofErr w:type="spellStart"/>
      <w:r w:rsidRPr="00B17552">
        <w:rPr>
          <w:i/>
        </w:rPr>
        <w:t>Vaccinium</w:t>
      </w:r>
      <w:proofErr w:type="spellEnd"/>
      <w:r w:rsidRPr="00B17552">
        <w:rPr>
          <w:i/>
        </w:rPr>
        <w:t xml:space="preserve"> </w:t>
      </w:r>
      <w:proofErr w:type="spellStart"/>
      <w:r w:rsidRPr="00B17552">
        <w:rPr>
          <w:i/>
        </w:rPr>
        <w:t>uliginosum</w:t>
      </w:r>
      <w:proofErr w:type="spellEnd"/>
      <w:r w:rsidRPr="00B17552">
        <w:t xml:space="preserve"> L.</w:t>
      </w:r>
      <w:r>
        <w:t xml:space="preserve"> and </w:t>
      </w:r>
      <w:r w:rsidRPr="005346FC">
        <w:rPr>
          <w:rFonts w:cs="Arial"/>
        </w:rPr>
        <w:t xml:space="preserve">the interspecific hybrids between </w:t>
      </w:r>
      <w:r w:rsidRPr="00917DED">
        <w:rPr>
          <w:rFonts w:cs="Arial"/>
          <w:i/>
        </w:rPr>
        <w:t xml:space="preserve">V. </w:t>
      </w:r>
      <w:proofErr w:type="spellStart"/>
      <w:r w:rsidRPr="00917DED">
        <w:rPr>
          <w:rFonts w:cs="Arial"/>
          <w:i/>
        </w:rPr>
        <w:t>darrowii</w:t>
      </w:r>
      <w:proofErr w:type="spellEnd"/>
      <w:r w:rsidRPr="005346FC">
        <w:rPr>
          <w:rFonts w:cs="Arial"/>
        </w:rPr>
        <w:t xml:space="preserve"> and </w:t>
      </w:r>
      <w:r w:rsidRPr="00917DED">
        <w:rPr>
          <w:rFonts w:cs="Arial"/>
          <w:i/>
        </w:rPr>
        <w:t xml:space="preserve">V. </w:t>
      </w:r>
      <w:proofErr w:type="spellStart"/>
      <w:r w:rsidRPr="00917DED">
        <w:rPr>
          <w:rFonts w:cs="Arial"/>
          <w:i/>
        </w:rPr>
        <w:t>corymbosum</w:t>
      </w:r>
      <w:proofErr w:type="spellEnd"/>
      <w:r w:rsidRPr="005346FC">
        <w:rPr>
          <w:rFonts w:cs="Arial"/>
        </w:rPr>
        <w:t xml:space="preserve"> </w:t>
      </w:r>
      <w:r>
        <w:rPr>
          <w:rFonts w:cs="Arial"/>
        </w:rPr>
        <w:t>(</w:t>
      </w:r>
      <w:r w:rsidRPr="005346FC">
        <w:rPr>
          <w:rFonts w:cs="Arial"/>
        </w:rPr>
        <w:t>UPOV code VACCI_</w:t>
      </w:r>
      <w:r>
        <w:rPr>
          <w:rFonts w:cs="Arial"/>
        </w:rPr>
        <w:t>CDA)</w:t>
      </w:r>
      <w:r w:rsidRPr="00B17552">
        <w:t>:</w:t>
      </w:r>
    </w:p>
    <w:p w14:paraId="464565BE" w14:textId="77777777" w:rsidR="008D2CC2" w:rsidRPr="00061EC3" w:rsidRDefault="008D2CC2" w:rsidP="008D2CC2">
      <w:pPr>
        <w:pStyle w:val="ListParagraph"/>
        <w:numPr>
          <w:ilvl w:val="1"/>
          <w:numId w:val="27"/>
        </w:numPr>
        <w:ind w:left="1701" w:hanging="425"/>
      </w:pPr>
      <w:r w:rsidRPr="00061EC3">
        <w:t>In the box on the cover page</w:t>
      </w:r>
    </w:p>
    <w:p w14:paraId="6F5D0A3B" w14:textId="77777777" w:rsidR="008D2CC2" w:rsidRPr="00061EC3" w:rsidRDefault="008D2CC2" w:rsidP="008D2CC2">
      <w:pPr>
        <w:pStyle w:val="ListParagraph"/>
        <w:numPr>
          <w:ilvl w:val="1"/>
          <w:numId w:val="27"/>
        </w:numPr>
        <w:ind w:left="1701" w:hanging="425"/>
      </w:pPr>
      <w:r w:rsidRPr="00061EC3">
        <w:t>In the table indicating alternative names</w:t>
      </w:r>
    </w:p>
    <w:p w14:paraId="5F5E5BF6" w14:textId="77777777" w:rsidR="008D2CC2" w:rsidRPr="00061EC3" w:rsidRDefault="008D2CC2" w:rsidP="008D2CC2">
      <w:pPr>
        <w:pStyle w:val="ListParagraph"/>
        <w:numPr>
          <w:ilvl w:val="1"/>
          <w:numId w:val="27"/>
        </w:numPr>
        <w:ind w:left="1701" w:hanging="425"/>
      </w:pPr>
      <w:r w:rsidRPr="00061EC3">
        <w:t>In Chapter 1 “Subject of these Test Guidelines”</w:t>
      </w:r>
    </w:p>
    <w:p w14:paraId="41FAE72D" w14:textId="6ECAA2DC" w:rsidR="008D2CC2" w:rsidRDefault="008D2CC2" w:rsidP="008D2CC2">
      <w:pPr>
        <w:pStyle w:val="ListParagraph"/>
        <w:numPr>
          <w:ilvl w:val="1"/>
          <w:numId w:val="27"/>
        </w:numPr>
        <w:ind w:left="1701" w:hanging="425"/>
      </w:pPr>
      <w:r w:rsidRPr="00061EC3">
        <w:rPr>
          <w:lang w:val="fr-CH"/>
        </w:rPr>
        <w:t xml:space="preserve">In </w:t>
      </w:r>
      <w:proofErr w:type="spellStart"/>
      <w:r w:rsidRPr="00061EC3">
        <w:rPr>
          <w:lang w:val="fr-CH"/>
        </w:rPr>
        <w:t>Chapter</w:t>
      </w:r>
      <w:proofErr w:type="spellEnd"/>
      <w:r w:rsidRPr="00061EC3">
        <w:rPr>
          <w:lang w:val="fr-CH"/>
        </w:rPr>
        <w:t xml:space="preserve"> 10 “</w:t>
      </w:r>
      <w:proofErr w:type="spellStart"/>
      <w:r w:rsidRPr="00061EC3">
        <w:rPr>
          <w:lang w:val="fr-CH"/>
        </w:rPr>
        <w:t>Technical</w:t>
      </w:r>
      <w:proofErr w:type="spellEnd"/>
      <w:r w:rsidRPr="00061EC3">
        <w:rPr>
          <w:lang w:val="fr-CH"/>
        </w:rPr>
        <w:t xml:space="preserve"> Questionnaire”, Section 1 “</w:t>
      </w:r>
      <w:proofErr w:type="spellStart"/>
      <w:r w:rsidRPr="00061EC3">
        <w:rPr>
          <w:lang w:val="fr-CH"/>
        </w:rPr>
        <w:t>Subject</w:t>
      </w:r>
      <w:proofErr w:type="spellEnd"/>
      <w:r w:rsidRPr="00061EC3">
        <w:rPr>
          <w:lang w:val="fr-CH"/>
        </w:rPr>
        <w:t xml:space="preserve"> of the </w:t>
      </w:r>
      <w:proofErr w:type="spellStart"/>
      <w:r w:rsidRPr="00061EC3">
        <w:rPr>
          <w:lang w:val="fr-CH"/>
        </w:rPr>
        <w:t>Technical</w:t>
      </w:r>
      <w:proofErr w:type="spellEnd"/>
      <w:r w:rsidRPr="00061EC3">
        <w:rPr>
          <w:lang w:val="fr-CH"/>
        </w:rPr>
        <w:t xml:space="preserve"> Questionnaire</w:t>
      </w:r>
      <w:r>
        <w:t>”;</w:t>
      </w:r>
    </w:p>
    <w:p w14:paraId="3FE3F413" w14:textId="77777777" w:rsidR="008D2CC2" w:rsidRPr="00061EC3" w:rsidRDefault="008D2CC2" w:rsidP="008D2CC2">
      <w:pPr>
        <w:pStyle w:val="ListParagraph"/>
        <w:numPr>
          <w:ilvl w:val="0"/>
          <w:numId w:val="27"/>
        </w:numPr>
        <w:ind w:left="1276" w:hanging="567"/>
      </w:pPr>
      <w:r w:rsidRPr="00061EC3">
        <w:t>Char. 14</w:t>
      </w:r>
      <w:r>
        <w:t xml:space="preserve"> “</w:t>
      </w:r>
      <w:r w:rsidRPr="007242DC">
        <w:t>Flower: shape of corolla</w:t>
      </w:r>
      <w:r>
        <w:t>”</w:t>
      </w:r>
      <w:r w:rsidRPr="00061EC3">
        <w:t>: to delete example variety ‘Ridley’ from note 2</w:t>
      </w:r>
      <w:r>
        <w:t xml:space="preserve"> and replace it with “</w:t>
      </w:r>
      <w:proofErr w:type="spellStart"/>
      <w:r>
        <w:rPr>
          <w:rFonts w:eastAsia="Times New Roman"/>
          <w:lang w:val="en-AU"/>
        </w:rPr>
        <w:t>DrisBlueSeven</w:t>
      </w:r>
      <w:proofErr w:type="spellEnd"/>
      <w:r>
        <w:rPr>
          <w:rFonts w:eastAsia="Times New Roman"/>
          <w:lang w:val="en-AU"/>
        </w:rPr>
        <w:t>”</w:t>
      </w:r>
      <w:r w:rsidRPr="00061EC3">
        <w:t xml:space="preserve">; </w:t>
      </w:r>
    </w:p>
    <w:p w14:paraId="27176295" w14:textId="77777777" w:rsidR="008D2CC2" w:rsidRPr="00061EC3" w:rsidRDefault="008D2CC2" w:rsidP="008D2CC2">
      <w:pPr>
        <w:pStyle w:val="ListParagraph"/>
        <w:numPr>
          <w:ilvl w:val="0"/>
          <w:numId w:val="27"/>
        </w:numPr>
        <w:ind w:left="1276" w:hanging="567"/>
      </w:pPr>
      <w:r w:rsidRPr="00061EC3">
        <w:t xml:space="preserve">Ad. 8: to replace the illustration for the state of expression “lanceolate” </w:t>
      </w:r>
    </w:p>
    <w:p w14:paraId="7D1688AB" w14:textId="77777777" w:rsidR="00DB7B42" w:rsidRDefault="00DB7B42" w:rsidP="00DB7B42">
      <w:pPr>
        <w:jc w:val="left"/>
      </w:pPr>
    </w:p>
    <w:p w14:paraId="648611C3" w14:textId="77777777" w:rsidR="00DB7B42" w:rsidRPr="00153A32" w:rsidRDefault="00DB7B42" w:rsidP="00DB7B42">
      <w:pPr>
        <w:pStyle w:val="Heading4"/>
        <w:rPr>
          <w:lang w:val="en-US"/>
        </w:rPr>
      </w:pPr>
      <w:r w:rsidRPr="00F2717A">
        <w:rPr>
          <w:lang w:val="en-US"/>
        </w:rPr>
        <w:t>Walnut (</w:t>
      </w:r>
      <w:proofErr w:type="spellStart"/>
      <w:r w:rsidRPr="00F2717A">
        <w:rPr>
          <w:i/>
          <w:lang w:val="en-US"/>
        </w:rPr>
        <w:t>Juglans</w:t>
      </w:r>
      <w:proofErr w:type="spellEnd"/>
      <w:r w:rsidRPr="00F2717A">
        <w:rPr>
          <w:i/>
          <w:lang w:val="en-US"/>
        </w:rPr>
        <w:t xml:space="preserve"> </w:t>
      </w:r>
      <w:proofErr w:type="spellStart"/>
      <w:r w:rsidRPr="00F2717A">
        <w:rPr>
          <w:i/>
          <w:lang w:val="en-US"/>
        </w:rPr>
        <w:t>regia</w:t>
      </w:r>
      <w:proofErr w:type="spellEnd"/>
      <w:r w:rsidRPr="00F2717A">
        <w:rPr>
          <w:lang w:val="en-US"/>
        </w:rPr>
        <w:t xml:space="preserve"> L.) (Partial revision)</w:t>
      </w:r>
    </w:p>
    <w:p w14:paraId="0664599C" w14:textId="77777777" w:rsidR="00DB7B42" w:rsidRDefault="00DB7B42" w:rsidP="00DB7B42">
      <w:pPr>
        <w:keepNext/>
        <w:jc w:val="left"/>
      </w:pPr>
    </w:p>
    <w:p w14:paraId="52CE5B23" w14:textId="77777777" w:rsidR="00DB7B42" w:rsidRPr="00974F12" w:rsidRDefault="00DB7B42" w:rsidP="00DB7B42">
      <w:pPr>
        <w:keepNext/>
        <w:rPr>
          <w:rFonts w:cs="Arial"/>
        </w:rPr>
      </w:pPr>
      <w:r w:rsidRPr="00127610">
        <w:rPr>
          <w:rFonts w:cs="Arial"/>
        </w:rPr>
        <w:fldChar w:fldCharType="begin"/>
      </w:r>
      <w:r w:rsidRPr="00127610">
        <w:rPr>
          <w:rFonts w:cs="Arial"/>
        </w:rPr>
        <w:instrText xml:space="preserve"> AUTONUM  </w:instrText>
      </w:r>
      <w:r w:rsidRPr="00127610">
        <w:rPr>
          <w:rFonts w:cs="Arial"/>
        </w:rPr>
        <w:fldChar w:fldCharType="end"/>
      </w:r>
      <w:r w:rsidRPr="00127610">
        <w:rPr>
          <w:rFonts w:cs="Arial"/>
        </w:rPr>
        <w:tab/>
        <w:t>The subgroup discussed document</w:t>
      </w:r>
      <w:r>
        <w:rPr>
          <w:rFonts w:cs="Arial"/>
        </w:rPr>
        <w:t>s</w:t>
      </w:r>
      <w:r w:rsidRPr="00127610">
        <w:rPr>
          <w:rFonts w:cs="Arial"/>
        </w:rPr>
        <w:t xml:space="preserve"> </w:t>
      </w:r>
      <w:r w:rsidRPr="005A43BF">
        <w:t>TG/125/7</w:t>
      </w:r>
      <w:r>
        <w:t xml:space="preserve"> and TWF/53/9</w:t>
      </w:r>
      <w:r w:rsidRPr="00127610">
        <w:rPr>
          <w:rFonts w:cs="Arial"/>
        </w:rPr>
        <w:t xml:space="preserve">, presented by </w:t>
      </w:r>
      <w:r>
        <w:t xml:space="preserve">Ms. </w:t>
      </w:r>
      <w:r w:rsidRPr="005A43BF">
        <w:rPr>
          <w:rFonts w:cs="Arial"/>
          <w:color w:val="000000"/>
        </w:rPr>
        <w:t xml:space="preserve">Andrea </w:t>
      </w:r>
      <w:proofErr w:type="spellStart"/>
      <w:r w:rsidRPr="005A43BF">
        <w:rPr>
          <w:rFonts w:cs="Arial"/>
          <w:color w:val="000000"/>
        </w:rPr>
        <w:t>Povolná</w:t>
      </w:r>
      <w:proofErr w:type="spellEnd"/>
      <w:r w:rsidRPr="005A43BF">
        <w:rPr>
          <w:rFonts w:cs="Arial"/>
          <w:color w:val="000000"/>
        </w:rPr>
        <w:t xml:space="preserve"> </w:t>
      </w:r>
      <w:r w:rsidRPr="00127610">
        <w:rPr>
          <w:rFonts w:cs="Arial"/>
        </w:rPr>
        <w:t>(</w:t>
      </w:r>
      <w:r>
        <w:rPr>
          <w:rFonts w:cs="Arial"/>
        </w:rPr>
        <w:t>Czech Republic</w:t>
      </w:r>
      <w:r w:rsidRPr="00127610">
        <w:rPr>
          <w:rFonts w:cs="Arial"/>
        </w:rPr>
        <w:t>), and agreed the following</w:t>
      </w:r>
      <w:r w:rsidRPr="00974F12">
        <w:rPr>
          <w:rFonts w:cs="Arial"/>
        </w:rPr>
        <w:t xml:space="preserve">: </w:t>
      </w:r>
    </w:p>
    <w:p w14:paraId="518B20A9" w14:textId="77777777" w:rsidR="00DB7B42" w:rsidRPr="00974F12" w:rsidRDefault="00DB7B42" w:rsidP="00DB7B42">
      <w:pPr>
        <w:keepNext/>
        <w:rPr>
          <w:rFonts w:cs="Arial"/>
        </w:rPr>
      </w:pPr>
    </w:p>
    <w:tbl>
      <w:tblPr>
        <w:tblW w:w="949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70"/>
        <w:gridCol w:w="7927"/>
      </w:tblGrid>
      <w:tr w:rsidR="00DB7B42" w:rsidRPr="001A2D51" w14:paraId="2BDE36E7"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6170D027" w14:textId="77777777" w:rsidR="00DB7B42" w:rsidRPr="006262AC" w:rsidRDefault="00DB7B42" w:rsidP="008C2DA3">
            <w:pPr>
              <w:jc w:val="left"/>
              <w:rPr>
                <w:rFonts w:cs="Arial"/>
              </w:rPr>
            </w:pPr>
            <w:r>
              <w:rPr>
                <w:rFonts w:cs="Arial"/>
              </w:rPr>
              <w:t>New Char. after Char. 2</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3FEE636D" w14:textId="77777777" w:rsidR="00DB7B42" w:rsidRDefault="00DB7B42" w:rsidP="008C2DA3">
            <w:pPr>
              <w:keepNext/>
              <w:rPr>
                <w:rFonts w:cs="Arial"/>
              </w:rPr>
            </w:pPr>
            <w:r>
              <w:rPr>
                <w:rFonts w:cs="Arial"/>
              </w:rPr>
              <w:t xml:space="preserve">- </w:t>
            </w:r>
            <w:r w:rsidRPr="007E1174">
              <w:rPr>
                <w:rFonts w:cs="Arial"/>
              </w:rPr>
              <w:t>to be indicated as</w:t>
            </w:r>
            <w:r>
              <w:rPr>
                <w:rFonts w:cs="Arial"/>
              </w:rPr>
              <w:t xml:space="preserve"> PQ</w:t>
            </w:r>
          </w:p>
          <w:p w14:paraId="37691EB8" w14:textId="77777777" w:rsidR="00DB7B42" w:rsidRDefault="00DB7B42" w:rsidP="008C2DA3">
            <w:pPr>
              <w:keepNext/>
              <w:rPr>
                <w:rFonts w:cs="Arial"/>
              </w:rPr>
            </w:pPr>
            <w:r>
              <w:rPr>
                <w:rFonts w:cs="Arial"/>
              </w:rPr>
              <w:t>- state 1 to read “</w:t>
            </w:r>
            <w:r w:rsidRPr="00EA2B18">
              <w:rPr>
                <w:rFonts w:cs="Arial"/>
              </w:rPr>
              <w:t>at apex of one year old shoot</w:t>
            </w:r>
            <w:r>
              <w:rPr>
                <w:rFonts w:cs="Arial"/>
              </w:rPr>
              <w:t>”</w:t>
            </w:r>
          </w:p>
          <w:p w14:paraId="56CC55AE" w14:textId="77777777" w:rsidR="00DB7B42" w:rsidRDefault="00DB7B42" w:rsidP="008C2DA3">
            <w:pPr>
              <w:keepNext/>
              <w:rPr>
                <w:rFonts w:cs="Arial"/>
              </w:rPr>
            </w:pPr>
            <w:r>
              <w:rPr>
                <w:rFonts w:cs="Arial"/>
              </w:rPr>
              <w:t>- state 2 to read “</w:t>
            </w:r>
            <w:r w:rsidRPr="00EA2B18">
              <w:rPr>
                <w:rFonts w:cs="Arial"/>
              </w:rPr>
              <w:t>in clusters at apical part of two years or older branches</w:t>
            </w:r>
            <w:r>
              <w:rPr>
                <w:rFonts w:cs="Arial"/>
              </w:rPr>
              <w:t>”</w:t>
            </w:r>
          </w:p>
          <w:p w14:paraId="77FFD012" w14:textId="77777777" w:rsidR="00DB7B42" w:rsidRPr="006262AC" w:rsidRDefault="00DB7B42" w:rsidP="008C2DA3">
            <w:pPr>
              <w:keepNext/>
              <w:rPr>
                <w:rFonts w:cs="Arial"/>
              </w:rPr>
            </w:pPr>
            <w:r>
              <w:rPr>
                <w:rFonts w:cs="Arial"/>
              </w:rPr>
              <w:t>- state 3 to read “</w:t>
            </w:r>
            <w:r w:rsidRPr="00EA2B18">
              <w:rPr>
                <w:rFonts w:cs="Arial"/>
              </w:rPr>
              <w:t xml:space="preserve">on lateral </w:t>
            </w:r>
            <w:proofErr w:type="spellStart"/>
            <w:r w:rsidRPr="00EA2B18">
              <w:rPr>
                <w:rFonts w:cs="Arial"/>
              </w:rPr>
              <w:t>brindilles</w:t>
            </w:r>
            <w:proofErr w:type="spellEnd"/>
            <w:r w:rsidRPr="00EA2B18">
              <w:rPr>
                <w:rFonts w:cs="Arial"/>
              </w:rPr>
              <w:t xml:space="preserve"> along the entire one year old shoot</w:t>
            </w:r>
            <w:r>
              <w:rPr>
                <w:rFonts w:cs="Arial"/>
              </w:rPr>
              <w:t>”</w:t>
            </w:r>
          </w:p>
        </w:tc>
      </w:tr>
      <w:tr w:rsidR="00DB7B42" w:rsidRPr="001A2D51" w14:paraId="25CAD30E" w14:textId="77777777" w:rsidTr="008C2DA3">
        <w:trPr>
          <w:cantSplit/>
        </w:trPr>
        <w:tc>
          <w:tcPr>
            <w:tcW w:w="1570" w:type="dxa"/>
            <w:tcBorders>
              <w:top w:val="dotted" w:sz="4" w:space="0" w:color="auto"/>
              <w:left w:val="dotted" w:sz="4" w:space="0" w:color="auto"/>
              <w:bottom w:val="dotted" w:sz="4" w:space="0" w:color="auto"/>
              <w:right w:val="dotted" w:sz="4" w:space="0" w:color="auto"/>
            </w:tcBorders>
            <w:shd w:val="clear" w:color="auto" w:fill="auto"/>
          </w:tcPr>
          <w:p w14:paraId="06ED1935" w14:textId="77777777" w:rsidR="00DB7B42" w:rsidRPr="006262AC" w:rsidRDefault="00DB7B42" w:rsidP="008C2DA3">
            <w:pPr>
              <w:jc w:val="left"/>
              <w:rPr>
                <w:rFonts w:cs="Arial"/>
              </w:rPr>
            </w:pPr>
            <w:r>
              <w:rPr>
                <w:rFonts w:cs="Arial"/>
              </w:rPr>
              <w:t>New Char. after Char. 27</w:t>
            </w:r>
          </w:p>
        </w:tc>
        <w:tc>
          <w:tcPr>
            <w:tcW w:w="7927" w:type="dxa"/>
            <w:tcBorders>
              <w:top w:val="dotted" w:sz="4" w:space="0" w:color="auto"/>
              <w:left w:val="dotted" w:sz="4" w:space="0" w:color="auto"/>
              <w:bottom w:val="dotted" w:sz="4" w:space="0" w:color="auto"/>
              <w:right w:val="dotted" w:sz="4" w:space="0" w:color="auto"/>
            </w:tcBorders>
            <w:shd w:val="clear" w:color="auto" w:fill="auto"/>
          </w:tcPr>
          <w:p w14:paraId="50ECBF33" w14:textId="369C3BB1" w:rsidR="00DB7B42" w:rsidRDefault="00DB7B42" w:rsidP="008C2DA3">
            <w:pPr>
              <w:keepNext/>
              <w:rPr>
                <w:rFonts w:cs="Arial"/>
              </w:rPr>
            </w:pPr>
            <w:r>
              <w:rPr>
                <w:rFonts w:cs="Arial"/>
              </w:rPr>
              <w:t xml:space="preserve">- </w:t>
            </w:r>
            <w:r w:rsidRPr="00EA2B18">
              <w:rPr>
                <w:rFonts w:cs="Arial"/>
              </w:rPr>
              <w:t>to be indicated as</w:t>
            </w:r>
            <w:r>
              <w:rPr>
                <w:rFonts w:cs="Arial"/>
              </w:rPr>
              <w:t xml:space="preserve"> MG/VG</w:t>
            </w:r>
          </w:p>
          <w:p w14:paraId="256FE32B" w14:textId="77777777" w:rsidR="00DB7B42" w:rsidRDefault="00DB7B42" w:rsidP="008C2DA3">
            <w:pPr>
              <w:keepNext/>
              <w:rPr>
                <w:rFonts w:cs="Arial"/>
              </w:rPr>
            </w:pPr>
            <w:r>
              <w:rPr>
                <w:rFonts w:cs="Arial"/>
              </w:rPr>
              <w:t>- to delete (+)</w:t>
            </w:r>
          </w:p>
          <w:p w14:paraId="506AA1B7" w14:textId="77777777" w:rsidR="00DB7B42" w:rsidRPr="006262AC" w:rsidRDefault="00DB7B42" w:rsidP="008C2DA3">
            <w:pPr>
              <w:keepNext/>
              <w:rPr>
                <w:rFonts w:cs="Arial"/>
              </w:rPr>
            </w:pPr>
            <w:r>
              <w:rPr>
                <w:rFonts w:cs="Arial"/>
              </w:rPr>
              <w:t>- to read “</w:t>
            </w:r>
            <w:r w:rsidRPr="00EA2B18">
              <w:rPr>
                <w:rFonts w:cs="Arial"/>
              </w:rPr>
              <w:t>Time of vegetative bud burst”</w:t>
            </w:r>
          </w:p>
        </w:tc>
      </w:tr>
    </w:tbl>
    <w:p w14:paraId="710F974D" w14:textId="77777777" w:rsidR="00DB7B42" w:rsidRDefault="00DB7B42" w:rsidP="00DB7B42">
      <w:pPr>
        <w:jc w:val="left"/>
      </w:pPr>
    </w:p>
    <w:p w14:paraId="7E2C4F4B" w14:textId="77777777" w:rsidR="00DB7B42" w:rsidRPr="00153A32" w:rsidRDefault="00DB7B42" w:rsidP="00DB7B42">
      <w:pPr>
        <w:jc w:val="left"/>
      </w:pPr>
    </w:p>
    <w:p w14:paraId="04EAE6DD" w14:textId="77777777" w:rsidR="00DB7B42" w:rsidRPr="00797949" w:rsidRDefault="00DB7B42" w:rsidP="00DB7B42">
      <w:pPr>
        <w:pStyle w:val="Heading2"/>
      </w:pPr>
      <w:r w:rsidRPr="00F2717A">
        <w:t>Recommendations on draft Test Guidelines</w:t>
      </w:r>
    </w:p>
    <w:p w14:paraId="42A74E14" w14:textId="77777777" w:rsidR="00DB7B42" w:rsidRPr="00797949" w:rsidRDefault="00DB7B42" w:rsidP="00DB7B42">
      <w:pPr>
        <w:keepNext/>
        <w:jc w:val="left"/>
      </w:pPr>
    </w:p>
    <w:p w14:paraId="276B2C09" w14:textId="77777777" w:rsidR="00DB7B42" w:rsidRPr="00797949" w:rsidRDefault="00DB7B42" w:rsidP="00DB7B42">
      <w:pPr>
        <w:pStyle w:val="Heading3"/>
        <w:rPr>
          <w:snapToGrid w:val="0"/>
        </w:rPr>
      </w:pPr>
      <w:r w:rsidRPr="00797949">
        <w:rPr>
          <w:snapToGrid w:val="0"/>
        </w:rPr>
        <w:t>(a)</w:t>
      </w:r>
      <w:r w:rsidRPr="00797949">
        <w:rPr>
          <w:snapToGrid w:val="0"/>
        </w:rPr>
        <w:tab/>
        <w:t>Test Guidelines to be put forward for adoption by the Technical Committee</w:t>
      </w:r>
    </w:p>
    <w:p w14:paraId="558515C8" w14:textId="77777777" w:rsidR="00DB7B42" w:rsidRPr="00797949" w:rsidRDefault="00DB7B42" w:rsidP="00DB7B42">
      <w:pPr>
        <w:keepNext/>
      </w:pPr>
    </w:p>
    <w:p w14:paraId="6DA1828E" w14:textId="77777777" w:rsidR="00DB7B42" w:rsidRPr="00797949" w:rsidRDefault="00DB7B42" w:rsidP="00DB7B42">
      <w:pPr>
        <w:rPr>
          <w:rFonts w:cs="Arial"/>
        </w:rPr>
      </w:pPr>
      <w:r w:rsidRPr="00797949">
        <w:fldChar w:fldCharType="begin"/>
      </w:r>
      <w:r w:rsidRPr="00797949">
        <w:instrText xml:space="preserve"> AUTONUM  </w:instrText>
      </w:r>
      <w:r w:rsidRPr="00797949">
        <w:fldChar w:fldCharType="end"/>
      </w:r>
      <w:r w:rsidRPr="00797949">
        <w:tab/>
      </w:r>
      <w:r w:rsidRPr="00797949">
        <w:rPr>
          <w:rFonts w:cs="Arial"/>
        </w:rPr>
        <w:t>The TWF agreed that the following draft Test Guidelines should be submitted to the TC for adoption at its fifty-</w:t>
      </w:r>
      <w:r>
        <w:rPr>
          <w:rFonts w:cs="Arial"/>
        </w:rPr>
        <w:t>eigh</w:t>
      </w:r>
      <w:r w:rsidRPr="00797949">
        <w:rPr>
          <w:rFonts w:cs="Arial"/>
        </w:rPr>
        <w:t>th session, to be held in Geneva on October 2</w:t>
      </w:r>
      <w:r>
        <w:rPr>
          <w:rFonts w:cs="Arial"/>
        </w:rPr>
        <w:t>4</w:t>
      </w:r>
      <w:r w:rsidRPr="00797949">
        <w:rPr>
          <w:rFonts w:cs="Arial"/>
        </w:rPr>
        <w:t xml:space="preserve"> and 2</w:t>
      </w:r>
      <w:r>
        <w:rPr>
          <w:rFonts w:cs="Arial"/>
        </w:rPr>
        <w:t>5</w:t>
      </w:r>
      <w:r w:rsidRPr="00797949">
        <w:rPr>
          <w:rFonts w:cs="Arial"/>
        </w:rPr>
        <w:t>, 202</w:t>
      </w:r>
      <w:r>
        <w:rPr>
          <w:rFonts w:cs="Arial"/>
        </w:rPr>
        <w:t>2</w:t>
      </w:r>
      <w:r w:rsidRPr="00797949">
        <w:rPr>
          <w:rFonts w:cs="Arial"/>
        </w:rPr>
        <w:t>, on the basis of the following documents and the comments in this report:</w:t>
      </w:r>
    </w:p>
    <w:p w14:paraId="681A66D0" w14:textId="77777777" w:rsidR="00DB7B42" w:rsidRPr="00797949" w:rsidRDefault="00DB7B42" w:rsidP="00DB7B42">
      <w:pPr>
        <w:jc w:val="left"/>
      </w:pPr>
    </w:p>
    <w:p w14:paraId="57E722B0" w14:textId="77777777" w:rsidR="00DB7B42" w:rsidRPr="00797949" w:rsidRDefault="00DB7B42" w:rsidP="00DB7B42">
      <w:pPr>
        <w:pStyle w:val="Heading4"/>
      </w:pPr>
      <w:r w:rsidRPr="00BC5EE3">
        <w:t xml:space="preserve">Full </w:t>
      </w:r>
      <w:proofErr w:type="spellStart"/>
      <w:r w:rsidRPr="00BC5EE3">
        <w:t>draft</w:t>
      </w:r>
      <w:proofErr w:type="spellEnd"/>
      <w:r w:rsidRPr="00BC5EE3">
        <w:t xml:space="preserve"> Test Guidelines</w:t>
      </w:r>
    </w:p>
    <w:p w14:paraId="592A8DB5" w14:textId="77777777" w:rsidR="00DB7B42" w:rsidRPr="00797949" w:rsidRDefault="00DB7B42" w:rsidP="00DB7B42">
      <w:pPr>
        <w:jc w:val="left"/>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DB7B42" w:rsidRPr="00797949" w14:paraId="6D55360F" w14:textId="77777777" w:rsidTr="008C2DA3">
        <w:trPr>
          <w:cantSplit/>
          <w:jc w:val="center"/>
        </w:trPr>
        <w:tc>
          <w:tcPr>
            <w:tcW w:w="5759" w:type="dxa"/>
          </w:tcPr>
          <w:p w14:paraId="508B3571" w14:textId="77777777" w:rsidR="00DB7B42" w:rsidRPr="00797949" w:rsidRDefault="00DB7B42" w:rsidP="008C2DA3">
            <w:pPr>
              <w:keepNext/>
              <w:spacing w:before="60" w:after="60"/>
              <w:ind w:right="-425"/>
              <w:jc w:val="left"/>
              <w:rPr>
                <w:rFonts w:cs="Arial"/>
                <w:snapToGrid w:val="0"/>
                <w:color w:val="000000"/>
                <w:u w:val="single"/>
              </w:rPr>
            </w:pPr>
            <w:r w:rsidRPr="00797949">
              <w:rPr>
                <w:rFonts w:cs="Arial"/>
                <w:snapToGrid w:val="0"/>
                <w:color w:val="000000"/>
                <w:u w:val="single"/>
              </w:rPr>
              <w:t>Subject</w:t>
            </w:r>
          </w:p>
        </w:tc>
        <w:tc>
          <w:tcPr>
            <w:tcW w:w="2781" w:type="dxa"/>
          </w:tcPr>
          <w:p w14:paraId="078DFDFB" w14:textId="77777777" w:rsidR="00DB7B42" w:rsidRPr="00797949" w:rsidRDefault="00DB7B42" w:rsidP="008C2DA3">
            <w:pPr>
              <w:pStyle w:val="BodyText"/>
              <w:spacing w:before="60" w:after="60"/>
              <w:ind w:right="-425"/>
              <w:jc w:val="left"/>
              <w:rPr>
                <w:rFonts w:cs="Arial"/>
                <w:snapToGrid w:val="0"/>
                <w:color w:val="000000"/>
                <w:u w:val="single"/>
              </w:rPr>
            </w:pPr>
            <w:r w:rsidRPr="00797949">
              <w:rPr>
                <w:rFonts w:cs="Arial"/>
                <w:snapToGrid w:val="0"/>
                <w:color w:val="000000"/>
                <w:u w:val="single"/>
              </w:rPr>
              <w:t>Basic Document(s) (202</w:t>
            </w:r>
            <w:r>
              <w:rPr>
                <w:rFonts w:cs="Arial"/>
                <w:snapToGrid w:val="0"/>
                <w:color w:val="000000"/>
                <w:u w:val="single"/>
              </w:rPr>
              <w:t>2</w:t>
            </w:r>
            <w:r w:rsidRPr="00797949">
              <w:rPr>
                <w:rFonts w:cs="Arial"/>
                <w:snapToGrid w:val="0"/>
                <w:color w:val="000000"/>
                <w:u w:val="single"/>
              </w:rPr>
              <w:t>)</w:t>
            </w:r>
          </w:p>
        </w:tc>
      </w:tr>
      <w:tr w:rsidR="000A275E" w:rsidRPr="00797949" w14:paraId="61E519FC" w14:textId="77777777" w:rsidTr="008C2DA3">
        <w:trPr>
          <w:cantSplit/>
          <w:jc w:val="center"/>
        </w:trPr>
        <w:tc>
          <w:tcPr>
            <w:tcW w:w="5759" w:type="dxa"/>
          </w:tcPr>
          <w:p w14:paraId="7907E045" w14:textId="3C68E93D" w:rsidR="000A275E" w:rsidRPr="00797949" w:rsidRDefault="000A275E" w:rsidP="000A275E">
            <w:pPr>
              <w:pStyle w:val="BodyText"/>
              <w:spacing w:before="60" w:after="60"/>
              <w:jc w:val="left"/>
              <w:rPr>
                <w:rFonts w:cs="Arial"/>
                <w:color w:val="000000"/>
                <w:lang w:val="es-ES"/>
              </w:rPr>
            </w:pPr>
            <w:r w:rsidRPr="00C25F01">
              <w:rPr>
                <w:rFonts w:cs="Arial"/>
                <w:color w:val="000000"/>
              </w:rPr>
              <w:t>*</w:t>
            </w:r>
            <w:r w:rsidRPr="00B811DF">
              <w:rPr>
                <w:rFonts w:cs="Arial"/>
                <w:color w:val="000000"/>
              </w:rPr>
              <w:t xml:space="preserve">Apple (fruit varieties) (Revision) </w:t>
            </w:r>
            <w:r w:rsidRPr="00B811DF">
              <w:t>(</w:t>
            </w:r>
            <w:proofErr w:type="spellStart"/>
            <w:r w:rsidRPr="00B811DF">
              <w:rPr>
                <w:i/>
              </w:rPr>
              <w:t>Malus</w:t>
            </w:r>
            <w:proofErr w:type="spellEnd"/>
            <w:r w:rsidRPr="00B811DF">
              <w:rPr>
                <w:i/>
              </w:rPr>
              <w:t xml:space="preserve"> </w:t>
            </w:r>
            <w:proofErr w:type="spellStart"/>
            <w:r w:rsidRPr="00B811DF">
              <w:rPr>
                <w:i/>
              </w:rPr>
              <w:t>domestica</w:t>
            </w:r>
            <w:proofErr w:type="spellEnd"/>
            <w:r w:rsidRPr="00B811DF">
              <w:t xml:space="preserve"> </w:t>
            </w:r>
            <w:proofErr w:type="spellStart"/>
            <w:r w:rsidRPr="00B811DF">
              <w:t>Borkh</w:t>
            </w:r>
            <w:proofErr w:type="spellEnd"/>
            <w:r w:rsidRPr="00B811DF">
              <w:t>.)</w:t>
            </w:r>
          </w:p>
        </w:tc>
        <w:tc>
          <w:tcPr>
            <w:tcW w:w="2781" w:type="dxa"/>
          </w:tcPr>
          <w:p w14:paraId="3E33BCF7" w14:textId="1FC8A879" w:rsidR="000A275E" w:rsidRPr="00797949" w:rsidRDefault="000A275E" w:rsidP="000A275E">
            <w:pPr>
              <w:pStyle w:val="BodyText"/>
              <w:spacing w:before="60" w:after="60"/>
              <w:jc w:val="left"/>
              <w:rPr>
                <w:rFonts w:cs="Arial"/>
                <w:color w:val="000000"/>
                <w:lang w:val="es-ES"/>
              </w:rPr>
            </w:pPr>
            <w:r w:rsidRPr="00B811DF">
              <w:rPr>
                <w:rFonts w:cs="Arial"/>
                <w:color w:val="000000"/>
              </w:rPr>
              <w:t>TG/14/</w:t>
            </w:r>
            <w:r>
              <w:rPr>
                <w:rFonts w:cs="Arial"/>
                <w:color w:val="000000"/>
              </w:rPr>
              <w:t>10(proj.5)</w:t>
            </w:r>
          </w:p>
        </w:tc>
      </w:tr>
      <w:tr w:rsidR="000A275E" w:rsidRPr="00797949" w14:paraId="3575F147" w14:textId="77777777" w:rsidTr="008C2DA3">
        <w:trPr>
          <w:cantSplit/>
          <w:jc w:val="center"/>
        </w:trPr>
        <w:tc>
          <w:tcPr>
            <w:tcW w:w="5759" w:type="dxa"/>
          </w:tcPr>
          <w:p w14:paraId="2D22B29D" w14:textId="6FF3EAB1" w:rsidR="000A275E" w:rsidRPr="00797949" w:rsidRDefault="000A275E" w:rsidP="000A275E">
            <w:pPr>
              <w:pStyle w:val="BodyText"/>
              <w:spacing w:before="60" w:after="60"/>
              <w:jc w:val="left"/>
              <w:rPr>
                <w:rFonts w:cs="Arial"/>
                <w:color w:val="000000"/>
                <w:lang w:val="es-ES"/>
              </w:rPr>
            </w:pPr>
            <w:r>
              <w:rPr>
                <w:rFonts w:cs="Arial"/>
              </w:rPr>
              <w:t>*</w:t>
            </w:r>
            <w:r w:rsidRPr="003866CA">
              <w:rPr>
                <w:rFonts w:cs="Arial"/>
              </w:rPr>
              <w:t>Strawberry (</w:t>
            </w:r>
            <w:proofErr w:type="spellStart"/>
            <w:r w:rsidRPr="003866CA">
              <w:rPr>
                <w:rFonts w:cs="Arial"/>
                <w:i/>
              </w:rPr>
              <w:t>Fragaria</w:t>
            </w:r>
            <w:proofErr w:type="spellEnd"/>
            <w:r w:rsidRPr="003866CA">
              <w:rPr>
                <w:rFonts w:cs="Arial"/>
              </w:rPr>
              <w:t xml:space="preserve"> L.) (Revision)</w:t>
            </w:r>
          </w:p>
        </w:tc>
        <w:tc>
          <w:tcPr>
            <w:tcW w:w="2781" w:type="dxa"/>
          </w:tcPr>
          <w:p w14:paraId="272AF140" w14:textId="7B7F861A" w:rsidR="000A275E" w:rsidRPr="00797949" w:rsidRDefault="000A275E" w:rsidP="000A275E">
            <w:pPr>
              <w:pStyle w:val="BodyText"/>
              <w:spacing w:before="60" w:after="60"/>
              <w:jc w:val="left"/>
              <w:rPr>
                <w:rFonts w:cs="Arial"/>
                <w:color w:val="000000"/>
                <w:lang w:val="es-ES"/>
              </w:rPr>
            </w:pPr>
            <w:r w:rsidRPr="003866CA">
              <w:t>TG/22/1</w:t>
            </w:r>
            <w:r>
              <w:t>1(proj.4)</w:t>
            </w:r>
          </w:p>
        </w:tc>
      </w:tr>
    </w:tbl>
    <w:p w14:paraId="08B60025" w14:textId="77777777" w:rsidR="00DB7B42" w:rsidRPr="00797949" w:rsidRDefault="00DB7B42" w:rsidP="00DB7B42">
      <w:pPr>
        <w:jc w:val="left"/>
      </w:pPr>
    </w:p>
    <w:p w14:paraId="49304CA1" w14:textId="77777777" w:rsidR="00DB7B42" w:rsidRPr="00797949" w:rsidRDefault="00DB7B42" w:rsidP="00DB7B42">
      <w:pPr>
        <w:pStyle w:val="Heading4"/>
      </w:pPr>
      <w:r w:rsidRPr="00797949">
        <w:t xml:space="preserve">Partial </w:t>
      </w:r>
      <w:proofErr w:type="spellStart"/>
      <w:r w:rsidRPr="00797949">
        <w:t>revisions</w:t>
      </w:r>
      <w:proofErr w:type="spellEnd"/>
    </w:p>
    <w:p w14:paraId="5CF89760" w14:textId="77777777" w:rsidR="00DB7B42" w:rsidRPr="00797949" w:rsidRDefault="00DB7B42" w:rsidP="00DB7B42">
      <w:pPr>
        <w:jc w:val="left"/>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DB7B42" w:rsidRPr="00797949" w14:paraId="61E22E14" w14:textId="77777777" w:rsidTr="008C2DA3">
        <w:trPr>
          <w:cantSplit/>
          <w:jc w:val="center"/>
        </w:trPr>
        <w:tc>
          <w:tcPr>
            <w:tcW w:w="5759" w:type="dxa"/>
          </w:tcPr>
          <w:p w14:paraId="47D42460" w14:textId="77777777" w:rsidR="00DB7B42" w:rsidRPr="00797949" w:rsidRDefault="00DB7B42" w:rsidP="008C2DA3">
            <w:pPr>
              <w:keepNext/>
              <w:spacing w:before="60" w:after="60"/>
              <w:ind w:right="-425"/>
              <w:jc w:val="left"/>
              <w:rPr>
                <w:rFonts w:cs="Arial"/>
                <w:snapToGrid w:val="0"/>
                <w:color w:val="000000"/>
                <w:u w:val="single"/>
              </w:rPr>
            </w:pPr>
            <w:r w:rsidRPr="00797949">
              <w:rPr>
                <w:rFonts w:cs="Arial"/>
                <w:snapToGrid w:val="0"/>
                <w:color w:val="000000"/>
                <w:u w:val="single"/>
              </w:rPr>
              <w:t>Subject</w:t>
            </w:r>
          </w:p>
        </w:tc>
        <w:tc>
          <w:tcPr>
            <w:tcW w:w="2781" w:type="dxa"/>
          </w:tcPr>
          <w:p w14:paraId="3084634C" w14:textId="77777777" w:rsidR="00DB7B42" w:rsidRPr="00797949" w:rsidRDefault="00DB7B42" w:rsidP="008C2DA3">
            <w:pPr>
              <w:pStyle w:val="BodyText"/>
              <w:spacing w:before="60" w:after="60"/>
              <w:ind w:right="-425"/>
              <w:jc w:val="left"/>
              <w:rPr>
                <w:rFonts w:cs="Arial"/>
                <w:snapToGrid w:val="0"/>
                <w:color w:val="000000"/>
                <w:u w:val="single"/>
              </w:rPr>
            </w:pPr>
            <w:r w:rsidRPr="00797949">
              <w:rPr>
                <w:rFonts w:cs="Arial"/>
                <w:snapToGrid w:val="0"/>
                <w:color w:val="000000"/>
                <w:u w:val="single"/>
              </w:rPr>
              <w:t>Basic Document(s) (202</w:t>
            </w:r>
            <w:r>
              <w:rPr>
                <w:rFonts w:cs="Arial"/>
                <w:snapToGrid w:val="0"/>
                <w:color w:val="000000"/>
                <w:u w:val="single"/>
              </w:rPr>
              <w:t>2</w:t>
            </w:r>
            <w:r w:rsidRPr="00797949">
              <w:rPr>
                <w:rFonts w:cs="Arial"/>
                <w:snapToGrid w:val="0"/>
                <w:color w:val="000000"/>
                <w:u w:val="single"/>
              </w:rPr>
              <w:t>)</w:t>
            </w:r>
          </w:p>
        </w:tc>
      </w:tr>
      <w:tr w:rsidR="00DB7B42" w:rsidRPr="00797949" w14:paraId="7F04789C" w14:textId="77777777" w:rsidTr="008C2DA3">
        <w:trPr>
          <w:cantSplit/>
          <w:jc w:val="center"/>
        </w:trPr>
        <w:tc>
          <w:tcPr>
            <w:tcW w:w="5759" w:type="dxa"/>
          </w:tcPr>
          <w:p w14:paraId="3D0E9C71" w14:textId="77777777" w:rsidR="00DB7B42" w:rsidRPr="00B2052C" w:rsidRDefault="00DB7B42" w:rsidP="008C2DA3">
            <w:pPr>
              <w:pStyle w:val="BodyText"/>
              <w:spacing w:before="60" w:after="60"/>
              <w:jc w:val="left"/>
              <w:rPr>
                <w:rFonts w:cs="Arial"/>
                <w:color w:val="000000"/>
              </w:rPr>
            </w:pPr>
            <w:r w:rsidRPr="00B2052C">
              <w:rPr>
                <w:rFonts w:cs="Arial"/>
                <w:color w:val="000000"/>
              </w:rPr>
              <w:t>Blueberry (Partial revision: expansion of scope; Char. 14, Ad. 8)</w:t>
            </w:r>
          </w:p>
        </w:tc>
        <w:tc>
          <w:tcPr>
            <w:tcW w:w="2781" w:type="dxa"/>
          </w:tcPr>
          <w:p w14:paraId="74947975" w14:textId="77777777" w:rsidR="00DB7B42" w:rsidRPr="005A43BF" w:rsidRDefault="00DB7B42" w:rsidP="008C2DA3">
            <w:pPr>
              <w:pStyle w:val="BodyText"/>
              <w:spacing w:before="60" w:after="60"/>
              <w:jc w:val="left"/>
            </w:pPr>
            <w:r w:rsidRPr="005A43BF">
              <w:t>TG/1</w:t>
            </w:r>
            <w:r>
              <w:t>37</w:t>
            </w:r>
            <w:r w:rsidRPr="005A43BF">
              <w:t>/</w:t>
            </w:r>
            <w:r>
              <w:t>5, TWF/53/8</w:t>
            </w:r>
          </w:p>
        </w:tc>
      </w:tr>
      <w:tr w:rsidR="00DB7B42" w:rsidRPr="00797949" w14:paraId="79AC141B" w14:textId="77777777" w:rsidTr="008C2DA3">
        <w:trPr>
          <w:cantSplit/>
          <w:jc w:val="center"/>
        </w:trPr>
        <w:tc>
          <w:tcPr>
            <w:tcW w:w="5759" w:type="dxa"/>
          </w:tcPr>
          <w:p w14:paraId="6993E34B" w14:textId="4C110E1A" w:rsidR="00DB7B42" w:rsidRPr="00B2052C" w:rsidRDefault="00DB7B42">
            <w:pPr>
              <w:pStyle w:val="BodyText"/>
              <w:spacing w:before="60" w:after="60"/>
              <w:jc w:val="left"/>
              <w:rPr>
                <w:rFonts w:cs="Arial"/>
                <w:color w:val="000000"/>
              </w:rPr>
            </w:pPr>
            <w:r w:rsidRPr="00B2052C">
              <w:rPr>
                <w:rFonts w:cs="Arial"/>
                <w:color w:val="000000"/>
              </w:rPr>
              <w:t>Walnut (</w:t>
            </w:r>
            <w:proofErr w:type="spellStart"/>
            <w:r w:rsidRPr="00B2052C">
              <w:rPr>
                <w:rFonts w:cs="Arial"/>
                <w:i/>
                <w:color w:val="000000"/>
              </w:rPr>
              <w:t>Juglans</w:t>
            </w:r>
            <w:proofErr w:type="spellEnd"/>
            <w:r w:rsidRPr="00B2052C">
              <w:rPr>
                <w:rFonts w:cs="Arial"/>
                <w:i/>
                <w:color w:val="000000"/>
              </w:rPr>
              <w:t xml:space="preserve"> </w:t>
            </w:r>
            <w:proofErr w:type="spellStart"/>
            <w:r w:rsidRPr="00B2052C">
              <w:rPr>
                <w:rFonts w:cs="Arial"/>
                <w:i/>
                <w:color w:val="000000"/>
              </w:rPr>
              <w:t>regia</w:t>
            </w:r>
            <w:proofErr w:type="spellEnd"/>
            <w:r w:rsidRPr="00B2052C">
              <w:rPr>
                <w:rFonts w:cs="Arial"/>
                <w:color w:val="000000"/>
              </w:rPr>
              <w:t xml:space="preserve"> L.) (Partial revision: Characteristics 10</w:t>
            </w:r>
            <w:r w:rsidR="00225058">
              <w:rPr>
                <w:rFonts w:cs="Arial"/>
                <w:color w:val="000000"/>
              </w:rPr>
              <w:t>,</w:t>
            </w:r>
            <w:r w:rsidRPr="00B2052C">
              <w:rPr>
                <w:rFonts w:cs="Arial"/>
                <w:color w:val="000000"/>
              </w:rPr>
              <w:t xml:space="preserve"> 11</w:t>
            </w:r>
            <w:r w:rsidR="00C7056B">
              <w:rPr>
                <w:rFonts w:cs="Arial"/>
                <w:color w:val="000000"/>
              </w:rPr>
              <w:t xml:space="preserve">, 13, 14 </w:t>
            </w:r>
            <w:r w:rsidR="00C7056B" w:rsidRPr="00B2052C">
              <w:rPr>
                <w:rFonts w:cs="Arial"/>
                <w:color w:val="000000"/>
              </w:rPr>
              <w:t>and</w:t>
            </w:r>
            <w:r w:rsidR="00C7056B">
              <w:rPr>
                <w:rFonts w:cs="Arial"/>
                <w:color w:val="000000"/>
              </w:rPr>
              <w:t xml:space="preserve"> 18</w:t>
            </w:r>
            <w:r w:rsidRPr="00B2052C">
              <w:rPr>
                <w:rFonts w:cs="Arial"/>
                <w:color w:val="000000"/>
              </w:rPr>
              <w:t>; to add new chars. “Time of vegetative bud burst”, “Predominant location of fruit buds”)</w:t>
            </w:r>
          </w:p>
        </w:tc>
        <w:tc>
          <w:tcPr>
            <w:tcW w:w="2781" w:type="dxa"/>
          </w:tcPr>
          <w:p w14:paraId="6983A05E" w14:textId="77777777" w:rsidR="00DB7B42" w:rsidRPr="005A43BF" w:rsidRDefault="00DB7B42" w:rsidP="008C2DA3">
            <w:pPr>
              <w:pStyle w:val="BodyText"/>
              <w:spacing w:before="60" w:after="60"/>
              <w:jc w:val="left"/>
            </w:pPr>
            <w:r w:rsidRPr="005A43BF">
              <w:t>TG/125/7</w:t>
            </w:r>
            <w:r>
              <w:t>, TWF/53/9</w:t>
            </w:r>
          </w:p>
        </w:tc>
      </w:tr>
    </w:tbl>
    <w:p w14:paraId="598C4778" w14:textId="77777777" w:rsidR="00DB7B42" w:rsidRPr="00797949" w:rsidRDefault="00DB7B42" w:rsidP="00DB7B42">
      <w:pPr>
        <w:jc w:val="left"/>
      </w:pPr>
    </w:p>
    <w:p w14:paraId="759EA394" w14:textId="77777777" w:rsidR="00DB7B42" w:rsidRPr="00797949" w:rsidRDefault="00DB7B42" w:rsidP="00DB7B42">
      <w:pPr>
        <w:pStyle w:val="Heading3"/>
        <w:rPr>
          <w:snapToGrid w:val="0"/>
        </w:rPr>
      </w:pPr>
      <w:r w:rsidRPr="00797949">
        <w:rPr>
          <w:snapToGrid w:val="0"/>
        </w:rPr>
        <w:t>(b)</w:t>
      </w:r>
      <w:r w:rsidRPr="00797949">
        <w:rPr>
          <w:snapToGrid w:val="0"/>
        </w:rPr>
        <w:tab/>
        <w:t>Test Guidelines to be discussed at the fifty-</w:t>
      </w:r>
      <w:r>
        <w:rPr>
          <w:snapToGrid w:val="0"/>
        </w:rPr>
        <w:t>fourth</w:t>
      </w:r>
      <w:r w:rsidRPr="00797949">
        <w:rPr>
          <w:snapToGrid w:val="0"/>
        </w:rPr>
        <w:t xml:space="preserve"> session</w:t>
      </w:r>
    </w:p>
    <w:p w14:paraId="61F64E90" w14:textId="77777777" w:rsidR="00DB7B42" w:rsidRPr="00797949" w:rsidRDefault="00DB7B42" w:rsidP="00DB7B42">
      <w:pPr>
        <w:keepNext/>
        <w:rPr>
          <w:snapToGrid w:val="0"/>
        </w:rPr>
      </w:pPr>
    </w:p>
    <w:p w14:paraId="4130D66F" w14:textId="77777777" w:rsidR="00DB7B42" w:rsidRPr="00797949" w:rsidRDefault="00DB7B42" w:rsidP="00DB7B42">
      <w:pPr>
        <w:rPr>
          <w:rFonts w:cs="Arial"/>
        </w:rPr>
      </w:pPr>
      <w:r w:rsidRPr="00797949">
        <w:rPr>
          <w:color w:val="000000"/>
        </w:rPr>
        <w:fldChar w:fldCharType="begin"/>
      </w:r>
      <w:r w:rsidRPr="00797949">
        <w:rPr>
          <w:color w:val="000000"/>
        </w:rPr>
        <w:instrText xml:space="preserve"> AUTONUM  </w:instrText>
      </w:r>
      <w:r w:rsidRPr="00797949">
        <w:rPr>
          <w:color w:val="000000"/>
        </w:rPr>
        <w:fldChar w:fldCharType="end"/>
      </w:r>
      <w:r w:rsidRPr="00797949">
        <w:rPr>
          <w:color w:val="000000"/>
        </w:rPr>
        <w:tab/>
      </w:r>
      <w:r w:rsidRPr="00797949">
        <w:rPr>
          <w:rFonts w:cs="Arial"/>
        </w:rPr>
        <w:t>The TWF agreed to discuss the following draft Test Guidelines at its fifty-</w:t>
      </w:r>
      <w:r>
        <w:rPr>
          <w:rFonts w:cs="Arial"/>
        </w:rPr>
        <w:t>fourth</w:t>
      </w:r>
      <w:r w:rsidRPr="00797949">
        <w:rPr>
          <w:rFonts w:cs="Arial"/>
        </w:rPr>
        <w:t xml:space="preserve"> session:</w:t>
      </w:r>
    </w:p>
    <w:p w14:paraId="099F3E4A" w14:textId="77777777" w:rsidR="00DB7B42" w:rsidRPr="00797949" w:rsidRDefault="00DB7B42" w:rsidP="00DB7B42">
      <w:pPr>
        <w:rPr>
          <w:rFonts w:cs="Arial"/>
        </w:rPr>
      </w:pPr>
    </w:p>
    <w:p w14:paraId="3D2547D1" w14:textId="77777777" w:rsidR="00DB7B42" w:rsidRPr="00797949" w:rsidRDefault="00DB7B42" w:rsidP="00DB7B42">
      <w:pPr>
        <w:pStyle w:val="Heading4"/>
      </w:pPr>
      <w:r w:rsidRPr="00797949">
        <w:t xml:space="preserve">Full </w:t>
      </w:r>
      <w:proofErr w:type="spellStart"/>
      <w:r w:rsidRPr="00797949">
        <w:t>draft</w:t>
      </w:r>
      <w:proofErr w:type="spellEnd"/>
      <w:r w:rsidRPr="00797949">
        <w:t xml:space="preserve"> Test Guidelines</w:t>
      </w:r>
    </w:p>
    <w:p w14:paraId="5A40F9D6" w14:textId="77777777" w:rsidR="00DB7B42" w:rsidRPr="00797949" w:rsidRDefault="00DB7B42" w:rsidP="00DB7B42">
      <w:pPr>
        <w:rPr>
          <w:rFonts w:cs="Arial"/>
        </w:rPr>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DB7B42" w:rsidRPr="00797949" w14:paraId="750005BD" w14:textId="77777777" w:rsidTr="008C2DA3">
        <w:trPr>
          <w:cantSplit/>
          <w:jc w:val="center"/>
        </w:trPr>
        <w:tc>
          <w:tcPr>
            <w:tcW w:w="5759" w:type="dxa"/>
          </w:tcPr>
          <w:p w14:paraId="09BD6994" w14:textId="77777777" w:rsidR="00DB7B42" w:rsidRPr="00797949" w:rsidRDefault="00DB7B42" w:rsidP="008C2DA3">
            <w:pPr>
              <w:keepNext/>
              <w:spacing w:before="60" w:after="60"/>
              <w:ind w:right="-425"/>
              <w:jc w:val="left"/>
              <w:rPr>
                <w:rFonts w:cs="Arial"/>
                <w:snapToGrid w:val="0"/>
                <w:color w:val="000000"/>
                <w:u w:val="single"/>
              </w:rPr>
            </w:pPr>
            <w:r w:rsidRPr="00797949">
              <w:rPr>
                <w:rFonts w:cs="Arial"/>
                <w:snapToGrid w:val="0"/>
                <w:color w:val="000000"/>
                <w:u w:val="single"/>
              </w:rPr>
              <w:t>Subject</w:t>
            </w:r>
          </w:p>
        </w:tc>
        <w:tc>
          <w:tcPr>
            <w:tcW w:w="2781" w:type="dxa"/>
          </w:tcPr>
          <w:p w14:paraId="4287F648" w14:textId="77777777" w:rsidR="00DB7B42" w:rsidRPr="00797949" w:rsidRDefault="00DB7B42" w:rsidP="008C2DA3">
            <w:pPr>
              <w:pStyle w:val="BodyText"/>
              <w:spacing w:before="60" w:after="60"/>
              <w:ind w:right="-425"/>
              <w:jc w:val="left"/>
              <w:rPr>
                <w:rFonts w:cs="Arial"/>
                <w:snapToGrid w:val="0"/>
                <w:color w:val="000000"/>
                <w:u w:val="single"/>
              </w:rPr>
            </w:pPr>
            <w:r w:rsidRPr="00797949">
              <w:rPr>
                <w:rFonts w:cs="Arial"/>
                <w:snapToGrid w:val="0"/>
                <w:color w:val="000000"/>
                <w:u w:val="single"/>
              </w:rPr>
              <w:t>Basic Document(s) (202</w:t>
            </w:r>
            <w:r>
              <w:rPr>
                <w:rFonts w:cs="Arial"/>
                <w:snapToGrid w:val="0"/>
                <w:color w:val="000000"/>
                <w:u w:val="single"/>
              </w:rPr>
              <w:t>2</w:t>
            </w:r>
            <w:r w:rsidRPr="00797949">
              <w:rPr>
                <w:rFonts w:cs="Arial"/>
                <w:snapToGrid w:val="0"/>
                <w:color w:val="000000"/>
                <w:u w:val="single"/>
              </w:rPr>
              <w:t>)</w:t>
            </w:r>
          </w:p>
        </w:tc>
      </w:tr>
      <w:tr w:rsidR="00DB7B42" w:rsidRPr="00797949" w14:paraId="61FAF1DE" w14:textId="77777777" w:rsidTr="008C2DA3">
        <w:trPr>
          <w:cantSplit/>
          <w:jc w:val="center"/>
        </w:trPr>
        <w:tc>
          <w:tcPr>
            <w:tcW w:w="5759" w:type="dxa"/>
          </w:tcPr>
          <w:p w14:paraId="18ED9955" w14:textId="4CE18193" w:rsidR="00DB7B42" w:rsidRPr="00B732F2" w:rsidRDefault="00B11B6D" w:rsidP="008C2DA3">
            <w:pPr>
              <w:jc w:val="left"/>
              <w:rPr>
                <w:rFonts w:cs="Arial"/>
                <w:color w:val="000000"/>
              </w:rPr>
            </w:pPr>
            <w:r>
              <w:rPr>
                <w:rFonts w:cs="Arial"/>
                <w:color w:val="000000"/>
              </w:rPr>
              <w:t>*</w:t>
            </w:r>
            <w:r w:rsidR="00DB7B42" w:rsidRPr="00B732F2">
              <w:rPr>
                <w:rFonts w:cs="Arial"/>
                <w:color w:val="000000"/>
              </w:rPr>
              <w:t>Goji (</w:t>
            </w:r>
            <w:proofErr w:type="spellStart"/>
            <w:r w:rsidR="00DB7B42" w:rsidRPr="00B732F2">
              <w:rPr>
                <w:rFonts w:cs="Arial"/>
                <w:i/>
                <w:iCs/>
              </w:rPr>
              <w:t>Lycium</w:t>
            </w:r>
            <w:proofErr w:type="spellEnd"/>
            <w:r w:rsidR="00DB7B42" w:rsidRPr="00B732F2">
              <w:rPr>
                <w:rFonts w:cs="Arial"/>
                <w:i/>
                <w:iCs/>
              </w:rPr>
              <w:t xml:space="preserve"> </w:t>
            </w:r>
            <w:proofErr w:type="spellStart"/>
            <w:r w:rsidR="00DB7B42" w:rsidRPr="00B732F2">
              <w:rPr>
                <w:rFonts w:cs="Arial"/>
                <w:i/>
                <w:iCs/>
              </w:rPr>
              <w:t>barbarum</w:t>
            </w:r>
            <w:proofErr w:type="spellEnd"/>
            <w:r w:rsidR="00DB7B42" w:rsidRPr="00B732F2">
              <w:rPr>
                <w:rFonts w:cs="Arial"/>
                <w:i/>
                <w:iCs/>
              </w:rPr>
              <w:t xml:space="preserve"> </w:t>
            </w:r>
            <w:r w:rsidR="00DB7B42" w:rsidRPr="00B732F2">
              <w:rPr>
                <w:rFonts w:cs="Arial"/>
              </w:rPr>
              <w:t xml:space="preserve">L., </w:t>
            </w:r>
            <w:r w:rsidR="00DB7B42" w:rsidRPr="00B732F2">
              <w:rPr>
                <w:rFonts w:cs="Arial"/>
                <w:i/>
                <w:iCs/>
              </w:rPr>
              <w:t>L. </w:t>
            </w:r>
            <w:proofErr w:type="spellStart"/>
            <w:r w:rsidR="00DB7B42" w:rsidRPr="00B732F2">
              <w:rPr>
                <w:rFonts w:cs="Arial"/>
                <w:i/>
                <w:iCs/>
              </w:rPr>
              <w:t>chinense</w:t>
            </w:r>
            <w:proofErr w:type="spellEnd"/>
            <w:r w:rsidR="00DB7B42" w:rsidRPr="00B732F2">
              <w:rPr>
                <w:rFonts w:cs="Arial"/>
                <w:i/>
                <w:iCs/>
              </w:rPr>
              <w:t xml:space="preserve"> </w:t>
            </w:r>
            <w:r w:rsidR="00DB7B42" w:rsidRPr="00B732F2">
              <w:rPr>
                <w:rFonts w:cs="Arial"/>
              </w:rPr>
              <w:t xml:space="preserve">Mill., </w:t>
            </w:r>
            <w:r w:rsidR="00DB7B42" w:rsidRPr="00B732F2">
              <w:rPr>
                <w:rFonts w:cs="Arial"/>
                <w:i/>
                <w:iCs/>
              </w:rPr>
              <w:t xml:space="preserve">L. </w:t>
            </w:r>
            <w:proofErr w:type="spellStart"/>
            <w:r w:rsidR="00DB7B42" w:rsidRPr="00B732F2">
              <w:rPr>
                <w:rFonts w:cs="Arial"/>
                <w:i/>
                <w:iCs/>
              </w:rPr>
              <w:t>cylindricum</w:t>
            </w:r>
            <w:proofErr w:type="spellEnd"/>
            <w:r w:rsidR="00DB7B42" w:rsidRPr="00B732F2">
              <w:rPr>
                <w:rFonts w:cs="Arial"/>
                <w:i/>
                <w:iCs/>
              </w:rPr>
              <w:t xml:space="preserve"> </w:t>
            </w:r>
            <w:proofErr w:type="spellStart"/>
            <w:r w:rsidR="00DB7B42" w:rsidRPr="00B732F2">
              <w:rPr>
                <w:rFonts w:cs="Arial"/>
              </w:rPr>
              <w:t>Kuang</w:t>
            </w:r>
            <w:proofErr w:type="spellEnd"/>
            <w:r w:rsidR="00DB7B42" w:rsidRPr="00B732F2">
              <w:rPr>
                <w:rFonts w:cs="Arial"/>
              </w:rPr>
              <w:t xml:space="preserve"> &amp; A. M. Lu, </w:t>
            </w:r>
            <w:r w:rsidR="00DB7B42" w:rsidRPr="00B732F2">
              <w:rPr>
                <w:rFonts w:cs="Arial"/>
                <w:i/>
                <w:iCs/>
              </w:rPr>
              <w:t xml:space="preserve">L. </w:t>
            </w:r>
            <w:proofErr w:type="spellStart"/>
            <w:r w:rsidR="00DB7B42" w:rsidRPr="00B732F2">
              <w:rPr>
                <w:rFonts w:cs="Arial"/>
                <w:i/>
                <w:iCs/>
              </w:rPr>
              <w:t>dasystemum</w:t>
            </w:r>
            <w:proofErr w:type="spellEnd"/>
            <w:r w:rsidR="00DB7B42" w:rsidRPr="00B732F2">
              <w:rPr>
                <w:rFonts w:cs="Arial"/>
                <w:i/>
                <w:iCs/>
              </w:rPr>
              <w:t xml:space="preserve"> </w:t>
            </w:r>
            <w:proofErr w:type="spellStart"/>
            <w:r w:rsidR="00DB7B42" w:rsidRPr="00B732F2">
              <w:rPr>
                <w:rFonts w:cs="Arial"/>
              </w:rPr>
              <w:t>Pojark</w:t>
            </w:r>
            <w:proofErr w:type="spellEnd"/>
            <w:r w:rsidR="00DB7B42" w:rsidRPr="00B732F2">
              <w:rPr>
                <w:rFonts w:cs="Arial"/>
              </w:rPr>
              <w:t xml:space="preserve">., </w:t>
            </w:r>
            <w:r w:rsidR="00DB7B42" w:rsidRPr="00B732F2">
              <w:rPr>
                <w:rFonts w:cs="Arial"/>
                <w:i/>
                <w:iCs/>
              </w:rPr>
              <w:t xml:space="preserve">L. </w:t>
            </w:r>
            <w:proofErr w:type="spellStart"/>
            <w:r w:rsidR="00DB7B42" w:rsidRPr="00B732F2">
              <w:rPr>
                <w:rFonts w:cs="Arial"/>
                <w:i/>
                <w:iCs/>
              </w:rPr>
              <w:t>ruthenicum</w:t>
            </w:r>
            <w:proofErr w:type="spellEnd"/>
            <w:r w:rsidR="00DB7B42" w:rsidRPr="00B732F2">
              <w:rPr>
                <w:rFonts w:cs="Arial"/>
                <w:i/>
                <w:iCs/>
              </w:rPr>
              <w:t xml:space="preserve"> </w:t>
            </w:r>
            <w:r w:rsidR="00DB7B42" w:rsidRPr="00B732F2">
              <w:rPr>
                <w:rFonts w:cs="Arial"/>
              </w:rPr>
              <w:t xml:space="preserve">Murray, </w:t>
            </w:r>
            <w:r w:rsidR="00DB7B42" w:rsidRPr="00B732F2">
              <w:rPr>
                <w:rFonts w:cs="Arial"/>
                <w:i/>
                <w:iCs/>
              </w:rPr>
              <w:t xml:space="preserve">L. </w:t>
            </w:r>
            <w:proofErr w:type="spellStart"/>
            <w:r w:rsidR="00DB7B42" w:rsidRPr="00B732F2">
              <w:rPr>
                <w:rFonts w:cs="Arial"/>
                <w:i/>
                <w:iCs/>
              </w:rPr>
              <w:t>truncatum</w:t>
            </w:r>
            <w:proofErr w:type="spellEnd"/>
            <w:r w:rsidR="00DB7B42" w:rsidRPr="00B732F2">
              <w:rPr>
                <w:rFonts w:cs="Arial"/>
              </w:rPr>
              <w:t xml:space="preserve"> Y. C. Wang, </w:t>
            </w:r>
            <w:r w:rsidR="00DB7B42" w:rsidRPr="00B732F2">
              <w:rPr>
                <w:rFonts w:cs="Arial"/>
                <w:i/>
                <w:iCs/>
              </w:rPr>
              <w:t xml:space="preserve">L. </w:t>
            </w:r>
            <w:proofErr w:type="spellStart"/>
            <w:r w:rsidR="00DB7B42" w:rsidRPr="00B732F2">
              <w:rPr>
                <w:rFonts w:cs="Arial"/>
                <w:i/>
                <w:iCs/>
              </w:rPr>
              <w:t>yunnanense</w:t>
            </w:r>
            <w:proofErr w:type="spellEnd"/>
            <w:r w:rsidR="00DB7B42" w:rsidRPr="00B732F2">
              <w:rPr>
                <w:rFonts w:cs="Arial"/>
                <w:i/>
                <w:iCs/>
              </w:rPr>
              <w:t xml:space="preserve"> </w:t>
            </w:r>
            <w:proofErr w:type="spellStart"/>
            <w:r w:rsidR="00DB7B42" w:rsidRPr="00B732F2">
              <w:rPr>
                <w:rFonts w:cs="Arial"/>
              </w:rPr>
              <w:t>Kuang</w:t>
            </w:r>
            <w:proofErr w:type="spellEnd"/>
            <w:r w:rsidR="00DB7B42" w:rsidRPr="00B732F2">
              <w:rPr>
                <w:rFonts w:cs="Arial"/>
              </w:rPr>
              <w:t xml:space="preserve"> &amp; A. M. Lu</w:t>
            </w:r>
            <w:r w:rsidR="00DB7B42" w:rsidRPr="00B732F2">
              <w:rPr>
                <w:rFonts w:cs="Arial"/>
                <w:color w:val="000000"/>
              </w:rPr>
              <w:t xml:space="preserve">) </w:t>
            </w:r>
          </w:p>
        </w:tc>
        <w:tc>
          <w:tcPr>
            <w:tcW w:w="2781" w:type="dxa"/>
          </w:tcPr>
          <w:p w14:paraId="6E202366" w14:textId="77777777" w:rsidR="00DB7B42" w:rsidRPr="003866CA" w:rsidRDefault="00DB7B42" w:rsidP="008C2DA3">
            <w:pPr>
              <w:pStyle w:val="BodyText"/>
              <w:spacing w:before="60" w:after="60"/>
              <w:jc w:val="left"/>
            </w:pPr>
            <w:r>
              <w:t>TG/LYCIUM_BAR</w:t>
            </w:r>
            <w:r>
              <w:br/>
              <w:t>(proj.2)</w:t>
            </w:r>
          </w:p>
        </w:tc>
      </w:tr>
      <w:tr w:rsidR="00DB7B42" w:rsidRPr="00797949" w14:paraId="1BB81000" w14:textId="77777777" w:rsidTr="008C2DA3">
        <w:trPr>
          <w:cantSplit/>
          <w:jc w:val="center"/>
        </w:trPr>
        <w:tc>
          <w:tcPr>
            <w:tcW w:w="5759" w:type="dxa"/>
          </w:tcPr>
          <w:p w14:paraId="731DCE8D" w14:textId="77777777" w:rsidR="00DB7B42" w:rsidRPr="00B732F2" w:rsidRDefault="00DB7B42" w:rsidP="008C2DA3">
            <w:pPr>
              <w:pStyle w:val="BodyText"/>
              <w:spacing w:before="60" w:after="60"/>
              <w:jc w:val="left"/>
              <w:rPr>
                <w:rFonts w:cs="Arial"/>
                <w:color w:val="000000"/>
                <w:lang w:val="fr-CH"/>
              </w:rPr>
            </w:pPr>
            <w:r w:rsidRPr="00B732F2">
              <w:rPr>
                <w:rFonts w:cs="Arial"/>
                <w:color w:val="000000"/>
                <w:lang w:val="fr-CH"/>
              </w:rPr>
              <w:t>*</w:t>
            </w:r>
            <w:proofErr w:type="spellStart"/>
            <w:r w:rsidRPr="00B732F2">
              <w:rPr>
                <w:rFonts w:cs="Arial"/>
                <w:color w:val="000000"/>
                <w:lang w:val="fr-CH"/>
              </w:rPr>
              <w:t>Grapevine</w:t>
            </w:r>
            <w:proofErr w:type="spellEnd"/>
            <w:r w:rsidRPr="00B732F2">
              <w:rPr>
                <w:rFonts w:cs="Arial"/>
                <w:color w:val="000000"/>
                <w:lang w:val="fr-CH"/>
              </w:rPr>
              <w:t xml:space="preserve"> (</w:t>
            </w:r>
            <w:r w:rsidRPr="00B732F2">
              <w:rPr>
                <w:rFonts w:cs="Arial"/>
                <w:i/>
                <w:color w:val="000000"/>
                <w:lang w:val="fr-CH"/>
              </w:rPr>
              <w:t xml:space="preserve">Vitis </w:t>
            </w:r>
            <w:r w:rsidRPr="00B732F2">
              <w:rPr>
                <w:rFonts w:cs="Arial"/>
                <w:color w:val="000000"/>
                <w:lang w:val="fr-CH"/>
              </w:rPr>
              <w:t>L.) (</w:t>
            </w:r>
            <w:proofErr w:type="spellStart"/>
            <w:r w:rsidRPr="00B732F2">
              <w:rPr>
                <w:rFonts w:cs="Arial"/>
                <w:color w:val="000000"/>
                <w:lang w:val="fr-CH"/>
              </w:rPr>
              <w:t>Revision</w:t>
            </w:r>
            <w:proofErr w:type="spellEnd"/>
            <w:r w:rsidRPr="00B732F2">
              <w:rPr>
                <w:rFonts w:cs="Arial"/>
                <w:color w:val="000000"/>
                <w:lang w:val="fr-CH"/>
              </w:rPr>
              <w:t>)</w:t>
            </w:r>
          </w:p>
        </w:tc>
        <w:tc>
          <w:tcPr>
            <w:tcW w:w="2781" w:type="dxa"/>
          </w:tcPr>
          <w:p w14:paraId="5989EF8E" w14:textId="77777777" w:rsidR="00DB7B42" w:rsidRPr="00E41327" w:rsidRDefault="00DB7B42" w:rsidP="008C2DA3">
            <w:pPr>
              <w:pStyle w:val="BodyText"/>
              <w:spacing w:before="60" w:after="60"/>
              <w:jc w:val="left"/>
              <w:rPr>
                <w:rFonts w:cs="Arial"/>
                <w:color w:val="000000"/>
                <w:lang w:val="fr-CH"/>
              </w:rPr>
            </w:pPr>
            <w:r w:rsidRPr="00E41327">
              <w:rPr>
                <w:rFonts w:cs="Arial"/>
                <w:color w:val="000000"/>
                <w:lang w:val="fr-CH"/>
              </w:rPr>
              <w:t>TG/50/10(proj.</w:t>
            </w:r>
            <w:r>
              <w:rPr>
                <w:rFonts w:cs="Arial"/>
                <w:color w:val="000000"/>
                <w:lang w:val="fr-CH"/>
              </w:rPr>
              <w:t>5</w:t>
            </w:r>
            <w:r w:rsidRPr="00E41327">
              <w:rPr>
                <w:rFonts w:cs="Arial"/>
                <w:color w:val="000000"/>
                <w:lang w:val="fr-CH"/>
              </w:rPr>
              <w:t>)</w:t>
            </w:r>
          </w:p>
        </w:tc>
      </w:tr>
      <w:tr w:rsidR="00DB7B42" w:rsidRPr="00797949" w14:paraId="6744746C" w14:textId="77777777" w:rsidTr="008C2DA3">
        <w:trPr>
          <w:cantSplit/>
          <w:jc w:val="center"/>
        </w:trPr>
        <w:tc>
          <w:tcPr>
            <w:tcW w:w="5759" w:type="dxa"/>
          </w:tcPr>
          <w:p w14:paraId="7F4A9BAD" w14:textId="77777777" w:rsidR="00DB7B42" w:rsidRPr="003866CA" w:rsidRDefault="00DB7B42" w:rsidP="008C2DA3">
            <w:pPr>
              <w:pStyle w:val="BodyText"/>
              <w:spacing w:before="60" w:after="60"/>
              <w:jc w:val="left"/>
              <w:rPr>
                <w:rFonts w:cs="Arial"/>
                <w:color w:val="000000"/>
                <w:lang w:val="pt-BR"/>
              </w:rPr>
            </w:pPr>
            <w:r w:rsidRPr="003866CA">
              <w:rPr>
                <w:rFonts w:cs="Arial"/>
                <w:color w:val="000000"/>
                <w:lang w:val="pt-BR"/>
              </w:rPr>
              <w:t>Guava (</w:t>
            </w:r>
            <w:r w:rsidRPr="003866CA">
              <w:rPr>
                <w:rFonts w:cs="Arial"/>
                <w:i/>
                <w:color w:val="000000"/>
                <w:lang w:val="pt-BR"/>
              </w:rPr>
              <w:t>Psidium guajava</w:t>
            </w:r>
            <w:r w:rsidRPr="003866CA">
              <w:rPr>
                <w:rFonts w:cs="Arial"/>
                <w:color w:val="000000"/>
                <w:lang w:val="pt-BR"/>
              </w:rPr>
              <w:t xml:space="preserve"> L.</w:t>
            </w:r>
            <w:r>
              <w:rPr>
                <w:rFonts w:cs="Arial"/>
                <w:color w:val="000000"/>
                <w:lang w:val="pt-BR"/>
              </w:rPr>
              <w:t xml:space="preserve">; </w:t>
            </w:r>
            <w:r w:rsidRPr="00BA1EB8">
              <w:rPr>
                <w:rFonts w:cs="Arial"/>
                <w:i/>
                <w:color w:val="000000"/>
                <w:lang w:val="pt-BR"/>
              </w:rPr>
              <w:t>Psidium cattleyanum</w:t>
            </w:r>
            <w:r w:rsidRPr="00BA1EB8">
              <w:rPr>
                <w:rFonts w:cs="Arial"/>
                <w:color w:val="000000"/>
                <w:lang w:val="pt-BR"/>
              </w:rPr>
              <w:t xml:space="preserve"> Sabine var. </w:t>
            </w:r>
            <w:r w:rsidRPr="00BA1EB8">
              <w:rPr>
                <w:rFonts w:cs="Arial"/>
                <w:i/>
                <w:color w:val="000000"/>
                <w:lang w:val="pt-BR"/>
              </w:rPr>
              <w:t>littorale</w:t>
            </w:r>
            <w:r w:rsidRPr="00BA1EB8">
              <w:rPr>
                <w:rFonts w:cs="Arial"/>
                <w:color w:val="000000"/>
                <w:lang w:val="pt-BR"/>
              </w:rPr>
              <w:t xml:space="preserve"> (Raddi) Fosberg</w:t>
            </w:r>
            <w:r w:rsidRPr="003866CA">
              <w:rPr>
                <w:rFonts w:cs="Arial"/>
                <w:color w:val="000000"/>
                <w:lang w:val="pt-BR"/>
              </w:rPr>
              <w:t>) (Revision)</w:t>
            </w:r>
          </w:p>
        </w:tc>
        <w:tc>
          <w:tcPr>
            <w:tcW w:w="2781" w:type="dxa"/>
          </w:tcPr>
          <w:p w14:paraId="6C432738" w14:textId="77777777" w:rsidR="00DB7B42" w:rsidRPr="003866CA" w:rsidRDefault="00DB7B42" w:rsidP="008C2DA3">
            <w:pPr>
              <w:pStyle w:val="BodyText"/>
              <w:spacing w:before="60" w:after="60"/>
              <w:jc w:val="left"/>
              <w:rPr>
                <w:rFonts w:cs="Arial"/>
                <w:color w:val="000000"/>
              </w:rPr>
            </w:pPr>
            <w:r w:rsidRPr="003866CA">
              <w:rPr>
                <w:rFonts w:cs="Arial"/>
                <w:color w:val="000000"/>
              </w:rPr>
              <w:t>TG/110/</w:t>
            </w:r>
            <w:r>
              <w:rPr>
                <w:rFonts w:cs="Arial"/>
                <w:color w:val="000000"/>
              </w:rPr>
              <w:t>4(proj.2)</w:t>
            </w:r>
          </w:p>
        </w:tc>
      </w:tr>
      <w:tr w:rsidR="00DB7B42" w:rsidRPr="00797949" w14:paraId="0F6A69D4" w14:textId="77777777" w:rsidTr="008C2DA3">
        <w:trPr>
          <w:cantSplit/>
          <w:jc w:val="center"/>
        </w:trPr>
        <w:tc>
          <w:tcPr>
            <w:tcW w:w="5759" w:type="dxa"/>
          </w:tcPr>
          <w:p w14:paraId="48332E6C" w14:textId="77777777" w:rsidR="00DB7B42" w:rsidRPr="001178D3" w:rsidRDefault="00DB7B42" w:rsidP="008C2DA3">
            <w:pPr>
              <w:pStyle w:val="BodyText"/>
              <w:spacing w:before="60" w:after="60"/>
              <w:jc w:val="left"/>
              <w:rPr>
                <w:rFonts w:cs="Arial"/>
                <w:color w:val="000000"/>
                <w:lang w:val="fr-CH"/>
              </w:rPr>
            </w:pPr>
            <w:proofErr w:type="spellStart"/>
            <w:r w:rsidRPr="00AB3918">
              <w:rPr>
                <w:rFonts w:cs="Arial"/>
                <w:color w:val="000000"/>
                <w:lang w:val="fr-CH"/>
              </w:rPr>
              <w:t>Hazelnut</w:t>
            </w:r>
            <w:proofErr w:type="spellEnd"/>
            <w:r w:rsidRPr="00AB3918">
              <w:rPr>
                <w:rFonts w:cs="Arial"/>
                <w:color w:val="000000"/>
                <w:lang w:val="fr-CH"/>
              </w:rPr>
              <w:t xml:space="preserve"> (</w:t>
            </w:r>
            <w:proofErr w:type="spellStart"/>
            <w:r w:rsidRPr="00AB3918">
              <w:rPr>
                <w:rFonts w:cs="Arial"/>
                <w:i/>
                <w:color w:val="000000"/>
                <w:lang w:val="fr-CH"/>
              </w:rPr>
              <w:t>Corylus</w:t>
            </w:r>
            <w:proofErr w:type="spellEnd"/>
            <w:r w:rsidRPr="00AB3918">
              <w:rPr>
                <w:rFonts w:cs="Arial"/>
                <w:i/>
                <w:color w:val="000000"/>
                <w:lang w:val="fr-CH"/>
              </w:rPr>
              <w:t xml:space="preserve"> </w:t>
            </w:r>
            <w:proofErr w:type="spellStart"/>
            <w:r w:rsidRPr="00AB3918">
              <w:rPr>
                <w:rFonts w:cs="Arial"/>
                <w:i/>
                <w:color w:val="000000"/>
                <w:lang w:val="fr-CH"/>
              </w:rPr>
              <w:t>avellana</w:t>
            </w:r>
            <w:proofErr w:type="spellEnd"/>
            <w:r w:rsidRPr="00AB3918">
              <w:rPr>
                <w:rFonts w:cs="Arial"/>
                <w:i/>
                <w:color w:val="000000"/>
                <w:lang w:val="fr-CH"/>
              </w:rPr>
              <w:t xml:space="preserve"> </w:t>
            </w:r>
            <w:r w:rsidRPr="00AB3918">
              <w:rPr>
                <w:rFonts w:cs="Arial"/>
                <w:color w:val="000000"/>
                <w:lang w:val="fr-CH"/>
              </w:rPr>
              <w:t xml:space="preserve">L.; </w:t>
            </w:r>
            <w:proofErr w:type="spellStart"/>
            <w:r w:rsidRPr="00AB3918">
              <w:rPr>
                <w:rFonts w:cs="Arial"/>
                <w:i/>
                <w:color w:val="000000"/>
                <w:lang w:val="fr-CH"/>
              </w:rPr>
              <w:t>Corylus</w:t>
            </w:r>
            <w:proofErr w:type="spellEnd"/>
            <w:r w:rsidRPr="00AB3918">
              <w:rPr>
                <w:rFonts w:cs="Arial"/>
                <w:i/>
                <w:color w:val="000000"/>
                <w:lang w:val="fr-CH"/>
              </w:rPr>
              <w:t xml:space="preserve"> </w:t>
            </w:r>
            <w:proofErr w:type="spellStart"/>
            <w:r w:rsidRPr="00AB3918">
              <w:rPr>
                <w:rFonts w:cs="Arial"/>
                <w:i/>
                <w:color w:val="000000"/>
                <w:lang w:val="fr-CH"/>
              </w:rPr>
              <w:t>colurna</w:t>
            </w:r>
            <w:proofErr w:type="spellEnd"/>
            <w:r w:rsidRPr="00AB3918">
              <w:rPr>
                <w:rFonts w:cs="Arial"/>
                <w:i/>
                <w:color w:val="000000"/>
                <w:lang w:val="fr-CH"/>
              </w:rPr>
              <w:t xml:space="preserve"> </w:t>
            </w:r>
            <w:r w:rsidRPr="00AB3918">
              <w:rPr>
                <w:rFonts w:cs="Arial"/>
                <w:color w:val="000000"/>
                <w:lang w:val="fr-CH"/>
              </w:rPr>
              <w:t xml:space="preserve">L.) </w:t>
            </w:r>
            <w:r w:rsidRPr="001178D3">
              <w:rPr>
                <w:rFonts w:cs="Arial"/>
                <w:color w:val="000000"/>
                <w:lang w:val="fr-CH"/>
              </w:rPr>
              <w:t>(</w:t>
            </w:r>
            <w:proofErr w:type="spellStart"/>
            <w:r w:rsidRPr="001178D3">
              <w:rPr>
                <w:rFonts w:cs="Arial"/>
                <w:color w:val="000000"/>
                <w:lang w:val="fr-CH"/>
              </w:rPr>
              <w:t>Revision</w:t>
            </w:r>
            <w:proofErr w:type="spellEnd"/>
            <w:r w:rsidRPr="001178D3">
              <w:rPr>
                <w:rFonts w:cs="Arial"/>
                <w:color w:val="000000"/>
                <w:lang w:val="fr-CH"/>
              </w:rPr>
              <w:t xml:space="preserve">) </w:t>
            </w:r>
          </w:p>
        </w:tc>
        <w:tc>
          <w:tcPr>
            <w:tcW w:w="2781" w:type="dxa"/>
          </w:tcPr>
          <w:p w14:paraId="6E88C13E" w14:textId="77777777" w:rsidR="00DB7B42" w:rsidRPr="00DF671C" w:rsidRDefault="00DB7B42" w:rsidP="008C2DA3">
            <w:pPr>
              <w:pStyle w:val="BodyText"/>
              <w:spacing w:before="60" w:after="60"/>
              <w:jc w:val="left"/>
            </w:pPr>
            <w:r>
              <w:t>TG/71/4(proj.3)</w:t>
            </w:r>
          </w:p>
        </w:tc>
      </w:tr>
      <w:tr w:rsidR="00DB7B42" w:rsidRPr="00797949" w14:paraId="4537C1CD" w14:textId="77777777" w:rsidTr="008C2DA3">
        <w:trPr>
          <w:cantSplit/>
          <w:jc w:val="center"/>
        </w:trPr>
        <w:tc>
          <w:tcPr>
            <w:tcW w:w="5759" w:type="dxa"/>
          </w:tcPr>
          <w:p w14:paraId="006A98B3" w14:textId="77777777" w:rsidR="00DB7B42" w:rsidRPr="00EC760B" w:rsidRDefault="00DB7B42" w:rsidP="008C2DA3">
            <w:pPr>
              <w:pStyle w:val="BodyText"/>
              <w:spacing w:before="60" w:after="60"/>
              <w:jc w:val="left"/>
              <w:rPr>
                <w:rFonts w:cs="Arial"/>
                <w:color w:val="000000"/>
              </w:rPr>
            </w:pPr>
            <w:r w:rsidRPr="00EC760B">
              <w:rPr>
                <w:rFonts w:cs="Arial"/>
                <w:color w:val="000000"/>
              </w:rPr>
              <w:t>Lemon (Lemons and Limes (</w:t>
            </w:r>
            <w:r w:rsidRPr="00EC760B">
              <w:rPr>
                <w:rFonts w:cs="Arial"/>
                <w:i/>
                <w:color w:val="000000"/>
              </w:rPr>
              <w:t>Citrus</w:t>
            </w:r>
            <w:r w:rsidRPr="00EC760B">
              <w:rPr>
                <w:rFonts w:cs="Arial"/>
                <w:color w:val="000000"/>
              </w:rPr>
              <w:t> L. - Group 3)) (</w:t>
            </w:r>
            <w:r>
              <w:rPr>
                <w:rFonts w:cs="Arial"/>
                <w:color w:val="000000"/>
              </w:rPr>
              <w:t>Revision)</w:t>
            </w:r>
          </w:p>
        </w:tc>
        <w:tc>
          <w:tcPr>
            <w:tcW w:w="2781" w:type="dxa"/>
          </w:tcPr>
          <w:p w14:paraId="1470C4BA" w14:textId="77777777" w:rsidR="00DB7B42" w:rsidRPr="00DF671C" w:rsidRDefault="00DB7B42" w:rsidP="008C2DA3">
            <w:pPr>
              <w:pStyle w:val="BodyText"/>
              <w:spacing w:before="60" w:after="60"/>
              <w:jc w:val="left"/>
            </w:pPr>
            <w:r w:rsidRPr="00DF671C">
              <w:t>TG/203/</w:t>
            </w:r>
            <w:r>
              <w:t>2(proj.1)</w:t>
            </w:r>
          </w:p>
        </w:tc>
      </w:tr>
      <w:tr w:rsidR="00DB7B42" w:rsidRPr="00797949" w14:paraId="1B029EED" w14:textId="77777777" w:rsidTr="008C2DA3">
        <w:trPr>
          <w:cantSplit/>
          <w:jc w:val="center"/>
        </w:trPr>
        <w:tc>
          <w:tcPr>
            <w:tcW w:w="5759" w:type="dxa"/>
          </w:tcPr>
          <w:p w14:paraId="0712BD97" w14:textId="77777777" w:rsidR="00DB7B42" w:rsidRPr="00EC760B" w:rsidRDefault="00DB7B42" w:rsidP="008C2DA3">
            <w:pPr>
              <w:pStyle w:val="BodyText"/>
              <w:spacing w:before="60" w:after="60"/>
              <w:jc w:val="left"/>
              <w:rPr>
                <w:rFonts w:cs="Arial"/>
                <w:color w:val="000000"/>
              </w:rPr>
            </w:pPr>
            <w:r w:rsidRPr="00EC760B">
              <w:rPr>
                <w:rFonts w:cs="Arial"/>
                <w:color w:val="000000"/>
              </w:rPr>
              <w:t>Mandarin (</w:t>
            </w:r>
            <w:r w:rsidRPr="00EC760B">
              <w:rPr>
                <w:i/>
              </w:rPr>
              <w:t>Citrus</w:t>
            </w:r>
            <w:r w:rsidRPr="00EC760B">
              <w:t xml:space="preserve"> L. – Group 1)</w:t>
            </w:r>
            <w:r w:rsidRPr="00EC760B">
              <w:rPr>
                <w:rFonts w:cs="Arial"/>
                <w:color w:val="000000"/>
              </w:rPr>
              <w:t xml:space="preserve"> (</w:t>
            </w:r>
            <w:r>
              <w:rPr>
                <w:rFonts w:cs="Arial"/>
                <w:color w:val="000000"/>
              </w:rPr>
              <w:t>Revision)</w:t>
            </w:r>
          </w:p>
        </w:tc>
        <w:tc>
          <w:tcPr>
            <w:tcW w:w="2781" w:type="dxa"/>
          </w:tcPr>
          <w:p w14:paraId="74FFF90F" w14:textId="77777777" w:rsidR="00DB7B42" w:rsidRPr="00DF671C" w:rsidRDefault="00DB7B42" w:rsidP="008C2DA3">
            <w:pPr>
              <w:pStyle w:val="BodyText"/>
              <w:spacing w:before="60" w:after="60"/>
              <w:jc w:val="left"/>
            </w:pPr>
            <w:r w:rsidRPr="00DF671C">
              <w:t>TG/201/</w:t>
            </w:r>
            <w:r>
              <w:t>2(proj.1)</w:t>
            </w:r>
          </w:p>
        </w:tc>
      </w:tr>
      <w:tr w:rsidR="00DB7B42" w:rsidRPr="00797949" w14:paraId="65D5C9F3" w14:textId="77777777" w:rsidTr="008C2DA3">
        <w:trPr>
          <w:cantSplit/>
          <w:jc w:val="center"/>
        </w:trPr>
        <w:tc>
          <w:tcPr>
            <w:tcW w:w="5759" w:type="dxa"/>
          </w:tcPr>
          <w:p w14:paraId="4E97A1EB" w14:textId="77777777" w:rsidR="00DB7B42" w:rsidRPr="00B732F2" w:rsidRDefault="00DB7B42" w:rsidP="008C2DA3">
            <w:pPr>
              <w:pStyle w:val="BodyText"/>
              <w:spacing w:before="60" w:after="60"/>
              <w:jc w:val="left"/>
              <w:rPr>
                <w:rFonts w:cs="Arial"/>
                <w:color w:val="000000"/>
              </w:rPr>
            </w:pPr>
            <w:r w:rsidRPr="00B732F2">
              <w:rPr>
                <w:rFonts w:cs="Arial"/>
                <w:color w:val="000000"/>
              </w:rPr>
              <w:t>*Mulberry (</w:t>
            </w:r>
            <w:proofErr w:type="spellStart"/>
            <w:r w:rsidRPr="00B732F2">
              <w:rPr>
                <w:rFonts w:cs="Arial"/>
                <w:i/>
                <w:color w:val="000000"/>
              </w:rPr>
              <w:t>Morus</w:t>
            </w:r>
            <w:proofErr w:type="spellEnd"/>
            <w:r w:rsidRPr="00B732F2">
              <w:rPr>
                <w:rFonts w:cs="Arial"/>
                <w:color w:val="000000"/>
              </w:rPr>
              <w:t xml:space="preserve"> L.)</w:t>
            </w:r>
          </w:p>
        </w:tc>
        <w:tc>
          <w:tcPr>
            <w:tcW w:w="2781" w:type="dxa"/>
          </w:tcPr>
          <w:p w14:paraId="2A2B9A93" w14:textId="77777777" w:rsidR="00DB7B42" w:rsidRPr="00B732F2" w:rsidRDefault="00DB7B42" w:rsidP="008C2DA3">
            <w:pPr>
              <w:pStyle w:val="BodyText"/>
              <w:spacing w:before="60" w:after="60"/>
              <w:jc w:val="left"/>
              <w:rPr>
                <w:rFonts w:cs="Arial"/>
                <w:color w:val="000000"/>
              </w:rPr>
            </w:pPr>
            <w:r w:rsidRPr="00B732F2">
              <w:rPr>
                <w:rFonts w:cs="Arial"/>
                <w:color w:val="000000"/>
              </w:rPr>
              <w:t>TG/MORUS(proj.4)</w:t>
            </w:r>
          </w:p>
        </w:tc>
      </w:tr>
      <w:tr w:rsidR="00DB7B42" w:rsidRPr="00797949" w14:paraId="4B85F2AB" w14:textId="77777777" w:rsidTr="008C2DA3">
        <w:trPr>
          <w:cantSplit/>
          <w:jc w:val="center"/>
        </w:trPr>
        <w:tc>
          <w:tcPr>
            <w:tcW w:w="5759" w:type="dxa"/>
          </w:tcPr>
          <w:p w14:paraId="55B1533B" w14:textId="77777777" w:rsidR="00DB7B42" w:rsidRPr="00B732F2" w:rsidRDefault="00DB7B42" w:rsidP="008C2DA3">
            <w:pPr>
              <w:pStyle w:val="BodyText"/>
              <w:spacing w:before="60" w:after="60"/>
              <w:jc w:val="left"/>
              <w:rPr>
                <w:rFonts w:cs="Arial"/>
                <w:color w:val="000000"/>
              </w:rPr>
            </w:pPr>
            <w:r w:rsidRPr="00B732F2">
              <w:rPr>
                <w:rFonts w:cs="Arial"/>
                <w:color w:val="000000"/>
              </w:rPr>
              <w:t>Granadilla, Passion fruit (</w:t>
            </w:r>
            <w:proofErr w:type="spellStart"/>
            <w:r w:rsidRPr="00B732F2">
              <w:rPr>
                <w:rFonts w:cs="Arial"/>
                <w:i/>
                <w:color w:val="000000"/>
              </w:rPr>
              <w:t>Passiflora</w:t>
            </w:r>
            <w:proofErr w:type="spellEnd"/>
            <w:r w:rsidRPr="00B732F2">
              <w:rPr>
                <w:rFonts w:cs="Arial"/>
                <w:i/>
                <w:color w:val="000000"/>
              </w:rPr>
              <w:t xml:space="preserve"> </w:t>
            </w:r>
            <w:proofErr w:type="spellStart"/>
            <w:r w:rsidRPr="00B732F2">
              <w:rPr>
                <w:rFonts w:cs="Arial"/>
                <w:i/>
                <w:color w:val="000000"/>
              </w:rPr>
              <w:t>edulis</w:t>
            </w:r>
            <w:proofErr w:type="spellEnd"/>
            <w:r w:rsidRPr="00B732F2">
              <w:rPr>
                <w:rFonts w:cs="Arial"/>
                <w:color w:val="000000"/>
              </w:rPr>
              <w:t xml:space="preserve"> Sims) (Revision)</w:t>
            </w:r>
          </w:p>
        </w:tc>
        <w:tc>
          <w:tcPr>
            <w:tcW w:w="2781" w:type="dxa"/>
          </w:tcPr>
          <w:p w14:paraId="0ED2E41D" w14:textId="77777777" w:rsidR="00DB7B42" w:rsidRPr="00B732F2" w:rsidRDefault="00DB7B42" w:rsidP="008C2DA3">
            <w:pPr>
              <w:pStyle w:val="BodyText"/>
              <w:spacing w:before="60" w:after="60"/>
              <w:jc w:val="left"/>
              <w:rPr>
                <w:rFonts w:cs="Arial"/>
                <w:color w:val="000000"/>
              </w:rPr>
            </w:pPr>
            <w:r w:rsidRPr="00B732F2">
              <w:t>TG/256/1</w:t>
            </w:r>
          </w:p>
        </w:tc>
      </w:tr>
      <w:tr w:rsidR="00DB7B42" w:rsidRPr="00797949" w14:paraId="627FF64C" w14:textId="77777777" w:rsidTr="008C2DA3">
        <w:trPr>
          <w:cantSplit/>
          <w:jc w:val="center"/>
        </w:trPr>
        <w:tc>
          <w:tcPr>
            <w:tcW w:w="5759" w:type="dxa"/>
          </w:tcPr>
          <w:p w14:paraId="6CBB648F" w14:textId="77777777" w:rsidR="00DB7B42" w:rsidRPr="00B732F2" w:rsidRDefault="00DB7B42" w:rsidP="008C2DA3">
            <w:pPr>
              <w:pStyle w:val="BodyText"/>
              <w:spacing w:before="60" w:after="60"/>
              <w:jc w:val="left"/>
              <w:rPr>
                <w:rFonts w:cs="Arial"/>
                <w:color w:val="000000"/>
                <w:lang w:val="pt-BR"/>
              </w:rPr>
            </w:pPr>
            <w:r w:rsidRPr="00B732F2">
              <w:rPr>
                <w:lang w:val="pt-BR"/>
              </w:rPr>
              <w:t>*Raspberry (</w:t>
            </w:r>
            <w:r w:rsidRPr="00B732F2">
              <w:rPr>
                <w:i/>
                <w:lang w:val="pt-BR"/>
              </w:rPr>
              <w:t>Rubus idaeus</w:t>
            </w:r>
            <w:r w:rsidRPr="00B732F2">
              <w:rPr>
                <w:lang w:val="pt-BR"/>
              </w:rPr>
              <w:t xml:space="preserve"> L.) (Revision)</w:t>
            </w:r>
          </w:p>
        </w:tc>
        <w:tc>
          <w:tcPr>
            <w:tcW w:w="2781" w:type="dxa"/>
          </w:tcPr>
          <w:p w14:paraId="6C0DA501" w14:textId="77777777" w:rsidR="00DB7B42" w:rsidRPr="00B732F2" w:rsidRDefault="00DB7B42" w:rsidP="008C2DA3">
            <w:pPr>
              <w:pStyle w:val="BodyText"/>
              <w:spacing w:before="60" w:after="60"/>
              <w:jc w:val="left"/>
              <w:rPr>
                <w:rFonts w:eastAsia="MS Mincho" w:cs="Arial"/>
                <w:lang w:eastAsia="ja-JP"/>
              </w:rPr>
            </w:pPr>
            <w:r w:rsidRPr="00B732F2">
              <w:rPr>
                <w:rFonts w:eastAsia="MS Mincho" w:cs="Arial"/>
                <w:lang w:eastAsia="ja-JP"/>
              </w:rPr>
              <w:t>TG/43/8(proj.2)</w:t>
            </w:r>
          </w:p>
        </w:tc>
      </w:tr>
      <w:tr w:rsidR="00DB7B42" w:rsidRPr="00797949" w14:paraId="4385494B" w14:textId="77777777" w:rsidTr="008C2DA3">
        <w:trPr>
          <w:cantSplit/>
          <w:jc w:val="center"/>
        </w:trPr>
        <w:tc>
          <w:tcPr>
            <w:tcW w:w="5759" w:type="dxa"/>
          </w:tcPr>
          <w:p w14:paraId="6218A0D7" w14:textId="77777777" w:rsidR="00DB7B42" w:rsidRPr="00B732F2" w:rsidRDefault="00DB7B42" w:rsidP="008C2DA3">
            <w:pPr>
              <w:pStyle w:val="BodyText"/>
              <w:spacing w:before="60" w:after="60"/>
              <w:jc w:val="left"/>
              <w:rPr>
                <w:rFonts w:cs="Arial"/>
                <w:color w:val="000000"/>
              </w:rPr>
            </w:pPr>
            <w:r w:rsidRPr="00B732F2">
              <w:rPr>
                <w:rFonts w:cs="Arial"/>
                <w:bCs/>
                <w:iCs/>
              </w:rPr>
              <w:t>*Sour Cherry (</w:t>
            </w:r>
            <w:proofErr w:type="spellStart"/>
            <w:r w:rsidRPr="00B732F2">
              <w:rPr>
                <w:i/>
              </w:rPr>
              <w:t>Prunus</w:t>
            </w:r>
            <w:proofErr w:type="spellEnd"/>
            <w:r w:rsidRPr="00B732F2">
              <w:rPr>
                <w:i/>
              </w:rPr>
              <w:t xml:space="preserve"> </w:t>
            </w:r>
            <w:proofErr w:type="spellStart"/>
            <w:r w:rsidRPr="00B732F2">
              <w:rPr>
                <w:i/>
              </w:rPr>
              <w:t>cerasus</w:t>
            </w:r>
            <w:proofErr w:type="spellEnd"/>
            <w:r w:rsidRPr="00B732F2">
              <w:rPr>
                <w:i/>
              </w:rPr>
              <w:t xml:space="preserve"> </w:t>
            </w:r>
            <w:r w:rsidRPr="00B732F2">
              <w:t>L.</w:t>
            </w:r>
            <w:r w:rsidRPr="00B732F2">
              <w:rPr>
                <w:rFonts w:cs="Arial"/>
                <w:bCs/>
                <w:iCs/>
              </w:rPr>
              <w:t>); Duke Cherry (</w:t>
            </w:r>
            <w:proofErr w:type="spellStart"/>
            <w:r w:rsidRPr="00B732F2">
              <w:rPr>
                <w:i/>
              </w:rPr>
              <w:t>Prunus</w:t>
            </w:r>
            <w:proofErr w:type="spellEnd"/>
            <w:r w:rsidRPr="00B732F2">
              <w:t xml:space="preserve"> </w:t>
            </w:r>
            <w:r w:rsidRPr="00B732F2">
              <w:rPr>
                <w:i/>
              </w:rPr>
              <w:t>×</w:t>
            </w:r>
            <w:proofErr w:type="spellStart"/>
            <w:r w:rsidRPr="00B732F2">
              <w:rPr>
                <w:i/>
              </w:rPr>
              <w:t>gondouinii</w:t>
            </w:r>
            <w:proofErr w:type="spellEnd"/>
            <w:r w:rsidRPr="00B732F2">
              <w:t xml:space="preserve"> (</w:t>
            </w:r>
            <w:proofErr w:type="spellStart"/>
            <w:r w:rsidRPr="00B732F2">
              <w:t>Poit</w:t>
            </w:r>
            <w:proofErr w:type="spellEnd"/>
            <w:r w:rsidRPr="00B732F2">
              <w:t xml:space="preserve">. &amp; Turpin) </w:t>
            </w:r>
            <w:proofErr w:type="spellStart"/>
            <w:r w:rsidRPr="00B732F2">
              <w:t>Rehder</w:t>
            </w:r>
            <w:proofErr w:type="spellEnd"/>
            <w:r w:rsidRPr="00B732F2">
              <w:t>)</w:t>
            </w:r>
            <w:r w:rsidRPr="00B732F2">
              <w:rPr>
                <w:rFonts w:cs="Arial"/>
                <w:bCs/>
                <w:iCs/>
              </w:rPr>
              <w:t xml:space="preserve"> (Revision)</w:t>
            </w:r>
          </w:p>
        </w:tc>
        <w:tc>
          <w:tcPr>
            <w:tcW w:w="2781" w:type="dxa"/>
          </w:tcPr>
          <w:p w14:paraId="65DF5323" w14:textId="77777777" w:rsidR="00DB7B42" w:rsidRPr="00B732F2" w:rsidRDefault="00DB7B42" w:rsidP="008C2DA3">
            <w:pPr>
              <w:pStyle w:val="BodyText"/>
              <w:spacing w:before="60" w:after="60"/>
              <w:jc w:val="left"/>
              <w:rPr>
                <w:rFonts w:eastAsia="MS Mincho" w:cs="Arial"/>
                <w:lang w:eastAsia="ja-JP"/>
              </w:rPr>
            </w:pPr>
            <w:r w:rsidRPr="00B732F2">
              <w:rPr>
                <w:rFonts w:cs="Arial"/>
              </w:rPr>
              <w:t>TG/230/2(proj.2)</w:t>
            </w:r>
          </w:p>
        </w:tc>
      </w:tr>
      <w:tr w:rsidR="00DB7B42" w:rsidRPr="00797949" w14:paraId="381B4123" w14:textId="77777777" w:rsidTr="008C2DA3">
        <w:trPr>
          <w:cantSplit/>
          <w:jc w:val="center"/>
        </w:trPr>
        <w:tc>
          <w:tcPr>
            <w:tcW w:w="5759" w:type="dxa"/>
          </w:tcPr>
          <w:p w14:paraId="431F9178" w14:textId="77777777" w:rsidR="00DB7B42" w:rsidRPr="00905BA9" w:rsidRDefault="00DB7B42" w:rsidP="008C2DA3">
            <w:pPr>
              <w:pStyle w:val="BodyText"/>
              <w:spacing w:before="60" w:after="60"/>
              <w:jc w:val="left"/>
              <w:rPr>
                <w:rFonts w:cs="Arial"/>
                <w:bCs/>
                <w:iCs/>
              </w:rPr>
            </w:pPr>
            <w:r>
              <w:rPr>
                <w:rFonts w:cs="Arial"/>
                <w:bCs/>
                <w:iCs/>
              </w:rPr>
              <w:t>*</w:t>
            </w:r>
            <w:r w:rsidRPr="00C92EE7">
              <w:rPr>
                <w:rFonts w:cs="Arial"/>
                <w:bCs/>
                <w:iCs/>
              </w:rPr>
              <w:t>Sweet Cherry (</w:t>
            </w:r>
            <w:proofErr w:type="spellStart"/>
            <w:r w:rsidRPr="00C92EE7">
              <w:rPr>
                <w:rFonts w:cs="Arial"/>
                <w:bCs/>
                <w:i/>
                <w:iCs/>
              </w:rPr>
              <w:t>Prunus</w:t>
            </w:r>
            <w:proofErr w:type="spellEnd"/>
            <w:r w:rsidRPr="00C92EE7">
              <w:rPr>
                <w:rFonts w:cs="Arial"/>
                <w:bCs/>
                <w:i/>
                <w:iCs/>
              </w:rPr>
              <w:t xml:space="preserve"> </w:t>
            </w:r>
            <w:proofErr w:type="spellStart"/>
            <w:r w:rsidRPr="00C92EE7">
              <w:rPr>
                <w:rFonts w:cs="Arial"/>
                <w:bCs/>
                <w:i/>
                <w:iCs/>
              </w:rPr>
              <w:t>avium</w:t>
            </w:r>
            <w:proofErr w:type="spellEnd"/>
            <w:r w:rsidRPr="00C92EE7">
              <w:rPr>
                <w:rFonts w:cs="Arial"/>
                <w:bCs/>
                <w:iCs/>
              </w:rPr>
              <w:t xml:space="preserve"> (L.) L.) </w:t>
            </w:r>
            <w:r w:rsidRPr="00905BA9">
              <w:rPr>
                <w:rFonts w:cs="Arial"/>
                <w:bCs/>
                <w:iCs/>
              </w:rPr>
              <w:t>(Revision)</w:t>
            </w:r>
          </w:p>
        </w:tc>
        <w:tc>
          <w:tcPr>
            <w:tcW w:w="2781" w:type="dxa"/>
          </w:tcPr>
          <w:p w14:paraId="2D1C7758" w14:textId="77777777" w:rsidR="00DB7B42" w:rsidRPr="00C92EE7" w:rsidRDefault="00DB7B42" w:rsidP="008C2DA3">
            <w:pPr>
              <w:pStyle w:val="BodyText"/>
              <w:spacing w:before="60" w:after="60"/>
              <w:jc w:val="left"/>
              <w:rPr>
                <w:rFonts w:eastAsia="MS Mincho" w:cs="Arial"/>
                <w:lang w:val="fr-CH" w:eastAsia="ja-JP"/>
              </w:rPr>
            </w:pPr>
            <w:r w:rsidRPr="00C92EE7">
              <w:rPr>
                <w:rFonts w:cs="Arial"/>
                <w:lang w:val="fr-CH"/>
              </w:rPr>
              <w:t>TG/35/8(proj.</w:t>
            </w:r>
            <w:r>
              <w:rPr>
                <w:rFonts w:cs="Arial"/>
                <w:lang w:val="fr-CH"/>
              </w:rPr>
              <w:t>3</w:t>
            </w:r>
            <w:r w:rsidRPr="00C92EE7">
              <w:rPr>
                <w:rFonts w:cs="Arial"/>
                <w:lang w:val="fr-CH"/>
              </w:rPr>
              <w:t>)</w:t>
            </w:r>
          </w:p>
        </w:tc>
      </w:tr>
      <w:tr w:rsidR="00DB7B42" w:rsidRPr="00797949" w14:paraId="0578F1B6" w14:textId="77777777" w:rsidTr="008C2DA3">
        <w:trPr>
          <w:cantSplit/>
          <w:jc w:val="center"/>
        </w:trPr>
        <w:tc>
          <w:tcPr>
            <w:tcW w:w="5759" w:type="dxa"/>
          </w:tcPr>
          <w:p w14:paraId="089EB136" w14:textId="77777777" w:rsidR="00DB7B42" w:rsidRPr="005258DD" w:rsidRDefault="00DB7B42" w:rsidP="008C2DA3">
            <w:pPr>
              <w:pStyle w:val="BodyText"/>
              <w:spacing w:before="60" w:after="60"/>
              <w:jc w:val="left"/>
              <w:rPr>
                <w:rFonts w:cs="Arial"/>
                <w:color w:val="000000"/>
              </w:rPr>
            </w:pPr>
            <w:r w:rsidRPr="005258DD">
              <w:rPr>
                <w:rFonts w:cs="Arial"/>
                <w:color w:val="000000"/>
              </w:rPr>
              <w:t>Trifoliate Orange ((</w:t>
            </w:r>
            <w:proofErr w:type="spellStart"/>
            <w:r w:rsidRPr="005258DD">
              <w:rPr>
                <w:rFonts w:cs="Arial"/>
                <w:color w:val="000000"/>
              </w:rPr>
              <w:t>Poncirus</w:t>
            </w:r>
            <w:proofErr w:type="spellEnd"/>
            <w:r w:rsidRPr="005258DD">
              <w:rPr>
                <w:rFonts w:cs="Arial"/>
                <w:color w:val="000000"/>
              </w:rPr>
              <w:t>) (</w:t>
            </w:r>
            <w:r w:rsidRPr="00AB3918">
              <w:rPr>
                <w:rFonts w:cs="Arial"/>
                <w:i/>
                <w:color w:val="000000"/>
              </w:rPr>
              <w:t>Citrus</w:t>
            </w:r>
            <w:r w:rsidRPr="005258DD">
              <w:rPr>
                <w:rFonts w:cs="Arial"/>
                <w:color w:val="000000"/>
              </w:rPr>
              <w:t xml:space="preserve"> L. - Group 5)) </w:t>
            </w:r>
            <w:r w:rsidRPr="00EC760B">
              <w:rPr>
                <w:rFonts w:cs="Arial"/>
                <w:color w:val="000000"/>
              </w:rPr>
              <w:t>(</w:t>
            </w:r>
            <w:r>
              <w:rPr>
                <w:rFonts w:cs="Arial"/>
                <w:color w:val="000000"/>
              </w:rPr>
              <w:t>Revision)</w:t>
            </w:r>
          </w:p>
        </w:tc>
        <w:tc>
          <w:tcPr>
            <w:tcW w:w="2781" w:type="dxa"/>
          </w:tcPr>
          <w:p w14:paraId="4B0121C2" w14:textId="77777777" w:rsidR="00DB7B42" w:rsidRPr="005258DD" w:rsidRDefault="00DB7B42" w:rsidP="008C2DA3">
            <w:pPr>
              <w:pStyle w:val="BodyText"/>
              <w:spacing w:before="60" w:after="60"/>
              <w:jc w:val="left"/>
            </w:pPr>
            <w:r w:rsidRPr="00DF671C">
              <w:t>TG/83/</w:t>
            </w:r>
            <w:r>
              <w:t>5(proj.1)</w:t>
            </w:r>
          </w:p>
        </w:tc>
      </w:tr>
    </w:tbl>
    <w:p w14:paraId="0BDD8B9E" w14:textId="77777777" w:rsidR="00DB7B42" w:rsidRPr="00797949" w:rsidRDefault="00DB7B42" w:rsidP="00DB7B42">
      <w:pPr>
        <w:rPr>
          <w:snapToGrid w:val="0"/>
        </w:rPr>
      </w:pPr>
    </w:p>
    <w:p w14:paraId="4D41DE3A" w14:textId="77777777" w:rsidR="00DB7B42" w:rsidRPr="00797949" w:rsidRDefault="00DB7B42" w:rsidP="00DB7B42">
      <w:pPr>
        <w:pStyle w:val="Heading4"/>
      </w:pPr>
      <w:r w:rsidRPr="00797949">
        <w:t xml:space="preserve">Partial </w:t>
      </w:r>
      <w:proofErr w:type="spellStart"/>
      <w:r w:rsidRPr="00797949">
        <w:t>revisions</w:t>
      </w:r>
      <w:proofErr w:type="spellEnd"/>
    </w:p>
    <w:p w14:paraId="72F728E4" w14:textId="77777777" w:rsidR="00DB7B42" w:rsidRPr="00797949" w:rsidRDefault="00DB7B42" w:rsidP="00DB7B42">
      <w:pPr>
        <w:keepNext/>
        <w:jc w:val="left"/>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DB7B42" w:rsidRPr="00797949" w14:paraId="0E5F9254" w14:textId="77777777" w:rsidTr="008C2DA3">
        <w:trPr>
          <w:cantSplit/>
          <w:jc w:val="center"/>
        </w:trPr>
        <w:tc>
          <w:tcPr>
            <w:tcW w:w="5759" w:type="dxa"/>
          </w:tcPr>
          <w:p w14:paraId="0EE89A28" w14:textId="77777777" w:rsidR="00DB7B42" w:rsidRPr="00797949" w:rsidRDefault="00DB7B42" w:rsidP="008C2DA3">
            <w:pPr>
              <w:keepNext/>
              <w:spacing w:before="60" w:after="60"/>
              <w:ind w:right="-425"/>
              <w:jc w:val="left"/>
              <w:rPr>
                <w:rFonts w:cs="Arial"/>
                <w:snapToGrid w:val="0"/>
                <w:color w:val="000000"/>
                <w:u w:val="single"/>
              </w:rPr>
            </w:pPr>
            <w:r w:rsidRPr="00797949">
              <w:rPr>
                <w:rFonts w:cs="Arial"/>
                <w:snapToGrid w:val="0"/>
                <w:color w:val="000000"/>
                <w:u w:val="single"/>
              </w:rPr>
              <w:t>Subject</w:t>
            </w:r>
          </w:p>
        </w:tc>
        <w:tc>
          <w:tcPr>
            <w:tcW w:w="2781" w:type="dxa"/>
          </w:tcPr>
          <w:p w14:paraId="0C6EB698" w14:textId="77777777" w:rsidR="00DB7B42" w:rsidRPr="00797949" w:rsidRDefault="00DB7B42" w:rsidP="008C2DA3">
            <w:pPr>
              <w:pStyle w:val="BodyText"/>
              <w:keepNext/>
              <w:spacing w:before="60" w:after="60"/>
              <w:ind w:right="-425"/>
              <w:jc w:val="left"/>
              <w:rPr>
                <w:rFonts w:cs="Arial"/>
                <w:snapToGrid w:val="0"/>
                <w:color w:val="000000"/>
                <w:u w:val="single"/>
              </w:rPr>
            </w:pPr>
            <w:r w:rsidRPr="00797949">
              <w:rPr>
                <w:rFonts w:cs="Arial"/>
                <w:snapToGrid w:val="0"/>
                <w:color w:val="000000"/>
                <w:u w:val="single"/>
              </w:rPr>
              <w:t>Basic Document(s) (202</w:t>
            </w:r>
            <w:r>
              <w:rPr>
                <w:rFonts w:cs="Arial"/>
                <w:snapToGrid w:val="0"/>
                <w:color w:val="000000"/>
                <w:u w:val="single"/>
              </w:rPr>
              <w:t>2</w:t>
            </w:r>
            <w:r w:rsidRPr="00797949">
              <w:rPr>
                <w:rFonts w:cs="Arial"/>
                <w:snapToGrid w:val="0"/>
                <w:color w:val="000000"/>
                <w:u w:val="single"/>
              </w:rPr>
              <w:t>)</w:t>
            </w:r>
          </w:p>
        </w:tc>
      </w:tr>
      <w:tr w:rsidR="00DB7B42" w:rsidRPr="00797949" w14:paraId="67B5A5D7" w14:textId="77777777" w:rsidTr="008C2DA3">
        <w:trPr>
          <w:cantSplit/>
          <w:jc w:val="center"/>
        </w:trPr>
        <w:tc>
          <w:tcPr>
            <w:tcW w:w="5759" w:type="dxa"/>
          </w:tcPr>
          <w:p w14:paraId="037D6155" w14:textId="77777777" w:rsidR="00DB7B42" w:rsidRPr="00B2052C" w:rsidRDefault="00DB7B42" w:rsidP="008C2DA3">
            <w:pPr>
              <w:pStyle w:val="BodyText"/>
              <w:spacing w:before="60" w:after="60"/>
              <w:jc w:val="left"/>
              <w:rPr>
                <w:rFonts w:cs="Arial"/>
                <w:color w:val="000000"/>
              </w:rPr>
            </w:pPr>
            <w:r w:rsidRPr="00B2052C">
              <w:rPr>
                <w:rFonts w:cs="Arial"/>
                <w:color w:val="000000"/>
              </w:rPr>
              <w:t>Blueberry (Partial revision: Char. 24; addition of three new char.)</w:t>
            </w:r>
          </w:p>
        </w:tc>
        <w:tc>
          <w:tcPr>
            <w:tcW w:w="2781" w:type="dxa"/>
          </w:tcPr>
          <w:p w14:paraId="7C0BB1EC" w14:textId="77777777" w:rsidR="00DB7B42" w:rsidRPr="005A43BF" w:rsidRDefault="00DB7B42" w:rsidP="008C2DA3">
            <w:pPr>
              <w:pStyle w:val="BodyText"/>
              <w:spacing w:before="60" w:after="60"/>
              <w:jc w:val="left"/>
            </w:pPr>
            <w:r w:rsidRPr="005A43BF">
              <w:t>TG/1</w:t>
            </w:r>
            <w:r>
              <w:t>37</w:t>
            </w:r>
            <w:r w:rsidRPr="005A43BF">
              <w:t>/</w:t>
            </w:r>
            <w:r>
              <w:t>5</w:t>
            </w:r>
          </w:p>
        </w:tc>
      </w:tr>
      <w:tr w:rsidR="00DB7B42" w:rsidRPr="00797949" w14:paraId="7C162E63" w14:textId="77777777" w:rsidTr="008C2DA3">
        <w:trPr>
          <w:cantSplit/>
          <w:jc w:val="center"/>
        </w:trPr>
        <w:tc>
          <w:tcPr>
            <w:tcW w:w="5759" w:type="dxa"/>
          </w:tcPr>
          <w:p w14:paraId="3EA813BB" w14:textId="77777777" w:rsidR="00DB7B42" w:rsidRPr="004D48B1" w:rsidRDefault="00DB7B42" w:rsidP="008C2DA3">
            <w:pPr>
              <w:pStyle w:val="BodyText"/>
              <w:spacing w:before="60" w:after="60"/>
              <w:jc w:val="left"/>
              <w:rPr>
                <w:rFonts w:cs="Arial"/>
                <w:bCs/>
                <w:iCs/>
              </w:rPr>
            </w:pPr>
            <w:r w:rsidRPr="004D48B1">
              <w:rPr>
                <w:rFonts w:cs="Arial"/>
                <w:bCs/>
                <w:iCs/>
              </w:rPr>
              <w:t>Oranges (</w:t>
            </w:r>
            <w:r w:rsidRPr="005A43BF">
              <w:rPr>
                <w:rFonts w:cs="Arial"/>
                <w:bCs/>
                <w:i/>
                <w:iCs/>
              </w:rPr>
              <w:t>Citrus</w:t>
            </w:r>
            <w:r w:rsidRPr="004D48B1">
              <w:rPr>
                <w:rFonts w:cs="Arial"/>
                <w:bCs/>
                <w:iCs/>
              </w:rPr>
              <w:t xml:space="preserve"> L. - Group 2)</w:t>
            </w:r>
            <w:r>
              <w:rPr>
                <w:rFonts w:cs="Arial"/>
                <w:bCs/>
                <w:iCs/>
              </w:rPr>
              <w:t xml:space="preserve"> (Partial revision: </w:t>
            </w:r>
            <w:r w:rsidRPr="00FE2A9C">
              <w:rPr>
                <w:rFonts w:cs="Arial"/>
                <w:bCs/>
                <w:iCs/>
              </w:rPr>
              <w:t>move relevant botanical names from the “principle botanical names” box to the “alternative botanical names” box</w:t>
            </w:r>
            <w:r>
              <w:rPr>
                <w:rFonts w:cs="Arial"/>
                <w:bCs/>
                <w:iCs/>
              </w:rPr>
              <w:t>)</w:t>
            </w:r>
          </w:p>
        </w:tc>
        <w:tc>
          <w:tcPr>
            <w:tcW w:w="2781" w:type="dxa"/>
          </w:tcPr>
          <w:p w14:paraId="5109B29E" w14:textId="77777777" w:rsidR="00DB7B42" w:rsidRPr="00FE2A9C" w:rsidRDefault="00DB7B42" w:rsidP="008C2DA3">
            <w:pPr>
              <w:pStyle w:val="BodyText"/>
              <w:spacing w:before="60" w:after="60"/>
              <w:jc w:val="left"/>
            </w:pPr>
            <w:r>
              <w:t>TG/202/1 Rev. 2,</w:t>
            </w:r>
            <w:r>
              <w:br/>
              <w:t>TC/57/11, Annex III</w:t>
            </w:r>
          </w:p>
        </w:tc>
      </w:tr>
      <w:tr w:rsidR="00DB7B42" w:rsidRPr="00797949" w14:paraId="0D06F22A" w14:textId="77777777" w:rsidTr="008C2DA3">
        <w:trPr>
          <w:cantSplit/>
          <w:jc w:val="center"/>
        </w:trPr>
        <w:tc>
          <w:tcPr>
            <w:tcW w:w="5759" w:type="dxa"/>
          </w:tcPr>
          <w:p w14:paraId="79FE87BE" w14:textId="77777777" w:rsidR="00DB7B42" w:rsidRPr="00B2052C" w:rsidRDefault="00DB7B42" w:rsidP="008C2DA3">
            <w:pPr>
              <w:pStyle w:val="BodyText"/>
              <w:spacing w:before="60" w:after="60"/>
              <w:jc w:val="left"/>
              <w:rPr>
                <w:rFonts w:cs="Arial"/>
                <w:color w:val="000000"/>
              </w:rPr>
            </w:pPr>
            <w:proofErr w:type="spellStart"/>
            <w:r w:rsidRPr="00B2052C">
              <w:rPr>
                <w:rFonts w:cs="Arial"/>
                <w:color w:val="000000"/>
              </w:rPr>
              <w:t>Pummelo</w:t>
            </w:r>
            <w:proofErr w:type="spellEnd"/>
            <w:r w:rsidRPr="00B2052C">
              <w:rPr>
                <w:rFonts w:cs="Arial"/>
                <w:color w:val="000000"/>
              </w:rPr>
              <w:t xml:space="preserve"> (Grapefruit and) (</w:t>
            </w:r>
            <w:r w:rsidRPr="00B2052C">
              <w:rPr>
                <w:rFonts w:cs="Arial"/>
                <w:i/>
                <w:color w:val="000000"/>
              </w:rPr>
              <w:t>Citrus</w:t>
            </w:r>
            <w:r w:rsidRPr="00B2052C">
              <w:rPr>
                <w:rFonts w:cs="Arial"/>
                <w:color w:val="000000"/>
              </w:rPr>
              <w:t xml:space="preserve"> L. - Group 4) </w:t>
            </w:r>
            <w:r>
              <w:rPr>
                <w:rFonts w:cs="Arial"/>
                <w:bCs/>
                <w:iCs/>
              </w:rPr>
              <w:t xml:space="preserve">(Partial revision: </w:t>
            </w:r>
            <w:r w:rsidRPr="00FE2A9C">
              <w:rPr>
                <w:rFonts w:cs="Arial"/>
                <w:bCs/>
                <w:iCs/>
              </w:rPr>
              <w:t>move relevant botanical names  from the “principle botanical names” box to the “alternative botanical names” box</w:t>
            </w:r>
            <w:r>
              <w:rPr>
                <w:rFonts w:cs="Arial"/>
                <w:bCs/>
                <w:iCs/>
              </w:rPr>
              <w:t>)</w:t>
            </w:r>
          </w:p>
        </w:tc>
        <w:tc>
          <w:tcPr>
            <w:tcW w:w="2781" w:type="dxa"/>
          </w:tcPr>
          <w:p w14:paraId="34AA86ED" w14:textId="77777777" w:rsidR="00DB7B42" w:rsidRPr="00B811DF" w:rsidRDefault="00DB7B42" w:rsidP="008C2DA3">
            <w:pPr>
              <w:pStyle w:val="BodyText"/>
              <w:spacing w:before="60" w:after="60"/>
              <w:jc w:val="left"/>
              <w:rPr>
                <w:rFonts w:cs="Arial"/>
                <w:color w:val="000000"/>
              </w:rPr>
            </w:pPr>
            <w:r>
              <w:t>TG/204/1 Rev. 2,</w:t>
            </w:r>
            <w:r>
              <w:br/>
              <w:t>TC/57/11, Annex III</w:t>
            </w:r>
          </w:p>
        </w:tc>
      </w:tr>
    </w:tbl>
    <w:p w14:paraId="5E84F459" w14:textId="77777777" w:rsidR="00DB7B42" w:rsidRPr="00797949" w:rsidRDefault="00DB7B42" w:rsidP="00DB7B42">
      <w:pPr>
        <w:rPr>
          <w:snapToGrid w:val="0"/>
        </w:rPr>
      </w:pPr>
    </w:p>
    <w:p w14:paraId="2D9ED1ED" w14:textId="77777777" w:rsidR="00DB7B42" w:rsidRPr="00797949" w:rsidRDefault="00DB7B42" w:rsidP="00DB7B42">
      <w:pPr>
        <w:rPr>
          <w:rFonts w:cs="Arial"/>
        </w:rPr>
      </w:pPr>
      <w:r w:rsidRPr="00797949">
        <w:rPr>
          <w:rFonts w:cs="Arial"/>
        </w:rPr>
        <w:fldChar w:fldCharType="begin"/>
      </w:r>
      <w:r w:rsidRPr="00797949">
        <w:rPr>
          <w:rFonts w:cs="Arial"/>
        </w:rPr>
        <w:instrText xml:space="preserve"> AUTONUM  </w:instrText>
      </w:r>
      <w:r w:rsidRPr="00797949">
        <w:rPr>
          <w:rFonts w:cs="Arial"/>
        </w:rPr>
        <w:fldChar w:fldCharType="end"/>
      </w:r>
      <w:r w:rsidRPr="00797949">
        <w:rPr>
          <w:rFonts w:cs="Arial"/>
        </w:rPr>
        <w:tab/>
      </w:r>
      <w:r w:rsidRPr="00BC5EE3">
        <w:rPr>
          <w:rFonts w:cs="Arial"/>
        </w:rPr>
        <w:t>The leading experts, interested experts and timetables for the development of the Test Guidelines are set out in Annex II to this report.</w:t>
      </w:r>
    </w:p>
    <w:p w14:paraId="40E83189" w14:textId="77777777" w:rsidR="00DB7B42" w:rsidRPr="00797949" w:rsidRDefault="00DB7B42" w:rsidP="00DB7B42"/>
    <w:p w14:paraId="26C136B4" w14:textId="77777777" w:rsidR="00DB7B42" w:rsidRPr="00797949" w:rsidRDefault="00DB7B42" w:rsidP="00DB7B42">
      <w:pPr>
        <w:pStyle w:val="Heading3"/>
        <w:rPr>
          <w:snapToGrid w:val="0"/>
        </w:rPr>
      </w:pPr>
      <w:r w:rsidRPr="00797949">
        <w:rPr>
          <w:snapToGrid w:val="0"/>
        </w:rPr>
        <w:t xml:space="preserve">(c) </w:t>
      </w:r>
      <w:r w:rsidRPr="00797949">
        <w:rPr>
          <w:snapToGrid w:val="0"/>
        </w:rPr>
        <w:tab/>
        <w:t>Possible Test Guidelines to be discussed in the future</w:t>
      </w:r>
    </w:p>
    <w:p w14:paraId="5D5C5A60" w14:textId="77777777" w:rsidR="00DB7B42" w:rsidRPr="00797949" w:rsidRDefault="00DB7B42" w:rsidP="00DB7B42">
      <w:pPr>
        <w:keepNext/>
      </w:pPr>
    </w:p>
    <w:p w14:paraId="3B03FD8D" w14:textId="77777777" w:rsidR="00DB7B42" w:rsidRPr="00797949" w:rsidRDefault="00DB7B42" w:rsidP="00DB7B42">
      <w:r w:rsidRPr="00797949">
        <w:rPr>
          <w:rFonts w:cs="Arial"/>
        </w:rPr>
        <w:fldChar w:fldCharType="begin"/>
      </w:r>
      <w:r w:rsidRPr="00797949">
        <w:rPr>
          <w:rFonts w:cs="Arial"/>
        </w:rPr>
        <w:instrText xml:space="preserve"> AUTONUM  </w:instrText>
      </w:r>
      <w:r w:rsidRPr="00797949">
        <w:rPr>
          <w:rFonts w:cs="Arial"/>
        </w:rPr>
        <w:fldChar w:fldCharType="end"/>
      </w:r>
      <w:r w:rsidRPr="00797949">
        <w:rPr>
          <w:rFonts w:cs="Arial"/>
        </w:rPr>
        <w:tab/>
        <w:t>The TWF a</w:t>
      </w:r>
      <w:r w:rsidRPr="00797949">
        <w:t>greed that it should consider the development of Test Guidelines for the following at a future session:</w:t>
      </w:r>
    </w:p>
    <w:p w14:paraId="2322DA8C" w14:textId="77777777" w:rsidR="00DB7B42" w:rsidRPr="00797949" w:rsidRDefault="00DB7B42" w:rsidP="00DB7B42">
      <w:pPr>
        <w:rPr>
          <w:rFonts w:cs="Arial"/>
        </w:rPr>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DB7B42" w:rsidRPr="00797949" w14:paraId="5E5C6629" w14:textId="77777777" w:rsidTr="008C2DA3">
        <w:trPr>
          <w:cantSplit/>
          <w:jc w:val="center"/>
        </w:trPr>
        <w:tc>
          <w:tcPr>
            <w:tcW w:w="5759" w:type="dxa"/>
          </w:tcPr>
          <w:p w14:paraId="0B26FBEA" w14:textId="77777777" w:rsidR="00DB7B42" w:rsidRPr="00797949" w:rsidRDefault="00DB7B42" w:rsidP="008C2DA3">
            <w:pPr>
              <w:keepNext/>
              <w:spacing w:before="60" w:after="60"/>
              <w:ind w:right="-425"/>
              <w:jc w:val="left"/>
              <w:rPr>
                <w:rFonts w:cs="Arial"/>
                <w:snapToGrid w:val="0"/>
                <w:color w:val="000000"/>
                <w:u w:val="single"/>
              </w:rPr>
            </w:pPr>
            <w:r w:rsidRPr="00797949">
              <w:rPr>
                <w:rFonts w:cs="Arial"/>
                <w:snapToGrid w:val="0"/>
                <w:color w:val="000000"/>
                <w:u w:val="single"/>
              </w:rPr>
              <w:t>Subject</w:t>
            </w:r>
          </w:p>
        </w:tc>
        <w:tc>
          <w:tcPr>
            <w:tcW w:w="2781" w:type="dxa"/>
          </w:tcPr>
          <w:p w14:paraId="719AE552" w14:textId="77777777" w:rsidR="00DB7B42" w:rsidRPr="00797949" w:rsidRDefault="00DB7B42" w:rsidP="008C2DA3">
            <w:pPr>
              <w:pStyle w:val="BodyText"/>
              <w:spacing w:before="60" w:after="60"/>
              <w:ind w:right="-425"/>
              <w:jc w:val="left"/>
              <w:rPr>
                <w:rFonts w:cs="Arial"/>
                <w:snapToGrid w:val="0"/>
                <w:color w:val="000000"/>
                <w:u w:val="single"/>
              </w:rPr>
            </w:pPr>
            <w:r w:rsidRPr="00797949">
              <w:rPr>
                <w:rFonts w:cs="Arial"/>
                <w:snapToGrid w:val="0"/>
                <w:color w:val="000000"/>
                <w:u w:val="single"/>
              </w:rPr>
              <w:t xml:space="preserve">Basic Document(s) </w:t>
            </w:r>
          </w:p>
        </w:tc>
      </w:tr>
      <w:tr w:rsidR="00DB7B42" w:rsidRPr="00797949" w14:paraId="0ED36416" w14:textId="77777777" w:rsidTr="008C2DA3">
        <w:trPr>
          <w:cantSplit/>
          <w:jc w:val="center"/>
        </w:trPr>
        <w:tc>
          <w:tcPr>
            <w:tcW w:w="5759" w:type="dxa"/>
          </w:tcPr>
          <w:p w14:paraId="19C817FA" w14:textId="77777777" w:rsidR="00DB7B42" w:rsidRPr="003866CA" w:rsidRDefault="00DB7B42" w:rsidP="008C2DA3">
            <w:pPr>
              <w:pStyle w:val="BodyText"/>
              <w:spacing w:before="60" w:after="60"/>
              <w:jc w:val="left"/>
              <w:rPr>
                <w:rFonts w:cs="Arial"/>
                <w:color w:val="000000"/>
                <w:lang w:val="pt-BR"/>
              </w:rPr>
            </w:pPr>
            <w:r w:rsidRPr="003866CA">
              <w:rPr>
                <w:rFonts w:cs="Arial"/>
                <w:color w:val="000000"/>
                <w:lang w:val="pt-BR"/>
              </w:rPr>
              <w:t xml:space="preserve">Argania </w:t>
            </w:r>
            <w:r w:rsidRPr="003866CA">
              <w:rPr>
                <w:lang w:val="pt-BR"/>
              </w:rPr>
              <w:t>(</w:t>
            </w:r>
            <w:r w:rsidRPr="003866CA">
              <w:rPr>
                <w:bCs/>
                <w:i/>
                <w:iCs/>
                <w:lang w:val="pt-BR"/>
              </w:rPr>
              <w:t>Argania spinosa</w:t>
            </w:r>
            <w:r w:rsidRPr="003866CA">
              <w:rPr>
                <w:bCs/>
                <w:lang w:val="pt-BR"/>
              </w:rPr>
              <w:t xml:space="preserve"> (L.) Skeels)</w:t>
            </w:r>
          </w:p>
        </w:tc>
        <w:tc>
          <w:tcPr>
            <w:tcW w:w="2781" w:type="dxa"/>
          </w:tcPr>
          <w:p w14:paraId="2C4C8692" w14:textId="77777777" w:rsidR="00DB7B42" w:rsidRPr="003866CA" w:rsidRDefault="00DB7B42" w:rsidP="008C2DA3">
            <w:pPr>
              <w:pStyle w:val="BodyText"/>
              <w:spacing w:before="60" w:after="60"/>
              <w:jc w:val="left"/>
              <w:rPr>
                <w:rFonts w:cs="Arial"/>
                <w:color w:val="000000"/>
                <w:lang w:val="es-ES"/>
              </w:rPr>
            </w:pPr>
            <w:r w:rsidRPr="00172200">
              <w:rPr>
                <w:rFonts w:cs="Arial"/>
                <w:color w:val="000000"/>
              </w:rPr>
              <w:t>T</w:t>
            </w:r>
            <w:r w:rsidRPr="003866CA">
              <w:rPr>
                <w:rFonts w:cs="Arial"/>
                <w:color w:val="000000"/>
                <w:lang w:val="es-ES"/>
              </w:rPr>
              <w:t>G/ARGAN(proj.</w:t>
            </w:r>
            <w:r>
              <w:rPr>
                <w:rFonts w:cs="Arial"/>
                <w:color w:val="000000"/>
                <w:lang w:val="es-ES"/>
              </w:rPr>
              <w:t>5</w:t>
            </w:r>
            <w:r w:rsidRPr="003866CA">
              <w:rPr>
                <w:rFonts w:cs="Arial"/>
                <w:color w:val="000000"/>
                <w:lang w:val="es-ES"/>
              </w:rPr>
              <w:t>)</w:t>
            </w:r>
            <w:r>
              <w:rPr>
                <w:rFonts w:cs="Arial"/>
                <w:color w:val="000000"/>
                <w:lang w:val="es-ES"/>
              </w:rPr>
              <w:t xml:space="preserve"> (MO)</w:t>
            </w:r>
          </w:p>
        </w:tc>
      </w:tr>
      <w:tr w:rsidR="00DB7B42" w:rsidRPr="00797949" w14:paraId="749D0304" w14:textId="77777777" w:rsidTr="008C2DA3">
        <w:trPr>
          <w:cantSplit/>
          <w:jc w:val="center"/>
        </w:trPr>
        <w:tc>
          <w:tcPr>
            <w:tcW w:w="5759" w:type="dxa"/>
          </w:tcPr>
          <w:p w14:paraId="5EB359AF" w14:textId="77777777" w:rsidR="00DB7B42" w:rsidRPr="00B811DF" w:rsidRDefault="00DB7B42" w:rsidP="008C2DA3">
            <w:pPr>
              <w:pStyle w:val="BodyText"/>
              <w:spacing w:before="60" w:after="60"/>
              <w:jc w:val="left"/>
              <w:rPr>
                <w:rFonts w:cs="Arial"/>
                <w:color w:val="000000"/>
              </w:rPr>
            </w:pPr>
            <w:r w:rsidRPr="00B811DF">
              <w:rPr>
                <w:rFonts w:cs="Arial"/>
                <w:color w:val="000000"/>
              </w:rPr>
              <w:t>Carambola (</w:t>
            </w:r>
            <w:proofErr w:type="spellStart"/>
            <w:r w:rsidRPr="00B811DF">
              <w:rPr>
                <w:rFonts w:cs="Arial"/>
                <w:i/>
                <w:color w:val="000000"/>
              </w:rPr>
              <w:t>Averrhoa</w:t>
            </w:r>
            <w:proofErr w:type="spellEnd"/>
            <w:r w:rsidRPr="00B811DF">
              <w:rPr>
                <w:rFonts w:cs="Arial"/>
                <w:i/>
                <w:color w:val="000000"/>
              </w:rPr>
              <w:t xml:space="preserve"> carambola</w:t>
            </w:r>
            <w:r w:rsidRPr="00B811DF">
              <w:rPr>
                <w:rFonts w:cs="Arial"/>
                <w:color w:val="000000"/>
              </w:rPr>
              <w:t xml:space="preserve"> L.)</w:t>
            </w:r>
          </w:p>
        </w:tc>
        <w:tc>
          <w:tcPr>
            <w:tcW w:w="2781" w:type="dxa"/>
          </w:tcPr>
          <w:p w14:paraId="21848989" w14:textId="77777777" w:rsidR="00DB7B42" w:rsidRPr="00B811DF" w:rsidRDefault="00DB7B42" w:rsidP="008C2DA3">
            <w:pPr>
              <w:pStyle w:val="BodyText"/>
              <w:spacing w:before="60" w:after="60"/>
              <w:jc w:val="left"/>
              <w:rPr>
                <w:rFonts w:eastAsia="MS Mincho" w:cs="Arial"/>
                <w:lang w:eastAsia="ja-JP"/>
              </w:rPr>
            </w:pPr>
            <w:r w:rsidRPr="00B811DF">
              <w:rPr>
                <w:rFonts w:eastAsia="MS Mincho" w:cs="Arial"/>
                <w:lang w:eastAsia="ja-JP"/>
              </w:rPr>
              <w:t xml:space="preserve">NEW </w:t>
            </w:r>
          </w:p>
        </w:tc>
      </w:tr>
      <w:tr w:rsidR="00DB7B42" w:rsidRPr="00797949" w14:paraId="6766EC34" w14:textId="77777777" w:rsidTr="008C2DA3">
        <w:trPr>
          <w:cantSplit/>
          <w:jc w:val="center"/>
        </w:trPr>
        <w:tc>
          <w:tcPr>
            <w:tcW w:w="5759" w:type="dxa"/>
          </w:tcPr>
          <w:p w14:paraId="46899DC6" w14:textId="77777777" w:rsidR="00DB7B42" w:rsidRPr="00236B47" w:rsidRDefault="00DB7B42" w:rsidP="008C2DA3">
            <w:pPr>
              <w:pStyle w:val="BodyText"/>
              <w:spacing w:before="60" w:after="60"/>
              <w:jc w:val="left"/>
              <w:rPr>
                <w:rFonts w:cs="Arial"/>
                <w:color w:val="000000"/>
              </w:rPr>
            </w:pPr>
            <w:r w:rsidRPr="007F7F84">
              <w:t>Cape Gooseberry</w:t>
            </w:r>
            <w:r w:rsidRPr="00DB4853">
              <w:rPr>
                <w:i/>
              </w:rPr>
              <w:t xml:space="preserve"> </w:t>
            </w:r>
            <w:r w:rsidRPr="00273B93">
              <w:t>(</w:t>
            </w:r>
            <w:proofErr w:type="spellStart"/>
            <w:r w:rsidRPr="00236B47">
              <w:rPr>
                <w:i/>
              </w:rPr>
              <w:t>Physalis</w:t>
            </w:r>
            <w:proofErr w:type="spellEnd"/>
            <w:r w:rsidRPr="00236B47">
              <w:rPr>
                <w:i/>
              </w:rPr>
              <w:t xml:space="preserve"> </w:t>
            </w:r>
            <w:proofErr w:type="spellStart"/>
            <w:r w:rsidRPr="00236B47">
              <w:rPr>
                <w:i/>
              </w:rPr>
              <w:t>peruviana</w:t>
            </w:r>
            <w:proofErr w:type="spellEnd"/>
            <w:r w:rsidRPr="00236B47">
              <w:t xml:space="preserve"> L.</w:t>
            </w:r>
            <w:r>
              <w:t>)</w:t>
            </w:r>
          </w:p>
        </w:tc>
        <w:tc>
          <w:tcPr>
            <w:tcW w:w="2781" w:type="dxa"/>
          </w:tcPr>
          <w:p w14:paraId="28768F5F" w14:textId="77777777" w:rsidR="00DB7B42" w:rsidRPr="00236B47" w:rsidRDefault="00DB7B42" w:rsidP="008C2DA3">
            <w:pPr>
              <w:pStyle w:val="BodyText"/>
              <w:spacing w:before="60" w:after="60"/>
              <w:jc w:val="left"/>
            </w:pPr>
            <w:r w:rsidRPr="00236B47">
              <w:rPr>
                <w:rFonts w:eastAsia="MS Mincho" w:cs="Arial"/>
                <w:lang w:eastAsia="ja-JP"/>
              </w:rPr>
              <w:t>NEW</w:t>
            </w:r>
            <w:r w:rsidRPr="00236B47">
              <w:t xml:space="preserve"> </w:t>
            </w:r>
          </w:p>
        </w:tc>
      </w:tr>
      <w:tr w:rsidR="00DB7B42" w:rsidRPr="004D0B66" w14:paraId="44B6DB7B" w14:textId="77777777" w:rsidTr="008C2DA3">
        <w:trPr>
          <w:cantSplit/>
          <w:jc w:val="center"/>
        </w:trPr>
        <w:tc>
          <w:tcPr>
            <w:tcW w:w="5759" w:type="dxa"/>
          </w:tcPr>
          <w:p w14:paraId="728065AC" w14:textId="77777777" w:rsidR="00DB7B42" w:rsidRPr="007F7F84" w:rsidRDefault="00DB7B42" w:rsidP="008C2DA3">
            <w:pPr>
              <w:pStyle w:val="BodyText"/>
              <w:spacing w:before="60" w:after="60"/>
              <w:jc w:val="left"/>
            </w:pPr>
            <w:r w:rsidRPr="00DF671C">
              <w:rPr>
                <w:rFonts w:cs="Arial"/>
                <w:color w:val="000000"/>
              </w:rPr>
              <w:t>Date Palm (</w:t>
            </w:r>
            <w:r w:rsidRPr="00DF671C">
              <w:rPr>
                <w:rFonts w:cs="Arial"/>
                <w:i/>
                <w:color w:val="000000"/>
              </w:rPr>
              <w:t xml:space="preserve">Phoenix </w:t>
            </w:r>
            <w:proofErr w:type="spellStart"/>
            <w:r w:rsidRPr="00DF671C">
              <w:rPr>
                <w:rFonts w:cs="Arial"/>
                <w:i/>
                <w:color w:val="000000"/>
              </w:rPr>
              <w:t>dactylifera</w:t>
            </w:r>
            <w:proofErr w:type="spellEnd"/>
            <w:r w:rsidRPr="00DF671C">
              <w:rPr>
                <w:rFonts w:cs="Arial"/>
                <w:color w:val="000000"/>
              </w:rPr>
              <w:t>)</w:t>
            </w:r>
          </w:p>
        </w:tc>
        <w:tc>
          <w:tcPr>
            <w:tcW w:w="2781" w:type="dxa"/>
          </w:tcPr>
          <w:p w14:paraId="42C96F12" w14:textId="77777777" w:rsidR="00DB7B42" w:rsidRPr="00210A68" w:rsidRDefault="00DB7B42" w:rsidP="008C2DA3">
            <w:pPr>
              <w:pStyle w:val="BodyText"/>
              <w:spacing w:before="60" w:after="60"/>
              <w:jc w:val="left"/>
              <w:rPr>
                <w:rFonts w:eastAsia="MS Mincho" w:cs="Arial"/>
                <w:lang w:val="fr-CH" w:eastAsia="ja-JP"/>
              </w:rPr>
            </w:pPr>
            <w:r w:rsidRPr="00210A68">
              <w:rPr>
                <w:rFonts w:cs="Arial"/>
                <w:color w:val="000000"/>
                <w:lang w:val="fr-CH"/>
              </w:rPr>
              <w:t>TG/PHOEN_DAC(proj.1) (IL)</w:t>
            </w:r>
          </w:p>
        </w:tc>
      </w:tr>
      <w:tr w:rsidR="00DB7B42" w:rsidRPr="00797949" w14:paraId="09B615F4" w14:textId="77777777" w:rsidTr="008C2DA3">
        <w:trPr>
          <w:cantSplit/>
          <w:jc w:val="center"/>
        </w:trPr>
        <w:tc>
          <w:tcPr>
            <w:tcW w:w="5759" w:type="dxa"/>
          </w:tcPr>
          <w:p w14:paraId="360EE4A3" w14:textId="77777777" w:rsidR="00DB7B42" w:rsidRPr="00172200" w:rsidRDefault="00DB7B42" w:rsidP="008C2DA3">
            <w:pPr>
              <w:pStyle w:val="BodyText"/>
              <w:spacing w:before="60" w:after="60"/>
              <w:jc w:val="left"/>
            </w:pPr>
            <w:r w:rsidRPr="00B2052C">
              <w:rPr>
                <w:lang w:val="pt-BR"/>
              </w:rPr>
              <w:t>Japanese Plum (</w:t>
            </w:r>
            <w:r w:rsidRPr="00B2052C">
              <w:rPr>
                <w:i/>
                <w:lang w:val="pt-BR"/>
              </w:rPr>
              <w:t>Prunus salicina</w:t>
            </w:r>
            <w:r w:rsidRPr="00B2052C">
              <w:rPr>
                <w:lang w:val="pt-BR"/>
              </w:rPr>
              <w:t xml:space="preserve"> Lindl.) </w:t>
            </w:r>
            <w:r w:rsidRPr="00172200">
              <w:t>(Revision</w:t>
            </w:r>
            <w:r>
              <w:t xml:space="preserve"> including consideration of hybrids</w:t>
            </w:r>
            <w:r w:rsidRPr="00172200">
              <w:t>)</w:t>
            </w:r>
          </w:p>
        </w:tc>
        <w:tc>
          <w:tcPr>
            <w:tcW w:w="2781" w:type="dxa"/>
          </w:tcPr>
          <w:p w14:paraId="74660AB7" w14:textId="77777777" w:rsidR="00DB7B42" w:rsidRPr="00172200" w:rsidRDefault="00DB7B42" w:rsidP="008C2DA3">
            <w:pPr>
              <w:pStyle w:val="BodyText"/>
              <w:spacing w:before="60" w:after="60"/>
              <w:jc w:val="left"/>
              <w:rPr>
                <w:rFonts w:eastAsia="MS Mincho" w:cs="Arial"/>
                <w:lang w:eastAsia="ja-JP"/>
              </w:rPr>
            </w:pPr>
            <w:r w:rsidRPr="00172200">
              <w:t>TG/84/4 Corr. 2 Rev.</w:t>
            </w:r>
            <w:r>
              <w:t xml:space="preserve"> (FR)</w:t>
            </w:r>
          </w:p>
        </w:tc>
      </w:tr>
      <w:tr w:rsidR="00DB7B42" w:rsidRPr="00797949" w14:paraId="505BA0B0" w14:textId="77777777" w:rsidTr="008C2DA3">
        <w:trPr>
          <w:cantSplit/>
          <w:jc w:val="center"/>
        </w:trPr>
        <w:tc>
          <w:tcPr>
            <w:tcW w:w="5759" w:type="dxa"/>
          </w:tcPr>
          <w:p w14:paraId="2974F4B4" w14:textId="77777777" w:rsidR="00DB7B42" w:rsidRPr="00236B47" w:rsidRDefault="00DB7B42" w:rsidP="008C2DA3">
            <w:pPr>
              <w:pStyle w:val="BodyText"/>
              <w:spacing w:before="60" w:after="60"/>
              <w:jc w:val="left"/>
              <w:rPr>
                <w:rFonts w:cs="Arial"/>
                <w:color w:val="000000"/>
              </w:rPr>
            </w:pPr>
            <w:r w:rsidRPr="00236B47">
              <w:t>Soursop (</w:t>
            </w:r>
            <w:r w:rsidRPr="00236B47">
              <w:rPr>
                <w:i/>
              </w:rPr>
              <w:t xml:space="preserve">Annona </w:t>
            </w:r>
            <w:proofErr w:type="spellStart"/>
            <w:r w:rsidRPr="00236B47">
              <w:rPr>
                <w:i/>
              </w:rPr>
              <w:t>muricata</w:t>
            </w:r>
            <w:proofErr w:type="spellEnd"/>
            <w:r w:rsidRPr="00236B47">
              <w:t xml:space="preserve"> L.)</w:t>
            </w:r>
          </w:p>
        </w:tc>
        <w:tc>
          <w:tcPr>
            <w:tcW w:w="2781" w:type="dxa"/>
          </w:tcPr>
          <w:p w14:paraId="06DC66AD" w14:textId="77777777" w:rsidR="00DB7B42" w:rsidRPr="00236B47" w:rsidRDefault="00DB7B42" w:rsidP="008C2DA3">
            <w:pPr>
              <w:pStyle w:val="BodyText"/>
              <w:spacing w:before="60" w:after="60"/>
              <w:jc w:val="left"/>
            </w:pPr>
            <w:r w:rsidRPr="00236B47">
              <w:rPr>
                <w:rFonts w:eastAsia="MS Mincho" w:cs="Arial"/>
                <w:lang w:eastAsia="ja-JP"/>
              </w:rPr>
              <w:t>NEW</w:t>
            </w:r>
            <w:r w:rsidRPr="00236B47">
              <w:t xml:space="preserve"> </w:t>
            </w:r>
          </w:p>
        </w:tc>
      </w:tr>
    </w:tbl>
    <w:p w14:paraId="20B1BB7C" w14:textId="77777777" w:rsidR="00BD759C" w:rsidRPr="00C26C2E" w:rsidRDefault="00BD759C" w:rsidP="00BD759C"/>
    <w:p w14:paraId="5D725891" w14:textId="77777777" w:rsidR="00BD759C" w:rsidRPr="00C26C2E" w:rsidRDefault="00BD759C" w:rsidP="00BD759C"/>
    <w:p w14:paraId="06BC8853" w14:textId="77777777" w:rsidR="00BD759C" w:rsidRPr="00C26C2E" w:rsidRDefault="00FE18E9" w:rsidP="00FE18E9">
      <w:pPr>
        <w:pStyle w:val="Heading2"/>
      </w:pPr>
      <w:r w:rsidRPr="00C26C2E">
        <w:t>Revision of Test Guidelines</w:t>
      </w:r>
    </w:p>
    <w:p w14:paraId="09C67CDF" w14:textId="77777777" w:rsidR="00BD759C" w:rsidRPr="00C26C2E" w:rsidRDefault="00BD759C" w:rsidP="00BD759C"/>
    <w:p w14:paraId="1EB12AA4" w14:textId="77777777" w:rsidR="00FE18E9" w:rsidRPr="00C26C2E" w:rsidRDefault="00FE18E9" w:rsidP="00FE18E9">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The TWF considered document TWP/6/10.</w:t>
      </w:r>
    </w:p>
    <w:p w14:paraId="0DBD8ED4" w14:textId="77777777" w:rsidR="00FE18E9" w:rsidRPr="00C26C2E" w:rsidRDefault="00FE18E9" w:rsidP="00FE18E9">
      <w:pPr>
        <w:rPr>
          <w:rFonts w:cs="Arial"/>
        </w:rPr>
      </w:pPr>
    </w:p>
    <w:p w14:paraId="3C1D05CD" w14:textId="77777777" w:rsidR="00FE18E9" w:rsidRPr="00C26C2E" w:rsidRDefault="00FE18E9" w:rsidP="0015792F">
      <w:pPr>
        <w:pStyle w:val="Heading3"/>
      </w:pPr>
      <w:bookmarkStart w:id="37" w:name="_Toc97135045"/>
      <w:r w:rsidRPr="00C26C2E">
        <w:t>Relationship between Asterisked, Grouping and TQ characteristics</w:t>
      </w:r>
      <w:bookmarkEnd w:id="37"/>
    </w:p>
    <w:p w14:paraId="40745873" w14:textId="77777777" w:rsidR="00FE18E9" w:rsidRPr="00C26C2E" w:rsidRDefault="00FE18E9" w:rsidP="0015792F">
      <w:pPr>
        <w:keepNext/>
      </w:pPr>
    </w:p>
    <w:p w14:paraId="4A71F87C" w14:textId="77777777" w:rsidR="00FE18E9" w:rsidRPr="00C26C2E" w:rsidRDefault="00FE18E9" w:rsidP="00FE18E9">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The TWF noted that no proposals had been received to revise docu</w:t>
      </w:r>
      <w:r w:rsidR="0049060C" w:rsidRPr="00C26C2E">
        <w:rPr>
          <w:rFonts w:cs="Arial"/>
        </w:rPr>
        <w:t>ment TGP/7 “Development of Test </w:t>
      </w:r>
      <w:r w:rsidRPr="00C26C2E">
        <w:rPr>
          <w:rFonts w:cs="Arial"/>
        </w:rPr>
        <w:t>Guidelines” to clarify the relationship between asterisks in the Test Guidelines and characteristics in the technical questionnaires.</w:t>
      </w:r>
    </w:p>
    <w:p w14:paraId="11569C8B" w14:textId="77777777" w:rsidR="00FE18E9" w:rsidRPr="00C26C2E" w:rsidRDefault="00FE18E9" w:rsidP="00FE18E9">
      <w:pPr>
        <w:rPr>
          <w:rFonts w:cs="Arial"/>
        </w:rPr>
      </w:pPr>
    </w:p>
    <w:p w14:paraId="42C03EC3" w14:textId="77777777" w:rsidR="00BD759C" w:rsidRPr="00C26C2E" w:rsidRDefault="00BD759C" w:rsidP="00BD759C"/>
    <w:p w14:paraId="64349681" w14:textId="77777777" w:rsidR="00E52DB0" w:rsidRPr="00C26C2E" w:rsidRDefault="00E52DB0" w:rsidP="00DB7B42">
      <w:pPr>
        <w:pStyle w:val="Heading2"/>
      </w:pPr>
      <w:r w:rsidRPr="00C26C2E">
        <w:t>Guidance for drafters of Test Guidelines</w:t>
      </w:r>
    </w:p>
    <w:p w14:paraId="507EC0A2" w14:textId="77777777" w:rsidR="00E52DB0" w:rsidRPr="00C26C2E" w:rsidRDefault="00E52DB0" w:rsidP="00DB7B42">
      <w:pPr>
        <w:keepNext/>
      </w:pPr>
    </w:p>
    <w:p w14:paraId="29B0E4AA" w14:textId="77777777" w:rsidR="00E52DB0" w:rsidRPr="00C26C2E" w:rsidRDefault="00E52DB0" w:rsidP="00E52DB0">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The TWF considered document TWP/6/8.</w:t>
      </w:r>
    </w:p>
    <w:p w14:paraId="0241111F" w14:textId="77777777" w:rsidR="00E52DB0" w:rsidRPr="00C26C2E" w:rsidRDefault="00E52DB0" w:rsidP="00E52DB0"/>
    <w:p w14:paraId="153A910E" w14:textId="77777777" w:rsidR="00E52DB0" w:rsidRPr="00C26C2E" w:rsidRDefault="00E52DB0" w:rsidP="00E52DB0">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The TWF noted that the web-based TG template and database of approved characteristics was currently being migrated to cloud servers, including an upgrade to new technologies in infrastructure and program to address issues reported by users and enabling use for drafting individual authorities’ test guidelines.</w:t>
      </w:r>
    </w:p>
    <w:p w14:paraId="02DB81CF" w14:textId="77777777" w:rsidR="00E52DB0" w:rsidRPr="00C26C2E" w:rsidRDefault="00E52DB0" w:rsidP="00E52DB0">
      <w:pPr>
        <w:rPr>
          <w:rFonts w:cs="Arial"/>
        </w:rPr>
      </w:pPr>
    </w:p>
    <w:p w14:paraId="3A0FA3C3" w14:textId="77777777" w:rsidR="00E52DB0" w:rsidRPr="00C26C2E" w:rsidRDefault="00E52DB0" w:rsidP="00E52DB0">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The TWF noted that interviews would be conducted in 2022 to collect requirements for the development of individual authorities’ test guidelines using the web-based TG template.</w:t>
      </w:r>
    </w:p>
    <w:p w14:paraId="050A4736" w14:textId="77777777" w:rsidR="00E52DB0" w:rsidRPr="00C26C2E" w:rsidRDefault="00E52DB0" w:rsidP="00E52DB0">
      <w:pPr>
        <w:rPr>
          <w:rFonts w:cs="Arial"/>
        </w:rPr>
      </w:pPr>
    </w:p>
    <w:p w14:paraId="765AA527" w14:textId="77777777" w:rsidR="00E52DB0" w:rsidRPr="00C26C2E" w:rsidRDefault="00E52DB0" w:rsidP="00E52DB0">
      <w:pPr>
        <w:rPr>
          <w:rFonts w:cs="Arial"/>
        </w:rPr>
      </w:pPr>
      <w:r w:rsidRPr="00C26C2E">
        <w:fldChar w:fldCharType="begin"/>
      </w:r>
      <w:r w:rsidRPr="00C26C2E">
        <w:instrText xml:space="preserve"> AUTONUM  </w:instrText>
      </w:r>
      <w:r w:rsidRPr="00C26C2E">
        <w:fldChar w:fldCharType="end"/>
      </w:r>
      <w:r w:rsidRPr="00C26C2E">
        <w:tab/>
      </w:r>
      <w:r w:rsidRPr="00C26C2E">
        <w:rPr>
          <w:rFonts w:cs="Arial"/>
        </w:rPr>
        <w:t>The TWF noted that training on the web-based TG template could be organized upon request.</w:t>
      </w:r>
    </w:p>
    <w:p w14:paraId="0E7EAE66" w14:textId="77777777" w:rsidR="00BD759C" w:rsidRPr="00C26C2E" w:rsidRDefault="00BD759C" w:rsidP="00BD759C"/>
    <w:p w14:paraId="2CF541D1" w14:textId="77777777" w:rsidR="001825C1" w:rsidRPr="00C26C2E" w:rsidRDefault="001825C1" w:rsidP="00BD759C"/>
    <w:p w14:paraId="57EAC2B2" w14:textId="77777777" w:rsidR="001825C1" w:rsidRPr="00C26C2E" w:rsidRDefault="001825C1" w:rsidP="001825C1">
      <w:pPr>
        <w:pStyle w:val="Heading2"/>
      </w:pPr>
      <w:r w:rsidRPr="00C26C2E">
        <w:t>Chairperson</w:t>
      </w:r>
    </w:p>
    <w:p w14:paraId="643C0359" w14:textId="77777777" w:rsidR="001825C1" w:rsidRPr="00C26C2E" w:rsidRDefault="001825C1" w:rsidP="001825C1"/>
    <w:p w14:paraId="6D59619E" w14:textId="77777777" w:rsidR="001825C1" w:rsidRPr="00EB1997" w:rsidRDefault="001825C1" w:rsidP="001825C1">
      <w:r w:rsidRPr="00EB1997">
        <w:fldChar w:fldCharType="begin"/>
      </w:r>
      <w:r w:rsidRPr="00EB1997">
        <w:instrText xml:space="preserve"> AUTONUM  </w:instrText>
      </w:r>
      <w:r w:rsidRPr="00EB1997">
        <w:fldChar w:fldCharType="end"/>
      </w:r>
      <w:r w:rsidRPr="00EB1997">
        <w:tab/>
        <w:t>The TW</w:t>
      </w:r>
      <w:r w:rsidR="00DD7446" w:rsidRPr="00EB1997">
        <w:t>F</w:t>
      </w:r>
      <w:r w:rsidRPr="00EB1997">
        <w:t xml:space="preserve"> agreed to propose to the TC that it recommend to the Council to elect Ms. Carole </w:t>
      </w:r>
      <w:proofErr w:type="spellStart"/>
      <w:r w:rsidRPr="00EB1997">
        <w:t>Dirwimmer</w:t>
      </w:r>
      <w:proofErr w:type="spellEnd"/>
      <w:r w:rsidRPr="00EB1997">
        <w:t xml:space="preserve"> (France) as the next chairperson of the TWF.</w:t>
      </w:r>
    </w:p>
    <w:p w14:paraId="1902E702" w14:textId="77777777" w:rsidR="00BD759C" w:rsidRPr="00EB1997" w:rsidRDefault="00BD759C" w:rsidP="00BD759C"/>
    <w:p w14:paraId="1F64EDE7" w14:textId="77777777" w:rsidR="001825C1" w:rsidRPr="00EB1997" w:rsidRDefault="001825C1" w:rsidP="00BD759C"/>
    <w:p w14:paraId="7E0776E7" w14:textId="77777777" w:rsidR="00BD759C" w:rsidRPr="00EB1997" w:rsidRDefault="00240732" w:rsidP="00240732">
      <w:pPr>
        <w:pStyle w:val="Heading2"/>
      </w:pPr>
      <w:r w:rsidRPr="00EB1997">
        <w:t>Date and place of the next session</w:t>
      </w:r>
    </w:p>
    <w:p w14:paraId="7F6980C3" w14:textId="77777777" w:rsidR="00BD759C" w:rsidRPr="00EB1997" w:rsidRDefault="00BD759C" w:rsidP="00BD759C"/>
    <w:p w14:paraId="0D7DBAFE" w14:textId="77777777" w:rsidR="00BD759C" w:rsidRPr="00EB1997" w:rsidRDefault="00240732" w:rsidP="00BD759C">
      <w:r w:rsidRPr="00EB1997">
        <w:fldChar w:fldCharType="begin"/>
      </w:r>
      <w:r w:rsidRPr="00EB1997">
        <w:instrText xml:space="preserve"> AUTONUM  </w:instrText>
      </w:r>
      <w:r w:rsidRPr="00EB1997">
        <w:fldChar w:fldCharType="end"/>
      </w:r>
      <w:r w:rsidRPr="00EB1997">
        <w:tab/>
        <w:t xml:space="preserve">At the invitation of </w:t>
      </w:r>
      <w:r w:rsidR="001825C1" w:rsidRPr="00EB1997">
        <w:t>France</w:t>
      </w:r>
      <w:r w:rsidRPr="00EB1997">
        <w:t>, the TW</w:t>
      </w:r>
      <w:r w:rsidR="001825C1" w:rsidRPr="00EB1997">
        <w:t>F</w:t>
      </w:r>
      <w:r w:rsidRPr="00EB1997">
        <w:t xml:space="preserve"> agreed to hold its </w:t>
      </w:r>
      <w:r w:rsidR="009F0DE7" w:rsidRPr="00EB1997">
        <w:t xml:space="preserve">fifty-fourth session </w:t>
      </w:r>
      <w:r w:rsidRPr="00EB1997">
        <w:t xml:space="preserve">in </w:t>
      </w:r>
      <w:proofErr w:type="spellStart"/>
      <w:r w:rsidR="001825C1" w:rsidRPr="00EB1997">
        <w:t>Nîmes</w:t>
      </w:r>
      <w:proofErr w:type="spellEnd"/>
      <w:r w:rsidRPr="00EB1997">
        <w:t xml:space="preserve">, </w:t>
      </w:r>
      <w:r w:rsidR="001825C1" w:rsidRPr="00EB1997">
        <w:t>France</w:t>
      </w:r>
      <w:r w:rsidRPr="00EB1997">
        <w:t xml:space="preserve">, from </w:t>
      </w:r>
      <w:r w:rsidR="001825C1" w:rsidRPr="00EB1997">
        <w:t>July</w:t>
      </w:r>
      <w:r w:rsidRPr="00EB1997">
        <w:t xml:space="preserve"> </w:t>
      </w:r>
      <w:r w:rsidR="001825C1" w:rsidRPr="00EB1997">
        <w:t>3</w:t>
      </w:r>
      <w:r w:rsidRPr="00EB1997">
        <w:t xml:space="preserve"> to </w:t>
      </w:r>
      <w:r w:rsidR="001825C1" w:rsidRPr="00EB1997">
        <w:t>7</w:t>
      </w:r>
      <w:r w:rsidRPr="00EB1997">
        <w:t>, 2023.</w:t>
      </w:r>
    </w:p>
    <w:p w14:paraId="2B7B6962" w14:textId="77777777" w:rsidR="001825C1" w:rsidRPr="00EB1997" w:rsidRDefault="001825C1" w:rsidP="00BD759C"/>
    <w:p w14:paraId="3886968A" w14:textId="77777777" w:rsidR="001825C1" w:rsidRPr="00EB1997" w:rsidRDefault="001825C1" w:rsidP="00BD759C"/>
    <w:p w14:paraId="1E49FFFB" w14:textId="77777777" w:rsidR="001825C1" w:rsidRPr="00EB1997" w:rsidRDefault="001825C1" w:rsidP="001825C1">
      <w:pPr>
        <w:pStyle w:val="Heading2"/>
      </w:pPr>
      <w:r w:rsidRPr="00EB1997">
        <w:t>Future program</w:t>
      </w:r>
    </w:p>
    <w:p w14:paraId="17EDFD7A" w14:textId="77777777" w:rsidR="0017201C" w:rsidRPr="00EB1997" w:rsidRDefault="0017201C" w:rsidP="001825C1"/>
    <w:p w14:paraId="2021FB20" w14:textId="324FE56A" w:rsidR="001B5838" w:rsidRPr="00EB1997" w:rsidRDefault="001B5838" w:rsidP="001825C1">
      <w:r w:rsidRPr="00EB1997">
        <w:fldChar w:fldCharType="begin"/>
      </w:r>
      <w:r w:rsidRPr="00EB1997">
        <w:instrText xml:space="preserve"> AUTONUM  </w:instrText>
      </w:r>
      <w:r w:rsidRPr="00EB1997">
        <w:fldChar w:fldCharType="end"/>
      </w:r>
      <w:r w:rsidRPr="00EB1997">
        <w:tab/>
        <w:t xml:space="preserve">The TWF </w:t>
      </w:r>
      <w:r w:rsidR="0017201C" w:rsidRPr="00EB1997">
        <w:t>considered</w:t>
      </w:r>
      <w:r w:rsidRPr="00EB1997">
        <w:t xml:space="preserve"> the </w:t>
      </w:r>
      <w:r w:rsidR="0017201C" w:rsidRPr="00EB1997">
        <w:t>proposal</w:t>
      </w:r>
      <w:r w:rsidRPr="00EB1997">
        <w:t xml:space="preserve"> </w:t>
      </w:r>
      <w:r w:rsidR="0017201C" w:rsidRPr="00EB1997">
        <w:t>from</w:t>
      </w:r>
      <w:r w:rsidRPr="00EB1997">
        <w:t xml:space="preserve"> Canada to discuss </w:t>
      </w:r>
      <w:r w:rsidR="007F63D8">
        <w:t xml:space="preserve">the wording on </w:t>
      </w:r>
      <w:r w:rsidR="00445348" w:rsidRPr="00EB1997">
        <w:t>duration of tests (</w:t>
      </w:r>
      <w:r w:rsidRPr="00EB1997">
        <w:t>number of growing cycles</w:t>
      </w:r>
      <w:r w:rsidR="00445348" w:rsidRPr="00EB1997">
        <w:t>)</w:t>
      </w:r>
      <w:r w:rsidRPr="00EB1997">
        <w:t xml:space="preserve"> </w:t>
      </w:r>
      <w:r w:rsidR="0017201C" w:rsidRPr="00EB1997">
        <w:t>and concluding</w:t>
      </w:r>
      <w:r w:rsidRPr="00EB1997">
        <w:t xml:space="preserve"> examination </w:t>
      </w:r>
      <w:r w:rsidR="0017201C" w:rsidRPr="00EB1997">
        <w:t>when the authority can determine the outcome of the test, as provided in paragraphs </w:t>
      </w:r>
      <w:r w:rsidRPr="00EB1997">
        <w:t>3.1.1 and 3.1.5</w:t>
      </w:r>
      <w:r w:rsidR="0017201C" w:rsidRPr="00EB1997">
        <w:t xml:space="preserve"> of the Test Guidelines. The TWF agreed to include an agenda </w:t>
      </w:r>
      <w:r w:rsidR="00FD3FB3" w:rsidRPr="00EB1997">
        <w:t xml:space="preserve">item </w:t>
      </w:r>
      <w:r w:rsidR="0017201C" w:rsidRPr="00EB1997">
        <w:t>for its fifty</w:t>
      </w:r>
      <w:r w:rsidR="00B2052C" w:rsidRPr="00EB1997">
        <w:noBreakHyphen/>
      </w:r>
      <w:r w:rsidR="0017201C" w:rsidRPr="00EB1997">
        <w:t xml:space="preserve">fourth </w:t>
      </w:r>
      <w:r w:rsidR="008C2DA3" w:rsidRPr="00EB1997">
        <w:t xml:space="preserve">session </w:t>
      </w:r>
      <w:r w:rsidR="0017201C" w:rsidRPr="00EB1997">
        <w:t xml:space="preserve">inviting Canada and other members to make presentations on the subject. </w:t>
      </w:r>
    </w:p>
    <w:p w14:paraId="52ABD13E" w14:textId="77777777" w:rsidR="001B5838" w:rsidRPr="00EB1997" w:rsidRDefault="001B5838" w:rsidP="001825C1"/>
    <w:p w14:paraId="24871077" w14:textId="77777777" w:rsidR="001825C1" w:rsidRPr="00C26C2E" w:rsidRDefault="001825C1" w:rsidP="001825C1">
      <w:r w:rsidRPr="00EB1997">
        <w:fldChar w:fldCharType="begin"/>
      </w:r>
      <w:r w:rsidRPr="00EB1997">
        <w:instrText xml:space="preserve"> AUTONUM  </w:instrText>
      </w:r>
      <w:r w:rsidRPr="00EB1997">
        <w:fldChar w:fldCharType="end"/>
      </w:r>
      <w:r w:rsidRPr="00EB1997">
        <w:tab/>
        <w:t>The TWF agreed that documents for its fifty-fourth session should be submitted to the Office of the Union by May 19, 2023. The TWF noted that items would be deleted from the agenda if the planned documents did not reach the Office of the Union by the agreed deadline.</w:t>
      </w:r>
    </w:p>
    <w:p w14:paraId="0481AD30" w14:textId="77777777" w:rsidR="00BD1027" w:rsidRPr="00C26C2E" w:rsidRDefault="00BD1027" w:rsidP="001825C1">
      <w:pPr>
        <w:rPr>
          <w:rFonts w:cs="Arial"/>
        </w:rPr>
      </w:pPr>
    </w:p>
    <w:p w14:paraId="55C8E134" w14:textId="77777777" w:rsidR="001825C1" w:rsidRPr="00C26C2E" w:rsidRDefault="001825C1" w:rsidP="001825C1">
      <w:pPr>
        <w:keepNext/>
        <w:rPr>
          <w:rFonts w:cs="Arial"/>
        </w:rPr>
      </w:pPr>
      <w:r w:rsidRPr="00C26C2E">
        <w:rPr>
          <w:color w:val="000000"/>
        </w:rPr>
        <w:fldChar w:fldCharType="begin"/>
      </w:r>
      <w:r w:rsidRPr="00C26C2E">
        <w:rPr>
          <w:color w:val="000000"/>
        </w:rPr>
        <w:instrText xml:space="preserve"> AUTONUM  </w:instrText>
      </w:r>
      <w:r w:rsidRPr="00C26C2E">
        <w:rPr>
          <w:color w:val="000000"/>
        </w:rPr>
        <w:fldChar w:fldCharType="end"/>
      </w:r>
      <w:r w:rsidRPr="00C26C2E">
        <w:rPr>
          <w:color w:val="000000"/>
        </w:rPr>
        <w:tab/>
      </w:r>
      <w:r w:rsidRPr="00C26C2E">
        <w:rPr>
          <w:rFonts w:cs="Arial"/>
        </w:rPr>
        <w:t>The TWF proposed to discuss the following items at its fifty-third session:</w:t>
      </w:r>
    </w:p>
    <w:p w14:paraId="16747810" w14:textId="77777777" w:rsidR="001825C1" w:rsidRPr="00C26C2E" w:rsidRDefault="001825C1" w:rsidP="001825C1">
      <w:pPr>
        <w:keepNext/>
        <w:rPr>
          <w:rFonts w:cs="Arial"/>
        </w:rPr>
      </w:pPr>
    </w:p>
    <w:p w14:paraId="0D2EAE12"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Opening of the Session</w:t>
      </w:r>
    </w:p>
    <w:p w14:paraId="52D89B1D"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Adoption of the agenda</w:t>
      </w:r>
    </w:p>
    <w:p w14:paraId="5AC398AD"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Short reports on developments in plant variety protection</w:t>
      </w:r>
    </w:p>
    <w:p w14:paraId="1CC50954" w14:textId="77777777" w:rsidR="001825C1" w:rsidRPr="00C26C2E" w:rsidRDefault="001825C1" w:rsidP="001825C1">
      <w:pPr>
        <w:spacing w:before="80" w:after="80"/>
        <w:ind w:left="1701" w:hanging="567"/>
        <w:rPr>
          <w:rFonts w:cs="Arial"/>
        </w:rPr>
      </w:pPr>
      <w:r w:rsidRPr="00C26C2E">
        <w:rPr>
          <w:rFonts w:cs="Arial"/>
        </w:rPr>
        <w:t>(a)</w:t>
      </w:r>
      <w:r w:rsidRPr="00C26C2E">
        <w:rPr>
          <w:rFonts w:cs="Arial"/>
        </w:rPr>
        <w:tab/>
        <w:t>Reports from members and observers (written reports to be prepared by members and observers)</w:t>
      </w:r>
    </w:p>
    <w:p w14:paraId="4E03A53F" w14:textId="77777777" w:rsidR="001825C1" w:rsidRPr="00C26C2E" w:rsidRDefault="001825C1" w:rsidP="001825C1">
      <w:pPr>
        <w:spacing w:before="80" w:after="80"/>
        <w:ind w:left="1134"/>
        <w:rPr>
          <w:rFonts w:cs="Arial"/>
        </w:rPr>
      </w:pPr>
      <w:r w:rsidRPr="00C26C2E">
        <w:rPr>
          <w:rFonts w:cs="Arial"/>
        </w:rPr>
        <w:t>(b)</w:t>
      </w:r>
      <w:r w:rsidRPr="00C26C2E">
        <w:rPr>
          <w:rFonts w:cs="Arial"/>
        </w:rPr>
        <w:tab/>
        <w:t>Reports on developments within UPOV (oral report by the Office of the Union)</w:t>
      </w:r>
    </w:p>
    <w:p w14:paraId="7CE73188"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Molecular Techniques (document to be prepared by the Office of the Union)</w:t>
      </w:r>
    </w:p>
    <w:p w14:paraId="4C6431D4" w14:textId="77777777" w:rsidR="001825C1" w:rsidRPr="00C26C2E" w:rsidRDefault="001825C1" w:rsidP="001825C1">
      <w:pPr>
        <w:pStyle w:val="ListParagraph"/>
        <w:numPr>
          <w:ilvl w:val="0"/>
          <w:numId w:val="13"/>
        </w:numPr>
        <w:spacing w:before="80" w:after="80"/>
        <w:ind w:left="1701" w:hanging="567"/>
        <w:contextualSpacing w:val="0"/>
        <w:rPr>
          <w:rFonts w:cs="Arial"/>
        </w:rPr>
      </w:pPr>
      <w:r w:rsidRPr="00C26C2E">
        <w:rPr>
          <w:rFonts w:cs="Arial"/>
          <w:color w:val="000000"/>
        </w:rPr>
        <w:t>Developments</w:t>
      </w:r>
      <w:r w:rsidRPr="00C26C2E">
        <w:rPr>
          <w:rFonts w:cs="Arial"/>
        </w:rPr>
        <w:t xml:space="preserve"> in UPOV (document to be prepared by the Office of the Union)</w:t>
      </w:r>
    </w:p>
    <w:p w14:paraId="3AD882EF" w14:textId="77777777" w:rsidR="001825C1" w:rsidRPr="00C26C2E" w:rsidRDefault="001825C1" w:rsidP="001825C1">
      <w:pPr>
        <w:pStyle w:val="ListParagraph"/>
        <w:numPr>
          <w:ilvl w:val="0"/>
          <w:numId w:val="13"/>
        </w:numPr>
        <w:spacing w:before="80" w:after="80"/>
        <w:ind w:left="1701" w:hanging="567"/>
        <w:contextualSpacing w:val="0"/>
        <w:rPr>
          <w:rFonts w:cs="Arial"/>
        </w:rPr>
      </w:pPr>
      <w:r w:rsidRPr="00C26C2E">
        <w:rPr>
          <w:rFonts w:cs="Arial"/>
          <w:color w:val="000000"/>
        </w:rPr>
        <w:t>Presentation on the use of molecular techniques in DUS examination (</w:t>
      </w:r>
      <w:r w:rsidRPr="00BF2558">
        <w:rPr>
          <w:rFonts w:cs="Arial"/>
          <w:color w:val="000000"/>
        </w:rPr>
        <w:t>presentations from the European Union and France and presentations invited from membe</w:t>
      </w:r>
      <w:r w:rsidRPr="00C26C2E">
        <w:rPr>
          <w:rFonts w:cs="Arial"/>
          <w:color w:val="000000"/>
        </w:rPr>
        <w:t>rs of the Union)</w:t>
      </w:r>
    </w:p>
    <w:p w14:paraId="1F23DA67"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Development of guidance and information materials (documents to be prepared by the Office of the Union)</w:t>
      </w:r>
    </w:p>
    <w:p w14:paraId="3D7E5126" w14:textId="37649886" w:rsidR="001825C1" w:rsidRPr="00C26C2E" w:rsidRDefault="001825C1" w:rsidP="001825C1">
      <w:pPr>
        <w:pStyle w:val="ListParagraph"/>
        <w:numPr>
          <w:ilvl w:val="0"/>
          <w:numId w:val="11"/>
        </w:numPr>
        <w:spacing w:before="80" w:after="80"/>
        <w:contextualSpacing w:val="0"/>
        <w:rPr>
          <w:rFonts w:cs="Arial"/>
        </w:rPr>
      </w:pPr>
      <w:r w:rsidRPr="00C26C2E">
        <w:rPr>
          <w:rFonts w:cs="Arial"/>
        </w:rPr>
        <w:t>Variety denominations (document</w:t>
      </w:r>
      <w:r w:rsidR="008041B4">
        <w:rPr>
          <w:rFonts w:cs="Arial"/>
        </w:rPr>
        <w:t>s</w:t>
      </w:r>
      <w:r w:rsidRPr="00C26C2E">
        <w:rPr>
          <w:rFonts w:cs="Arial"/>
        </w:rPr>
        <w:t xml:space="preserve"> to be prepared by the Office of the Union</w:t>
      </w:r>
      <w:r w:rsidR="008041B4">
        <w:rPr>
          <w:rFonts w:cs="Arial"/>
        </w:rPr>
        <w:t xml:space="preserve"> and the Czech Republic</w:t>
      </w:r>
      <w:r w:rsidRPr="00C26C2E">
        <w:rPr>
          <w:rFonts w:cs="Arial"/>
        </w:rPr>
        <w:t>)</w:t>
      </w:r>
    </w:p>
    <w:p w14:paraId="31FBED55"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Information and databases</w:t>
      </w:r>
    </w:p>
    <w:p w14:paraId="28CC9725" w14:textId="77777777" w:rsidR="001825C1" w:rsidRPr="00C26C2E" w:rsidRDefault="001825C1" w:rsidP="001825C1">
      <w:pPr>
        <w:spacing w:before="80" w:after="80"/>
        <w:ind w:left="1701" w:hanging="567"/>
        <w:rPr>
          <w:rFonts w:cs="Arial"/>
        </w:rPr>
      </w:pPr>
      <w:r w:rsidRPr="00C26C2E">
        <w:rPr>
          <w:rFonts w:cs="Arial"/>
        </w:rPr>
        <w:t>(a)</w:t>
      </w:r>
      <w:r w:rsidRPr="00C26C2E">
        <w:rPr>
          <w:rFonts w:cs="Arial"/>
        </w:rPr>
        <w:tab/>
        <w:t>UPOV information databases (documents to be prepared by the Office of the Union)</w:t>
      </w:r>
    </w:p>
    <w:p w14:paraId="4BCF21EF" w14:textId="340A0A36" w:rsidR="001825C1" w:rsidRPr="00C26C2E" w:rsidRDefault="001825C1" w:rsidP="001825C1">
      <w:pPr>
        <w:spacing w:before="80" w:after="80"/>
        <w:ind w:left="1701" w:hanging="567"/>
        <w:jc w:val="left"/>
        <w:rPr>
          <w:rFonts w:cs="Arial"/>
        </w:rPr>
      </w:pPr>
      <w:r w:rsidRPr="00C26C2E">
        <w:rPr>
          <w:rFonts w:cs="Arial"/>
        </w:rPr>
        <w:t>(b)</w:t>
      </w:r>
      <w:r w:rsidRPr="00C26C2E">
        <w:rPr>
          <w:rFonts w:cs="Arial"/>
        </w:rPr>
        <w:tab/>
        <w:t>Variety description databases (documents to be prepared by the Office of the Union</w:t>
      </w:r>
      <w:r w:rsidR="008041B4">
        <w:rPr>
          <w:rFonts w:cs="Arial"/>
        </w:rPr>
        <w:t xml:space="preserve"> and </w:t>
      </w:r>
      <w:r w:rsidR="00C853ED">
        <w:rPr>
          <w:rFonts w:cs="Arial"/>
        </w:rPr>
        <w:t>documents</w:t>
      </w:r>
      <w:r w:rsidR="008041B4">
        <w:rPr>
          <w:rFonts w:cs="Arial"/>
        </w:rPr>
        <w:t xml:space="preserve"> invited</w:t>
      </w:r>
      <w:r w:rsidRPr="00C26C2E">
        <w:rPr>
          <w:rFonts w:cs="Arial"/>
        </w:rPr>
        <w:t xml:space="preserve">) </w:t>
      </w:r>
    </w:p>
    <w:p w14:paraId="6455B034" w14:textId="07FCDC1C" w:rsidR="001825C1" w:rsidRPr="00C26C2E" w:rsidRDefault="001825C1" w:rsidP="001825C1">
      <w:pPr>
        <w:spacing w:before="80" w:after="80"/>
        <w:ind w:left="1701" w:hanging="567"/>
        <w:rPr>
          <w:rFonts w:cs="Arial"/>
        </w:rPr>
      </w:pPr>
      <w:r w:rsidRPr="00C26C2E">
        <w:rPr>
          <w:rFonts w:cs="Arial"/>
        </w:rPr>
        <w:t>(c)</w:t>
      </w:r>
      <w:r w:rsidRPr="00C26C2E">
        <w:rPr>
          <w:rFonts w:cs="Arial"/>
        </w:rPr>
        <w:tab/>
        <w:t>Exchange and use of software and equipment (document to be prepared by the Office of the Union</w:t>
      </w:r>
      <w:r w:rsidR="00C853ED" w:rsidRPr="00C853ED">
        <w:rPr>
          <w:rFonts w:cs="Arial"/>
        </w:rPr>
        <w:t xml:space="preserve"> </w:t>
      </w:r>
      <w:r w:rsidR="00C853ED">
        <w:rPr>
          <w:rFonts w:cs="Arial"/>
        </w:rPr>
        <w:t>and documents invited</w:t>
      </w:r>
      <w:r w:rsidRPr="00C26C2E">
        <w:rPr>
          <w:rFonts w:cs="Arial"/>
        </w:rPr>
        <w:t>)</w:t>
      </w:r>
    </w:p>
    <w:p w14:paraId="4655A7B0" w14:textId="77777777" w:rsidR="001825C1" w:rsidRPr="00C26C2E" w:rsidRDefault="001825C1" w:rsidP="001825C1">
      <w:pPr>
        <w:spacing w:before="80" w:after="80"/>
        <w:ind w:left="1134"/>
        <w:rPr>
          <w:rFonts w:cs="Arial"/>
        </w:rPr>
      </w:pPr>
      <w:r w:rsidRPr="00C26C2E">
        <w:rPr>
          <w:rFonts w:cs="Arial"/>
        </w:rPr>
        <w:t>(d)</w:t>
      </w:r>
      <w:r w:rsidRPr="00C26C2E">
        <w:rPr>
          <w:rFonts w:cs="Arial"/>
        </w:rPr>
        <w:tab/>
        <w:t>UPOV PRISMA</w:t>
      </w:r>
      <w:r w:rsidRPr="00C26C2E">
        <w:t xml:space="preserve"> </w:t>
      </w:r>
      <w:r w:rsidRPr="00C26C2E">
        <w:rPr>
          <w:rFonts w:cs="Arial"/>
        </w:rPr>
        <w:t>(document to be prepared by the Office of the Union)</w:t>
      </w:r>
    </w:p>
    <w:p w14:paraId="5F0EDAE2" w14:textId="77777777" w:rsidR="001825C1" w:rsidRPr="00C26C2E" w:rsidRDefault="001825C1" w:rsidP="001825C1">
      <w:pPr>
        <w:pStyle w:val="ListParagraph"/>
        <w:numPr>
          <w:ilvl w:val="0"/>
          <w:numId w:val="11"/>
        </w:numPr>
        <w:spacing w:before="80" w:after="80"/>
        <w:contextualSpacing w:val="0"/>
      </w:pPr>
      <w:r w:rsidRPr="00C26C2E">
        <w:t>Experiences with new types and species (oral reports invited)</w:t>
      </w:r>
    </w:p>
    <w:p w14:paraId="57F00909" w14:textId="02B28E82" w:rsidR="001825C1" w:rsidRPr="00C26C2E" w:rsidRDefault="001825C1" w:rsidP="001825C1">
      <w:pPr>
        <w:pStyle w:val="ListParagraph"/>
        <w:numPr>
          <w:ilvl w:val="0"/>
          <w:numId w:val="11"/>
        </w:numPr>
        <w:spacing w:before="80" w:after="80"/>
        <w:contextualSpacing w:val="0"/>
        <w:rPr>
          <w:rFonts w:cs="Arial"/>
        </w:rPr>
      </w:pPr>
      <w:r w:rsidRPr="00C26C2E">
        <w:rPr>
          <w:rFonts w:cs="Arial"/>
        </w:rPr>
        <w:t xml:space="preserve">Cooperation in examination (document to be prepared by the Office of the Union and </w:t>
      </w:r>
      <w:r w:rsidR="00C853ED">
        <w:rPr>
          <w:rFonts w:cs="Arial"/>
        </w:rPr>
        <w:t>documents</w:t>
      </w:r>
      <w:r w:rsidRPr="00C26C2E">
        <w:rPr>
          <w:rFonts w:cs="Arial"/>
        </w:rPr>
        <w:t xml:space="preserve"> invited)</w:t>
      </w:r>
    </w:p>
    <w:p w14:paraId="2E977E8E" w14:textId="5DFCCA83" w:rsidR="001825C1" w:rsidRPr="002E4775" w:rsidRDefault="001825C1" w:rsidP="001825C1">
      <w:pPr>
        <w:pStyle w:val="ListParagraph"/>
        <w:numPr>
          <w:ilvl w:val="0"/>
          <w:numId w:val="11"/>
        </w:numPr>
        <w:spacing w:before="80" w:after="80"/>
        <w:contextualSpacing w:val="0"/>
        <w:rPr>
          <w:rFonts w:cs="Arial"/>
          <w:color w:val="000000"/>
        </w:rPr>
      </w:pPr>
      <w:r w:rsidRPr="00C26C2E">
        <w:rPr>
          <w:rFonts w:cs="Arial"/>
          <w:color w:val="000000"/>
        </w:rPr>
        <w:t>Access to plant material for the purpose of management of variety collections and DUS examination (</w:t>
      </w:r>
      <w:r w:rsidR="00BD1027">
        <w:rPr>
          <w:rFonts w:cs="Arial"/>
          <w:color w:val="000000"/>
        </w:rPr>
        <w:t>d</w:t>
      </w:r>
      <w:r w:rsidRPr="00C26C2E">
        <w:rPr>
          <w:rFonts w:cs="Arial"/>
        </w:rPr>
        <w:t xml:space="preserve">ocument to be prepared by the </w:t>
      </w:r>
      <w:r w:rsidRPr="002E4775">
        <w:rPr>
          <w:rFonts w:cs="Arial"/>
        </w:rPr>
        <w:t>European Union</w:t>
      </w:r>
      <w:r w:rsidRPr="002E4775">
        <w:rPr>
          <w:rFonts w:cs="Arial"/>
          <w:color w:val="000000"/>
        </w:rPr>
        <w:t>)</w:t>
      </w:r>
    </w:p>
    <w:p w14:paraId="04DED0BA" w14:textId="2D6384F2" w:rsidR="001825C1" w:rsidRPr="002E4775" w:rsidRDefault="00D1616E" w:rsidP="001825C1">
      <w:pPr>
        <w:pStyle w:val="ListParagraph"/>
        <w:numPr>
          <w:ilvl w:val="0"/>
          <w:numId w:val="11"/>
        </w:numPr>
        <w:spacing w:before="80" w:after="80"/>
        <w:contextualSpacing w:val="0"/>
        <w:rPr>
          <w:rFonts w:cs="Arial"/>
          <w:color w:val="000000"/>
        </w:rPr>
      </w:pPr>
      <w:r w:rsidRPr="002E4775">
        <w:rPr>
          <w:rFonts w:cs="Arial"/>
        </w:rPr>
        <w:t>I</w:t>
      </w:r>
      <w:r w:rsidR="00186D29" w:rsidRPr="002E4775">
        <w:rPr>
          <w:rFonts w:cs="Arial"/>
        </w:rPr>
        <w:t>nformation on</w:t>
      </w:r>
      <w:r w:rsidR="001825C1" w:rsidRPr="002E4775">
        <w:rPr>
          <w:rFonts w:cs="Arial"/>
        </w:rPr>
        <w:t xml:space="preserve"> mutant varieties of apple </w:t>
      </w:r>
      <w:r w:rsidR="00186D29" w:rsidRPr="002E4775">
        <w:rPr>
          <w:rFonts w:cs="Arial"/>
        </w:rPr>
        <w:t xml:space="preserve">useful for DUS examination </w:t>
      </w:r>
      <w:r w:rsidR="001825C1" w:rsidRPr="002E4775">
        <w:rPr>
          <w:rFonts w:cs="Arial"/>
          <w:color w:val="000000"/>
        </w:rPr>
        <w:t>(</w:t>
      </w:r>
      <w:r w:rsidR="00BD1027" w:rsidRPr="002E4775">
        <w:rPr>
          <w:rFonts w:cs="Arial"/>
          <w:color w:val="000000"/>
        </w:rPr>
        <w:t xml:space="preserve">document to be prepared by </w:t>
      </w:r>
      <w:r w:rsidR="008041B4" w:rsidRPr="002E4775">
        <w:rPr>
          <w:rFonts w:cs="Arial"/>
        </w:rPr>
        <w:t>European Union</w:t>
      </w:r>
      <w:r w:rsidR="001825C1" w:rsidRPr="002E4775">
        <w:rPr>
          <w:rFonts w:cs="Arial"/>
          <w:color w:val="000000"/>
        </w:rPr>
        <w:t>)</w:t>
      </w:r>
    </w:p>
    <w:p w14:paraId="09E4FB27" w14:textId="6AF8D4EB" w:rsidR="00BD1027" w:rsidRPr="002E4775" w:rsidRDefault="001825C1" w:rsidP="001825C1">
      <w:pPr>
        <w:pStyle w:val="ListParagraph"/>
        <w:numPr>
          <w:ilvl w:val="0"/>
          <w:numId w:val="11"/>
        </w:numPr>
        <w:spacing w:before="80" w:after="80"/>
        <w:contextualSpacing w:val="0"/>
        <w:rPr>
          <w:rFonts w:cs="Arial"/>
        </w:rPr>
      </w:pPr>
      <w:r w:rsidRPr="002E4775">
        <w:rPr>
          <w:rFonts w:cs="Arial"/>
        </w:rPr>
        <w:t>M</w:t>
      </w:r>
      <w:r w:rsidRPr="002E4775">
        <w:t xml:space="preserve">atters relevant in DUS examination for the fruit sector </w:t>
      </w:r>
      <w:r w:rsidR="008041B4" w:rsidRPr="002E4775">
        <w:t>(</w:t>
      </w:r>
      <w:r w:rsidR="00C853ED">
        <w:t>documents</w:t>
      </w:r>
      <w:r w:rsidR="008041B4" w:rsidRPr="002E4775">
        <w:t xml:space="preserve"> invited)</w:t>
      </w:r>
    </w:p>
    <w:p w14:paraId="72FA1974" w14:textId="0FB6B711" w:rsidR="001825C1" w:rsidRPr="002E4775" w:rsidRDefault="00BD1027" w:rsidP="001825C1">
      <w:pPr>
        <w:pStyle w:val="ListParagraph"/>
        <w:numPr>
          <w:ilvl w:val="0"/>
          <w:numId w:val="11"/>
        </w:numPr>
        <w:spacing w:before="80" w:after="80"/>
        <w:contextualSpacing w:val="0"/>
        <w:rPr>
          <w:rFonts w:cs="Arial"/>
        </w:rPr>
      </w:pPr>
      <w:r w:rsidRPr="002E4775">
        <w:rPr>
          <w:rFonts w:cs="Arial"/>
        </w:rPr>
        <w:t xml:space="preserve">Number of plants of similar varieties of common knowledge </w:t>
      </w:r>
      <w:r w:rsidR="001825C1" w:rsidRPr="002E4775">
        <w:t>(</w:t>
      </w:r>
      <w:r w:rsidRPr="002E4775">
        <w:t xml:space="preserve">document to be prepared by Brazil and </w:t>
      </w:r>
      <w:r w:rsidR="001825C1" w:rsidRPr="002E4775">
        <w:t>the European Union)</w:t>
      </w:r>
    </w:p>
    <w:p w14:paraId="06D8FB72" w14:textId="078AFA5B" w:rsidR="001B5838" w:rsidRPr="00A2675B" w:rsidRDefault="001B5838" w:rsidP="0032042E">
      <w:pPr>
        <w:pStyle w:val="ListParagraph"/>
        <w:numPr>
          <w:ilvl w:val="0"/>
          <w:numId w:val="11"/>
        </w:numPr>
        <w:spacing w:before="80" w:after="80"/>
        <w:contextualSpacing w:val="0"/>
        <w:rPr>
          <w:rFonts w:cs="Arial"/>
        </w:rPr>
      </w:pPr>
      <w:r w:rsidRPr="002E4775">
        <w:rPr>
          <w:rFonts w:cs="Arial"/>
          <w:color w:val="000000"/>
        </w:rPr>
        <w:t xml:space="preserve">Number of growing cycles and </w:t>
      </w:r>
      <w:r w:rsidR="0032042E" w:rsidRPr="002E4775">
        <w:rPr>
          <w:rFonts w:cs="Arial"/>
          <w:color w:val="000000"/>
        </w:rPr>
        <w:t>concluding examination of</w:t>
      </w:r>
      <w:r w:rsidRPr="002E4775">
        <w:rPr>
          <w:rFonts w:cs="Arial"/>
          <w:color w:val="000000"/>
        </w:rPr>
        <w:t xml:space="preserve"> fruit crops (document to be prepared by Canada and documents invited)</w:t>
      </w:r>
      <w:r w:rsidR="0032042E" w:rsidRPr="002E4775">
        <w:rPr>
          <w:rFonts w:cs="Arial"/>
          <w:color w:val="000000"/>
        </w:rPr>
        <w:t xml:space="preserve"> </w:t>
      </w:r>
    </w:p>
    <w:p w14:paraId="79B31B0C" w14:textId="5228E960" w:rsidR="007F63D8" w:rsidRPr="002E4775" w:rsidRDefault="007F63D8" w:rsidP="0032042E">
      <w:pPr>
        <w:pStyle w:val="ListParagraph"/>
        <w:numPr>
          <w:ilvl w:val="0"/>
          <w:numId w:val="11"/>
        </w:numPr>
        <w:spacing w:before="80" w:after="80"/>
        <w:contextualSpacing w:val="0"/>
        <w:rPr>
          <w:rFonts w:cs="Arial"/>
        </w:rPr>
      </w:pPr>
      <w:r>
        <w:rPr>
          <w:rFonts w:cs="Arial"/>
          <w:color w:val="000000"/>
        </w:rPr>
        <w:t>Harmonization of content in Technical Questionnaires, Section 7 (document to be prepared by (document to be prepared by the European Union)</w:t>
      </w:r>
    </w:p>
    <w:p w14:paraId="4D32F0B2" w14:textId="44DA20D6" w:rsidR="001825C1" w:rsidRPr="00C26C2E" w:rsidRDefault="001825C1" w:rsidP="001825C1">
      <w:pPr>
        <w:pStyle w:val="ListParagraph"/>
        <w:numPr>
          <w:ilvl w:val="0"/>
          <w:numId w:val="11"/>
        </w:numPr>
        <w:spacing w:before="80" w:after="80"/>
        <w:contextualSpacing w:val="0"/>
        <w:rPr>
          <w:rFonts w:cs="Arial"/>
        </w:rPr>
      </w:pPr>
      <w:r w:rsidRPr="00C26C2E">
        <w:rPr>
          <w:rFonts w:cs="Arial"/>
        </w:rPr>
        <w:t>The assessment of color in fruit crops (</w:t>
      </w:r>
      <w:r w:rsidR="00CE55B2" w:rsidRPr="00C26C2E">
        <w:rPr>
          <w:rFonts w:cs="Arial"/>
        </w:rPr>
        <w:t>presentations invited</w:t>
      </w:r>
      <w:r w:rsidRPr="00C26C2E">
        <w:rPr>
          <w:rFonts w:cs="Arial"/>
          <w:color w:val="000000"/>
        </w:rPr>
        <w:t>)</w:t>
      </w:r>
    </w:p>
    <w:p w14:paraId="3648C3EB" w14:textId="61EFAF7E" w:rsidR="001825C1" w:rsidRPr="00C26C2E" w:rsidRDefault="001825C1" w:rsidP="001825C1">
      <w:pPr>
        <w:pStyle w:val="ListParagraph"/>
        <w:numPr>
          <w:ilvl w:val="0"/>
          <w:numId w:val="11"/>
        </w:numPr>
        <w:spacing w:before="80" w:after="80"/>
        <w:contextualSpacing w:val="0"/>
        <w:rPr>
          <w:rFonts w:cs="Arial"/>
        </w:rPr>
      </w:pPr>
      <w:r w:rsidRPr="00C26C2E">
        <w:rPr>
          <w:rFonts w:cs="Arial"/>
        </w:rPr>
        <w:t>Guidance for drafters of Test Guidelines</w:t>
      </w:r>
      <w:r w:rsidR="00C853ED">
        <w:rPr>
          <w:rFonts w:cs="Arial"/>
        </w:rPr>
        <w:t xml:space="preserve"> </w:t>
      </w:r>
      <w:r w:rsidR="00C853ED" w:rsidRPr="00C26C2E">
        <w:rPr>
          <w:rFonts w:cs="Arial"/>
        </w:rPr>
        <w:t>(document to be prepared by the Office of the Union</w:t>
      </w:r>
      <w:r w:rsidR="00C853ED">
        <w:rPr>
          <w:rFonts w:cs="Arial"/>
        </w:rPr>
        <w:t>)</w:t>
      </w:r>
    </w:p>
    <w:p w14:paraId="2090CD63"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Matters to be resolved concerning Test Guidelines put forward for adoption by the Technical Committee (if appropriate)</w:t>
      </w:r>
    </w:p>
    <w:p w14:paraId="6E241F96"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Discussion on draft Test Guidelines (Subgroups)</w:t>
      </w:r>
    </w:p>
    <w:p w14:paraId="7ADCA869"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Recommendations on draft Test Guidelines</w:t>
      </w:r>
    </w:p>
    <w:p w14:paraId="7E35CC23"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Date and place of the next session</w:t>
      </w:r>
    </w:p>
    <w:p w14:paraId="70E54EA0"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Future program</w:t>
      </w:r>
    </w:p>
    <w:p w14:paraId="28065054" w14:textId="77777777" w:rsidR="001825C1" w:rsidRPr="00C26C2E" w:rsidRDefault="001825C1" w:rsidP="001825C1">
      <w:pPr>
        <w:pStyle w:val="ListParagraph"/>
        <w:numPr>
          <w:ilvl w:val="0"/>
          <w:numId w:val="11"/>
        </w:numPr>
        <w:spacing w:before="80" w:after="80"/>
        <w:contextualSpacing w:val="0"/>
        <w:rPr>
          <w:rFonts w:cs="Arial"/>
        </w:rPr>
      </w:pPr>
      <w:r w:rsidRPr="00C26C2E">
        <w:rPr>
          <w:rFonts w:cs="Arial"/>
        </w:rPr>
        <w:t>Adoption of the Report of the session (if time permits)</w:t>
      </w:r>
    </w:p>
    <w:p w14:paraId="15447844" w14:textId="77777777" w:rsidR="001825C1" w:rsidRPr="00C26C2E" w:rsidRDefault="001825C1" w:rsidP="00BD759C"/>
    <w:p w14:paraId="1C4D8268" w14:textId="77777777" w:rsidR="003737F8" w:rsidRPr="00E959E7" w:rsidRDefault="003737F8" w:rsidP="003737F8">
      <w:pPr>
        <w:pStyle w:val="DecisionParagraphs"/>
        <w:rPr>
          <w:highlight w:val="cyan"/>
        </w:rPr>
      </w:pPr>
      <w:r>
        <w:fldChar w:fldCharType="begin"/>
      </w:r>
      <w:r>
        <w:instrText xml:space="preserve"> AUTONUM  </w:instrText>
      </w:r>
      <w:r>
        <w:fldChar w:fldCharType="end"/>
      </w:r>
      <w:r>
        <w:tab/>
        <w:t>The TWF adopted this report at the end of the session.</w:t>
      </w:r>
    </w:p>
    <w:p w14:paraId="7EC682B2" w14:textId="5E0D1374" w:rsidR="001825C1" w:rsidRDefault="001825C1" w:rsidP="00BD759C"/>
    <w:p w14:paraId="36B01F89" w14:textId="77777777" w:rsidR="003737F8" w:rsidRPr="00C26C2E" w:rsidRDefault="003737F8" w:rsidP="00BD759C"/>
    <w:p w14:paraId="2090D722" w14:textId="77777777" w:rsidR="001825C1" w:rsidRPr="00C26C2E" w:rsidRDefault="001825C1" w:rsidP="00BD759C"/>
    <w:p w14:paraId="6F99FF8D" w14:textId="77777777" w:rsidR="009B440E" w:rsidRPr="00C26C2E" w:rsidRDefault="00050E16" w:rsidP="00050E16">
      <w:pPr>
        <w:jc w:val="right"/>
      </w:pPr>
      <w:r w:rsidRPr="00C26C2E">
        <w:t>[</w:t>
      </w:r>
      <w:r w:rsidR="001825C1" w:rsidRPr="00C26C2E">
        <w:t>Annex I follows</w:t>
      </w:r>
      <w:r w:rsidRPr="00C26C2E">
        <w:t>]</w:t>
      </w:r>
    </w:p>
    <w:p w14:paraId="01EDBA04" w14:textId="77777777" w:rsidR="00903264" w:rsidRPr="00C26C2E" w:rsidRDefault="00903264">
      <w:pPr>
        <w:jc w:val="left"/>
      </w:pPr>
    </w:p>
    <w:p w14:paraId="26FD6DEE" w14:textId="77777777" w:rsidR="00DB7B42" w:rsidRDefault="00DB7B42" w:rsidP="009B440E">
      <w:pPr>
        <w:jc w:val="left"/>
        <w:sectPr w:rsidR="00DB7B42" w:rsidSect="005E7466">
          <w:headerReference w:type="default" r:id="rId42"/>
          <w:pgSz w:w="11907" w:h="16840" w:code="9"/>
          <w:pgMar w:top="510" w:right="1134" w:bottom="1134" w:left="1134" w:header="510" w:footer="680" w:gutter="0"/>
          <w:pgNumType w:start="1"/>
          <w:cols w:space="720"/>
          <w:titlePg/>
        </w:sectPr>
      </w:pPr>
    </w:p>
    <w:p w14:paraId="21D3947B" w14:textId="77777777" w:rsidR="00DB7B42" w:rsidRPr="00E80354" w:rsidRDefault="00DB7B42" w:rsidP="00DB7B42">
      <w:pPr>
        <w:widowControl w:val="0"/>
        <w:tabs>
          <w:tab w:val="center" w:pos="4819"/>
        </w:tabs>
        <w:autoSpaceDE w:val="0"/>
        <w:autoSpaceDN w:val="0"/>
        <w:adjustRightInd w:val="0"/>
        <w:spacing w:before="113"/>
        <w:jc w:val="center"/>
        <w:rPr>
          <w:rFonts w:cs="Arial"/>
        </w:rPr>
      </w:pPr>
      <w:r w:rsidRPr="00E80354">
        <w:t>LIST OF PARTICIPANTS</w:t>
      </w:r>
    </w:p>
    <w:p w14:paraId="4CF3E7A8" w14:textId="77777777" w:rsidR="00DB7B42" w:rsidRPr="00B2052C" w:rsidRDefault="00DB7B42" w:rsidP="00DB7B42">
      <w:pPr>
        <w:pStyle w:val="plheading"/>
        <w:rPr>
          <w:lang w:val="es-ES"/>
        </w:rPr>
      </w:pPr>
      <w:r w:rsidRPr="00B2052C">
        <w:rPr>
          <w:lang w:val="es-ES"/>
        </w:rPr>
        <w:t>I. mEMBERS</w:t>
      </w:r>
    </w:p>
    <w:p w14:paraId="440B01FB" w14:textId="77777777" w:rsidR="00DB7B42" w:rsidRPr="00B2052C" w:rsidRDefault="00DB7B42" w:rsidP="00DB7B42">
      <w:pPr>
        <w:pStyle w:val="plcountry"/>
        <w:rPr>
          <w:lang w:val="es-ES"/>
        </w:rPr>
      </w:pPr>
      <w:r w:rsidRPr="00B2052C">
        <w:rPr>
          <w:lang w:val="es-ES"/>
        </w:rPr>
        <w:t>Argentina</w:t>
      </w:r>
    </w:p>
    <w:p w14:paraId="7557CDE0" w14:textId="77777777" w:rsidR="00DB7B42" w:rsidRPr="00A363C0" w:rsidRDefault="00DB7B42" w:rsidP="00DB7B42">
      <w:pPr>
        <w:pStyle w:val="pldetails"/>
        <w:rPr>
          <w:lang w:val="es-ES"/>
        </w:rPr>
      </w:pPr>
      <w:r w:rsidRPr="000739A5">
        <w:rPr>
          <w:lang w:val="es-ES"/>
        </w:rPr>
        <w:t xml:space="preserve">María Lilia LOSADA (Sra.), Profesional Técnica, Dirección de Registro de Variedades, Instituto Nacional de Semillas (INASE), Secretaría de Agricultura, Ganadería, Pesca y Alimentación, Buenos Aires </w:t>
      </w:r>
      <w:r w:rsidRPr="000739A5">
        <w:rPr>
          <w:lang w:val="es-ES"/>
        </w:rPr>
        <w:br/>
        <w:t>(e-mail: mlosada@inase.gob.ar)</w:t>
      </w:r>
    </w:p>
    <w:p w14:paraId="44820675" w14:textId="77777777" w:rsidR="00DB7B42" w:rsidRPr="005773A9" w:rsidRDefault="00DB7B42" w:rsidP="00DB7B42">
      <w:pPr>
        <w:pStyle w:val="plcountry"/>
      </w:pPr>
      <w:r w:rsidRPr="005773A9">
        <w:t>AUSTRALIA</w:t>
      </w:r>
    </w:p>
    <w:p w14:paraId="4B3E888D" w14:textId="77777777" w:rsidR="00DB7B42" w:rsidRDefault="00DB7B42" w:rsidP="00DB7B42">
      <w:pPr>
        <w:pStyle w:val="pldetails"/>
      </w:pPr>
      <w:r>
        <w:t>Nik HULSE (Mr.), Director, Policy and International Affairs, Policy and Stakeholders Group, IP Australia, Woden</w:t>
      </w:r>
      <w:r>
        <w:br/>
        <w:t>(e-mail: nik.hulse@ipaustralia.gov.au)</w:t>
      </w:r>
    </w:p>
    <w:p w14:paraId="39095F17" w14:textId="77777777" w:rsidR="00DB7B42" w:rsidRPr="003B6EE9" w:rsidRDefault="00DB7B42" w:rsidP="00DB7B42">
      <w:pPr>
        <w:pStyle w:val="pldetails"/>
      </w:pPr>
      <w:r w:rsidRPr="003B6EE9">
        <w:t xml:space="preserve">Nahida BHUIYAN (Ms.), Examiner, Plant Breeder's Rights Office, IP Australia, Woden </w:t>
      </w:r>
      <w:r w:rsidRPr="003B6EE9">
        <w:br/>
        <w:t>(e-mail: nahida.bhuiyan@ipaustralia.gov.au)</w:t>
      </w:r>
    </w:p>
    <w:p w14:paraId="3791D557" w14:textId="77777777" w:rsidR="00DB7B42" w:rsidRPr="003B6EE9" w:rsidRDefault="00DB7B42" w:rsidP="00DB7B42">
      <w:pPr>
        <w:pStyle w:val="pldetails"/>
      </w:pPr>
      <w:r w:rsidRPr="003B6EE9">
        <w:t>Barkat MUSTAFA (Mr.), PBR Examiner, Plant Breeder's Rights Office, IP Australia, Woden</w:t>
      </w:r>
      <w:r w:rsidRPr="003B6EE9">
        <w:br/>
        <w:t>(e-mail: Barkat.Mustafa@ipaustralia.gov.au)</w:t>
      </w:r>
    </w:p>
    <w:p w14:paraId="70B2383B" w14:textId="77777777" w:rsidR="00DB7B42" w:rsidRPr="00555C03" w:rsidRDefault="00DB7B42" w:rsidP="00DB7B42">
      <w:pPr>
        <w:pStyle w:val="plcountry"/>
      </w:pPr>
      <w:r w:rsidRPr="00555C03">
        <w:t>Brazil</w:t>
      </w:r>
    </w:p>
    <w:p w14:paraId="0024102C" w14:textId="77777777" w:rsidR="00DB7B42" w:rsidRDefault="00DB7B42" w:rsidP="00DB7B42">
      <w:pPr>
        <w:pStyle w:val="pldetails"/>
      </w:pPr>
      <w:r w:rsidRPr="00C34CB5">
        <w:t>Stefania PALMA ARAUJO (</w:t>
      </w:r>
      <w:r>
        <w:t>Ms</w:t>
      </w:r>
      <w:r w:rsidRPr="00C34CB5">
        <w:t xml:space="preserve">.), Federal Agricultural Inspector, Plant Variety Protection Office, National Plant Variety Protection Service, Serviço Nacional de Proteção de Cultivares (SNPC), Brasilia </w:t>
      </w:r>
      <w:r>
        <w:br/>
      </w:r>
      <w:r w:rsidRPr="00C34CB5">
        <w:t>(e-mail: stefania.araujo@agro.gov.br)</w:t>
      </w:r>
    </w:p>
    <w:p w14:paraId="028D0848" w14:textId="77777777" w:rsidR="00DB7B42" w:rsidRPr="00B2052C" w:rsidRDefault="00DB7B42" w:rsidP="00DB7B42">
      <w:pPr>
        <w:pStyle w:val="pldetails"/>
        <w:rPr>
          <w:lang w:val="pt-BR"/>
        </w:rPr>
      </w:pPr>
      <w:r w:rsidRPr="00B2052C">
        <w:rPr>
          <w:lang w:val="pt-BR"/>
        </w:rPr>
        <w:t xml:space="preserve">Luiz Cláudio AUGUSTO DE OLIVEIRA (Mr.), Federal Agricultural Inspector, Plant Variety Protection Office, National Plant Variety Protection Service, Serviço Nacional de Proteção de Cultivares (SNPC), Brasilia </w:t>
      </w:r>
      <w:r w:rsidRPr="00B2052C">
        <w:rPr>
          <w:lang w:val="pt-BR"/>
        </w:rPr>
        <w:br/>
        <w:t>(e-mail: luiz.oliveira@agro.gov.br)</w:t>
      </w:r>
    </w:p>
    <w:p w14:paraId="778370A5" w14:textId="77777777" w:rsidR="00DB7B42" w:rsidRPr="00CF483A" w:rsidRDefault="00DB7B42" w:rsidP="00DB7B42">
      <w:pPr>
        <w:pStyle w:val="plcountry"/>
      </w:pPr>
      <w:r w:rsidRPr="007D286C">
        <w:t>CANADA</w:t>
      </w:r>
    </w:p>
    <w:p w14:paraId="088564E4" w14:textId="77777777" w:rsidR="00DB7B42" w:rsidRPr="00C70290" w:rsidRDefault="00DB7B42" w:rsidP="00DB7B42">
      <w:pPr>
        <w:pStyle w:val="pldetails"/>
        <w:rPr>
          <w:snapToGrid/>
        </w:rPr>
      </w:pPr>
      <w:r w:rsidRPr="00435EF5">
        <w:t xml:space="preserve">Marc DE WIT (Mr.), Examiner, Plant Breeders' Rights Office, Canadian Food Inspection Agency (CFIA), Ottawa </w:t>
      </w:r>
      <w:r w:rsidRPr="00435EF5">
        <w:br/>
        <w:t>(e-mail: Marc.deWit@Inspection.gc.ca)</w:t>
      </w:r>
    </w:p>
    <w:p w14:paraId="007C354E" w14:textId="77777777" w:rsidR="00DB7B42" w:rsidRDefault="00DB7B42" w:rsidP="00DB7B42">
      <w:pPr>
        <w:pStyle w:val="plcountry"/>
      </w:pPr>
      <w:r w:rsidRPr="00D76EC1">
        <w:t>CHINA</w:t>
      </w:r>
    </w:p>
    <w:p w14:paraId="3815A6D6" w14:textId="77777777" w:rsidR="00DB7B42" w:rsidRPr="00084AC8" w:rsidRDefault="00DB7B42" w:rsidP="00DB7B42">
      <w:pPr>
        <w:pStyle w:val="pldetails"/>
      </w:pPr>
      <w:r w:rsidRPr="00084AC8">
        <w:t>Chao</w:t>
      </w:r>
      <w:r w:rsidRPr="00003A7E">
        <w:t xml:space="preserve"> </w:t>
      </w:r>
      <w:r w:rsidRPr="00084AC8">
        <w:t>DENG</w:t>
      </w:r>
      <w:r>
        <w:t xml:space="preserve"> (Mr.)</w:t>
      </w:r>
      <w:r w:rsidRPr="00084AC8">
        <w:t xml:space="preserve">, Deputy Director, Division of DUS Tests, Development Center of Science and Technology (DCST), Ministry of Agriculture and Rural Affairs (MARA), Beijing </w:t>
      </w:r>
      <w:r>
        <w:br/>
      </w:r>
      <w:r w:rsidRPr="00084AC8">
        <w:t xml:space="preserve">(e-mail: dengchaowin@sina.com) </w:t>
      </w:r>
    </w:p>
    <w:p w14:paraId="021DBAB4" w14:textId="77777777" w:rsidR="00DB7B42" w:rsidRPr="0086761E" w:rsidRDefault="00DB7B42" w:rsidP="00DB7B42">
      <w:pPr>
        <w:pStyle w:val="pldetails"/>
      </w:pPr>
      <w:r w:rsidRPr="00084AC8">
        <w:t xml:space="preserve">Shiping ZHU (Ms.), Associate Professor, Citrus Research Institute, Chongqing </w:t>
      </w:r>
      <w:r>
        <w:br/>
      </w:r>
      <w:r w:rsidRPr="00084AC8">
        <w:t>(e-mail: zhushiping@cric.cn)</w:t>
      </w:r>
    </w:p>
    <w:p w14:paraId="4990355A" w14:textId="77777777" w:rsidR="00DB7B42" w:rsidRPr="00084AC8" w:rsidRDefault="00DB7B42" w:rsidP="00DB7B42">
      <w:pPr>
        <w:pStyle w:val="pldetails"/>
      </w:pPr>
      <w:r w:rsidRPr="00084AC8">
        <w:t xml:space="preserve">Chuanhong ZHANG (Ms.), Associate Research Professor, Research Institute of Forestry, Chinese Academy of Forestry, Beijing </w:t>
      </w:r>
      <w:r>
        <w:br/>
      </w:r>
      <w:r w:rsidRPr="00084AC8">
        <w:t xml:space="preserve">(e-mail: zhangch@caf.ac.cn) </w:t>
      </w:r>
    </w:p>
    <w:p w14:paraId="3C5B8CBF" w14:textId="77777777" w:rsidR="00DB7B42" w:rsidRPr="00084AC8" w:rsidRDefault="00DB7B42" w:rsidP="00DB7B42">
      <w:pPr>
        <w:pStyle w:val="pldetails"/>
      </w:pPr>
      <w:r w:rsidRPr="00084AC8">
        <w:t>Fei</w:t>
      </w:r>
      <w:r w:rsidRPr="00003A7E">
        <w:t xml:space="preserve"> </w:t>
      </w:r>
      <w:r w:rsidRPr="00084AC8">
        <w:t>WANG</w:t>
      </w:r>
      <w:r>
        <w:t xml:space="preserve"> (Mr.)</w:t>
      </w:r>
      <w:r w:rsidRPr="00084AC8">
        <w:t xml:space="preserve">, Associate </w:t>
      </w:r>
      <w:r>
        <w:t xml:space="preserve">Senior </w:t>
      </w:r>
      <w:r w:rsidRPr="00084AC8">
        <w:t xml:space="preserve">Researcher, Institute of Pomology, Chinese Academy of Agricultural Sciences, Xingcheng </w:t>
      </w:r>
      <w:r>
        <w:br/>
      </w:r>
      <w:r w:rsidRPr="00084AC8">
        <w:t xml:space="preserve">(e-mail: wangfei@caas.cn) </w:t>
      </w:r>
    </w:p>
    <w:p w14:paraId="1F335E12" w14:textId="77777777" w:rsidR="00DB7B42" w:rsidRPr="00084AC8" w:rsidRDefault="00DB7B42" w:rsidP="00DB7B42">
      <w:pPr>
        <w:pStyle w:val="pldetails"/>
      </w:pPr>
      <w:r w:rsidRPr="00084AC8">
        <w:t xml:space="preserve">Ling GAO (Ms.), Associate Researcher, Danzhou Sub-center for DUS Tests of New Varieties of Plants, Ministry of Agriculture and Rural Affairs (MARA), Danzhou </w:t>
      </w:r>
      <w:r>
        <w:br/>
      </w:r>
      <w:r w:rsidRPr="00084AC8">
        <w:t xml:space="preserve">(e-mail: gaoling_0898@163.com) </w:t>
      </w:r>
    </w:p>
    <w:p w14:paraId="10AC947C" w14:textId="77777777" w:rsidR="00DB7B42" w:rsidRPr="00084AC8" w:rsidRDefault="00DB7B42" w:rsidP="00DB7B42">
      <w:pPr>
        <w:pStyle w:val="pldetails"/>
      </w:pPr>
      <w:r w:rsidRPr="00084AC8">
        <w:t xml:space="preserve">Li REN (Ms.), Associate Researcher, Shanghai Academy of Agricultural Sciences, Shanghai Sub-center for New Plant Variety Tests, Shanghai </w:t>
      </w:r>
      <w:r>
        <w:br/>
      </w:r>
      <w:r w:rsidRPr="00084AC8">
        <w:t xml:space="preserve">(e-mail: renliaqx@163.com) </w:t>
      </w:r>
    </w:p>
    <w:p w14:paraId="47C91883" w14:textId="77777777" w:rsidR="00DB7B42" w:rsidRPr="00084AC8" w:rsidRDefault="00DB7B42" w:rsidP="00DB7B42">
      <w:pPr>
        <w:pStyle w:val="pldetails"/>
      </w:pPr>
      <w:r w:rsidRPr="00084AC8">
        <w:t>Jianfu</w:t>
      </w:r>
      <w:r w:rsidRPr="00003A7E">
        <w:t xml:space="preserve"> </w:t>
      </w:r>
      <w:r w:rsidRPr="00084AC8">
        <w:t>JIANG</w:t>
      </w:r>
      <w:r>
        <w:t xml:space="preserve"> (Mr.)</w:t>
      </w:r>
      <w:r w:rsidRPr="00084AC8">
        <w:t xml:space="preserve">, Associate Researcher, Zhengzhou Fruits Station for DUS Tests of New Varieties of Plants, Ministry of Agriculture and Rural Affairs (MARA), Zhengzhou City, Henan Province </w:t>
      </w:r>
      <w:r>
        <w:br/>
      </w:r>
      <w:r w:rsidRPr="00084AC8">
        <w:t xml:space="preserve">(e-mail: jiangjianfu@caas.cn) </w:t>
      </w:r>
    </w:p>
    <w:p w14:paraId="08BE2DAA" w14:textId="77777777" w:rsidR="00DB7B42" w:rsidRPr="00084AC8" w:rsidRDefault="00DB7B42" w:rsidP="00DB7B42">
      <w:pPr>
        <w:pStyle w:val="pldetails"/>
      </w:pPr>
      <w:r w:rsidRPr="00084AC8">
        <w:t xml:space="preserve">Wanxia SHEN (Ms.), Doctor, Citrus Research Institute, Chinese Academy of Agricultural Sciences, Chongqing </w:t>
      </w:r>
      <w:r>
        <w:br/>
      </w:r>
      <w:r w:rsidRPr="00084AC8">
        <w:t xml:space="preserve">(e-mail: shenwanxia@cric.cn) </w:t>
      </w:r>
    </w:p>
    <w:p w14:paraId="02EA7E98" w14:textId="77777777" w:rsidR="00DB7B42" w:rsidRPr="00CA7FDF" w:rsidRDefault="00DB7B42" w:rsidP="00DB7B42">
      <w:pPr>
        <w:pStyle w:val="pldetails"/>
      </w:pPr>
      <w:r w:rsidRPr="00084AC8">
        <w:t>Junyu</w:t>
      </w:r>
      <w:r w:rsidRPr="00003A7E">
        <w:t xml:space="preserve"> </w:t>
      </w:r>
      <w:r w:rsidRPr="00084AC8">
        <w:t>WANG</w:t>
      </w:r>
      <w:r>
        <w:t xml:space="preserve"> (Mr.)</w:t>
      </w:r>
      <w:r w:rsidRPr="00084AC8">
        <w:t xml:space="preserve">, Research Assistant, Tea Research Institute, Chinese Academy of Agricultural Sciences </w:t>
      </w:r>
      <w:r>
        <w:br/>
      </w:r>
      <w:r w:rsidRPr="00CA7FDF">
        <w:t xml:space="preserve">(e-mail: 786290026@qq.com) </w:t>
      </w:r>
    </w:p>
    <w:p w14:paraId="79074AA8" w14:textId="77777777" w:rsidR="00DB7B42" w:rsidRPr="00084AC8" w:rsidRDefault="00DB7B42" w:rsidP="00DB7B42">
      <w:pPr>
        <w:pStyle w:val="pldetails"/>
      </w:pPr>
      <w:r w:rsidRPr="00084AC8">
        <w:t xml:space="preserve">Xuedan YU (Ms.), Assistant Researcher, Research Institute of Forestry, Chinese Academy of Forestry Sciences, Beijing </w:t>
      </w:r>
      <w:r>
        <w:br/>
      </w:r>
      <w:r w:rsidRPr="00084AC8">
        <w:t xml:space="preserve">(e-mail: Yuxd@caf.ac.cn) </w:t>
      </w:r>
    </w:p>
    <w:p w14:paraId="27C80D24" w14:textId="77777777" w:rsidR="00DB7B42" w:rsidRPr="00003A7E" w:rsidRDefault="00DB7B42" w:rsidP="00DB7B42">
      <w:pPr>
        <w:pStyle w:val="pldetails"/>
      </w:pPr>
      <w:r w:rsidRPr="00003A7E">
        <w:t xml:space="preserve">Xiaofeng LIU (Mr.), </w:t>
      </w:r>
      <w:r w:rsidRPr="001F2B7C">
        <w:t>Assistant Researcher</w:t>
      </w:r>
      <w:r>
        <w:t xml:space="preserve">, </w:t>
      </w:r>
      <w:r w:rsidRPr="00003A7E">
        <w:t xml:space="preserve">Xingcheng </w:t>
      </w:r>
      <w:r w:rsidRPr="00003A7E">
        <w:br/>
        <w:t>(e-mail: liuxiaofeng01@caas.cn)</w:t>
      </w:r>
    </w:p>
    <w:p w14:paraId="40ACDD18" w14:textId="77777777" w:rsidR="00DB7B42" w:rsidRPr="00084AC8" w:rsidRDefault="00DB7B42" w:rsidP="00DB7B42">
      <w:pPr>
        <w:pStyle w:val="pldetails"/>
      </w:pPr>
      <w:r w:rsidRPr="00084AC8">
        <w:t xml:space="preserve">Lingling WANG (Ms.), Research </w:t>
      </w:r>
      <w:r>
        <w:t>Assistant</w:t>
      </w:r>
      <w:r w:rsidRPr="00084AC8">
        <w:t xml:space="preserve">, Zhengzhou fruit research institute of CAAS, Zhengzhou City, Henan Province </w:t>
      </w:r>
      <w:r>
        <w:br/>
        <w:t>(e-mail: 13693572303@163.com)</w:t>
      </w:r>
    </w:p>
    <w:p w14:paraId="29889E88" w14:textId="77777777" w:rsidR="00DB7B42" w:rsidRPr="00084AC8" w:rsidRDefault="00DB7B42" w:rsidP="00DB7B42">
      <w:pPr>
        <w:pStyle w:val="pldetails"/>
      </w:pPr>
      <w:r w:rsidRPr="00084AC8">
        <w:t>Duan LINYUAN</w:t>
      </w:r>
      <w:r>
        <w:t xml:space="preserve"> (Mr.)</w:t>
      </w:r>
      <w:r w:rsidRPr="00084AC8">
        <w:t xml:space="preserve">, Goji breeding, Ningxia Academy of agriculture and Forestry Sciences, Yinchuan City </w:t>
      </w:r>
      <w:r>
        <w:br/>
      </w:r>
      <w:r w:rsidRPr="00084AC8">
        <w:t xml:space="preserve">(e-mail: dly698013@163.com) </w:t>
      </w:r>
    </w:p>
    <w:p w14:paraId="3B3D1474" w14:textId="77777777" w:rsidR="00DB7B42" w:rsidRPr="00084AC8" w:rsidRDefault="00DB7B42" w:rsidP="00DB7B42">
      <w:pPr>
        <w:pStyle w:val="pldetails"/>
      </w:pPr>
      <w:r w:rsidRPr="00084AC8">
        <w:t xml:space="preserve">Qiong ZHANG (Ms.), Wuhan Botanical Garden, Wuhan </w:t>
      </w:r>
      <w:r>
        <w:br/>
      </w:r>
      <w:r w:rsidRPr="00084AC8">
        <w:t xml:space="preserve">(e-mail: qiongzhang@wbgcas.cn) </w:t>
      </w:r>
    </w:p>
    <w:p w14:paraId="177CA01B" w14:textId="77777777" w:rsidR="00DB7B42" w:rsidRPr="00084AC8" w:rsidRDefault="00DB7B42" w:rsidP="00DB7B42">
      <w:pPr>
        <w:pStyle w:val="pldetails"/>
      </w:pPr>
      <w:r w:rsidRPr="00084AC8">
        <w:t xml:space="preserve">Wantong ZHAO (Ms.), </w:t>
      </w:r>
      <w:r>
        <w:t xml:space="preserve">Tester, </w:t>
      </w:r>
      <w:r w:rsidRPr="00084AC8">
        <w:t xml:space="preserve">Citrus Research Institute, Southwest University, Chongqing, Chonping </w:t>
      </w:r>
      <w:r>
        <w:br/>
      </w:r>
      <w:r w:rsidRPr="00084AC8">
        <w:t xml:space="preserve">(e-mail: zhaowantong@cric.cn) </w:t>
      </w:r>
    </w:p>
    <w:p w14:paraId="284F3FD3" w14:textId="77777777" w:rsidR="00DB7B42" w:rsidRPr="00D339A1" w:rsidRDefault="00DB7B42" w:rsidP="00DB7B42">
      <w:pPr>
        <w:pStyle w:val="plcountry"/>
      </w:pPr>
      <w:r w:rsidRPr="00D339A1">
        <w:t>Czech Republic</w:t>
      </w:r>
    </w:p>
    <w:p w14:paraId="03504218" w14:textId="77777777" w:rsidR="00DB7B42" w:rsidRDefault="00DB7B42" w:rsidP="00DB7B42">
      <w:pPr>
        <w:pStyle w:val="pldetails"/>
      </w:pPr>
      <w:r w:rsidRPr="00702044">
        <w:t xml:space="preserve">Andrea POVOLNÁ (Ms.), Head of DUS Department, National Plant Variety Office, Central Institute for Supervising and Testing in Agriculture (UKZUZ), Brno </w:t>
      </w:r>
      <w:r w:rsidRPr="00702044">
        <w:br/>
        <w:t>(e-mail: andrea.povolna@ukzuz.cz)</w:t>
      </w:r>
    </w:p>
    <w:p w14:paraId="39044E4A" w14:textId="77777777" w:rsidR="00DB7B42" w:rsidRPr="00361703" w:rsidRDefault="00DB7B42" w:rsidP="00DB7B42">
      <w:pPr>
        <w:pStyle w:val="pldetails"/>
      </w:pPr>
      <w:r w:rsidRPr="00361703">
        <w:t xml:space="preserve">Jiřina HRABÁLKOVÁ (Ms.), </w:t>
      </w:r>
      <w:r w:rsidRPr="00E04BD4">
        <w:t>Variety Denomination Expert</w:t>
      </w:r>
      <w:r w:rsidRPr="00361703">
        <w:t xml:space="preserve">, Central Institute for Supervising and Testing in Agriculture (ÚKZÚZ), Brno </w:t>
      </w:r>
      <w:r w:rsidRPr="00361703">
        <w:br/>
        <w:t>(e-mail: jirina.hrabalkova@ukzuz.cz)</w:t>
      </w:r>
    </w:p>
    <w:p w14:paraId="753C2FDE" w14:textId="77777777" w:rsidR="00DB7B42" w:rsidRDefault="00DB7B42" w:rsidP="00DB7B42">
      <w:pPr>
        <w:pStyle w:val="pldetails"/>
      </w:pPr>
      <w:r w:rsidRPr="00361703">
        <w:t xml:space="preserve">Pavla BÍMOVÁ (Ms.), </w:t>
      </w:r>
      <w:r w:rsidRPr="005D4979">
        <w:t>General affairs of DUS testing</w:t>
      </w:r>
      <w:r w:rsidRPr="00361703">
        <w:t xml:space="preserve">, National Plant Variety Office, Central Institute for Supervising and Testing in Agriculture (ÚKZÚZ), Brno </w:t>
      </w:r>
      <w:r>
        <w:br/>
      </w:r>
      <w:r w:rsidRPr="00361703">
        <w:t>(e-mail: pavla.bimova@ukzuz.cz)</w:t>
      </w:r>
    </w:p>
    <w:p w14:paraId="21055754" w14:textId="77777777" w:rsidR="00DB7B42" w:rsidRDefault="00DB7B42" w:rsidP="00DB7B42">
      <w:pPr>
        <w:pStyle w:val="pldetails"/>
      </w:pPr>
      <w:r w:rsidRPr="00F51CD8">
        <w:t>Tomás JAN</w:t>
      </w:r>
      <w:r>
        <w:t xml:space="preserve"> (Mr.),</w:t>
      </w:r>
      <w:r w:rsidRPr="00F51CD8">
        <w:t xml:space="preserve"> DUS Expert for fruit, Central Institute for Supervising and Testing in Agriculture (ÚKZÚZ), Brno</w:t>
      </w:r>
      <w:r w:rsidRPr="00F51CD8">
        <w:br/>
        <w:t xml:space="preserve">(e-mail: </w:t>
      </w:r>
      <w:r w:rsidRPr="00CC57EE">
        <w:t>tomas.jan@ukzuz.cz</w:t>
      </w:r>
      <w:r w:rsidRPr="00F51CD8">
        <w:t>)</w:t>
      </w:r>
    </w:p>
    <w:p w14:paraId="64F3F8C5" w14:textId="77777777" w:rsidR="00DB7B42" w:rsidRDefault="00DB7B42" w:rsidP="00DB7B42">
      <w:pPr>
        <w:pStyle w:val="pldetails"/>
      </w:pPr>
      <w:r w:rsidRPr="00F51CD8">
        <w:t>Dusan NESRSTA</w:t>
      </w:r>
      <w:r>
        <w:t xml:space="preserve"> (Mr.)</w:t>
      </w:r>
      <w:r w:rsidRPr="00F51CD8">
        <w:t>, DUS Expert for fruit, Central Institute for Supervising and Testing in Agriculture (ÚKZÚZ), Brno</w:t>
      </w:r>
      <w:r w:rsidRPr="00F51CD8">
        <w:br/>
        <w:t xml:space="preserve">(e-mail: </w:t>
      </w:r>
      <w:r w:rsidRPr="00CC57EE">
        <w:t>dusan.nesrsta@ukzuz.cz</w:t>
      </w:r>
      <w:r w:rsidRPr="00F51CD8">
        <w:t>)</w:t>
      </w:r>
    </w:p>
    <w:p w14:paraId="7E9B93CD" w14:textId="77777777" w:rsidR="00DB7B42" w:rsidRPr="00F51CD8" w:rsidRDefault="00DB7B42" w:rsidP="00DB7B42">
      <w:pPr>
        <w:pStyle w:val="pldetails"/>
      </w:pPr>
      <w:r w:rsidRPr="00361703">
        <w:t>Klára KOPEČNÁ (Ms.), DUS expert</w:t>
      </w:r>
      <w:r w:rsidRPr="00F51CD8">
        <w:t>, Central Institute for Supervising and Testing in Agriculture (ÚKZÚZ), Brno</w:t>
      </w:r>
      <w:r w:rsidRPr="00F51CD8">
        <w:br/>
        <w:t xml:space="preserve">(e-mail: </w:t>
      </w:r>
      <w:r w:rsidRPr="00361703">
        <w:t>Klara.Kopecna@ukzuz.cz</w:t>
      </w:r>
      <w:r w:rsidRPr="00F51CD8">
        <w:t>)</w:t>
      </w:r>
    </w:p>
    <w:p w14:paraId="016A632F" w14:textId="77777777" w:rsidR="00DB7B42" w:rsidRPr="007D286C" w:rsidRDefault="00DB7B42" w:rsidP="00DB7B42">
      <w:pPr>
        <w:pStyle w:val="plcountry"/>
      </w:pPr>
      <w:r w:rsidRPr="007D286C">
        <w:t>EUROPEAN UNION</w:t>
      </w:r>
    </w:p>
    <w:p w14:paraId="696BBF97" w14:textId="77777777" w:rsidR="00DB7B42" w:rsidRPr="00F002DE" w:rsidRDefault="00DB7B42" w:rsidP="00DB7B42">
      <w:pPr>
        <w:pStyle w:val="pldetails"/>
      </w:pPr>
      <w:r w:rsidRPr="00F002DE">
        <w:t xml:space="preserve">Jean MAISON (Mr.), Deputy Head, Technical Unit, Community Plant Variety Office (CPVO), Angers </w:t>
      </w:r>
      <w:r w:rsidRPr="00F002DE">
        <w:br/>
        <w:t>(e-mail: maison@cpvo.europa.eu)</w:t>
      </w:r>
    </w:p>
    <w:p w14:paraId="65A1F98F" w14:textId="77777777" w:rsidR="00DB7B42" w:rsidRPr="00F002DE" w:rsidRDefault="00DB7B42" w:rsidP="00DB7B42">
      <w:pPr>
        <w:pStyle w:val="pldetails"/>
      </w:pPr>
      <w:r w:rsidRPr="00F002DE">
        <w:t xml:space="preserve">Jens WEGNER (Mr.), Technical Expert for Ornamental Plants and Fruit Crops, Community Plant Variety Office (CPVO), Angers </w:t>
      </w:r>
      <w:r w:rsidRPr="00F002DE">
        <w:br/>
        <w:t>(e-mail: wegner@cpvo.europa.eu)</w:t>
      </w:r>
    </w:p>
    <w:p w14:paraId="11EFDDC3" w14:textId="77777777" w:rsidR="00DB7B42" w:rsidRPr="007D286C" w:rsidRDefault="00DB7B42" w:rsidP="00DB7B42">
      <w:pPr>
        <w:pStyle w:val="pldetails"/>
      </w:pPr>
      <w:r w:rsidRPr="00F002DE">
        <w:t xml:space="preserve">Urszula BRAUN-MLODECKA (Ms.), Technical Expert on Ornamental Plants/Fruit Crops, Community Plant Variety Office (CPVO), Angers </w:t>
      </w:r>
      <w:r w:rsidRPr="00F002DE">
        <w:br/>
        <w:t>(e-mail: braun@cpvo.europa.eu)</w:t>
      </w:r>
    </w:p>
    <w:p w14:paraId="3A1B2A27" w14:textId="77777777" w:rsidR="00DB7B42" w:rsidRPr="00950BAA" w:rsidRDefault="00DB7B42" w:rsidP="00DB7B42">
      <w:pPr>
        <w:pStyle w:val="plcountry"/>
        <w:rPr>
          <w:lang w:val="fr-CH"/>
        </w:rPr>
      </w:pPr>
      <w:r w:rsidRPr="00950BAA">
        <w:rPr>
          <w:lang w:val="fr-CH"/>
        </w:rPr>
        <w:t>FRANCE</w:t>
      </w:r>
    </w:p>
    <w:p w14:paraId="3F2CE95E" w14:textId="77777777" w:rsidR="00DB7B42" w:rsidRDefault="00DB7B42" w:rsidP="00DB7B42">
      <w:pPr>
        <w:pStyle w:val="pldetails"/>
        <w:rPr>
          <w:lang w:val="fr-CH"/>
        </w:rPr>
      </w:pPr>
      <w:r w:rsidRPr="00F002DE">
        <w:rPr>
          <w:lang w:val="fr-CH"/>
        </w:rPr>
        <w:t xml:space="preserve">Carole DIRWIMMER (Ms.), Head of the Fruit DUS sector, Groupe d'étude et de contrôle des variétés et des semences (GEVES), Beaucouzé </w:t>
      </w:r>
      <w:r w:rsidRPr="00F002DE">
        <w:rPr>
          <w:lang w:val="fr-CH"/>
        </w:rPr>
        <w:br/>
        <w:t xml:space="preserve">(e-mail: </w:t>
      </w:r>
      <w:r w:rsidRPr="009D0D03">
        <w:rPr>
          <w:lang w:val="fr-CH"/>
        </w:rPr>
        <w:t>carole.dirwimmer@geves.fr</w:t>
      </w:r>
      <w:r w:rsidRPr="00F002DE">
        <w:rPr>
          <w:lang w:val="fr-CH"/>
        </w:rPr>
        <w:t>)</w:t>
      </w:r>
    </w:p>
    <w:p w14:paraId="390194C3" w14:textId="77777777" w:rsidR="00DB7B42" w:rsidRPr="00F002DE" w:rsidRDefault="00DB7B42" w:rsidP="00DB7B42">
      <w:pPr>
        <w:pStyle w:val="pldetails"/>
        <w:rPr>
          <w:lang w:val="fr-CH"/>
        </w:rPr>
      </w:pPr>
      <w:r w:rsidRPr="009D0D03">
        <w:rPr>
          <w:lang w:val="fr-CH"/>
        </w:rPr>
        <w:t xml:space="preserve">Baptiste LEDERER (Mr.), Fruit Species DUS </w:t>
      </w:r>
      <w:r>
        <w:rPr>
          <w:lang w:val="fr-CH"/>
        </w:rPr>
        <w:t>M</w:t>
      </w:r>
      <w:r w:rsidRPr="009D0D03">
        <w:rPr>
          <w:lang w:val="fr-CH"/>
        </w:rPr>
        <w:t xml:space="preserve">anager, </w:t>
      </w:r>
      <w:r w:rsidRPr="00F002DE">
        <w:rPr>
          <w:lang w:val="fr-CH"/>
        </w:rPr>
        <w:t>Groupe d'étude et de contrôle des variétés et des semences (GEVES)</w:t>
      </w:r>
      <w:r>
        <w:rPr>
          <w:lang w:val="fr-CH"/>
        </w:rPr>
        <w:t xml:space="preserve">, </w:t>
      </w:r>
      <w:r w:rsidRPr="009D0D03">
        <w:rPr>
          <w:lang w:val="fr-CH"/>
        </w:rPr>
        <w:t xml:space="preserve">Le Thor </w:t>
      </w:r>
      <w:r>
        <w:rPr>
          <w:lang w:val="fr-CH"/>
        </w:rPr>
        <w:br/>
        <w:t>(e-</w:t>
      </w:r>
      <w:r w:rsidRPr="009D0D03">
        <w:rPr>
          <w:lang w:val="fr-CH"/>
        </w:rPr>
        <w:t>mail: baptiste.lederer@geves.fr</w:t>
      </w:r>
      <w:r>
        <w:rPr>
          <w:lang w:val="fr-CH"/>
        </w:rPr>
        <w:t>)</w:t>
      </w:r>
    </w:p>
    <w:p w14:paraId="0CB4DFF9" w14:textId="77777777" w:rsidR="00DB7B42" w:rsidRPr="00C35D3F" w:rsidRDefault="00DB7B42" w:rsidP="00DB7B42">
      <w:pPr>
        <w:pStyle w:val="plcountry"/>
      </w:pPr>
      <w:r w:rsidRPr="00C35D3F">
        <w:t>GERMANY</w:t>
      </w:r>
    </w:p>
    <w:p w14:paraId="120112D9" w14:textId="77777777" w:rsidR="00DB7B42" w:rsidRPr="00016117" w:rsidRDefault="00DB7B42" w:rsidP="00DB7B42">
      <w:pPr>
        <w:pStyle w:val="pldetails"/>
      </w:pPr>
      <w:r w:rsidRPr="00016117">
        <w:t>Swenja TAMS</w:t>
      </w:r>
      <w:r>
        <w:t xml:space="preserve"> (Ms.), </w:t>
      </w:r>
      <w:r w:rsidRPr="00016117">
        <w:t>Head of Section</w:t>
      </w:r>
      <w:r>
        <w:t xml:space="preserve">, </w:t>
      </w:r>
      <w:r w:rsidRPr="00016117">
        <w:t>Federal Plant Variety Office</w:t>
      </w:r>
      <w:r>
        <w:t xml:space="preserve">, </w:t>
      </w:r>
      <w:r w:rsidRPr="00016117">
        <w:t>Bundessortenamt</w:t>
      </w:r>
      <w:r>
        <w:t xml:space="preserve">, </w:t>
      </w:r>
      <w:r w:rsidRPr="00016117">
        <w:t>Hanover</w:t>
      </w:r>
      <w:r w:rsidRPr="00016117">
        <w:br/>
        <w:t>(e-mail: Swenja.Tams@bundessortenamt.de)</w:t>
      </w:r>
    </w:p>
    <w:p w14:paraId="4E3CDBEF" w14:textId="77777777" w:rsidR="00DB7B42" w:rsidRPr="00451B07" w:rsidRDefault="00DB7B42" w:rsidP="00DB7B42">
      <w:pPr>
        <w:pStyle w:val="pldetails"/>
        <w:rPr>
          <w:lang w:val="de-DE"/>
        </w:rPr>
      </w:pPr>
      <w:r w:rsidRPr="00451B07">
        <w:rPr>
          <w:lang w:val="de-DE"/>
        </w:rPr>
        <w:t xml:space="preserve">Erik SCHULTE (Mr.), Head of Section 215 (Fruit, Gene banks), Testing Station Wurzen, Bundessortenamt, Wurzen </w:t>
      </w:r>
      <w:r w:rsidRPr="00451B07">
        <w:rPr>
          <w:lang w:val="de-DE"/>
        </w:rPr>
        <w:br/>
        <w:t>(e-mail: erik.schulte@bundessortenamt.de)</w:t>
      </w:r>
    </w:p>
    <w:p w14:paraId="0FCE3625" w14:textId="77777777" w:rsidR="00DB7B42" w:rsidRPr="002836AB" w:rsidRDefault="00DB7B42" w:rsidP="00DB7B42">
      <w:pPr>
        <w:pStyle w:val="pldetails"/>
      </w:pPr>
      <w:r w:rsidRPr="00BA7BA3">
        <w:t>Benedikt PAEßENS (Mr.), Head of section 219, Head of testing station Haßloch, Bundessortenamt, Haßloch/Pfalz</w:t>
      </w:r>
      <w:r w:rsidRPr="00BA7BA3">
        <w:br/>
        <w:t>(e-mail: benedikt.paessens@bundessortenamt.de)</w:t>
      </w:r>
    </w:p>
    <w:p w14:paraId="74FFE681" w14:textId="77777777" w:rsidR="00DB7B42" w:rsidRPr="009358DB" w:rsidRDefault="00DB7B42" w:rsidP="00DB7B42">
      <w:pPr>
        <w:pStyle w:val="plcountry"/>
      </w:pPr>
      <w:r w:rsidRPr="007D286C">
        <w:t>HUNGARY</w:t>
      </w:r>
    </w:p>
    <w:p w14:paraId="183AE47E" w14:textId="77777777" w:rsidR="00DB7B42" w:rsidRPr="006762DB" w:rsidRDefault="00DB7B42" w:rsidP="00DB7B42">
      <w:pPr>
        <w:pStyle w:val="pldetails"/>
      </w:pPr>
      <w:r>
        <w:t xml:space="preserve">György PERNESZ (Mr.), Head, Variety Testing Department for Horticultural Crops, National Food Chain Safety Office (NÉBIH), </w:t>
      </w:r>
      <w:r w:rsidRPr="006762DB">
        <w:t xml:space="preserve">Budapest </w:t>
      </w:r>
      <w:r>
        <w:br/>
        <w:t>(e-</w:t>
      </w:r>
      <w:r w:rsidRPr="006762DB">
        <w:t>mail: perneszgy@nebih.gov.hu</w:t>
      </w:r>
      <w:r>
        <w:t>)</w:t>
      </w:r>
    </w:p>
    <w:p w14:paraId="265C728B" w14:textId="77777777" w:rsidR="00DB7B42" w:rsidRDefault="00DB7B42" w:rsidP="00DB7B42">
      <w:pPr>
        <w:pStyle w:val="pldetails"/>
      </w:pPr>
      <w:r>
        <w:t xml:space="preserve">Sarolta CZOTTER (Ms.), Deputy DUS expert, National Food Chain Safety Office (NÉBIH), Budapest </w:t>
      </w:r>
      <w:r>
        <w:br/>
        <w:t>(e-mail: czotters@nebih.gov.hu)</w:t>
      </w:r>
    </w:p>
    <w:p w14:paraId="43A2FDE3" w14:textId="77777777" w:rsidR="00DB7B42" w:rsidRPr="00BA7BA3" w:rsidRDefault="00DB7B42" w:rsidP="00DB7B42">
      <w:pPr>
        <w:pStyle w:val="pldetails"/>
      </w:pPr>
      <w:r w:rsidRPr="00BA7BA3">
        <w:t xml:space="preserve">Zsolt SZANI (Mr.), </w:t>
      </w:r>
      <w:r w:rsidRPr="00667A57">
        <w:t>DUS Expert</w:t>
      </w:r>
      <w:r w:rsidRPr="00BA7BA3">
        <w:t xml:space="preserve">, Variety Testing Dept. for Horticultural Crops, National Food Chain Safety Office (NÉBIH), Budapest </w:t>
      </w:r>
      <w:r w:rsidRPr="00BA7BA3">
        <w:br/>
        <w:t>(e-mail: szanizs@nebih.gov.hu)</w:t>
      </w:r>
    </w:p>
    <w:p w14:paraId="5EF2BA91" w14:textId="77777777" w:rsidR="00DB7B42" w:rsidRPr="009358DB" w:rsidRDefault="00DB7B42" w:rsidP="00DB7B42">
      <w:pPr>
        <w:pStyle w:val="pldetails"/>
      </w:pPr>
      <w:r w:rsidRPr="00BA7BA3">
        <w:t xml:space="preserve">Szilvia MÁRKNÉ DEÁK (Ms.), DUS Expert, Agricultural Genetic Resources Directorate, National Food Chain Safety Office (NÉBIH), Budapest </w:t>
      </w:r>
      <w:r w:rsidRPr="00BA7BA3">
        <w:br/>
        <w:t>(e-mail: DeakSz@nebih.gov.hu)</w:t>
      </w:r>
    </w:p>
    <w:p w14:paraId="20EC22FF" w14:textId="77777777" w:rsidR="00DB7B42" w:rsidRPr="005773A9" w:rsidRDefault="00DB7B42" w:rsidP="00DB7B42">
      <w:pPr>
        <w:pStyle w:val="plcountry"/>
      </w:pPr>
      <w:r w:rsidRPr="005773A9">
        <w:t>ITALY</w:t>
      </w:r>
    </w:p>
    <w:p w14:paraId="1E074DB5" w14:textId="77777777" w:rsidR="00DB7B42" w:rsidRPr="007D37C0" w:rsidRDefault="00DB7B42" w:rsidP="00DB7B42">
      <w:pPr>
        <w:pStyle w:val="pldetails"/>
      </w:pPr>
      <w:r w:rsidRPr="007D37C0">
        <w:t xml:space="preserve">Luca AGGIO (Mr.), </w:t>
      </w:r>
      <w:r>
        <w:t xml:space="preserve">TLO, </w:t>
      </w:r>
      <w:r w:rsidRPr="007D37C0">
        <w:t>Research Centre for Viticulture and Enology, Council of Agricultural Research and Economics</w:t>
      </w:r>
      <w:r>
        <w:t xml:space="preserve"> (CREA)</w:t>
      </w:r>
      <w:r w:rsidRPr="007D37C0">
        <w:t xml:space="preserve"> - CPVO Examination Office Grapevine, Conegliano </w:t>
      </w:r>
      <w:r w:rsidRPr="007D37C0">
        <w:br/>
        <w:t>(e-mail: luca.aggio@crea.gov.it)</w:t>
      </w:r>
    </w:p>
    <w:p w14:paraId="193CCDA8" w14:textId="77777777" w:rsidR="00DB7B42" w:rsidRDefault="00DB7B42" w:rsidP="00DB7B42">
      <w:pPr>
        <w:pStyle w:val="pldetails"/>
      </w:pPr>
      <w:r w:rsidRPr="006241DB">
        <w:t>Fabio GERVASI</w:t>
      </w:r>
      <w:r>
        <w:t xml:space="preserve"> (Mr.)</w:t>
      </w:r>
      <w:r w:rsidRPr="006241DB">
        <w:t xml:space="preserve">, TLO and Head of the Examination Office for european PVR, Council for Agricultural Research and Economics (CREA), Roma </w:t>
      </w:r>
      <w:r>
        <w:br/>
      </w:r>
      <w:r w:rsidRPr="006241DB">
        <w:t>(e-mail: fabio.gervasi@crea.gov.it)</w:t>
      </w:r>
    </w:p>
    <w:p w14:paraId="4CAA62A6" w14:textId="77777777" w:rsidR="00DB7B42" w:rsidRPr="007D37C0" w:rsidRDefault="00DB7B42" w:rsidP="00DB7B42">
      <w:pPr>
        <w:pStyle w:val="pldetails"/>
      </w:pPr>
      <w:r w:rsidRPr="006241DB">
        <w:t>Massimo GARDIMAN</w:t>
      </w:r>
      <w:r>
        <w:t xml:space="preserve"> (Mr.)</w:t>
      </w:r>
      <w:r w:rsidRPr="006241DB">
        <w:t xml:space="preserve">, </w:t>
      </w:r>
      <w:r>
        <w:t xml:space="preserve">Senior </w:t>
      </w:r>
      <w:r w:rsidRPr="006241DB">
        <w:t>Researcher, Research Centre for Viticulture and Enology, Council of Agricultural Research and Economics</w:t>
      </w:r>
      <w:r>
        <w:t xml:space="preserve"> (CREA)</w:t>
      </w:r>
      <w:r w:rsidRPr="006241DB">
        <w:t xml:space="preserve">, Conegliano </w:t>
      </w:r>
      <w:r>
        <w:br/>
      </w:r>
      <w:r w:rsidRPr="006241DB">
        <w:t>(e-mail: massimo.gardiman@crea.gov.it)</w:t>
      </w:r>
    </w:p>
    <w:p w14:paraId="3F97521F" w14:textId="77777777" w:rsidR="00DB7B42" w:rsidRDefault="00DB7B42" w:rsidP="00DB7B42">
      <w:pPr>
        <w:pStyle w:val="pldetails"/>
      </w:pPr>
      <w:r>
        <w:t>Roberto CARRARO (Mr.), Researcher, Research Centre for Viticulture and Enology,</w:t>
      </w:r>
      <w:r w:rsidRPr="007D37C0">
        <w:t xml:space="preserve"> Council for Research in Agriculture and Economics (CREA)</w:t>
      </w:r>
      <w:r>
        <w:t xml:space="preserve">, </w:t>
      </w:r>
      <w:r w:rsidRPr="007D37C0">
        <w:t>Conegliano</w:t>
      </w:r>
      <w:r>
        <w:br/>
        <w:t>(e-mail: roberto.carraro@crea.gov.it)</w:t>
      </w:r>
    </w:p>
    <w:p w14:paraId="2B36449B" w14:textId="77777777" w:rsidR="00DB7B42" w:rsidRDefault="00DB7B42" w:rsidP="00DB7B42">
      <w:pPr>
        <w:pStyle w:val="pldetails"/>
      </w:pPr>
      <w:r>
        <w:t xml:space="preserve">Silvia CAPPELLOZZA (Ms.), Researcher, laboratory of sericulture, Research Centre of Agriculture and Environment (CREA), Padova </w:t>
      </w:r>
      <w:r>
        <w:br/>
        <w:t>(e-mail: silvia.cappellozza@crea.gov.it)</w:t>
      </w:r>
    </w:p>
    <w:p w14:paraId="5BF2C3E0" w14:textId="77777777" w:rsidR="00DB7B42" w:rsidRDefault="00DB7B42" w:rsidP="00DB7B42">
      <w:pPr>
        <w:pStyle w:val="pldetails"/>
      </w:pPr>
      <w:r>
        <w:t xml:space="preserve">Petra ENGEL (Ms.), DUS expert, Office for International Cooperation, CREA-Council for Research in Agriculture and Economics (CREA), Roma </w:t>
      </w:r>
      <w:r>
        <w:br/>
        <w:t>(e-mail: petra.engel@crea.gov.it)</w:t>
      </w:r>
    </w:p>
    <w:p w14:paraId="0B5152DA" w14:textId="77777777" w:rsidR="00DB7B42" w:rsidRPr="00B2052C" w:rsidRDefault="00DB7B42" w:rsidP="00DB7B42">
      <w:pPr>
        <w:pStyle w:val="pldetails"/>
        <w:rPr>
          <w:lang w:val="pt-BR"/>
        </w:rPr>
      </w:pPr>
      <w:r w:rsidRPr="00B2052C">
        <w:rPr>
          <w:lang w:val="pt-BR"/>
        </w:rPr>
        <w:t xml:space="preserve">Flavio Roberto DE SALVADOR (Mr.), Agronomist, Marino </w:t>
      </w:r>
      <w:r w:rsidRPr="00B2052C">
        <w:rPr>
          <w:lang w:val="pt-BR"/>
        </w:rPr>
        <w:br/>
        <w:t>(e-mail: fr.desalvador@gmail.com)</w:t>
      </w:r>
    </w:p>
    <w:p w14:paraId="49E42CF1" w14:textId="77777777" w:rsidR="00DB7B42" w:rsidRPr="00DC0AA8" w:rsidRDefault="00DB7B42" w:rsidP="00DB7B42">
      <w:pPr>
        <w:pStyle w:val="plcountry"/>
      </w:pPr>
      <w:r w:rsidRPr="00BF6171">
        <w:t>JAPAN</w:t>
      </w:r>
    </w:p>
    <w:p w14:paraId="519CF8C9" w14:textId="77777777" w:rsidR="00DB7B42" w:rsidRPr="00D655AA" w:rsidRDefault="00DB7B42" w:rsidP="00DB7B42">
      <w:pPr>
        <w:pStyle w:val="pldetails"/>
      </w:pPr>
      <w:r w:rsidRPr="00D655AA">
        <w:t xml:space="preserve">Moyuri KINEBUCHI (Ms.), Senior </w:t>
      </w:r>
      <w:r>
        <w:t>DUS Examiner</w:t>
      </w:r>
      <w:r w:rsidRPr="00D655AA">
        <w:t xml:space="preserve">, Center for Seeds and Seedlings, National Agriculture and Food Research Organization (NARO), Tsukuba-shi </w:t>
      </w:r>
      <w:r w:rsidRPr="00D655AA">
        <w:br/>
        <w:t>(e-mail: kinebuchim230@affrc.go.jp)</w:t>
      </w:r>
    </w:p>
    <w:p w14:paraId="0E010BB1" w14:textId="77777777" w:rsidR="00DB7B42" w:rsidRPr="007E4C8D" w:rsidRDefault="00DB7B42" w:rsidP="00DB7B42">
      <w:pPr>
        <w:pStyle w:val="pldetails"/>
      </w:pPr>
      <w:r w:rsidRPr="00D655AA">
        <w:t xml:space="preserve">Yoshiaki TAKAMATSU (Mr.), </w:t>
      </w:r>
      <w:r>
        <w:t xml:space="preserve">Senior </w:t>
      </w:r>
      <w:r w:rsidRPr="00D655AA">
        <w:t>Staff, Center for Seeds ans Seedlings, National Center for Seeds and Seedlings</w:t>
      </w:r>
      <w:r w:rsidRPr="00F77E17">
        <w:t xml:space="preserve"> (NCSS), Tsukuba </w:t>
      </w:r>
      <w:r>
        <w:br/>
      </w:r>
      <w:r w:rsidRPr="00F77E17">
        <w:t>(e-mail: yoshia.tak@affrc.go.jp)</w:t>
      </w:r>
    </w:p>
    <w:p w14:paraId="592A4284" w14:textId="77777777" w:rsidR="00DB7B42" w:rsidRPr="00D655AA" w:rsidRDefault="00DB7B42" w:rsidP="00DB7B42">
      <w:pPr>
        <w:pStyle w:val="pldetails"/>
      </w:pPr>
      <w:r w:rsidRPr="00D655AA">
        <w:t xml:space="preserve">Yoshihiro YAMANAKA (Mr.), </w:t>
      </w:r>
      <w:r>
        <w:t xml:space="preserve">Senior </w:t>
      </w:r>
      <w:r w:rsidRPr="00D655AA">
        <w:t xml:space="preserve">Examiner, Intellectual Property Division, Food Industry Affairs Bureau, Ministry of Agriculture, Forestry and Fisheries (MAFF), Tokyo </w:t>
      </w:r>
      <w:r w:rsidRPr="00D655AA">
        <w:br/>
        <w:t>(e-mail: yoshihiro_yamanak860@maff.go.jp)</w:t>
      </w:r>
    </w:p>
    <w:p w14:paraId="4546AB27" w14:textId="77777777" w:rsidR="00DB7B42" w:rsidRPr="00D655AA" w:rsidRDefault="00DB7B42" w:rsidP="00DB7B42">
      <w:pPr>
        <w:pStyle w:val="pldetails"/>
      </w:pPr>
      <w:r w:rsidRPr="00D655AA">
        <w:t xml:space="preserve">Yoshiyuki OHNO (Mr.), Examiner, Intellectual Property Division , Food Industry Affairs Bureau, Ministry of Agriculture, Forestry and Fisheries (MAFF), Ibaraki-Ken </w:t>
      </w:r>
      <w:r w:rsidRPr="00D655AA">
        <w:br/>
        <w:t>(e-mail: yoshiyuki_ono300@maff.go.jp)</w:t>
      </w:r>
    </w:p>
    <w:p w14:paraId="4320D1E8" w14:textId="77777777" w:rsidR="00DB7B42" w:rsidRPr="00D655AA" w:rsidRDefault="00DB7B42" w:rsidP="00DB7B42">
      <w:pPr>
        <w:pStyle w:val="pldetails"/>
      </w:pPr>
      <w:r w:rsidRPr="00D655AA">
        <w:t xml:space="preserve">Yosuke ABE (Mr.), Assistant Examiner, Plant Variety Protection Office, Intellectual Property Division, Food Industry Affairs Bureau, Ministry of Agriculture, Forestry and Fisheries (MAFF), Tokyo </w:t>
      </w:r>
      <w:r w:rsidRPr="00D655AA">
        <w:br/>
        <w:t>(e-mail: yosuke_abe880@maff.go.jp)</w:t>
      </w:r>
    </w:p>
    <w:p w14:paraId="5D2189D8" w14:textId="77777777" w:rsidR="00DB7B42" w:rsidRPr="00D655AA" w:rsidRDefault="00DB7B42" w:rsidP="00DB7B42">
      <w:pPr>
        <w:pStyle w:val="pldetails"/>
      </w:pPr>
      <w:r w:rsidRPr="00513CF6">
        <w:t xml:space="preserve">Hana MAKINO (Ms.), DUS Tester, </w:t>
      </w:r>
      <w:r w:rsidRPr="00513CF6">
        <w:rPr>
          <w:bCs/>
        </w:rPr>
        <w:t xml:space="preserve">National Center for Seeds and Seedlings (NCSS), </w:t>
      </w:r>
      <w:r w:rsidRPr="00513CF6">
        <w:t xml:space="preserve">Nagasaki </w:t>
      </w:r>
      <w:r w:rsidRPr="00513CF6">
        <w:br/>
        <w:t>(e-mail: hmakino@affrc.go.jp)</w:t>
      </w:r>
    </w:p>
    <w:p w14:paraId="6AB21821" w14:textId="77777777" w:rsidR="00DB7B42" w:rsidRPr="00D655AA" w:rsidRDefault="00DB7B42" w:rsidP="00DB7B42">
      <w:pPr>
        <w:pStyle w:val="pldetails"/>
      </w:pPr>
      <w:r w:rsidRPr="00D655AA">
        <w:t xml:space="preserve">Tomoaki KANESHIRO (Mr.), DUS tester, National Center for Seeds and Seedlings (NCSS), Hiroshima </w:t>
      </w:r>
      <w:r w:rsidRPr="00D655AA">
        <w:br/>
        <w:t xml:space="preserve">(e-mail: kaneshirot680@affrc.go.jp) </w:t>
      </w:r>
    </w:p>
    <w:p w14:paraId="4D54A312" w14:textId="77777777" w:rsidR="00DB7B42" w:rsidRPr="00D655AA" w:rsidRDefault="00DB7B42" w:rsidP="00DB7B42">
      <w:pPr>
        <w:pStyle w:val="pldetails"/>
      </w:pPr>
      <w:r w:rsidRPr="00513CF6">
        <w:t xml:space="preserve">Yoshihito YABUCHI, DUS Tester, Center for Seeds and Seedlings, National Agriculture and Food Research Organization (NARO), Nagasaki </w:t>
      </w:r>
      <w:r w:rsidRPr="00513CF6">
        <w:br/>
        <w:t>(e-mail: yabuchiy847@naro.affrc.go.jp)</w:t>
      </w:r>
    </w:p>
    <w:p w14:paraId="4300D7C2" w14:textId="77777777" w:rsidR="00DB7B42" w:rsidRPr="007E4C8D" w:rsidRDefault="00DB7B42" w:rsidP="00DB7B42">
      <w:pPr>
        <w:pStyle w:val="plcountry"/>
      </w:pPr>
      <w:r w:rsidRPr="007E4C8D">
        <w:t>KENYA</w:t>
      </w:r>
    </w:p>
    <w:p w14:paraId="12620EBD" w14:textId="77777777" w:rsidR="00DB7B42" w:rsidRPr="000F2A20" w:rsidRDefault="00DB7B42" w:rsidP="00DB7B42">
      <w:pPr>
        <w:pStyle w:val="pldetails"/>
      </w:pPr>
      <w:r w:rsidRPr="000F2A20">
        <w:t xml:space="preserve">Gentrix Nasimiyu JUMA (Ms.), Chief Plant Examiner, Kenya Plant Health Inspectorate Service (KEPHIS), Nairobi </w:t>
      </w:r>
      <w:r w:rsidRPr="000F2A20">
        <w:br/>
        <w:t xml:space="preserve">(e-mail: gjuma@kephis.org) </w:t>
      </w:r>
    </w:p>
    <w:p w14:paraId="0F72DE73" w14:textId="77777777" w:rsidR="00DB7B42" w:rsidRPr="00E1504D" w:rsidRDefault="00DB7B42" w:rsidP="00DB7B42">
      <w:pPr>
        <w:pStyle w:val="plcountry"/>
        <w:rPr>
          <w:lang w:val="es-ES"/>
        </w:rPr>
      </w:pPr>
      <w:r w:rsidRPr="00E1504D">
        <w:rPr>
          <w:lang w:val="es-ES"/>
        </w:rPr>
        <w:t>Mexico</w:t>
      </w:r>
    </w:p>
    <w:p w14:paraId="44CCA570" w14:textId="77777777" w:rsidR="00DB7B42" w:rsidRPr="007D357A" w:rsidRDefault="00DB7B42" w:rsidP="00DB7B42">
      <w:pPr>
        <w:pStyle w:val="pldetails"/>
        <w:rPr>
          <w:lang w:val="es-ES"/>
        </w:rPr>
      </w:pPr>
      <w:r w:rsidRPr="00BE6036">
        <w:rPr>
          <w:lang w:val="es-ES"/>
        </w:rPr>
        <w:t>Miguel Angel PACHECO AGUILAR</w:t>
      </w:r>
      <w:r>
        <w:rPr>
          <w:lang w:val="es-ES"/>
        </w:rPr>
        <w:t xml:space="preserve"> (Sr.)</w:t>
      </w:r>
      <w:r w:rsidRPr="00BE6036">
        <w:rPr>
          <w:lang w:val="es-ES"/>
        </w:rPr>
        <w:t xml:space="preserve">, </w:t>
      </w:r>
      <w:r w:rsidRPr="00914ACB">
        <w:rPr>
          <w:lang w:val="es-ES"/>
        </w:rPr>
        <w:t>Examinador varietal</w:t>
      </w:r>
      <w:r w:rsidRPr="00BE6036">
        <w:rPr>
          <w:lang w:val="es-ES"/>
        </w:rPr>
        <w:t xml:space="preserve">, </w:t>
      </w:r>
      <w:r w:rsidRPr="007D357A">
        <w:rPr>
          <w:lang w:val="es-ES"/>
        </w:rPr>
        <w:t>Servicio Nacional de Inspección y Certificacíon de Semillas (SNICS)</w:t>
      </w:r>
      <w:r>
        <w:rPr>
          <w:lang w:val="es-ES"/>
        </w:rPr>
        <w:t xml:space="preserve">, </w:t>
      </w:r>
      <w:r w:rsidRPr="007D357A">
        <w:rPr>
          <w:lang w:val="es-ES"/>
        </w:rPr>
        <w:t xml:space="preserve">Ciudad de </w:t>
      </w:r>
      <w:r w:rsidRPr="00BE6036">
        <w:rPr>
          <w:lang w:val="es-ES"/>
        </w:rPr>
        <w:t xml:space="preserve">México </w:t>
      </w:r>
      <w:r>
        <w:rPr>
          <w:lang w:val="es-ES"/>
        </w:rPr>
        <w:br/>
      </w:r>
      <w:r w:rsidRPr="00BE6036">
        <w:rPr>
          <w:lang w:val="es-ES"/>
        </w:rPr>
        <w:t xml:space="preserve">(e-mail: </w:t>
      </w:r>
      <w:r w:rsidRPr="00701329">
        <w:rPr>
          <w:lang w:val="es-ES"/>
        </w:rPr>
        <w:t>miguel.pacheco@snics.gob.mx</w:t>
      </w:r>
      <w:r w:rsidRPr="00BE6036">
        <w:rPr>
          <w:lang w:val="es-ES"/>
        </w:rPr>
        <w:t>)</w:t>
      </w:r>
    </w:p>
    <w:p w14:paraId="79F39459" w14:textId="77777777" w:rsidR="00DB7B42" w:rsidRPr="008B6B9A" w:rsidRDefault="00DB7B42" w:rsidP="00DB7B42">
      <w:pPr>
        <w:pStyle w:val="plcountry"/>
        <w:rPr>
          <w:lang w:val="es-ES"/>
        </w:rPr>
      </w:pPr>
      <w:r w:rsidRPr="008B6B9A">
        <w:rPr>
          <w:lang w:val="es-ES"/>
        </w:rPr>
        <w:t>NETHERLANDS</w:t>
      </w:r>
    </w:p>
    <w:p w14:paraId="108F124C" w14:textId="77777777" w:rsidR="00DB7B42" w:rsidRPr="008B6B9A" w:rsidRDefault="00DB7B42" w:rsidP="00DB7B42">
      <w:pPr>
        <w:pStyle w:val="pldetails"/>
        <w:rPr>
          <w:lang w:val="es-ES"/>
        </w:rPr>
      </w:pPr>
      <w:r w:rsidRPr="008B6B9A">
        <w:rPr>
          <w:lang w:val="es-ES"/>
        </w:rPr>
        <w:t xml:space="preserve">Marco HOFFMAN (Mr.), Taxonomist / DUS Ornamental &amp; Fruit Crops Specialist, Naktuinbouw DUS Ornamentals &amp; Fruit, Roelofarendsveen </w:t>
      </w:r>
      <w:r w:rsidRPr="008B6B9A">
        <w:rPr>
          <w:lang w:val="es-ES"/>
        </w:rPr>
        <w:br/>
        <w:t>(e-mail: m.hoffman@naktuinbouw.nl)</w:t>
      </w:r>
    </w:p>
    <w:p w14:paraId="5BBD99BE" w14:textId="77777777" w:rsidR="00DB7B42" w:rsidRPr="00BB476A" w:rsidRDefault="00DB7B42" w:rsidP="00DB7B42">
      <w:pPr>
        <w:pStyle w:val="plcountry"/>
      </w:pPr>
      <w:r w:rsidRPr="007D286C">
        <w:t>New Zealand</w:t>
      </w:r>
    </w:p>
    <w:p w14:paraId="13BFE757" w14:textId="77777777" w:rsidR="00DB7B42" w:rsidRPr="00625643" w:rsidRDefault="00DB7B42" w:rsidP="00DB7B42">
      <w:pPr>
        <w:pStyle w:val="pldetails"/>
      </w:pPr>
      <w:r w:rsidRPr="00FC5537">
        <w:t xml:space="preserve">Christopher J. BARNABY (Mr.), </w:t>
      </w:r>
      <w:r w:rsidRPr="00FC5537">
        <w:rPr>
          <w:lang w:val="en-NZ"/>
        </w:rPr>
        <w:t>PVR Manager / Assistant Commissioner, Plant Variety Rights Office, Intellectual</w:t>
      </w:r>
      <w:r w:rsidRPr="004C73C1">
        <w:rPr>
          <w:lang w:val="en-NZ"/>
        </w:rPr>
        <w:t xml:space="preserve"> Property Office of New Zealand, Ministry of Business, Innovation and Employment, Christchurch</w:t>
      </w:r>
      <w:r w:rsidRPr="00625643">
        <w:br/>
        <w:t>(e-mail: Chris.Barnaby@pvr.govt.nz)</w:t>
      </w:r>
    </w:p>
    <w:p w14:paraId="441ABBDD" w14:textId="6FBC4E7D" w:rsidR="00DB7B42" w:rsidRPr="003B73B1" w:rsidRDefault="00DB7B42" w:rsidP="00DB7B42">
      <w:pPr>
        <w:pStyle w:val="pldetails"/>
      </w:pPr>
      <w:r w:rsidRPr="00625643">
        <w:t xml:space="preserve">Kylie MILLER (Ms.), </w:t>
      </w:r>
      <w:r w:rsidRPr="004C73C1">
        <w:rPr>
          <w:lang w:val="en-NZ"/>
        </w:rPr>
        <w:t xml:space="preserve">Senior Plant Variety Rights Examiner, Plant </w:t>
      </w:r>
      <w:r w:rsidRPr="003B73B1">
        <w:rPr>
          <w:lang w:val="en-NZ"/>
        </w:rPr>
        <w:t xml:space="preserve">Variety Rights Office, Intellectual Property Office of New Zealand, Ministry of Business, Innovation and Employment, </w:t>
      </w:r>
      <w:r w:rsidR="00CF12AC" w:rsidRPr="003B73B1">
        <w:rPr>
          <w:lang w:val="en-NZ"/>
        </w:rPr>
        <w:t>Hawkes Bay</w:t>
      </w:r>
      <w:r w:rsidRPr="003B73B1">
        <w:br/>
        <w:t>(e-mail: Kylie.Miller@pvr.govt.nz)</w:t>
      </w:r>
    </w:p>
    <w:p w14:paraId="50A5DD28" w14:textId="371AE32E" w:rsidR="00DB7B42" w:rsidRPr="003B73B1" w:rsidRDefault="00DB7B42" w:rsidP="00DB7B42">
      <w:pPr>
        <w:pStyle w:val="pldetails"/>
      </w:pPr>
      <w:r w:rsidRPr="003B73B1">
        <w:t xml:space="preserve">Cecilia REQUEJO-JACKMAN (Ms.), Senior Plant Variety Rights Examiner, </w:t>
      </w:r>
      <w:r w:rsidRPr="003B73B1">
        <w:rPr>
          <w:lang w:val="en-NZ"/>
        </w:rPr>
        <w:t>Plant Variety Rights Office, Intellectual Property Office of New Zealand, Ministry of Business, Innovation and Employment,</w:t>
      </w:r>
      <w:r w:rsidR="00CF12AC" w:rsidRPr="003B73B1">
        <w:t xml:space="preserve"> Christchurch </w:t>
      </w:r>
      <w:r w:rsidRPr="003B73B1">
        <w:br/>
        <w:t>(e-mail: Cecilia.R-Jackman@pvr.govt.nz)</w:t>
      </w:r>
    </w:p>
    <w:p w14:paraId="06223980" w14:textId="77777777" w:rsidR="00DB7B42" w:rsidRPr="00BB476A" w:rsidRDefault="00DB7B42" w:rsidP="00DB7B42">
      <w:pPr>
        <w:pStyle w:val="pldetails"/>
      </w:pPr>
      <w:r w:rsidRPr="003B73B1">
        <w:t xml:space="preserve">Scott GREGAN (Mr.), PVR Examiner, </w:t>
      </w:r>
      <w:r w:rsidRPr="003B73B1">
        <w:rPr>
          <w:lang w:val="en-NZ"/>
        </w:rPr>
        <w:t>Plant Variety Rights Office, Intellectual Property Office of</w:t>
      </w:r>
      <w:r w:rsidRPr="004C73C1">
        <w:rPr>
          <w:lang w:val="en-NZ"/>
        </w:rPr>
        <w:t xml:space="preserve"> New Zealand, Ministry of Business, Innovation and Employment, Christchurch</w:t>
      </w:r>
      <w:r w:rsidRPr="00625643">
        <w:br/>
      </w:r>
      <w:r>
        <w:t>(e-mail: scott.gregan@pvr.govt.nz)</w:t>
      </w:r>
    </w:p>
    <w:p w14:paraId="6A04A18A" w14:textId="77777777" w:rsidR="00DB7B42" w:rsidRPr="007D286C" w:rsidRDefault="00DB7B42" w:rsidP="00DB7B42">
      <w:pPr>
        <w:pStyle w:val="plcountry"/>
      </w:pPr>
      <w:r w:rsidRPr="007D286C">
        <w:t>POLAND</w:t>
      </w:r>
    </w:p>
    <w:p w14:paraId="4EB61442" w14:textId="77777777" w:rsidR="00DB7B42" w:rsidRPr="006F3609" w:rsidRDefault="00DB7B42" w:rsidP="00DB7B42">
      <w:pPr>
        <w:pStyle w:val="pldetails"/>
      </w:pPr>
      <w:r w:rsidRPr="006F3609">
        <w:t xml:space="preserve">Marcin KRÓL (Mr.), Head of DUS Testing Department, Research Centre for Cultivar Testing (COBORU), Slupia Wielka </w:t>
      </w:r>
      <w:r w:rsidRPr="006F3609">
        <w:br/>
        <w:t>(e-mail: m.Krol@coboru.gov.pl)</w:t>
      </w:r>
    </w:p>
    <w:p w14:paraId="3A33FBBF" w14:textId="77777777" w:rsidR="00DB7B42" w:rsidRDefault="00DB7B42" w:rsidP="00DB7B42">
      <w:pPr>
        <w:pStyle w:val="pldetails"/>
      </w:pPr>
      <w:r>
        <w:t xml:space="preserve">Joanna GRUSZCZYŃSKA (Ms.), Head of DUS Testing and Variety Identity Verification Unit, DUS Testing Department, Research Centre for Cultivar Testing (COBORU), </w:t>
      </w:r>
      <w:r w:rsidRPr="006F3609">
        <w:t>Slupia Wielka</w:t>
      </w:r>
      <w:r>
        <w:br/>
        <w:t>(e-mail: j.gruszczynska@coboru.gov.pl)</w:t>
      </w:r>
    </w:p>
    <w:p w14:paraId="774DAB12" w14:textId="77777777" w:rsidR="00DB7B42" w:rsidRPr="006F3609" w:rsidRDefault="00DB7B42" w:rsidP="00DB7B42">
      <w:pPr>
        <w:pStyle w:val="pldetails"/>
      </w:pPr>
      <w:r w:rsidRPr="006F3609">
        <w:t xml:space="preserve">Anna TARANCZEWSKA (Ms.), DUS Expert, Research Centre for Cultivar Testing (COBORU), Slupia Wielka </w:t>
      </w:r>
      <w:r w:rsidRPr="006F3609">
        <w:br/>
        <w:t>(e-mail: a.taranczewska@coboru.gov.pl)</w:t>
      </w:r>
    </w:p>
    <w:p w14:paraId="5ABA2C42" w14:textId="77777777" w:rsidR="00DB7B42" w:rsidRPr="006F3609" w:rsidRDefault="00DB7B42" w:rsidP="00DB7B42">
      <w:pPr>
        <w:pStyle w:val="pldetails"/>
      </w:pPr>
      <w:r w:rsidRPr="006F3609">
        <w:t>Tomasz PIOTROWSKI (Mr.), DUS Expert, Research Centre for Cultivar Testing (COBORU), Slupia Wielka</w:t>
      </w:r>
      <w:r w:rsidRPr="006F3609">
        <w:br/>
        <w:t>(e-mail: T.Piotrowski@coboru.gov.pl)</w:t>
      </w:r>
    </w:p>
    <w:p w14:paraId="558CD3F1" w14:textId="77777777" w:rsidR="00DB7B42" w:rsidRPr="00B2052C" w:rsidRDefault="00DB7B42" w:rsidP="00DB7B42">
      <w:pPr>
        <w:pStyle w:val="plcountry"/>
        <w:rPr>
          <w:lang w:val="pt-BR"/>
        </w:rPr>
      </w:pPr>
      <w:r w:rsidRPr="00B2052C">
        <w:rPr>
          <w:lang w:val="pt-BR"/>
        </w:rPr>
        <w:t>Portugal</w:t>
      </w:r>
    </w:p>
    <w:p w14:paraId="16ABA30A" w14:textId="77777777" w:rsidR="00DB7B42" w:rsidRPr="00B2052C" w:rsidRDefault="00DB7B42" w:rsidP="00DB7B42">
      <w:pPr>
        <w:pStyle w:val="pldetails"/>
        <w:rPr>
          <w:lang w:val="pt-BR"/>
        </w:rPr>
      </w:pPr>
      <w:r w:rsidRPr="00B2052C">
        <w:rPr>
          <w:lang w:val="pt-BR"/>
        </w:rPr>
        <w:t xml:space="preserve">Anabela ROCHA (Ms.), Senior Expert, Plant Breeder Rights Office and National List, Divisãode variedades e Sementes (DVS), Direção-Geral de Alimentação e Veterinária (DGAV), Lisboa </w:t>
      </w:r>
      <w:r w:rsidRPr="00B2052C">
        <w:rPr>
          <w:lang w:val="pt-BR"/>
        </w:rPr>
        <w:br/>
        <w:t>(e-mail: anabelarocha@dgav.pt)</w:t>
      </w:r>
    </w:p>
    <w:p w14:paraId="519A6BFB" w14:textId="77777777" w:rsidR="00DB7B42" w:rsidRDefault="00DB7B42" w:rsidP="00DB7B42">
      <w:pPr>
        <w:pStyle w:val="plcountry"/>
      </w:pPr>
      <w:r w:rsidRPr="00BB002E">
        <w:t>Republic of korea</w:t>
      </w:r>
    </w:p>
    <w:p w14:paraId="2C2D629D" w14:textId="77777777" w:rsidR="00DB7B42" w:rsidRPr="008F6CA1" w:rsidRDefault="00DB7B42" w:rsidP="00DB7B42">
      <w:pPr>
        <w:pStyle w:val="pldetails"/>
      </w:pPr>
      <w:r w:rsidRPr="008F6CA1">
        <w:t xml:space="preserve">Mu Seok HAN (Mr.), Senior Researcher, National Forest Seed Variety Center, Chungcheongbuk-do </w:t>
      </w:r>
      <w:r w:rsidRPr="008F6CA1">
        <w:br/>
        <w:t xml:space="preserve">(e-mail: Mushan@korea.kr) </w:t>
      </w:r>
    </w:p>
    <w:p w14:paraId="642CE01F" w14:textId="77777777" w:rsidR="00DB7B42" w:rsidRPr="008F6CA1" w:rsidRDefault="00DB7B42" w:rsidP="00DB7B42">
      <w:pPr>
        <w:pStyle w:val="pldetails"/>
      </w:pPr>
      <w:r w:rsidRPr="008F6CA1">
        <w:t xml:space="preserve">Dongmin KIM (Mr.), Researcher, Korea Seed and Variety Service (KSVS), Hyeongsangnam-do </w:t>
      </w:r>
      <w:r w:rsidRPr="008F6CA1">
        <w:br/>
        <w:t xml:space="preserve">(e-mail: acekdm@korea.kr) </w:t>
      </w:r>
    </w:p>
    <w:p w14:paraId="289F0338" w14:textId="77777777" w:rsidR="00DB7B42" w:rsidRPr="008F6CA1" w:rsidRDefault="00DB7B42" w:rsidP="00DB7B42">
      <w:pPr>
        <w:pStyle w:val="pldetails"/>
      </w:pPr>
      <w:r w:rsidRPr="008F6CA1">
        <w:t xml:space="preserve">Chi Won CHAE (Mr.), Researcher, Korea Seed and Variety Service (KSVS), Jeju-do </w:t>
      </w:r>
      <w:r w:rsidRPr="008F6CA1">
        <w:br/>
        <w:t xml:space="preserve">(e-mail: chaewho@korea.kr) </w:t>
      </w:r>
    </w:p>
    <w:p w14:paraId="774B3BC7" w14:textId="77777777" w:rsidR="00DB7B42" w:rsidRPr="008F6CA1" w:rsidRDefault="00DB7B42" w:rsidP="00DB7B42">
      <w:pPr>
        <w:pStyle w:val="pldetails"/>
      </w:pPr>
      <w:r w:rsidRPr="008F6CA1">
        <w:t xml:space="preserve">Ro-Young LEE (Mr.), Researcher, National Forest Seed Variety Center (NFSV), Chungcheonbuk-do </w:t>
      </w:r>
      <w:r w:rsidRPr="008F6CA1">
        <w:br/>
        <w:t>(e-mail: rubus250@korea.kr)</w:t>
      </w:r>
    </w:p>
    <w:p w14:paraId="1C414997" w14:textId="77777777" w:rsidR="00DB7B42" w:rsidRDefault="00DB7B42" w:rsidP="00DB7B42">
      <w:pPr>
        <w:pStyle w:val="pldetails"/>
      </w:pPr>
      <w:r>
        <w:t xml:space="preserve">Hyeojeong LEE (Ms.), Examiner, Korea Seed &amp; Variety Service </w:t>
      </w:r>
      <w:r w:rsidRPr="008F6CA1">
        <w:t>(KSVS)</w:t>
      </w:r>
      <w:r>
        <w:t xml:space="preserve">, Jeollabukdo </w:t>
      </w:r>
      <w:r>
        <w:br/>
        <w:t>(e-mail: lhjid@korea.kr)</w:t>
      </w:r>
    </w:p>
    <w:p w14:paraId="0FB0E8EB" w14:textId="77777777" w:rsidR="00DB7B42" w:rsidRPr="008F6CA1" w:rsidRDefault="00DB7B42" w:rsidP="00DB7B42">
      <w:pPr>
        <w:pStyle w:val="pldetails"/>
      </w:pPr>
      <w:r w:rsidRPr="008F6CA1">
        <w:t xml:space="preserve">Lakjung CHOE (Mr.), DUS Examiner, Jeju Branch Office, Korea Seed &amp; Variety Service (KSVS), Jeju-do </w:t>
      </w:r>
      <w:r w:rsidRPr="008F6CA1">
        <w:br/>
        <w:t xml:space="preserve">(e-mail: clj1216@korea.kr) </w:t>
      </w:r>
    </w:p>
    <w:p w14:paraId="10E448A7" w14:textId="77777777" w:rsidR="00DB7B42" w:rsidRPr="00D37018" w:rsidRDefault="00DB7B42" w:rsidP="00DB7B42">
      <w:pPr>
        <w:pStyle w:val="pldetails"/>
      </w:pPr>
      <w:r w:rsidRPr="008F6CA1">
        <w:t xml:space="preserve">Yong-Hyun CHO (Mr.), DUS Examiner, Plant Vareity Protection Division, Korean Seed and Variety Service (KSVS), Gyeonggi-do </w:t>
      </w:r>
      <w:r w:rsidRPr="008F6CA1">
        <w:br/>
        <w:t>(e-mail: flammulina@korea.kr)</w:t>
      </w:r>
    </w:p>
    <w:p w14:paraId="7ABFBC61" w14:textId="77777777" w:rsidR="00DB7B42" w:rsidRDefault="00DB7B42" w:rsidP="00DB7B42">
      <w:pPr>
        <w:pStyle w:val="plcountry"/>
      </w:pPr>
      <w:r>
        <w:t>Romania</w:t>
      </w:r>
    </w:p>
    <w:p w14:paraId="28AAE0D5" w14:textId="77777777" w:rsidR="00DB7B42" w:rsidRDefault="00DB7B42" w:rsidP="00DB7B42">
      <w:pPr>
        <w:pStyle w:val="pldetails"/>
      </w:pPr>
      <w:r w:rsidRPr="00D67DA8">
        <w:t xml:space="preserve">Cosmina Luminita STANCIU (Ms.), </w:t>
      </w:r>
      <w:r w:rsidRPr="00914ACB">
        <w:t>Counselor</w:t>
      </w:r>
      <w:r w:rsidRPr="00D67DA8">
        <w:t xml:space="preserve">, State Institute for Variety Testing and Registration (ISTIS), Bucarest </w:t>
      </w:r>
      <w:r>
        <w:br/>
      </w:r>
      <w:r w:rsidRPr="00D67DA8">
        <w:t>(e-mail: cosminadiaconu@yahoo.com)</w:t>
      </w:r>
    </w:p>
    <w:p w14:paraId="3E800E24" w14:textId="77777777" w:rsidR="00DB7B42" w:rsidRDefault="00DB7B42" w:rsidP="00DB7B42">
      <w:pPr>
        <w:pStyle w:val="plcountry"/>
      </w:pPr>
      <w:r>
        <w:t>Russian federation</w:t>
      </w:r>
    </w:p>
    <w:p w14:paraId="33FCB785" w14:textId="77777777" w:rsidR="00DB7B42" w:rsidRDefault="00DB7B42" w:rsidP="00DB7B42">
      <w:pPr>
        <w:pStyle w:val="pldetails"/>
      </w:pPr>
      <w:r w:rsidRPr="00820E92">
        <w:t xml:space="preserve">Anna CHUGUNOVA (Ms.), State Commission of the Russian Federation for Selection Achievements Test and Protection, Moscow </w:t>
      </w:r>
      <w:r>
        <w:br/>
      </w:r>
      <w:r w:rsidRPr="00820E92">
        <w:t>(e-mail: chugunva_ann@mail.ru)</w:t>
      </w:r>
    </w:p>
    <w:p w14:paraId="0119373F" w14:textId="77777777" w:rsidR="00DB7B42" w:rsidRPr="009B26BD" w:rsidRDefault="00DB7B42" w:rsidP="00DB7B42">
      <w:pPr>
        <w:pStyle w:val="plcountry"/>
      </w:pPr>
      <w:r w:rsidRPr="009B26BD">
        <w:t>Slovakia</w:t>
      </w:r>
    </w:p>
    <w:p w14:paraId="3F691BC4" w14:textId="77777777" w:rsidR="00DB7B42" w:rsidRDefault="00DB7B42" w:rsidP="00DB7B42">
      <w:pPr>
        <w:pStyle w:val="pldetails"/>
      </w:pPr>
      <w:r w:rsidRPr="00DA376F">
        <w:t xml:space="preserve">Ľubomir BASTA (Mr.), </w:t>
      </w:r>
      <w:r w:rsidRPr="00C84F5D">
        <w:t>Head of DUS testing</w:t>
      </w:r>
      <w:r w:rsidRPr="00DA376F">
        <w:t xml:space="preserve">, Department of Variety Testing, Central Control and Testing Institute in Agriculture (ÚKSÚP), </w:t>
      </w:r>
      <w:r w:rsidRPr="009A4C9B">
        <w:t>Spisské Vlachy</w:t>
      </w:r>
      <w:r w:rsidRPr="00DA376F">
        <w:br/>
        <w:t xml:space="preserve">(e-mail: </w:t>
      </w:r>
      <w:r w:rsidRPr="009A4C9B">
        <w:t>lubomir.basta@uksup.sk</w:t>
      </w:r>
      <w:r w:rsidRPr="00DA376F">
        <w:t>)</w:t>
      </w:r>
    </w:p>
    <w:p w14:paraId="3E5B0AAB" w14:textId="77777777" w:rsidR="00DB7B42" w:rsidRPr="00DA376F" w:rsidRDefault="00DB7B42" w:rsidP="00DB7B42">
      <w:pPr>
        <w:pStyle w:val="pldetails"/>
      </w:pPr>
      <w:r w:rsidRPr="009A4C9B">
        <w:t xml:space="preserve">Marianna JAKUBOVA (Ms.), DUS and International Cooperation, Central Control and Testing Institute in Agriculture (ÚKSÚP), Nitra </w:t>
      </w:r>
      <w:r>
        <w:br/>
      </w:r>
      <w:r w:rsidRPr="009A4C9B">
        <w:t>(e-mail: marianna.jakubova@uksup.sk)</w:t>
      </w:r>
    </w:p>
    <w:p w14:paraId="45B5069B" w14:textId="77777777" w:rsidR="00DB7B42" w:rsidRDefault="00DB7B42" w:rsidP="00DB7B42">
      <w:pPr>
        <w:pStyle w:val="plcountry"/>
      </w:pPr>
      <w:r>
        <w:t>South Africa</w:t>
      </w:r>
    </w:p>
    <w:p w14:paraId="4CCB42E5" w14:textId="77777777" w:rsidR="00DB7B42" w:rsidRDefault="00DB7B42" w:rsidP="00DB7B42">
      <w:pPr>
        <w:pStyle w:val="pldetails"/>
      </w:pPr>
      <w:r>
        <w:t xml:space="preserve">Hendrik VENTER (Mr.), Scientist, Directorate Genetic Resources, Department of Agriculture, Land Reform and Rural Development (DALRRD), </w:t>
      </w:r>
      <w:r w:rsidRPr="00527BC3">
        <w:t xml:space="preserve">Stellenbosch </w:t>
      </w:r>
      <w:r>
        <w:br/>
        <w:t xml:space="preserve">(e-mail: </w:t>
      </w:r>
      <w:r w:rsidRPr="00035B47">
        <w:t>HennieV@dalrrd.gov.za</w:t>
      </w:r>
      <w:r>
        <w:t>)</w:t>
      </w:r>
    </w:p>
    <w:p w14:paraId="2CD23C2F" w14:textId="77777777" w:rsidR="00DB7B42" w:rsidRDefault="00DB7B42" w:rsidP="00DB7B42">
      <w:pPr>
        <w:pStyle w:val="pldetails"/>
      </w:pPr>
      <w:r w:rsidRPr="00035B47">
        <w:t xml:space="preserve">Luvuyo Michael KHOZA (Mr.), Scientist Production Grade C, Department of Agriculture, Land Reform and Rural Development, Stellenbosch </w:t>
      </w:r>
      <w:r w:rsidRPr="00035B47">
        <w:br/>
        <w:t xml:space="preserve">(e-mail: </w:t>
      </w:r>
      <w:r w:rsidRPr="00B82F03">
        <w:t>LuvuyoK@dalrrd.gov.za</w:t>
      </w:r>
      <w:r w:rsidRPr="00035B47">
        <w:t>)</w:t>
      </w:r>
    </w:p>
    <w:p w14:paraId="185BAD9F" w14:textId="77777777" w:rsidR="00DB7B42" w:rsidRPr="00035B47" w:rsidRDefault="00DB7B42" w:rsidP="00DB7B42">
      <w:pPr>
        <w:pStyle w:val="pldetails"/>
      </w:pPr>
      <w:r>
        <w:t xml:space="preserve">Mark SCHAFFNER (Mr.), Scientist, </w:t>
      </w:r>
      <w:r w:rsidRPr="00035B47">
        <w:t xml:space="preserve">Department of Agriculture, Land Reform and Rural Development, Stellenbosch </w:t>
      </w:r>
      <w:r w:rsidRPr="00035B47">
        <w:br/>
      </w:r>
      <w:r>
        <w:t>(e-mail: MarkSH@Dalrrd.gov.za)</w:t>
      </w:r>
    </w:p>
    <w:p w14:paraId="10205860" w14:textId="77777777" w:rsidR="00DB7B42" w:rsidRPr="00F71423" w:rsidRDefault="00DB7B42" w:rsidP="00DB7B42">
      <w:pPr>
        <w:pStyle w:val="plcountry"/>
        <w:rPr>
          <w:lang w:val="es-ES"/>
        </w:rPr>
      </w:pPr>
      <w:r w:rsidRPr="00F71423">
        <w:rPr>
          <w:lang w:val="es-ES"/>
        </w:rPr>
        <w:t>Spain</w:t>
      </w:r>
    </w:p>
    <w:p w14:paraId="43EB0369" w14:textId="77777777" w:rsidR="00DB7B42" w:rsidRPr="00C876F8" w:rsidRDefault="00DB7B42" w:rsidP="00DB7B42">
      <w:pPr>
        <w:pStyle w:val="pldetails"/>
        <w:rPr>
          <w:lang w:val="es-ES"/>
        </w:rPr>
      </w:pPr>
      <w:r w:rsidRPr="00F71423">
        <w:rPr>
          <w:lang w:val="es-ES"/>
        </w:rPr>
        <w:t>Nuria URQUÍA FERNÁNDEZ (Sra.), Jefe de Área de Registro de Variedades, Oficina Española de Variedades Vegetales (MPA y OEVV), M</w:t>
      </w:r>
      <w:r w:rsidRPr="00C876F8">
        <w:rPr>
          <w:lang w:val="es-ES"/>
        </w:rPr>
        <w:t xml:space="preserve">inisterio de Agricultura, Pesca y Alimentación (MAPA), Madrid </w:t>
      </w:r>
      <w:r w:rsidRPr="00C876F8">
        <w:rPr>
          <w:lang w:val="es-ES"/>
        </w:rPr>
        <w:br/>
        <w:t>(e-mail: nurquia@mapa.es)</w:t>
      </w:r>
    </w:p>
    <w:p w14:paraId="29EEB740" w14:textId="77777777" w:rsidR="00DB7B42" w:rsidRPr="00C876F8" w:rsidRDefault="00DB7B42" w:rsidP="00DB7B42">
      <w:pPr>
        <w:pStyle w:val="pldetails"/>
        <w:rPr>
          <w:lang w:val="es-ES"/>
        </w:rPr>
      </w:pPr>
      <w:r w:rsidRPr="00A36657">
        <w:rPr>
          <w:lang w:val="es-ES"/>
        </w:rPr>
        <w:t xml:space="preserve">José Federico SÁNCHEZ SEVILLA (Mr.), Responsible for the Spanish Strawberry Examination Center, Centro IFAPA Málaga (Churriana), Málaga </w:t>
      </w:r>
      <w:r w:rsidRPr="00A36657">
        <w:rPr>
          <w:lang w:val="es-ES"/>
        </w:rPr>
        <w:br/>
        <w:t>(e-mail: josef.sanchez@juntadeandalucia.es)</w:t>
      </w:r>
    </w:p>
    <w:p w14:paraId="45F8DF80" w14:textId="77777777" w:rsidR="00DB7B42" w:rsidRPr="00513CF6" w:rsidRDefault="00DB7B42" w:rsidP="00DB7B42">
      <w:pPr>
        <w:pStyle w:val="pldetails"/>
        <w:rPr>
          <w:lang w:val="es-ES"/>
        </w:rPr>
      </w:pPr>
      <w:r w:rsidRPr="00C876F8">
        <w:rPr>
          <w:lang w:val="es-ES"/>
        </w:rPr>
        <w:t xml:space="preserve">Francisco José FABADO GUILLEM (Mr.), DUS Manager, Citrus and other species DUS Testing Unit (UETIV), Instituto Valenciano de Investigaciones Agrarias (IVIA), Moncada </w:t>
      </w:r>
      <w:r w:rsidRPr="00C876F8">
        <w:rPr>
          <w:lang w:val="es-ES"/>
        </w:rPr>
        <w:br/>
        <w:t>(e</w:t>
      </w:r>
      <w:r w:rsidRPr="00513CF6">
        <w:rPr>
          <w:lang w:val="es-ES"/>
        </w:rPr>
        <w:t>-mail: fabado_fra@gva.es)</w:t>
      </w:r>
    </w:p>
    <w:p w14:paraId="77A315C0" w14:textId="77777777" w:rsidR="00DB7B42" w:rsidRPr="00C876F8" w:rsidRDefault="00DB7B42" w:rsidP="00DB7B42">
      <w:pPr>
        <w:pStyle w:val="pldetails"/>
      </w:pPr>
      <w:r w:rsidRPr="00513CF6">
        <w:t xml:space="preserve">Mercè ROVIRA (Ms.), Researcher., Spanish Plant Variety Office, Constanti </w:t>
      </w:r>
      <w:r w:rsidRPr="00513CF6">
        <w:br/>
        <w:t>(e-mail: merce.rovira@irta.cat)</w:t>
      </w:r>
    </w:p>
    <w:p w14:paraId="4686684D" w14:textId="77777777" w:rsidR="00DB7B42" w:rsidRDefault="00DB7B42" w:rsidP="00DB7B42">
      <w:pPr>
        <w:pStyle w:val="pldetails"/>
      </w:pPr>
      <w:r w:rsidRPr="00C876F8">
        <w:t>Ramón MARTÍNEZ GARCÍA (Mr.), DUS Technical Examiner, Spanish Plant Variety Office, La Alberca</w:t>
      </w:r>
      <w:r w:rsidRPr="00445700">
        <w:t xml:space="preserve"> </w:t>
      </w:r>
      <w:r w:rsidRPr="00445700">
        <w:br/>
        <w:t xml:space="preserve">(e-mail: </w:t>
      </w:r>
      <w:r w:rsidRPr="002378FE">
        <w:t>ramon.martinez8@carm.es</w:t>
      </w:r>
      <w:r w:rsidRPr="00445700">
        <w:t>)</w:t>
      </w:r>
    </w:p>
    <w:p w14:paraId="445FD85B" w14:textId="77777777" w:rsidR="00DB7B42" w:rsidRPr="00445700" w:rsidRDefault="00DB7B42" w:rsidP="00DB7B42">
      <w:pPr>
        <w:pStyle w:val="pldetails"/>
      </w:pPr>
      <w:r w:rsidRPr="002378FE">
        <w:t xml:space="preserve">José Daniel CASTILLERO GRACIA, Technical Assistant, Albolote </w:t>
      </w:r>
      <w:r>
        <w:br/>
      </w:r>
      <w:r w:rsidRPr="002378FE">
        <w:t>(e-mail: at_sgmpaoevv11@mapa.es)</w:t>
      </w:r>
    </w:p>
    <w:p w14:paraId="670E0094" w14:textId="77777777" w:rsidR="00DB7B42" w:rsidRDefault="00DB7B42" w:rsidP="00DB7B42">
      <w:pPr>
        <w:pStyle w:val="plcountry"/>
      </w:pPr>
      <w:r>
        <w:t>Ukraine</w:t>
      </w:r>
    </w:p>
    <w:p w14:paraId="1F391BD6" w14:textId="77777777" w:rsidR="00DB7B42" w:rsidRDefault="00DB7B42" w:rsidP="00DB7B42">
      <w:pPr>
        <w:pStyle w:val="pldetails"/>
      </w:pPr>
      <w:r>
        <w:t xml:space="preserve">Nataliia HOLICHENKO (Ms.), Head, Department of International Cooperation and Support of the UPOV Council Representative, Ukrainian Institute for Plant Variety Examination, Kyiv </w:t>
      </w:r>
      <w:r>
        <w:br/>
        <w:t>(e-mail: nataliia.holichenko@gmail.com)</w:t>
      </w:r>
    </w:p>
    <w:p w14:paraId="6CEDB40F" w14:textId="77777777" w:rsidR="00DB7B42" w:rsidRDefault="00DB7B42" w:rsidP="00DB7B42">
      <w:pPr>
        <w:pStyle w:val="pldetails"/>
      </w:pPr>
      <w:r>
        <w:t xml:space="preserve">Valentyna MATUS (Ms.), Head of sector, Ukrainian Institute for Plant Variety Examination, Kyiv </w:t>
      </w:r>
      <w:r>
        <w:br/>
        <w:t>(e-mail: matysv@ukr.net)</w:t>
      </w:r>
    </w:p>
    <w:p w14:paraId="03791074" w14:textId="77777777" w:rsidR="00DB7B42" w:rsidRDefault="00DB7B42" w:rsidP="00DB7B42">
      <w:pPr>
        <w:pStyle w:val="pldetails"/>
      </w:pPr>
      <w:r>
        <w:t xml:space="preserve">Nataliya KOSTENKO (Ms.), Head, TG Development Section, DUS-test department, Ukrainian Institute for plant variety examination (UIPVE), Kyiv </w:t>
      </w:r>
      <w:r>
        <w:br/>
        <w:t>(e-mail: kostenko_np@ukr.net)</w:t>
      </w:r>
    </w:p>
    <w:p w14:paraId="773BADFF" w14:textId="77777777" w:rsidR="00DB7B42" w:rsidRDefault="00DB7B42" w:rsidP="00DB7B42">
      <w:pPr>
        <w:pStyle w:val="plcountry"/>
      </w:pPr>
      <w:r>
        <w:t>United Kingdom</w:t>
      </w:r>
    </w:p>
    <w:p w14:paraId="478F1A2E" w14:textId="77777777" w:rsidR="00DB7B42" w:rsidRPr="00515678" w:rsidRDefault="00DB7B42" w:rsidP="00DB7B42">
      <w:pPr>
        <w:pStyle w:val="pldetails"/>
      </w:pPr>
      <w:r w:rsidRPr="00515678">
        <w:t xml:space="preserve">Sigurd RAMANS-HARBOROUGH, Manager of UK Variety Listing and PBR, Plant Varieties and Seeds, Animal and Plant Health Agency (APHA), Department for Environment, Food and Rural Affairs (DEFRA), Cambridge </w:t>
      </w:r>
      <w:r w:rsidRPr="00515678">
        <w:br/>
        <w:t>(e-mail: Sigurd.Ramans-Harborough@defra.gov.uk)</w:t>
      </w:r>
    </w:p>
    <w:p w14:paraId="57F728AC" w14:textId="77777777" w:rsidR="00DB7B42" w:rsidRPr="00A36729" w:rsidRDefault="00DB7B42" w:rsidP="00DB7B42">
      <w:pPr>
        <w:pStyle w:val="plcountry"/>
      </w:pPr>
      <w:r w:rsidRPr="007D286C">
        <w:t>UNITED STATES OF AMERICA</w:t>
      </w:r>
    </w:p>
    <w:p w14:paraId="3FE0275A" w14:textId="77777777" w:rsidR="00DB7B42" w:rsidRDefault="00DB7B42" w:rsidP="00DB7B42">
      <w:pPr>
        <w:pStyle w:val="pldetails"/>
      </w:pPr>
      <w:r w:rsidRPr="00445700">
        <w:t xml:space="preserve">Mara SANDERS (Ms.), Plant Variety Examiner, Plant Variety Protection Office, </w:t>
      </w:r>
      <w:r>
        <w:t>United States Department of Agriculture (USDA)</w:t>
      </w:r>
      <w:r w:rsidRPr="00445700">
        <w:t xml:space="preserve">, Washington D.C. </w:t>
      </w:r>
      <w:r w:rsidRPr="00445700">
        <w:br/>
        <w:t>(e-mail: mara.sanders@usda.gov)</w:t>
      </w:r>
    </w:p>
    <w:p w14:paraId="15526B82" w14:textId="77777777" w:rsidR="00DB7B42" w:rsidRPr="00555C03" w:rsidRDefault="00DB7B42" w:rsidP="00DB7B42">
      <w:pPr>
        <w:pStyle w:val="plheading"/>
      </w:pPr>
      <w:r w:rsidRPr="00555C03">
        <w:t>II. Observers</w:t>
      </w:r>
    </w:p>
    <w:p w14:paraId="15F31C77" w14:textId="77777777" w:rsidR="00DB7B42" w:rsidRPr="00D22212" w:rsidRDefault="00DB7B42" w:rsidP="00DB7B42">
      <w:pPr>
        <w:pStyle w:val="plcountry"/>
      </w:pPr>
      <w:r w:rsidRPr="007D286C">
        <w:t>Thailand</w:t>
      </w:r>
    </w:p>
    <w:p w14:paraId="1C43AFAA" w14:textId="77777777" w:rsidR="00DB7B42" w:rsidRPr="004B22AA" w:rsidRDefault="00DB7B42" w:rsidP="00DB7B42">
      <w:pPr>
        <w:pStyle w:val="pldetails"/>
      </w:pPr>
      <w:r w:rsidRPr="004B22AA">
        <w:t xml:space="preserve">Waraporn THONGPAN (Ms.), Agricultural Research Officer, Plant Varieties Protection Division, Ministry of Agriculture and Cooperatives, Bangkok </w:t>
      </w:r>
      <w:r w:rsidRPr="004B22AA">
        <w:br/>
        <w:t>(e-mail: waraporn.pvp@gmail.com)</w:t>
      </w:r>
    </w:p>
    <w:p w14:paraId="6BB6D80F" w14:textId="77777777" w:rsidR="00DB7B42" w:rsidRPr="004B22AA" w:rsidRDefault="00DB7B42" w:rsidP="00DB7B42">
      <w:pPr>
        <w:pStyle w:val="pldetails"/>
      </w:pPr>
      <w:r w:rsidRPr="004B22AA">
        <w:t xml:space="preserve">Natthaporn SIANG-ON (Ms.), Agricultural Research Officer, Plant Variety Protection Research Group, Department of Agriculture, Ministry of Agriculture and Cooperatives, Bangkok </w:t>
      </w:r>
      <w:r w:rsidRPr="004B22AA">
        <w:br/>
        <w:t>(e-mail: puynatt@gmail.com)</w:t>
      </w:r>
    </w:p>
    <w:p w14:paraId="68795136" w14:textId="77777777" w:rsidR="00DB7B42" w:rsidRPr="00022A9F" w:rsidRDefault="00DB7B42" w:rsidP="00DB7B42">
      <w:pPr>
        <w:pStyle w:val="pldetails"/>
      </w:pPr>
      <w:r w:rsidRPr="004B22AA">
        <w:t xml:space="preserve">Chalisa CHAENGSAKUL (Ms.), Agricultural research officer, Plant Varieties Protection Office, Ministry of Agriculture and Cooperatives, Bangkok </w:t>
      </w:r>
      <w:r>
        <w:br/>
      </w:r>
      <w:r w:rsidRPr="004B22AA">
        <w:t>(e-mail: cjangsakul@gmail.com)</w:t>
      </w:r>
    </w:p>
    <w:p w14:paraId="112D7D41" w14:textId="77777777" w:rsidR="00DB7B42" w:rsidRPr="000247C0" w:rsidRDefault="00DB7B42" w:rsidP="00DB7B42">
      <w:pPr>
        <w:pStyle w:val="plheading"/>
      </w:pPr>
      <w:r w:rsidRPr="000247C0">
        <w:t>III. ORGANIZATIONS</w:t>
      </w:r>
    </w:p>
    <w:p w14:paraId="192AEB07" w14:textId="77777777" w:rsidR="00DB7B42" w:rsidRDefault="00DB7B42" w:rsidP="00DB7B42">
      <w:pPr>
        <w:pStyle w:val="plcountry"/>
      </w:pPr>
      <w:r w:rsidRPr="00D948BF">
        <w:t xml:space="preserve">INTERNATIONAL COMMUNITY OF BREEDERS OF ASEXUALLY REPRODUCED </w:t>
      </w:r>
      <w:r>
        <w:t xml:space="preserve">Horticultural </w:t>
      </w:r>
      <w:r w:rsidRPr="00D948BF">
        <w:t>PLANTS (CIOPORA)</w:t>
      </w:r>
    </w:p>
    <w:p w14:paraId="1E8718CD" w14:textId="77777777" w:rsidR="00DB7B42" w:rsidRDefault="00DB7B42" w:rsidP="00DB7B42">
      <w:pPr>
        <w:pStyle w:val="pldetails"/>
      </w:pPr>
      <w:r w:rsidRPr="00765D3A">
        <w:t>Paulo PERALTA</w:t>
      </w:r>
      <w:r>
        <w:t xml:space="preserve"> (Mr.)</w:t>
      </w:r>
      <w:r w:rsidRPr="00765D3A">
        <w:t xml:space="preserve">, Technical Expert, International Community of Breeders of Asexually Reproduced Horticultural Plants (CIOPORA), Hamburg, </w:t>
      </w:r>
      <w:r>
        <w:t>Germany</w:t>
      </w:r>
      <w:r>
        <w:br/>
      </w:r>
      <w:r w:rsidRPr="00765D3A">
        <w:t xml:space="preserve">(e-mail: </w:t>
      </w:r>
      <w:r w:rsidRPr="00D4162A">
        <w:t>paulo.peralta@ciopora.org</w:t>
      </w:r>
      <w:r w:rsidRPr="00765D3A">
        <w:t>)</w:t>
      </w:r>
    </w:p>
    <w:p w14:paraId="3A6DBDDE" w14:textId="77777777" w:rsidR="00DB7B42" w:rsidRPr="00555C03" w:rsidRDefault="00DB7B42" w:rsidP="00DB7B42">
      <w:pPr>
        <w:pStyle w:val="plheading"/>
        <w:keepLines/>
        <w:rPr>
          <w:rFonts w:cs="Arial"/>
        </w:rPr>
      </w:pPr>
      <w:r w:rsidRPr="00555C03">
        <w:rPr>
          <w:rFonts w:cs="Arial"/>
        </w:rPr>
        <w:t>IV. Officers</w:t>
      </w:r>
    </w:p>
    <w:p w14:paraId="1F19D128" w14:textId="77777777" w:rsidR="00DB7B42" w:rsidRPr="00625643" w:rsidRDefault="00DB7B42" w:rsidP="00DB7B42">
      <w:pPr>
        <w:pStyle w:val="pldetails"/>
      </w:pPr>
      <w:r w:rsidRPr="00FC5537">
        <w:t xml:space="preserve">Christopher J. BARNABY (Mr.), </w:t>
      </w:r>
      <w:r w:rsidRPr="00FC5537">
        <w:rPr>
          <w:lang w:val="en-NZ"/>
        </w:rPr>
        <w:t>PVR Manager / Assistant Commissioner, Plant Variety Rights Office, Intellectual</w:t>
      </w:r>
      <w:r w:rsidRPr="004C73C1">
        <w:rPr>
          <w:lang w:val="en-NZ"/>
        </w:rPr>
        <w:t xml:space="preserve"> Property Office of New Zealand, Ministry of Business, Innovation and Employment, Christchurch</w:t>
      </w:r>
      <w:r w:rsidRPr="00625643">
        <w:br/>
        <w:t>(e-mail: Chris.Barnaby@pvr.govt.nz)</w:t>
      </w:r>
    </w:p>
    <w:p w14:paraId="3C79A766" w14:textId="77777777" w:rsidR="00DB7B42" w:rsidRDefault="00DB7B42" w:rsidP="00DB7B42">
      <w:pPr>
        <w:pStyle w:val="plheading"/>
        <w:keepLines/>
        <w:rPr>
          <w:rFonts w:cs="Arial"/>
        </w:rPr>
      </w:pPr>
      <w:r w:rsidRPr="003743E6">
        <w:rPr>
          <w:rFonts w:cs="Arial"/>
        </w:rPr>
        <w:t>V. OFFICE OF UPOV</w:t>
      </w:r>
    </w:p>
    <w:p w14:paraId="2217D2EB" w14:textId="77777777" w:rsidR="00DB7B42" w:rsidRPr="00693907" w:rsidRDefault="00DB7B42" w:rsidP="00DB7B42">
      <w:pPr>
        <w:pStyle w:val="pldetails"/>
        <w:keepNext/>
      </w:pPr>
      <w:r w:rsidRPr="00693907">
        <w:t>Leontino TAVEIRA (Mr.), Head of Technical Affairs and Regional Development (Latin America, Caribbean)</w:t>
      </w:r>
    </w:p>
    <w:p w14:paraId="07033334" w14:textId="77777777" w:rsidR="00DB7B42" w:rsidRPr="00693907" w:rsidRDefault="00DB7B42" w:rsidP="00DB7B42">
      <w:pPr>
        <w:pStyle w:val="pldetails"/>
      </w:pPr>
      <w:r w:rsidRPr="00693907">
        <w:t>Manabu SUZUKI (Mr.), Technical/Regional Officer (Asia)</w:t>
      </w:r>
    </w:p>
    <w:p w14:paraId="20CFFD5A" w14:textId="77777777" w:rsidR="00DB7B42" w:rsidRPr="00693907" w:rsidRDefault="00DB7B42" w:rsidP="00DB7B42">
      <w:pPr>
        <w:pStyle w:val="pldetails"/>
      </w:pPr>
      <w:r w:rsidRPr="00693907">
        <w:t>Hend MADHOUR (Ms.), IT Officer</w:t>
      </w:r>
    </w:p>
    <w:p w14:paraId="663726A8" w14:textId="77777777" w:rsidR="00DB7B42" w:rsidRDefault="00DB7B42" w:rsidP="00DB7B42">
      <w:pPr>
        <w:pStyle w:val="pldetails"/>
      </w:pPr>
      <w:r>
        <w:t>Romy OERTEL (Ms.), Secretary II</w:t>
      </w:r>
    </w:p>
    <w:p w14:paraId="6CD2E760" w14:textId="77777777" w:rsidR="00DB7B42" w:rsidRDefault="00DB7B42" w:rsidP="00DB7B42">
      <w:pPr>
        <w:pStyle w:val="pldetails"/>
      </w:pPr>
      <w:r>
        <w:t xml:space="preserve">Jessica MAY (Ms.), </w:t>
      </w:r>
      <w:r w:rsidRPr="00DB7F83">
        <w:t>Secretary I</w:t>
      </w:r>
    </w:p>
    <w:p w14:paraId="720340BD" w14:textId="77777777" w:rsidR="00DB7B42" w:rsidRDefault="00DB7B42" w:rsidP="00DB7B42">
      <w:pPr>
        <w:pStyle w:val="pldetails"/>
      </w:pPr>
      <w:r>
        <w:t>Kasumi FALQUET (Ms.), Administrative support</w:t>
      </w:r>
    </w:p>
    <w:p w14:paraId="01D77E09" w14:textId="77777777" w:rsidR="00DB7B42" w:rsidRDefault="00DB7B42" w:rsidP="00DB7B42">
      <w:pPr>
        <w:rPr>
          <w:rFonts w:cs="Arial"/>
        </w:rPr>
      </w:pPr>
    </w:p>
    <w:p w14:paraId="430ADDFC" w14:textId="77777777" w:rsidR="00DB7B42" w:rsidRPr="0008317A" w:rsidRDefault="00DB7B42" w:rsidP="00DB7B42">
      <w:pPr>
        <w:rPr>
          <w:rFonts w:cs="Arial"/>
        </w:rPr>
      </w:pPr>
    </w:p>
    <w:p w14:paraId="12F2E7AA" w14:textId="77777777" w:rsidR="00DB7B42" w:rsidRDefault="00DB7B42" w:rsidP="00DB7B42">
      <w:pPr>
        <w:rPr>
          <w:rFonts w:cs="Arial"/>
        </w:rPr>
      </w:pPr>
    </w:p>
    <w:p w14:paraId="0BAE2A72" w14:textId="77777777" w:rsidR="00DB7B42" w:rsidRPr="0008317A" w:rsidRDefault="00DB7B42" w:rsidP="00DB7B42">
      <w:pPr>
        <w:tabs>
          <w:tab w:val="left" w:pos="9639"/>
        </w:tabs>
        <w:jc w:val="right"/>
        <w:rPr>
          <w:rFonts w:cs="Arial"/>
        </w:rPr>
      </w:pPr>
      <w:r>
        <w:rPr>
          <w:rFonts w:cs="Arial"/>
        </w:rPr>
        <w:t>[Annex II follows]</w:t>
      </w:r>
    </w:p>
    <w:p w14:paraId="6F12A2D7" w14:textId="77777777" w:rsidR="00DB7B42" w:rsidRDefault="00DB7B42" w:rsidP="009B440E">
      <w:pPr>
        <w:jc w:val="left"/>
        <w:sectPr w:rsidR="00DB7B42" w:rsidSect="00DB7B42">
          <w:headerReference w:type="default" r:id="rId43"/>
          <w:headerReference w:type="first" r:id="rId44"/>
          <w:pgSz w:w="12240" w:h="15840" w:code="1"/>
          <w:pgMar w:top="1134" w:right="900" w:bottom="851" w:left="1134" w:header="720" w:footer="720" w:gutter="0"/>
          <w:pgNumType w:start="1"/>
          <w:cols w:space="720"/>
          <w:noEndnote/>
          <w:titlePg/>
          <w:docGrid w:linePitch="299"/>
        </w:sectPr>
      </w:pPr>
    </w:p>
    <w:p w14:paraId="349B4464" w14:textId="77777777" w:rsidR="00DB7B42" w:rsidRPr="00D25332" w:rsidRDefault="00DB7B42" w:rsidP="00DB7B42">
      <w:pPr>
        <w:pStyle w:val="BodyText"/>
        <w:jc w:val="center"/>
        <w:rPr>
          <w:rFonts w:cs="Arial"/>
        </w:rPr>
      </w:pPr>
      <w:r w:rsidRPr="00D25332">
        <w:rPr>
          <w:rFonts w:cs="Arial"/>
        </w:rPr>
        <w:t xml:space="preserve">LIST OF LEADING EXPERTS </w:t>
      </w:r>
    </w:p>
    <w:p w14:paraId="439B8DC4" w14:textId="77777777" w:rsidR="00DB7B42" w:rsidRPr="00D25332" w:rsidRDefault="00DB7B42" w:rsidP="00DB7B42">
      <w:pPr>
        <w:pStyle w:val="BodyText"/>
        <w:jc w:val="center"/>
        <w:rPr>
          <w:rFonts w:cs="Arial"/>
        </w:rPr>
      </w:pPr>
    </w:p>
    <w:p w14:paraId="419A5F16" w14:textId="77777777" w:rsidR="00DB7B42" w:rsidRPr="00D25332" w:rsidRDefault="00DB7B42" w:rsidP="00DB7B42">
      <w:pPr>
        <w:rPr>
          <w:rFonts w:cs="Arial"/>
        </w:rPr>
      </w:pPr>
    </w:p>
    <w:p w14:paraId="5A3EA263" w14:textId="77777777" w:rsidR="00DB7B42" w:rsidRPr="00D25332" w:rsidRDefault="00DB7B42" w:rsidP="00DB7B42">
      <w:pPr>
        <w:jc w:val="center"/>
        <w:rPr>
          <w:rFonts w:cs="Arial"/>
          <w:b/>
        </w:rPr>
      </w:pPr>
      <w:r w:rsidRPr="00D25332">
        <w:rPr>
          <w:rFonts w:cs="Arial"/>
          <w:b/>
        </w:rPr>
        <w:t>DRAFT TEST GUIDELINES TO BE SUBMITTED</w:t>
      </w:r>
      <w:r w:rsidRPr="00D25332">
        <w:rPr>
          <w:rFonts w:cs="Arial"/>
          <w:b/>
        </w:rPr>
        <w:br/>
        <w:t>TO THE TECHNICAL COMMITTEE IN 20</w:t>
      </w:r>
      <w:r>
        <w:rPr>
          <w:rFonts w:cs="Arial"/>
          <w:b/>
        </w:rPr>
        <w:t>22</w:t>
      </w:r>
    </w:p>
    <w:p w14:paraId="2FE8902D" w14:textId="77777777" w:rsidR="00DB7B42" w:rsidRPr="00D25332" w:rsidRDefault="00DB7B42" w:rsidP="00DB7B42">
      <w:pPr>
        <w:rPr>
          <w:rFonts w:cs="Arial"/>
        </w:rPr>
      </w:pPr>
    </w:p>
    <w:p w14:paraId="07EFCA85" w14:textId="77777777" w:rsidR="00DB7B42" w:rsidRPr="00D25332" w:rsidRDefault="00DB7B42" w:rsidP="00DB7B42">
      <w:pPr>
        <w:pStyle w:val="Standard"/>
        <w:jc w:val="center"/>
        <w:rPr>
          <w:rFonts w:ascii="Arial" w:hAnsi="Arial" w:cs="Arial"/>
          <w:sz w:val="20"/>
          <w:lang w:val="en-US"/>
        </w:rPr>
      </w:pPr>
      <w:r w:rsidRPr="00D25332">
        <w:rPr>
          <w:rFonts w:ascii="Arial" w:hAnsi="Arial" w:cs="Arial"/>
          <w:sz w:val="20"/>
          <w:lang w:val="en-US"/>
        </w:rPr>
        <w:t xml:space="preserve">All requested information to be submitted to the Office of the Union </w:t>
      </w:r>
      <w:r w:rsidRPr="00D25332">
        <w:rPr>
          <w:rFonts w:ascii="Arial" w:hAnsi="Arial" w:cs="Arial"/>
          <w:sz w:val="20"/>
          <w:lang w:val="en-US"/>
        </w:rPr>
        <w:br/>
      </w:r>
    </w:p>
    <w:p w14:paraId="1538FE53" w14:textId="77777777" w:rsidR="00DB7B42" w:rsidRPr="00D25332" w:rsidRDefault="00DB7B42" w:rsidP="00DB7B42">
      <w:pPr>
        <w:pStyle w:val="Standard"/>
        <w:jc w:val="center"/>
        <w:rPr>
          <w:rFonts w:ascii="Arial" w:hAnsi="Arial" w:cs="Arial"/>
          <w:b/>
          <w:sz w:val="20"/>
          <w:lang w:val="en-US"/>
        </w:rPr>
      </w:pPr>
      <w:r w:rsidRPr="00D25332">
        <w:rPr>
          <w:rFonts w:ascii="Arial" w:hAnsi="Arial" w:cs="Arial"/>
          <w:b/>
          <w:sz w:val="20"/>
          <w:u w:val="single"/>
          <w:lang w:val="en-US"/>
        </w:rPr>
        <w:t xml:space="preserve">by August </w:t>
      </w:r>
      <w:r>
        <w:rPr>
          <w:rFonts w:ascii="Arial" w:hAnsi="Arial" w:cs="Arial"/>
          <w:b/>
          <w:sz w:val="20"/>
          <w:u w:val="single"/>
          <w:lang w:val="en-US"/>
        </w:rPr>
        <w:t>26</w:t>
      </w:r>
      <w:r w:rsidRPr="00D25332">
        <w:rPr>
          <w:rFonts w:ascii="Arial" w:hAnsi="Arial" w:cs="Arial"/>
          <w:b/>
          <w:sz w:val="20"/>
          <w:u w:val="single"/>
          <w:lang w:val="en-US"/>
        </w:rPr>
        <w:t>, 20</w:t>
      </w:r>
      <w:r>
        <w:rPr>
          <w:rFonts w:ascii="Arial" w:hAnsi="Arial" w:cs="Arial"/>
          <w:b/>
          <w:sz w:val="20"/>
          <w:u w:val="single"/>
          <w:lang w:val="en-US"/>
        </w:rPr>
        <w:t>22</w:t>
      </w:r>
    </w:p>
    <w:p w14:paraId="46817DDC" w14:textId="77777777" w:rsidR="00DB7B42" w:rsidRPr="00D25332" w:rsidRDefault="00DB7B42" w:rsidP="00DB7B42">
      <w:pPr>
        <w:pStyle w:val="Style1"/>
        <w:tabs>
          <w:tab w:val="clear" w:pos="907"/>
          <w:tab w:val="clear" w:pos="1077"/>
        </w:tabs>
        <w:rPr>
          <w:rFonts w:ascii="Arial" w:hAnsi="Arial" w:cs="Arial"/>
          <w:sz w:val="20"/>
          <w:szCs w:val="20"/>
        </w:rPr>
      </w:pPr>
    </w:p>
    <w:p w14:paraId="70C6343D" w14:textId="77777777" w:rsidR="00DB7B42" w:rsidRDefault="00DB7B42" w:rsidP="00DB7B42">
      <w:pPr>
        <w:jc w:val="left"/>
        <w:rPr>
          <w:rFonts w:cs="Arial"/>
        </w:rPr>
      </w:pPr>
      <w:r w:rsidRPr="00011BB0">
        <w:rPr>
          <w:rFonts w:cs="Arial"/>
          <w:u w:val="single"/>
        </w:rPr>
        <w:t>Full draft Test Guidelines</w:t>
      </w:r>
    </w:p>
    <w:p w14:paraId="7ECF07C2" w14:textId="77777777" w:rsidR="00DB7B42" w:rsidRPr="00D25332" w:rsidRDefault="00DB7B42" w:rsidP="00DB7B42">
      <w:pPr>
        <w:pStyle w:val="Standard"/>
        <w:rPr>
          <w:rFonts w:ascii="Arial" w:hAnsi="Arial" w:cs="Arial"/>
          <w:sz w:val="20"/>
          <w:lang w:val="en-US"/>
        </w:rPr>
      </w:pPr>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06"/>
        <w:gridCol w:w="2170"/>
        <w:gridCol w:w="2264"/>
      </w:tblGrid>
      <w:tr w:rsidR="00DB7B42" w:rsidRPr="005902C4" w14:paraId="22638CC4" w14:textId="77777777" w:rsidTr="008C2DA3">
        <w:trPr>
          <w:cantSplit/>
          <w:tblHeader/>
          <w:jc w:val="center"/>
        </w:trPr>
        <w:tc>
          <w:tcPr>
            <w:tcW w:w="4106" w:type="dxa"/>
            <w:shd w:val="pct5" w:color="auto" w:fill="FFFFFF"/>
            <w:vAlign w:val="center"/>
          </w:tcPr>
          <w:p w14:paraId="6769AA91" w14:textId="77777777" w:rsidR="00DB7B42" w:rsidRPr="005902C4" w:rsidRDefault="00DB7B42" w:rsidP="008C2DA3">
            <w:pPr>
              <w:pStyle w:val="BodyText"/>
              <w:spacing w:before="60" w:after="60"/>
              <w:jc w:val="center"/>
              <w:rPr>
                <w:rFonts w:cs="Arial"/>
                <w:color w:val="000000"/>
              </w:rPr>
            </w:pPr>
            <w:r w:rsidRPr="005902C4">
              <w:rPr>
                <w:rFonts w:cs="Arial"/>
                <w:color w:val="000000"/>
              </w:rPr>
              <w:t>Species</w:t>
            </w:r>
          </w:p>
        </w:tc>
        <w:tc>
          <w:tcPr>
            <w:tcW w:w="2170" w:type="dxa"/>
            <w:shd w:val="pct5" w:color="auto" w:fill="FFFFFF"/>
            <w:vAlign w:val="center"/>
          </w:tcPr>
          <w:p w14:paraId="5BC157B6" w14:textId="77777777" w:rsidR="00DB7B42" w:rsidRPr="005902C4" w:rsidRDefault="00DB7B42" w:rsidP="008C2DA3">
            <w:pPr>
              <w:pStyle w:val="BodyText"/>
              <w:spacing w:before="60" w:after="60"/>
              <w:jc w:val="center"/>
              <w:rPr>
                <w:rFonts w:cs="Arial"/>
                <w:color w:val="000000"/>
              </w:rPr>
            </w:pPr>
            <w:r w:rsidRPr="005902C4">
              <w:rPr>
                <w:rFonts w:cs="Arial"/>
                <w:color w:val="000000"/>
              </w:rPr>
              <w:t>Basic Document(s)</w:t>
            </w:r>
          </w:p>
        </w:tc>
        <w:tc>
          <w:tcPr>
            <w:tcW w:w="2264" w:type="dxa"/>
            <w:shd w:val="pct5" w:color="auto" w:fill="FFFFFF"/>
            <w:vAlign w:val="center"/>
          </w:tcPr>
          <w:p w14:paraId="234ED58F" w14:textId="77777777" w:rsidR="00DB7B42" w:rsidRPr="005902C4" w:rsidRDefault="00DB7B42" w:rsidP="008C2DA3">
            <w:pPr>
              <w:pStyle w:val="BodyText"/>
              <w:spacing w:before="60" w:after="60"/>
              <w:jc w:val="center"/>
              <w:rPr>
                <w:rFonts w:cs="Arial"/>
                <w:color w:val="000000"/>
              </w:rPr>
            </w:pPr>
            <w:r w:rsidRPr="005902C4">
              <w:rPr>
                <w:rFonts w:cs="Arial"/>
                <w:color w:val="000000"/>
              </w:rPr>
              <w:t>Leading expert(s)</w:t>
            </w:r>
          </w:p>
        </w:tc>
      </w:tr>
      <w:tr w:rsidR="000A275E" w:rsidRPr="0065402E" w14:paraId="0BDFBD9C" w14:textId="77777777" w:rsidTr="008C2DA3">
        <w:trPr>
          <w:cantSplit/>
          <w:jc w:val="center"/>
        </w:trPr>
        <w:tc>
          <w:tcPr>
            <w:tcW w:w="4106" w:type="dxa"/>
          </w:tcPr>
          <w:p w14:paraId="601C0F6C" w14:textId="1E0CF979" w:rsidR="000A275E" w:rsidRPr="003866CA" w:rsidRDefault="000A275E" w:rsidP="000A275E">
            <w:pPr>
              <w:pStyle w:val="BodyText"/>
              <w:spacing w:before="60" w:after="60"/>
              <w:jc w:val="left"/>
              <w:rPr>
                <w:rFonts w:cs="Arial"/>
                <w:color w:val="000000"/>
                <w:lang w:val="es-ES"/>
              </w:rPr>
            </w:pPr>
            <w:r w:rsidRPr="00C25F01">
              <w:rPr>
                <w:rFonts w:cs="Arial"/>
                <w:color w:val="000000"/>
              </w:rPr>
              <w:t>*</w:t>
            </w:r>
            <w:r w:rsidRPr="00B811DF">
              <w:rPr>
                <w:rFonts w:cs="Arial"/>
                <w:color w:val="000000"/>
              </w:rPr>
              <w:t xml:space="preserve">Apple (fruit varieties) (Revision) </w:t>
            </w:r>
            <w:r w:rsidRPr="00B811DF">
              <w:t>(</w:t>
            </w:r>
            <w:proofErr w:type="spellStart"/>
            <w:r w:rsidRPr="00B811DF">
              <w:rPr>
                <w:i/>
              </w:rPr>
              <w:t>Malus</w:t>
            </w:r>
            <w:proofErr w:type="spellEnd"/>
            <w:r w:rsidRPr="00B811DF">
              <w:rPr>
                <w:i/>
              </w:rPr>
              <w:t xml:space="preserve"> </w:t>
            </w:r>
            <w:proofErr w:type="spellStart"/>
            <w:r w:rsidRPr="00B811DF">
              <w:rPr>
                <w:i/>
              </w:rPr>
              <w:t>domestica</w:t>
            </w:r>
            <w:proofErr w:type="spellEnd"/>
            <w:r w:rsidRPr="00B811DF">
              <w:t xml:space="preserve"> </w:t>
            </w:r>
            <w:proofErr w:type="spellStart"/>
            <w:r w:rsidRPr="00B811DF">
              <w:t>Borkh</w:t>
            </w:r>
            <w:proofErr w:type="spellEnd"/>
            <w:r w:rsidRPr="00B811DF">
              <w:t>.)</w:t>
            </w:r>
          </w:p>
        </w:tc>
        <w:tc>
          <w:tcPr>
            <w:tcW w:w="2170" w:type="dxa"/>
          </w:tcPr>
          <w:p w14:paraId="2F88825E" w14:textId="72CB4962" w:rsidR="000A275E" w:rsidRPr="00DF671C" w:rsidRDefault="000A275E" w:rsidP="000A275E">
            <w:pPr>
              <w:pStyle w:val="BodyText"/>
              <w:spacing w:before="60" w:after="60"/>
              <w:jc w:val="left"/>
              <w:rPr>
                <w:rFonts w:cs="Arial"/>
                <w:color w:val="000000"/>
                <w:lang w:val="es-ES"/>
              </w:rPr>
            </w:pPr>
            <w:r w:rsidRPr="00B811DF">
              <w:rPr>
                <w:rFonts w:cs="Arial"/>
                <w:color w:val="000000"/>
              </w:rPr>
              <w:t>TG/14/</w:t>
            </w:r>
            <w:r>
              <w:rPr>
                <w:rFonts w:cs="Arial"/>
                <w:color w:val="000000"/>
              </w:rPr>
              <w:t>10(proj.5)</w:t>
            </w:r>
          </w:p>
        </w:tc>
        <w:tc>
          <w:tcPr>
            <w:tcW w:w="2264" w:type="dxa"/>
          </w:tcPr>
          <w:p w14:paraId="22FE2BB7" w14:textId="7BCB17CE" w:rsidR="000A275E" w:rsidRPr="00DF671C" w:rsidRDefault="000A275E" w:rsidP="000A275E">
            <w:pPr>
              <w:pStyle w:val="BodyText"/>
              <w:spacing w:before="60" w:after="60"/>
              <w:jc w:val="left"/>
              <w:rPr>
                <w:rFonts w:cs="Arial"/>
                <w:snapToGrid w:val="0"/>
                <w:color w:val="000000"/>
                <w:lang w:val="es-ES"/>
              </w:rPr>
            </w:pPr>
            <w:r w:rsidRPr="00B811DF">
              <w:rPr>
                <w:rFonts w:cs="Arial"/>
                <w:color w:val="000000"/>
              </w:rPr>
              <w:t>Mr. Erik Schulte (DE)</w:t>
            </w:r>
          </w:p>
        </w:tc>
      </w:tr>
      <w:tr w:rsidR="000A275E" w:rsidRPr="0065402E" w14:paraId="31A4A314" w14:textId="77777777" w:rsidTr="008C2DA3">
        <w:trPr>
          <w:cantSplit/>
          <w:jc w:val="center"/>
        </w:trPr>
        <w:tc>
          <w:tcPr>
            <w:tcW w:w="4106" w:type="dxa"/>
          </w:tcPr>
          <w:p w14:paraId="2179D101" w14:textId="71F57C2D" w:rsidR="000A275E" w:rsidRPr="003866CA" w:rsidRDefault="000A275E" w:rsidP="000A275E">
            <w:pPr>
              <w:pStyle w:val="BodyText"/>
              <w:spacing w:before="60" w:after="60"/>
              <w:jc w:val="left"/>
              <w:rPr>
                <w:rFonts w:cs="Arial"/>
                <w:color w:val="000000"/>
                <w:lang w:val="es-ES"/>
              </w:rPr>
            </w:pPr>
            <w:r>
              <w:rPr>
                <w:rFonts w:cs="Arial"/>
              </w:rPr>
              <w:t>*</w:t>
            </w:r>
            <w:r w:rsidRPr="003866CA">
              <w:rPr>
                <w:rFonts w:cs="Arial"/>
              </w:rPr>
              <w:t>Strawberry (</w:t>
            </w:r>
            <w:proofErr w:type="spellStart"/>
            <w:r w:rsidRPr="003866CA">
              <w:rPr>
                <w:rFonts w:cs="Arial"/>
                <w:i/>
              </w:rPr>
              <w:t>Fragaria</w:t>
            </w:r>
            <w:proofErr w:type="spellEnd"/>
            <w:r w:rsidRPr="003866CA">
              <w:rPr>
                <w:rFonts w:cs="Arial"/>
              </w:rPr>
              <w:t xml:space="preserve"> L.) (Revision)</w:t>
            </w:r>
          </w:p>
        </w:tc>
        <w:tc>
          <w:tcPr>
            <w:tcW w:w="2170" w:type="dxa"/>
          </w:tcPr>
          <w:p w14:paraId="5953EA34" w14:textId="71A9CAD9" w:rsidR="000A275E" w:rsidRPr="00DF671C" w:rsidRDefault="000A275E" w:rsidP="000A275E">
            <w:pPr>
              <w:pStyle w:val="BodyText"/>
              <w:spacing w:before="60" w:after="60"/>
              <w:jc w:val="left"/>
              <w:rPr>
                <w:rFonts w:cs="Arial"/>
                <w:color w:val="000000"/>
                <w:lang w:val="es-ES"/>
              </w:rPr>
            </w:pPr>
            <w:r w:rsidRPr="003866CA">
              <w:t>TG/22/1</w:t>
            </w:r>
            <w:r>
              <w:t>1(proj.4)</w:t>
            </w:r>
          </w:p>
        </w:tc>
        <w:tc>
          <w:tcPr>
            <w:tcW w:w="2264" w:type="dxa"/>
          </w:tcPr>
          <w:p w14:paraId="034CBABD" w14:textId="19D7D474" w:rsidR="000A275E" w:rsidRPr="00DF671C" w:rsidRDefault="000A275E" w:rsidP="000A275E">
            <w:pPr>
              <w:pStyle w:val="BodyText"/>
              <w:spacing w:before="60" w:after="60"/>
              <w:jc w:val="left"/>
              <w:rPr>
                <w:rFonts w:cs="Arial"/>
                <w:snapToGrid w:val="0"/>
                <w:color w:val="000000"/>
                <w:lang w:val="es-ES"/>
              </w:rPr>
            </w:pPr>
            <w:r w:rsidRPr="003866CA">
              <w:rPr>
                <w:rFonts w:cs="Arial"/>
                <w:color w:val="000000"/>
              </w:rPr>
              <w:t>Mr. Erik Schulte (DE)</w:t>
            </w:r>
          </w:p>
        </w:tc>
      </w:tr>
    </w:tbl>
    <w:p w14:paraId="3C16D7FF" w14:textId="77777777" w:rsidR="00DB7B42" w:rsidRDefault="00DB7B42" w:rsidP="00DB7B42">
      <w:pPr>
        <w:jc w:val="center"/>
        <w:rPr>
          <w:rFonts w:cs="Arial"/>
          <w:b/>
        </w:rPr>
      </w:pPr>
    </w:p>
    <w:p w14:paraId="5369307F" w14:textId="77777777" w:rsidR="00DB7B42" w:rsidRDefault="00DB7B42" w:rsidP="00DB7B42">
      <w:pPr>
        <w:jc w:val="center"/>
        <w:rPr>
          <w:rFonts w:cs="Arial"/>
          <w:b/>
        </w:rPr>
      </w:pPr>
    </w:p>
    <w:p w14:paraId="05765055" w14:textId="77777777" w:rsidR="00DB7B42" w:rsidRDefault="00DB7B42" w:rsidP="00DB7B42">
      <w:pPr>
        <w:jc w:val="left"/>
        <w:rPr>
          <w:u w:val="single"/>
          <w:lang w:val="it-IT"/>
        </w:rPr>
      </w:pPr>
      <w:proofErr w:type="spellStart"/>
      <w:r w:rsidRPr="00011BB0">
        <w:rPr>
          <w:u w:val="single"/>
          <w:lang w:val="it-IT"/>
        </w:rPr>
        <w:t>Partial</w:t>
      </w:r>
      <w:proofErr w:type="spellEnd"/>
      <w:r w:rsidRPr="00011BB0">
        <w:rPr>
          <w:u w:val="single"/>
          <w:lang w:val="it-IT"/>
        </w:rPr>
        <w:t xml:space="preserve"> </w:t>
      </w:r>
      <w:proofErr w:type="spellStart"/>
      <w:r w:rsidRPr="00011BB0">
        <w:rPr>
          <w:u w:val="single"/>
          <w:lang w:val="it-IT"/>
        </w:rPr>
        <w:t>re</w:t>
      </w:r>
      <w:r w:rsidRPr="005258DD">
        <w:rPr>
          <w:u w:val="single"/>
          <w:lang w:val="it-IT"/>
        </w:rPr>
        <w:t>visions</w:t>
      </w:r>
      <w:proofErr w:type="spellEnd"/>
    </w:p>
    <w:p w14:paraId="26F47857" w14:textId="77777777" w:rsidR="00DB7B42" w:rsidRDefault="00DB7B42" w:rsidP="00DB7B42">
      <w:pPr>
        <w:jc w:val="left"/>
        <w:rPr>
          <w:u w:val="single"/>
          <w:lang w:val="it-IT"/>
        </w:rPr>
      </w:pP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964"/>
        <w:gridCol w:w="1836"/>
        <w:gridCol w:w="2459"/>
      </w:tblGrid>
      <w:tr w:rsidR="00DB7B42" w:rsidRPr="00B811DF" w14:paraId="493BB182" w14:textId="77777777" w:rsidTr="008C2DA3">
        <w:trPr>
          <w:cantSplit/>
          <w:tblHeader/>
          <w:jc w:val="center"/>
        </w:trPr>
        <w:tc>
          <w:tcPr>
            <w:tcW w:w="3964" w:type="dxa"/>
            <w:shd w:val="pct5" w:color="auto" w:fill="FFFFFF"/>
            <w:vAlign w:val="center"/>
          </w:tcPr>
          <w:p w14:paraId="0BB96292" w14:textId="77777777" w:rsidR="00DB7B42" w:rsidRPr="00B811DF" w:rsidRDefault="00DB7B42" w:rsidP="008C2DA3">
            <w:pPr>
              <w:pStyle w:val="BodyText"/>
              <w:spacing w:before="60" w:after="60"/>
              <w:jc w:val="center"/>
              <w:rPr>
                <w:rFonts w:cs="Arial"/>
                <w:color w:val="000000"/>
              </w:rPr>
            </w:pPr>
            <w:r w:rsidRPr="00B811DF">
              <w:rPr>
                <w:rFonts w:cs="Arial"/>
                <w:color w:val="000000"/>
              </w:rPr>
              <w:t>Species</w:t>
            </w:r>
          </w:p>
        </w:tc>
        <w:tc>
          <w:tcPr>
            <w:tcW w:w="1836" w:type="dxa"/>
            <w:shd w:val="pct5" w:color="auto" w:fill="FFFFFF"/>
            <w:vAlign w:val="center"/>
          </w:tcPr>
          <w:p w14:paraId="62074105" w14:textId="77777777" w:rsidR="00DB7B42" w:rsidRPr="00B811DF" w:rsidRDefault="00DB7B42" w:rsidP="008C2DA3">
            <w:pPr>
              <w:pStyle w:val="BodyText"/>
              <w:spacing w:before="60" w:after="60"/>
              <w:jc w:val="center"/>
              <w:rPr>
                <w:rFonts w:cs="Arial"/>
                <w:color w:val="000000"/>
              </w:rPr>
            </w:pPr>
            <w:r w:rsidRPr="00B811DF">
              <w:rPr>
                <w:rFonts w:cs="Arial"/>
                <w:color w:val="000000"/>
              </w:rPr>
              <w:t>Basic Document(s)</w:t>
            </w:r>
          </w:p>
        </w:tc>
        <w:tc>
          <w:tcPr>
            <w:tcW w:w="2459" w:type="dxa"/>
            <w:shd w:val="pct5" w:color="auto" w:fill="FFFFFF"/>
            <w:vAlign w:val="center"/>
          </w:tcPr>
          <w:p w14:paraId="4B564FAE" w14:textId="77777777" w:rsidR="00DB7B42" w:rsidRPr="00B811DF" w:rsidRDefault="00DB7B42" w:rsidP="008C2DA3">
            <w:pPr>
              <w:pStyle w:val="BodyText"/>
              <w:spacing w:before="60" w:after="60"/>
              <w:jc w:val="center"/>
              <w:rPr>
                <w:rFonts w:cs="Arial"/>
                <w:color w:val="000000"/>
              </w:rPr>
            </w:pPr>
            <w:r w:rsidRPr="00B811DF">
              <w:rPr>
                <w:rFonts w:cs="Arial"/>
                <w:color w:val="000000"/>
              </w:rPr>
              <w:t>Leading expert(s)</w:t>
            </w:r>
          </w:p>
        </w:tc>
      </w:tr>
      <w:tr w:rsidR="00DB7B42" w:rsidRPr="00B811DF" w14:paraId="2FEB394A" w14:textId="77777777" w:rsidTr="008C2DA3">
        <w:trPr>
          <w:cantSplit/>
          <w:jc w:val="center"/>
        </w:trPr>
        <w:tc>
          <w:tcPr>
            <w:tcW w:w="3964" w:type="dxa"/>
            <w:shd w:val="clear" w:color="auto" w:fill="auto"/>
          </w:tcPr>
          <w:p w14:paraId="1215A644" w14:textId="77777777" w:rsidR="00DB7B42" w:rsidRPr="00B2052C" w:rsidRDefault="00DB7B42" w:rsidP="008C2DA3">
            <w:pPr>
              <w:pStyle w:val="BodyText"/>
              <w:spacing w:before="60" w:after="60"/>
              <w:jc w:val="left"/>
              <w:rPr>
                <w:rFonts w:cs="Arial"/>
                <w:color w:val="000000"/>
              </w:rPr>
            </w:pPr>
            <w:r w:rsidRPr="00B2052C">
              <w:rPr>
                <w:rFonts w:cs="Arial"/>
                <w:color w:val="000000"/>
              </w:rPr>
              <w:t>Blueberry (Partial revision: expansion of scope; Char. 14, Ad. 8)</w:t>
            </w:r>
          </w:p>
        </w:tc>
        <w:tc>
          <w:tcPr>
            <w:tcW w:w="1836" w:type="dxa"/>
            <w:shd w:val="clear" w:color="auto" w:fill="auto"/>
          </w:tcPr>
          <w:p w14:paraId="6398309B" w14:textId="77777777" w:rsidR="00DB7B42" w:rsidRPr="005A43BF" w:rsidRDefault="00DB7B42" w:rsidP="008C2DA3">
            <w:pPr>
              <w:pStyle w:val="BodyText"/>
              <w:spacing w:before="60" w:after="60"/>
              <w:jc w:val="left"/>
            </w:pPr>
            <w:r w:rsidRPr="005A43BF">
              <w:t>TG/1</w:t>
            </w:r>
            <w:r>
              <w:t>37</w:t>
            </w:r>
            <w:r w:rsidRPr="005A43BF">
              <w:t>/</w:t>
            </w:r>
            <w:r>
              <w:t>5, TWF/53/8</w:t>
            </w:r>
          </w:p>
        </w:tc>
        <w:tc>
          <w:tcPr>
            <w:tcW w:w="2459" w:type="dxa"/>
            <w:shd w:val="clear" w:color="auto" w:fill="auto"/>
          </w:tcPr>
          <w:p w14:paraId="608D8319" w14:textId="77777777" w:rsidR="00DB7B42" w:rsidRPr="005A43BF" w:rsidRDefault="00DB7B42" w:rsidP="008C2DA3">
            <w:pPr>
              <w:pStyle w:val="BodyText"/>
              <w:spacing w:before="60" w:after="60"/>
              <w:jc w:val="left"/>
              <w:rPr>
                <w:rFonts w:cs="Arial"/>
                <w:color w:val="000000"/>
              </w:rPr>
            </w:pPr>
            <w:r>
              <w:t xml:space="preserve">Ms. </w:t>
            </w:r>
            <w:proofErr w:type="spellStart"/>
            <w:r>
              <w:t>Nahida</w:t>
            </w:r>
            <w:proofErr w:type="spellEnd"/>
            <w:r>
              <w:t xml:space="preserve"> </w:t>
            </w:r>
            <w:proofErr w:type="spellStart"/>
            <w:r>
              <w:t>Bhuiyan</w:t>
            </w:r>
            <w:proofErr w:type="spellEnd"/>
            <w:r w:rsidRPr="005A43BF">
              <w:rPr>
                <w:rFonts w:cs="Arial"/>
                <w:color w:val="000000"/>
              </w:rPr>
              <w:t xml:space="preserve"> (</w:t>
            </w:r>
            <w:r>
              <w:rPr>
                <w:rFonts w:cs="Arial"/>
                <w:color w:val="000000"/>
              </w:rPr>
              <w:t>AU</w:t>
            </w:r>
            <w:r w:rsidRPr="005A43BF">
              <w:rPr>
                <w:rFonts w:cs="Arial"/>
                <w:color w:val="000000"/>
              </w:rPr>
              <w:t>)</w:t>
            </w:r>
          </w:p>
        </w:tc>
      </w:tr>
      <w:tr w:rsidR="00DB7B42" w:rsidRPr="00A72A95" w14:paraId="2FAD4B3D" w14:textId="77777777" w:rsidTr="008C2DA3">
        <w:trPr>
          <w:cantSplit/>
          <w:jc w:val="center"/>
        </w:trPr>
        <w:tc>
          <w:tcPr>
            <w:tcW w:w="3964" w:type="dxa"/>
            <w:shd w:val="clear" w:color="auto" w:fill="auto"/>
          </w:tcPr>
          <w:p w14:paraId="6E01923D" w14:textId="3E65B032" w:rsidR="00DB7B42" w:rsidRPr="00B2052C" w:rsidRDefault="00DB7B42" w:rsidP="008C2DA3">
            <w:pPr>
              <w:pStyle w:val="BodyText"/>
              <w:spacing w:before="60" w:after="60"/>
              <w:jc w:val="left"/>
              <w:rPr>
                <w:rFonts w:cs="Arial"/>
                <w:color w:val="000000"/>
              </w:rPr>
            </w:pPr>
            <w:r w:rsidRPr="00B2052C">
              <w:rPr>
                <w:rFonts w:cs="Arial"/>
                <w:color w:val="000000"/>
              </w:rPr>
              <w:t>Walnut (</w:t>
            </w:r>
            <w:proofErr w:type="spellStart"/>
            <w:r w:rsidRPr="00B2052C">
              <w:rPr>
                <w:rFonts w:cs="Arial"/>
                <w:i/>
                <w:color w:val="000000"/>
              </w:rPr>
              <w:t>Juglans</w:t>
            </w:r>
            <w:proofErr w:type="spellEnd"/>
            <w:r w:rsidRPr="00B2052C">
              <w:rPr>
                <w:rFonts w:cs="Arial"/>
                <w:i/>
                <w:color w:val="000000"/>
              </w:rPr>
              <w:t xml:space="preserve"> </w:t>
            </w:r>
            <w:proofErr w:type="spellStart"/>
            <w:r w:rsidRPr="00B2052C">
              <w:rPr>
                <w:rFonts w:cs="Arial"/>
                <w:i/>
                <w:color w:val="000000"/>
              </w:rPr>
              <w:t>regia</w:t>
            </w:r>
            <w:proofErr w:type="spellEnd"/>
            <w:r w:rsidRPr="00B2052C">
              <w:rPr>
                <w:rFonts w:cs="Arial"/>
                <w:color w:val="000000"/>
              </w:rPr>
              <w:t xml:space="preserve"> L.) (Partial revision: Characteristics </w:t>
            </w:r>
            <w:r w:rsidR="00225058" w:rsidRPr="00B2052C">
              <w:rPr>
                <w:rFonts w:cs="Arial"/>
                <w:color w:val="000000"/>
              </w:rPr>
              <w:t>10</w:t>
            </w:r>
            <w:r w:rsidR="00225058">
              <w:rPr>
                <w:rFonts w:cs="Arial"/>
                <w:color w:val="000000"/>
              </w:rPr>
              <w:t>,</w:t>
            </w:r>
            <w:r w:rsidR="00225058" w:rsidRPr="00B2052C">
              <w:rPr>
                <w:rFonts w:cs="Arial"/>
                <w:color w:val="000000"/>
              </w:rPr>
              <w:t xml:space="preserve"> 11</w:t>
            </w:r>
            <w:r w:rsidR="00225058">
              <w:rPr>
                <w:rFonts w:cs="Arial"/>
                <w:color w:val="000000"/>
              </w:rPr>
              <w:t xml:space="preserve">, 13, 14 </w:t>
            </w:r>
            <w:r w:rsidR="00225058" w:rsidRPr="00B2052C">
              <w:rPr>
                <w:rFonts w:cs="Arial"/>
                <w:color w:val="000000"/>
              </w:rPr>
              <w:t>and</w:t>
            </w:r>
            <w:r w:rsidR="00225058">
              <w:rPr>
                <w:rFonts w:cs="Arial"/>
                <w:color w:val="000000"/>
              </w:rPr>
              <w:t xml:space="preserve"> 18</w:t>
            </w:r>
            <w:r w:rsidRPr="00B2052C">
              <w:rPr>
                <w:rFonts w:cs="Arial"/>
                <w:color w:val="000000"/>
              </w:rPr>
              <w:t>; to add new chars. “Time of vegetative bud burst”, “Predominant location of fruit buds”)</w:t>
            </w:r>
          </w:p>
        </w:tc>
        <w:tc>
          <w:tcPr>
            <w:tcW w:w="1836" w:type="dxa"/>
            <w:shd w:val="clear" w:color="auto" w:fill="auto"/>
          </w:tcPr>
          <w:p w14:paraId="4D541D81" w14:textId="77777777" w:rsidR="00DB7B42" w:rsidRPr="005A43BF" w:rsidRDefault="00DB7B42" w:rsidP="008C2DA3">
            <w:pPr>
              <w:pStyle w:val="BodyText"/>
              <w:spacing w:before="60" w:after="60"/>
              <w:jc w:val="left"/>
            </w:pPr>
            <w:r w:rsidRPr="005A43BF">
              <w:t>TG/125/7</w:t>
            </w:r>
            <w:r>
              <w:t>, TWF/53/9</w:t>
            </w:r>
          </w:p>
        </w:tc>
        <w:tc>
          <w:tcPr>
            <w:tcW w:w="2459" w:type="dxa"/>
            <w:shd w:val="clear" w:color="auto" w:fill="auto"/>
          </w:tcPr>
          <w:p w14:paraId="2EFCB4B5" w14:textId="77777777" w:rsidR="00DB7B42" w:rsidRPr="005A43BF" w:rsidRDefault="00DB7B42" w:rsidP="008C2DA3">
            <w:pPr>
              <w:pStyle w:val="BodyText"/>
              <w:spacing w:before="60" w:after="60"/>
              <w:jc w:val="left"/>
              <w:rPr>
                <w:rFonts w:cs="Arial"/>
                <w:color w:val="000000"/>
              </w:rPr>
            </w:pPr>
            <w:r w:rsidRPr="005A43BF">
              <w:rPr>
                <w:rFonts w:cs="Arial"/>
                <w:color w:val="000000"/>
              </w:rPr>
              <w:t xml:space="preserve">Ms. Andrea </w:t>
            </w:r>
            <w:proofErr w:type="spellStart"/>
            <w:r w:rsidRPr="005A43BF">
              <w:rPr>
                <w:rFonts w:cs="Arial"/>
                <w:color w:val="000000"/>
              </w:rPr>
              <w:t>Povolná</w:t>
            </w:r>
            <w:proofErr w:type="spellEnd"/>
            <w:r w:rsidRPr="005A43BF">
              <w:rPr>
                <w:rFonts w:cs="Arial"/>
                <w:color w:val="000000"/>
              </w:rPr>
              <w:t xml:space="preserve"> (CZ)</w:t>
            </w:r>
          </w:p>
        </w:tc>
      </w:tr>
    </w:tbl>
    <w:p w14:paraId="262C2194" w14:textId="77777777" w:rsidR="00DB7B42" w:rsidRDefault="00DB7B42" w:rsidP="00DB7B42">
      <w:pPr>
        <w:jc w:val="center"/>
        <w:rPr>
          <w:rFonts w:cs="Arial"/>
          <w:b/>
        </w:rPr>
      </w:pPr>
    </w:p>
    <w:p w14:paraId="0610EA02" w14:textId="77777777" w:rsidR="00DB7B42" w:rsidRDefault="00DB7B42" w:rsidP="00DB7B42">
      <w:r>
        <w:br w:type="page"/>
      </w:r>
    </w:p>
    <w:p w14:paraId="51EE0DE4" w14:textId="77777777" w:rsidR="00DB7B42" w:rsidRPr="00D25332" w:rsidRDefault="00DB7B42" w:rsidP="00DB7B42">
      <w:pPr>
        <w:jc w:val="center"/>
        <w:rPr>
          <w:rFonts w:cs="Arial"/>
          <w:b/>
        </w:rPr>
      </w:pPr>
      <w:r w:rsidRPr="00D25332">
        <w:rPr>
          <w:rFonts w:cs="Arial"/>
          <w:b/>
        </w:rPr>
        <w:t>DRAFT TEST GUIDELINES TO BE DISCUSSED AT TWF/5</w:t>
      </w:r>
      <w:r>
        <w:rPr>
          <w:rFonts w:cs="Arial"/>
          <w:b/>
        </w:rPr>
        <w:t>4</w:t>
      </w:r>
    </w:p>
    <w:p w14:paraId="3497C263" w14:textId="77777777" w:rsidR="00DB7B42" w:rsidRPr="00D25332" w:rsidRDefault="00DB7B42" w:rsidP="00DB7B42">
      <w:pPr>
        <w:jc w:val="center"/>
        <w:rPr>
          <w:rFonts w:cs="Arial"/>
        </w:rPr>
      </w:pPr>
      <w:r w:rsidRPr="00D25332">
        <w:rPr>
          <w:rFonts w:cs="Arial"/>
        </w:rPr>
        <w:t xml:space="preserve">(* indicates possible final draft </w:t>
      </w:r>
      <w:r w:rsidRPr="00D25332">
        <w:rPr>
          <w:rFonts w:cs="Arial"/>
          <w:snapToGrid w:val="0"/>
        </w:rPr>
        <w:t>Test Guidelines</w:t>
      </w:r>
      <w:r w:rsidRPr="00D25332">
        <w:rPr>
          <w:rFonts w:cs="Arial"/>
        </w:rPr>
        <w:t>)</w:t>
      </w:r>
    </w:p>
    <w:p w14:paraId="3D0932A5" w14:textId="77777777" w:rsidR="00DB7B42" w:rsidRPr="00D25332" w:rsidRDefault="00DB7B42" w:rsidP="00DB7B42">
      <w:pPr>
        <w:jc w:val="center"/>
        <w:rPr>
          <w:rFonts w:cs="Arial"/>
        </w:rPr>
      </w:pPr>
    </w:p>
    <w:p w14:paraId="24E8C640" w14:textId="77777777" w:rsidR="00DB7B42" w:rsidRPr="00A01F04" w:rsidRDefault="00DB7B42" w:rsidP="00DB7B42">
      <w:pPr>
        <w:pStyle w:val="Standard"/>
        <w:ind w:right="-289" w:hanging="180"/>
        <w:jc w:val="center"/>
        <w:rPr>
          <w:rFonts w:ascii="Arial" w:hAnsi="Arial" w:cs="Arial"/>
          <w:b/>
          <w:color w:val="000000"/>
          <w:sz w:val="20"/>
          <w:lang w:val="en-US"/>
        </w:rPr>
      </w:pPr>
      <w:r w:rsidRPr="00D25332">
        <w:rPr>
          <w:rFonts w:ascii="Arial" w:hAnsi="Arial" w:cs="Arial"/>
          <w:b/>
          <w:color w:val="000000"/>
          <w:sz w:val="20"/>
          <w:lang w:val="en-US"/>
        </w:rPr>
        <w:t>(Guideline date for Subgroup draft to be circulated b</w:t>
      </w:r>
      <w:r w:rsidRPr="00A01F04">
        <w:rPr>
          <w:rFonts w:ascii="Arial" w:hAnsi="Arial" w:cs="Arial"/>
          <w:b/>
          <w:color w:val="000000"/>
          <w:sz w:val="20"/>
          <w:lang w:val="en-US"/>
        </w:rPr>
        <w:t xml:space="preserve">y Leading Expert:  </w:t>
      </w:r>
      <w:r>
        <w:rPr>
          <w:rFonts w:ascii="Arial" w:hAnsi="Arial" w:cs="Arial"/>
          <w:b/>
          <w:color w:val="000000"/>
          <w:sz w:val="20"/>
          <w:lang w:val="en-US"/>
        </w:rPr>
        <w:t>March 24</w:t>
      </w:r>
      <w:r w:rsidRPr="00A01F04">
        <w:rPr>
          <w:rFonts w:ascii="Arial" w:hAnsi="Arial" w:cs="Arial"/>
          <w:b/>
          <w:color w:val="000000"/>
          <w:sz w:val="20"/>
          <w:lang w:val="en-US"/>
        </w:rPr>
        <w:t>, 202</w:t>
      </w:r>
      <w:r>
        <w:rPr>
          <w:rFonts w:ascii="Arial" w:hAnsi="Arial" w:cs="Arial"/>
          <w:b/>
          <w:color w:val="000000"/>
          <w:sz w:val="20"/>
          <w:lang w:val="en-US"/>
        </w:rPr>
        <w:t>3</w:t>
      </w:r>
    </w:p>
    <w:p w14:paraId="110A44B8" w14:textId="77777777" w:rsidR="00DB7B42" w:rsidRPr="00A01F04" w:rsidRDefault="00DB7B42" w:rsidP="00DB7B42">
      <w:pPr>
        <w:pStyle w:val="Standard"/>
        <w:jc w:val="center"/>
        <w:rPr>
          <w:rFonts w:ascii="Arial" w:hAnsi="Arial" w:cs="Arial"/>
          <w:b/>
          <w:color w:val="000000"/>
          <w:sz w:val="20"/>
          <w:lang w:val="en-US"/>
        </w:rPr>
      </w:pPr>
      <w:r w:rsidRPr="00A01F04">
        <w:rPr>
          <w:rFonts w:ascii="Arial" w:hAnsi="Arial" w:cs="Arial"/>
          <w:b/>
          <w:color w:val="000000"/>
          <w:sz w:val="20"/>
          <w:lang w:val="en-US"/>
        </w:rPr>
        <w:t>Guideline date for comments to Leading Expert by Subgroup:  April 2</w:t>
      </w:r>
      <w:r>
        <w:rPr>
          <w:rFonts w:ascii="Arial" w:hAnsi="Arial" w:cs="Arial"/>
          <w:b/>
          <w:color w:val="000000"/>
          <w:sz w:val="20"/>
          <w:lang w:val="en-US"/>
        </w:rPr>
        <w:t>1</w:t>
      </w:r>
      <w:r w:rsidRPr="00A01F04">
        <w:rPr>
          <w:rFonts w:ascii="Arial" w:hAnsi="Arial" w:cs="Arial"/>
          <w:b/>
          <w:color w:val="000000"/>
          <w:sz w:val="20"/>
          <w:lang w:val="en-US"/>
        </w:rPr>
        <w:t>, 202</w:t>
      </w:r>
      <w:r>
        <w:rPr>
          <w:rFonts w:ascii="Arial" w:hAnsi="Arial" w:cs="Arial"/>
          <w:b/>
          <w:color w:val="000000"/>
          <w:sz w:val="20"/>
          <w:lang w:val="en-US"/>
        </w:rPr>
        <w:t>3</w:t>
      </w:r>
      <w:r w:rsidRPr="00A01F04">
        <w:rPr>
          <w:rFonts w:ascii="Arial" w:hAnsi="Arial" w:cs="Arial"/>
          <w:b/>
          <w:color w:val="000000"/>
          <w:sz w:val="20"/>
          <w:lang w:val="en-US"/>
        </w:rPr>
        <w:t>)</w:t>
      </w:r>
    </w:p>
    <w:p w14:paraId="51FAF48D" w14:textId="77777777" w:rsidR="00DB7B42" w:rsidRPr="00A01F04" w:rsidRDefault="00DB7B42" w:rsidP="00DB7B42">
      <w:pPr>
        <w:pStyle w:val="Standard"/>
        <w:jc w:val="center"/>
        <w:rPr>
          <w:rFonts w:ascii="Arial" w:hAnsi="Arial" w:cs="Arial"/>
          <w:b/>
          <w:color w:val="000000"/>
          <w:sz w:val="20"/>
          <w:lang w:val="en-US"/>
        </w:rPr>
      </w:pPr>
    </w:p>
    <w:p w14:paraId="2384976C" w14:textId="77777777" w:rsidR="00DB7B42" w:rsidRPr="00A01F04" w:rsidRDefault="00DB7B42" w:rsidP="00DB7B42">
      <w:pPr>
        <w:pStyle w:val="Standard"/>
        <w:keepNext/>
        <w:jc w:val="center"/>
        <w:rPr>
          <w:rFonts w:ascii="Arial" w:hAnsi="Arial" w:cs="Arial"/>
          <w:sz w:val="20"/>
          <w:lang w:val="en-US"/>
        </w:rPr>
      </w:pPr>
      <w:r w:rsidRPr="00A01F04">
        <w:rPr>
          <w:rFonts w:ascii="Arial" w:hAnsi="Arial" w:cs="Arial"/>
          <w:sz w:val="20"/>
          <w:lang w:val="en-US"/>
        </w:rPr>
        <w:t xml:space="preserve">New draft to be submitted to the Office of the Union </w:t>
      </w:r>
    </w:p>
    <w:p w14:paraId="30B1C7AD" w14:textId="77777777" w:rsidR="00DB7B42" w:rsidRPr="00D25332" w:rsidRDefault="00DB7B42" w:rsidP="00DB7B42">
      <w:pPr>
        <w:pStyle w:val="Standard"/>
        <w:jc w:val="center"/>
        <w:rPr>
          <w:rFonts w:ascii="Arial" w:hAnsi="Arial" w:cs="Arial"/>
          <w:b/>
          <w:color w:val="000000"/>
          <w:sz w:val="20"/>
          <w:u w:val="single"/>
          <w:lang w:val="en-US"/>
        </w:rPr>
      </w:pPr>
      <w:r w:rsidRPr="00A01F04">
        <w:rPr>
          <w:rFonts w:ascii="Arial" w:hAnsi="Arial" w:cs="Arial"/>
          <w:b/>
          <w:color w:val="000000"/>
          <w:sz w:val="20"/>
          <w:u w:val="single"/>
          <w:lang w:val="en-US"/>
        </w:rPr>
        <w:t>May 2</w:t>
      </w:r>
      <w:r>
        <w:rPr>
          <w:rFonts w:ascii="Arial" w:hAnsi="Arial" w:cs="Arial"/>
          <w:b/>
          <w:color w:val="000000"/>
          <w:sz w:val="20"/>
          <w:u w:val="single"/>
          <w:lang w:val="en-US"/>
        </w:rPr>
        <w:t>0</w:t>
      </w:r>
      <w:r w:rsidRPr="00A01F04">
        <w:rPr>
          <w:rFonts w:ascii="Arial" w:hAnsi="Arial" w:cs="Arial"/>
          <w:b/>
          <w:color w:val="000000"/>
          <w:sz w:val="20"/>
          <w:u w:val="single"/>
          <w:lang w:val="en-US"/>
        </w:rPr>
        <w:t>, 202</w:t>
      </w:r>
      <w:r>
        <w:rPr>
          <w:rFonts w:ascii="Arial" w:hAnsi="Arial" w:cs="Arial"/>
          <w:b/>
          <w:color w:val="000000"/>
          <w:sz w:val="20"/>
          <w:u w:val="single"/>
          <w:lang w:val="en-US"/>
        </w:rPr>
        <w:t>3</w:t>
      </w:r>
    </w:p>
    <w:p w14:paraId="2F460F97" w14:textId="77777777" w:rsidR="00DB7B42" w:rsidRDefault="00DB7B42" w:rsidP="00DB7B42">
      <w:pPr>
        <w:jc w:val="center"/>
        <w:rPr>
          <w:rFonts w:cs="Arial"/>
        </w:rPr>
      </w:pPr>
    </w:p>
    <w:p w14:paraId="2DD0E23B" w14:textId="77777777" w:rsidR="00DB7B42" w:rsidRDefault="00DB7B42" w:rsidP="00DB7B42">
      <w:pPr>
        <w:jc w:val="center"/>
        <w:rPr>
          <w:rFonts w:cs="Arial"/>
        </w:rPr>
      </w:pPr>
    </w:p>
    <w:p w14:paraId="4183CB1F" w14:textId="77777777" w:rsidR="00DB7B42" w:rsidRDefault="00DB7B42" w:rsidP="00DB7B42">
      <w:pPr>
        <w:jc w:val="left"/>
        <w:rPr>
          <w:rFonts w:cs="Arial"/>
        </w:rPr>
      </w:pPr>
      <w:r w:rsidRPr="00011BB0">
        <w:rPr>
          <w:rFonts w:cs="Arial"/>
          <w:u w:val="single"/>
        </w:rPr>
        <w:t>Full draft Test Guidelines</w:t>
      </w:r>
    </w:p>
    <w:p w14:paraId="78144E5B" w14:textId="77777777" w:rsidR="00DB7B42" w:rsidRDefault="00DB7B42" w:rsidP="00DB7B42">
      <w:pPr>
        <w:jc w:val="center"/>
        <w:rPr>
          <w:rFonts w:cs="Arial"/>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46"/>
        <w:gridCol w:w="1836"/>
        <w:gridCol w:w="2459"/>
        <w:gridCol w:w="2722"/>
      </w:tblGrid>
      <w:tr w:rsidR="00DB7B42" w:rsidRPr="00B811DF" w14:paraId="175B91FA" w14:textId="77777777" w:rsidTr="008C2DA3">
        <w:trPr>
          <w:cantSplit/>
          <w:tblHeader/>
          <w:jc w:val="center"/>
        </w:trPr>
        <w:tc>
          <w:tcPr>
            <w:tcW w:w="3346" w:type="dxa"/>
            <w:shd w:val="pct5" w:color="auto" w:fill="FFFFFF"/>
            <w:vAlign w:val="center"/>
          </w:tcPr>
          <w:p w14:paraId="3E0F010E" w14:textId="77777777" w:rsidR="00DB7B42" w:rsidRPr="00B811DF" w:rsidRDefault="00DB7B42" w:rsidP="008C2DA3">
            <w:pPr>
              <w:pStyle w:val="BodyText"/>
              <w:spacing w:before="60" w:after="60"/>
              <w:jc w:val="center"/>
              <w:rPr>
                <w:rFonts w:cs="Arial"/>
                <w:color w:val="000000"/>
              </w:rPr>
            </w:pPr>
            <w:r w:rsidRPr="00B811DF">
              <w:rPr>
                <w:rFonts w:cs="Arial"/>
                <w:color w:val="000000"/>
              </w:rPr>
              <w:t>Species</w:t>
            </w:r>
          </w:p>
        </w:tc>
        <w:tc>
          <w:tcPr>
            <w:tcW w:w="1836" w:type="dxa"/>
            <w:shd w:val="pct5" w:color="auto" w:fill="FFFFFF"/>
            <w:vAlign w:val="center"/>
          </w:tcPr>
          <w:p w14:paraId="60A843A3" w14:textId="77777777" w:rsidR="00DB7B42" w:rsidRPr="00B811DF" w:rsidRDefault="00DB7B42" w:rsidP="008C2DA3">
            <w:pPr>
              <w:pStyle w:val="BodyText"/>
              <w:spacing w:before="60" w:after="60"/>
              <w:jc w:val="center"/>
              <w:rPr>
                <w:rFonts w:cs="Arial"/>
                <w:color w:val="000000"/>
              </w:rPr>
            </w:pPr>
            <w:r w:rsidRPr="00B811DF">
              <w:rPr>
                <w:rFonts w:cs="Arial"/>
                <w:color w:val="000000"/>
              </w:rPr>
              <w:t>Basic Document(s)</w:t>
            </w:r>
            <w:r>
              <w:rPr>
                <w:rFonts w:cs="Arial"/>
                <w:color w:val="000000"/>
              </w:rPr>
              <w:t xml:space="preserve"> </w:t>
            </w:r>
          </w:p>
        </w:tc>
        <w:tc>
          <w:tcPr>
            <w:tcW w:w="2459" w:type="dxa"/>
            <w:shd w:val="pct5" w:color="auto" w:fill="FFFFFF"/>
            <w:vAlign w:val="center"/>
          </w:tcPr>
          <w:p w14:paraId="32379DFB" w14:textId="77777777" w:rsidR="00DB7B42" w:rsidRPr="00B811DF" w:rsidRDefault="00DB7B42" w:rsidP="008C2DA3">
            <w:pPr>
              <w:pStyle w:val="BodyText"/>
              <w:spacing w:before="60" w:after="60"/>
              <w:jc w:val="center"/>
              <w:rPr>
                <w:rFonts w:cs="Arial"/>
                <w:color w:val="000000"/>
              </w:rPr>
            </w:pPr>
            <w:r w:rsidRPr="00B811DF">
              <w:rPr>
                <w:rFonts w:cs="Arial"/>
                <w:color w:val="000000"/>
              </w:rPr>
              <w:t>Leading expert(s)</w:t>
            </w:r>
          </w:p>
        </w:tc>
        <w:tc>
          <w:tcPr>
            <w:tcW w:w="2722" w:type="dxa"/>
            <w:shd w:val="pct5" w:color="auto" w:fill="FFFFFF"/>
            <w:vAlign w:val="center"/>
          </w:tcPr>
          <w:p w14:paraId="1AB470E4" w14:textId="77777777" w:rsidR="00DB7B42" w:rsidRPr="00B811DF" w:rsidRDefault="00DB7B42" w:rsidP="008C2DA3">
            <w:pPr>
              <w:pStyle w:val="BodyText"/>
              <w:spacing w:before="60" w:after="60"/>
              <w:jc w:val="center"/>
              <w:rPr>
                <w:rFonts w:cs="Arial"/>
                <w:color w:val="000000"/>
              </w:rPr>
            </w:pPr>
            <w:r w:rsidRPr="00B811DF">
              <w:rPr>
                <w:rFonts w:cs="Arial"/>
                <w:color w:val="000000"/>
              </w:rPr>
              <w:t>Interested experts (States/Organizations)</w:t>
            </w:r>
            <w:r w:rsidRPr="00B811DF">
              <w:rPr>
                <w:rStyle w:val="FootnoteReference"/>
                <w:rFonts w:cs="Arial"/>
                <w:color w:val="000000"/>
              </w:rPr>
              <w:t xml:space="preserve"> </w:t>
            </w:r>
            <w:r w:rsidRPr="00B811DF">
              <w:rPr>
                <w:rStyle w:val="FootnoteReference"/>
                <w:rFonts w:cs="Arial"/>
                <w:color w:val="000000"/>
              </w:rPr>
              <w:footnoteReference w:id="2"/>
            </w:r>
          </w:p>
        </w:tc>
      </w:tr>
      <w:tr w:rsidR="00DB7B42" w:rsidRPr="004D0B66" w14:paraId="08AF2606" w14:textId="77777777" w:rsidTr="008C2DA3">
        <w:trPr>
          <w:cantSplit/>
          <w:jc w:val="center"/>
        </w:trPr>
        <w:tc>
          <w:tcPr>
            <w:tcW w:w="3346" w:type="dxa"/>
            <w:shd w:val="clear" w:color="auto" w:fill="auto"/>
          </w:tcPr>
          <w:p w14:paraId="7CE2156E" w14:textId="65E72EF8" w:rsidR="00DB7B42" w:rsidRPr="00B732F2" w:rsidRDefault="00B85BCF" w:rsidP="008C2DA3">
            <w:pPr>
              <w:jc w:val="left"/>
              <w:rPr>
                <w:rFonts w:cs="Arial"/>
                <w:color w:val="000000"/>
              </w:rPr>
            </w:pPr>
            <w:r>
              <w:rPr>
                <w:rFonts w:cs="Arial"/>
                <w:color w:val="000000"/>
              </w:rPr>
              <w:t>*</w:t>
            </w:r>
            <w:r w:rsidR="00DB7B42" w:rsidRPr="00B732F2">
              <w:rPr>
                <w:rFonts w:cs="Arial"/>
                <w:color w:val="000000"/>
              </w:rPr>
              <w:t>Goji (</w:t>
            </w:r>
            <w:proofErr w:type="spellStart"/>
            <w:r w:rsidR="00DB7B42" w:rsidRPr="00B732F2">
              <w:rPr>
                <w:rFonts w:cs="Arial"/>
                <w:i/>
                <w:iCs/>
              </w:rPr>
              <w:t>Lycium</w:t>
            </w:r>
            <w:proofErr w:type="spellEnd"/>
            <w:r w:rsidR="00DB7B42" w:rsidRPr="00B732F2">
              <w:rPr>
                <w:rFonts w:cs="Arial"/>
                <w:i/>
                <w:iCs/>
              </w:rPr>
              <w:t xml:space="preserve"> </w:t>
            </w:r>
            <w:proofErr w:type="spellStart"/>
            <w:r w:rsidR="00DB7B42" w:rsidRPr="00B732F2">
              <w:rPr>
                <w:rFonts w:cs="Arial"/>
                <w:i/>
                <w:iCs/>
              </w:rPr>
              <w:t>barbarum</w:t>
            </w:r>
            <w:proofErr w:type="spellEnd"/>
            <w:r w:rsidR="00DB7B42" w:rsidRPr="00B732F2">
              <w:rPr>
                <w:rFonts w:cs="Arial"/>
                <w:i/>
                <w:iCs/>
              </w:rPr>
              <w:t xml:space="preserve"> </w:t>
            </w:r>
            <w:r w:rsidR="00DB7B42" w:rsidRPr="00B732F2">
              <w:rPr>
                <w:rFonts w:cs="Arial"/>
              </w:rPr>
              <w:t xml:space="preserve">L., </w:t>
            </w:r>
            <w:r w:rsidR="00DB7B42" w:rsidRPr="00B732F2">
              <w:rPr>
                <w:rFonts w:cs="Arial"/>
                <w:i/>
                <w:iCs/>
              </w:rPr>
              <w:t>L. </w:t>
            </w:r>
            <w:proofErr w:type="spellStart"/>
            <w:r w:rsidR="00DB7B42" w:rsidRPr="00B732F2">
              <w:rPr>
                <w:rFonts w:cs="Arial"/>
                <w:i/>
                <w:iCs/>
              </w:rPr>
              <w:t>chinense</w:t>
            </w:r>
            <w:proofErr w:type="spellEnd"/>
            <w:r w:rsidR="00DB7B42" w:rsidRPr="00B732F2">
              <w:rPr>
                <w:rFonts w:cs="Arial"/>
                <w:i/>
                <w:iCs/>
              </w:rPr>
              <w:t xml:space="preserve"> </w:t>
            </w:r>
            <w:r w:rsidR="00DB7B42" w:rsidRPr="00B732F2">
              <w:rPr>
                <w:rFonts w:cs="Arial"/>
              </w:rPr>
              <w:t xml:space="preserve">Mill., </w:t>
            </w:r>
            <w:r w:rsidR="00DB7B42" w:rsidRPr="00B732F2">
              <w:rPr>
                <w:rFonts w:cs="Arial"/>
                <w:i/>
                <w:iCs/>
              </w:rPr>
              <w:t xml:space="preserve">L. </w:t>
            </w:r>
            <w:proofErr w:type="spellStart"/>
            <w:r w:rsidR="00DB7B42" w:rsidRPr="00B732F2">
              <w:rPr>
                <w:rFonts w:cs="Arial"/>
                <w:i/>
                <w:iCs/>
              </w:rPr>
              <w:t>cylindricum</w:t>
            </w:r>
            <w:proofErr w:type="spellEnd"/>
            <w:r w:rsidR="00DB7B42" w:rsidRPr="00B732F2">
              <w:rPr>
                <w:rFonts w:cs="Arial"/>
                <w:i/>
                <w:iCs/>
              </w:rPr>
              <w:t xml:space="preserve"> </w:t>
            </w:r>
            <w:proofErr w:type="spellStart"/>
            <w:r w:rsidR="00DB7B42" w:rsidRPr="00B732F2">
              <w:rPr>
                <w:rFonts w:cs="Arial"/>
              </w:rPr>
              <w:t>Kuang</w:t>
            </w:r>
            <w:proofErr w:type="spellEnd"/>
            <w:r w:rsidR="00DB7B42" w:rsidRPr="00B732F2">
              <w:rPr>
                <w:rFonts w:cs="Arial"/>
              </w:rPr>
              <w:t xml:space="preserve"> &amp; A. M. Lu, </w:t>
            </w:r>
            <w:r w:rsidR="00DB7B42" w:rsidRPr="00B732F2">
              <w:rPr>
                <w:rFonts w:cs="Arial"/>
                <w:i/>
                <w:iCs/>
              </w:rPr>
              <w:t xml:space="preserve">L. </w:t>
            </w:r>
            <w:proofErr w:type="spellStart"/>
            <w:r w:rsidR="00DB7B42" w:rsidRPr="00B732F2">
              <w:rPr>
                <w:rFonts w:cs="Arial"/>
                <w:i/>
                <w:iCs/>
              </w:rPr>
              <w:t>dasystemum</w:t>
            </w:r>
            <w:proofErr w:type="spellEnd"/>
            <w:r w:rsidR="00DB7B42" w:rsidRPr="00B732F2">
              <w:rPr>
                <w:rFonts w:cs="Arial"/>
                <w:i/>
                <w:iCs/>
              </w:rPr>
              <w:t xml:space="preserve"> </w:t>
            </w:r>
            <w:proofErr w:type="spellStart"/>
            <w:r w:rsidR="00DB7B42" w:rsidRPr="00B732F2">
              <w:rPr>
                <w:rFonts w:cs="Arial"/>
              </w:rPr>
              <w:t>Pojark</w:t>
            </w:r>
            <w:proofErr w:type="spellEnd"/>
            <w:r w:rsidR="00DB7B42" w:rsidRPr="00B732F2">
              <w:rPr>
                <w:rFonts w:cs="Arial"/>
              </w:rPr>
              <w:t xml:space="preserve">., </w:t>
            </w:r>
            <w:r w:rsidR="00DB7B42" w:rsidRPr="00B732F2">
              <w:rPr>
                <w:rFonts w:cs="Arial"/>
                <w:i/>
                <w:iCs/>
              </w:rPr>
              <w:t xml:space="preserve">L. </w:t>
            </w:r>
            <w:proofErr w:type="spellStart"/>
            <w:r w:rsidR="00DB7B42" w:rsidRPr="00B732F2">
              <w:rPr>
                <w:rFonts w:cs="Arial"/>
                <w:i/>
                <w:iCs/>
              </w:rPr>
              <w:t>ruthenicum</w:t>
            </w:r>
            <w:proofErr w:type="spellEnd"/>
            <w:r w:rsidR="00DB7B42" w:rsidRPr="00B732F2">
              <w:rPr>
                <w:rFonts w:cs="Arial"/>
                <w:i/>
                <w:iCs/>
              </w:rPr>
              <w:t xml:space="preserve"> </w:t>
            </w:r>
            <w:r w:rsidR="00DB7B42" w:rsidRPr="00B732F2">
              <w:rPr>
                <w:rFonts w:cs="Arial"/>
              </w:rPr>
              <w:t xml:space="preserve">Murray, </w:t>
            </w:r>
            <w:r w:rsidR="00DB7B42" w:rsidRPr="00B732F2">
              <w:rPr>
                <w:rFonts w:cs="Arial"/>
                <w:i/>
                <w:iCs/>
              </w:rPr>
              <w:t xml:space="preserve">L. </w:t>
            </w:r>
            <w:proofErr w:type="spellStart"/>
            <w:r w:rsidR="00DB7B42" w:rsidRPr="00B732F2">
              <w:rPr>
                <w:rFonts w:cs="Arial"/>
                <w:i/>
                <w:iCs/>
              </w:rPr>
              <w:t>truncatum</w:t>
            </w:r>
            <w:proofErr w:type="spellEnd"/>
            <w:r w:rsidR="00DB7B42" w:rsidRPr="00B732F2">
              <w:rPr>
                <w:rFonts w:cs="Arial"/>
              </w:rPr>
              <w:t xml:space="preserve"> Y. C. Wang, </w:t>
            </w:r>
            <w:r w:rsidR="00DB7B42" w:rsidRPr="00B732F2">
              <w:rPr>
                <w:rFonts w:cs="Arial"/>
                <w:i/>
                <w:iCs/>
              </w:rPr>
              <w:t xml:space="preserve">L. </w:t>
            </w:r>
            <w:proofErr w:type="spellStart"/>
            <w:r w:rsidR="00DB7B42" w:rsidRPr="00B732F2">
              <w:rPr>
                <w:rFonts w:cs="Arial"/>
                <w:i/>
                <w:iCs/>
              </w:rPr>
              <w:t>yunnanense</w:t>
            </w:r>
            <w:proofErr w:type="spellEnd"/>
            <w:r w:rsidR="00DB7B42" w:rsidRPr="00B732F2">
              <w:rPr>
                <w:rFonts w:cs="Arial"/>
                <w:i/>
                <w:iCs/>
              </w:rPr>
              <w:t xml:space="preserve"> </w:t>
            </w:r>
            <w:proofErr w:type="spellStart"/>
            <w:r w:rsidR="00DB7B42" w:rsidRPr="00B732F2">
              <w:rPr>
                <w:rFonts w:cs="Arial"/>
              </w:rPr>
              <w:t>Kuang</w:t>
            </w:r>
            <w:proofErr w:type="spellEnd"/>
            <w:r w:rsidR="00DB7B42" w:rsidRPr="00B732F2">
              <w:rPr>
                <w:rFonts w:cs="Arial"/>
              </w:rPr>
              <w:t xml:space="preserve"> &amp; A. M. Lu</w:t>
            </w:r>
            <w:r w:rsidR="00DB7B42" w:rsidRPr="00B732F2">
              <w:rPr>
                <w:rFonts w:cs="Arial"/>
                <w:color w:val="000000"/>
              </w:rPr>
              <w:t xml:space="preserve">) </w:t>
            </w:r>
          </w:p>
        </w:tc>
        <w:tc>
          <w:tcPr>
            <w:tcW w:w="1836" w:type="dxa"/>
            <w:shd w:val="clear" w:color="auto" w:fill="auto"/>
          </w:tcPr>
          <w:p w14:paraId="085D050A" w14:textId="77777777" w:rsidR="00DB7B42" w:rsidRPr="003866CA" w:rsidRDefault="00DB7B42" w:rsidP="008C2DA3">
            <w:pPr>
              <w:pStyle w:val="BodyText"/>
              <w:spacing w:before="60" w:after="60"/>
              <w:jc w:val="left"/>
            </w:pPr>
            <w:r>
              <w:t>TG/LYCIUM_BAR</w:t>
            </w:r>
            <w:r>
              <w:br/>
              <w:t>(proj.2)</w:t>
            </w:r>
          </w:p>
        </w:tc>
        <w:tc>
          <w:tcPr>
            <w:tcW w:w="2459" w:type="dxa"/>
            <w:shd w:val="clear" w:color="auto" w:fill="auto"/>
          </w:tcPr>
          <w:p w14:paraId="73970FA5" w14:textId="77777777" w:rsidR="00DB7B42" w:rsidRPr="003866CA" w:rsidRDefault="00DB7B42" w:rsidP="008C2DA3">
            <w:pPr>
              <w:pStyle w:val="BodyText"/>
              <w:spacing w:before="60" w:after="60"/>
              <w:jc w:val="left"/>
              <w:rPr>
                <w:rFonts w:cs="Arial"/>
                <w:color w:val="000000"/>
              </w:rPr>
            </w:pPr>
            <w:r w:rsidRPr="003866CA">
              <w:rPr>
                <w:rFonts w:cs="Arial"/>
                <w:color w:val="000000"/>
              </w:rPr>
              <w:t xml:space="preserve">Ms. </w:t>
            </w:r>
            <w:proofErr w:type="spellStart"/>
            <w:r w:rsidRPr="003866CA">
              <w:rPr>
                <w:rFonts w:cs="Arial"/>
                <w:color w:val="000000"/>
              </w:rPr>
              <w:t>Chuanhong</w:t>
            </w:r>
            <w:proofErr w:type="spellEnd"/>
            <w:r w:rsidRPr="003866CA">
              <w:rPr>
                <w:rFonts w:cs="Arial"/>
                <w:color w:val="000000"/>
              </w:rPr>
              <w:t xml:space="preserve"> Zhang (CN)</w:t>
            </w:r>
          </w:p>
        </w:tc>
        <w:tc>
          <w:tcPr>
            <w:tcW w:w="2722" w:type="dxa"/>
            <w:shd w:val="clear" w:color="auto" w:fill="auto"/>
          </w:tcPr>
          <w:p w14:paraId="054023EE" w14:textId="682A1D19" w:rsidR="00DB7B42" w:rsidRPr="00225058" w:rsidRDefault="00FF320D" w:rsidP="008C2DA3">
            <w:pPr>
              <w:pStyle w:val="BodyText"/>
              <w:spacing w:before="60" w:after="60"/>
              <w:jc w:val="left"/>
              <w:rPr>
                <w:rFonts w:cs="Arial"/>
                <w:color w:val="000000"/>
                <w:lang w:val="fr-CH"/>
              </w:rPr>
            </w:pPr>
            <w:r w:rsidRPr="00225058">
              <w:rPr>
                <w:rFonts w:cs="Arial"/>
                <w:color w:val="000000"/>
                <w:lang w:val="fr-CH"/>
              </w:rPr>
              <w:t xml:space="preserve">AU, </w:t>
            </w:r>
            <w:r w:rsidR="00DB7B42" w:rsidRPr="00225058">
              <w:rPr>
                <w:rFonts w:cs="Arial"/>
                <w:color w:val="000000"/>
                <w:lang w:val="fr-CH"/>
              </w:rPr>
              <w:t>DE, KR, QZ, Office</w:t>
            </w:r>
          </w:p>
        </w:tc>
      </w:tr>
      <w:tr w:rsidR="00DB7B42" w:rsidRPr="004D0B66" w14:paraId="21062DDD" w14:textId="77777777" w:rsidTr="008C2DA3">
        <w:trPr>
          <w:cantSplit/>
          <w:jc w:val="center"/>
        </w:trPr>
        <w:tc>
          <w:tcPr>
            <w:tcW w:w="3346" w:type="dxa"/>
            <w:shd w:val="clear" w:color="auto" w:fill="auto"/>
          </w:tcPr>
          <w:p w14:paraId="42526F60" w14:textId="77777777" w:rsidR="00DB7B42" w:rsidRPr="00B732F2" w:rsidRDefault="00DB7B42" w:rsidP="008C2DA3">
            <w:pPr>
              <w:pStyle w:val="BodyText"/>
              <w:spacing w:before="60" w:after="60"/>
              <w:jc w:val="left"/>
              <w:rPr>
                <w:rFonts w:cs="Arial"/>
                <w:color w:val="000000"/>
                <w:lang w:val="fr-CH"/>
              </w:rPr>
            </w:pPr>
            <w:r w:rsidRPr="00B732F2">
              <w:rPr>
                <w:rFonts w:cs="Arial"/>
                <w:color w:val="000000"/>
                <w:lang w:val="fr-CH"/>
              </w:rPr>
              <w:t>*</w:t>
            </w:r>
            <w:proofErr w:type="spellStart"/>
            <w:r w:rsidRPr="00B732F2">
              <w:rPr>
                <w:rFonts w:cs="Arial"/>
                <w:color w:val="000000"/>
                <w:lang w:val="fr-CH"/>
              </w:rPr>
              <w:t>Grapevine</w:t>
            </w:r>
            <w:proofErr w:type="spellEnd"/>
            <w:r w:rsidRPr="00B732F2">
              <w:rPr>
                <w:rFonts w:cs="Arial"/>
                <w:color w:val="000000"/>
                <w:lang w:val="fr-CH"/>
              </w:rPr>
              <w:t xml:space="preserve"> (</w:t>
            </w:r>
            <w:r w:rsidRPr="00B732F2">
              <w:rPr>
                <w:rFonts w:cs="Arial"/>
                <w:i/>
                <w:color w:val="000000"/>
                <w:lang w:val="fr-CH"/>
              </w:rPr>
              <w:t xml:space="preserve">Vitis </w:t>
            </w:r>
            <w:r w:rsidRPr="00B732F2">
              <w:rPr>
                <w:rFonts w:cs="Arial"/>
                <w:color w:val="000000"/>
                <w:lang w:val="fr-CH"/>
              </w:rPr>
              <w:t>L.) (</w:t>
            </w:r>
            <w:proofErr w:type="spellStart"/>
            <w:r w:rsidRPr="00B732F2">
              <w:rPr>
                <w:rFonts w:cs="Arial"/>
                <w:color w:val="000000"/>
                <w:lang w:val="fr-CH"/>
              </w:rPr>
              <w:t>Revision</w:t>
            </w:r>
            <w:proofErr w:type="spellEnd"/>
            <w:r w:rsidRPr="00B732F2">
              <w:rPr>
                <w:rFonts w:cs="Arial"/>
                <w:color w:val="000000"/>
                <w:lang w:val="fr-CH"/>
              </w:rPr>
              <w:t>)</w:t>
            </w:r>
          </w:p>
        </w:tc>
        <w:tc>
          <w:tcPr>
            <w:tcW w:w="1836" w:type="dxa"/>
            <w:shd w:val="clear" w:color="auto" w:fill="auto"/>
          </w:tcPr>
          <w:p w14:paraId="6F877C61" w14:textId="77777777" w:rsidR="00DB7B42" w:rsidRPr="00E41327" w:rsidRDefault="00DB7B42" w:rsidP="008C2DA3">
            <w:pPr>
              <w:pStyle w:val="BodyText"/>
              <w:spacing w:before="60" w:after="60"/>
              <w:jc w:val="left"/>
              <w:rPr>
                <w:rFonts w:cs="Arial"/>
                <w:color w:val="000000"/>
                <w:lang w:val="fr-CH"/>
              </w:rPr>
            </w:pPr>
            <w:r w:rsidRPr="00E41327">
              <w:rPr>
                <w:rFonts w:cs="Arial"/>
                <w:color w:val="000000"/>
                <w:lang w:val="fr-CH"/>
              </w:rPr>
              <w:t>TG/50/10(proj.</w:t>
            </w:r>
            <w:r>
              <w:rPr>
                <w:rFonts w:cs="Arial"/>
                <w:color w:val="000000"/>
                <w:lang w:val="fr-CH"/>
              </w:rPr>
              <w:t>5</w:t>
            </w:r>
            <w:r w:rsidRPr="00E41327">
              <w:rPr>
                <w:rFonts w:cs="Arial"/>
                <w:color w:val="000000"/>
                <w:lang w:val="fr-CH"/>
              </w:rPr>
              <w:t>)</w:t>
            </w:r>
          </w:p>
        </w:tc>
        <w:tc>
          <w:tcPr>
            <w:tcW w:w="2459" w:type="dxa"/>
            <w:shd w:val="clear" w:color="auto" w:fill="auto"/>
          </w:tcPr>
          <w:p w14:paraId="3BBB9285" w14:textId="77777777" w:rsidR="00DB7B42" w:rsidRPr="00E41327" w:rsidRDefault="00DB7B42" w:rsidP="008C2DA3">
            <w:pPr>
              <w:pStyle w:val="BodyText"/>
              <w:spacing w:before="60" w:after="60"/>
              <w:jc w:val="left"/>
              <w:rPr>
                <w:rFonts w:cs="Arial"/>
                <w:color w:val="000000"/>
                <w:lang w:val="fr-CH"/>
              </w:rPr>
            </w:pPr>
            <w:r w:rsidRPr="00E41327">
              <w:rPr>
                <w:rFonts w:cs="Arial"/>
                <w:color w:val="000000"/>
                <w:lang w:val="fr-CH"/>
              </w:rPr>
              <w:t>Mr. Luca Aggio (IT)</w:t>
            </w:r>
          </w:p>
        </w:tc>
        <w:tc>
          <w:tcPr>
            <w:tcW w:w="2722" w:type="dxa"/>
            <w:shd w:val="clear" w:color="auto" w:fill="auto"/>
          </w:tcPr>
          <w:p w14:paraId="25F0C6C5" w14:textId="77777777" w:rsidR="00DB7B42" w:rsidRPr="00EF4A0E" w:rsidRDefault="00DB7B42" w:rsidP="008C2DA3">
            <w:pPr>
              <w:pStyle w:val="BodyText"/>
              <w:spacing w:before="60" w:after="60"/>
              <w:jc w:val="left"/>
              <w:rPr>
                <w:rFonts w:cs="Arial"/>
                <w:color w:val="000000"/>
                <w:lang w:val="fr-CH"/>
              </w:rPr>
            </w:pPr>
            <w:r w:rsidRPr="00EF4A0E">
              <w:rPr>
                <w:rFonts w:cs="Arial"/>
                <w:color w:val="000000"/>
                <w:lang w:val="fr-CH"/>
              </w:rPr>
              <w:t>AU, BR, CA, CL, CN, CZ, DE, ES, FR, HU, JP, KR, MX, NZ, QZ, RU, SK, ZA, CIOPORA, Office</w:t>
            </w:r>
          </w:p>
        </w:tc>
      </w:tr>
      <w:tr w:rsidR="00DB7B42" w:rsidRPr="00B811DF" w14:paraId="058DF6AE" w14:textId="77777777" w:rsidTr="008C2DA3">
        <w:trPr>
          <w:cantSplit/>
          <w:jc w:val="center"/>
        </w:trPr>
        <w:tc>
          <w:tcPr>
            <w:tcW w:w="3346" w:type="dxa"/>
            <w:shd w:val="clear" w:color="auto" w:fill="auto"/>
          </w:tcPr>
          <w:p w14:paraId="051A36E7" w14:textId="77777777" w:rsidR="00DB7B42" w:rsidRPr="003866CA" w:rsidRDefault="00DB7B42" w:rsidP="008C2DA3">
            <w:pPr>
              <w:pStyle w:val="BodyText"/>
              <w:spacing w:before="60" w:after="60"/>
              <w:jc w:val="left"/>
              <w:rPr>
                <w:rFonts w:cs="Arial"/>
                <w:color w:val="000000"/>
                <w:lang w:val="pt-BR"/>
              </w:rPr>
            </w:pPr>
            <w:r w:rsidRPr="003866CA">
              <w:rPr>
                <w:rFonts w:cs="Arial"/>
                <w:color w:val="000000"/>
                <w:lang w:val="pt-BR"/>
              </w:rPr>
              <w:t>Guava (</w:t>
            </w:r>
            <w:r w:rsidRPr="003866CA">
              <w:rPr>
                <w:rFonts w:cs="Arial"/>
                <w:i/>
                <w:color w:val="000000"/>
                <w:lang w:val="pt-BR"/>
              </w:rPr>
              <w:t>Psidium guajava</w:t>
            </w:r>
            <w:r w:rsidRPr="003866CA">
              <w:rPr>
                <w:rFonts w:cs="Arial"/>
                <w:color w:val="000000"/>
                <w:lang w:val="pt-BR"/>
              </w:rPr>
              <w:t xml:space="preserve"> L.</w:t>
            </w:r>
            <w:r>
              <w:rPr>
                <w:rFonts w:cs="Arial"/>
                <w:color w:val="000000"/>
                <w:lang w:val="pt-BR"/>
              </w:rPr>
              <w:t xml:space="preserve">; </w:t>
            </w:r>
            <w:r w:rsidRPr="00BA1EB8">
              <w:rPr>
                <w:rFonts w:cs="Arial"/>
                <w:i/>
                <w:color w:val="000000"/>
                <w:lang w:val="pt-BR"/>
              </w:rPr>
              <w:t>Psidium cattleyanum</w:t>
            </w:r>
            <w:r w:rsidRPr="00BA1EB8">
              <w:rPr>
                <w:rFonts w:cs="Arial"/>
                <w:color w:val="000000"/>
                <w:lang w:val="pt-BR"/>
              </w:rPr>
              <w:t xml:space="preserve"> Sabine var. </w:t>
            </w:r>
            <w:r w:rsidRPr="00BA1EB8">
              <w:rPr>
                <w:rFonts w:cs="Arial"/>
                <w:i/>
                <w:color w:val="000000"/>
                <w:lang w:val="pt-BR"/>
              </w:rPr>
              <w:t>littorale</w:t>
            </w:r>
            <w:r w:rsidRPr="00BA1EB8">
              <w:rPr>
                <w:rFonts w:cs="Arial"/>
                <w:color w:val="000000"/>
                <w:lang w:val="pt-BR"/>
              </w:rPr>
              <w:t xml:space="preserve"> (Raddi) Fosberg</w:t>
            </w:r>
            <w:r w:rsidRPr="003866CA">
              <w:rPr>
                <w:rFonts w:cs="Arial"/>
                <w:color w:val="000000"/>
                <w:lang w:val="pt-BR"/>
              </w:rPr>
              <w:t>) (Revision)</w:t>
            </w:r>
          </w:p>
        </w:tc>
        <w:tc>
          <w:tcPr>
            <w:tcW w:w="1836" w:type="dxa"/>
            <w:shd w:val="clear" w:color="auto" w:fill="auto"/>
          </w:tcPr>
          <w:p w14:paraId="59B8F78F" w14:textId="77777777" w:rsidR="00DB7B42" w:rsidRPr="003866CA" w:rsidRDefault="00DB7B42" w:rsidP="008C2DA3">
            <w:pPr>
              <w:pStyle w:val="BodyText"/>
              <w:spacing w:before="60" w:after="60"/>
              <w:jc w:val="left"/>
              <w:rPr>
                <w:rFonts w:cs="Arial"/>
                <w:color w:val="000000"/>
              </w:rPr>
            </w:pPr>
            <w:r w:rsidRPr="003866CA">
              <w:rPr>
                <w:rFonts w:cs="Arial"/>
                <w:color w:val="000000"/>
              </w:rPr>
              <w:t>TG/110/</w:t>
            </w:r>
            <w:r>
              <w:rPr>
                <w:rFonts w:cs="Arial"/>
                <w:color w:val="000000"/>
              </w:rPr>
              <w:t>4(proj.2)</w:t>
            </w:r>
          </w:p>
        </w:tc>
        <w:tc>
          <w:tcPr>
            <w:tcW w:w="2459" w:type="dxa"/>
            <w:shd w:val="clear" w:color="auto" w:fill="auto"/>
          </w:tcPr>
          <w:p w14:paraId="27FE1945" w14:textId="77777777" w:rsidR="00DB7B42" w:rsidRPr="003866CA" w:rsidRDefault="00DB7B42" w:rsidP="008C2DA3">
            <w:pPr>
              <w:pStyle w:val="BodyText"/>
              <w:spacing w:before="60" w:after="60"/>
              <w:jc w:val="left"/>
              <w:rPr>
                <w:rFonts w:cs="Arial"/>
                <w:color w:val="000000"/>
              </w:rPr>
            </w:pPr>
            <w:r w:rsidRPr="003866CA">
              <w:rPr>
                <w:rFonts w:cs="Arial"/>
                <w:color w:val="000000"/>
              </w:rPr>
              <w:t>Ms. Ling Gao (CN)</w:t>
            </w:r>
          </w:p>
        </w:tc>
        <w:tc>
          <w:tcPr>
            <w:tcW w:w="2722" w:type="dxa"/>
            <w:shd w:val="clear" w:color="auto" w:fill="auto"/>
          </w:tcPr>
          <w:p w14:paraId="5A1C2A41" w14:textId="77777777" w:rsidR="00DB7B42" w:rsidRPr="00B811DF" w:rsidRDefault="00DB7B42" w:rsidP="008C2DA3">
            <w:pPr>
              <w:pStyle w:val="BodyText"/>
              <w:spacing w:before="60" w:after="60"/>
              <w:jc w:val="left"/>
              <w:rPr>
                <w:rFonts w:cs="Arial"/>
                <w:color w:val="000000"/>
              </w:rPr>
            </w:pPr>
            <w:r w:rsidRPr="00B811DF">
              <w:rPr>
                <w:rFonts w:cs="Arial"/>
                <w:color w:val="000000"/>
              </w:rPr>
              <w:t xml:space="preserve">BR, </w:t>
            </w:r>
            <w:r>
              <w:rPr>
                <w:rFonts w:cs="Arial"/>
                <w:color w:val="000000"/>
              </w:rPr>
              <w:t xml:space="preserve">KE, KR, </w:t>
            </w:r>
            <w:r w:rsidRPr="00B811DF">
              <w:rPr>
                <w:rFonts w:cs="Arial"/>
                <w:color w:val="000000"/>
              </w:rPr>
              <w:t xml:space="preserve">MX, </w:t>
            </w:r>
            <w:r>
              <w:rPr>
                <w:rFonts w:cs="Arial"/>
                <w:color w:val="000000"/>
              </w:rPr>
              <w:t xml:space="preserve">MY, </w:t>
            </w:r>
            <w:r w:rsidRPr="00B811DF">
              <w:rPr>
                <w:rFonts w:cs="Arial"/>
                <w:color w:val="000000"/>
              </w:rPr>
              <w:t>QZ, Office</w:t>
            </w:r>
          </w:p>
        </w:tc>
      </w:tr>
      <w:tr w:rsidR="00DB7B42" w:rsidRPr="00B811DF" w14:paraId="3A0722B9" w14:textId="77777777" w:rsidTr="008C2DA3">
        <w:trPr>
          <w:cantSplit/>
          <w:jc w:val="center"/>
        </w:trPr>
        <w:tc>
          <w:tcPr>
            <w:tcW w:w="3346" w:type="dxa"/>
            <w:shd w:val="clear" w:color="auto" w:fill="auto"/>
          </w:tcPr>
          <w:p w14:paraId="323D1660" w14:textId="77777777" w:rsidR="00DB7B42" w:rsidRPr="001178D3" w:rsidRDefault="00DB7B42" w:rsidP="008C2DA3">
            <w:pPr>
              <w:pStyle w:val="BodyText"/>
              <w:spacing w:before="60" w:after="60"/>
              <w:jc w:val="left"/>
              <w:rPr>
                <w:rFonts w:cs="Arial"/>
                <w:color w:val="000000"/>
                <w:lang w:val="fr-CH"/>
              </w:rPr>
            </w:pPr>
            <w:proofErr w:type="spellStart"/>
            <w:r w:rsidRPr="00AB3918">
              <w:rPr>
                <w:rFonts w:cs="Arial"/>
                <w:color w:val="000000"/>
                <w:lang w:val="fr-CH"/>
              </w:rPr>
              <w:t>Hazelnut</w:t>
            </w:r>
            <w:proofErr w:type="spellEnd"/>
            <w:r w:rsidRPr="00AB3918">
              <w:rPr>
                <w:rFonts w:cs="Arial"/>
                <w:color w:val="000000"/>
                <w:lang w:val="fr-CH"/>
              </w:rPr>
              <w:t xml:space="preserve"> (</w:t>
            </w:r>
            <w:proofErr w:type="spellStart"/>
            <w:r w:rsidRPr="00AB3918">
              <w:rPr>
                <w:rFonts w:cs="Arial"/>
                <w:i/>
                <w:color w:val="000000"/>
                <w:lang w:val="fr-CH"/>
              </w:rPr>
              <w:t>Corylus</w:t>
            </w:r>
            <w:proofErr w:type="spellEnd"/>
            <w:r w:rsidRPr="00AB3918">
              <w:rPr>
                <w:rFonts w:cs="Arial"/>
                <w:i/>
                <w:color w:val="000000"/>
                <w:lang w:val="fr-CH"/>
              </w:rPr>
              <w:t xml:space="preserve"> </w:t>
            </w:r>
            <w:proofErr w:type="spellStart"/>
            <w:r w:rsidRPr="00AB3918">
              <w:rPr>
                <w:rFonts w:cs="Arial"/>
                <w:i/>
                <w:color w:val="000000"/>
                <w:lang w:val="fr-CH"/>
              </w:rPr>
              <w:t>avellana</w:t>
            </w:r>
            <w:proofErr w:type="spellEnd"/>
            <w:r w:rsidRPr="00AB3918">
              <w:rPr>
                <w:rFonts w:cs="Arial"/>
                <w:i/>
                <w:color w:val="000000"/>
                <w:lang w:val="fr-CH"/>
              </w:rPr>
              <w:t xml:space="preserve"> </w:t>
            </w:r>
            <w:r w:rsidRPr="00AB3918">
              <w:rPr>
                <w:rFonts w:cs="Arial"/>
                <w:color w:val="000000"/>
                <w:lang w:val="fr-CH"/>
              </w:rPr>
              <w:t xml:space="preserve">L.; </w:t>
            </w:r>
            <w:proofErr w:type="spellStart"/>
            <w:r w:rsidRPr="00AB3918">
              <w:rPr>
                <w:rFonts w:cs="Arial"/>
                <w:i/>
                <w:color w:val="000000"/>
                <w:lang w:val="fr-CH"/>
              </w:rPr>
              <w:t>Corylus</w:t>
            </w:r>
            <w:proofErr w:type="spellEnd"/>
            <w:r w:rsidRPr="00AB3918">
              <w:rPr>
                <w:rFonts w:cs="Arial"/>
                <w:i/>
                <w:color w:val="000000"/>
                <w:lang w:val="fr-CH"/>
              </w:rPr>
              <w:t xml:space="preserve"> </w:t>
            </w:r>
            <w:proofErr w:type="spellStart"/>
            <w:r w:rsidRPr="00AB3918">
              <w:rPr>
                <w:rFonts w:cs="Arial"/>
                <w:i/>
                <w:color w:val="000000"/>
                <w:lang w:val="fr-CH"/>
              </w:rPr>
              <w:t>colurna</w:t>
            </w:r>
            <w:proofErr w:type="spellEnd"/>
            <w:r w:rsidRPr="00AB3918">
              <w:rPr>
                <w:rFonts w:cs="Arial"/>
                <w:i/>
                <w:color w:val="000000"/>
                <w:lang w:val="fr-CH"/>
              </w:rPr>
              <w:t xml:space="preserve"> </w:t>
            </w:r>
            <w:r w:rsidRPr="00AB3918">
              <w:rPr>
                <w:rFonts w:cs="Arial"/>
                <w:color w:val="000000"/>
                <w:lang w:val="fr-CH"/>
              </w:rPr>
              <w:t xml:space="preserve">L.) </w:t>
            </w:r>
            <w:r w:rsidRPr="001178D3">
              <w:rPr>
                <w:rFonts w:cs="Arial"/>
                <w:color w:val="000000"/>
                <w:lang w:val="fr-CH"/>
              </w:rPr>
              <w:t>(</w:t>
            </w:r>
            <w:proofErr w:type="spellStart"/>
            <w:r w:rsidRPr="001178D3">
              <w:rPr>
                <w:rFonts w:cs="Arial"/>
                <w:color w:val="000000"/>
                <w:lang w:val="fr-CH"/>
              </w:rPr>
              <w:t>Revision</w:t>
            </w:r>
            <w:proofErr w:type="spellEnd"/>
            <w:r w:rsidRPr="001178D3">
              <w:rPr>
                <w:rFonts w:cs="Arial"/>
                <w:color w:val="000000"/>
                <w:lang w:val="fr-CH"/>
              </w:rPr>
              <w:t xml:space="preserve">) </w:t>
            </w:r>
          </w:p>
        </w:tc>
        <w:tc>
          <w:tcPr>
            <w:tcW w:w="1836" w:type="dxa"/>
            <w:shd w:val="clear" w:color="auto" w:fill="auto"/>
          </w:tcPr>
          <w:p w14:paraId="6C903E4F" w14:textId="77777777" w:rsidR="00DB7B42" w:rsidRPr="00DF671C" w:rsidRDefault="00DB7B42" w:rsidP="008C2DA3">
            <w:pPr>
              <w:pStyle w:val="BodyText"/>
              <w:spacing w:before="60" w:after="60"/>
              <w:jc w:val="left"/>
            </w:pPr>
            <w:r>
              <w:t>TG/71/4(proj.3)</w:t>
            </w:r>
          </w:p>
        </w:tc>
        <w:tc>
          <w:tcPr>
            <w:tcW w:w="2459" w:type="dxa"/>
            <w:shd w:val="clear" w:color="auto" w:fill="auto"/>
          </w:tcPr>
          <w:p w14:paraId="74B349F1" w14:textId="77777777" w:rsidR="00DB7B42" w:rsidRPr="00E166D1" w:rsidRDefault="00DB7B42" w:rsidP="008C2DA3">
            <w:pPr>
              <w:pStyle w:val="BodyText"/>
              <w:spacing w:before="60" w:after="60"/>
              <w:jc w:val="left"/>
              <w:rPr>
                <w:rFonts w:cs="Arial"/>
                <w:color w:val="000000"/>
                <w:lang w:val="pt-BR"/>
              </w:rPr>
            </w:pPr>
            <w:r w:rsidRPr="00E166D1">
              <w:rPr>
                <w:rFonts w:cs="Arial"/>
                <w:color w:val="000000"/>
                <w:lang w:val="pt-BR"/>
              </w:rPr>
              <w:t>Mr. Flavio Roberto de Salvador (IT)</w:t>
            </w:r>
          </w:p>
        </w:tc>
        <w:tc>
          <w:tcPr>
            <w:tcW w:w="2722" w:type="dxa"/>
            <w:shd w:val="clear" w:color="auto" w:fill="auto"/>
          </w:tcPr>
          <w:p w14:paraId="1D289C76" w14:textId="77777777" w:rsidR="00DB7B42" w:rsidRPr="00E166D1" w:rsidRDefault="00DB7B42" w:rsidP="008C2DA3">
            <w:pPr>
              <w:pStyle w:val="BodyText"/>
              <w:spacing w:before="60" w:after="60"/>
              <w:jc w:val="left"/>
              <w:rPr>
                <w:rFonts w:cs="Arial"/>
                <w:color w:val="000000"/>
              </w:rPr>
            </w:pPr>
            <w:r w:rsidRPr="00E166D1">
              <w:rPr>
                <w:rFonts w:cs="Arial"/>
                <w:color w:val="000000"/>
              </w:rPr>
              <w:t>TWO, CN, CZ, DE, ES, HU, QZ, Office</w:t>
            </w:r>
          </w:p>
        </w:tc>
      </w:tr>
      <w:tr w:rsidR="00DB7B42" w:rsidRPr="004D0B66" w14:paraId="48E3F31A" w14:textId="77777777" w:rsidTr="008C2DA3">
        <w:trPr>
          <w:cantSplit/>
          <w:jc w:val="center"/>
        </w:trPr>
        <w:tc>
          <w:tcPr>
            <w:tcW w:w="3346" w:type="dxa"/>
            <w:shd w:val="clear" w:color="auto" w:fill="auto"/>
          </w:tcPr>
          <w:p w14:paraId="3ECBF477" w14:textId="77777777" w:rsidR="00DB7B42" w:rsidRPr="00EC760B" w:rsidRDefault="00DB7B42" w:rsidP="008C2DA3">
            <w:pPr>
              <w:pStyle w:val="BodyText"/>
              <w:spacing w:before="60" w:after="60"/>
              <w:jc w:val="left"/>
              <w:rPr>
                <w:rFonts w:cs="Arial"/>
                <w:color w:val="000000"/>
              </w:rPr>
            </w:pPr>
            <w:r w:rsidRPr="00EC760B">
              <w:rPr>
                <w:rFonts w:cs="Arial"/>
                <w:color w:val="000000"/>
              </w:rPr>
              <w:t>Lemon (Lemons and Limes (</w:t>
            </w:r>
            <w:r w:rsidRPr="00EC760B">
              <w:rPr>
                <w:rFonts w:cs="Arial"/>
                <w:i/>
                <w:color w:val="000000"/>
              </w:rPr>
              <w:t>Citrus</w:t>
            </w:r>
            <w:r w:rsidRPr="00EC760B">
              <w:rPr>
                <w:rFonts w:cs="Arial"/>
                <w:color w:val="000000"/>
              </w:rPr>
              <w:t> L. - Group 3)) (</w:t>
            </w:r>
            <w:r>
              <w:rPr>
                <w:rFonts w:cs="Arial"/>
                <w:color w:val="000000"/>
              </w:rPr>
              <w:t>Revision)</w:t>
            </w:r>
          </w:p>
        </w:tc>
        <w:tc>
          <w:tcPr>
            <w:tcW w:w="1836" w:type="dxa"/>
            <w:shd w:val="clear" w:color="auto" w:fill="auto"/>
          </w:tcPr>
          <w:p w14:paraId="316E4A3B" w14:textId="77777777" w:rsidR="00DB7B42" w:rsidRPr="00DF671C" w:rsidRDefault="00DB7B42" w:rsidP="008C2DA3">
            <w:pPr>
              <w:pStyle w:val="BodyText"/>
              <w:spacing w:before="60" w:after="60"/>
              <w:jc w:val="left"/>
            </w:pPr>
            <w:r w:rsidRPr="00DF671C">
              <w:t>TG/203/</w:t>
            </w:r>
            <w:r>
              <w:t>2(proj.1)</w:t>
            </w:r>
          </w:p>
        </w:tc>
        <w:tc>
          <w:tcPr>
            <w:tcW w:w="2459" w:type="dxa"/>
            <w:shd w:val="clear" w:color="auto" w:fill="auto"/>
          </w:tcPr>
          <w:p w14:paraId="6F227A78" w14:textId="77777777" w:rsidR="00DB7B42" w:rsidRPr="00E96447" w:rsidRDefault="00DB7B42" w:rsidP="008C2DA3">
            <w:pPr>
              <w:pStyle w:val="BodyText"/>
              <w:spacing w:before="60" w:after="60"/>
              <w:jc w:val="left"/>
              <w:rPr>
                <w:rFonts w:cs="Arial"/>
                <w:color w:val="000000"/>
                <w:lang w:val="es-ES_tradnl"/>
              </w:rPr>
            </w:pPr>
            <w:r w:rsidRPr="00E96447">
              <w:rPr>
                <w:rFonts w:cs="Arial"/>
                <w:color w:val="000000"/>
                <w:lang w:val="es-ES_tradnl"/>
              </w:rPr>
              <w:t>Ms. Nuria Urquía Fernández (ES)</w:t>
            </w:r>
          </w:p>
        </w:tc>
        <w:tc>
          <w:tcPr>
            <w:tcW w:w="2722" w:type="dxa"/>
            <w:shd w:val="clear" w:color="auto" w:fill="auto"/>
          </w:tcPr>
          <w:p w14:paraId="18C140E9" w14:textId="77777777" w:rsidR="00DB7B42" w:rsidRPr="00E96447" w:rsidRDefault="00DB7B42" w:rsidP="008C2DA3">
            <w:pPr>
              <w:pStyle w:val="BodyText"/>
              <w:spacing w:before="60" w:after="60"/>
              <w:jc w:val="left"/>
              <w:rPr>
                <w:rFonts w:cs="Arial"/>
                <w:color w:val="000000"/>
                <w:lang w:val="fr-CH"/>
              </w:rPr>
            </w:pPr>
            <w:r w:rsidRPr="00E96447">
              <w:rPr>
                <w:rFonts w:cs="Arial"/>
                <w:color w:val="000000"/>
                <w:lang w:val="fr-CH"/>
              </w:rPr>
              <w:t>BR, CN, FR, IL, JP, MA, MX, QZ,</w:t>
            </w:r>
            <w:r>
              <w:rPr>
                <w:rFonts w:cs="Arial"/>
                <w:color w:val="000000"/>
                <w:lang w:val="fr-CH"/>
              </w:rPr>
              <w:t xml:space="preserve"> CIOPORA,</w:t>
            </w:r>
            <w:r w:rsidRPr="00E96447">
              <w:rPr>
                <w:rFonts w:cs="Arial"/>
                <w:color w:val="000000"/>
                <w:lang w:val="fr-CH"/>
              </w:rPr>
              <w:t xml:space="preserve"> Office</w:t>
            </w:r>
          </w:p>
        </w:tc>
      </w:tr>
      <w:tr w:rsidR="00DB7B42" w:rsidRPr="004D0B66" w14:paraId="25A0F366" w14:textId="77777777" w:rsidTr="008C2DA3">
        <w:trPr>
          <w:cantSplit/>
          <w:jc w:val="center"/>
        </w:trPr>
        <w:tc>
          <w:tcPr>
            <w:tcW w:w="3346" w:type="dxa"/>
            <w:shd w:val="clear" w:color="auto" w:fill="auto"/>
          </w:tcPr>
          <w:p w14:paraId="6BF1F8B8" w14:textId="77777777" w:rsidR="00DB7B42" w:rsidRPr="00EC760B" w:rsidRDefault="00DB7B42" w:rsidP="008C2DA3">
            <w:pPr>
              <w:pStyle w:val="BodyText"/>
              <w:spacing w:before="60" w:after="60"/>
              <w:jc w:val="left"/>
              <w:rPr>
                <w:rFonts w:cs="Arial"/>
                <w:color w:val="000000"/>
              </w:rPr>
            </w:pPr>
            <w:r w:rsidRPr="00EC760B">
              <w:rPr>
                <w:rFonts w:cs="Arial"/>
                <w:color w:val="000000"/>
              </w:rPr>
              <w:t>Mandarin (</w:t>
            </w:r>
            <w:r w:rsidRPr="00EC760B">
              <w:rPr>
                <w:i/>
              </w:rPr>
              <w:t>Citrus</w:t>
            </w:r>
            <w:r w:rsidRPr="00EC760B">
              <w:t xml:space="preserve"> L. – Group 1)</w:t>
            </w:r>
            <w:r w:rsidRPr="00EC760B">
              <w:rPr>
                <w:rFonts w:cs="Arial"/>
                <w:color w:val="000000"/>
              </w:rPr>
              <w:t xml:space="preserve"> (</w:t>
            </w:r>
            <w:r>
              <w:rPr>
                <w:rFonts w:cs="Arial"/>
                <w:color w:val="000000"/>
              </w:rPr>
              <w:t>Revision)</w:t>
            </w:r>
          </w:p>
        </w:tc>
        <w:tc>
          <w:tcPr>
            <w:tcW w:w="1836" w:type="dxa"/>
            <w:shd w:val="clear" w:color="auto" w:fill="auto"/>
          </w:tcPr>
          <w:p w14:paraId="3CDFA79A" w14:textId="77777777" w:rsidR="00DB7B42" w:rsidRPr="00DF671C" w:rsidRDefault="00DB7B42" w:rsidP="008C2DA3">
            <w:pPr>
              <w:pStyle w:val="BodyText"/>
              <w:spacing w:before="60" w:after="60"/>
              <w:jc w:val="left"/>
            </w:pPr>
            <w:r w:rsidRPr="00DF671C">
              <w:t>TG/201/</w:t>
            </w:r>
            <w:r>
              <w:t>2(proj.1)</w:t>
            </w:r>
          </w:p>
        </w:tc>
        <w:tc>
          <w:tcPr>
            <w:tcW w:w="2459" w:type="dxa"/>
            <w:shd w:val="clear" w:color="auto" w:fill="auto"/>
          </w:tcPr>
          <w:p w14:paraId="6B2D830E" w14:textId="77777777" w:rsidR="00DB7B42" w:rsidRPr="00EF4A0E" w:rsidRDefault="00DB7B42" w:rsidP="008C2DA3">
            <w:pPr>
              <w:pStyle w:val="BodyText"/>
              <w:spacing w:before="60" w:after="60"/>
              <w:jc w:val="left"/>
              <w:rPr>
                <w:rFonts w:cs="Arial"/>
                <w:color w:val="000000"/>
                <w:lang w:val="es-ES"/>
              </w:rPr>
            </w:pPr>
            <w:r w:rsidRPr="00DF671C">
              <w:rPr>
                <w:rFonts w:cs="Arial"/>
                <w:color w:val="000000"/>
                <w:lang w:val="es-ES_tradnl"/>
              </w:rPr>
              <w:t>Ms. Nuria Urquía Fernández (ES)</w:t>
            </w:r>
          </w:p>
        </w:tc>
        <w:tc>
          <w:tcPr>
            <w:tcW w:w="2722" w:type="dxa"/>
            <w:shd w:val="clear" w:color="auto" w:fill="auto"/>
          </w:tcPr>
          <w:p w14:paraId="4C098E32" w14:textId="77777777" w:rsidR="00DB7B42" w:rsidRPr="00AF7583" w:rsidRDefault="00DB7B42" w:rsidP="008C2DA3">
            <w:pPr>
              <w:pStyle w:val="BodyText"/>
              <w:spacing w:before="60" w:after="60"/>
              <w:jc w:val="left"/>
              <w:rPr>
                <w:rFonts w:cs="Arial"/>
                <w:color w:val="000000"/>
                <w:lang w:val="fr-CH"/>
              </w:rPr>
            </w:pPr>
            <w:r w:rsidRPr="00AF7583">
              <w:rPr>
                <w:rFonts w:cs="Arial"/>
                <w:color w:val="000000"/>
                <w:lang w:val="fr-CH"/>
              </w:rPr>
              <w:t xml:space="preserve">BR, </w:t>
            </w:r>
            <w:r>
              <w:rPr>
                <w:rFonts w:cs="Arial"/>
                <w:color w:val="000000"/>
                <w:lang w:val="fr-CH"/>
              </w:rPr>
              <w:t xml:space="preserve">CN, </w:t>
            </w:r>
            <w:r w:rsidRPr="00AF7583">
              <w:rPr>
                <w:rFonts w:cs="Arial"/>
                <w:color w:val="000000"/>
                <w:lang w:val="fr-CH"/>
              </w:rPr>
              <w:t>FR</w:t>
            </w:r>
            <w:r>
              <w:rPr>
                <w:rFonts w:cs="Arial"/>
                <w:color w:val="000000"/>
                <w:lang w:val="fr-CH"/>
              </w:rPr>
              <w:t>,</w:t>
            </w:r>
            <w:r w:rsidRPr="00AF7583">
              <w:rPr>
                <w:rFonts w:cs="Arial"/>
                <w:color w:val="000000"/>
                <w:lang w:val="fr-CH"/>
              </w:rPr>
              <w:t xml:space="preserve"> IL, JP,</w:t>
            </w:r>
            <w:r>
              <w:rPr>
                <w:rFonts w:cs="Arial"/>
                <w:color w:val="000000"/>
                <w:lang w:val="fr-CH"/>
              </w:rPr>
              <w:t xml:space="preserve"> </w:t>
            </w:r>
            <w:r w:rsidRPr="00AF7583">
              <w:rPr>
                <w:rFonts w:cs="Arial"/>
                <w:color w:val="000000"/>
                <w:lang w:val="fr-CH"/>
              </w:rPr>
              <w:t>KR, MA, MX</w:t>
            </w:r>
            <w:r>
              <w:rPr>
                <w:rFonts w:cs="Arial"/>
                <w:color w:val="000000"/>
                <w:lang w:val="fr-CH"/>
              </w:rPr>
              <w:t xml:space="preserve">, </w:t>
            </w:r>
            <w:r w:rsidRPr="00AF7583">
              <w:rPr>
                <w:rFonts w:cs="Arial"/>
                <w:color w:val="000000"/>
                <w:lang w:val="fr-CH"/>
              </w:rPr>
              <w:t xml:space="preserve">NZ, QZ, </w:t>
            </w:r>
            <w:r>
              <w:rPr>
                <w:rFonts w:cs="Arial"/>
                <w:color w:val="000000"/>
                <w:lang w:val="fr-CH"/>
              </w:rPr>
              <w:t>CIOPORA,</w:t>
            </w:r>
            <w:r w:rsidRPr="00E96447">
              <w:rPr>
                <w:rFonts w:cs="Arial"/>
                <w:color w:val="000000"/>
                <w:lang w:val="fr-CH"/>
              </w:rPr>
              <w:t xml:space="preserve"> </w:t>
            </w:r>
            <w:r>
              <w:rPr>
                <w:rFonts w:cs="Arial"/>
                <w:color w:val="000000"/>
                <w:lang w:val="fr-CH"/>
              </w:rPr>
              <w:t>Office</w:t>
            </w:r>
          </w:p>
        </w:tc>
      </w:tr>
      <w:tr w:rsidR="00DB7B42" w:rsidRPr="004D48B1" w14:paraId="4491D945" w14:textId="77777777" w:rsidTr="008C2DA3">
        <w:trPr>
          <w:cantSplit/>
          <w:jc w:val="center"/>
        </w:trPr>
        <w:tc>
          <w:tcPr>
            <w:tcW w:w="3346" w:type="dxa"/>
            <w:shd w:val="clear" w:color="auto" w:fill="auto"/>
          </w:tcPr>
          <w:p w14:paraId="2AA664BA" w14:textId="77777777" w:rsidR="00DB7B42" w:rsidRPr="00B732F2" w:rsidRDefault="00DB7B42" w:rsidP="008C2DA3">
            <w:pPr>
              <w:pStyle w:val="BodyText"/>
              <w:spacing w:before="60" w:after="60"/>
              <w:jc w:val="left"/>
              <w:rPr>
                <w:rFonts w:cs="Arial"/>
                <w:color w:val="000000"/>
              </w:rPr>
            </w:pPr>
            <w:r w:rsidRPr="00B732F2">
              <w:rPr>
                <w:rFonts w:cs="Arial"/>
                <w:color w:val="000000"/>
              </w:rPr>
              <w:t>*Mulberry (</w:t>
            </w:r>
            <w:proofErr w:type="spellStart"/>
            <w:r w:rsidRPr="00B732F2">
              <w:rPr>
                <w:rFonts w:cs="Arial"/>
                <w:i/>
                <w:color w:val="000000"/>
              </w:rPr>
              <w:t>Morus</w:t>
            </w:r>
            <w:proofErr w:type="spellEnd"/>
            <w:r w:rsidRPr="00B732F2">
              <w:rPr>
                <w:rFonts w:cs="Arial"/>
                <w:color w:val="000000"/>
              </w:rPr>
              <w:t xml:space="preserve"> L.)</w:t>
            </w:r>
          </w:p>
        </w:tc>
        <w:tc>
          <w:tcPr>
            <w:tcW w:w="1836" w:type="dxa"/>
            <w:shd w:val="clear" w:color="auto" w:fill="auto"/>
          </w:tcPr>
          <w:p w14:paraId="4C72F0C9" w14:textId="77777777" w:rsidR="00DB7B42" w:rsidRPr="00B732F2" w:rsidRDefault="00DB7B42" w:rsidP="008C2DA3">
            <w:pPr>
              <w:pStyle w:val="BodyText"/>
              <w:spacing w:before="60" w:after="60"/>
              <w:jc w:val="left"/>
              <w:rPr>
                <w:rFonts w:cs="Arial"/>
                <w:color w:val="000000"/>
              </w:rPr>
            </w:pPr>
            <w:r w:rsidRPr="00B732F2">
              <w:rPr>
                <w:rFonts w:cs="Arial"/>
                <w:color w:val="000000"/>
              </w:rPr>
              <w:t>TG/MORUS(proj.4)</w:t>
            </w:r>
          </w:p>
        </w:tc>
        <w:tc>
          <w:tcPr>
            <w:tcW w:w="2459" w:type="dxa"/>
            <w:shd w:val="clear" w:color="auto" w:fill="auto"/>
          </w:tcPr>
          <w:p w14:paraId="708C3837" w14:textId="77777777" w:rsidR="00DB7B42" w:rsidRPr="00B732F2" w:rsidRDefault="00DB7B42" w:rsidP="008C2DA3">
            <w:pPr>
              <w:pStyle w:val="BodyText"/>
              <w:spacing w:before="60" w:after="60"/>
              <w:jc w:val="left"/>
              <w:rPr>
                <w:rFonts w:cs="Arial"/>
                <w:color w:val="000000"/>
              </w:rPr>
            </w:pPr>
            <w:r w:rsidRPr="00B732F2">
              <w:rPr>
                <w:rFonts w:cs="Arial"/>
                <w:color w:val="000000"/>
              </w:rPr>
              <w:t>Mr. Yosuke Abe (JP)</w:t>
            </w:r>
          </w:p>
        </w:tc>
        <w:tc>
          <w:tcPr>
            <w:tcW w:w="2722" w:type="dxa"/>
            <w:shd w:val="clear" w:color="auto" w:fill="auto"/>
          </w:tcPr>
          <w:p w14:paraId="4E559715" w14:textId="77777777" w:rsidR="00DB7B42" w:rsidRPr="00B732F2" w:rsidRDefault="00DB7B42" w:rsidP="008C2DA3">
            <w:pPr>
              <w:pStyle w:val="BodyText"/>
              <w:spacing w:before="60" w:after="60"/>
              <w:jc w:val="left"/>
              <w:rPr>
                <w:rFonts w:cs="Arial"/>
                <w:color w:val="000000"/>
              </w:rPr>
            </w:pPr>
            <w:r w:rsidRPr="00B732F2">
              <w:rPr>
                <w:rFonts w:cs="Arial"/>
                <w:color w:val="000000"/>
              </w:rPr>
              <w:t>TWO, BR, CN, HU, IT, KR, QZ, Office</w:t>
            </w:r>
          </w:p>
        </w:tc>
      </w:tr>
      <w:tr w:rsidR="00DB7B42" w:rsidRPr="004D0B66" w14:paraId="63FF2798" w14:textId="77777777" w:rsidTr="008C2DA3">
        <w:trPr>
          <w:cantSplit/>
          <w:jc w:val="center"/>
        </w:trPr>
        <w:tc>
          <w:tcPr>
            <w:tcW w:w="3346" w:type="dxa"/>
            <w:shd w:val="clear" w:color="auto" w:fill="auto"/>
          </w:tcPr>
          <w:p w14:paraId="2A490156" w14:textId="77777777" w:rsidR="00DB7B42" w:rsidRPr="00B732F2" w:rsidRDefault="00DB7B42" w:rsidP="008C2DA3">
            <w:pPr>
              <w:pStyle w:val="BodyText"/>
              <w:spacing w:before="60" w:after="60"/>
              <w:jc w:val="left"/>
              <w:rPr>
                <w:rFonts w:cs="Arial"/>
                <w:color w:val="000000"/>
              </w:rPr>
            </w:pPr>
            <w:r w:rsidRPr="00B732F2">
              <w:rPr>
                <w:rFonts w:cs="Arial"/>
                <w:color w:val="000000"/>
              </w:rPr>
              <w:t>Granadilla, Passion fruit (</w:t>
            </w:r>
            <w:proofErr w:type="spellStart"/>
            <w:r w:rsidRPr="00B732F2">
              <w:rPr>
                <w:rFonts w:cs="Arial"/>
                <w:i/>
                <w:color w:val="000000"/>
              </w:rPr>
              <w:t>Passiflora</w:t>
            </w:r>
            <w:proofErr w:type="spellEnd"/>
            <w:r w:rsidRPr="00B732F2">
              <w:rPr>
                <w:rFonts w:cs="Arial"/>
                <w:i/>
                <w:color w:val="000000"/>
              </w:rPr>
              <w:t xml:space="preserve"> </w:t>
            </w:r>
            <w:proofErr w:type="spellStart"/>
            <w:r w:rsidRPr="00B732F2">
              <w:rPr>
                <w:rFonts w:cs="Arial"/>
                <w:i/>
                <w:color w:val="000000"/>
              </w:rPr>
              <w:t>edulis</w:t>
            </w:r>
            <w:proofErr w:type="spellEnd"/>
            <w:r w:rsidRPr="00B732F2">
              <w:rPr>
                <w:rFonts w:cs="Arial"/>
                <w:color w:val="000000"/>
              </w:rPr>
              <w:t xml:space="preserve"> Sims) (Revision)</w:t>
            </w:r>
          </w:p>
        </w:tc>
        <w:tc>
          <w:tcPr>
            <w:tcW w:w="1836" w:type="dxa"/>
            <w:shd w:val="clear" w:color="auto" w:fill="auto"/>
          </w:tcPr>
          <w:p w14:paraId="4DC50ED7" w14:textId="77777777" w:rsidR="00DB7B42" w:rsidRPr="00B732F2" w:rsidRDefault="00DB7B42" w:rsidP="008C2DA3">
            <w:pPr>
              <w:pStyle w:val="BodyText"/>
              <w:spacing w:before="60" w:after="60"/>
              <w:jc w:val="left"/>
              <w:rPr>
                <w:rFonts w:cs="Arial"/>
                <w:color w:val="000000"/>
              </w:rPr>
            </w:pPr>
            <w:r w:rsidRPr="00B732F2">
              <w:t>TG/256/1</w:t>
            </w:r>
          </w:p>
        </w:tc>
        <w:tc>
          <w:tcPr>
            <w:tcW w:w="2459" w:type="dxa"/>
            <w:shd w:val="clear" w:color="auto" w:fill="auto"/>
          </w:tcPr>
          <w:p w14:paraId="1BD73CB4" w14:textId="77777777" w:rsidR="00DB7B42" w:rsidRPr="00B732F2" w:rsidRDefault="00DB7B42" w:rsidP="008C2DA3">
            <w:pPr>
              <w:pStyle w:val="BodyText"/>
              <w:spacing w:before="60" w:after="60"/>
              <w:jc w:val="left"/>
              <w:rPr>
                <w:rFonts w:cs="Arial"/>
                <w:color w:val="000000"/>
              </w:rPr>
            </w:pPr>
            <w:r w:rsidRPr="00B732F2">
              <w:rPr>
                <w:rFonts w:cs="Arial"/>
                <w:color w:val="000000"/>
              </w:rPr>
              <w:t xml:space="preserve">Mr. </w:t>
            </w:r>
            <w:proofErr w:type="spellStart"/>
            <w:r w:rsidRPr="00B732F2">
              <w:rPr>
                <w:rFonts w:cs="Arial"/>
                <w:color w:val="000000"/>
              </w:rPr>
              <w:t>Barkat</w:t>
            </w:r>
            <w:proofErr w:type="spellEnd"/>
            <w:r w:rsidRPr="00B732F2">
              <w:rPr>
                <w:rFonts w:cs="Arial"/>
                <w:color w:val="000000"/>
              </w:rPr>
              <w:t xml:space="preserve"> Mustafa (AU)</w:t>
            </w:r>
          </w:p>
        </w:tc>
        <w:tc>
          <w:tcPr>
            <w:tcW w:w="2722" w:type="dxa"/>
            <w:shd w:val="clear" w:color="auto" w:fill="auto"/>
          </w:tcPr>
          <w:p w14:paraId="2B407CC4" w14:textId="77777777" w:rsidR="00DB7B42" w:rsidRPr="00B732F2" w:rsidRDefault="00DB7B42" w:rsidP="008C2DA3">
            <w:pPr>
              <w:pStyle w:val="BodyText"/>
              <w:spacing w:before="60" w:after="60"/>
              <w:jc w:val="left"/>
              <w:rPr>
                <w:rFonts w:cs="Arial"/>
                <w:color w:val="000000"/>
                <w:lang w:val="es-ES_tradnl"/>
              </w:rPr>
            </w:pPr>
            <w:r w:rsidRPr="00B732F2">
              <w:rPr>
                <w:rFonts w:cs="Arial"/>
                <w:color w:val="000000"/>
                <w:lang w:val="es-ES_tradnl"/>
              </w:rPr>
              <w:t>CN, ES, JP, QZ, ZA, CIOPORA, Office</w:t>
            </w:r>
          </w:p>
        </w:tc>
      </w:tr>
      <w:tr w:rsidR="00DB7B42" w:rsidRPr="00303813" w14:paraId="7AE03DF4" w14:textId="77777777" w:rsidTr="008C2DA3">
        <w:trPr>
          <w:cantSplit/>
          <w:jc w:val="center"/>
        </w:trPr>
        <w:tc>
          <w:tcPr>
            <w:tcW w:w="3346" w:type="dxa"/>
            <w:shd w:val="clear" w:color="auto" w:fill="auto"/>
          </w:tcPr>
          <w:p w14:paraId="4E9EDB7E" w14:textId="77777777" w:rsidR="00DB7B42" w:rsidRPr="00B732F2" w:rsidRDefault="00DB7B42" w:rsidP="008C2DA3">
            <w:pPr>
              <w:pStyle w:val="BodyText"/>
              <w:spacing w:before="60" w:after="60"/>
              <w:jc w:val="left"/>
              <w:rPr>
                <w:rFonts w:cs="Arial"/>
                <w:color w:val="000000"/>
                <w:lang w:val="pt-BR"/>
              </w:rPr>
            </w:pPr>
            <w:r w:rsidRPr="00B732F2">
              <w:rPr>
                <w:lang w:val="pt-BR"/>
              </w:rPr>
              <w:t>*Raspberry (</w:t>
            </w:r>
            <w:r w:rsidRPr="00B732F2">
              <w:rPr>
                <w:i/>
                <w:lang w:val="pt-BR"/>
              </w:rPr>
              <w:t>Rubus idaeus</w:t>
            </w:r>
            <w:r w:rsidRPr="00B732F2">
              <w:rPr>
                <w:lang w:val="pt-BR"/>
              </w:rPr>
              <w:t xml:space="preserve"> L.) (Revision)</w:t>
            </w:r>
          </w:p>
        </w:tc>
        <w:tc>
          <w:tcPr>
            <w:tcW w:w="1836" w:type="dxa"/>
            <w:shd w:val="clear" w:color="auto" w:fill="auto"/>
          </w:tcPr>
          <w:p w14:paraId="3F57527B" w14:textId="77777777" w:rsidR="00DB7B42" w:rsidRPr="00B732F2" w:rsidRDefault="00DB7B42" w:rsidP="008C2DA3">
            <w:pPr>
              <w:pStyle w:val="BodyText"/>
              <w:spacing w:before="60" w:after="60"/>
              <w:jc w:val="left"/>
              <w:rPr>
                <w:rFonts w:eastAsia="MS Mincho" w:cs="Arial"/>
                <w:lang w:eastAsia="ja-JP"/>
              </w:rPr>
            </w:pPr>
            <w:r w:rsidRPr="00B732F2">
              <w:rPr>
                <w:rFonts w:eastAsia="MS Mincho" w:cs="Arial"/>
                <w:lang w:eastAsia="ja-JP"/>
              </w:rPr>
              <w:t>TG/43/8(proj.2)</w:t>
            </w:r>
          </w:p>
        </w:tc>
        <w:tc>
          <w:tcPr>
            <w:tcW w:w="2459" w:type="dxa"/>
            <w:shd w:val="clear" w:color="auto" w:fill="auto"/>
          </w:tcPr>
          <w:p w14:paraId="14040D21" w14:textId="77777777" w:rsidR="00DB7B42" w:rsidRPr="00B732F2" w:rsidRDefault="00DB7B42" w:rsidP="008C2DA3">
            <w:pPr>
              <w:pStyle w:val="BodyText"/>
              <w:spacing w:before="60" w:after="60"/>
              <w:jc w:val="left"/>
              <w:rPr>
                <w:rFonts w:cs="Arial"/>
                <w:color w:val="000000"/>
              </w:rPr>
            </w:pPr>
            <w:r w:rsidRPr="00B732F2">
              <w:rPr>
                <w:rFonts w:cs="Arial"/>
                <w:color w:val="000000"/>
              </w:rPr>
              <w:t>Mr. Erik Schulte (DE)</w:t>
            </w:r>
          </w:p>
        </w:tc>
        <w:tc>
          <w:tcPr>
            <w:tcW w:w="2722" w:type="dxa"/>
            <w:shd w:val="clear" w:color="auto" w:fill="auto"/>
          </w:tcPr>
          <w:p w14:paraId="7A7879A9" w14:textId="77777777" w:rsidR="00DB7B42" w:rsidRPr="00B732F2" w:rsidRDefault="00DB7B42" w:rsidP="008C2DA3">
            <w:pPr>
              <w:pStyle w:val="BodyText"/>
              <w:spacing w:before="60" w:after="60"/>
              <w:jc w:val="left"/>
              <w:rPr>
                <w:rFonts w:cs="Arial"/>
                <w:color w:val="000000"/>
              </w:rPr>
            </w:pPr>
            <w:r w:rsidRPr="00B732F2">
              <w:rPr>
                <w:rFonts w:cs="Arial"/>
                <w:color w:val="000000"/>
              </w:rPr>
              <w:t>AU, CA, CN, CZ, HU, IT, JP, KE, KR, MX, NZ, PL, QZ, CIOPORA, Office</w:t>
            </w:r>
          </w:p>
        </w:tc>
      </w:tr>
      <w:tr w:rsidR="00DB7B42" w:rsidRPr="004D0B66" w14:paraId="66819181" w14:textId="77777777" w:rsidTr="008C2DA3">
        <w:trPr>
          <w:cantSplit/>
          <w:jc w:val="center"/>
        </w:trPr>
        <w:tc>
          <w:tcPr>
            <w:tcW w:w="3346" w:type="dxa"/>
            <w:shd w:val="clear" w:color="auto" w:fill="auto"/>
          </w:tcPr>
          <w:p w14:paraId="07B5B9B2" w14:textId="77777777" w:rsidR="00DB7B42" w:rsidRPr="00B732F2" w:rsidRDefault="00DB7B42" w:rsidP="008C2DA3">
            <w:pPr>
              <w:pStyle w:val="BodyText"/>
              <w:spacing w:before="60" w:after="60"/>
              <w:jc w:val="left"/>
              <w:rPr>
                <w:rFonts w:cs="Arial"/>
                <w:color w:val="000000"/>
              </w:rPr>
            </w:pPr>
            <w:r w:rsidRPr="00B732F2">
              <w:rPr>
                <w:rFonts w:cs="Arial"/>
                <w:bCs/>
                <w:iCs/>
              </w:rPr>
              <w:t>*Sour Cherry (</w:t>
            </w:r>
            <w:proofErr w:type="spellStart"/>
            <w:r w:rsidRPr="00B732F2">
              <w:rPr>
                <w:i/>
              </w:rPr>
              <w:t>Prunus</w:t>
            </w:r>
            <w:proofErr w:type="spellEnd"/>
            <w:r w:rsidRPr="00B732F2">
              <w:rPr>
                <w:i/>
              </w:rPr>
              <w:t xml:space="preserve"> </w:t>
            </w:r>
            <w:proofErr w:type="spellStart"/>
            <w:r w:rsidRPr="00B732F2">
              <w:rPr>
                <w:i/>
              </w:rPr>
              <w:t>cerasus</w:t>
            </w:r>
            <w:proofErr w:type="spellEnd"/>
            <w:r w:rsidRPr="00B732F2">
              <w:rPr>
                <w:i/>
              </w:rPr>
              <w:t xml:space="preserve"> </w:t>
            </w:r>
            <w:r w:rsidRPr="00B732F2">
              <w:t>L.</w:t>
            </w:r>
            <w:r w:rsidRPr="00B732F2">
              <w:rPr>
                <w:rFonts w:cs="Arial"/>
                <w:bCs/>
                <w:iCs/>
              </w:rPr>
              <w:t>); Duke Cherry (</w:t>
            </w:r>
            <w:proofErr w:type="spellStart"/>
            <w:r w:rsidRPr="00B732F2">
              <w:rPr>
                <w:i/>
              </w:rPr>
              <w:t>Prunus</w:t>
            </w:r>
            <w:proofErr w:type="spellEnd"/>
            <w:r w:rsidRPr="00B732F2">
              <w:t xml:space="preserve"> </w:t>
            </w:r>
            <w:r w:rsidRPr="00B732F2">
              <w:rPr>
                <w:i/>
              </w:rPr>
              <w:t>×</w:t>
            </w:r>
            <w:proofErr w:type="spellStart"/>
            <w:r w:rsidRPr="00B732F2">
              <w:rPr>
                <w:i/>
              </w:rPr>
              <w:t>gondouinii</w:t>
            </w:r>
            <w:proofErr w:type="spellEnd"/>
            <w:r w:rsidRPr="00B732F2">
              <w:t xml:space="preserve"> (</w:t>
            </w:r>
            <w:proofErr w:type="spellStart"/>
            <w:r w:rsidRPr="00B732F2">
              <w:t>Poit</w:t>
            </w:r>
            <w:proofErr w:type="spellEnd"/>
            <w:r w:rsidRPr="00B732F2">
              <w:t xml:space="preserve">. &amp; Turpin) </w:t>
            </w:r>
            <w:proofErr w:type="spellStart"/>
            <w:r w:rsidRPr="00B732F2">
              <w:t>Rehder</w:t>
            </w:r>
            <w:proofErr w:type="spellEnd"/>
            <w:r w:rsidRPr="00B732F2">
              <w:t>)</w:t>
            </w:r>
            <w:r w:rsidRPr="00B732F2">
              <w:rPr>
                <w:rFonts w:cs="Arial"/>
                <w:bCs/>
                <w:iCs/>
              </w:rPr>
              <w:t xml:space="preserve"> (Revision)</w:t>
            </w:r>
          </w:p>
        </w:tc>
        <w:tc>
          <w:tcPr>
            <w:tcW w:w="1836" w:type="dxa"/>
            <w:shd w:val="clear" w:color="auto" w:fill="auto"/>
          </w:tcPr>
          <w:p w14:paraId="61A1A579" w14:textId="77777777" w:rsidR="00DB7B42" w:rsidRPr="00B732F2" w:rsidRDefault="00DB7B42" w:rsidP="008C2DA3">
            <w:pPr>
              <w:pStyle w:val="BodyText"/>
              <w:spacing w:before="60" w:after="60"/>
              <w:jc w:val="left"/>
              <w:rPr>
                <w:rFonts w:eastAsia="MS Mincho" w:cs="Arial"/>
                <w:lang w:eastAsia="ja-JP"/>
              </w:rPr>
            </w:pPr>
            <w:r w:rsidRPr="00B732F2">
              <w:rPr>
                <w:rFonts w:cs="Arial"/>
              </w:rPr>
              <w:t>TG/230/2(proj.2)</w:t>
            </w:r>
          </w:p>
        </w:tc>
        <w:tc>
          <w:tcPr>
            <w:tcW w:w="2459" w:type="dxa"/>
            <w:shd w:val="clear" w:color="auto" w:fill="auto"/>
          </w:tcPr>
          <w:p w14:paraId="1155FB8F" w14:textId="77777777" w:rsidR="00DB7B42" w:rsidRPr="00B732F2" w:rsidRDefault="00DB7B42" w:rsidP="008C2DA3">
            <w:pPr>
              <w:pStyle w:val="BodyText"/>
              <w:spacing w:before="60" w:after="60"/>
              <w:jc w:val="left"/>
              <w:rPr>
                <w:rFonts w:cs="Arial"/>
                <w:color w:val="000000"/>
              </w:rPr>
            </w:pPr>
            <w:r w:rsidRPr="00B732F2">
              <w:rPr>
                <w:rFonts w:cs="Arial"/>
                <w:color w:val="000000"/>
              </w:rPr>
              <w:t xml:space="preserve">Ms. </w:t>
            </w:r>
            <w:proofErr w:type="spellStart"/>
            <w:r w:rsidRPr="00B732F2">
              <w:rPr>
                <w:rFonts w:cs="Arial"/>
                <w:color w:val="000000"/>
              </w:rPr>
              <w:t>Márkné</w:t>
            </w:r>
            <w:proofErr w:type="spellEnd"/>
            <w:r w:rsidRPr="00B732F2">
              <w:rPr>
                <w:rFonts w:cs="Arial"/>
                <w:color w:val="000000"/>
              </w:rPr>
              <w:t xml:space="preserve"> </w:t>
            </w:r>
            <w:proofErr w:type="spellStart"/>
            <w:r w:rsidRPr="00B732F2">
              <w:rPr>
                <w:rFonts w:cs="Arial"/>
                <w:color w:val="000000"/>
              </w:rPr>
              <w:t>Deák</w:t>
            </w:r>
            <w:proofErr w:type="spellEnd"/>
            <w:r w:rsidRPr="00B732F2">
              <w:rPr>
                <w:rFonts w:cs="Arial"/>
                <w:color w:val="000000"/>
              </w:rPr>
              <w:t xml:space="preserve"> </w:t>
            </w:r>
            <w:proofErr w:type="spellStart"/>
            <w:r w:rsidRPr="00B732F2">
              <w:rPr>
                <w:rFonts w:cs="Arial"/>
                <w:color w:val="000000"/>
              </w:rPr>
              <w:t>Szilvia</w:t>
            </w:r>
            <w:proofErr w:type="spellEnd"/>
            <w:r w:rsidRPr="00B732F2">
              <w:rPr>
                <w:rFonts w:cs="Arial"/>
                <w:color w:val="000000"/>
              </w:rPr>
              <w:t xml:space="preserve"> (HU)</w:t>
            </w:r>
          </w:p>
        </w:tc>
        <w:tc>
          <w:tcPr>
            <w:tcW w:w="2722" w:type="dxa"/>
            <w:shd w:val="clear" w:color="auto" w:fill="auto"/>
          </w:tcPr>
          <w:p w14:paraId="2AA0664E" w14:textId="77777777" w:rsidR="00DB7B42" w:rsidRPr="00B732F2" w:rsidRDefault="00DB7B42" w:rsidP="008C2DA3">
            <w:pPr>
              <w:pStyle w:val="BodyText"/>
              <w:spacing w:before="60" w:after="60"/>
              <w:jc w:val="left"/>
              <w:rPr>
                <w:rFonts w:cs="Arial"/>
                <w:color w:val="000000"/>
                <w:lang w:val="fr-CH"/>
              </w:rPr>
            </w:pPr>
            <w:r w:rsidRPr="00B732F2">
              <w:rPr>
                <w:rFonts w:cs="Arial"/>
                <w:color w:val="000000"/>
                <w:lang w:val="fr-CH"/>
              </w:rPr>
              <w:t>CA, CN, CZ, DE, QZ, Office</w:t>
            </w:r>
          </w:p>
        </w:tc>
      </w:tr>
      <w:tr w:rsidR="00DB7B42" w:rsidRPr="004D0B66" w14:paraId="6788D7ED" w14:textId="77777777" w:rsidTr="008C2DA3">
        <w:trPr>
          <w:cantSplit/>
          <w:trHeight w:val="55"/>
          <w:jc w:val="center"/>
        </w:trPr>
        <w:tc>
          <w:tcPr>
            <w:tcW w:w="3346" w:type="dxa"/>
            <w:shd w:val="clear" w:color="auto" w:fill="auto"/>
          </w:tcPr>
          <w:p w14:paraId="1B4F66B6" w14:textId="77777777" w:rsidR="00DB7B42" w:rsidRPr="00905BA9" w:rsidRDefault="00DB7B42" w:rsidP="008C2DA3">
            <w:pPr>
              <w:pStyle w:val="BodyText"/>
              <w:spacing w:before="60" w:after="60"/>
              <w:jc w:val="left"/>
              <w:rPr>
                <w:rFonts w:cs="Arial"/>
                <w:bCs/>
                <w:iCs/>
              </w:rPr>
            </w:pPr>
            <w:r>
              <w:rPr>
                <w:rFonts w:cs="Arial"/>
                <w:bCs/>
                <w:iCs/>
              </w:rPr>
              <w:t>*</w:t>
            </w:r>
            <w:r w:rsidRPr="00C92EE7">
              <w:rPr>
                <w:rFonts w:cs="Arial"/>
                <w:bCs/>
                <w:iCs/>
              </w:rPr>
              <w:t>Sweet Cherry (</w:t>
            </w:r>
            <w:proofErr w:type="spellStart"/>
            <w:r w:rsidRPr="00C92EE7">
              <w:rPr>
                <w:rFonts w:cs="Arial"/>
                <w:bCs/>
                <w:i/>
                <w:iCs/>
              </w:rPr>
              <w:t>Prunus</w:t>
            </w:r>
            <w:proofErr w:type="spellEnd"/>
            <w:r w:rsidRPr="00C92EE7">
              <w:rPr>
                <w:rFonts w:cs="Arial"/>
                <w:bCs/>
                <w:i/>
                <w:iCs/>
              </w:rPr>
              <w:t xml:space="preserve"> </w:t>
            </w:r>
            <w:proofErr w:type="spellStart"/>
            <w:r w:rsidRPr="00C92EE7">
              <w:rPr>
                <w:rFonts w:cs="Arial"/>
                <w:bCs/>
                <w:i/>
                <w:iCs/>
              </w:rPr>
              <w:t>avium</w:t>
            </w:r>
            <w:proofErr w:type="spellEnd"/>
            <w:r w:rsidRPr="00C92EE7">
              <w:rPr>
                <w:rFonts w:cs="Arial"/>
                <w:bCs/>
                <w:iCs/>
              </w:rPr>
              <w:t xml:space="preserve"> (L.) L.) </w:t>
            </w:r>
            <w:r w:rsidRPr="00905BA9">
              <w:rPr>
                <w:rFonts w:cs="Arial"/>
                <w:bCs/>
                <w:iCs/>
              </w:rPr>
              <w:t>(Revision)</w:t>
            </w:r>
          </w:p>
        </w:tc>
        <w:tc>
          <w:tcPr>
            <w:tcW w:w="1836" w:type="dxa"/>
            <w:shd w:val="clear" w:color="auto" w:fill="auto"/>
          </w:tcPr>
          <w:p w14:paraId="50242198" w14:textId="77777777" w:rsidR="00DB7B42" w:rsidRPr="00C92EE7" w:rsidRDefault="00DB7B42" w:rsidP="008C2DA3">
            <w:pPr>
              <w:pStyle w:val="BodyText"/>
              <w:spacing w:before="60" w:after="60"/>
              <w:jc w:val="left"/>
              <w:rPr>
                <w:rFonts w:eastAsia="MS Mincho" w:cs="Arial"/>
                <w:lang w:val="fr-CH" w:eastAsia="ja-JP"/>
              </w:rPr>
            </w:pPr>
            <w:r w:rsidRPr="00C92EE7">
              <w:rPr>
                <w:rFonts w:cs="Arial"/>
                <w:lang w:val="fr-CH"/>
              </w:rPr>
              <w:t>TG/35/8(proj.</w:t>
            </w:r>
            <w:r>
              <w:rPr>
                <w:rFonts w:cs="Arial"/>
                <w:lang w:val="fr-CH"/>
              </w:rPr>
              <w:t>3</w:t>
            </w:r>
            <w:r w:rsidRPr="00C92EE7">
              <w:rPr>
                <w:rFonts w:cs="Arial"/>
                <w:lang w:val="fr-CH"/>
              </w:rPr>
              <w:t>)</w:t>
            </w:r>
          </w:p>
        </w:tc>
        <w:tc>
          <w:tcPr>
            <w:tcW w:w="2459" w:type="dxa"/>
            <w:shd w:val="clear" w:color="auto" w:fill="auto"/>
          </w:tcPr>
          <w:p w14:paraId="15299704" w14:textId="77777777" w:rsidR="00DB7B42" w:rsidRPr="00C92EE7" w:rsidRDefault="00DB7B42" w:rsidP="008C2DA3">
            <w:pPr>
              <w:pStyle w:val="BodyText"/>
              <w:spacing w:before="60" w:after="60"/>
              <w:jc w:val="left"/>
              <w:rPr>
                <w:rFonts w:cs="Arial"/>
                <w:snapToGrid w:val="0"/>
                <w:color w:val="000000"/>
                <w:lang w:val="fr-CH"/>
              </w:rPr>
            </w:pPr>
            <w:r w:rsidRPr="00C92EE7">
              <w:rPr>
                <w:rFonts w:cs="Arial"/>
                <w:snapToGrid w:val="0"/>
                <w:color w:val="000000"/>
                <w:lang w:val="fr-CH"/>
              </w:rPr>
              <w:t xml:space="preserve">Ms. Carole </w:t>
            </w:r>
            <w:proofErr w:type="spellStart"/>
            <w:r w:rsidRPr="00C92EE7">
              <w:rPr>
                <w:rFonts w:cs="Arial"/>
                <w:snapToGrid w:val="0"/>
                <w:color w:val="000000"/>
                <w:lang w:val="fr-CH"/>
              </w:rPr>
              <w:t>Dirwimmer</w:t>
            </w:r>
            <w:proofErr w:type="spellEnd"/>
            <w:r w:rsidRPr="00C92EE7">
              <w:rPr>
                <w:rFonts w:cs="Arial"/>
                <w:snapToGrid w:val="0"/>
                <w:color w:val="000000"/>
                <w:lang w:val="fr-CH"/>
              </w:rPr>
              <w:t xml:space="preserve"> (FR)</w:t>
            </w:r>
          </w:p>
        </w:tc>
        <w:tc>
          <w:tcPr>
            <w:tcW w:w="2722" w:type="dxa"/>
            <w:shd w:val="clear" w:color="auto" w:fill="auto"/>
          </w:tcPr>
          <w:p w14:paraId="77934346" w14:textId="77777777" w:rsidR="00DB7B42" w:rsidRPr="00C92EE7" w:rsidRDefault="00DB7B42" w:rsidP="008C2DA3">
            <w:pPr>
              <w:pStyle w:val="BodyText"/>
              <w:spacing w:before="60" w:after="60"/>
              <w:jc w:val="left"/>
              <w:rPr>
                <w:rFonts w:cs="Arial"/>
                <w:color w:val="000000"/>
                <w:lang w:val="fr-CH"/>
              </w:rPr>
            </w:pPr>
            <w:r w:rsidRPr="00C92EE7">
              <w:rPr>
                <w:rFonts w:cs="Arial"/>
                <w:color w:val="000000"/>
                <w:lang w:val="fr-CH"/>
              </w:rPr>
              <w:t>AU, BG, CA, CZ, DE, ES, HU, IT, JP, KR, NZ, PL, QZ, RO, SK, ZA, CIOPORA, Office</w:t>
            </w:r>
          </w:p>
        </w:tc>
      </w:tr>
      <w:tr w:rsidR="00DB7B42" w:rsidRPr="008D2CC2" w14:paraId="53801E3C" w14:textId="77777777" w:rsidTr="008C2DA3">
        <w:trPr>
          <w:cantSplit/>
          <w:trHeight w:val="55"/>
          <w:jc w:val="center"/>
        </w:trPr>
        <w:tc>
          <w:tcPr>
            <w:tcW w:w="3346" w:type="dxa"/>
            <w:shd w:val="clear" w:color="auto" w:fill="auto"/>
          </w:tcPr>
          <w:p w14:paraId="07D096E9" w14:textId="77777777" w:rsidR="00DB7B42" w:rsidRPr="005258DD" w:rsidRDefault="00DB7B42" w:rsidP="008C2DA3">
            <w:pPr>
              <w:pStyle w:val="BodyText"/>
              <w:spacing w:before="60" w:after="60"/>
              <w:jc w:val="left"/>
              <w:rPr>
                <w:rFonts w:cs="Arial"/>
                <w:color w:val="000000"/>
              </w:rPr>
            </w:pPr>
            <w:r w:rsidRPr="005258DD">
              <w:rPr>
                <w:rFonts w:cs="Arial"/>
                <w:color w:val="000000"/>
              </w:rPr>
              <w:t>Trifoliate Orange ((</w:t>
            </w:r>
            <w:proofErr w:type="spellStart"/>
            <w:r w:rsidRPr="005258DD">
              <w:rPr>
                <w:rFonts w:cs="Arial"/>
                <w:color w:val="000000"/>
              </w:rPr>
              <w:t>Poncirus</w:t>
            </w:r>
            <w:proofErr w:type="spellEnd"/>
            <w:r w:rsidRPr="005258DD">
              <w:rPr>
                <w:rFonts w:cs="Arial"/>
                <w:color w:val="000000"/>
              </w:rPr>
              <w:t>) (</w:t>
            </w:r>
            <w:r w:rsidRPr="00AB3918">
              <w:rPr>
                <w:rFonts w:cs="Arial"/>
                <w:i/>
                <w:color w:val="000000"/>
              </w:rPr>
              <w:t>Citrus</w:t>
            </w:r>
            <w:r w:rsidRPr="005258DD">
              <w:rPr>
                <w:rFonts w:cs="Arial"/>
                <w:color w:val="000000"/>
              </w:rPr>
              <w:t xml:space="preserve"> L. - Group 5)) </w:t>
            </w:r>
            <w:r w:rsidRPr="00EC760B">
              <w:rPr>
                <w:rFonts w:cs="Arial"/>
                <w:color w:val="000000"/>
              </w:rPr>
              <w:t>(</w:t>
            </w:r>
            <w:r>
              <w:rPr>
                <w:rFonts w:cs="Arial"/>
                <w:color w:val="000000"/>
              </w:rPr>
              <w:t>Revision)</w:t>
            </w:r>
          </w:p>
        </w:tc>
        <w:tc>
          <w:tcPr>
            <w:tcW w:w="1836" w:type="dxa"/>
            <w:shd w:val="clear" w:color="auto" w:fill="auto"/>
          </w:tcPr>
          <w:p w14:paraId="683A2D20" w14:textId="77777777" w:rsidR="00DB7B42" w:rsidRPr="005258DD" w:rsidRDefault="00DB7B42" w:rsidP="008C2DA3">
            <w:pPr>
              <w:pStyle w:val="BodyText"/>
              <w:spacing w:before="60" w:after="60"/>
              <w:jc w:val="left"/>
            </w:pPr>
            <w:r w:rsidRPr="00DF671C">
              <w:t>TG/83/</w:t>
            </w:r>
            <w:r>
              <w:t>5(proj.1)</w:t>
            </w:r>
          </w:p>
        </w:tc>
        <w:tc>
          <w:tcPr>
            <w:tcW w:w="2459" w:type="dxa"/>
            <w:shd w:val="clear" w:color="auto" w:fill="auto"/>
          </w:tcPr>
          <w:p w14:paraId="1AE22594" w14:textId="77777777" w:rsidR="00DB7B42" w:rsidRPr="005258DD" w:rsidRDefault="00DB7B42" w:rsidP="008C2DA3">
            <w:pPr>
              <w:pStyle w:val="BodyText"/>
              <w:spacing w:before="60" w:after="60"/>
              <w:jc w:val="left"/>
              <w:rPr>
                <w:rFonts w:cs="Arial"/>
                <w:color w:val="000000"/>
                <w:lang w:val="es-ES_tradnl"/>
              </w:rPr>
            </w:pPr>
            <w:r w:rsidRPr="00DF671C">
              <w:rPr>
                <w:rFonts w:cs="Arial"/>
                <w:color w:val="000000"/>
                <w:lang w:val="es-ES_tradnl"/>
              </w:rPr>
              <w:t>Ms. Nuria Urquía Fernández (ES)</w:t>
            </w:r>
          </w:p>
        </w:tc>
        <w:tc>
          <w:tcPr>
            <w:tcW w:w="2722" w:type="dxa"/>
            <w:shd w:val="clear" w:color="auto" w:fill="auto"/>
          </w:tcPr>
          <w:p w14:paraId="70C86964" w14:textId="77777777" w:rsidR="00DB7B42" w:rsidRPr="00AF7583" w:rsidRDefault="00DB7B42" w:rsidP="008C2DA3">
            <w:pPr>
              <w:pStyle w:val="BodyText"/>
              <w:spacing w:before="60" w:after="60"/>
              <w:jc w:val="left"/>
              <w:rPr>
                <w:rFonts w:cs="Arial"/>
                <w:color w:val="000000"/>
                <w:lang w:val="fr-CH"/>
              </w:rPr>
            </w:pPr>
            <w:r>
              <w:rPr>
                <w:rFonts w:cs="Arial"/>
                <w:color w:val="000000"/>
                <w:lang w:val="fr-CH"/>
              </w:rPr>
              <w:t xml:space="preserve">CN, </w:t>
            </w:r>
            <w:r w:rsidRPr="00AF7583">
              <w:rPr>
                <w:rFonts w:cs="Arial"/>
                <w:color w:val="000000"/>
                <w:lang w:val="fr-CH"/>
              </w:rPr>
              <w:t>FR, JP, MA, NZ</w:t>
            </w:r>
            <w:r>
              <w:rPr>
                <w:rFonts w:cs="Arial"/>
                <w:color w:val="000000"/>
                <w:lang w:val="fr-CH"/>
              </w:rPr>
              <w:t>, QZ, CIOPORA,</w:t>
            </w:r>
            <w:r w:rsidRPr="00E96447">
              <w:rPr>
                <w:rFonts w:cs="Arial"/>
                <w:color w:val="000000"/>
                <w:lang w:val="fr-CH"/>
              </w:rPr>
              <w:t xml:space="preserve"> </w:t>
            </w:r>
            <w:r>
              <w:rPr>
                <w:rFonts w:cs="Arial"/>
                <w:color w:val="000000"/>
                <w:lang w:val="fr-CH"/>
              </w:rPr>
              <w:t>Office</w:t>
            </w:r>
          </w:p>
        </w:tc>
      </w:tr>
    </w:tbl>
    <w:p w14:paraId="7514B5D7" w14:textId="77777777" w:rsidR="00DB7B42" w:rsidRDefault="00DB7B42" w:rsidP="00DB7B42">
      <w:pPr>
        <w:jc w:val="left"/>
        <w:rPr>
          <w:u w:val="single"/>
          <w:lang w:val="it-IT"/>
        </w:rPr>
      </w:pPr>
    </w:p>
    <w:p w14:paraId="3690F556" w14:textId="77777777" w:rsidR="00DB7B42" w:rsidRPr="005258DD" w:rsidRDefault="00DB7B42" w:rsidP="00DB7B42">
      <w:pPr>
        <w:jc w:val="left"/>
        <w:rPr>
          <w:u w:val="single"/>
          <w:lang w:val="it-IT"/>
        </w:rPr>
      </w:pPr>
    </w:p>
    <w:p w14:paraId="7220C45F" w14:textId="77777777" w:rsidR="00DB7B42" w:rsidRDefault="00DB7B42" w:rsidP="00DB7B42">
      <w:pPr>
        <w:jc w:val="left"/>
        <w:rPr>
          <w:u w:val="single"/>
          <w:lang w:val="it-IT"/>
        </w:rPr>
      </w:pPr>
      <w:proofErr w:type="spellStart"/>
      <w:r w:rsidRPr="00011BB0">
        <w:rPr>
          <w:u w:val="single"/>
          <w:lang w:val="it-IT"/>
        </w:rPr>
        <w:t>Partial</w:t>
      </w:r>
      <w:proofErr w:type="spellEnd"/>
      <w:r w:rsidRPr="00011BB0">
        <w:rPr>
          <w:u w:val="single"/>
          <w:lang w:val="it-IT"/>
        </w:rPr>
        <w:t xml:space="preserve"> </w:t>
      </w:r>
      <w:proofErr w:type="spellStart"/>
      <w:r w:rsidRPr="00011BB0">
        <w:rPr>
          <w:u w:val="single"/>
          <w:lang w:val="it-IT"/>
        </w:rPr>
        <w:t>re</w:t>
      </w:r>
      <w:r w:rsidRPr="005258DD">
        <w:rPr>
          <w:u w:val="single"/>
          <w:lang w:val="it-IT"/>
        </w:rPr>
        <w:t>visions</w:t>
      </w:r>
      <w:proofErr w:type="spellEnd"/>
    </w:p>
    <w:p w14:paraId="6E1A726F" w14:textId="77777777" w:rsidR="00DB7B42" w:rsidRDefault="00DB7B42" w:rsidP="00DB7B42">
      <w:pPr>
        <w:jc w:val="left"/>
        <w:rPr>
          <w:u w:val="single"/>
          <w:lang w:val="it-IT"/>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346"/>
        <w:gridCol w:w="1836"/>
        <w:gridCol w:w="2459"/>
        <w:gridCol w:w="2722"/>
      </w:tblGrid>
      <w:tr w:rsidR="00DB7B42" w:rsidRPr="00B811DF" w14:paraId="5BBCB436" w14:textId="77777777" w:rsidTr="008C2DA3">
        <w:trPr>
          <w:cantSplit/>
          <w:tblHeader/>
          <w:jc w:val="center"/>
        </w:trPr>
        <w:tc>
          <w:tcPr>
            <w:tcW w:w="3346" w:type="dxa"/>
            <w:shd w:val="pct5" w:color="auto" w:fill="FFFFFF"/>
            <w:vAlign w:val="center"/>
          </w:tcPr>
          <w:p w14:paraId="07A50B55" w14:textId="77777777" w:rsidR="00DB7B42" w:rsidRPr="00B811DF" w:rsidRDefault="00DB7B42" w:rsidP="008C2DA3">
            <w:pPr>
              <w:pStyle w:val="BodyText"/>
              <w:spacing w:before="60" w:after="60"/>
              <w:jc w:val="center"/>
              <w:rPr>
                <w:rFonts w:cs="Arial"/>
                <w:color w:val="000000"/>
              </w:rPr>
            </w:pPr>
            <w:r w:rsidRPr="00B811DF">
              <w:rPr>
                <w:rFonts w:cs="Arial"/>
                <w:color w:val="000000"/>
              </w:rPr>
              <w:t>Species</w:t>
            </w:r>
          </w:p>
        </w:tc>
        <w:tc>
          <w:tcPr>
            <w:tcW w:w="1836" w:type="dxa"/>
            <w:shd w:val="pct5" w:color="auto" w:fill="FFFFFF"/>
            <w:vAlign w:val="center"/>
          </w:tcPr>
          <w:p w14:paraId="61B06ADB" w14:textId="77777777" w:rsidR="00DB7B42" w:rsidRPr="00B811DF" w:rsidRDefault="00DB7B42" w:rsidP="008C2DA3">
            <w:pPr>
              <w:pStyle w:val="BodyText"/>
              <w:spacing w:before="60" w:after="60"/>
              <w:jc w:val="center"/>
              <w:rPr>
                <w:rFonts w:cs="Arial"/>
                <w:color w:val="000000"/>
              </w:rPr>
            </w:pPr>
            <w:r w:rsidRPr="00B811DF">
              <w:rPr>
                <w:rFonts w:cs="Arial"/>
                <w:color w:val="000000"/>
              </w:rPr>
              <w:t>Basic Document(s)</w:t>
            </w:r>
          </w:p>
        </w:tc>
        <w:tc>
          <w:tcPr>
            <w:tcW w:w="2459" w:type="dxa"/>
            <w:shd w:val="pct5" w:color="auto" w:fill="FFFFFF"/>
            <w:vAlign w:val="center"/>
          </w:tcPr>
          <w:p w14:paraId="48004F7D" w14:textId="77777777" w:rsidR="00DB7B42" w:rsidRPr="00B811DF" w:rsidRDefault="00DB7B42" w:rsidP="008C2DA3">
            <w:pPr>
              <w:pStyle w:val="BodyText"/>
              <w:spacing w:before="60" w:after="60"/>
              <w:jc w:val="center"/>
              <w:rPr>
                <w:rFonts w:cs="Arial"/>
                <w:color w:val="000000"/>
              </w:rPr>
            </w:pPr>
            <w:r w:rsidRPr="00B811DF">
              <w:rPr>
                <w:rFonts w:cs="Arial"/>
                <w:color w:val="000000"/>
              </w:rPr>
              <w:t>Leading expert(s)</w:t>
            </w:r>
          </w:p>
        </w:tc>
        <w:tc>
          <w:tcPr>
            <w:tcW w:w="2722" w:type="dxa"/>
            <w:shd w:val="pct5" w:color="auto" w:fill="FFFFFF"/>
            <w:vAlign w:val="center"/>
          </w:tcPr>
          <w:p w14:paraId="4EF658E2" w14:textId="77777777" w:rsidR="00DB7B42" w:rsidRPr="00B811DF" w:rsidRDefault="00DB7B42" w:rsidP="008C2DA3">
            <w:pPr>
              <w:pStyle w:val="BodyText"/>
              <w:spacing w:before="60" w:after="60"/>
              <w:jc w:val="center"/>
              <w:rPr>
                <w:rFonts w:cs="Arial"/>
                <w:color w:val="000000"/>
              </w:rPr>
            </w:pPr>
            <w:r w:rsidRPr="00B811DF">
              <w:rPr>
                <w:rFonts w:cs="Arial"/>
                <w:color w:val="000000"/>
              </w:rPr>
              <w:t>Interested experts (States/Organizations)</w:t>
            </w:r>
            <w:r w:rsidRPr="00B811DF">
              <w:rPr>
                <w:rStyle w:val="FootnoteReference"/>
                <w:rFonts w:cs="Arial"/>
                <w:color w:val="000000"/>
              </w:rPr>
              <w:t xml:space="preserve"> </w:t>
            </w:r>
            <w:r w:rsidRPr="00B811DF">
              <w:rPr>
                <w:rStyle w:val="FootnoteReference"/>
                <w:rFonts w:cs="Arial"/>
                <w:color w:val="000000"/>
              </w:rPr>
              <w:footnoteReference w:id="3"/>
            </w:r>
          </w:p>
        </w:tc>
      </w:tr>
      <w:tr w:rsidR="00DB7B42" w:rsidRPr="00B811DF" w14:paraId="52A07010" w14:textId="77777777" w:rsidTr="008C2DA3">
        <w:trPr>
          <w:cantSplit/>
          <w:jc w:val="center"/>
        </w:trPr>
        <w:tc>
          <w:tcPr>
            <w:tcW w:w="3346" w:type="dxa"/>
            <w:shd w:val="clear" w:color="auto" w:fill="auto"/>
          </w:tcPr>
          <w:p w14:paraId="715A5AD9" w14:textId="77777777" w:rsidR="00DB7B42" w:rsidRPr="00B2052C" w:rsidRDefault="00DB7B42" w:rsidP="008C2DA3">
            <w:pPr>
              <w:pStyle w:val="BodyText"/>
              <w:spacing w:before="60" w:after="60"/>
              <w:jc w:val="left"/>
              <w:rPr>
                <w:rFonts w:cs="Arial"/>
                <w:color w:val="000000"/>
              </w:rPr>
            </w:pPr>
            <w:r w:rsidRPr="00B2052C">
              <w:rPr>
                <w:rFonts w:cs="Arial"/>
                <w:color w:val="000000"/>
              </w:rPr>
              <w:t>Blueberry (Partial revision: Char. 24; addition of three new char.)</w:t>
            </w:r>
          </w:p>
        </w:tc>
        <w:tc>
          <w:tcPr>
            <w:tcW w:w="1836" w:type="dxa"/>
            <w:shd w:val="clear" w:color="auto" w:fill="auto"/>
          </w:tcPr>
          <w:p w14:paraId="325C31DE" w14:textId="77777777" w:rsidR="00DB7B42" w:rsidRPr="005A43BF" w:rsidRDefault="00DB7B42" w:rsidP="008C2DA3">
            <w:pPr>
              <w:pStyle w:val="BodyText"/>
              <w:spacing w:before="60" w:after="60"/>
              <w:jc w:val="left"/>
            </w:pPr>
            <w:r w:rsidRPr="005A43BF">
              <w:t>TG/1</w:t>
            </w:r>
            <w:r>
              <w:t>37</w:t>
            </w:r>
            <w:r w:rsidRPr="005A43BF">
              <w:t>/</w:t>
            </w:r>
            <w:r>
              <w:t>5</w:t>
            </w:r>
          </w:p>
        </w:tc>
        <w:tc>
          <w:tcPr>
            <w:tcW w:w="2459" w:type="dxa"/>
            <w:shd w:val="clear" w:color="auto" w:fill="auto"/>
          </w:tcPr>
          <w:p w14:paraId="15F1CF05" w14:textId="77777777" w:rsidR="00DB7B42" w:rsidRDefault="00DB7B42" w:rsidP="008C2DA3">
            <w:pPr>
              <w:pStyle w:val="BodyText"/>
              <w:spacing w:before="60" w:after="60"/>
              <w:jc w:val="left"/>
              <w:rPr>
                <w:rFonts w:cs="Arial"/>
                <w:color w:val="000000"/>
              </w:rPr>
            </w:pPr>
            <w:r>
              <w:t xml:space="preserve">Ms. </w:t>
            </w:r>
            <w:proofErr w:type="spellStart"/>
            <w:r>
              <w:t>Nahida</w:t>
            </w:r>
            <w:proofErr w:type="spellEnd"/>
            <w:r>
              <w:t xml:space="preserve"> </w:t>
            </w:r>
            <w:proofErr w:type="spellStart"/>
            <w:r>
              <w:t>Bhuiyan</w:t>
            </w:r>
            <w:proofErr w:type="spellEnd"/>
            <w:r w:rsidRPr="005A43BF">
              <w:rPr>
                <w:rFonts w:cs="Arial"/>
                <w:color w:val="000000"/>
              </w:rPr>
              <w:t xml:space="preserve"> (</w:t>
            </w:r>
            <w:r>
              <w:rPr>
                <w:rFonts w:cs="Arial"/>
                <w:color w:val="000000"/>
              </w:rPr>
              <w:t>AU</w:t>
            </w:r>
            <w:r w:rsidRPr="005A43BF">
              <w:rPr>
                <w:rFonts w:cs="Arial"/>
                <w:color w:val="000000"/>
              </w:rPr>
              <w:t>)</w:t>
            </w:r>
            <w:r>
              <w:rPr>
                <w:rFonts w:cs="Arial"/>
                <w:color w:val="000000"/>
              </w:rPr>
              <w:t>,</w:t>
            </w:r>
          </w:p>
          <w:p w14:paraId="789F9D39" w14:textId="77777777" w:rsidR="00DB7B42" w:rsidRPr="005A43BF" w:rsidRDefault="00DB7B42" w:rsidP="008C2DA3">
            <w:pPr>
              <w:pStyle w:val="BodyText"/>
              <w:spacing w:before="60" w:after="60"/>
              <w:jc w:val="left"/>
              <w:rPr>
                <w:rFonts w:cs="Arial"/>
                <w:color w:val="000000"/>
              </w:rPr>
            </w:pPr>
            <w:r>
              <w:rPr>
                <w:rFonts w:cs="Arial"/>
                <w:color w:val="000000"/>
              </w:rPr>
              <w:t>Mr. Chris Barnaby (NZ)</w:t>
            </w:r>
          </w:p>
        </w:tc>
        <w:tc>
          <w:tcPr>
            <w:tcW w:w="2722" w:type="dxa"/>
            <w:shd w:val="clear" w:color="auto" w:fill="auto"/>
          </w:tcPr>
          <w:p w14:paraId="1E5F8C92" w14:textId="77777777" w:rsidR="00DB7B42" w:rsidRDefault="00DB7B42" w:rsidP="008C2DA3">
            <w:pPr>
              <w:pStyle w:val="BodyText"/>
              <w:spacing w:before="60" w:after="60"/>
              <w:jc w:val="left"/>
              <w:rPr>
                <w:rFonts w:cs="Arial"/>
                <w:color w:val="000000"/>
              </w:rPr>
            </w:pPr>
            <w:r w:rsidRPr="00905BA9">
              <w:rPr>
                <w:rFonts w:cs="Arial"/>
                <w:color w:val="000000"/>
              </w:rPr>
              <w:t>AU, CA, CN, CZ, HU, IT, JP, KE, KR, MX, NZ, PL, PT, QZ, CIOPORA, Office</w:t>
            </w:r>
          </w:p>
        </w:tc>
      </w:tr>
      <w:tr w:rsidR="00DB7B42" w:rsidRPr="004D0B66" w14:paraId="681DE7A8" w14:textId="77777777" w:rsidTr="008C2DA3">
        <w:trPr>
          <w:cantSplit/>
          <w:jc w:val="center"/>
        </w:trPr>
        <w:tc>
          <w:tcPr>
            <w:tcW w:w="3346" w:type="dxa"/>
            <w:shd w:val="clear" w:color="auto" w:fill="auto"/>
          </w:tcPr>
          <w:p w14:paraId="6FF80A66" w14:textId="77777777" w:rsidR="00DB7B42" w:rsidRPr="004D48B1" w:rsidRDefault="00DB7B42" w:rsidP="008C2DA3">
            <w:pPr>
              <w:pStyle w:val="BodyText"/>
              <w:spacing w:before="60" w:after="60"/>
              <w:jc w:val="left"/>
              <w:rPr>
                <w:rFonts w:cs="Arial"/>
                <w:bCs/>
                <w:iCs/>
              </w:rPr>
            </w:pPr>
            <w:r w:rsidRPr="004D48B1">
              <w:rPr>
                <w:rFonts w:cs="Arial"/>
                <w:bCs/>
                <w:iCs/>
              </w:rPr>
              <w:t>Oranges (</w:t>
            </w:r>
            <w:r w:rsidRPr="005A43BF">
              <w:rPr>
                <w:rFonts w:cs="Arial"/>
                <w:bCs/>
                <w:i/>
                <w:iCs/>
              </w:rPr>
              <w:t>Citrus</w:t>
            </w:r>
            <w:r w:rsidRPr="004D48B1">
              <w:rPr>
                <w:rFonts w:cs="Arial"/>
                <w:bCs/>
                <w:iCs/>
              </w:rPr>
              <w:t xml:space="preserve"> L. - Group 2)</w:t>
            </w:r>
            <w:r>
              <w:rPr>
                <w:rFonts w:cs="Arial"/>
                <w:bCs/>
                <w:iCs/>
              </w:rPr>
              <w:t xml:space="preserve"> (Partial revision: </w:t>
            </w:r>
            <w:r w:rsidRPr="00FE2A9C">
              <w:rPr>
                <w:rFonts w:cs="Arial"/>
                <w:bCs/>
                <w:iCs/>
              </w:rPr>
              <w:t>move relevant botanical names from the “principle botanical names” box to the “alternative botanical names” box</w:t>
            </w:r>
            <w:r>
              <w:rPr>
                <w:rFonts w:cs="Arial"/>
                <w:bCs/>
                <w:iCs/>
              </w:rPr>
              <w:t>)</w:t>
            </w:r>
          </w:p>
        </w:tc>
        <w:tc>
          <w:tcPr>
            <w:tcW w:w="1836" w:type="dxa"/>
            <w:shd w:val="clear" w:color="auto" w:fill="auto"/>
          </w:tcPr>
          <w:p w14:paraId="19B3DD2C" w14:textId="77777777" w:rsidR="00DB7B42" w:rsidRPr="00FE2A9C" w:rsidRDefault="00DB7B42" w:rsidP="008C2DA3">
            <w:pPr>
              <w:pStyle w:val="BodyText"/>
              <w:spacing w:before="60" w:after="60"/>
              <w:jc w:val="left"/>
            </w:pPr>
            <w:r>
              <w:t>TG/202/1 Rev. 2,</w:t>
            </w:r>
            <w:r>
              <w:br/>
              <w:t>TC/57/11, Annex III</w:t>
            </w:r>
          </w:p>
        </w:tc>
        <w:tc>
          <w:tcPr>
            <w:tcW w:w="2459" w:type="dxa"/>
            <w:shd w:val="clear" w:color="auto" w:fill="auto"/>
          </w:tcPr>
          <w:p w14:paraId="2438AD0A" w14:textId="77777777" w:rsidR="00DB7B42" w:rsidRPr="00F835DB" w:rsidRDefault="00DB7B42" w:rsidP="008C2DA3">
            <w:pPr>
              <w:pStyle w:val="BodyText"/>
              <w:spacing w:before="60" w:after="60"/>
              <w:jc w:val="left"/>
              <w:rPr>
                <w:rFonts w:cs="Arial"/>
                <w:color w:val="000000"/>
                <w:lang w:val="es-ES_tradnl"/>
              </w:rPr>
            </w:pPr>
            <w:r w:rsidRPr="00DF671C">
              <w:rPr>
                <w:rFonts w:cs="Arial"/>
                <w:color w:val="000000"/>
                <w:lang w:val="es-ES_tradnl"/>
              </w:rPr>
              <w:t>Ms. Nuria Urquía Fernández (ES)</w:t>
            </w:r>
          </w:p>
        </w:tc>
        <w:tc>
          <w:tcPr>
            <w:tcW w:w="2722" w:type="dxa"/>
            <w:shd w:val="clear" w:color="auto" w:fill="auto"/>
          </w:tcPr>
          <w:p w14:paraId="2D531A1F" w14:textId="77777777" w:rsidR="00DB7B42" w:rsidRPr="00905BA9" w:rsidRDefault="00DB7B42" w:rsidP="008C2DA3">
            <w:pPr>
              <w:pStyle w:val="BodyText"/>
              <w:spacing w:before="60" w:after="60"/>
              <w:jc w:val="left"/>
              <w:rPr>
                <w:rFonts w:cs="Arial"/>
                <w:color w:val="000000"/>
                <w:lang w:val="fr-CH"/>
              </w:rPr>
            </w:pPr>
            <w:r w:rsidRPr="00AF7583">
              <w:rPr>
                <w:rFonts w:cs="Arial"/>
                <w:color w:val="000000"/>
                <w:lang w:val="fr-CH"/>
              </w:rPr>
              <w:t xml:space="preserve">BR, </w:t>
            </w:r>
            <w:r>
              <w:rPr>
                <w:rFonts w:cs="Arial"/>
                <w:color w:val="000000"/>
                <w:lang w:val="fr-CH"/>
              </w:rPr>
              <w:t xml:space="preserve">CN, </w:t>
            </w:r>
            <w:r w:rsidRPr="00AF7583">
              <w:rPr>
                <w:rFonts w:cs="Arial"/>
                <w:color w:val="000000"/>
                <w:lang w:val="fr-CH"/>
              </w:rPr>
              <w:t>FR</w:t>
            </w:r>
            <w:r>
              <w:rPr>
                <w:rFonts w:cs="Arial"/>
                <w:color w:val="000000"/>
                <w:lang w:val="fr-CH"/>
              </w:rPr>
              <w:t>,</w:t>
            </w:r>
            <w:r w:rsidRPr="00AF7583">
              <w:rPr>
                <w:rFonts w:cs="Arial"/>
                <w:color w:val="000000"/>
                <w:lang w:val="fr-CH"/>
              </w:rPr>
              <w:t xml:space="preserve"> IL, JP,</w:t>
            </w:r>
            <w:r>
              <w:rPr>
                <w:rFonts w:cs="Arial"/>
                <w:color w:val="000000"/>
                <w:lang w:val="fr-CH"/>
              </w:rPr>
              <w:t xml:space="preserve"> </w:t>
            </w:r>
            <w:r w:rsidRPr="00AF7583">
              <w:rPr>
                <w:rFonts w:cs="Arial"/>
                <w:color w:val="000000"/>
                <w:lang w:val="fr-CH"/>
              </w:rPr>
              <w:t>KR, MA, MX</w:t>
            </w:r>
            <w:r>
              <w:rPr>
                <w:rFonts w:cs="Arial"/>
                <w:color w:val="000000"/>
                <w:lang w:val="fr-CH"/>
              </w:rPr>
              <w:t xml:space="preserve">, </w:t>
            </w:r>
            <w:r w:rsidRPr="00AF7583">
              <w:rPr>
                <w:rFonts w:cs="Arial"/>
                <w:color w:val="000000"/>
                <w:lang w:val="fr-CH"/>
              </w:rPr>
              <w:t xml:space="preserve">NZ, QZ, </w:t>
            </w:r>
            <w:r>
              <w:rPr>
                <w:rFonts w:cs="Arial"/>
                <w:color w:val="000000"/>
                <w:lang w:val="fr-CH"/>
              </w:rPr>
              <w:t>CIOPORA,</w:t>
            </w:r>
            <w:r w:rsidRPr="00E96447">
              <w:rPr>
                <w:rFonts w:cs="Arial"/>
                <w:color w:val="000000"/>
                <w:lang w:val="fr-CH"/>
              </w:rPr>
              <w:t xml:space="preserve"> </w:t>
            </w:r>
            <w:r>
              <w:rPr>
                <w:rFonts w:cs="Arial"/>
                <w:color w:val="000000"/>
                <w:lang w:val="fr-CH"/>
              </w:rPr>
              <w:t>Office</w:t>
            </w:r>
          </w:p>
        </w:tc>
      </w:tr>
      <w:tr w:rsidR="00DB7B42" w:rsidRPr="004D0B66" w14:paraId="157A53DE" w14:textId="77777777" w:rsidTr="008C2DA3">
        <w:trPr>
          <w:cantSplit/>
          <w:jc w:val="center"/>
        </w:trPr>
        <w:tc>
          <w:tcPr>
            <w:tcW w:w="3346" w:type="dxa"/>
            <w:shd w:val="clear" w:color="auto" w:fill="auto"/>
          </w:tcPr>
          <w:p w14:paraId="5E4D1469" w14:textId="77777777" w:rsidR="00DB7B42" w:rsidRPr="00B2052C" w:rsidRDefault="00DB7B42" w:rsidP="008C2DA3">
            <w:pPr>
              <w:pStyle w:val="BodyText"/>
              <w:spacing w:before="60" w:after="60"/>
              <w:jc w:val="left"/>
              <w:rPr>
                <w:rFonts w:cs="Arial"/>
                <w:color w:val="000000"/>
              </w:rPr>
            </w:pPr>
            <w:proofErr w:type="spellStart"/>
            <w:r w:rsidRPr="00B2052C">
              <w:rPr>
                <w:rFonts w:cs="Arial"/>
                <w:color w:val="000000"/>
              </w:rPr>
              <w:t>Pummelo</w:t>
            </w:r>
            <w:proofErr w:type="spellEnd"/>
            <w:r w:rsidRPr="00B2052C">
              <w:rPr>
                <w:rFonts w:cs="Arial"/>
                <w:color w:val="000000"/>
              </w:rPr>
              <w:t xml:space="preserve"> (Grapefruit and) (</w:t>
            </w:r>
            <w:r w:rsidRPr="00B2052C">
              <w:rPr>
                <w:rFonts w:cs="Arial"/>
                <w:i/>
                <w:color w:val="000000"/>
              </w:rPr>
              <w:t>Citrus</w:t>
            </w:r>
            <w:r w:rsidRPr="00B2052C">
              <w:rPr>
                <w:rFonts w:cs="Arial"/>
                <w:color w:val="000000"/>
              </w:rPr>
              <w:t xml:space="preserve"> L. - Group 4) </w:t>
            </w:r>
            <w:r>
              <w:rPr>
                <w:rFonts w:cs="Arial"/>
                <w:bCs/>
                <w:iCs/>
              </w:rPr>
              <w:t xml:space="preserve">(Partial revision: </w:t>
            </w:r>
            <w:r w:rsidRPr="00FE2A9C">
              <w:rPr>
                <w:rFonts w:cs="Arial"/>
                <w:bCs/>
                <w:iCs/>
              </w:rPr>
              <w:t>move relevant botanical names  from the “principle botanical names” box to the “alternative botanical names” box</w:t>
            </w:r>
            <w:r>
              <w:rPr>
                <w:rFonts w:cs="Arial"/>
                <w:bCs/>
                <w:iCs/>
              </w:rPr>
              <w:t>)</w:t>
            </w:r>
          </w:p>
        </w:tc>
        <w:tc>
          <w:tcPr>
            <w:tcW w:w="1836" w:type="dxa"/>
            <w:shd w:val="clear" w:color="auto" w:fill="auto"/>
          </w:tcPr>
          <w:p w14:paraId="4E14EE10" w14:textId="77777777" w:rsidR="00DB7B42" w:rsidRPr="00B811DF" w:rsidRDefault="00DB7B42" w:rsidP="008C2DA3">
            <w:pPr>
              <w:pStyle w:val="BodyText"/>
              <w:spacing w:before="60" w:after="60"/>
              <w:jc w:val="left"/>
              <w:rPr>
                <w:rFonts w:cs="Arial"/>
                <w:color w:val="000000"/>
              </w:rPr>
            </w:pPr>
            <w:r>
              <w:t>TG/204/1 Rev. 2,</w:t>
            </w:r>
            <w:r>
              <w:br/>
              <w:t>TC/57/11, Annex III</w:t>
            </w:r>
          </w:p>
        </w:tc>
        <w:tc>
          <w:tcPr>
            <w:tcW w:w="2459" w:type="dxa"/>
            <w:shd w:val="clear" w:color="auto" w:fill="auto"/>
          </w:tcPr>
          <w:p w14:paraId="13FDC790" w14:textId="77777777" w:rsidR="00DB7B42" w:rsidRPr="00F835DB" w:rsidRDefault="00DB7B42" w:rsidP="008C2DA3">
            <w:pPr>
              <w:pStyle w:val="BodyText"/>
              <w:spacing w:before="60" w:after="60"/>
              <w:jc w:val="left"/>
              <w:rPr>
                <w:rFonts w:cs="Arial"/>
                <w:color w:val="000000"/>
                <w:lang w:val="es-ES_tradnl"/>
              </w:rPr>
            </w:pPr>
            <w:r w:rsidRPr="00DF671C">
              <w:rPr>
                <w:rFonts w:cs="Arial"/>
                <w:color w:val="000000"/>
                <w:lang w:val="es-ES_tradnl"/>
              </w:rPr>
              <w:t>Ms. Nuria Urquía Fernández (ES)</w:t>
            </w:r>
          </w:p>
        </w:tc>
        <w:tc>
          <w:tcPr>
            <w:tcW w:w="2722" w:type="dxa"/>
            <w:shd w:val="clear" w:color="auto" w:fill="auto"/>
          </w:tcPr>
          <w:p w14:paraId="09DD9A6F" w14:textId="77777777" w:rsidR="00DB7B42" w:rsidRPr="00905BA9" w:rsidRDefault="00DB7B42" w:rsidP="008C2DA3">
            <w:pPr>
              <w:pStyle w:val="BodyText"/>
              <w:spacing w:before="60" w:after="60"/>
              <w:jc w:val="left"/>
              <w:rPr>
                <w:rFonts w:cs="Arial"/>
                <w:color w:val="000000"/>
                <w:lang w:val="fr-CH"/>
              </w:rPr>
            </w:pPr>
            <w:r w:rsidRPr="00AF7583">
              <w:rPr>
                <w:rFonts w:cs="Arial"/>
                <w:color w:val="000000"/>
                <w:lang w:val="fr-CH"/>
              </w:rPr>
              <w:t xml:space="preserve">BR, </w:t>
            </w:r>
            <w:r>
              <w:rPr>
                <w:rFonts w:cs="Arial"/>
                <w:color w:val="000000"/>
                <w:lang w:val="fr-CH"/>
              </w:rPr>
              <w:t xml:space="preserve">CN, </w:t>
            </w:r>
            <w:r w:rsidRPr="00AF7583">
              <w:rPr>
                <w:rFonts w:cs="Arial"/>
                <w:color w:val="000000"/>
                <w:lang w:val="fr-CH"/>
              </w:rPr>
              <w:t>FR</w:t>
            </w:r>
            <w:r>
              <w:rPr>
                <w:rFonts w:cs="Arial"/>
                <w:color w:val="000000"/>
                <w:lang w:val="fr-CH"/>
              </w:rPr>
              <w:t>,</w:t>
            </w:r>
            <w:r w:rsidRPr="00AF7583">
              <w:rPr>
                <w:rFonts w:cs="Arial"/>
                <w:color w:val="000000"/>
                <w:lang w:val="fr-CH"/>
              </w:rPr>
              <w:t xml:space="preserve"> IL, JP,</w:t>
            </w:r>
            <w:r>
              <w:rPr>
                <w:rFonts w:cs="Arial"/>
                <w:color w:val="000000"/>
                <w:lang w:val="fr-CH"/>
              </w:rPr>
              <w:t xml:space="preserve"> </w:t>
            </w:r>
            <w:r w:rsidRPr="00AF7583">
              <w:rPr>
                <w:rFonts w:cs="Arial"/>
                <w:color w:val="000000"/>
                <w:lang w:val="fr-CH"/>
              </w:rPr>
              <w:t>KR, MA, MX</w:t>
            </w:r>
            <w:r>
              <w:rPr>
                <w:rFonts w:cs="Arial"/>
                <w:color w:val="000000"/>
                <w:lang w:val="fr-CH"/>
              </w:rPr>
              <w:t xml:space="preserve">, </w:t>
            </w:r>
            <w:r w:rsidRPr="00AF7583">
              <w:rPr>
                <w:rFonts w:cs="Arial"/>
                <w:color w:val="000000"/>
                <w:lang w:val="fr-CH"/>
              </w:rPr>
              <w:t xml:space="preserve">NZ, QZ, </w:t>
            </w:r>
            <w:r>
              <w:rPr>
                <w:rFonts w:cs="Arial"/>
                <w:color w:val="000000"/>
                <w:lang w:val="fr-CH"/>
              </w:rPr>
              <w:t>CIOPORA,</w:t>
            </w:r>
            <w:r w:rsidRPr="00E96447">
              <w:rPr>
                <w:rFonts w:cs="Arial"/>
                <w:color w:val="000000"/>
                <w:lang w:val="fr-CH"/>
              </w:rPr>
              <w:t xml:space="preserve"> </w:t>
            </w:r>
            <w:r>
              <w:rPr>
                <w:rFonts w:cs="Arial"/>
                <w:color w:val="000000"/>
                <w:lang w:val="fr-CH"/>
              </w:rPr>
              <w:t>Office</w:t>
            </w:r>
          </w:p>
        </w:tc>
      </w:tr>
    </w:tbl>
    <w:p w14:paraId="10F02054" w14:textId="77777777" w:rsidR="00DB7B42" w:rsidRDefault="00DB7B42" w:rsidP="00DB7B42">
      <w:pPr>
        <w:jc w:val="left"/>
        <w:rPr>
          <w:u w:val="single"/>
          <w:lang w:val="it-IT"/>
        </w:rPr>
      </w:pPr>
    </w:p>
    <w:p w14:paraId="6714DE3A" w14:textId="77777777" w:rsidR="00DB7B42" w:rsidRDefault="00DB7B42" w:rsidP="00DB7B42">
      <w:pPr>
        <w:jc w:val="left"/>
        <w:rPr>
          <w:u w:val="single"/>
          <w:lang w:val="it-IT"/>
        </w:rPr>
      </w:pPr>
    </w:p>
    <w:p w14:paraId="269E3B40" w14:textId="77777777" w:rsidR="00DB7B42" w:rsidRPr="005258DD" w:rsidRDefault="00DB7B42" w:rsidP="00DB7B42">
      <w:pPr>
        <w:jc w:val="left"/>
        <w:rPr>
          <w:u w:val="single"/>
          <w:lang w:val="it-IT"/>
        </w:rPr>
      </w:pPr>
      <w:proofErr w:type="spellStart"/>
      <w:r w:rsidRPr="005258DD">
        <w:rPr>
          <w:u w:val="single"/>
          <w:lang w:val="it-IT"/>
        </w:rPr>
        <w:t>Possible</w:t>
      </w:r>
      <w:proofErr w:type="spellEnd"/>
      <w:r w:rsidRPr="005258DD">
        <w:rPr>
          <w:u w:val="single"/>
          <w:lang w:val="it-IT"/>
        </w:rPr>
        <w:t xml:space="preserve"> Test </w:t>
      </w:r>
      <w:proofErr w:type="spellStart"/>
      <w:r w:rsidRPr="005258DD">
        <w:rPr>
          <w:u w:val="single"/>
          <w:lang w:val="it-IT"/>
        </w:rPr>
        <w:t>Guidelines</w:t>
      </w:r>
      <w:proofErr w:type="spellEnd"/>
      <w:r w:rsidRPr="005258DD">
        <w:rPr>
          <w:u w:val="single"/>
          <w:lang w:val="it-IT"/>
        </w:rPr>
        <w:t xml:space="preserve"> </w:t>
      </w:r>
      <w:r>
        <w:rPr>
          <w:u w:val="single"/>
          <w:lang w:val="it-IT"/>
        </w:rPr>
        <w:t>t</w:t>
      </w:r>
      <w:r w:rsidRPr="005258DD">
        <w:rPr>
          <w:u w:val="single"/>
          <w:lang w:val="it-IT"/>
        </w:rPr>
        <w:t xml:space="preserve">o be </w:t>
      </w:r>
      <w:proofErr w:type="spellStart"/>
      <w:r w:rsidRPr="005258DD">
        <w:rPr>
          <w:u w:val="single"/>
          <w:lang w:val="it-IT"/>
        </w:rPr>
        <w:t>discussed</w:t>
      </w:r>
      <w:proofErr w:type="spellEnd"/>
      <w:r w:rsidRPr="005258DD">
        <w:rPr>
          <w:u w:val="single"/>
          <w:lang w:val="it-IT"/>
        </w:rPr>
        <w:t xml:space="preserve"> in the future</w:t>
      </w:r>
    </w:p>
    <w:p w14:paraId="1F53DA79" w14:textId="77777777" w:rsidR="00DB7B42" w:rsidRPr="00D25332" w:rsidRDefault="00DB7B42" w:rsidP="00DB7B42">
      <w:pPr>
        <w:jc w:val="center"/>
        <w:rPr>
          <w:rFonts w:cs="Arial"/>
          <w:b/>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73"/>
        <w:gridCol w:w="2552"/>
      </w:tblGrid>
      <w:tr w:rsidR="00DB7B42" w:rsidRPr="00B811DF" w14:paraId="497C14FE" w14:textId="77777777" w:rsidTr="008C2DA3">
        <w:trPr>
          <w:cantSplit/>
          <w:jc w:val="center"/>
        </w:trPr>
        <w:tc>
          <w:tcPr>
            <w:tcW w:w="4673" w:type="dxa"/>
            <w:tcBorders>
              <w:top w:val="single" w:sz="4" w:space="0" w:color="auto"/>
              <w:left w:val="single" w:sz="4" w:space="0" w:color="auto"/>
              <w:bottom w:val="single" w:sz="4" w:space="0" w:color="auto"/>
              <w:right w:val="single" w:sz="4" w:space="0" w:color="auto"/>
            </w:tcBorders>
            <w:shd w:val="pct10" w:color="auto" w:fill="auto"/>
          </w:tcPr>
          <w:p w14:paraId="6EF10DB9" w14:textId="77777777" w:rsidR="00DB7B42" w:rsidRPr="00B811DF" w:rsidRDefault="00DB7B42" w:rsidP="008C2DA3">
            <w:pPr>
              <w:pStyle w:val="BodyText"/>
              <w:spacing w:before="60" w:after="60"/>
              <w:jc w:val="left"/>
              <w:rPr>
                <w:rFonts w:cs="Arial"/>
                <w:color w:val="000000"/>
              </w:rPr>
            </w:pPr>
            <w:r w:rsidRPr="00B811DF">
              <w:rPr>
                <w:rFonts w:cs="Arial"/>
                <w:color w:val="000000"/>
              </w:rPr>
              <w:t>Species</w:t>
            </w:r>
          </w:p>
        </w:tc>
        <w:tc>
          <w:tcPr>
            <w:tcW w:w="2552" w:type="dxa"/>
            <w:tcBorders>
              <w:top w:val="single" w:sz="4" w:space="0" w:color="auto"/>
              <w:left w:val="single" w:sz="4" w:space="0" w:color="auto"/>
              <w:bottom w:val="single" w:sz="4" w:space="0" w:color="auto"/>
              <w:right w:val="single" w:sz="4" w:space="0" w:color="auto"/>
            </w:tcBorders>
            <w:shd w:val="pct10" w:color="auto" w:fill="auto"/>
          </w:tcPr>
          <w:p w14:paraId="30A87422" w14:textId="77777777" w:rsidR="00DB7B42" w:rsidRPr="00B811DF" w:rsidRDefault="00DB7B42" w:rsidP="008C2DA3">
            <w:pPr>
              <w:pStyle w:val="BodyText"/>
              <w:spacing w:before="60" w:after="60"/>
              <w:jc w:val="left"/>
              <w:rPr>
                <w:rFonts w:eastAsia="MS Mincho" w:cs="Arial"/>
                <w:lang w:eastAsia="ja-JP"/>
              </w:rPr>
            </w:pPr>
            <w:r w:rsidRPr="00B811DF">
              <w:rPr>
                <w:rFonts w:eastAsia="MS Mincho" w:cs="Arial"/>
                <w:lang w:eastAsia="ja-JP"/>
              </w:rPr>
              <w:t>Basic Document(s)</w:t>
            </w:r>
          </w:p>
        </w:tc>
      </w:tr>
      <w:tr w:rsidR="00DB7B42" w:rsidRPr="005902C4" w14:paraId="188DEF51" w14:textId="77777777" w:rsidTr="008C2DA3">
        <w:trPr>
          <w:cantSplit/>
          <w:jc w:val="center"/>
        </w:trPr>
        <w:tc>
          <w:tcPr>
            <w:tcW w:w="4673" w:type="dxa"/>
            <w:shd w:val="clear" w:color="auto" w:fill="auto"/>
          </w:tcPr>
          <w:p w14:paraId="383E298B" w14:textId="77777777" w:rsidR="00DB7B42" w:rsidRPr="003866CA" w:rsidRDefault="00DB7B42" w:rsidP="008C2DA3">
            <w:pPr>
              <w:pStyle w:val="BodyText"/>
              <w:spacing w:before="60" w:after="60"/>
              <w:jc w:val="left"/>
              <w:rPr>
                <w:rFonts w:cs="Arial"/>
                <w:color w:val="000000"/>
                <w:lang w:val="pt-BR"/>
              </w:rPr>
            </w:pPr>
            <w:r w:rsidRPr="003866CA">
              <w:rPr>
                <w:rFonts w:cs="Arial"/>
                <w:color w:val="000000"/>
                <w:lang w:val="pt-BR"/>
              </w:rPr>
              <w:t xml:space="preserve">Argania </w:t>
            </w:r>
            <w:r w:rsidRPr="003866CA">
              <w:rPr>
                <w:lang w:val="pt-BR"/>
              </w:rPr>
              <w:t>(</w:t>
            </w:r>
            <w:r w:rsidRPr="003866CA">
              <w:rPr>
                <w:bCs/>
                <w:i/>
                <w:iCs/>
                <w:lang w:val="pt-BR"/>
              </w:rPr>
              <w:t>Argania spinosa</w:t>
            </w:r>
            <w:r w:rsidRPr="003866CA">
              <w:rPr>
                <w:bCs/>
                <w:lang w:val="pt-BR"/>
              </w:rPr>
              <w:t xml:space="preserve"> (L.) Skeels)</w:t>
            </w:r>
          </w:p>
        </w:tc>
        <w:tc>
          <w:tcPr>
            <w:tcW w:w="2552" w:type="dxa"/>
            <w:shd w:val="clear" w:color="auto" w:fill="auto"/>
          </w:tcPr>
          <w:p w14:paraId="43CC8819" w14:textId="77777777" w:rsidR="00DB7B42" w:rsidRPr="003866CA" w:rsidRDefault="00DB7B42" w:rsidP="008C2DA3">
            <w:pPr>
              <w:pStyle w:val="BodyText"/>
              <w:spacing w:before="60" w:after="60"/>
              <w:jc w:val="left"/>
              <w:rPr>
                <w:rFonts w:cs="Arial"/>
                <w:color w:val="000000"/>
                <w:lang w:val="es-ES"/>
              </w:rPr>
            </w:pPr>
            <w:r w:rsidRPr="00172200">
              <w:rPr>
                <w:rFonts w:cs="Arial"/>
                <w:color w:val="000000"/>
              </w:rPr>
              <w:t>T</w:t>
            </w:r>
            <w:r w:rsidRPr="003866CA">
              <w:rPr>
                <w:rFonts w:cs="Arial"/>
                <w:color w:val="000000"/>
                <w:lang w:val="es-ES"/>
              </w:rPr>
              <w:t>G/ARGAN(proj.</w:t>
            </w:r>
            <w:r>
              <w:rPr>
                <w:rFonts w:cs="Arial"/>
                <w:color w:val="000000"/>
                <w:lang w:val="es-ES"/>
              </w:rPr>
              <w:t>5</w:t>
            </w:r>
            <w:r w:rsidRPr="003866CA">
              <w:rPr>
                <w:rFonts w:cs="Arial"/>
                <w:color w:val="000000"/>
                <w:lang w:val="es-ES"/>
              </w:rPr>
              <w:t>)</w:t>
            </w:r>
            <w:r>
              <w:rPr>
                <w:rFonts w:cs="Arial"/>
                <w:color w:val="000000"/>
                <w:lang w:val="es-ES"/>
              </w:rPr>
              <w:t xml:space="preserve"> (MO)</w:t>
            </w:r>
          </w:p>
        </w:tc>
      </w:tr>
      <w:tr w:rsidR="00DB7B42" w:rsidRPr="005902C4" w14:paraId="0D220090" w14:textId="77777777" w:rsidTr="008C2DA3">
        <w:trPr>
          <w:cantSplit/>
          <w:jc w:val="center"/>
        </w:trPr>
        <w:tc>
          <w:tcPr>
            <w:tcW w:w="4673" w:type="dxa"/>
            <w:shd w:val="clear" w:color="auto" w:fill="auto"/>
          </w:tcPr>
          <w:p w14:paraId="1822ADCD" w14:textId="77777777" w:rsidR="00DB7B42" w:rsidRPr="00B811DF" w:rsidRDefault="00DB7B42" w:rsidP="008C2DA3">
            <w:pPr>
              <w:pStyle w:val="BodyText"/>
              <w:spacing w:before="60" w:after="60"/>
              <w:jc w:val="left"/>
              <w:rPr>
                <w:rFonts w:cs="Arial"/>
                <w:color w:val="000000"/>
              </w:rPr>
            </w:pPr>
            <w:r w:rsidRPr="00B811DF">
              <w:rPr>
                <w:rFonts w:cs="Arial"/>
                <w:color w:val="000000"/>
              </w:rPr>
              <w:t>Carambola (</w:t>
            </w:r>
            <w:proofErr w:type="spellStart"/>
            <w:r w:rsidRPr="00B811DF">
              <w:rPr>
                <w:rFonts w:cs="Arial"/>
                <w:i/>
                <w:color w:val="000000"/>
              </w:rPr>
              <w:t>Averrhoa</w:t>
            </w:r>
            <w:proofErr w:type="spellEnd"/>
            <w:r w:rsidRPr="00B811DF">
              <w:rPr>
                <w:rFonts w:cs="Arial"/>
                <w:i/>
                <w:color w:val="000000"/>
              </w:rPr>
              <w:t xml:space="preserve"> carambola</w:t>
            </w:r>
            <w:r w:rsidRPr="00B811DF">
              <w:rPr>
                <w:rFonts w:cs="Arial"/>
                <w:color w:val="000000"/>
              </w:rPr>
              <w:t xml:space="preserve"> L.)</w:t>
            </w:r>
          </w:p>
        </w:tc>
        <w:tc>
          <w:tcPr>
            <w:tcW w:w="2552" w:type="dxa"/>
            <w:shd w:val="clear" w:color="auto" w:fill="auto"/>
          </w:tcPr>
          <w:p w14:paraId="05724DDE" w14:textId="77777777" w:rsidR="00DB7B42" w:rsidRPr="00B811DF" w:rsidRDefault="00DB7B42" w:rsidP="008C2DA3">
            <w:pPr>
              <w:pStyle w:val="BodyText"/>
              <w:spacing w:before="60" w:after="60"/>
              <w:jc w:val="left"/>
              <w:rPr>
                <w:rFonts w:eastAsia="MS Mincho" w:cs="Arial"/>
                <w:lang w:eastAsia="ja-JP"/>
              </w:rPr>
            </w:pPr>
            <w:r w:rsidRPr="00B811DF">
              <w:rPr>
                <w:rFonts w:eastAsia="MS Mincho" w:cs="Arial"/>
                <w:lang w:eastAsia="ja-JP"/>
              </w:rPr>
              <w:t xml:space="preserve">NEW </w:t>
            </w:r>
          </w:p>
        </w:tc>
      </w:tr>
      <w:tr w:rsidR="00DB7B42" w:rsidRPr="00236B47" w14:paraId="01007B13" w14:textId="77777777" w:rsidTr="008C2DA3">
        <w:trPr>
          <w:cantSplit/>
          <w:jc w:val="center"/>
        </w:trPr>
        <w:tc>
          <w:tcPr>
            <w:tcW w:w="4673" w:type="dxa"/>
            <w:shd w:val="clear" w:color="auto" w:fill="auto"/>
          </w:tcPr>
          <w:p w14:paraId="6C7C4FA7" w14:textId="77777777" w:rsidR="00DB7B42" w:rsidRPr="00236B47" w:rsidRDefault="00DB7B42" w:rsidP="008C2DA3">
            <w:pPr>
              <w:pStyle w:val="BodyText"/>
              <w:spacing w:before="60" w:after="60"/>
              <w:jc w:val="left"/>
              <w:rPr>
                <w:rFonts w:cs="Arial"/>
                <w:color w:val="000000"/>
              </w:rPr>
            </w:pPr>
            <w:r w:rsidRPr="007F7F84">
              <w:t>Cape Gooseberry</w:t>
            </w:r>
            <w:r w:rsidRPr="00DB4853">
              <w:rPr>
                <w:i/>
              </w:rPr>
              <w:t xml:space="preserve"> </w:t>
            </w:r>
            <w:r w:rsidRPr="00273B93">
              <w:t>(</w:t>
            </w:r>
            <w:proofErr w:type="spellStart"/>
            <w:r w:rsidRPr="00236B47">
              <w:rPr>
                <w:i/>
              </w:rPr>
              <w:t>Physalis</w:t>
            </w:r>
            <w:proofErr w:type="spellEnd"/>
            <w:r w:rsidRPr="00236B47">
              <w:rPr>
                <w:i/>
              </w:rPr>
              <w:t xml:space="preserve"> </w:t>
            </w:r>
            <w:proofErr w:type="spellStart"/>
            <w:r w:rsidRPr="00236B47">
              <w:rPr>
                <w:i/>
              </w:rPr>
              <w:t>peruviana</w:t>
            </w:r>
            <w:proofErr w:type="spellEnd"/>
            <w:r w:rsidRPr="00236B47">
              <w:t xml:space="preserve"> L.</w:t>
            </w:r>
            <w:r>
              <w:t>)</w:t>
            </w:r>
          </w:p>
        </w:tc>
        <w:tc>
          <w:tcPr>
            <w:tcW w:w="2552" w:type="dxa"/>
            <w:shd w:val="clear" w:color="auto" w:fill="auto"/>
          </w:tcPr>
          <w:p w14:paraId="7808B479" w14:textId="77777777" w:rsidR="00DB7B42" w:rsidRPr="00236B47" w:rsidRDefault="00DB7B42" w:rsidP="008C2DA3">
            <w:pPr>
              <w:pStyle w:val="BodyText"/>
              <w:spacing w:before="60" w:after="60"/>
              <w:jc w:val="left"/>
            </w:pPr>
            <w:r w:rsidRPr="00236B47">
              <w:rPr>
                <w:rFonts w:eastAsia="MS Mincho" w:cs="Arial"/>
                <w:lang w:eastAsia="ja-JP"/>
              </w:rPr>
              <w:t>NEW</w:t>
            </w:r>
            <w:r w:rsidRPr="00236B47">
              <w:t xml:space="preserve"> </w:t>
            </w:r>
          </w:p>
        </w:tc>
      </w:tr>
      <w:tr w:rsidR="00DB7B42" w:rsidRPr="004D0B66" w14:paraId="49F2F9C9" w14:textId="77777777" w:rsidTr="008C2DA3">
        <w:trPr>
          <w:cantSplit/>
          <w:jc w:val="center"/>
        </w:trPr>
        <w:tc>
          <w:tcPr>
            <w:tcW w:w="4673" w:type="dxa"/>
            <w:shd w:val="clear" w:color="auto" w:fill="auto"/>
          </w:tcPr>
          <w:p w14:paraId="0A7E37C9" w14:textId="77777777" w:rsidR="00DB7B42" w:rsidRPr="007F7F84" w:rsidRDefault="00DB7B42" w:rsidP="008C2DA3">
            <w:pPr>
              <w:pStyle w:val="BodyText"/>
              <w:spacing w:before="60" w:after="60"/>
              <w:jc w:val="left"/>
            </w:pPr>
            <w:r w:rsidRPr="00DF671C">
              <w:rPr>
                <w:rFonts w:cs="Arial"/>
                <w:color w:val="000000"/>
              </w:rPr>
              <w:t>Date Palm (</w:t>
            </w:r>
            <w:r w:rsidRPr="00DF671C">
              <w:rPr>
                <w:rFonts w:cs="Arial"/>
                <w:i/>
                <w:color w:val="000000"/>
              </w:rPr>
              <w:t xml:space="preserve">Phoenix </w:t>
            </w:r>
            <w:proofErr w:type="spellStart"/>
            <w:r w:rsidRPr="00DF671C">
              <w:rPr>
                <w:rFonts w:cs="Arial"/>
                <w:i/>
                <w:color w:val="000000"/>
              </w:rPr>
              <w:t>dactylifera</w:t>
            </w:r>
            <w:proofErr w:type="spellEnd"/>
            <w:r w:rsidRPr="00DF671C">
              <w:rPr>
                <w:rFonts w:cs="Arial"/>
                <w:color w:val="000000"/>
              </w:rPr>
              <w:t>)</w:t>
            </w:r>
          </w:p>
        </w:tc>
        <w:tc>
          <w:tcPr>
            <w:tcW w:w="2552" w:type="dxa"/>
            <w:shd w:val="clear" w:color="auto" w:fill="auto"/>
          </w:tcPr>
          <w:p w14:paraId="272ED01F" w14:textId="77777777" w:rsidR="00DB7B42" w:rsidRPr="00210A68" w:rsidRDefault="00DB7B42" w:rsidP="008C2DA3">
            <w:pPr>
              <w:pStyle w:val="BodyText"/>
              <w:spacing w:before="60" w:after="60"/>
              <w:jc w:val="left"/>
              <w:rPr>
                <w:rFonts w:eastAsia="MS Mincho" w:cs="Arial"/>
                <w:lang w:val="fr-CH" w:eastAsia="ja-JP"/>
              </w:rPr>
            </w:pPr>
            <w:r w:rsidRPr="00210A68">
              <w:rPr>
                <w:rFonts w:cs="Arial"/>
                <w:color w:val="000000"/>
                <w:lang w:val="fr-CH"/>
              </w:rPr>
              <w:t>TG/PHOEN_DAC(proj.1) (IL)</w:t>
            </w:r>
          </w:p>
        </w:tc>
      </w:tr>
      <w:tr w:rsidR="00DB7B42" w:rsidRPr="00236B47" w14:paraId="6BD6457C" w14:textId="77777777" w:rsidTr="008C2DA3">
        <w:trPr>
          <w:cantSplit/>
          <w:jc w:val="center"/>
        </w:trPr>
        <w:tc>
          <w:tcPr>
            <w:tcW w:w="4673" w:type="dxa"/>
            <w:shd w:val="clear" w:color="auto" w:fill="auto"/>
          </w:tcPr>
          <w:p w14:paraId="09655EEA" w14:textId="77777777" w:rsidR="00DB7B42" w:rsidRPr="00172200" w:rsidRDefault="00DB7B42" w:rsidP="008C2DA3">
            <w:pPr>
              <w:pStyle w:val="BodyText"/>
              <w:spacing w:before="60" w:after="60"/>
              <w:jc w:val="left"/>
            </w:pPr>
            <w:r w:rsidRPr="00B2052C">
              <w:rPr>
                <w:lang w:val="pt-BR"/>
              </w:rPr>
              <w:t>Japanese Plum (</w:t>
            </w:r>
            <w:r w:rsidRPr="00B2052C">
              <w:rPr>
                <w:i/>
                <w:lang w:val="pt-BR"/>
              </w:rPr>
              <w:t>Prunus salicina</w:t>
            </w:r>
            <w:r w:rsidRPr="00B2052C">
              <w:rPr>
                <w:lang w:val="pt-BR"/>
              </w:rPr>
              <w:t xml:space="preserve"> Lindl.) </w:t>
            </w:r>
            <w:r w:rsidRPr="00172200">
              <w:t>(Revision</w:t>
            </w:r>
            <w:r>
              <w:t xml:space="preserve"> including consideration of hybrids</w:t>
            </w:r>
            <w:r w:rsidRPr="00172200">
              <w:t>)</w:t>
            </w:r>
          </w:p>
        </w:tc>
        <w:tc>
          <w:tcPr>
            <w:tcW w:w="2552" w:type="dxa"/>
            <w:shd w:val="clear" w:color="auto" w:fill="auto"/>
          </w:tcPr>
          <w:p w14:paraId="10F6EC5C" w14:textId="77777777" w:rsidR="00DB7B42" w:rsidRPr="00172200" w:rsidRDefault="00DB7B42" w:rsidP="008C2DA3">
            <w:pPr>
              <w:pStyle w:val="BodyText"/>
              <w:spacing w:before="60" w:after="60"/>
              <w:jc w:val="left"/>
              <w:rPr>
                <w:rFonts w:eastAsia="MS Mincho" w:cs="Arial"/>
                <w:lang w:eastAsia="ja-JP"/>
              </w:rPr>
            </w:pPr>
            <w:r w:rsidRPr="00172200">
              <w:t>TG/84/4 Corr. 2 Rev.</w:t>
            </w:r>
            <w:r>
              <w:t xml:space="preserve"> (FR)</w:t>
            </w:r>
          </w:p>
        </w:tc>
      </w:tr>
      <w:tr w:rsidR="00DB7B42" w:rsidRPr="00236B47" w14:paraId="257C69E7" w14:textId="77777777" w:rsidTr="008C2DA3">
        <w:trPr>
          <w:cantSplit/>
          <w:jc w:val="center"/>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6348B81" w14:textId="77777777" w:rsidR="00DB7B42" w:rsidRPr="00236B47" w:rsidRDefault="00DB7B42" w:rsidP="008C2DA3">
            <w:pPr>
              <w:pStyle w:val="BodyText"/>
              <w:spacing w:before="60" w:after="60"/>
              <w:jc w:val="left"/>
              <w:rPr>
                <w:rFonts w:cs="Arial"/>
                <w:color w:val="000000"/>
              </w:rPr>
            </w:pPr>
            <w:r w:rsidRPr="00236B47">
              <w:t>Soursop (</w:t>
            </w:r>
            <w:r w:rsidRPr="00236B47">
              <w:rPr>
                <w:i/>
              </w:rPr>
              <w:t xml:space="preserve">Annona </w:t>
            </w:r>
            <w:proofErr w:type="spellStart"/>
            <w:r w:rsidRPr="00236B47">
              <w:rPr>
                <w:i/>
              </w:rPr>
              <w:t>muricata</w:t>
            </w:r>
            <w:proofErr w:type="spellEnd"/>
            <w:r w:rsidRPr="00236B47">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8D8853D" w14:textId="77777777" w:rsidR="00DB7B42" w:rsidRPr="00236B47" w:rsidRDefault="00DB7B42" w:rsidP="008C2DA3">
            <w:pPr>
              <w:pStyle w:val="BodyText"/>
              <w:spacing w:before="60" w:after="60"/>
              <w:jc w:val="left"/>
            </w:pPr>
            <w:r w:rsidRPr="00236B47">
              <w:rPr>
                <w:rFonts w:eastAsia="MS Mincho" w:cs="Arial"/>
                <w:lang w:eastAsia="ja-JP"/>
              </w:rPr>
              <w:t>NEW</w:t>
            </w:r>
            <w:r w:rsidRPr="00236B47">
              <w:t xml:space="preserve"> </w:t>
            </w:r>
          </w:p>
        </w:tc>
      </w:tr>
    </w:tbl>
    <w:p w14:paraId="30F77665" w14:textId="77777777" w:rsidR="00DB7B42" w:rsidRPr="00D25332" w:rsidRDefault="00DB7B42" w:rsidP="00DB7B42">
      <w:pPr>
        <w:jc w:val="right"/>
        <w:rPr>
          <w:rFonts w:cs="Arial"/>
        </w:rPr>
      </w:pPr>
    </w:p>
    <w:p w14:paraId="359DBA2A" w14:textId="77777777" w:rsidR="00DB7B42" w:rsidRDefault="00DB7B42" w:rsidP="00DB7B42">
      <w:pPr>
        <w:jc w:val="right"/>
        <w:rPr>
          <w:rFonts w:cs="Arial"/>
        </w:rPr>
      </w:pPr>
    </w:p>
    <w:p w14:paraId="7EFBBE83" w14:textId="77777777" w:rsidR="00DB7B42" w:rsidRPr="00D25332" w:rsidRDefault="00DB7B42" w:rsidP="00DB7B42">
      <w:pPr>
        <w:jc w:val="right"/>
        <w:rPr>
          <w:rFonts w:cs="Arial"/>
        </w:rPr>
      </w:pPr>
    </w:p>
    <w:p w14:paraId="1805CD40" w14:textId="6A91A126" w:rsidR="00050E16" w:rsidRPr="00C26C2E" w:rsidRDefault="00DB7B42" w:rsidP="00DB7B42">
      <w:pPr>
        <w:jc w:val="right"/>
      </w:pPr>
      <w:r w:rsidRPr="00D25332">
        <w:rPr>
          <w:rFonts w:cs="Arial"/>
        </w:rPr>
        <w:t>[</w:t>
      </w:r>
      <w:r w:rsidRPr="0010525B">
        <w:rPr>
          <w:rFonts w:cs="Arial"/>
        </w:rPr>
        <w:t>End of Annex I</w:t>
      </w:r>
      <w:r>
        <w:rPr>
          <w:rFonts w:cs="Arial"/>
        </w:rPr>
        <w:t>I</w:t>
      </w:r>
      <w:r w:rsidRPr="0010525B">
        <w:rPr>
          <w:rFonts w:cs="Arial"/>
        </w:rPr>
        <w:t xml:space="preserve"> and of</w:t>
      </w:r>
      <w:r w:rsidRPr="00D25332">
        <w:rPr>
          <w:rFonts w:cs="Arial"/>
        </w:rPr>
        <w:t xml:space="preserve"> document]</w:t>
      </w:r>
    </w:p>
    <w:sectPr w:rsidR="00050E16" w:rsidRPr="00C26C2E" w:rsidSect="00DB7B42">
      <w:headerReference w:type="default" r:id="rId45"/>
      <w:headerReference w:type="first" r:id="rId46"/>
      <w:pgSz w:w="12240" w:h="15840" w:code="1"/>
      <w:pgMar w:top="1134" w:right="900" w:bottom="851" w:left="1134" w:header="720" w:footer="720" w:gutter="0"/>
      <w:pgNumType w:start="1"/>
      <w:cols w:space="720"/>
      <w:noEndnote/>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A8947" w16cex:dateUtc="2022-07-14T00:23:00Z"/>
  <w16cex:commentExtensible w16cex:durableId="267BE899" w16cex:dateUtc="2022-07-15T01:22:00Z"/>
  <w16cex:commentExtensible w16cex:durableId="267BEB20" w16cex:dateUtc="2022-07-15T01:33:00Z"/>
  <w16cex:commentExtensible w16cex:durableId="267A8BDF" w16cex:dateUtc="2022-07-14T00:34:00Z"/>
  <w16cex:commentExtensible w16cex:durableId="267BED1D" w16cex:dateUtc="2022-07-15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F68AC3" w16cid:durableId="267A8947"/>
  <w16cid:commentId w16cid:paraId="60013B48" w16cid:durableId="267BE899"/>
  <w16cid:commentId w16cid:paraId="004E63FF" w16cid:durableId="267BE875"/>
  <w16cid:commentId w16cid:paraId="79687132" w16cid:durableId="267BE876"/>
  <w16cid:commentId w16cid:paraId="762E9F66" w16cid:durableId="267BEB20"/>
  <w16cid:commentId w16cid:paraId="13408F6A" w16cid:durableId="267A8BDF"/>
  <w16cid:commentId w16cid:paraId="035F52EC" w16cid:durableId="267BED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F5E16" w14:textId="77777777" w:rsidR="000554E9" w:rsidRDefault="000554E9" w:rsidP="006655D3">
      <w:r>
        <w:separator/>
      </w:r>
    </w:p>
    <w:p w14:paraId="5D092B03" w14:textId="77777777" w:rsidR="000554E9" w:rsidRDefault="000554E9" w:rsidP="006655D3"/>
    <w:p w14:paraId="43C3F4B2" w14:textId="77777777" w:rsidR="000554E9" w:rsidRDefault="000554E9" w:rsidP="006655D3"/>
  </w:endnote>
  <w:endnote w:type="continuationSeparator" w:id="0">
    <w:p w14:paraId="4297E5F3" w14:textId="77777777" w:rsidR="000554E9" w:rsidRDefault="000554E9" w:rsidP="006655D3">
      <w:r>
        <w:separator/>
      </w:r>
    </w:p>
    <w:p w14:paraId="585D6EF9" w14:textId="77777777" w:rsidR="000554E9" w:rsidRPr="00294751" w:rsidRDefault="000554E9">
      <w:pPr>
        <w:pStyle w:val="Footer"/>
        <w:spacing w:after="60"/>
        <w:rPr>
          <w:sz w:val="18"/>
          <w:lang w:val="fr-FR"/>
        </w:rPr>
      </w:pPr>
      <w:r w:rsidRPr="00294751">
        <w:rPr>
          <w:sz w:val="18"/>
          <w:lang w:val="fr-FR"/>
        </w:rPr>
        <w:t>[Suite de la note de la page précédente]</w:t>
      </w:r>
    </w:p>
    <w:p w14:paraId="13771C2E" w14:textId="77777777" w:rsidR="000554E9" w:rsidRPr="00294751" w:rsidRDefault="000554E9" w:rsidP="006655D3">
      <w:pPr>
        <w:rPr>
          <w:lang w:val="fr-FR"/>
        </w:rPr>
      </w:pPr>
    </w:p>
    <w:p w14:paraId="5B80BC65" w14:textId="77777777" w:rsidR="000554E9" w:rsidRPr="00294751" w:rsidRDefault="000554E9" w:rsidP="006655D3">
      <w:pPr>
        <w:rPr>
          <w:lang w:val="fr-FR"/>
        </w:rPr>
      </w:pPr>
    </w:p>
  </w:endnote>
  <w:endnote w:type="continuationNotice" w:id="1">
    <w:p w14:paraId="41FB01EF" w14:textId="77777777" w:rsidR="000554E9" w:rsidRPr="00294751" w:rsidRDefault="000554E9" w:rsidP="006655D3">
      <w:pPr>
        <w:rPr>
          <w:lang w:val="fr-FR"/>
        </w:rPr>
      </w:pPr>
      <w:r w:rsidRPr="00294751">
        <w:rPr>
          <w:lang w:val="fr-FR"/>
        </w:rPr>
        <w:t>[Suite de la note page suivante]</w:t>
      </w:r>
    </w:p>
    <w:p w14:paraId="5585FB86" w14:textId="77777777" w:rsidR="000554E9" w:rsidRPr="00294751" w:rsidRDefault="000554E9" w:rsidP="006655D3">
      <w:pPr>
        <w:rPr>
          <w:lang w:val="fr-FR"/>
        </w:rPr>
      </w:pPr>
    </w:p>
    <w:p w14:paraId="100F2B62" w14:textId="77777777" w:rsidR="000554E9" w:rsidRPr="00294751" w:rsidRDefault="000554E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70EB1" w14:textId="77777777" w:rsidR="000554E9" w:rsidRDefault="000554E9" w:rsidP="006655D3">
      <w:r>
        <w:separator/>
      </w:r>
    </w:p>
  </w:footnote>
  <w:footnote w:type="continuationSeparator" w:id="0">
    <w:p w14:paraId="14849FAC" w14:textId="77777777" w:rsidR="000554E9" w:rsidRDefault="000554E9" w:rsidP="006655D3">
      <w:r>
        <w:separator/>
      </w:r>
    </w:p>
  </w:footnote>
  <w:footnote w:type="continuationNotice" w:id="1">
    <w:p w14:paraId="5765BB5A" w14:textId="77777777" w:rsidR="000554E9" w:rsidRPr="00AB530F" w:rsidRDefault="000554E9" w:rsidP="00AB530F">
      <w:pPr>
        <w:pStyle w:val="Footer"/>
      </w:pPr>
    </w:p>
  </w:footnote>
  <w:footnote w:id="2">
    <w:p w14:paraId="1D86B7C1" w14:textId="77777777" w:rsidR="000554E9" w:rsidRPr="002E4B9B" w:rsidRDefault="000554E9" w:rsidP="00DB7B42">
      <w:pPr>
        <w:pStyle w:val="FootnoteText"/>
        <w:rPr>
          <w:rFonts w:cs="Arial"/>
          <w:szCs w:val="16"/>
        </w:rPr>
      </w:pPr>
      <w:r w:rsidRPr="002E4B9B">
        <w:rPr>
          <w:rStyle w:val="FootnoteReference"/>
          <w:rFonts w:cs="Arial"/>
          <w:szCs w:val="16"/>
        </w:rPr>
        <w:footnoteRef/>
      </w:r>
      <w:r w:rsidRPr="002E4B9B">
        <w:rPr>
          <w:rFonts w:cs="Arial"/>
          <w:szCs w:val="16"/>
        </w:rPr>
        <w:t xml:space="preserve"> for name of experts, see List of Participants</w:t>
      </w:r>
    </w:p>
  </w:footnote>
  <w:footnote w:id="3">
    <w:p w14:paraId="54443B08" w14:textId="77777777" w:rsidR="000554E9" w:rsidRPr="002E4B9B" w:rsidRDefault="000554E9" w:rsidP="00DB7B42">
      <w:pPr>
        <w:pStyle w:val="FootnoteText"/>
        <w:rPr>
          <w:rFonts w:cs="Arial"/>
          <w:szCs w:val="16"/>
        </w:rPr>
      </w:pPr>
      <w:r w:rsidRPr="002E4B9B">
        <w:rPr>
          <w:rStyle w:val="FootnoteReference"/>
          <w:rFonts w:cs="Arial"/>
          <w:szCs w:val="16"/>
        </w:rPr>
        <w:footnoteRef/>
      </w:r>
      <w:r w:rsidRPr="002E4B9B">
        <w:rPr>
          <w:rFonts w:cs="Arial"/>
          <w:szCs w:val="16"/>
        </w:rPr>
        <w:t xml:space="preserve"> for name of experts, see List of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7112" w14:textId="5A0A3AD4" w:rsidR="000554E9" w:rsidRPr="00C5280D" w:rsidRDefault="000554E9" w:rsidP="00EB048E">
    <w:pPr>
      <w:pStyle w:val="Header"/>
      <w:rPr>
        <w:rStyle w:val="PageNumber"/>
        <w:lang w:val="en-US"/>
      </w:rPr>
    </w:pPr>
    <w:r>
      <w:rPr>
        <w:rStyle w:val="PageNumber"/>
        <w:lang w:val="en-US"/>
      </w:rPr>
      <w:t xml:space="preserve">TWF/53/14 </w:t>
    </w:r>
  </w:p>
  <w:p w14:paraId="684DACB5" w14:textId="2258E2FD" w:rsidR="000554E9" w:rsidRPr="00C5280D" w:rsidRDefault="000554E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B1711">
      <w:rPr>
        <w:rStyle w:val="PageNumber"/>
        <w:noProof/>
        <w:lang w:val="en-US"/>
      </w:rPr>
      <w:t>25</w:t>
    </w:r>
    <w:r w:rsidRPr="00C5280D">
      <w:rPr>
        <w:rStyle w:val="PageNumber"/>
        <w:lang w:val="en-US"/>
      </w:rPr>
      <w:fldChar w:fldCharType="end"/>
    </w:r>
  </w:p>
  <w:p w14:paraId="06E78E8C" w14:textId="77777777" w:rsidR="000554E9" w:rsidRPr="00C5280D" w:rsidRDefault="000554E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F080B" w14:textId="228993C2" w:rsidR="000554E9" w:rsidRPr="0008317A" w:rsidRDefault="000554E9" w:rsidP="008C2DA3">
    <w:pPr>
      <w:pStyle w:val="Header"/>
      <w:rPr>
        <w:rFonts w:cs="Arial"/>
      </w:rPr>
    </w:pPr>
    <w:r>
      <w:rPr>
        <w:rFonts w:cs="Arial"/>
      </w:rPr>
      <w:t>TWF</w:t>
    </w:r>
    <w:r w:rsidRPr="0008317A">
      <w:rPr>
        <w:rFonts w:cs="Arial"/>
      </w:rPr>
      <w:t>/</w:t>
    </w:r>
    <w:r>
      <w:rPr>
        <w:rFonts w:cs="Arial"/>
      </w:rPr>
      <w:t xml:space="preserve">53/14 </w:t>
    </w:r>
  </w:p>
  <w:p w14:paraId="77046369" w14:textId="1E8974E3" w:rsidR="000554E9" w:rsidRDefault="000554E9" w:rsidP="008C2DA3">
    <w:pPr>
      <w:pStyle w:val="Header"/>
      <w:rPr>
        <w:rFonts w:cs="Arial"/>
      </w:rPr>
    </w:pPr>
    <w:proofErr w:type="spellStart"/>
    <w:r>
      <w:rPr>
        <w:rFonts w:cs="Arial"/>
      </w:rPr>
      <w:t>Annex</w:t>
    </w:r>
    <w:proofErr w:type="spellEnd"/>
    <w:r>
      <w:rPr>
        <w:rFonts w:cs="Arial"/>
      </w:rPr>
      <w:t xml:space="preserve"> I, page </w:t>
    </w:r>
    <w:r w:rsidRPr="001C2761">
      <w:rPr>
        <w:rFonts w:cs="Arial"/>
      </w:rPr>
      <w:fldChar w:fldCharType="begin"/>
    </w:r>
    <w:r w:rsidRPr="001C2761">
      <w:rPr>
        <w:rFonts w:cs="Arial"/>
      </w:rPr>
      <w:instrText xml:space="preserve"> PAGE   \* MERGEFORMAT </w:instrText>
    </w:r>
    <w:r w:rsidRPr="001C2761">
      <w:rPr>
        <w:rFonts w:cs="Arial"/>
      </w:rPr>
      <w:fldChar w:fldCharType="separate"/>
    </w:r>
    <w:r w:rsidR="007B1711">
      <w:rPr>
        <w:rFonts w:cs="Arial"/>
        <w:noProof/>
      </w:rPr>
      <w:t>7</w:t>
    </w:r>
    <w:r w:rsidRPr="001C2761">
      <w:rPr>
        <w:rFonts w:cs="Arial"/>
        <w:noProof/>
      </w:rPr>
      <w:fldChar w:fldCharType="end"/>
    </w:r>
  </w:p>
  <w:p w14:paraId="7E66B60A" w14:textId="77777777" w:rsidR="000554E9" w:rsidRPr="0008317A" w:rsidRDefault="000554E9" w:rsidP="008C2DA3">
    <w:pPr>
      <w:pStyle w:val="Head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0D6C2" w14:textId="4826673A" w:rsidR="000554E9" w:rsidRPr="00A27EC7" w:rsidRDefault="000554E9" w:rsidP="008C2DA3">
    <w:pPr>
      <w:jc w:val="center"/>
      <w:rPr>
        <w:lang w:val="fr-CH"/>
      </w:rPr>
    </w:pPr>
    <w:r w:rsidRPr="00A27EC7">
      <w:rPr>
        <w:lang w:val="fr-CH"/>
      </w:rPr>
      <w:t>TW</w:t>
    </w:r>
    <w:r>
      <w:rPr>
        <w:lang w:val="fr-CH"/>
      </w:rPr>
      <w:t>F</w:t>
    </w:r>
    <w:r w:rsidRPr="00A27EC7">
      <w:rPr>
        <w:lang w:val="fr-CH"/>
      </w:rPr>
      <w:t>/5</w:t>
    </w:r>
    <w:r>
      <w:rPr>
        <w:lang w:val="fr-CH"/>
      </w:rPr>
      <w:t>3</w:t>
    </w:r>
    <w:r w:rsidRPr="00A27EC7">
      <w:rPr>
        <w:lang w:val="fr-CH"/>
      </w:rPr>
      <w:t>/</w:t>
    </w:r>
    <w:r>
      <w:rPr>
        <w:lang w:val="fr-CH"/>
      </w:rPr>
      <w:t xml:space="preserve">14 </w:t>
    </w:r>
  </w:p>
  <w:p w14:paraId="6DABD566" w14:textId="77777777" w:rsidR="000554E9" w:rsidRPr="00A27EC7" w:rsidRDefault="000554E9" w:rsidP="008C2DA3">
    <w:pPr>
      <w:jc w:val="center"/>
      <w:rPr>
        <w:lang w:val="fr-CH"/>
      </w:rPr>
    </w:pPr>
  </w:p>
  <w:p w14:paraId="74268CE2" w14:textId="77777777" w:rsidR="000554E9" w:rsidRPr="00A27EC7" w:rsidRDefault="000554E9" w:rsidP="008C2DA3">
    <w:pPr>
      <w:jc w:val="center"/>
      <w:rPr>
        <w:lang w:val="fr-CH"/>
      </w:rPr>
    </w:pPr>
    <w:r w:rsidRPr="00A27EC7">
      <w:rPr>
        <w:lang w:val="fr-CH"/>
      </w:rPr>
      <w:t>ANNEX I</w:t>
    </w:r>
  </w:p>
  <w:p w14:paraId="05F7AA6C" w14:textId="77777777" w:rsidR="000554E9" w:rsidRPr="00A27EC7" w:rsidRDefault="000554E9" w:rsidP="008C2DA3">
    <w:pPr>
      <w:jc w:val="center"/>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984C" w14:textId="199D7697" w:rsidR="000554E9" w:rsidRPr="0008317A" w:rsidRDefault="000554E9" w:rsidP="008C2DA3">
    <w:pPr>
      <w:pStyle w:val="Header"/>
      <w:rPr>
        <w:rFonts w:cs="Arial"/>
      </w:rPr>
    </w:pPr>
    <w:r>
      <w:rPr>
        <w:rFonts w:cs="Arial"/>
      </w:rPr>
      <w:t>TWF</w:t>
    </w:r>
    <w:r w:rsidRPr="0008317A">
      <w:rPr>
        <w:rFonts w:cs="Arial"/>
      </w:rPr>
      <w:t>/</w:t>
    </w:r>
    <w:r>
      <w:rPr>
        <w:rFonts w:cs="Arial"/>
      </w:rPr>
      <w:t xml:space="preserve">53/14 </w:t>
    </w:r>
  </w:p>
  <w:p w14:paraId="41784B1D" w14:textId="13890104" w:rsidR="000554E9" w:rsidRDefault="000554E9" w:rsidP="008C2DA3">
    <w:pPr>
      <w:pStyle w:val="Header"/>
      <w:rPr>
        <w:rFonts w:cs="Arial"/>
      </w:rPr>
    </w:pPr>
    <w:proofErr w:type="spellStart"/>
    <w:r>
      <w:rPr>
        <w:rFonts w:cs="Arial"/>
      </w:rPr>
      <w:t>Annex</w:t>
    </w:r>
    <w:proofErr w:type="spellEnd"/>
    <w:r>
      <w:rPr>
        <w:rFonts w:cs="Arial"/>
      </w:rPr>
      <w:t xml:space="preserve"> II, page </w:t>
    </w:r>
    <w:r w:rsidRPr="001C2761">
      <w:rPr>
        <w:rFonts w:cs="Arial"/>
      </w:rPr>
      <w:fldChar w:fldCharType="begin"/>
    </w:r>
    <w:r w:rsidRPr="001C2761">
      <w:rPr>
        <w:rFonts w:cs="Arial"/>
      </w:rPr>
      <w:instrText xml:space="preserve"> PAGE   \* MERGEFORMAT </w:instrText>
    </w:r>
    <w:r w:rsidRPr="001C2761">
      <w:rPr>
        <w:rFonts w:cs="Arial"/>
      </w:rPr>
      <w:fldChar w:fldCharType="separate"/>
    </w:r>
    <w:r w:rsidR="007B1711">
      <w:rPr>
        <w:rFonts w:cs="Arial"/>
        <w:noProof/>
      </w:rPr>
      <w:t>3</w:t>
    </w:r>
    <w:r w:rsidRPr="001C2761">
      <w:rPr>
        <w:rFonts w:cs="Arial"/>
        <w:noProof/>
      </w:rPr>
      <w:fldChar w:fldCharType="end"/>
    </w:r>
  </w:p>
  <w:p w14:paraId="3EE67785" w14:textId="77777777" w:rsidR="000554E9" w:rsidRPr="0008317A" w:rsidRDefault="000554E9" w:rsidP="008C2DA3">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D1A51" w14:textId="0474E715" w:rsidR="000554E9" w:rsidRPr="00A27EC7" w:rsidRDefault="000554E9" w:rsidP="008C2DA3">
    <w:pPr>
      <w:jc w:val="center"/>
      <w:rPr>
        <w:lang w:val="fr-CH"/>
      </w:rPr>
    </w:pPr>
    <w:r w:rsidRPr="00A27EC7">
      <w:rPr>
        <w:lang w:val="fr-CH"/>
      </w:rPr>
      <w:t>TW</w:t>
    </w:r>
    <w:r>
      <w:rPr>
        <w:lang w:val="fr-CH"/>
      </w:rPr>
      <w:t>F</w:t>
    </w:r>
    <w:r w:rsidRPr="00A27EC7">
      <w:rPr>
        <w:lang w:val="fr-CH"/>
      </w:rPr>
      <w:t>/5</w:t>
    </w:r>
    <w:r>
      <w:rPr>
        <w:lang w:val="fr-CH"/>
      </w:rPr>
      <w:t>3</w:t>
    </w:r>
    <w:r w:rsidRPr="00A27EC7">
      <w:rPr>
        <w:lang w:val="fr-CH"/>
      </w:rPr>
      <w:t>/</w:t>
    </w:r>
    <w:r>
      <w:rPr>
        <w:lang w:val="fr-CH"/>
      </w:rPr>
      <w:t xml:space="preserve">14 </w:t>
    </w:r>
  </w:p>
  <w:p w14:paraId="5257940E" w14:textId="77777777" w:rsidR="000554E9" w:rsidRPr="00A27EC7" w:rsidRDefault="000554E9" w:rsidP="008C2DA3">
    <w:pPr>
      <w:jc w:val="center"/>
      <w:rPr>
        <w:lang w:val="fr-CH"/>
      </w:rPr>
    </w:pPr>
  </w:p>
  <w:p w14:paraId="04D7B608" w14:textId="6F24A211" w:rsidR="000554E9" w:rsidRPr="00A27EC7" w:rsidRDefault="000554E9" w:rsidP="008C2DA3">
    <w:pPr>
      <w:jc w:val="center"/>
      <w:rPr>
        <w:lang w:val="fr-CH"/>
      </w:rPr>
    </w:pPr>
    <w:r w:rsidRPr="00A27EC7">
      <w:rPr>
        <w:lang w:val="fr-CH"/>
      </w:rPr>
      <w:t>ANNEX I</w:t>
    </w:r>
    <w:r>
      <w:rPr>
        <w:lang w:val="fr-CH"/>
      </w:rPr>
      <w:t>I</w:t>
    </w:r>
  </w:p>
  <w:p w14:paraId="626EF552" w14:textId="77777777" w:rsidR="000554E9" w:rsidRPr="00A27EC7" w:rsidRDefault="000554E9" w:rsidP="008C2DA3">
    <w:pPr>
      <w:jc w:val="cent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1C0"/>
    <w:multiLevelType w:val="hybridMultilevel"/>
    <w:tmpl w:val="5710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338E"/>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 w15:restartNumberingAfterBreak="0">
    <w:nsid w:val="07B31390"/>
    <w:multiLevelType w:val="hybridMultilevel"/>
    <w:tmpl w:val="5D08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4" w15:restartNumberingAfterBreak="0">
    <w:nsid w:val="16AA3478"/>
    <w:multiLevelType w:val="hybridMultilevel"/>
    <w:tmpl w:val="4402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76DFB"/>
    <w:multiLevelType w:val="hybridMultilevel"/>
    <w:tmpl w:val="23FE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80919"/>
    <w:multiLevelType w:val="hybridMultilevel"/>
    <w:tmpl w:val="A7EC8664"/>
    <w:lvl w:ilvl="0" w:tplc="50124E3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57C48"/>
    <w:multiLevelType w:val="hybridMultilevel"/>
    <w:tmpl w:val="74A2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54F5A"/>
    <w:multiLevelType w:val="hybridMultilevel"/>
    <w:tmpl w:val="DC60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916F6"/>
    <w:multiLevelType w:val="hybridMultilevel"/>
    <w:tmpl w:val="A314AD9E"/>
    <w:lvl w:ilvl="0" w:tplc="32185068">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37901"/>
    <w:multiLevelType w:val="hybridMultilevel"/>
    <w:tmpl w:val="C0B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4F7DE3"/>
    <w:multiLevelType w:val="hybridMultilevel"/>
    <w:tmpl w:val="87E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B439B"/>
    <w:multiLevelType w:val="hybridMultilevel"/>
    <w:tmpl w:val="BB0E98B4"/>
    <w:lvl w:ilvl="0" w:tplc="B798E7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4" w15:restartNumberingAfterBreak="0">
    <w:nsid w:val="4A8C155E"/>
    <w:multiLevelType w:val="hybridMultilevel"/>
    <w:tmpl w:val="DC4CC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D265C"/>
    <w:multiLevelType w:val="hybridMultilevel"/>
    <w:tmpl w:val="8482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42FEA"/>
    <w:multiLevelType w:val="hybridMultilevel"/>
    <w:tmpl w:val="A936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D0192D"/>
    <w:multiLevelType w:val="hybridMultilevel"/>
    <w:tmpl w:val="E83A768A"/>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5A151442"/>
    <w:multiLevelType w:val="hybridMultilevel"/>
    <w:tmpl w:val="CEE0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34638"/>
    <w:multiLevelType w:val="hybridMultilevel"/>
    <w:tmpl w:val="3204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730E12"/>
    <w:multiLevelType w:val="hybridMultilevel"/>
    <w:tmpl w:val="D9D0881A"/>
    <w:lvl w:ilvl="0" w:tplc="C3260E38">
      <w:start w:val="1"/>
      <w:numFmt w:val="decimal"/>
      <w:lvlText w:val="%1."/>
      <w:lvlJc w:val="left"/>
      <w:pPr>
        <w:ind w:left="1137" w:hanging="57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A3B2613"/>
    <w:multiLevelType w:val="hybridMultilevel"/>
    <w:tmpl w:val="9DB4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852FB7"/>
    <w:multiLevelType w:val="hybridMultilevel"/>
    <w:tmpl w:val="7648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8345F"/>
    <w:multiLevelType w:val="hybridMultilevel"/>
    <w:tmpl w:val="5F08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4F7E52"/>
    <w:multiLevelType w:val="hybridMultilevel"/>
    <w:tmpl w:val="E0F2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867A0"/>
    <w:multiLevelType w:val="hybridMultilevel"/>
    <w:tmpl w:val="6CCA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B423E"/>
    <w:multiLevelType w:val="hybridMultilevel"/>
    <w:tmpl w:val="2F60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
  </w:num>
  <w:num w:numId="5">
    <w:abstractNumId w:val="14"/>
  </w:num>
  <w:num w:numId="6">
    <w:abstractNumId w:val="23"/>
  </w:num>
  <w:num w:numId="7">
    <w:abstractNumId w:val="15"/>
  </w:num>
  <w:num w:numId="8">
    <w:abstractNumId w:val="0"/>
  </w:num>
  <w:num w:numId="9">
    <w:abstractNumId w:val="21"/>
  </w:num>
  <w:num w:numId="10">
    <w:abstractNumId w:val="19"/>
  </w:num>
  <w:num w:numId="11">
    <w:abstractNumId w:val="20"/>
  </w:num>
  <w:num w:numId="12">
    <w:abstractNumId w:val="11"/>
  </w:num>
  <w:num w:numId="13">
    <w:abstractNumId w:val="17"/>
  </w:num>
  <w:num w:numId="14">
    <w:abstractNumId w:val="7"/>
  </w:num>
  <w:num w:numId="15">
    <w:abstractNumId w:val="6"/>
  </w:num>
  <w:num w:numId="16">
    <w:abstractNumId w:val="3"/>
  </w:num>
  <w:num w:numId="17">
    <w:abstractNumId w:val="4"/>
  </w:num>
  <w:num w:numId="18">
    <w:abstractNumId w:val="8"/>
  </w:num>
  <w:num w:numId="19">
    <w:abstractNumId w:val="5"/>
  </w:num>
  <w:num w:numId="20">
    <w:abstractNumId w:val="18"/>
  </w:num>
  <w:num w:numId="21">
    <w:abstractNumId w:val="24"/>
  </w:num>
  <w:num w:numId="22">
    <w:abstractNumId w:val="16"/>
  </w:num>
  <w:num w:numId="23">
    <w:abstractNumId w:val="25"/>
  </w:num>
  <w:num w:numId="24">
    <w:abstractNumId w:val="22"/>
  </w:num>
  <w:num w:numId="25">
    <w:abstractNumId w:val="26"/>
  </w:num>
  <w:num w:numId="26">
    <w:abstractNumId w:val="1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064"/>
    <w:rsid w:val="000016AC"/>
    <w:rsid w:val="0001052E"/>
    <w:rsid w:val="00010CF3"/>
    <w:rsid w:val="00011E27"/>
    <w:rsid w:val="00012C22"/>
    <w:rsid w:val="000148BC"/>
    <w:rsid w:val="00024AB8"/>
    <w:rsid w:val="00030854"/>
    <w:rsid w:val="00036028"/>
    <w:rsid w:val="0004198B"/>
    <w:rsid w:val="00044642"/>
    <w:rsid w:val="000446B9"/>
    <w:rsid w:val="00047E21"/>
    <w:rsid w:val="00050E16"/>
    <w:rsid w:val="000554E9"/>
    <w:rsid w:val="0006025F"/>
    <w:rsid w:val="0008430B"/>
    <w:rsid w:val="00085505"/>
    <w:rsid w:val="000A275E"/>
    <w:rsid w:val="000B0465"/>
    <w:rsid w:val="000B281D"/>
    <w:rsid w:val="000C4E25"/>
    <w:rsid w:val="000C5885"/>
    <w:rsid w:val="000C60A8"/>
    <w:rsid w:val="000C7021"/>
    <w:rsid w:val="000D6BBC"/>
    <w:rsid w:val="000D7780"/>
    <w:rsid w:val="000E636A"/>
    <w:rsid w:val="000E7C05"/>
    <w:rsid w:val="000F2F11"/>
    <w:rsid w:val="00100A5F"/>
    <w:rsid w:val="00105929"/>
    <w:rsid w:val="00110BED"/>
    <w:rsid w:val="00110C36"/>
    <w:rsid w:val="001131D5"/>
    <w:rsid w:val="00114547"/>
    <w:rsid w:val="001246A5"/>
    <w:rsid w:val="00125F45"/>
    <w:rsid w:val="00135121"/>
    <w:rsid w:val="00141DB8"/>
    <w:rsid w:val="0014310A"/>
    <w:rsid w:val="00155986"/>
    <w:rsid w:val="0015792F"/>
    <w:rsid w:val="0016086B"/>
    <w:rsid w:val="00170906"/>
    <w:rsid w:val="0017201C"/>
    <w:rsid w:val="00172084"/>
    <w:rsid w:val="0017474A"/>
    <w:rsid w:val="0017570B"/>
    <w:rsid w:val="001758C6"/>
    <w:rsid w:val="00175AE6"/>
    <w:rsid w:val="001825C1"/>
    <w:rsid w:val="00182B99"/>
    <w:rsid w:val="00183770"/>
    <w:rsid w:val="00186D29"/>
    <w:rsid w:val="001B5838"/>
    <w:rsid w:val="001C1525"/>
    <w:rsid w:val="001E3128"/>
    <w:rsid w:val="001F64B3"/>
    <w:rsid w:val="00203957"/>
    <w:rsid w:val="002069AA"/>
    <w:rsid w:val="002079E5"/>
    <w:rsid w:val="0021332C"/>
    <w:rsid w:val="00213982"/>
    <w:rsid w:val="00225058"/>
    <w:rsid w:val="00237966"/>
    <w:rsid w:val="00240732"/>
    <w:rsid w:val="0024416D"/>
    <w:rsid w:val="002472D4"/>
    <w:rsid w:val="002648C0"/>
    <w:rsid w:val="00264A03"/>
    <w:rsid w:val="00271911"/>
    <w:rsid w:val="00273187"/>
    <w:rsid w:val="002800A0"/>
    <w:rsid w:val="002801B3"/>
    <w:rsid w:val="00281060"/>
    <w:rsid w:val="00284050"/>
    <w:rsid w:val="00285BD0"/>
    <w:rsid w:val="002940E8"/>
    <w:rsid w:val="00294751"/>
    <w:rsid w:val="002A6E50"/>
    <w:rsid w:val="002B4298"/>
    <w:rsid w:val="002B7A36"/>
    <w:rsid w:val="002C256A"/>
    <w:rsid w:val="002C25DA"/>
    <w:rsid w:val="002D5226"/>
    <w:rsid w:val="002D527E"/>
    <w:rsid w:val="002E4775"/>
    <w:rsid w:val="002E6F44"/>
    <w:rsid w:val="002F0064"/>
    <w:rsid w:val="002F52B0"/>
    <w:rsid w:val="00303897"/>
    <w:rsid w:val="00305A7F"/>
    <w:rsid w:val="003152FE"/>
    <w:rsid w:val="0032042E"/>
    <w:rsid w:val="00320E00"/>
    <w:rsid w:val="003266D7"/>
    <w:rsid w:val="00327436"/>
    <w:rsid w:val="003325A9"/>
    <w:rsid w:val="003426EC"/>
    <w:rsid w:val="00344B6A"/>
    <w:rsid w:val="00344BD6"/>
    <w:rsid w:val="0035528D"/>
    <w:rsid w:val="00361821"/>
    <w:rsid w:val="00361E9E"/>
    <w:rsid w:val="003647EA"/>
    <w:rsid w:val="003737F8"/>
    <w:rsid w:val="003753EE"/>
    <w:rsid w:val="0038220F"/>
    <w:rsid w:val="003901B3"/>
    <w:rsid w:val="003A0835"/>
    <w:rsid w:val="003A1EF3"/>
    <w:rsid w:val="003A5AAF"/>
    <w:rsid w:val="003A608B"/>
    <w:rsid w:val="003B700A"/>
    <w:rsid w:val="003B73B1"/>
    <w:rsid w:val="003C7FBE"/>
    <w:rsid w:val="003D0B2E"/>
    <w:rsid w:val="003D227C"/>
    <w:rsid w:val="003D2B4D"/>
    <w:rsid w:val="003D5D3C"/>
    <w:rsid w:val="003F37F5"/>
    <w:rsid w:val="0041638E"/>
    <w:rsid w:val="00430262"/>
    <w:rsid w:val="00444A88"/>
    <w:rsid w:val="00445348"/>
    <w:rsid w:val="00471D0A"/>
    <w:rsid w:val="00474DA4"/>
    <w:rsid w:val="00476B4D"/>
    <w:rsid w:val="00477D8D"/>
    <w:rsid w:val="004805FA"/>
    <w:rsid w:val="0049060C"/>
    <w:rsid w:val="004935D2"/>
    <w:rsid w:val="004A7293"/>
    <w:rsid w:val="004B1215"/>
    <w:rsid w:val="004B2CE6"/>
    <w:rsid w:val="004B619E"/>
    <w:rsid w:val="004C7A14"/>
    <w:rsid w:val="004D047D"/>
    <w:rsid w:val="004D0B66"/>
    <w:rsid w:val="004E5036"/>
    <w:rsid w:val="004F1E9E"/>
    <w:rsid w:val="004F305A"/>
    <w:rsid w:val="004F4BDC"/>
    <w:rsid w:val="004F61A5"/>
    <w:rsid w:val="00502D0B"/>
    <w:rsid w:val="00503B86"/>
    <w:rsid w:val="00512164"/>
    <w:rsid w:val="00513CF6"/>
    <w:rsid w:val="00520297"/>
    <w:rsid w:val="005338F9"/>
    <w:rsid w:val="00534B47"/>
    <w:rsid w:val="0054281C"/>
    <w:rsid w:val="00544581"/>
    <w:rsid w:val="005511CE"/>
    <w:rsid w:val="0055268D"/>
    <w:rsid w:val="00575DE2"/>
    <w:rsid w:val="00576BE4"/>
    <w:rsid w:val="005779DB"/>
    <w:rsid w:val="00585A6C"/>
    <w:rsid w:val="00586142"/>
    <w:rsid w:val="0059466E"/>
    <w:rsid w:val="005A1D88"/>
    <w:rsid w:val="005A2A67"/>
    <w:rsid w:val="005A3CC2"/>
    <w:rsid w:val="005A400A"/>
    <w:rsid w:val="005A5B4A"/>
    <w:rsid w:val="005B269D"/>
    <w:rsid w:val="005C1951"/>
    <w:rsid w:val="005E7466"/>
    <w:rsid w:val="005F113C"/>
    <w:rsid w:val="005F7B92"/>
    <w:rsid w:val="0060550F"/>
    <w:rsid w:val="00612379"/>
    <w:rsid w:val="006139E0"/>
    <w:rsid w:val="006153B6"/>
    <w:rsid w:val="0061555F"/>
    <w:rsid w:val="00617F48"/>
    <w:rsid w:val="006245ED"/>
    <w:rsid w:val="00632823"/>
    <w:rsid w:val="00636CA6"/>
    <w:rsid w:val="00641200"/>
    <w:rsid w:val="00645064"/>
    <w:rsid w:val="00645CA8"/>
    <w:rsid w:val="006461DB"/>
    <w:rsid w:val="0066226C"/>
    <w:rsid w:val="006650D9"/>
    <w:rsid w:val="006655D3"/>
    <w:rsid w:val="00667404"/>
    <w:rsid w:val="00671B37"/>
    <w:rsid w:val="00687EB4"/>
    <w:rsid w:val="00695C56"/>
    <w:rsid w:val="006A1AB2"/>
    <w:rsid w:val="006A5CDE"/>
    <w:rsid w:val="006A644A"/>
    <w:rsid w:val="006B17D2"/>
    <w:rsid w:val="006B317D"/>
    <w:rsid w:val="006C04F6"/>
    <w:rsid w:val="006C224E"/>
    <w:rsid w:val="006D010F"/>
    <w:rsid w:val="006D780A"/>
    <w:rsid w:val="006F387B"/>
    <w:rsid w:val="006F55BD"/>
    <w:rsid w:val="00703CAF"/>
    <w:rsid w:val="00704ECF"/>
    <w:rsid w:val="00705D96"/>
    <w:rsid w:val="00706044"/>
    <w:rsid w:val="00707FD6"/>
    <w:rsid w:val="0071271E"/>
    <w:rsid w:val="00717D8A"/>
    <w:rsid w:val="00725D4D"/>
    <w:rsid w:val="00732DEC"/>
    <w:rsid w:val="00735BD5"/>
    <w:rsid w:val="007403CF"/>
    <w:rsid w:val="00741262"/>
    <w:rsid w:val="00744BAA"/>
    <w:rsid w:val="007451EC"/>
    <w:rsid w:val="00751613"/>
    <w:rsid w:val="00753EE9"/>
    <w:rsid w:val="007540DE"/>
    <w:rsid w:val="007556F6"/>
    <w:rsid w:val="00756799"/>
    <w:rsid w:val="00760EEF"/>
    <w:rsid w:val="0076500F"/>
    <w:rsid w:val="00777EE5"/>
    <w:rsid w:val="00783214"/>
    <w:rsid w:val="00784836"/>
    <w:rsid w:val="00785111"/>
    <w:rsid w:val="0079023E"/>
    <w:rsid w:val="0079315D"/>
    <w:rsid w:val="007A2854"/>
    <w:rsid w:val="007A3E7A"/>
    <w:rsid w:val="007B1711"/>
    <w:rsid w:val="007C1D92"/>
    <w:rsid w:val="007C4CB9"/>
    <w:rsid w:val="007D0B9D"/>
    <w:rsid w:val="007D19B0"/>
    <w:rsid w:val="007E6DED"/>
    <w:rsid w:val="007F498F"/>
    <w:rsid w:val="007F63D8"/>
    <w:rsid w:val="008041B4"/>
    <w:rsid w:val="008056C5"/>
    <w:rsid w:val="0080679D"/>
    <w:rsid w:val="00806DB0"/>
    <w:rsid w:val="008108B0"/>
    <w:rsid w:val="00810AE1"/>
    <w:rsid w:val="00811B20"/>
    <w:rsid w:val="00812609"/>
    <w:rsid w:val="008211B5"/>
    <w:rsid w:val="0082296E"/>
    <w:rsid w:val="00823F95"/>
    <w:rsid w:val="00824099"/>
    <w:rsid w:val="008360AE"/>
    <w:rsid w:val="00846840"/>
    <w:rsid w:val="00846D7C"/>
    <w:rsid w:val="00855F71"/>
    <w:rsid w:val="00861CC4"/>
    <w:rsid w:val="00867AC1"/>
    <w:rsid w:val="008751DE"/>
    <w:rsid w:val="008844C5"/>
    <w:rsid w:val="00890403"/>
    <w:rsid w:val="00890DF8"/>
    <w:rsid w:val="008A0ADE"/>
    <w:rsid w:val="008A743F"/>
    <w:rsid w:val="008C0970"/>
    <w:rsid w:val="008C2DA3"/>
    <w:rsid w:val="008C351B"/>
    <w:rsid w:val="008C3898"/>
    <w:rsid w:val="008D0BC5"/>
    <w:rsid w:val="008D2CC2"/>
    <w:rsid w:val="008D2CF7"/>
    <w:rsid w:val="008D7475"/>
    <w:rsid w:val="008E0E0E"/>
    <w:rsid w:val="008F05C6"/>
    <w:rsid w:val="008F59D0"/>
    <w:rsid w:val="00900C26"/>
    <w:rsid w:val="0090122F"/>
    <w:rsid w:val="0090197F"/>
    <w:rsid w:val="00903264"/>
    <w:rsid w:val="00906DDC"/>
    <w:rsid w:val="009107BF"/>
    <w:rsid w:val="00914E83"/>
    <w:rsid w:val="009229A9"/>
    <w:rsid w:val="0092333E"/>
    <w:rsid w:val="00925CAD"/>
    <w:rsid w:val="009335CE"/>
    <w:rsid w:val="00934E09"/>
    <w:rsid w:val="00936253"/>
    <w:rsid w:val="00940D46"/>
    <w:rsid w:val="009413F1"/>
    <w:rsid w:val="00951234"/>
    <w:rsid w:val="00952DD4"/>
    <w:rsid w:val="009561F4"/>
    <w:rsid w:val="00965AE7"/>
    <w:rsid w:val="00970FED"/>
    <w:rsid w:val="00971E8E"/>
    <w:rsid w:val="009754AF"/>
    <w:rsid w:val="0097656F"/>
    <w:rsid w:val="00987E04"/>
    <w:rsid w:val="00992D82"/>
    <w:rsid w:val="00994D45"/>
    <w:rsid w:val="00997029"/>
    <w:rsid w:val="009A7339"/>
    <w:rsid w:val="009A77E3"/>
    <w:rsid w:val="009B0149"/>
    <w:rsid w:val="009B440E"/>
    <w:rsid w:val="009B4623"/>
    <w:rsid w:val="009C16B8"/>
    <w:rsid w:val="009C2608"/>
    <w:rsid w:val="009D690D"/>
    <w:rsid w:val="009E65B6"/>
    <w:rsid w:val="009F0A51"/>
    <w:rsid w:val="009F0DE7"/>
    <w:rsid w:val="009F77CF"/>
    <w:rsid w:val="00A1320D"/>
    <w:rsid w:val="00A21BD4"/>
    <w:rsid w:val="00A24C10"/>
    <w:rsid w:val="00A2675B"/>
    <w:rsid w:val="00A30CD5"/>
    <w:rsid w:val="00A36657"/>
    <w:rsid w:val="00A371A4"/>
    <w:rsid w:val="00A42AC3"/>
    <w:rsid w:val="00A430CF"/>
    <w:rsid w:val="00A54309"/>
    <w:rsid w:val="00A55E88"/>
    <w:rsid w:val="00A610A9"/>
    <w:rsid w:val="00A62147"/>
    <w:rsid w:val="00A65F6F"/>
    <w:rsid w:val="00A773F4"/>
    <w:rsid w:val="00A775DE"/>
    <w:rsid w:val="00A80F2A"/>
    <w:rsid w:val="00A90D07"/>
    <w:rsid w:val="00A90DB3"/>
    <w:rsid w:val="00A90E7A"/>
    <w:rsid w:val="00A96C33"/>
    <w:rsid w:val="00AA5901"/>
    <w:rsid w:val="00AB2B93"/>
    <w:rsid w:val="00AB530F"/>
    <w:rsid w:val="00AB7E5B"/>
    <w:rsid w:val="00AC2883"/>
    <w:rsid w:val="00AD0338"/>
    <w:rsid w:val="00AE0EF1"/>
    <w:rsid w:val="00AE1E74"/>
    <w:rsid w:val="00AE2937"/>
    <w:rsid w:val="00AE2C00"/>
    <w:rsid w:val="00AF56F2"/>
    <w:rsid w:val="00AF6E04"/>
    <w:rsid w:val="00AF70FF"/>
    <w:rsid w:val="00B07301"/>
    <w:rsid w:val="00B11B6D"/>
    <w:rsid w:val="00B11F3E"/>
    <w:rsid w:val="00B2052C"/>
    <w:rsid w:val="00B224DE"/>
    <w:rsid w:val="00B23291"/>
    <w:rsid w:val="00B23E17"/>
    <w:rsid w:val="00B324D4"/>
    <w:rsid w:val="00B41E7C"/>
    <w:rsid w:val="00B43FD8"/>
    <w:rsid w:val="00B46575"/>
    <w:rsid w:val="00B50204"/>
    <w:rsid w:val="00B61777"/>
    <w:rsid w:val="00B622E6"/>
    <w:rsid w:val="00B6290E"/>
    <w:rsid w:val="00B83E82"/>
    <w:rsid w:val="00B84BBD"/>
    <w:rsid w:val="00B85BCF"/>
    <w:rsid w:val="00BA43FB"/>
    <w:rsid w:val="00BA5FD5"/>
    <w:rsid w:val="00BC1242"/>
    <w:rsid w:val="00BC127D"/>
    <w:rsid w:val="00BC1FE6"/>
    <w:rsid w:val="00BC2A5C"/>
    <w:rsid w:val="00BC5EE3"/>
    <w:rsid w:val="00BD1027"/>
    <w:rsid w:val="00BD759C"/>
    <w:rsid w:val="00BE536D"/>
    <w:rsid w:val="00BF2558"/>
    <w:rsid w:val="00C011D5"/>
    <w:rsid w:val="00C061B6"/>
    <w:rsid w:val="00C06D3D"/>
    <w:rsid w:val="00C1513D"/>
    <w:rsid w:val="00C15773"/>
    <w:rsid w:val="00C2446C"/>
    <w:rsid w:val="00C26C2E"/>
    <w:rsid w:val="00C36AE5"/>
    <w:rsid w:val="00C41F17"/>
    <w:rsid w:val="00C437A3"/>
    <w:rsid w:val="00C471E1"/>
    <w:rsid w:val="00C527FA"/>
    <w:rsid w:val="00C5280D"/>
    <w:rsid w:val="00C53EB3"/>
    <w:rsid w:val="00C56968"/>
    <w:rsid w:val="00C5791C"/>
    <w:rsid w:val="00C64AA7"/>
    <w:rsid w:val="00C66290"/>
    <w:rsid w:val="00C662BF"/>
    <w:rsid w:val="00C7056B"/>
    <w:rsid w:val="00C72B7A"/>
    <w:rsid w:val="00C73086"/>
    <w:rsid w:val="00C853ED"/>
    <w:rsid w:val="00C915EE"/>
    <w:rsid w:val="00C93231"/>
    <w:rsid w:val="00C973F2"/>
    <w:rsid w:val="00CA304C"/>
    <w:rsid w:val="00CA7394"/>
    <w:rsid w:val="00CA774A"/>
    <w:rsid w:val="00CB4921"/>
    <w:rsid w:val="00CC11B0"/>
    <w:rsid w:val="00CC2841"/>
    <w:rsid w:val="00CC61AB"/>
    <w:rsid w:val="00CC7B43"/>
    <w:rsid w:val="00CD0203"/>
    <w:rsid w:val="00CE0653"/>
    <w:rsid w:val="00CE55B2"/>
    <w:rsid w:val="00CF12AC"/>
    <w:rsid w:val="00CF1330"/>
    <w:rsid w:val="00CF3807"/>
    <w:rsid w:val="00CF7E36"/>
    <w:rsid w:val="00D0106A"/>
    <w:rsid w:val="00D11442"/>
    <w:rsid w:val="00D1616E"/>
    <w:rsid w:val="00D17012"/>
    <w:rsid w:val="00D3379B"/>
    <w:rsid w:val="00D3708D"/>
    <w:rsid w:val="00D40426"/>
    <w:rsid w:val="00D51E44"/>
    <w:rsid w:val="00D57C96"/>
    <w:rsid w:val="00D57D18"/>
    <w:rsid w:val="00D57D7A"/>
    <w:rsid w:val="00D60137"/>
    <w:rsid w:val="00D70E65"/>
    <w:rsid w:val="00D82A54"/>
    <w:rsid w:val="00D91203"/>
    <w:rsid w:val="00D95174"/>
    <w:rsid w:val="00DA2A7B"/>
    <w:rsid w:val="00DA4973"/>
    <w:rsid w:val="00DA6F36"/>
    <w:rsid w:val="00DB339B"/>
    <w:rsid w:val="00DB596E"/>
    <w:rsid w:val="00DB7773"/>
    <w:rsid w:val="00DB7B42"/>
    <w:rsid w:val="00DC00EA"/>
    <w:rsid w:val="00DC3802"/>
    <w:rsid w:val="00DD3777"/>
    <w:rsid w:val="00DD5D89"/>
    <w:rsid w:val="00DD6208"/>
    <w:rsid w:val="00DD7446"/>
    <w:rsid w:val="00DF7E99"/>
    <w:rsid w:val="00E02DE9"/>
    <w:rsid w:val="00E07D87"/>
    <w:rsid w:val="00E14800"/>
    <w:rsid w:val="00E14E30"/>
    <w:rsid w:val="00E249C8"/>
    <w:rsid w:val="00E32F7E"/>
    <w:rsid w:val="00E43FE7"/>
    <w:rsid w:val="00E5267B"/>
    <w:rsid w:val="00E52DB0"/>
    <w:rsid w:val="00E559F0"/>
    <w:rsid w:val="00E57FBC"/>
    <w:rsid w:val="00E63C0E"/>
    <w:rsid w:val="00E72D49"/>
    <w:rsid w:val="00E7593C"/>
    <w:rsid w:val="00E7678A"/>
    <w:rsid w:val="00E906B8"/>
    <w:rsid w:val="00E935F1"/>
    <w:rsid w:val="00E94A81"/>
    <w:rsid w:val="00E95B54"/>
    <w:rsid w:val="00EA1FFB"/>
    <w:rsid w:val="00EA73B6"/>
    <w:rsid w:val="00EB048E"/>
    <w:rsid w:val="00EB1997"/>
    <w:rsid w:val="00EB4E9C"/>
    <w:rsid w:val="00EC1116"/>
    <w:rsid w:val="00EC47D8"/>
    <w:rsid w:val="00EC6149"/>
    <w:rsid w:val="00ED14A3"/>
    <w:rsid w:val="00EE34DF"/>
    <w:rsid w:val="00EF28AD"/>
    <w:rsid w:val="00EF2F89"/>
    <w:rsid w:val="00EF7F1D"/>
    <w:rsid w:val="00F03E98"/>
    <w:rsid w:val="00F1237A"/>
    <w:rsid w:val="00F227A8"/>
    <w:rsid w:val="00F22CBD"/>
    <w:rsid w:val="00F2717A"/>
    <w:rsid w:val="00F272F1"/>
    <w:rsid w:val="00F31412"/>
    <w:rsid w:val="00F34BF7"/>
    <w:rsid w:val="00F35264"/>
    <w:rsid w:val="00F45372"/>
    <w:rsid w:val="00F560F7"/>
    <w:rsid w:val="00F6334D"/>
    <w:rsid w:val="00F63599"/>
    <w:rsid w:val="00F63CB4"/>
    <w:rsid w:val="00F71781"/>
    <w:rsid w:val="00F75FA2"/>
    <w:rsid w:val="00F77665"/>
    <w:rsid w:val="00F77FC1"/>
    <w:rsid w:val="00F800D4"/>
    <w:rsid w:val="00F80602"/>
    <w:rsid w:val="00F81867"/>
    <w:rsid w:val="00F84500"/>
    <w:rsid w:val="00F86038"/>
    <w:rsid w:val="00F97EEE"/>
    <w:rsid w:val="00FA1420"/>
    <w:rsid w:val="00FA3810"/>
    <w:rsid w:val="00FA49AB"/>
    <w:rsid w:val="00FB3BC4"/>
    <w:rsid w:val="00FB5909"/>
    <w:rsid w:val="00FB798D"/>
    <w:rsid w:val="00FC4941"/>
    <w:rsid w:val="00FC5FD0"/>
    <w:rsid w:val="00FD0A8A"/>
    <w:rsid w:val="00FD3FB3"/>
    <w:rsid w:val="00FD77E7"/>
    <w:rsid w:val="00FE18E9"/>
    <w:rsid w:val="00FE39C7"/>
    <w:rsid w:val="00FE7B4A"/>
    <w:rsid w:val="00FF22C9"/>
    <w:rsid w:val="00FF320D"/>
    <w:rsid w:val="00FF4A9C"/>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408797EE"/>
  <w15:docId w15:val="{156E8801-7551-4B58-809F-A2752DEC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7A3"/>
    <w:pPr>
      <w:jc w:val="both"/>
    </w:pPr>
    <w:rPr>
      <w:rFonts w:ascii="Arial" w:hAnsi="Arial"/>
    </w:rPr>
  </w:style>
  <w:style w:type="paragraph" w:styleId="Heading1">
    <w:name w:val="heading 1"/>
    <w:next w:val="Normal"/>
    <w:autoRedefine/>
    <w:qFormat/>
    <w:rsid w:val="00C437A3"/>
    <w:pPr>
      <w:keepNext/>
      <w:jc w:val="both"/>
      <w:outlineLvl w:val="0"/>
    </w:pPr>
    <w:rPr>
      <w:rFonts w:ascii="Arial" w:hAnsi="Arial"/>
      <w:caps/>
    </w:rPr>
  </w:style>
  <w:style w:type="paragraph" w:styleId="Heading2">
    <w:name w:val="heading 2"/>
    <w:aliases w:val="VARIETY,variety"/>
    <w:next w:val="Normal"/>
    <w:link w:val="Heading2Char"/>
    <w:autoRedefine/>
    <w:qFormat/>
    <w:rsid w:val="00C437A3"/>
    <w:pPr>
      <w:keepNext/>
      <w:jc w:val="both"/>
      <w:outlineLvl w:val="1"/>
    </w:pPr>
    <w:rPr>
      <w:rFonts w:ascii="Arial" w:hAnsi="Arial"/>
      <w:u w:val="single"/>
    </w:rPr>
  </w:style>
  <w:style w:type="paragraph" w:styleId="Heading3">
    <w:name w:val="heading 3"/>
    <w:next w:val="Normal"/>
    <w:link w:val="Heading3Char"/>
    <w:autoRedefine/>
    <w:qFormat/>
    <w:rsid w:val="00C437A3"/>
    <w:pPr>
      <w:keepNext/>
      <w:jc w:val="both"/>
      <w:outlineLvl w:val="2"/>
    </w:pPr>
    <w:rPr>
      <w:rFonts w:ascii="Arial" w:hAnsi="Arial"/>
      <w:i/>
    </w:rPr>
  </w:style>
  <w:style w:type="paragraph" w:styleId="Heading4">
    <w:name w:val="heading 4"/>
    <w:next w:val="Normal"/>
    <w:link w:val="Heading4Char"/>
    <w:autoRedefine/>
    <w:qFormat/>
    <w:rsid w:val="00C437A3"/>
    <w:pPr>
      <w:keepNext/>
      <w:ind w:left="567"/>
      <w:jc w:val="both"/>
      <w:outlineLvl w:val="3"/>
    </w:pPr>
    <w:rPr>
      <w:rFonts w:ascii="Arial" w:hAnsi="Arial"/>
      <w:u w:val="single"/>
      <w:lang w:val="fr-FR"/>
    </w:rPr>
  </w:style>
  <w:style w:type="paragraph" w:styleId="Heading5">
    <w:name w:val="heading 5"/>
    <w:next w:val="Normal"/>
    <w:link w:val="Heading5Char"/>
    <w:autoRedefine/>
    <w:qFormat/>
    <w:rsid w:val="00C437A3"/>
    <w:pPr>
      <w:keepNext/>
      <w:ind w:left="1134" w:hanging="567"/>
      <w:jc w:val="both"/>
      <w:outlineLvl w:val="4"/>
    </w:pPr>
    <w:rPr>
      <w:rFonts w:ascii="Arial" w:hAnsi="Arial"/>
      <w:i/>
    </w:rPr>
  </w:style>
  <w:style w:type="paragraph" w:styleId="Heading6">
    <w:name w:val="heading 6"/>
    <w:basedOn w:val="Normal"/>
    <w:next w:val="Normal"/>
    <w:link w:val="Heading6Char"/>
    <w:qFormat/>
    <w:rsid w:val="00DB7B42"/>
    <w:pPr>
      <w:outlineLvl w:val="5"/>
    </w:pPr>
    <w:rPr>
      <w:lang w:val="es-ES_tradnl"/>
    </w:rPr>
  </w:style>
  <w:style w:type="paragraph" w:styleId="Heading7">
    <w:name w:val="heading 7"/>
    <w:basedOn w:val="Normal"/>
    <w:next w:val="Normal"/>
    <w:link w:val="Heading7Char"/>
    <w:qFormat/>
    <w:rsid w:val="00DB7B42"/>
    <w:pPr>
      <w:spacing w:before="240" w:after="60"/>
      <w:outlineLvl w:val="6"/>
    </w:pPr>
    <w:rPr>
      <w:szCs w:val="24"/>
    </w:rPr>
  </w:style>
  <w:style w:type="paragraph" w:styleId="Heading8">
    <w:name w:val="heading 8"/>
    <w:basedOn w:val="Normal"/>
    <w:next w:val="Normal"/>
    <w:link w:val="Heading8Char"/>
    <w:qFormat/>
    <w:rsid w:val="00DB7B42"/>
    <w:pPr>
      <w:keepNext/>
      <w:jc w:val="center"/>
      <w:outlineLvl w:val="7"/>
    </w:pPr>
    <w:rPr>
      <w:u w:val="single"/>
    </w:rPr>
  </w:style>
  <w:style w:type="paragraph" w:styleId="Heading9">
    <w:name w:val="heading 9"/>
    <w:basedOn w:val="Normal"/>
    <w:next w:val="Normal"/>
    <w:qFormat/>
    <w:rsid w:val="00C437A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C437A3"/>
    <w:pPr>
      <w:jc w:val="center"/>
    </w:pPr>
    <w:rPr>
      <w:rFonts w:ascii="Arial" w:hAnsi="Arial"/>
      <w:lang w:val="fr-FR"/>
    </w:rPr>
  </w:style>
  <w:style w:type="paragraph" w:styleId="Footer">
    <w:name w:val="footer"/>
    <w:aliases w:val="doc_path_name"/>
    <w:autoRedefine/>
    <w:rsid w:val="00C437A3"/>
    <w:pPr>
      <w:jc w:val="both"/>
    </w:pPr>
    <w:rPr>
      <w:rFonts w:ascii="Arial" w:hAnsi="Arial"/>
      <w:sz w:val="14"/>
    </w:rPr>
  </w:style>
  <w:style w:type="character" w:styleId="PageNumber">
    <w:name w:val="page number"/>
    <w:basedOn w:val="DefaultParagraphFont"/>
    <w:rsid w:val="00C437A3"/>
    <w:rPr>
      <w:rFonts w:ascii="Arial" w:hAnsi="Arial"/>
      <w:sz w:val="20"/>
    </w:rPr>
  </w:style>
  <w:style w:type="paragraph" w:styleId="Title">
    <w:name w:val="Title"/>
    <w:basedOn w:val="Normal"/>
    <w:qFormat/>
    <w:rsid w:val="00C437A3"/>
    <w:pPr>
      <w:spacing w:after="300"/>
      <w:jc w:val="center"/>
    </w:pPr>
    <w:rPr>
      <w:b/>
      <w:caps/>
      <w:kern w:val="28"/>
      <w:sz w:val="30"/>
    </w:rPr>
  </w:style>
  <w:style w:type="paragraph" w:customStyle="1" w:styleId="preparedby">
    <w:name w:val="preparedby"/>
    <w:basedOn w:val="Normal"/>
    <w:next w:val="Normal"/>
    <w:rsid w:val="00C437A3"/>
    <w:pPr>
      <w:spacing w:after="600"/>
      <w:jc w:val="center"/>
    </w:pPr>
    <w:rPr>
      <w:i/>
    </w:rPr>
  </w:style>
  <w:style w:type="paragraph" w:customStyle="1" w:styleId="Docoriginal">
    <w:name w:val="Doc_original"/>
    <w:basedOn w:val="Code"/>
    <w:link w:val="DocoriginalChar"/>
    <w:rsid w:val="00C437A3"/>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C437A3"/>
    <w:pPr>
      <w:tabs>
        <w:tab w:val="left" w:pos="5387"/>
      </w:tabs>
      <w:ind w:left="4820"/>
    </w:pPr>
    <w:rPr>
      <w:i/>
    </w:rPr>
  </w:style>
  <w:style w:type="paragraph" w:styleId="FootnoteText">
    <w:name w:val="footnote text"/>
    <w:link w:val="FootnoteTextChar"/>
    <w:autoRedefine/>
    <w:rsid w:val="00C437A3"/>
    <w:pPr>
      <w:spacing w:before="60"/>
      <w:ind w:left="567" w:hanging="567"/>
      <w:jc w:val="both"/>
    </w:pPr>
    <w:rPr>
      <w:rFonts w:ascii="Arial" w:hAnsi="Arial"/>
      <w:sz w:val="16"/>
    </w:rPr>
  </w:style>
  <w:style w:type="character" w:styleId="FootnoteReference">
    <w:name w:val="footnote reference"/>
    <w:basedOn w:val="DefaultParagraphFont"/>
    <w:rsid w:val="00C437A3"/>
    <w:rPr>
      <w:vertAlign w:val="superscript"/>
    </w:rPr>
  </w:style>
  <w:style w:type="paragraph" w:styleId="Closing">
    <w:name w:val="Closing"/>
    <w:basedOn w:val="Normal"/>
    <w:rsid w:val="00C437A3"/>
    <w:pPr>
      <w:ind w:left="4536"/>
      <w:jc w:val="center"/>
    </w:pPr>
  </w:style>
  <w:style w:type="paragraph" w:styleId="Index1">
    <w:name w:val="index 1"/>
    <w:basedOn w:val="Normal"/>
    <w:next w:val="Normal"/>
    <w:semiHidden/>
    <w:rsid w:val="00C437A3"/>
    <w:pPr>
      <w:tabs>
        <w:tab w:val="right" w:leader="dot" w:pos="9071"/>
      </w:tabs>
      <w:ind w:left="284" w:hanging="284"/>
    </w:pPr>
    <w:rPr>
      <w:sz w:val="24"/>
    </w:rPr>
  </w:style>
  <w:style w:type="paragraph" w:styleId="Index2">
    <w:name w:val="index 2"/>
    <w:basedOn w:val="Normal"/>
    <w:next w:val="Normal"/>
    <w:semiHidden/>
    <w:rsid w:val="00C437A3"/>
    <w:pPr>
      <w:tabs>
        <w:tab w:val="right" w:leader="dot" w:pos="9071"/>
      </w:tabs>
      <w:ind w:left="568" w:hanging="284"/>
    </w:pPr>
    <w:rPr>
      <w:sz w:val="24"/>
    </w:rPr>
  </w:style>
  <w:style w:type="paragraph" w:styleId="Index3">
    <w:name w:val="index 3"/>
    <w:basedOn w:val="Normal"/>
    <w:next w:val="Normal"/>
    <w:semiHidden/>
    <w:rsid w:val="00C437A3"/>
    <w:pPr>
      <w:tabs>
        <w:tab w:val="right" w:leader="dot" w:pos="9071"/>
      </w:tabs>
      <w:ind w:left="851" w:hanging="284"/>
    </w:pPr>
    <w:rPr>
      <w:sz w:val="24"/>
    </w:rPr>
  </w:style>
  <w:style w:type="paragraph" w:styleId="MacroText">
    <w:name w:val="macro"/>
    <w:semiHidden/>
    <w:rsid w:val="00C437A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C437A3"/>
    <w:pPr>
      <w:ind w:left="4536"/>
      <w:jc w:val="center"/>
    </w:pPr>
  </w:style>
  <w:style w:type="character" w:customStyle="1" w:styleId="Doclang">
    <w:name w:val="Doc_lang"/>
    <w:basedOn w:val="DefaultParagraphFont"/>
    <w:rsid w:val="00C437A3"/>
    <w:rPr>
      <w:rFonts w:ascii="Arial" w:hAnsi="Arial"/>
      <w:sz w:val="20"/>
      <w:lang w:val="en-US"/>
    </w:rPr>
  </w:style>
  <w:style w:type="paragraph" w:customStyle="1" w:styleId="Session">
    <w:name w:val="Session"/>
    <w:basedOn w:val="Normal"/>
    <w:rsid w:val="00C437A3"/>
    <w:pPr>
      <w:spacing w:before="60"/>
      <w:jc w:val="center"/>
    </w:pPr>
    <w:rPr>
      <w:b/>
    </w:rPr>
  </w:style>
  <w:style w:type="paragraph" w:customStyle="1" w:styleId="Organizer">
    <w:name w:val="Organizer"/>
    <w:basedOn w:val="Normal"/>
    <w:rsid w:val="00C437A3"/>
    <w:pPr>
      <w:spacing w:after="600"/>
      <w:ind w:left="-993" w:right="-994"/>
      <w:jc w:val="center"/>
    </w:pPr>
    <w:rPr>
      <w:b/>
      <w:caps/>
      <w:kern w:val="26"/>
      <w:sz w:val="26"/>
    </w:rPr>
  </w:style>
  <w:style w:type="paragraph" w:styleId="BodyText">
    <w:name w:val="Body Text"/>
    <w:basedOn w:val="Normal"/>
    <w:link w:val="BodyTextChar"/>
    <w:rsid w:val="00C437A3"/>
  </w:style>
  <w:style w:type="paragraph" w:customStyle="1" w:styleId="Disclaimer">
    <w:name w:val="Disclaimer"/>
    <w:next w:val="Normal"/>
    <w:qFormat/>
    <w:rsid w:val="00C437A3"/>
    <w:pPr>
      <w:spacing w:after="600"/>
    </w:pPr>
    <w:rPr>
      <w:rFonts w:ascii="Arial" w:hAnsi="Arial"/>
      <w:i/>
      <w:iCs/>
      <w:color w:val="A6A6A6" w:themeColor="background1" w:themeShade="A6"/>
    </w:rPr>
  </w:style>
  <w:style w:type="paragraph" w:customStyle="1" w:styleId="upove">
    <w:name w:val="upov_e"/>
    <w:basedOn w:val="Normal"/>
    <w:rsid w:val="00C437A3"/>
    <w:pPr>
      <w:spacing w:before="120"/>
    </w:pPr>
    <w:rPr>
      <w:sz w:val="16"/>
    </w:rPr>
  </w:style>
  <w:style w:type="paragraph" w:customStyle="1" w:styleId="TitleofDoc">
    <w:name w:val="Title of Doc"/>
    <w:basedOn w:val="Normal"/>
    <w:rsid w:val="00C437A3"/>
    <w:pPr>
      <w:spacing w:before="1200"/>
      <w:jc w:val="center"/>
    </w:pPr>
    <w:rPr>
      <w:caps/>
    </w:rPr>
  </w:style>
  <w:style w:type="paragraph" w:customStyle="1" w:styleId="preparedby0">
    <w:name w:val="prepared by"/>
    <w:basedOn w:val="Normal"/>
    <w:semiHidden/>
    <w:rsid w:val="00C437A3"/>
    <w:pPr>
      <w:spacing w:before="600" w:after="600"/>
      <w:jc w:val="center"/>
    </w:pPr>
    <w:rPr>
      <w:i/>
    </w:rPr>
  </w:style>
  <w:style w:type="paragraph" w:customStyle="1" w:styleId="PlaceAndDate">
    <w:name w:val="PlaceAndDate"/>
    <w:basedOn w:val="Session"/>
    <w:rsid w:val="00C437A3"/>
  </w:style>
  <w:style w:type="paragraph" w:styleId="EndnoteText">
    <w:name w:val="endnote text"/>
    <w:basedOn w:val="Normal"/>
    <w:rsid w:val="00C437A3"/>
  </w:style>
  <w:style w:type="character" w:styleId="EndnoteReference">
    <w:name w:val="endnote reference"/>
    <w:basedOn w:val="DefaultParagraphFont"/>
    <w:rsid w:val="00C437A3"/>
    <w:rPr>
      <w:vertAlign w:val="superscript"/>
    </w:rPr>
  </w:style>
  <w:style w:type="paragraph" w:customStyle="1" w:styleId="SessionMeetingPlace">
    <w:name w:val="Session_MeetingPlace"/>
    <w:basedOn w:val="Normal"/>
    <w:semiHidden/>
    <w:rsid w:val="00C437A3"/>
    <w:pPr>
      <w:spacing w:before="480"/>
      <w:jc w:val="center"/>
    </w:pPr>
    <w:rPr>
      <w:b/>
      <w:bCs/>
      <w:kern w:val="28"/>
      <w:sz w:val="24"/>
    </w:rPr>
  </w:style>
  <w:style w:type="paragraph" w:customStyle="1" w:styleId="Original">
    <w:name w:val="Original"/>
    <w:basedOn w:val="Normal"/>
    <w:rsid w:val="00C437A3"/>
    <w:pPr>
      <w:spacing w:before="60"/>
      <w:ind w:left="1276"/>
    </w:pPr>
    <w:rPr>
      <w:b/>
      <w:sz w:val="22"/>
    </w:rPr>
  </w:style>
  <w:style w:type="paragraph" w:styleId="Date">
    <w:name w:val="Date"/>
    <w:basedOn w:val="Normal"/>
    <w:rsid w:val="00C437A3"/>
    <w:pPr>
      <w:spacing w:line="340" w:lineRule="exact"/>
      <w:ind w:left="1276"/>
    </w:pPr>
    <w:rPr>
      <w:b/>
      <w:sz w:val="22"/>
    </w:rPr>
  </w:style>
  <w:style w:type="paragraph" w:customStyle="1" w:styleId="Code">
    <w:name w:val="Code"/>
    <w:basedOn w:val="Normal"/>
    <w:link w:val="CodeChar"/>
    <w:semiHidden/>
    <w:rsid w:val="00C437A3"/>
    <w:pPr>
      <w:spacing w:line="340" w:lineRule="atLeast"/>
      <w:ind w:left="1276"/>
    </w:pPr>
    <w:rPr>
      <w:b/>
      <w:bCs/>
      <w:spacing w:val="10"/>
    </w:rPr>
  </w:style>
  <w:style w:type="paragraph" w:customStyle="1" w:styleId="Country">
    <w:name w:val="Country"/>
    <w:basedOn w:val="Normal"/>
    <w:semiHidden/>
    <w:rsid w:val="00C437A3"/>
    <w:pPr>
      <w:spacing w:before="60" w:after="480"/>
      <w:jc w:val="center"/>
    </w:pPr>
  </w:style>
  <w:style w:type="paragraph" w:customStyle="1" w:styleId="Lettrine">
    <w:name w:val="Lettrine"/>
    <w:basedOn w:val="Normal"/>
    <w:rsid w:val="00C437A3"/>
    <w:pPr>
      <w:spacing w:line="340" w:lineRule="atLeast"/>
      <w:jc w:val="right"/>
    </w:pPr>
    <w:rPr>
      <w:b/>
      <w:bCs/>
      <w:sz w:val="36"/>
    </w:rPr>
  </w:style>
  <w:style w:type="paragraph" w:customStyle="1" w:styleId="LogoUPOV">
    <w:name w:val="LogoUPOV"/>
    <w:basedOn w:val="Normal"/>
    <w:rsid w:val="00C437A3"/>
    <w:pPr>
      <w:spacing w:before="600" w:after="80"/>
      <w:jc w:val="center"/>
    </w:pPr>
    <w:rPr>
      <w:snapToGrid w:val="0"/>
    </w:rPr>
  </w:style>
  <w:style w:type="paragraph" w:customStyle="1" w:styleId="Sessiontc">
    <w:name w:val="Session_tc"/>
    <w:basedOn w:val="StyleSessionAllcaps"/>
    <w:rsid w:val="00C437A3"/>
    <w:pPr>
      <w:spacing w:before="0" w:line="280" w:lineRule="exact"/>
      <w:jc w:val="left"/>
    </w:pPr>
    <w:rPr>
      <w:caps w:val="0"/>
      <w:sz w:val="20"/>
    </w:rPr>
  </w:style>
  <w:style w:type="paragraph" w:customStyle="1" w:styleId="TitreUpov">
    <w:name w:val="TitreUpov"/>
    <w:basedOn w:val="Normal"/>
    <w:semiHidden/>
    <w:rsid w:val="00C437A3"/>
    <w:pPr>
      <w:spacing w:before="60"/>
      <w:jc w:val="center"/>
    </w:pPr>
    <w:rPr>
      <w:b/>
      <w:sz w:val="24"/>
    </w:rPr>
  </w:style>
  <w:style w:type="paragraph" w:customStyle="1" w:styleId="StyleSessionAllcaps">
    <w:name w:val="Style Session + All caps"/>
    <w:basedOn w:val="Session"/>
    <w:semiHidden/>
    <w:rsid w:val="00C437A3"/>
    <w:pPr>
      <w:spacing w:before="480"/>
    </w:pPr>
    <w:rPr>
      <w:bCs/>
      <w:caps/>
      <w:kern w:val="28"/>
      <w:sz w:val="24"/>
    </w:rPr>
  </w:style>
  <w:style w:type="paragraph" w:customStyle="1" w:styleId="plcountry">
    <w:name w:val="plcountry"/>
    <w:basedOn w:val="Normal"/>
    <w:link w:val="plcountryChar"/>
    <w:rsid w:val="00C437A3"/>
    <w:pPr>
      <w:keepNext/>
      <w:keepLines/>
      <w:spacing w:before="180" w:after="120"/>
      <w:jc w:val="left"/>
    </w:pPr>
    <w:rPr>
      <w:caps/>
      <w:noProof/>
      <w:snapToGrid w:val="0"/>
      <w:u w:val="single"/>
    </w:rPr>
  </w:style>
  <w:style w:type="paragraph" w:customStyle="1" w:styleId="pldetails">
    <w:name w:val="pldetails"/>
    <w:basedOn w:val="Normal"/>
    <w:link w:val="pldetailsChar"/>
    <w:rsid w:val="00C437A3"/>
    <w:pPr>
      <w:keepLines/>
      <w:spacing w:before="60" w:after="60"/>
      <w:jc w:val="left"/>
    </w:pPr>
    <w:rPr>
      <w:noProof/>
      <w:snapToGrid w:val="0"/>
    </w:rPr>
  </w:style>
  <w:style w:type="paragraph" w:customStyle="1" w:styleId="plheading">
    <w:name w:val="plheading"/>
    <w:basedOn w:val="Normal"/>
    <w:rsid w:val="00C437A3"/>
    <w:pPr>
      <w:keepNext/>
      <w:spacing w:before="480" w:after="120"/>
      <w:jc w:val="center"/>
    </w:pPr>
    <w:rPr>
      <w:caps/>
      <w:snapToGrid w:val="0"/>
      <w:u w:val="single"/>
    </w:rPr>
  </w:style>
  <w:style w:type="paragraph" w:customStyle="1" w:styleId="Sessiontcplacedate">
    <w:name w:val="Session_tc_place_date"/>
    <w:basedOn w:val="SessionMeetingPlace"/>
    <w:rsid w:val="00C437A3"/>
    <w:pPr>
      <w:spacing w:before="240"/>
      <w:contextualSpacing/>
      <w:jc w:val="left"/>
    </w:pPr>
    <w:rPr>
      <w:sz w:val="20"/>
    </w:rPr>
  </w:style>
  <w:style w:type="paragraph" w:customStyle="1" w:styleId="Titleofdoc0">
    <w:name w:val="Title_of_doc"/>
    <w:basedOn w:val="TitleofDoc"/>
    <w:link w:val="TitleofdocChar"/>
    <w:rsid w:val="00C437A3"/>
    <w:pPr>
      <w:spacing w:before="600" w:after="240"/>
      <w:jc w:val="left"/>
    </w:pPr>
    <w:rPr>
      <w:b/>
    </w:rPr>
  </w:style>
  <w:style w:type="paragraph" w:customStyle="1" w:styleId="preparedby1">
    <w:name w:val="prepared_by"/>
    <w:basedOn w:val="preparedby0"/>
    <w:rsid w:val="00C437A3"/>
    <w:pPr>
      <w:spacing w:before="0" w:after="240"/>
      <w:jc w:val="left"/>
    </w:pPr>
    <w:rPr>
      <w:iCs/>
    </w:rPr>
  </w:style>
  <w:style w:type="character" w:customStyle="1" w:styleId="CodeChar">
    <w:name w:val="Code Char"/>
    <w:basedOn w:val="DefaultParagraphFont"/>
    <w:link w:val="Code"/>
    <w:semiHidden/>
    <w:rsid w:val="00C437A3"/>
    <w:rPr>
      <w:rFonts w:ascii="Arial" w:hAnsi="Arial"/>
      <w:b/>
      <w:bCs/>
      <w:spacing w:val="10"/>
    </w:rPr>
  </w:style>
  <w:style w:type="paragraph" w:customStyle="1" w:styleId="endofdoc">
    <w:name w:val="end_of_doc"/>
    <w:next w:val="Header"/>
    <w:autoRedefine/>
    <w:rsid w:val="00C437A3"/>
    <w:pPr>
      <w:spacing w:before="480"/>
      <w:ind w:left="567" w:hanging="567"/>
      <w:jc w:val="right"/>
    </w:pPr>
    <w:rPr>
      <w:rFonts w:ascii="Arial" w:hAnsi="Arial"/>
    </w:rPr>
  </w:style>
  <w:style w:type="character" w:customStyle="1" w:styleId="DocoriginalChar">
    <w:name w:val="Doc_original Char"/>
    <w:basedOn w:val="CodeChar"/>
    <w:link w:val="Docoriginal"/>
    <w:rsid w:val="00C437A3"/>
    <w:rPr>
      <w:rFonts w:ascii="Arial" w:hAnsi="Arial"/>
      <w:b/>
      <w:bCs/>
      <w:spacing w:val="10"/>
      <w:sz w:val="18"/>
    </w:rPr>
  </w:style>
  <w:style w:type="paragraph" w:styleId="TOC2">
    <w:name w:val="toc 2"/>
    <w:basedOn w:val="Normal"/>
    <w:next w:val="Normal"/>
    <w:uiPriority w:val="39"/>
    <w:qFormat/>
    <w:rsid w:val="00C437A3"/>
    <w:pPr>
      <w:tabs>
        <w:tab w:val="right" w:leader="dot" w:pos="9639"/>
      </w:tabs>
      <w:ind w:left="284" w:right="851"/>
      <w:jc w:val="left"/>
    </w:pPr>
    <w:rPr>
      <w:rFonts w:eastAsiaTheme="minorHAnsi" w:cs="Arial"/>
      <w:noProof/>
      <w:sz w:val="18"/>
      <w:szCs w:val="18"/>
    </w:rPr>
  </w:style>
  <w:style w:type="paragraph" w:styleId="TOC3">
    <w:name w:val="toc 3"/>
    <w:next w:val="Normal"/>
    <w:uiPriority w:val="39"/>
    <w:qFormat/>
    <w:rsid w:val="00C437A3"/>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rsid w:val="00C437A3"/>
    <w:rPr>
      <w:rFonts w:ascii="Arial" w:hAnsi="Arial"/>
      <w:color w:val="0000FF"/>
      <w:u w:val="single"/>
    </w:rPr>
  </w:style>
  <w:style w:type="paragraph" w:styleId="TOC4">
    <w:name w:val="toc 4"/>
    <w:next w:val="Normal"/>
    <w:autoRedefine/>
    <w:rsid w:val="00C437A3"/>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C437A3"/>
    <w:pPr>
      <w:tabs>
        <w:tab w:val="right" w:leader="dot" w:pos="9639"/>
      </w:tabs>
      <w:spacing w:before="60"/>
      <w:ind w:right="1418"/>
      <w:jc w:val="left"/>
    </w:pPr>
    <w:rPr>
      <w:rFonts w:cs="Arial"/>
      <w:bCs/>
      <w:caps/>
      <w:noProof/>
      <w:sz w:val="18"/>
    </w:rPr>
  </w:style>
  <w:style w:type="paragraph" w:styleId="TOC5">
    <w:name w:val="toc 5"/>
    <w:next w:val="Normal"/>
    <w:autoRedefine/>
    <w:rsid w:val="00C437A3"/>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C437A3"/>
    <w:rPr>
      <w:rFonts w:ascii="Tahoma" w:hAnsi="Tahoma" w:cs="Tahoma"/>
      <w:sz w:val="16"/>
      <w:szCs w:val="16"/>
    </w:rPr>
  </w:style>
  <w:style w:type="character" w:customStyle="1" w:styleId="BalloonTextChar">
    <w:name w:val="Balloon Text Char"/>
    <w:basedOn w:val="DefaultParagraphFont"/>
    <w:link w:val="BalloonText"/>
    <w:rsid w:val="00C437A3"/>
    <w:rPr>
      <w:rFonts w:ascii="Tahoma" w:hAnsi="Tahoma" w:cs="Tahoma"/>
      <w:sz w:val="16"/>
      <w:szCs w:val="16"/>
    </w:rPr>
  </w:style>
  <w:style w:type="paragraph" w:customStyle="1" w:styleId="Doccode">
    <w:name w:val="Doc_code"/>
    <w:qFormat/>
    <w:rsid w:val="00C437A3"/>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character" w:customStyle="1" w:styleId="Heading2Char">
    <w:name w:val="Heading 2 Char"/>
    <w:aliases w:val="VARIETY Char,variety Char"/>
    <w:link w:val="Heading2"/>
    <w:locked/>
    <w:rsid w:val="00645064"/>
    <w:rPr>
      <w:rFonts w:ascii="Arial" w:hAnsi="Arial"/>
      <w:u w:val="single"/>
    </w:rPr>
  </w:style>
  <w:style w:type="character" w:customStyle="1" w:styleId="Heading3Char">
    <w:name w:val="Heading 3 Char"/>
    <w:basedOn w:val="DefaultParagraphFont"/>
    <w:link w:val="Heading3"/>
    <w:rsid w:val="00645064"/>
    <w:rPr>
      <w:rFonts w:ascii="Arial" w:hAnsi="Arial"/>
      <w:i/>
    </w:rPr>
  </w:style>
  <w:style w:type="character" w:customStyle="1" w:styleId="FootnoteTextChar">
    <w:name w:val="Footnote Text Char"/>
    <w:basedOn w:val="DefaultParagraphFont"/>
    <w:link w:val="FootnoteText"/>
    <w:rsid w:val="00645064"/>
    <w:rPr>
      <w:rFonts w:ascii="Arial" w:hAnsi="Arial"/>
      <w:sz w:val="16"/>
    </w:rPr>
  </w:style>
  <w:style w:type="paragraph" w:styleId="ListParagraph">
    <w:name w:val="List Paragraph"/>
    <w:aliases w:val="auto_list_(i),List Paragraph1"/>
    <w:basedOn w:val="Normal"/>
    <w:link w:val="ListParagraphChar"/>
    <w:uiPriority w:val="34"/>
    <w:qFormat/>
    <w:rsid w:val="00F97EEE"/>
    <w:pPr>
      <w:ind w:left="720"/>
      <w:contextualSpacing/>
    </w:pPr>
    <w:rPr>
      <w:rFonts w:eastAsia="MS Mincho"/>
    </w:rPr>
  </w:style>
  <w:style w:type="character" w:customStyle="1" w:styleId="ListParagraphChar">
    <w:name w:val="List Paragraph Char"/>
    <w:aliases w:val="auto_list_(i) Char,List Paragraph1 Char"/>
    <w:basedOn w:val="DefaultParagraphFont"/>
    <w:link w:val="ListParagraph"/>
    <w:uiPriority w:val="34"/>
    <w:rsid w:val="00F97EEE"/>
    <w:rPr>
      <w:rFonts w:ascii="Arial" w:eastAsia="MS Mincho" w:hAnsi="Arial"/>
    </w:rPr>
  </w:style>
  <w:style w:type="table" w:styleId="TableGrid">
    <w:name w:val="Table Grid"/>
    <w:basedOn w:val="TableNormal"/>
    <w:rsid w:val="00617F48"/>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925CAD"/>
    <w:pPr>
      <w:tabs>
        <w:tab w:val="left" w:pos="709"/>
        <w:tab w:val="left" w:pos="1418"/>
      </w:tabs>
    </w:pPr>
    <w:rPr>
      <w:lang w:val="fr-FR"/>
    </w:rPr>
  </w:style>
  <w:style w:type="paragraph" w:customStyle="1" w:styleId="tgchartextcentered">
    <w:name w:val="tg_char_text_centered"/>
    <w:basedOn w:val="Normal"/>
    <w:rsid w:val="00925CAD"/>
    <w:pPr>
      <w:spacing w:before="80" w:after="80"/>
      <w:jc w:val="center"/>
    </w:pPr>
    <w:rPr>
      <w:b/>
      <w:sz w:val="16"/>
    </w:rPr>
  </w:style>
  <w:style w:type="paragraph" w:customStyle="1" w:styleId="tgchartext">
    <w:name w:val="tg_char_text"/>
    <w:basedOn w:val="Normal"/>
    <w:rsid w:val="00925CAD"/>
    <w:pPr>
      <w:spacing w:before="80" w:after="80"/>
      <w:jc w:val="left"/>
    </w:pPr>
    <w:rPr>
      <w:sz w:val="16"/>
    </w:rPr>
  </w:style>
  <w:style w:type="character" w:styleId="CommentReference">
    <w:name w:val="annotation reference"/>
    <w:basedOn w:val="DefaultParagraphFont"/>
    <w:semiHidden/>
    <w:unhideWhenUsed/>
    <w:rsid w:val="007E6DED"/>
    <w:rPr>
      <w:sz w:val="16"/>
      <w:szCs w:val="16"/>
    </w:rPr>
  </w:style>
  <w:style w:type="paragraph" w:styleId="CommentText">
    <w:name w:val="annotation text"/>
    <w:basedOn w:val="Normal"/>
    <w:link w:val="CommentTextChar"/>
    <w:semiHidden/>
    <w:unhideWhenUsed/>
    <w:rsid w:val="007E6DED"/>
  </w:style>
  <w:style w:type="character" w:customStyle="1" w:styleId="CommentTextChar">
    <w:name w:val="Comment Text Char"/>
    <w:basedOn w:val="DefaultParagraphFont"/>
    <w:link w:val="CommentText"/>
    <w:semiHidden/>
    <w:rsid w:val="007E6DED"/>
    <w:rPr>
      <w:rFonts w:ascii="Arial" w:hAnsi="Arial"/>
    </w:rPr>
  </w:style>
  <w:style w:type="paragraph" w:styleId="CommentSubject">
    <w:name w:val="annotation subject"/>
    <w:basedOn w:val="CommentText"/>
    <w:next w:val="CommentText"/>
    <w:link w:val="CommentSubjectChar"/>
    <w:semiHidden/>
    <w:unhideWhenUsed/>
    <w:rsid w:val="007E6DED"/>
    <w:rPr>
      <w:b/>
      <w:bCs/>
    </w:rPr>
  </w:style>
  <w:style w:type="character" w:customStyle="1" w:styleId="CommentSubjectChar">
    <w:name w:val="Comment Subject Char"/>
    <w:basedOn w:val="CommentTextChar"/>
    <w:link w:val="CommentSubject"/>
    <w:semiHidden/>
    <w:rsid w:val="007E6DED"/>
    <w:rPr>
      <w:rFonts w:ascii="Arial" w:hAnsi="Arial"/>
      <w:b/>
      <w:bCs/>
    </w:rPr>
  </w:style>
  <w:style w:type="paragraph" w:styleId="Revision">
    <w:name w:val="Revision"/>
    <w:hidden/>
    <w:uiPriority w:val="99"/>
    <w:semiHidden/>
    <w:rsid w:val="005A3CC2"/>
    <w:rPr>
      <w:rFonts w:ascii="Arial" w:hAnsi="Arial"/>
    </w:rPr>
  </w:style>
  <w:style w:type="character" w:customStyle="1" w:styleId="Heading6Char">
    <w:name w:val="Heading 6 Char"/>
    <w:basedOn w:val="DefaultParagraphFont"/>
    <w:link w:val="Heading6"/>
    <w:rsid w:val="00DB7B42"/>
    <w:rPr>
      <w:rFonts w:ascii="Arial" w:hAnsi="Arial"/>
      <w:lang w:val="es-ES_tradnl"/>
    </w:rPr>
  </w:style>
  <w:style w:type="character" w:customStyle="1" w:styleId="Heading7Char">
    <w:name w:val="Heading 7 Char"/>
    <w:basedOn w:val="DefaultParagraphFont"/>
    <w:link w:val="Heading7"/>
    <w:rsid w:val="00DB7B42"/>
    <w:rPr>
      <w:rFonts w:ascii="Arial" w:hAnsi="Arial"/>
      <w:szCs w:val="24"/>
    </w:rPr>
  </w:style>
  <w:style w:type="character" w:customStyle="1" w:styleId="Heading8Char">
    <w:name w:val="Heading 8 Char"/>
    <w:basedOn w:val="DefaultParagraphFont"/>
    <w:link w:val="Heading8"/>
    <w:rsid w:val="00DB7B42"/>
    <w:rPr>
      <w:rFonts w:ascii="Arial" w:hAnsi="Arial"/>
      <w:u w:val="single"/>
    </w:rPr>
  </w:style>
  <w:style w:type="character" w:customStyle="1" w:styleId="Heading4Char">
    <w:name w:val="Heading 4 Char"/>
    <w:basedOn w:val="DefaultParagraphFont"/>
    <w:link w:val="Heading4"/>
    <w:rsid w:val="00DB7B42"/>
    <w:rPr>
      <w:rFonts w:ascii="Arial" w:hAnsi="Arial"/>
      <w:u w:val="single"/>
      <w:lang w:val="fr-FR"/>
    </w:rPr>
  </w:style>
  <w:style w:type="character" w:customStyle="1" w:styleId="Heading5Char">
    <w:name w:val="Heading 5 Char"/>
    <w:link w:val="Heading5"/>
    <w:locked/>
    <w:rsid w:val="00DB7B42"/>
    <w:rPr>
      <w:rFonts w:ascii="Arial" w:hAnsi="Arial"/>
      <w:i/>
    </w:rPr>
  </w:style>
  <w:style w:type="paragraph" w:styleId="NormalWeb">
    <w:name w:val="Normal (Web)"/>
    <w:basedOn w:val="Normal"/>
    <w:uiPriority w:val="99"/>
    <w:rsid w:val="00DB7B42"/>
    <w:pPr>
      <w:spacing w:before="100" w:beforeAutospacing="1" w:after="100" w:afterAutospacing="1"/>
      <w:jc w:val="left"/>
    </w:pPr>
    <w:rPr>
      <w:szCs w:val="24"/>
    </w:rPr>
  </w:style>
  <w:style w:type="paragraph" w:customStyle="1" w:styleId="pdflink">
    <w:name w:val="pdflink"/>
    <w:basedOn w:val="Normal"/>
    <w:next w:val="Normal"/>
    <w:rsid w:val="00DB7B42"/>
    <w:rPr>
      <w:color w:val="800000"/>
      <w:u w:val="words"/>
    </w:rPr>
  </w:style>
  <w:style w:type="paragraph" w:customStyle="1" w:styleId="Draft">
    <w:name w:val="Draft"/>
    <w:basedOn w:val="Normal"/>
    <w:next w:val="preparedby"/>
    <w:rsid w:val="00DB7B42"/>
    <w:pPr>
      <w:spacing w:before="720" w:after="480"/>
      <w:jc w:val="center"/>
    </w:pPr>
    <w:rPr>
      <w:caps/>
      <w:sz w:val="28"/>
    </w:rPr>
  </w:style>
  <w:style w:type="paragraph" w:customStyle="1" w:styleId="quote1">
    <w:name w:val="quote1"/>
    <w:basedOn w:val="Normal"/>
    <w:semiHidden/>
    <w:rsid w:val="00DB7B42"/>
    <w:pPr>
      <w:ind w:left="567" w:right="565" w:firstLine="567"/>
    </w:pPr>
    <w:rPr>
      <w:snapToGrid w:val="0"/>
      <w:sz w:val="22"/>
      <w:szCs w:val="22"/>
    </w:rPr>
  </w:style>
  <w:style w:type="paragraph" w:customStyle="1" w:styleId="tqparabox">
    <w:name w:val="tqparabox"/>
    <w:basedOn w:val="Normal"/>
    <w:rsid w:val="00DB7B42"/>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uiPriority w:val="39"/>
    <w:rsid w:val="00DB7B42"/>
    <w:pPr>
      <w:tabs>
        <w:tab w:val="right" w:leader="dot" w:pos="9639"/>
      </w:tabs>
      <w:ind w:left="1134"/>
    </w:pPr>
    <w:rPr>
      <w:sz w:val="18"/>
    </w:rPr>
  </w:style>
  <w:style w:type="paragraph" w:styleId="BodyTextIndent">
    <w:name w:val="Body Text Indent"/>
    <w:basedOn w:val="Normal"/>
    <w:link w:val="BodyTextIndentChar"/>
    <w:rsid w:val="00DB7B42"/>
    <w:pPr>
      <w:ind w:left="567"/>
    </w:pPr>
    <w:rPr>
      <w:lang w:val="es-ES_tradnl"/>
    </w:rPr>
  </w:style>
  <w:style w:type="character" w:customStyle="1" w:styleId="BodyTextIndentChar">
    <w:name w:val="Body Text Indent Char"/>
    <w:basedOn w:val="DefaultParagraphFont"/>
    <w:link w:val="BodyTextIndent"/>
    <w:rsid w:val="00DB7B42"/>
    <w:rPr>
      <w:rFonts w:ascii="Arial" w:hAnsi="Arial"/>
      <w:lang w:val="es-ES_tradnl"/>
    </w:rPr>
  </w:style>
  <w:style w:type="paragraph" w:customStyle="1" w:styleId="twpcheck">
    <w:name w:val="twpcheck"/>
    <w:basedOn w:val="Normal"/>
    <w:rsid w:val="00DB7B42"/>
    <w:pPr>
      <w:spacing w:before="80" w:after="80"/>
      <w:jc w:val="left"/>
    </w:pPr>
    <w:rPr>
      <w:snapToGrid w:val="0"/>
      <w:sz w:val="16"/>
      <w:szCs w:val="16"/>
    </w:rPr>
  </w:style>
  <w:style w:type="paragraph" w:customStyle="1" w:styleId="DecisionInvitingPara">
    <w:name w:val="Decision Inviting Para."/>
    <w:basedOn w:val="Normal"/>
    <w:rsid w:val="00DB7B42"/>
    <w:pPr>
      <w:ind w:left="4536"/>
    </w:pPr>
    <w:rPr>
      <w:i/>
      <w:lang w:val="es-ES_tradnl"/>
    </w:rPr>
  </w:style>
  <w:style w:type="paragraph" w:customStyle="1" w:styleId="Enttepair">
    <w:name w:val="Entête_pair"/>
    <w:basedOn w:val="Normal"/>
    <w:next w:val="Normal"/>
    <w:rsid w:val="00DB7B42"/>
    <w:pPr>
      <w:pBdr>
        <w:bottom w:val="single" w:sz="4" w:space="1" w:color="auto"/>
      </w:pBdr>
      <w:jc w:val="left"/>
    </w:pPr>
    <w:rPr>
      <w:szCs w:val="24"/>
    </w:rPr>
  </w:style>
  <w:style w:type="paragraph" w:customStyle="1" w:styleId="Entteimpair">
    <w:name w:val="Entête_impair"/>
    <w:basedOn w:val="Normal"/>
    <w:next w:val="Normal"/>
    <w:rsid w:val="00DB7B42"/>
    <w:pPr>
      <w:pBdr>
        <w:bottom w:val="single" w:sz="4" w:space="1" w:color="auto"/>
      </w:pBdr>
      <w:jc w:val="right"/>
    </w:pPr>
  </w:style>
  <w:style w:type="character" w:customStyle="1" w:styleId="HeaderChar">
    <w:name w:val="Header Char"/>
    <w:basedOn w:val="DefaultParagraphFont"/>
    <w:link w:val="Header"/>
    <w:uiPriority w:val="99"/>
    <w:rsid w:val="00DB7B42"/>
    <w:rPr>
      <w:rFonts w:ascii="Arial" w:hAnsi="Arial"/>
      <w:lang w:val="fr-FR"/>
    </w:rPr>
  </w:style>
  <w:style w:type="character" w:customStyle="1" w:styleId="BodyTextChar">
    <w:name w:val="Body Text Char"/>
    <w:basedOn w:val="DefaultParagraphFont"/>
    <w:link w:val="BodyText"/>
    <w:rsid w:val="00DB7B42"/>
    <w:rPr>
      <w:rFonts w:ascii="Arial" w:hAnsi="Arial"/>
    </w:rPr>
  </w:style>
  <w:style w:type="paragraph" w:styleId="E-mailSignature">
    <w:name w:val="E-mail Signature"/>
    <w:basedOn w:val="Normal"/>
    <w:link w:val="E-mailSignatureChar"/>
    <w:semiHidden/>
    <w:rsid w:val="00DB7B42"/>
  </w:style>
  <w:style w:type="character" w:customStyle="1" w:styleId="E-mailSignatureChar">
    <w:name w:val="E-mail Signature Char"/>
    <w:basedOn w:val="DefaultParagraphFont"/>
    <w:link w:val="E-mailSignature"/>
    <w:semiHidden/>
    <w:rsid w:val="00DB7B42"/>
    <w:rPr>
      <w:rFonts w:ascii="Arial" w:hAnsi="Arial"/>
    </w:rPr>
  </w:style>
  <w:style w:type="character" w:styleId="Emphasis">
    <w:name w:val="Emphasis"/>
    <w:basedOn w:val="DefaultParagraphFont"/>
    <w:uiPriority w:val="20"/>
    <w:qFormat/>
    <w:rsid w:val="00DB7B42"/>
    <w:rPr>
      <w:i/>
      <w:iCs/>
    </w:rPr>
  </w:style>
  <w:style w:type="paragraph" w:styleId="EnvelopeAddress">
    <w:name w:val="envelope address"/>
    <w:basedOn w:val="Normal"/>
    <w:semiHidden/>
    <w:rsid w:val="00DB7B42"/>
    <w:pPr>
      <w:framePr w:w="7920" w:h="1980" w:hRule="exact" w:hSpace="180" w:wrap="auto" w:hAnchor="page" w:xAlign="center" w:yAlign="bottom"/>
      <w:ind w:left="2880"/>
    </w:pPr>
    <w:rPr>
      <w:szCs w:val="24"/>
    </w:rPr>
  </w:style>
  <w:style w:type="paragraph" w:styleId="EnvelopeReturn">
    <w:name w:val="envelope return"/>
    <w:basedOn w:val="Normal"/>
    <w:semiHidden/>
    <w:rsid w:val="00DB7B42"/>
  </w:style>
  <w:style w:type="character" w:styleId="HTMLAcronym">
    <w:name w:val="HTML Acronym"/>
    <w:basedOn w:val="DefaultParagraphFont"/>
    <w:semiHidden/>
    <w:rsid w:val="00DB7B42"/>
  </w:style>
  <w:style w:type="paragraph" w:styleId="HTMLAddress">
    <w:name w:val="HTML Address"/>
    <w:basedOn w:val="Normal"/>
    <w:link w:val="HTMLAddressChar"/>
    <w:semiHidden/>
    <w:rsid w:val="00DB7B42"/>
    <w:rPr>
      <w:i/>
      <w:iCs/>
    </w:rPr>
  </w:style>
  <w:style w:type="character" w:customStyle="1" w:styleId="HTMLAddressChar">
    <w:name w:val="HTML Address Char"/>
    <w:basedOn w:val="DefaultParagraphFont"/>
    <w:link w:val="HTMLAddress"/>
    <w:semiHidden/>
    <w:rsid w:val="00DB7B42"/>
    <w:rPr>
      <w:rFonts w:ascii="Arial" w:hAnsi="Arial"/>
      <w:i/>
      <w:iCs/>
    </w:rPr>
  </w:style>
  <w:style w:type="character" w:styleId="HTMLCite">
    <w:name w:val="HTML Cite"/>
    <w:basedOn w:val="DefaultParagraphFont"/>
    <w:semiHidden/>
    <w:rsid w:val="00DB7B42"/>
    <w:rPr>
      <w:i/>
      <w:iCs/>
    </w:rPr>
  </w:style>
  <w:style w:type="character" w:styleId="HTMLCode">
    <w:name w:val="HTML Code"/>
    <w:basedOn w:val="DefaultParagraphFont"/>
    <w:semiHidden/>
    <w:rsid w:val="00DB7B42"/>
    <w:rPr>
      <w:rFonts w:ascii="Courier New" w:hAnsi="Courier New" w:cs="Courier New"/>
      <w:sz w:val="20"/>
      <w:szCs w:val="20"/>
    </w:rPr>
  </w:style>
  <w:style w:type="character" w:styleId="HTMLDefinition">
    <w:name w:val="HTML Definition"/>
    <w:basedOn w:val="DefaultParagraphFont"/>
    <w:semiHidden/>
    <w:rsid w:val="00DB7B42"/>
    <w:rPr>
      <w:i/>
      <w:iCs/>
    </w:rPr>
  </w:style>
  <w:style w:type="character" w:styleId="HTMLKeyboard">
    <w:name w:val="HTML Keyboard"/>
    <w:basedOn w:val="DefaultParagraphFont"/>
    <w:semiHidden/>
    <w:rsid w:val="00DB7B42"/>
    <w:rPr>
      <w:rFonts w:ascii="Courier New" w:hAnsi="Courier New" w:cs="Courier New"/>
      <w:sz w:val="20"/>
      <w:szCs w:val="20"/>
    </w:rPr>
  </w:style>
  <w:style w:type="paragraph" w:styleId="HTMLPreformatted">
    <w:name w:val="HTML Preformatted"/>
    <w:basedOn w:val="Normal"/>
    <w:link w:val="HTMLPreformattedChar"/>
    <w:semiHidden/>
    <w:rsid w:val="00DB7B42"/>
    <w:rPr>
      <w:rFonts w:ascii="Courier New" w:hAnsi="Courier New" w:cs="Courier New"/>
    </w:rPr>
  </w:style>
  <w:style w:type="character" w:customStyle="1" w:styleId="HTMLPreformattedChar">
    <w:name w:val="HTML Preformatted Char"/>
    <w:basedOn w:val="DefaultParagraphFont"/>
    <w:link w:val="HTMLPreformatted"/>
    <w:semiHidden/>
    <w:rsid w:val="00DB7B42"/>
    <w:rPr>
      <w:rFonts w:ascii="Courier New" w:hAnsi="Courier New" w:cs="Courier New"/>
    </w:rPr>
  </w:style>
  <w:style w:type="character" w:styleId="HTMLSample">
    <w:name w:val="HTML Sample"/>
    <w:basedOn w:val="DefaultParagraphFont"/>
    <w:semiHidden/>
    <w:rsid w:val="00DB7B42"/>
    <w:rPr>
      <w:rFonts w:ascii="Courier New" w:hAnsi="Courier New" w:cs="Courier New"/>
    </w:rPr>
  </w:style>
  <w:style w:type="character" w:styleId="HTMLTypewriter">
    <w:name w:val="HTML Typewriter"/>
    <w:basedOn w:val="DefaultParagraphFont"/>
    <w:semiHidden/>
    <w:rsid w:val="00DB7B42"/>
    <w:rPr>
      <w:rFonts w:ascii="Courier New" w:hAnsi="Courier New" w:cs="Courier New"/>
      <w:sz w:val="20"/>
      <w:szCs w:val="20"/>
    </w:rPr>
  </w:style>
  <w:style w:type="character" w:styleId="HTMLVariable">
    <w:name w:val="HTML Variable"/>
    <w:basedOn w:val="DefaultParagraphFont"/>
    <w:semiHidden/>
    <w:rsid w:val="00DB7B42"/>
    <w:rPr>
      <w:i/>
      <w:iCs/>
    </w:rPr>
  </w:style>
  <w:style w:type="character" w:styleId="LineNumber">
    <w:name w:val="line number"/>
    <w:basedOn w:val="DefaultParagraphFont"/>
    <w:semiHidden/>
    <w:rsid w:val="00DB7B42"/>
  </w:style>
  <w:style w:type="paragraph" w:styleId="List">
    <w:name w:val="List"/>
    <w:basedOn w:val="Normal"/>
    <w:semiHidden/>
    <w:rsid w:val="00DB7B42"/>
    <w:pPr>
      <w:ind w:left="360" w:hanging="360"/>
    </w:pPr>
  </w:style>
  <w:style w:type="paragraph" w:styleId="List2">
    <w:name w:val="List 2"/>
    <w:basedOn w:val="Normal"/>
    <w:semiHidden/>
    <w:rsid w:val="00DB7B42"/>
    <w:pPr>
      <w:ind w:left="720" w:hanging="360"/>
    </w:pPr>
  </w:style>
  <w:style w:type="paragraph" w:styleId="List3">
    <w:name w:val="List 3"/>
    <w:basedOn w:val="Normal"/>
    <w:semiHidden/>
    <w:rsid w:val="00DB7B42"/>
    <w:pPr>
      <w:ind w:left="1080" w:hanging="360"/>
    </w:pPr>
  </w:style>
  <w:style w:type="paragraph" w:styleId="List4">
    <w:name w:val="List 4"/>
    <w:basedOn w:val="Normal"/>
    <w:rsid w:val="00DB7B42"/>
    <w:pPr>
      <w:ind w:left="1440" w:hanging="360"/>
    </w:pPr>
  </w:style>
  <w:style w:type="paragraph" w:styleId="List5">
    <w:name w:val="List 5"/>
    <w:basedOn w:val="Normal"/>
    <w:rsid w:val="00DB7B42"/>
    <w:pPr>
      <w:ind w:left="1800" w:hanging="360"/>
    </w:pPr>
  </w:style>
  <w:style w:type="paragraph" w:styleId="ListBullet">
    <w:name w:val="List Bullet"/>
    <w:basedOn w:val="Normal"/>
    <w:autoRedefine/>
    <w:rsid w:val="00DB7B42"/>
    <w:pPr>
      <w:tabs>
        <w:tab w:val="num" w:pos="360"/>
      </w:tabs>
      <w:ind w:left="360" w:hanging="360"/>
    </w:pPr>
    <w:rPr>
      <w:bCs/>
      <w:szCs w:val="24"/>
      <w:lang w:val="es-ES" w:eastAsia="zh-CN"/>
    </w:rPr>
  </w:style>
  <w:style w:type="paragraph" w:styleId="ListBullet2">
    <w:name w:val="List Bullet 2"/>
    <w:basedOn w:val="Normal"/>
    <w:semiHidden/>
    <w:rsid w:val="00DB7B42"/>
    <w:pPr>
      <w:tabs>
        <w:tab w:val="num" w:pos="720"/>
      </w:tabs>
      <w:ind w:left="720" w:hanging="360"/>
    </w:pPr>
  </w:style>
  <w:style w:type="paragraph" w:styleId="ListBullet3">
    <w:name w:val="List Bullet 3"/>
    <w:basedOn w:val="Normal"/>
    <w:semiHidden/>
    <w:rsid w:val="00DB7B42"/>
    <w:pPr>
      <w:tabs>
        <w:tab w:val="num" w:pos="1080"/>
      </w:tabs>
      <w:ind w:left="1080" w:hanging="360"/>
    </w:pPr>
  </w:style>
  <w:style w:type="paragraph" w:styleId="ListBullet4">
    <w:name w:val="List Bullet 4"/>
    <w:basedOn w:val="Normal"/>
    <w:semiHidden/>
    <w:rsid w:val="00DB7B42"/>
    <w:pPr>
      <w:tabs>
        <w:tab w:val="num" w:pos="1440"/>
      </w:tabs>
      <w:ind w:left="1440" w:hanging="360"/>
    </w:pPr>
  </w:style>
  <w:style w:type="paragraph" w:styleId="ListBullet5">
    <w:name w:val="List Bullet 5"/>
    <w:basedOn w:val="Normal"/>
    <w:semiHidden/>
    <w:rsid w:val="00DB7B42"/>
    <w:pPr>
      <w:tabs>
        <w:tab w:val="num" w:pos="1800"/>
      </w:tabs>
      <w:ind w:left="1800" w:hanging="360"/>
    </w:pPr>
  </w:style>
  <w:style w:type="paragraph" w:styleId="ListContinue">
    <w:name w:val="List Continue"/>
    <w:basedOn w:val="Normal"/>
    <w:semiHidden/>
    <w:rsid w:val="00DB7B42"/>
    <w:pPr>
      <w:spacing w:after="120"/>
      <w:ind w:left="360"/>
    </w:pPr>
  </w:style>
  <w:style w:type="paragraph" w:styleId="ListContinue2">
    <w:name w:val="List Continue 2"/>
    <w:basedOn w:val="Normal"/>
    <w:semiHidden/>
    <w:rsid w:val="00DB7B42"/>
    <w:pPr>
      <w:spacing w:after="120"/>
      <w:ind w:left="720"/>
    </w:pPr>
  </w:style>
  <w:style w:type="paragraph" w:styleId="ListContinue3">
    <w:name w:val="List Continue 3"/>
    <w:basedOn w:val="Normal"/>
    <w:semiHidden/>
    <w:rsid w:val="00DB7B42"/>
    <w:pPr>
      <w:spacing w:after="120"/>
      <w:ind w:left="1080"/>
    </w:pPr>
  </w:style>
  <w:style w:type="paragraph" w:styleId="ListContinue4">
    <w:name w:val="List Continue 4"/>
    <w:basedOn w:val="Normal"/>
    <w:semiHidden/>
    <w:rsid w:val="00DB7B42"/>
    <w:pPr>
      <w:spacing w:after="120"/>
      <w:ind w:left="1440"/>
    </w:pPr>
  </w:style>
  <w:style w:type="paragraph" w:styleId="ListContinue5">
    <w:name w:val="List Continue 5"/>
    <w:basedOn w:val="Normal"/>
    <w:semiHidden/>
    <w:rsid w:val="00DB7B42"/>
    <w:pPr>
      <w:spacing w:after="120"/>
      <w:ind w:left="1800"/>
    </w:pPr>
  </w:style>
  <w:style w:type="paragraph" w:styleId="ListNumber">
    <w:name w:val="List Number"/>
    <w:basedOn w:val="Normal"/>
    <w:rsid w:val="00DB7B42"/>
    <w:pPr>
      <w:tabs>
        <w:tab w:val="num" w:pos="360"/>
      </w:tabs>
      <w:ind w:left="360" w:hanging="360"/>
    </w:pPr>
  </w:style>
  <w:style w:type="paragraph" w:styleId="ListNumber2">
    <w:name w:val="List Number 2"/>
    <w:basedOn w:val="Normal"/>
    <w:semiHidden/>
    <w:rsid w:val="00DB7B42"/>
    <w:pPr>
      <w:tabs>
        <w:tab w:val="num" w:pos="720"/>
      </w:tabs>
      <w:ind w:left="720" w:hanging="360"/>
    </w:pPr>
  </w:style>
  <w:style w:type="paragraph" w:styleId="ListNumber3">
    <w:name w:val="List Number 3"/>
    <w:basedOn w:val="Normal"/>
    <w:semiHidden/>
    <w:rsid w:val="00DB7B42"/>
    <w:pPr>
      <w:tabs>
        <w:tab w:val="num" w:pos="1080"/>
      </w:tabs>
      <w:ind w:left="1080" w:hanging="360"/>
    </w:pPr>
  </w:style>
  <w:style w:type="paragraph" w:styleId="ListNumber4">
    <w:name w:val="List Number 4"/>
    <w:basedOn w:val="Normal"/>
    <w:semiHidden/>
    <w:rsid w:val="00DB7B42"/>
    <w:pPr>
      <w:tabs>
        <w:tab w:val="num" w:pos="1440"/>
      </w:tabs>
      <w:ind w:left="1440" w:hanging="360"/>
    </w:pPr>
  </w:style>
  <w:style w:type="paragraph" w:styleId="ListNumber5">
    <w:name w:val="List Number 5"/>
    <w:basedOn w:val="Normal"/>
    <w:semiHidden/>
    <w:rsid w:val="00DB7B42"/>
    <w:pPr>
      <w:tabs>
        <w:tab w:val="num" w:pos="1800"/>
      </w:tabs>
      <w:ind w:left="1800" w:hanging="360"/>
    </w:pPr>
  </w:style>
  <w:style w:type="paragraph" w:styleId="MessageHeader">
    <w:name w:val="Message Header"/>
    <w:basedOn w:val="Normal"/>
    <w:link w:val="MessageHeaderChar"/>
    <w:semiHidden/>
    <w:rsid w:val="00DB7B42"/>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DB7B42"/>
    <w:rPr>
      <w:rFonts w:ascii="Arial" w:hAnsi="Arial"/>
      <w:szCs w:val="24"/>
      <w:shd w:val="pct20" w:color="auto" w:fill="auto"/>
    </w:rPr>
  </w:style>
  <w:style w:type="paragraph" w:styleId="NoteHeading">
    <w:name w:val="Note Heading"/>
    <w:basedOn w:val="Normal"/>
    <w:next w:val="Normal"/>
    <w:link w:val="NoteHeadingChar"/>
    <w:semiHidden/>
    <w:rsid w:val="00DB7B42"/>
  </w:style>
  <w:style w:type="character" w:customStyle="1" w:styleId="NoteHeadingChar">
    <w:name w:val="Note Heading Char"/>
    <w:basedOn w:val="DefaultParagraphFont"/>
    <w:link w:val="NoteHeading"/>
    <w:semiHidden/>
    <w:rsid w:val="00DB7B42"/>
    <w:rPr>
      <w:rFonts w:ascii="Arial" w:hAnsi="Arial"/>
    </w:rPr>
  </w:style>
  <w:style w:type="paragraph" w:styleId="Salutation">
    <w:name w:val="Salutation"/>
    <w:basedOn w:val="Normal"/>
    <w:next w:val="Normal"/>
    <w:link w:val="SalutationChar"/>
    <w:rsid w:val="00DB7B42"/>
  </w:style>
  <w:style w:type="character" w:customStyle="1" w:styleId="SalutationChar">
    <w:name w:val="Salutation Char"/>
    <w:basedOn w:val="DefaultParagraphFont"/>
    <w:link w:val="Salutation"/>
    <w:rsid w:val="00DB7B42"/>
    <w:rPr>
      <w:rFonts w:ascii="Arial" w:hAnsi="Arial"/>
    </w:rPr>
  </w:style>
  <w:style w:type="character" w:styleId="Strong">
    <w:name w:val="Strong"/>
    <w:basedOn w:val="DefaultParagraphFont"/>
    <w:qFormat/>
    <w:rsid w:val="00DB7B42"/>
    <w:rPr>
      <w:b/>
      <w:bCs/>
    </w:rPr>
  </w:style>
  <w:style w:type="paragraph" w:styleId="Subtitle">
    <w:name w:val="Subtitle"/>
    <w:basedOn w:val="Normal"/>
    <w:link w:val="SubtitleChar"/>
    <w:qFormat/>
    <w:rsid w:val="00DB7B42"/>
    <w:pPr>
      <w:spacing w:after="60"/>
      <w:jc w:val="center"/>
      <w:outlineLvl w:val="1"/>
    </w:pPr>
    <w:rPr>
      <w:szCs w:val="24"/>
    </w:rPr>
  </w:style>
  <w:style w:type="character" w:customStyle="1" w:styleId="SubtitleChar">
    <w:name w:val="Subtitle Char"/>
    <w:basedOn w:val="DefaultParagraphFont"/>
    <w:link w:val="Subtitle"/>
    <w:rsid w:val="00DB7B42"/>
    <w:rPr>
      <w:rFonts w:ascii="Arial" w:hAnsi="Arial"/>
      <w:szCs w:val="24"/>
    </w:rPr>
  </w:style>
  <w:style w:type="table" w:styleId="Table3Deffects1">
    <w:name w:val="Table 3D effects 1"/>
    <w:basedOn w:val="TableNormal"/>
    <w:semiHidden/>
    <w:rsid w:val="00DB7B42"/>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B7B42"/>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B7B42"/>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B7B42"/>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B7B42"/>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B7B42"/>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B7B42"/>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B7B42"/>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B7B42"/>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B7B42"/>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B7B42"/>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B7B42"/>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B7B42"/>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B7B42"/>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B7B42"/>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B7B42"/>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B7B42"/>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B7B42"/>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B7B42"/>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B7B42"/>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B7B42"/>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B7B42"/>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B7B42"/>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B7B42"/>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B7B42"/>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B7B42"/>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B7B42"/>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B7B42"/>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B7B42"/>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B7B42"/>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B7B42"/>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B7B42"/>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B7B42"/>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B7B42"/>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B7B42"/>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B7B42"/>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B7B42"/>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B7B42"/>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B7B42"/>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B7B42"/>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B7B42"/>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B7B42"/>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B7B42"/>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DB7B42"/>
    <w:pPr>
      <w:ind w:left="1440"/>
    </w:pPr>
  </w:style>
  <w:style w:type="paragraph" w:styleId="TOC8">
    <w:name w:val="toc 8"/>
    <w:basedOn w:val="Normal"/>
    <w:next w:val="Normal"/>
    <w:autoRedefine/>
    <w:semiHidden/>
    <w:rsid w:val="00DB7B42"/>
    <w:pPr>
      <w:ind w:left="1680"/>
    </w:pPr>
  </w:style>
  <w:style w:type="paragraph" w:styleId="TOC9">
    <w:name w:val="toc 9"/>
    <w:basedOn w:val="Normal"/>
    <w:next w:val="Normal"/>
    <w:autoRedefine/>
    <w:semiHidden/>
    <w:rsid w:val="00DB7B42"/>
    <w:pPr>
      <w:ind w:left="1920"/>
    </w:pPr>
  </w:style>
  <w:style w:type="character" w:styleId="FollowedHyperlink">
    <w:name w:val="FollowedHyperlink"/>
    <w:basedOn w:val="DefaultParagraphFont"/>
    <w:rsid w:val="00DB7B42"/>
    <w:rPr>
      <w:color w:val="606420"/>
      <w:u w:val="single"/>
    </w:rPr>
  </w:style>
  <w:style w:type="paragraph" w:styleId="BlockText">
    <w:name w:val="Block Text"/>
    <w:basedOn w:val="Normal"/>
    <w:rsid w:val="00DB7B42"/>
    <w:pPr>
      <w:ind w:left="567" w:right="566"/>
    </w:pPr>
    <w:rPr>
      <w:sz w:val="22"/>
    </w:rPr>
  </w:style>
  <w:style w:type="paragraph" w:styleId="Caption">
    <w:name w:val="caption"/>
    <w:basedOn w:val="Normal"/>
    <w:next w:val="Normal"/>
    <w:qFormat/>
    <w:rsid w:val="00DB7B42"/>
    <w:pPr>
      <w:framePr w:w="11102" w:hSpace="181" w:wrap="around" w:vAnchor="page" w:hAnchor="page" w:x="438" w:y="15985" w:anchorLock="1"/>
      <w:jc w:val="center"/>
    </w:pPr>
    <w:rPr>
      <w:b/>
      <w:snapToGrid w:val="0"/>
    </w:rPr>
  </w:style>
  <w:style w:type="paragraph" w:customStyle="1" w:styleId="Committee">
    <w:name w:val="Committee"/>
    <w:basedOn w:val="Title"/>
    <w:rsid w:val="00DB7B42"/>
    <w:rPr>
      <w:caps w:val="0"/>
      <w:lang w:val="es-ES_tradnl"/>
    </w:rPr>
  </w:style>
  <w:style w:type="paragraph" w:customStyle="1" w:styleId="n">
    <w:name w:val="n"/>
    <w:basedOn w:val="Header"/>
    <w:rsid w:val="00DB7B42"/>
  </w:style>
  <w:style w:type="character" w:customStyle="1" w:styleId="pldetailsChar">
    <w:name w:val="pldetails Char"/>
    <w:link w:val="pldetails"/>
    <w:locked/>
    <w:rsid w:val="00DB7B42"/>
    <w:rPr>
      <w:rFonts w:ascii="Arial" w:hAnsi="Arial"/>
      <w:noProof/>
      <w:snapToGrid w:val="0"/>
    </w:rPr>
  </w:style>
  <w:style w:type="paragraph" w:customStyle="1" w:styleId="TitleofSection">
    <w:name w:val="Title of Section"/>
    <w:basedOn w:val="TitleofDoc"/>
    <w:rsid w:val="00DB7B42"/>
    <w:pPr>
      <w:spacing w:before="120" w:after="120"/>
    </w:pPr>
    <w:rPr>
      <w:b/>
      <w:caps w:val="0"/>
      <w:lang w:val="es-ES_tradnl" w:eastAsia="de-DE"/>
    </w:rPr>
  </w:style>
  <w:style w:type="paragraph" w:customStyle="1" w:styleId="TOCAnnex">
    <w:name w:val="TOC Annex"/>
    <w:basedOn w:val="Normal"/>
    <w:rsid w:val="00DB7B4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DB7B42"/>
    <w:pPr>
      <w:jc w:val="center"/>
    </w:pPr>
    <w:rPr>
      <w:b/>
      <w:caps/>
      <w:szCs w:val="24"/>
    </w:rPr>
  </w:style>
  <w:style w:type="paragraph" w:customStyle="1" w:styleId="Notetoarticle">
    <w:name w:val="Note to article"/>
    <w:basedOn w:val="Normal"/>
    <w:semiHidden/>
    <w:rsid w:val="00DB7B42"/>
  </w:style>
  <w:style w:type="paragraph" w:styleId="PlainText">
    <w:name w:val="Plain Text"/>
    <w:basedOn w:val="Normal"/>
    <w:link w:val="PlainTextChar"/>
    <w:rsid w:val="00DB7B42"/>
    <w:rPr>
      <w:rFonts w:ascii="Courier New" w:hAnsi="Courier New" w:cs="Courier New"/>
      <w:lang w:eastAsia="fr-FR"/>
    </w:rPr>
  </w:style>
  <w:style w:type="character" w:customStyle="1" w:styleId="PlainTextChar">
    <w:name w:val="Plain Text Char"/>
    <w:basedOn w:val="DefaultParagraphFont"/>
    <w:link w:val="PlainText"/>
    <w:rsid w:val="00DB7B42"/>
    <w:rPr>
      <w:rFonts w:ascii="Courier New" w:hAnsi="Courier New" w:cs="Courier New"/>
      <w:lang w:eastAsia="fr-FR"/>
    </w:rPr>
  </w:style>
  <w:style w:type="character" w:customStyle="1" w:styleId="plcountryChar">
    <w:name w:val="plcountry Char"/>
    <w:basedOn w:val="DefaultParagraphFont"/>
    <w:link w:val="plcountry"/>
    <w:rsid w:val="00DB7B42"/>
    <w:rPr>
      <w:rFonts w:ascii="Arial" w:hAnsi="Arial"/>
      <w:caps/>
      <w:noProof/>
      <w:snapToGrid w:val="0"/>
      <w:u w:val="single"/>
    </w:rPr>
  </w:style>
  <w:style w:type="paragraph" w:customStyle="1" w:styleId="Inf6Titre4">
    <w:name w:val="Inf6_Titre4"/>
    <w:basedOn w:val="Normal"/>
    <w:next w:val="Normal"/>
    <w:rsid w:val="00DB7B42"/>
    <w:pPr>
      <w:spacing w:after="360"/>
      <w:jc w:val="center"/>
    </w:pPr>
    <w:rPr>
      <w:rFonts w:cs="Arial"/>
      <w:caps/>
    </w:rPr>
  </w:style>
  <w:style w:type="paragraph" w:customStyle="1" w:styleId="Inf6Titre1">
    <w:name w:val="Inf6_Titre1"/>
    <w:basedOn w:val="Heading1"/>
    <w:next w:val="Normal"/>
    <w:rsid w:val="00DB7B42"/>
    <w:pPr>
      <w:ind w:firstLine="284"/>
      <w:jc w:val="center"/>
    </w:pPr>
    <w:rPr>
      <w:b/>
    </w:rPr>
  </w:style>
  <w:style w:type="paragraph" w:customStyle="1" w:styleId="Inf6Titre2">
    <w:name w:val="Inf6_Titre2"/>
    <w:basedOn w:val="Inf6Titre1"/>
    <w:next w:val="Normal"/>
    <w:rsid w:val="00DB7B42"/>
    <w:pPr>
      <w:spacing w:after="360" w:line="360" w:lineRule="auto"/>
      <w:ind w:firstLine="0"/>
    </w:pPr>
    <w:rPr>
      <w:rFonts w:cs="Arial"/>
      <w:b w:val="0"/>
    </w:rPr>
  </w:style>
  <w:style w:type="paragraph" w:customStyle="1" w:styleId="Inf6Titre3">
    <w:name w:val="Inf6_Titre3"/>
    <w:basedOn w:val="Inf6Titre2"/>
    <w:next w:val="Normal"/>
    <w:rsid w:val="00DB7B42"/>
    <w:pPr>
      <w:keepNext w:val="0"/>
      <w:spacing w:after="240" w:line="240" w:lineRule="auto"/>
    </w:pPr>
    <w:rPr>
      <w:b/>
      <w:caps w:val="0"/>
    </w:rPr>
  </w:style>
  <w:style w:type="character" w:customStyle="1" w:styleId="DecisionParagraphsChar">
    <w:name w:val="DecisionParagraphs Char"/>
    <w:basedOn w:val="DefaultParagraphFont"/>
    <w:link w:val="DecisionParagraphs"/>
    <w:rsid w:val="00DB7B42"/>
    <w:rPr>
      <w:rFonts w:ascii="Arial" w:hAnsi="Arial"/>
      <w:i/>
    </w:rPr>
  </w:style>
  <w:style w:type="paragraph" w:customStyle="1" w:styleId="Style1">
    <w:name w:val="Style1"/>
    <w:basedOn w:val="Normal"/>
    <w:rsid w:val="00DB7B42"/>
    <w:pPr>
      <w:tabs>
        <w:tab w:val="decimal" w:pos="907"/>
        <w:tab w:val="left" w:pos="1077"/>
      </w:tabs>
    </w:pPr>
    <w:rPr>
      <w:rFonts w:ascii="Times New Roman" w:eastAsiaTheme="minorEastAsia" w:hAnsi="Times New Roman"/>
      <w:sz w:val="24"/>
      <w:szCs w:val="24"/>
      <w:lang w:eastAsia="ja-JP"/>
    </w:rPr>
  </w:style>
  <w:style w:type="paragraph" w:customStyle="1" w:styleId="Standard">
    <w:name w:val="Standard"/>
    <w:rsid w:val="00DB7B42"/>
    <w:rPr>
      <w:rFonts w:eastAsia="MS Mincho"/>
      <w:sz w:val="24"/>
      <w:lang w:val="de-DE"/>
    </w:rPr>
  </w:style>
  <w:style w:type="paragraph" w:customStyle="1" w:styleId="Default">
    <w:name w:val="Default"/>
    <w:rsid w:val="00DB7B42"/>
    <w:pPr>
      <w:autoSpaceDE w:val="0"/>
      <w:autoSpaceDN w:val="0"/>
      <w:adjustRightInd w:val="0"/>
    </w:pPr>
    <w:rPr>
      <w:rFonts w:ascii="Arial" w:hAnsi="Arial" w:cs="Arial"/>
      <w:color w:val="000000"/>
      <w:sz w:val="24"/>
      <w:szCs w:val="24"/>
    </w:rPr>
  </w:style>
  <w:style w:type="paragraph" w:customStyle="1" w:styleId="indentpara">
    <w:name w:val="indentpara"/>
    <w:basedOn w:val="Normal"/>
    <w:rsid w:val="00DB7B42"/>
    <w:pPr>
      <w:numPr>
        <w:numId w:val="16"/>
      </w:numPr>
    </w:pPr>
    <w:rPr>
      <w:rFonts w:ascii="Times New Roman" w:hAnsi="Times New Roman"/>
      <w:sz w:val="24"/>
    </w:rPr>
  </w:style>
  <w:style w:type="paragraph" w:customStyle="1" w:styleId="style10">
    <w:name w:val="style1"/>
    <w:basedOn w:val="Normal"/>
    <w:rsid w:val="00DB7B42"/>
    <w:pPr>
      <w:jc w:val="left"/>
    </w:pPr>
    <w:rPr>
      <w:rFonts w:ascii="Times New Roman" w:hAnsi="Times New Roman"/>
      <w:noProof/>
      <w:sz w:val="24"/>
      <w:szCs w:val="24"/>
    </w:rPr>
  </w:style>
  <w:style w:type="character" w:customStyle="1" w:styleId="st">
    <w:name w:val="st"/>
    <w:basedOn w:val="DefaultParagraphFont"/>
    <w:rsid w:val="00DB7B42"/>
  </w:style>
  <w:style w:type="character" w:customStyle="1" w:styleId="tlid-translationtranslation">
    <w:name w:val="tlid-translation translation"/>
    <w:rsid w:val="00DB7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01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tiff"/><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png"/><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5.xml"/><Relationship Id="rId20" Type="http://schemas.openxmlformats.org/officeDocument/2006/relationships/oleObject" Target="embeddings/oleObject4.bin"/><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53\Template\routing_slip_with_doc_twf_5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CEDF3-A8D5-420A-B1B4-E3E0360F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routing_slip_with_doc_twf_53.dotm</Template>
  <TotalTime>116</TotalTime>
  <Pages>35</Pages>
  <Words>13594</Words>
  <Characters>75238</Characters>
  <Application>Microsoft Office Word</Application>
  <DocSecurity>0</DocSecurity>
  <Lines>626</Lines>
  <Paragraphs>177</Paragraphs>
  <ScaleCrop>false</ScaleCrop>
  <HeadingPairs>
    <vt:vector size="2" baseType="variant">
      <vt:variant>
        <vt:lpstr>Title</vt:lpstr>
      </vt:variant>
      <vt:variant>
        <vt:i4>1</vt:i4>
      </vt:variant>
    </vt:vector>
  </HeadingPairs>
  <TitlesOfParts>
    <vt:vector size="1" baseType="lpstr">
      <vt:lpstr>TWF/53/</vt:lpstr>
    </vt:vector>
  </TitlesOfParts>
  <Company>UPOV</Company>
  <LinksUpToDate>false</LinksUpToDate>
  <CharactersWithSpaces>88655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TWF/53/14</dc:title>
  <dc:creator>OERTEL Romy</dc:creator>
  <cp:lastModifiedBy>OERTEL Romy</cp:lastModifiedBy>
  <cp:revision>17</cp:revision>
  <cp:lastPrinted>2022-07-15T09:05:00Z</cp:lastPrinted>
  <dcterms:created xsi:type="dcterms:W3CDTF">2022-07-15T10:50:00Z</dcterms:created>
  <dcterms:modified xsi:type="dcterms:W3CDTF">2022-08-09T12:22:00Z</dcterms:modified>
</cp:coreProperties>
</file>