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1434F5" w:rsidP="003B765E">
            <w:pPr>
              <w:pStyle w:val="Sessiontcplacedate"/>
              <w:rPr>
                <w:sz w:val="22"/>
              </w:rPr>
            </w:pPr>
            <w:r w:rsidRPr="001434F5">
              <w:t>Fifty-</w:t>
            </w:r>
            <w:r w:rsidR="003B765E">
              <w:t>Second</w:t>
            </w:r>
            <w:r w:rsidRPr="001434F5">
              <w:t xml:space="preserve"> </w:t>
            </w:r>
            <w:r w:rsidR="006359A3" w:rsidRPr="00300C1E">
              <w:t>Session</w:t>
            </w:r>
            <w:r w:rsidR="006359A3" w:rsidRPr="00300C1E">
              <w:br/>
            </w:r>
            <w:r w:rsidR="003B765E">
              <w:t>Zhengzhou, China</w:t>
            </w:r>
            <w:r w:rsidRPr="001434F5">
              <w:t xml:space="preserve">, July </w:t>
            </w:r>
            <w:r w:rsidR="003B765E">
              <w:t>12</w:t>
            </w:r>
            <w:r w:rsidRPr="001434F5">
              <w:t xml:space="preserve"> to 1</w:t>
            </w:r>
            <w:r w:rsidR="003B765E">
              <w:t>6</w:t>
            </w:r>
            <w:r w:rsidRPr="001434F5">
              <w:t>, 202</w:t>
            </w:r>
            <w:r w:rsidR="003B765E">
              <w:t>1</w:t>
            </w:r>
          </w:p>
        </w:tc>
        <w:tc>
          <w:tcPr>
            <w:tcW w:w="3127" w:type="dxa"/>
          </w:tcPr>
          <w:p w:rsidR="00DA4499" w:rsidRPr="00941776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0A21B3">
              <w:t>F</w:t>
            </w:r>
            <w:r w:rsidR="00EB4E9C" w:rsidRPr="00AC2883">
              <w:t>/</w:t>
            </w:r>
            <w:r w:rsidR="001434F5">
              <w:t>5</w:t>
            </w:r>
            <w:r w:rsidR="003B765E">
              <w:t>2</w:t>
            </w:r>
            <w:r w:rsidR="00EB4E9C" w:rsidRPr="00F7223E">
              <w:t>/</w:t>
            </w:r>
            <w:r w:rsidR="00F7223E" w:rsidRPr="00F7223E">
              <w:t>1</w:t>
            </w:r>
            <w:r w:rsidR="002D6721">
              <w:t xml:space="preserve"> </w:t>
            </w:r>
            <w:r w:rsidR="002D6721" w:rsidRPr="00941776">
              <w:t>Rev.</w:t>
            </w:r>
            <w:r w:rsidR="0010342F">
              <w:t xml:space="preserve"> 2</w:t>
            </w:r>
          </w:p>
          <w:p w:rsidR="00EB4E9C" w:rsidRPr="00941776" w:rsidRDefault="00EB4E9C" w:rsidP="003C7FBE">
            <w:pPr>
              <w:pStyle w:val="Docoriginal"/>
            </w:pPr>
            <w:r w:rsidRPr="00941776">
              <w:t>Original:</w:t>
            </w:r>
            <w:r w:rsidRPr="00941776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941776">
            <w:pPr>
              <w:pStyle w:val="Docoriginal"/>
            </w:pPr>
            <w:r w:rsidRPr="00941776">
              <w:t>Date:</w:t>
            </w:r>
            <w:r w:rsidRPr="00941776">
              <w:rPr>
                <w:b w:val="0"/>
                <w:spacing w:val="0"/>
              </w:rPr>
              <w:t xml:space="preserve">  </w:t>
            </w:r>
            <w:r w:rsidR="00941776" w:rsidRPr="00941776">
              <w:rPr>
                <w:b w:val="0"/>
                <w:spacing w:val="0"/>
              </w:rPr>
              <w:t xml:space="preserve">July </w:t>
            </w:r>
            <w:r w:rsidR="0010342F">
              <w:rPr>
                <w:b w:val="0"/>
                <w:spacing w:val="0"/>
              </w:rPr>
              <w:t>1</w:t>
            </w:r>
            <w:r w:rsidR="00941776" w:rsidRPr="00941776">
              <w:rPr>
                <w:b w:val="0"/>
                <w:spacing w:val="0"/>
              </w:rPr>
              <w:t>5</w:t>
            </w:r>
            <w:r w:rsidRPr="00941776">
              <w:rPr>
                <w:b w:val="0"/>
                <w:spacing w:val="0"/>
              </w:rPr>
              <w:t>, 20</w:t>
            </w:r>
            <w:r w:rsidR="001434F5" w:rsidRPr="00941776">
              <w:rPr>
                <w:b w:val="0"/>
                <w:spacing w:val="0"/>
              </w:rPr>
              <w:t>2</w:t>
            </w:r>
            <w:r w:rsidR="003B765E" w:rsidRPr="00941776">
              <w:rPr>
                <w:b w:val="0"/>
                <w:spacing w:val="0"/>
              </w:rPr>
              <w:t>1</w:t>
            </w:r>
          </w:p>
        </w:tc>
      </w:tr>
    </w:tbl>
    <w:p w:rsidR="00F8579A" w:rsidRPr="00300C1E" w:rsidRDefault="002D6721" w:rsidP="00F8579A">
      <w:pPr>
        <w:pStyle w:val="Titleofdoc0"/>
      </w:pPr>
      <w:bookmarkStart w:id="0" w:name="TitleOfDoc"/>
      <w:bookmarkStart w:id="1" w:name="Prepared"/>
      <w:bookmarkEnd w:id="0"/>
      <w:bookmarkEnd w:id="1"/>
      <w:r w:rsidRPr="00941776">
        <w:t>REVISED</w:t>
      </w:r>
      <w:r w:rsidR="009B22C5">
        <w:t xml:space="preserve"> Draft</w:t>
      </w:r>
      <w:r w:rsidR="00F8579A" w:rsidRPr="00941776">
        <w:t xml:space="preserve"> agenda</w:t>
      </w:r>
    </w:p>
    <w:p w:rsidR="006A644A" w:rsidRPr="006A644A" w:rsidRDefault="00AE0EF1" w:rsidP="006A644A">
      <w:pPr>
        <w:pStyle w:val="preparedby1"/>
        <w:jc w:val="left"/>
      </w:pPr>
      <w:r w:rsidRPr="000C4E25">
        <w:t xml:space="preserve">Document </w:t>
      </w:r>
      <w:r w:rsidR="0061555F" w:rsidRPr="000C4E25">
        <w:t>prepared by the Office of the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Opening of the Session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Adoption of the agenda </w:t>
      </w:r>
      <w:r>
        <w:rPr>
          <w:snapToGrid w:val="0"/>
        </w:rPr>
        <w:t xml:space="preserve">(document </w:t>
      </w:r>
      <w:r w:rsidRPr="00941776">
        <w:rPr>
          <w:snapToGrid w:val="0"/>
        </w:rPr>
        <w:t>TWF/52/1</w:t>
      </w:r>
      <w:r w:rsidR="00B7374F" w:rsidRPr="00941776">
        <w:rPr>
          <w:snapToGrid w:val="0"/>
        </w:rPr>
        <w:t xml:space="preserve"> Rev.</w:t>
      </w:r>
      <w:r w:rsidRPr="00941776">
        <w:rPr>
          <w:snapToGrid w:val="0"/>
        </w:rPr>
        <w:t>)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Short reports on developments in plant variety protection</w:t>
      </w:r>
    </w:p>
    <w:p w:rsidR="00F7223E" w:rsidRDefault="00F7223E" w:rsidP="00F7223E">
      <w:pPr>
        <w:spacing w:before="80" w:after="80" w:line="360" w:lineRule="auto"/>
        <w:ind w:left="1134" w:hanging="567"/>
        <w:rPr>
          <w:rFonts w:cs="Arial"/>
        </w:rPr>
      </w:pPr>
      <w:r>
        <w:rPr>
          <w:rFonts w:cs="Arial"/>
        </w:rPr>
        <w:t>(a)</w:t>
      </w:r>
      <w:r>
        <w:rPr>
          <w:rFonts w:cs="Arial"/>
        </w:rPr>
        <w:tab/>
        <w:t>Reports from members and observers (</w:t>
      </w:r>
      <w:r w:rsidR="00B7374F">
        <w:rPr>
          <w:rFonts w:cs="Arial"/>
        </w:rPr>
        <w:t xml:space="preserve">document </w:t>
      </w:r>
      <w:r w:rsidR="00853E65" w:rsidRPr="00941776">
        <w:rPr>
          <w:rFonts w:cs="Arial"/>
          <w:color w:val="000000"/>
        </w:rPr>
        <w:t>TWF/52/3 Prov.</w:t>
      </w:r>
      <w:r w:rsidR="00B7374F" w:rsidRPr="00941776">
        <w:rPr>
          <w:rFonts w:cs="Arial"/>
          <w:color w:val="000000"/>
        </w:rPr>
        <w:t>)</w:t>
      </w:r>
    </w:p>
    <w:p w:rsidR="00F7223E" w:rsidRDefault="00F7223E" w:rsidP="00F7223E">
      <w:pPr>
        <w:spacing w:before="80" w:after="80" w:line="360" w:lineRule="auto"/>
        <w:ind w:left="1134" w:hanging="567"/>
        <w:rPr>
          <w:rFonts w:cs="Arial"/>
        </w:rPr>
      </w:pPr>
      <w:r>
        <w:rPr>
          <w:rFonts w:cs="Arial"/>
        </w:rPr>
        <w:t>(b)</w:t>
      </w:r>
      <w:r>
        <w:rPr>
          <w:rFonts w:cs="Arial"/>
        </w:rPr>
        <w:tab/>
        <w:t>Reports on developments within UPOV (</w:t>
      </w:r>
      <w:r w:rsidRPr="00941776">
        <w:rPr>
          <w:snapToGrid w:val="0"/>
        </w:rPr>
        <w:t>document TWF/52/2)</w:t>
      </w:r>
    </w:p>
    <w:p w:rsidR="00F7223E" w:rsidRDefault="00B7374F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Molecular Techniques </w:t>
      </w:r>
    </w:p>
    <w:p w:rsidR="00F7223E" w:rsidRPr="00F7223E" w:rsidRDefault="00F7223E" w:rsidP="00F7223E">
      <w:pPr>
        <w:ind w:left="1134" w:hanging="567"/>
        <w:rPr>
          <w:snapToGrid w:val="0"/>
        </w:rPr>
      </w:pPr>
      <w:r w:rsidRPr="00F7223E">
        <w:rPr>
          <w:snapToGrid w:val="0"/>
        </w:rPr>
        <w:t>(a)</w:t>
      </w:r>
      <w:r w:rsidRPr="00F7223E">
        <w:rPr>
          <w:snapToGrid w:val="0"/>
        </w:rPr>
        <w:tab/>
        <w:t>Developments in UPOV (document TWP/5/7)</w:t>
      </w:r>
      <w:r w:rsidRPr="00F7223E">
        <w:rPr>
          <w:snapToGrid w:val="0"/>
          <w:highlight w:val="yellow"/>
        </w:rPr>
        <w:t xml:space="preserve"> </w:t>
      </w:r>
    </w:p>
    <w:p w:rsidR="00F7223E" w:rsidRPr="00F7223E" w:rsidRDefault="00F7223E" w:rsidP="00F7223E">
      <w:pPr>
        <w:ind w:left="1134" w:hanging="567"/>
        <w:rPr>
          <w:snapToGrid w:val="0"/>
        </w:rPr>
      </w:pPr>
    </w:p>
    <w:p w:rsidR="00F7223E" w:rsidRPr="00941776" w:rsidRDefault="00F7223E" w:rsidP="00B7374F">
      <w:pPr>
        <w:spacing w:after="120" w:line="360" w:lineRule="auto"/>
        <w:ind w:left="1134" w:hanging="567"/>
        <w:rPr>
          <w:snapToGrid w:val="0"/>
        </w:rPr>
      </w:pPr>
      <w:r w:rsidRPr="00F7223E">
        <w:rPr>
          <w:snapToGrid w:val="0"/>
        </w:rPr>
        <w:t>(b)</w:t>
      </w:r>
      <w:r w:rsidRPr="00F7223E">
        <w:rPr>
          <w:snapToGrid w:val="0"/>
        </w:rPr>
        <w:tab/>
        <w:t>Presentation on the use of molecular techniques in DUS examination (</w:t>
      </w:r>
      <w:r w:rsidR="00B7374F" w:rsidRPr="00941776">
        <w:rPr>
          <w:snapToGrid w:val="0"/>
        </w:rPr>
        <w:t>document TWF/52/4</w:t>
      </w:r>
      <w:r w:rsidRPr="00941776">
        <w:rPr>
          <w:snapToGrid w:val="0"/>
        </w:rPr>
        <w:t xml:space="preserve">) </w:t>
      </w:r>
    </w:p>
    <w:p w:rsidR="00F7223E" w:rsidRPr="00941776" w:rsidRDefault="00F7223E" w:rsidP="00B7374F">
      <w:pPr>
        <w:pStyle w:val="ListParagraph"/>
        <w:numPr>
          <w:ilvl w:val="0"/>
          <w:numId w:val="1"/>
        </w:numPr>
        <w:spacing w:before="120" w:after="80" w:line="360" w:lineRule="auto"/>
        <w:ind w:left="567" w:hanging="567"/>
        <w:jc w:val="both"/>
        <w:rPr>
          <w:rFonts w:cs="Arial"/>
        </w:rPr>
      </w:pPr>
      <w:r w:rsidRPr="00941776">
        <w:rPr>
          <w:rFonts w:cs="Arial"/>
        </w:rPr>
        <w:t>Development of guidance and information materials (document</w:t>
      </w:r>
      <w:r w:rsidR="00B7374F" w:rsidRPr="00941776">
        <w:rPr>
          <w:rFonts w:cs="Arial"/>
        </w:rPr>
        <w:t>s</w:t>
      </w:r>
      <w:r w:rsidRPr="00941776">
        <w:rPr>
          <w:rFonts w:cs="Arial"/>
        </w:rPr>
        <w:t xml:space="preserve"> TWP/5/1</w:t>
      </w:r>
      <w:r w:rsidR="00B7374F" w:rsidRPr="00941776">
        <w:rPr>
          <w:rFonts w:cs="Arial"/>
        </w:rPr>
        <w:t xml:space="preserve"> and TWF/52/8</w:t>
      </w:r>
      <w:r w:rsidRPr="00941776">
        <w:rPr>
          <w:rFonts w:cs="Arial"/>
        </w:rPr>
        <w:t xml:space="preserve">) </w:t>
      </w:r>
    </w:p>
    <w:p w:rsidR="00F7223E" w:rsidRPr="0010342F" w:rsidRDefault="00F7223E" w:rsidP="00F7223E">
      <w:pPr>
        <w:ind w:left="567" w:hanging="567"/>
      </w:pPr>
      <w:r w:rsidRPr="00CA6543">
        <w:rPr>
          <w:snapToGrid w:val="0"/>
        </w:rPr>
        <w:tab/>
      </w:r>
      <w:r w:rsidRPr="0010342F">
        <w:rPr>
          <w:snapToGrid w:val="0"/>
        </w:rPr>
        <w:t>(a)</w:t>
      </w:r>
      <w:r w:rsidRPr="0010342F">
        <w:rPr>
          <w:snapToGrid w:val="0"/>
        </w:rPr>
        <w:tab/>
        <w:t xml:space="preserve">Information documents </w:t>
      </w:r>
    </w:p>
    <w:p w:rsidR="00F7223E" w:rsidRPr="0010342F" w:rsidRDefault="00F7223E" w:rsidP="00F7223E">
      <w:pPr>
        <w:ind w:left="567" w:hanging="567"/>
        <w:rPr>
          <w:snapToGrid w:val="0"/>
          <w:highlight w:val="yellow"/>
        </w:rPr>
      </w:pPr>
    </w:p>
    <w:p w:rsidR="00F7223E" w:rsidRPr="0010342F" w:rsidRDefault="00F7223E" w:rsidP="00F7223E">
      <w:pPr>
        <w:ind w:left="1134"/>
        <w:rPr>
          <w:snapToGrid w:val="0"/>
        </w:rPr>
      </w:pPr>
      <w:r w:rsidRPr="0010342F">
        <w:rPr>
          <w:snapToGrid w:val="0"/>
        </w:rPr>
        <w:t>UPOV/INF/16</w:t>
      </w:r>
      <w:r w:rsidRPr="0010342F">
        <w:rPr>
          <w:snapToGrid w:val="0"/>
        </w:rPr>
        <w:tab/>
        <w:t>Exchangeable Software</w:t>
      </w:r>
      <w:r w:rsidRPr="0010342F" w:rsidDel="00276B42">
        <w:rPr>
          <w:snapToGrid w:val="0"/>
        </w:rPr>
        <w:t xml:space="preserve"> </w:t>
      </w:r>
      <w:r w:rsidRPr="0010342F">
        <w:rPr>
          <w:snapToGrid w:val="0"/>
        </w:rPr>
        <w:t xml:space="preserve">(document TWP/5/5) </w:t>
      </w:r>
    </w:p>
    <w:p w:rsidR="00F7223E" w:rsidRPr="0010342F" w:rsidRDefault="00F7223E" w:rsidP="00F7223E">
      <w:pPr>
        <w:keepNext/>
        <w:tabs>
          <w:tab w:val="left" w:pos="1134"/>
        </w:tabs>
        <w:ind w:left="1134" w:hanging="567"/>
        <w:jc w:val="left"/>
        <w:rPr>
          <w:rFonts w:cs="Arial"/>
          <w:snapToGrid w:val="0"/>
        </w:rPr>
      </w:pPr>
    </w:p>
    <w:p w:rsidR="00F7223E" w:rsidRDefault="00F7223E" w:rsidP="00F7223E">
      <w:pPr>
        <w:spacing w:after="180"/>
        <w:ind w:left="2835" w:hanging="1701"/>
        <w:jc w:val="left"/>
        <w:rPr>
          <w:snapToGrid w:val="0"/>
        </w:rPr>
      </w:pPr>
      <w:r w:rsidRPr="003A0C82">
        <w:rPr>
          <w:spacing w:val="-2"/>
        </w:rPr>
        <w:t>UPOV/INF/17</w:t>
      </w:r>
      <w:r>
        <w:rPr>
          <w:spacing w:val="-2"/>
        </w:rPr>
        <w:tab/>
      </w:r>
      <w:r w:rsidRPr="003A0C82">
        <w:rPr>
          <w:spacing w:val="-2"/>
        </w:rPr>
        <w:t>Guidelines for DNA-Profiling: Molecular Marker Selection and Database Construction (</w:t>
      </w:r>
      <w:r>
        <w:rPr>
          <w:spacing w:val="-2"/>
        </w:rPr>
        <w:t>“</w:t>
      </w:r>
      <w:r w:rsidRPr="003A0C82">
        <w:rPr>
          <w:spacing w:val="-2"/>
        </w:rPr>
        <w:t>BMT Guidelines</w:t>
      </w:r>
      <w:r>
        <w:rPr>
          <w:spacing w:val="-2"/>
        </w:rPr>
        <w:t>”</w:t>
      </w:r>
      <w:r w:rsidRPr="003A0C82">
        <w:rPr>
          <w:spacing w:val="-2"/>
        </w:rPr>
        <w:t>)</w:t>
      </w:r>
      <w:r w:rsidRPr="003A0C82">
        <w:rPr>
          <w:rFonts w:cs="Arial"/>
          <w:snapToGrid w:val="0"/>
          <w:spacing w:val="-2"/>
        </w:rPr>
        <w:t xml:space="preserve"> </w:t>
      </w:r>
      <w:r w:rsidRPr="00C460D6">
        <w:rPr>
          <w:snapToGrid w:val="0"/>
        </w:rPr>
        <w:t>(document UPOV/INF/17/2 Draft 5)</w:t>
      </w:r>
      <w:r>
        <w:rPr>
          <w:snapToGrid w:val="0"/>
        </w:rPr>
        <w:t xml:space="preserve"> </w:t>
      </w:r>
    </w:p>
    <w:p w:rsidR="00F7223E" w:rsidRPr="007D021B" w:rsidRDefault="00F7223E" w:rsidP="00F7223E">
      <w:pPr>
        <w:spacing w:after="180"/>
        <w:ind w:left="2835" w:hanging="1701"/>
        <w:jc w:val="left"/>
        <w:rPr>
          <w:snapToGrid w:val="0"/>
        </w:rPr>
      </w:pPr>
      <w:bookmarkStart w:id="2" w:name="_Toc61281482"/>
      <w:r>
        <w:t xml:space="preserve">UPOV/INF/22 </w:t>
      </w:r>
      <w:r>
        <w:tab/>
        <w:t>“Software and Equipment Used by Members of the Union”</w:t>
      </w:r>
      <w:bookmarkEnd w:id="2"/>
      <w:r>
        <w:t xml:space="preserve"> </w:t>
      </w:r>
      <w:r>
        <w:rPr>
          <w:snapToGrid w:val="0"/>
        </w:rPr>
        <w:t>(document TWP/5/5</w:t>
      </w:r>
      <w:r w:rsidRPr="001A77A0">
        <w:rPr>
          <w:snapToGrid w:val="0"/>
        </w:rPr>
        <w:t>)</w:t>
      </w:r>
    </w:p>
    <w:p w:rsidR="00F7223E" w:rsidRPr="00265FB7" w:rsidRDefault="00F7223E" w:rsidP="00F7223E">
      <w:pPr>
        <w:ind w:left="1134"/>
        <w:rPr>
          <w:snapToGrid w:val="0"/>
        </w:rPr>
      </w:pPr>
      <w:r w:rsidRPr="00265FB7">
        <w:rPr>
          <w:snapToGrid w:val="0"/>
        </w:rPr>
        <w:t>UPOV/INF/23</w:t>
      </w:r>
      <w:r w:rsidRPr="00265FB7">
        <w:rPr>
          <w:snapToGrid w:val="0"/>
        </w:rPr>
        <w:tab/>
        <w:t xml:space="preserve">UPOV Code System (document UPOV/INF/23/1 Draft 2) </w:t>
      </w:r>
    </w:p>
    <w:p w:rsidR="00F7223E" w:rsidRPr="00265FB7" w:rsidRDefault="00F7223E" w:rsidP="00F7223E">
      <w:pPr>
        <w:ind w:left="567" w:hanging="567"/>
        <w:rPr>
          <w:snapToGrid w:val="0"/>
        </w:rPr>
      </w:pPr>
    </w:p>
    <w:p w:rsidR="00F7223E" w:rsidRPr="00265FB7" w:rsidRDefault="00F7223E" w:rsidP="00F7223E">
      <w:pPr>
        <w:ind w:left="567" w:hanging="567"/>
        <w:rPr>
          <w:snapToGrid w:val="0"/>
        </w:rPr>
      </w:pPr>
      <w:r w:rsidRPr="00265FB7">
        <w:rPr>
          <w:snapToGrid w:val="0"/>
        </w:rPr>
        <w:tab/>
        <w:t>(b)</w:t>
      </w:r>
      <w:r w:rsidRPr="00265FB7">
        <w:rPr>
          <w:snapToGrid w:val="0"/>
        </w:rPr>
        <w:tab/>
        <w:t xml:space="preserve">TGP documents </w:t>
      </w:r>
    </w:p>
    <w:p w:rsidR="00F7223E" w:rsidRPr="00265FB7" w:rsidRDefault="00F7223E" w:rsidP="00F7223E">
      <w:pPr>
        <w:ind w:left="567" w:hanging="567"/>
        <w:rPr>
          <w:snapToGrid w:val="0"/>
        </w:rPr>
      </w:pPr>
    </w:p>
    <w:p w:rsidR="00F7223E" w:rsidRPr="00265FB7" w:rsidRDefault="00F7223E" w:rsidP="00F7223E">
      <w:pPr>
        <w:keepNext/>
        <w:spacing w:after="180"/>
        <w:ind w:left="1985" w:hanging="851"/>
        <w:jc w:val="left"/>
        <w:rPr>
          <w:snapToGrid w:val="0"/>
        </w:rPr>
      </w:pPr>
      <w:r w:rsidRPr="00265FB7">
        <w:t>TGP/5</w:t>
      </w:r>
      <w:r w:rsidRPr="00265FB7">
        <w:tab/>
        <w:t xml:space="preserve">Experience in DUS examination; Section 6 “UPOV Report on Technical Examination and UPOV Variety Description” (Revision) </w:t>
      </w:r>
      <w:r w:rsidRPr="00265FB7">
        <w:rPr>
          <w:snapToGrid w:val="0"/>
        </w:rPr>
        <w:t>(document</w:t>
      </w:r>
      <w:r w:rsidR="00CE3B19">
        <w:rPr>
          <w:snapToGrid w:val="0"/>
        </w:rPr>
        <w:t>s</w:t>
      </w:r>
      <w:r w:rsidRPr="00265FB7">
        <w:rPr>
          <w:snapToGrid w:val="0"/>
        </w:rPr>
        <w:t xml:space="preserve"> TWP/5/1</w:t>
      </w:r>
      <w:r w:rsidR="00CE3B19">
        <w:rPr>
          <w:snapToGrid w:val="0"/>
        </w:rPr>
        <w:t xml:space="preserve"> </w:t>
      </w:r>
      <w:r w:rsidR="00CE3B19" w:rsidRPr="00BE616E">
        <w:rPr>
          <w:snapToGrid w:val="0"/>
        </w:rPr>
        <w:t>and TWP/ 5/14</w:t>
      </w:r>
      <w:r w:rsidRPr="00265FB7">
        <w:rPr>
          <w:snapToGrid w:val="0"/>
        </w:rPr>
        <w:t>)</w:t>
      </w:r>
    </w:p>
    <w:p w:rsidR="00F7223E" w:rsidRPr="003A0C82" w:rsidRDefault="00F7223E" w:rsidP="00F7223E">
      <w:pPr>
        <w:keepNext/>
        <w:spacing w:after="180"/>
        <w:ind w:left="1985" w:hanging="851"/>
        <w:jc w:val="left"/>
      </w:pPr>
      <w:r w:rsidRPr="003A0C82">
        <w:t>TGP/8</w:t>
      </w:r>
      <w:r w:rsidRPr="003A0C82">
        <w:tab/>
        <w:t>Trial Design and Techniques Used in the Examination of Distinctness, Uniformity and Stability (Revision)</w:t>
      </w:r>
    </w:p>
    <w:p w:rsidR="00F7223E" w:rsidRPr="003A0C82" w:rsidRDefault="00F7223E" w:rsidP="00F7223E">
      <w:pPr>
        <w:keepNext/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3A0C82">
        <w:rPr>
          <w:rFonts w:eastAsia="MS Mincho"/>
        </w:rPr>
        <w:t>(i)</w:t>
      </w:r>
      <w:r w:rsidRPr="003A0C82">
        <w:rPr>
          <w:rFonts w:eastAsia="MS Mincho"/>
        </w:rPr>
        <w:tab/>
        <w:t>Data Processing for the Production of Variety Descriptions for Measured Quantitative Characteristics</w:t>
      </w:r>
      <w:r w:rsidRPr="003A0C82">
        <w:t xml:space="preserve"> </w:t>
      </w:r>
      <w:r w:rsidRPr="00CA6543">
        <w:t>(</w:t>
      </w:r>
      <w:r w:rsidRPr="00CA6543">
        <w:rPr>
          <w:snapToGrid w:val="0"/>
        </w:rPr>
        <w:t xml:space="preserve">document </w:t>
      </w:r>
      <w:r>
        <w:rPr>
          <w:snapToGrid w:val="0"/>
        </w:rPr>
        <w:t>TWP/5/10</w:t>
      </w:r>
      <w:r w:rsidRPr="00CA6543">
        <w:rPr>
          <w:snapToGrid w:val="0"/>
        </w:rPr>
        <w:t>)</w:t>
      </w:r>
      <w:r>
        <w:rPr>
          <w:snapToGrid w:val="0"/>
        </w:rPr>
        <w:t xml:space="preserve"> </w:t>
      </w:r>
    </w:p>
    <w:p w:rsidR="00F7223E" w:rsidRPr="003A0C82" w:rsidRDefault="00F7223E" w:rsidP="00F7223E">
      <w:pPr>
        <w:tabs>
          <w:tab w:val="left" w:pos="567"/>
          <w:tab w:val="left" w:pos="1134"/>
          <w:tab w:val="left" w:pos="1701"/>
          <w:tab w:val="left" w:pos="2552"/>
          <w:tab w:val="left" w:pos="2835"/>
          <w:tab w:val="left" w:pos="3402"/>
          <w:tab w:val="left" w:pos="3969"/>
          <w:tab w:val="left" w:pos="4536"/>
          <w:tab w:val="left" w:pos="6286"/>
        </w:tabs>
        <w:spacing w:after="180"/>
        <w:ind w:left="2552" w:hanging="567"/>
        <w:jc w:val="left"/>
      </w:pPr>
      <w:r w:rsidRPr="003A0C82">
        <w:t>(ii)</w:t>
      </w:r>
      <w:r w:rsidRPr="003A0C82">
        <w:tab/>
      </w:r>
      <w:r w:rsidRPr="003A0C82">
        <w:rPr>
          <w:rFonts w:eastAsia="MS Mincho"/>
        </w:rPr>
        <w:t xml:space="preserve">The Combined-Over-Years Uniformity Criterion (COYU) </w:t>
      </w:r>
      <w:r w:rsidRPr="00CA6543">
        <w:t>(</w:t>
      </w:r>
      <w:r w:rsidRPr="00CA6543">
        <w:rPr>
          <w:snapToGrid w:val="0"/>
        </w:rPr>
        <w:t xml:space="preserve">document </w:t>
      </w:r>
      <w:r>
        <w:rPr>
          <w:snapToGrid w:val="0"/>
        </w:rPr>
        <w:t>TWP/5/11</w:t>
      </w:r>
      <w:r w:rsidRPr="00CA6543">
        <w:rPr>
          <w:snapToGrid w:val="0"/>
        </w:rPr>
        <w:t>)</w:t>
      </w:r>
      <w:r>
        <w:rPr>
          <w:snapToGrid w:val="0"/>
        </w:rPr>
        <w:t xml:space="preserve"> </w:t>
      </w:r>
    </w:p>
    <w:p w:rsidR="00F7223E" w:rsidRPr="00435633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 xml:space="preserve">Variety denominations </w:t>
      </w:r>
      <w:r w:rsidRPr="00E0522E">
        <w:rPr>
          <w:snapToGrid w:val="0"/>
        </w:rPr>
        <w:t xml:space="preserve">(document </w:t>
      </w:r>
      <w:r>
        <w:rPr>
          <w:snapToGrid w:val="0"/>
        </w:rPr>
        <w:t>TWP/5/6</w:t>
      </w:r>
      <w:r w:rsidRPr="00E0522E">
        <w:rPr>
          <w:snapToGrid w:val="0"/>
        </w:rPr>
        <w:t>)</w:t>
      </w:r>
      <w:r>
        <w:rPr>
          <w:snapToGrid w:val="0"/>
        </w:rPr>
        <w:t xml:space="preserve">  </w:t>
      </w:r>
    </w:p>
    <w:p w:rsidR="00435633" w:rsidRDefault="00435633" w:rsidP="00435633">
      <w:pPr>
        <w:spacing w:before="80" w:after="80" w:line="360" w:lineRule="auto"/>
        <w:rPr>
          <w:rFonts w:cs="Arial"/>
        </w:rPr>
      </w:pPr>
    </w:p>
    <w:p w:rsidR="00435633" w:rsidRPr="00435633" w:rsidRDefault="00435633" w:rsidP="00435633">
      <w:pPr>
        <w:spacing w:before="80" w:after="80" w:line="360" w:lineRule="auto"/>
        <w:rPr>
          <w:rFonts w:cs="Arial"/>
        </w:rPr>
      </w:pP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lastRenderedPageBreak/>
        <w:t>Information and databases</w:t>
      </w:r>
    </w:p>
    <w:p w:rsidR="00F7223E" w:rsidRPr="0012738D" w:rsidRDefault="00F7223E" w:rsidP="00F7223E">
      <w:pPr>
        <w:spacing w:line="360" w:lineRule="auto"/>
        <w:ind w:left="1134" w:hanging="567"/>
        <w:rPr>
          <w:snapToGrid w:val="0"/>
          <w:lang w:val="fr-FR"/>
        </w:rPr>
      </w:pPr>
      <w:r w:rsidRPr="00F7223E">
        <w:rPr>
          <w:snapToGrid w:val="0"/>
          <w:lang w:val="fr-CH"/>
        </w:rPr>
        <w:t xml:space="preserve">(a) </w:t>
      </w:r>
      <w:r w:rsidRPr="00F7223E">
        <w:rPr>
          <w:snapToGrid w:val="0"/>
          <w:lang w:val="fr-CH"/>
        </w:rPr>
        <w:tab/>
      </w:r>
      <w:r w:rsidRPr="0012738D">
        <w:rPr>
          <w:snapToGrid w:val="0"/>
          <w:lang w:val="fr-FR"/>
        </w:rPr>
        <w:t xml:space="preserve">UPOV information </w:t>
      </w:r>
      <w:proofErr w:type="spellStart"/>
      <w:r w:rsidRPr="0012738D">
        <w:rPr>
          <w:snapToGrid w:val="0"/>
          <w:lang w:val="fr-FR"/>
        </w:rPr>
        <w:t>databases</w:t>
      </w:r>
      <w:proofErr w:type="spellEnd"/>
      <w:r w:rsidRPr="0012738D">
        <w:rPr>
          <w:snapToGrid w:val="0"/>
          <w:lang w:val="fr-FR"/>
        </w:rPr>
        <w:t xml:space="preserve"> (document TWP/5/4) </w:t>
      </w:r>
    </w:p>
    <w:p w:rsidR="00F7223E" w:rsidRPr="00F7223E" w:rsidRDefault="00F7223E" w:rsidP="00F7223E">
      <w:pPr>
        <w:spacing w:line="360" w:lineRule="auto"/>
        <w:ind w:left="1134" w:hanging="567"/>
        <w:rPr>
          <w:snapToGrid w:val="0"/>
        </w:rPr>
      </w:pPr>
      <w:r w:rsidRPr="00F7223E">
        <w:rPr>
          <w:snapToGrid w:val="0"/>
        </w:rPr>
        <w:t>(b)</w:t>
      </w:r>
      <w:r w:rsidRPr="00F7223E">
        <w:rPr>
          <w:snapToGrid w:val="0"/>
        </w:rPr>
        <w:tab/>
        <w:t xml:space="preserve">Variety description databases (document TWP/5/2)  </w:t>
      </w:r>
    </w:p>
    <w:p w:rsidR="00F7223E" w:rsidRPr="0012738D" w:rsidRDefault="00F7223E" w:rsidP="00F7223E">
      <w:pPr>
        <w:spacing w:line="360" w:lineRule="auto"/>
        <w:ind w:left="1134" w:hanging="567"/>
        <w:rPr>
          <w:snapToGrid w:val="0"/>
          <w:lang w:val="fr-FR"/>
        </w:rPr>
      </w:pPr>
      <w:r w:rsidRPr="0012738D">
        <w:rPr>
          <w:snapToGrid w:val="0"/>
          <w:lang w:val="fr-FR"/>
        </w:rPr>
        <w:t>(c)</w:t>
      </w:r>
      <w:r w:rsidRPr="0012738D">
        <w:rPr>
          <w:snapToGrid w:val="0"/>
          <w:lang w:val="fr-FR"/>
        </w:rPr>
        <w:tab/>
        <w:t xml:space="preserve">UPOV PRISMA (document TWP/5/3) 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</w:pPr>
      <w:r>
        <w:t>Experiences with new types and species (oral reports invited)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  <w:color w:val="000000"/>
        </w:rPr>
      </w:pPr>
      <w:r>
        <w:rPr>
          <w:rFonts w:cs="Arial"/>
          <w:color w:val="000000"/>
        </w:rPr>
        <w:t>Access to plant material for the purpose of management of variety collections and DUS examination (</w:t>
      </w:r>
      <w:r w:rsidR="00B7374F">
        <w:rPr>
          <w:rFonts w:cs="Arial"/>
          <w:color w:val="000000"/>
        </w:rPr>
        <w:t>document</w:t>
      </w:r>
      <w:r w:rsidR="00805D94">
        <w:rPr>
          <w:rFonts w:cs="Arial"/>
          <w:color w:val="000000"/>
        </w:rPr>
        <w:t xml:space="preserve"> </w:t>
      </w:r>
      <w:r w:rsidR="00853E65" w:rsidRPr="00941776">
        <w:rPr>
          <w:rFonts w:cs="Arial"/>
          <w:color w:val="000000"/>
        </w:rPr>
        <w:t>TWF/52/</w:t>
      </w:r>
      <w:r w:rsidR="001A5F02" w:rsidRPr="00941776">
        <w:rPr>
          <w:rFonts w:cs="Arial"/>
          <w:color w:val="000000"/>
        </w:rPr>
        <w:t>5</w:t>
      </w:r>
      <w:r w:rsidR="00B7374F" w:rsidRPr="00941776">
        <w:rPr>
          <w:rFonts w:cs="Arial"/>
          <w:color w:val="000000"/>
        </w:rPr>
        <w:t>)</w:t>
      </w:r>
    </w:p>
    <w:p w:rsidR="00F7223E" w:rsidRPr="00941776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  <w:color w:val="000000"/>
        </w:rPr>
      </w:pPr>
      <w:r w:rsidRPr="00B7374F">
        <w:rPr>
          <w:rFonts w:cs="Arial"/>
        </w:rPr>
        <w:t xml:space="preserve">DUS examination of mutant varieties of apple </w:t>
      </w:r>
      <w:r w:rsidRPr="00B7374F">
        <w:rPr>
          <w:rFonts w:cs="Arial"/>
          <w:color w:val="000000"/>
        </w:rPr>
        <w:t xml:space="preserve">(document </w:t>
      </w:r>
      <w:r w:rsidR="00853E65" w:rsidRPr="00941776">
        <w:rPr>
          <w:rFonts w:cs="Arial"/>
          <w:color w:val="000000"/>
        </w:rPr>
        <w:t>T</w:t>
      </w:r>
      <w:r w:rsidR="001A5F02" w:rsidRPr="00941776">
        <w:rPr>
          <w:rFonts w:cs="Arial"/>
          <w:color w:val="000000"/>
        </w:rPr>
        <w:t>WF/52/6</w:t>
      </w:r>
      <w:r w:rsidR="00B7374F" w:rsidRPr="00941776">
        <w:rPr>
          <w:rFonts w:cs="Arial"/>
          <w:color w:val="000000"/>
        </w:rPr>
        <w:t>)</w:t>
      </w:r>
    </w:p>
    <w:p w:rsidR="00594BD6" w:rsidRPr="00941776" w:rsidRDefault="00F7223E" w:rsidP="00594BD6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  <w:color w:val="000000"/>
        </w:rPr>
      </w:pPr>
      <w:r w:rsidRPr="00941776">
        <w:rPr>
          <w:rFonts w:cs="Arial"/>
        </w:rPr>
        <w:t>M</w:t>
      </w:r>
      <w:r w:rsidRPr="00941776">
        <w:t>atters relevant in DUS examination for the fruit sector (</w:t>
      </w:r>
      <w:r w:rsidR="00B7374F" w:rsidRPr="00941776">
        <w:t>document</w:t>
      </w:r>
      <w:r w:rsidR="00805D94" w:rsidRPr="00941776">
        <w:t xml:space="preserve"> </w:t>
      </w:r>
      <w:r w:rsidR="00853E65" w:rsidRPr="00941776">
        <w:rPr>
          <w:rFonts w:cs="Arial"/>
          <w:color w:val="000000"/>
        </w:rPr>
        <w:t>T</w:t>
      </w:r>
      <w:r w:rsidR="001A5F02" w:rsidRPr="00941776">
        <w:rPr>
          <w:rFonts w:cs="Arial"/>
          <w:color w:val="000000"/>
        </w:rPr>
        <w:t>WF/52/7</w:t>
      </w:r>
      <w:r w:rsidR="00B7374F" w:rsidRPr="00941776">
        <w:rPr>
          <w:rFonts w:cs="Arial"/>
          <w:color w:val="000000"/>
        </w:rPr>
        <w:t>)</w:t>
      </w:r>
    </w:p>
    <w:p w:rsidR="00F7223E" w:rsidRPr="00B7374F" w:rsidRDefault="00594BD6" w:rsidP="00594BD6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 w:rsidRPr="00594BD6">
        <w:rPr>
          <w:snapToGrid w:val="0"/>
        </w:rPr>
        <w:t>Cooperation in examination (document TWP/5/9</w:t>
      </w:r>
      <w:r w:rsidR="00F7223E" w:rsidRPr="00594BD6">
        <w:rPr>
          <w:rFonts w:cs="Arial"/>
        </w:rPr>
        <w:t xml:space="preserve"> </w:t>
      </w:r>
      <w:r w:rsidR="00F7223E" w:rsidRPr="00B7374F">
        <w:rPr>
          <w:rFonts w:cs="Arial"/>
        </w:rPr>
        <w:t xml:space="preserve">and </w:t>
      </w:r>
      <w:r w:rsidR="00B7374F" w:rsidRPr="00B7374F">
        <w:rPr>
          <w:snapToGrid w:val="0"/>
        </w:rPr>
        <w:t>TWP/5/9</w:t>
      </w:r>
      <w:r w:rsidR="00B7374F" w:rsidRPr="00B7374F">
        <w:rPr>
          <w:rFonts w:cs="Arial"/>
        </w:rPr>
        <w:t xml:space="preserve"> </w:t>
      </w:r>
      <w:r w:rsidR="002D6721" w:rsidRPr="00B7374F">
        <w:rPr>
          <w:rFonts w:cs="Arial"/>
        </w:rPr>
        <w:t>Add.</w:t>
      </w:r>
      <w:r w:rsidR="00B7374F" w:rsidRPr="00B7374F">
        <w:rPr>
          <w:rFonts w:cs="Arial"/>
        </w:rPr>
        <w:t>)</w:t>
      </w:r>
      <w:r w:rsidR="002D6721" w:rsidRPr="00B7374F">
        <w:rPr>
          <w:rFonts w:cs="Arial"/>
        </w:rPr>
        <w:t xml:space="preserve"> </w:t>
      </w:r>
    </w:p>
    <w:p w:rsidR="00594BD6" w:rsidRPr="001E10A9" w:rsidRDefault="00594BD6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 w:rsidRPr="004216FB">
        <w:rPr>
          <w:snapToGrid w:val="0"/>
        </w:rPr>
        <w:t>Increasing participation in the work of the TC and the TWPs (document TWP/5/12)</w:t>
      </w:r>
      <w:r>
        <w:rPr>
          <w:snapToGrid w:val="0"/>
        </w:rPr>
        <w:t xml:space="preserve"> </w:t>
      </w:r>
    </w:p>
    <w:p w:rsidR="00594BD6" w:rsidRPr="00594BD6" w:rsidRDefault="00594BD6" w:rsidP="00594BD6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snapToGrid w:val="0"/>
        </w:rPr>
        <w:t>Test Guidelines</w:t>
      </w:r>
    </w:p>
    <w:p w:rsidR="00594BD6" w:rsidRPr="00594BD6" w:rsidRDefault="00594BD6" w:rsidP="00594BD6">
      <w:pPr>
        <w:pStyle w:val="ListParagraph"/>
        <w:numPr>
          <w:ilvl w:val="0"/>
          <w:numId w:val="5"/>
        </w:numPr>
        <w:spacing w:before="80" w:after="80" w:line="360" w:lineRule="auto"/>
        <w:rPr>
          <w:snapToGrid w:val="0"/>
        </w:rPr>
      </w:pPr>
      <w:r w:rsidRPr="00594BD6">
        <w:rPr>
          <w:snapToGrid w:val="0"/>
        </w:rPr>
        <w:t xml:space="preserve">Revision of Test Guidelines (document TWP/5/13) </w:t>
      </w:r>
    </w:p>
    <w:p w:rsidR="00594BD6" w:rsidRPr="00594BD6" w:rsidRDefault="00594BD6" w:rsidP="00594BD6">
      <w:pPr>
        <w:pStyle w:val="ListParagraph"/>
        <w:numPr>
          <w:ilvl w:val="0"/>
          <w:numId w:val="5"/>
        </w:numPr>
        <w:spacing w:before="80" w:after="80" w:line="360" w:lineRule="auto"/>
        <w:rPr>
          <w:rFonts w:cs="Arial"/>
        </w:rPr>
      </w:pPr>
      <w:r w:rsidRPr="00594BD6">
        <w:rPr>
          <w:snapToGrid w:val="0"/>
        </w:rPr>
        <w:t xml:space="preserve">Guidance for drafters of Test Guidelines (document TWP/5/8) </w:t>
      </w:r>
    </w:p>
    <w:p w:rsidR="00F7223E" w:rsidRDefault="00F7223E" w:rsidP="00594BD6">
      <w:pPr>
        <w:pStyle w:val="ListParagraph"/>
        <w:numPr>
          <w:ilvl w:val="0"/>
          <w:numId w:val="5"/>
        </w:numPr>
        <w:spacing w:before="80" w:after="80" w:line="360" w:lineRule="auto"/>
        <w:rPr>
          <w:rFonts w:cs="Arial"/>
        </w:rPr>
      </w:pPr>
      <w:r w:rsidRPr="00594BD6">
        <w:rPr>
          <w:rFonts w:cs="Arial"/>
        </w:rPr>
        <w:t>Discussion on draft Test Guidelines (Subgroups)</w:t>
      </w:r>
    </w:p>
    <w:p w:rsidR="00594BD6" w:rsidRPr="00FB1364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Apple (fruit varieties) (Revision) (</w:t>
      </w:r>
      <w:r w:rsidRPr="00FB1364">
        <w:rPr>
          <w:rFonts w:ascii="Arial" w:hAnsi="Arial" w:cs="Arial"/>
          <w:i/>
          <w:sz w:val="20"/>
          <w:lang w:val="pt-BR"/>
        </w:rPr>
        <w:t>Malus domestica</w:t>
      </w:r>
      <w:r w:rsidRPr="00FB1364">
        <w:rPr>
          <w:rFonts w:ascii="Arial" w:hAnsi="Arial" w:cs="Arial"/>
          <w:sz w:val="20"/>
          <w:lang w:val="pt-BR"/>
        </w:rPr>
        <w:t xml:space="preserve"> Borkh.) (document </w:t>
      </w:r>
      <w:r>
        <w:rPr>
          <w:rFonts w:ascii="Arial" w:hAnsi="Arial" w:cs="Arial"/>
          <w:color w:val="000000"/>
          <w:sz w:val="20"/>
        </w:rPr>
        <w:t>TG/14/10(proj.</w:t>
      </w:r>
      <w:r w:rsidR="00FB2AA4">
        <w:rPr>
          <w:rFonts w:ascii="Arial" w:hAnsi="Arial" w:cs="Arial"/>
          <w:color w:val="000000"/>
          <w:sz w:val="20"/>
        </w:rPr>
        <w:t>4</w:t>
      </w:r>
      <w:r w:rsidRPr="00FB1364">
        <w:rPr>
          <w:rFonts w:ascii="Arial" w:hAnsi="Arial" w:cs="Arial"/>
          <w:color w:val="000000"/>
          <w:sz w:val="20"/>
        </w:rPr>
        <w:t>)</w:t>
      </w:r>
      <w:r>
        <w:rPr>
          <w:rFonts w:ascii="Arial" w:hAnsi="Arial" w:cs="Arial"/>
          <w:color w:val="000000"/>
          <w:sz w:val="20"/>
        </w:rPr>
        <w:t>)</w:t>
      </w:r>
      <w:r w:rsidRPr="00FB1364">
        <w:rPr>
          <w:rFonts w:ascii="Arial" w:hAnsi="Arial" w:cs="Arial"/>
          <w:sz w:val="20"/>
          <w:lang w:val="pt-BR"/>
        </w:rPr>
        <w:t xml:space="preserve"> </w:t>
      </w:r>
    </w:p>
    <w:p w:rsidR="00594BD6" w:rsidRPr="00FB1364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*Apricot (</w:t>
      </w:r>
      <w:r w:rsidRPr="00FB1364">
        <w:rPr>
          <w:rFonts w:ascii="Arial" w:hAnsi="Arial" w:cs="Arial"/>
          <w:i/>
          <w:sz w:val="20"/>
          <w:lang w:val="pt-BR"/>
        </w:rPr>
        <w:t>Prunus armeniaca</w:t>
      </w:r>
      <w:r w:rsidRPr="00FB1364">
        <w:rPr>
          <w:rFonts w:ascii="Arial" w:hAnsi="Arial" w:cs="Arial"/>
          <w:sz w:val="20"/>
          <w:lang w:val="pt-BR"/>
        </w:rPr>
        <w:t xml:space="preserve"> L.) (Revision) </w:t>
      </w:r>
      <w:r>
        <w:rPr>
          <w:rFonts w:ascii="Arial" w:hAnsi="Arial" w:cs="Arial"/>
          <w:sz w:val="20"/>
          <w:lang w:val="pt-BR"/>
        </w:rPr>
        <w:t>(document TG/70/5(proj.</w:t>
      </w:r>
      <w:r w:rsidR="00FB2AA4">
        <w:rPr>
          <w:rFonts w:ascii="Arial" w:hAnsi="Arial" w:cs="Arial"/>
          <w:sz w:val="20"/>
          <w:lang w:val="pt-BR"/>
        </w:rPr>
        <w:t>5</w:t>
      </w:r>
      <w:r w:rsidRPr="00FB1364">
        <w:rPr>
          <w:rFonts w:ascii="Arial" w:hAnsi="Arial" w:cs="Arial"/>
          <w:sz w:val="20"/>
          <w:lang w:val="pt-BR"/>
        </w:rPr>
        <w:t>)</w:t>
      </w:r>
      <w:r>
        <w:rPr>
          <w:rFonts w:ascii="Arial" w:hAnsi="Arial" w:cs="Arial"/>
          <w:sz w:val="20"/>
          <w:lang w:val="pt-BR"/>
        </w:rPr>
        <w:t>)</w:t>
      </w:r>
      <w:r w:rsidRPr="00FB1364">
        <w:rPr>
          <w:rFonts w:ascii="Arial" w:hAnsi="Arial" w:cs="Arial"/>
          <w:sz w:val="20"/>
          <w:lang w:val="pt-BR"/>
        </w:rPr>
        <w:t xml:space="preserve">  </w:t>
      </w:r>
    </w:p>
    <w:p w:rsidR="00594BD6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1364">
        <w:rPr>
          <w:rFonts w:ascii="Arial" w:hAnsi="Arial" w:cs="Arial"/>
          <w:sz w:val="20"/>
          <w:lang w:val="pt-BR"/>
        </w:rPr>
        <w:t>Grapevine (</w:t>
      </w:r>
      <w:r w:rsidRPr="00FB1364">
        <w:rPr>
          <w:rFonts w:ascii="Arial" w:hAnsi="Arial" w:cs="Arial"/>
          <w:i/>
          <w:sz w:val="20"/>
          <w:lang w:val="pt-BR"/>
        </w:rPr>
        <w:t>Vitis</w:t>
      </w:r>
      <w:r w:rsidRPr="00FB1364">
        <w:rPr>
          <w:rFonts w:ascii="Arial" w:hAnsi="Arial" w:cs="Arial"/>
          <w:sz w:val="20"/>
          <w:lang w:val="pt-BR"/>
        </w:rPr>
        <w:t xml:space="preserve"> L.) (Revision) (document</w:t>
      </w:r>
      <w:r w:rsidRPr="006E114E">
        <w:rPr>
          <w:rFonts w:ascii="Arial" w:hAnsi="Arial" w:cs="Arial"/>
          <w:sz w:val="20"/>
          <w:lang w:val="pt-BR"/>
        </w:rPr>
        <w:t xml:space="preserve"> </w:t>
      </w:r>
      <w:r w:rsidRPr="0055219B">
        <w:rPr>
          <w:rFonts w:ascii="Arial" w:hAnsi="Arial" w:cs="Arial"/>
          <w:sz w:val="20"/>
          <w:lang w:val="pt-BR"/>
        </w:rPr>
        <w:t>TG/50/10(proj.</w:t>
      </w:r>
      <w:r w:rsidR="00FB2AA4">
        <w:rPr>
          <w:rFonts w:ascii="Arial" w:hAnsi="Arial" w:cs="Arial"/>
          <w:sz w:val="20"/>
          <w:lang w:val="pt-BR"/>
        </w:rPr>
        <w:t>4</w:t>
      </w:r>
      <w:r w:rsidRPr="0055219B">
        <w:rPr>
          <w:rFonts w:ascii="Arial" w:hAnsi="Arial" w:cs="Arial"/>
          <w:sz w:val="20"/>
          <w:lang w:val="pt-BR"/>
        </w:rPr>
        <w:t>)</w:t>
      </w:r>
      <w:r w:rsidRPr="00064C86">
        <w:rPr>
          <w:rFonts w:ascii="Arial" w:hAnsi="Arial" w:cs="Arial"/>
          <w:color w:val="000000"/>
          <w:sz w:val="20"/>
          <w:lang w:val="fr-FR"/>
        </w:rPr>
        <w:t>)</w:t>
      </w:r>
      <w:r w:rsidRPr="00FB1364">
        <w:rPr>
          <w:rFonts w:ascii="Arial" w:hAnsi="Arial" w:cs="Arial"/>
          <w:sz w:val="20"/>
          <w:lang w:val="pt-BR"/>
        </w:rPr>
        <w:t xml:space="preserve"> </w:t>
      </w:r>
    </w:p>
    <w:p w:rsidR="00594BD6" w:rsidRPr="00FB2AA4" w:rsidRDefault="00594BD6" w:rsidP="00FB2AA4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2AA4">
        <w:rPr>
          <w:rFonts w:ascii="Arial" w:hAnsi="Arial" w:cs="Arial"/>
          <w:sz w:val="20"/>
          <w:lang w:val="pt-BR"/>
        </w:rPr>
        <w:t>Guava (</w:t>
      </w:r>
      <w:r w:rsidRPr="00FB2AA4">
        <w:rPr>
          <w:rFonts w:ascii="Arial" w:hAnsi="Arial" w:cs="Arial"/>
          <w:i/>
          <w:sz w:val="20"/>
          <w:lang w:val="pt-BR"/>
        </w:rPr>
        <w:t>Psidium guajava</w:t>
      </w:r>
      <w:r w:rsidRPr="00FB2AA4">
        <w:rPr>
          <w:rFonts w:ascii="Arial" w:hAnsi="Arial" w:cs="Arial"/>
          <w:sz w:val="20"/>
          <w:lang w:val="pt-BR"/>
        </w:rPr>
        <w:t xml:space="preserve"> L.</w:t>
      </w:r>
      <w:r w:rsidR="00FB2AA4" w:rsidRPr="00FB2AA4">
        <w:rPr>
          <w:rFonts w:ascii="Arial" w:hAnsi="Arial" w:cs="Arial"/>
          <w:sz w:val="20"/>
          <w:lang w:val="pt-BR"/>
        </w:rPr>
        <w:t xml:space="preserve">, </w:t>
      </w:r>
      <w:r w:rsidR="00FB2AA4" w:rsidRPr="00FB2AA4">
        <w:rPr>
          <w:rFonts w:ascii="Arial" w:hAnsi="Arial" w:cs="Arial"/>
          <w:i/>
          <w:sz w:val="20"/>
          <w:lang w:val="pt-BR"/>
        </w:rPr>
        <w:t>Psidium cattleyanum</w:t>
      </w:r>
      <w:r w:rsidR="00FB2AA4" w:rsidRPr="00FB2AA4">
        <w:rPr>
          <w:rFonts w:ascii="Arial" w:hAnsi="Arial" w:cs="Arial"/>
          <w:sz w:val="20"/>
          <w:lang w:val="pt-BR"/>
        </w:rPr>
        <w:t xml:space="preserve"> Sabine var. </w:t>
      </w:r>
      <w:r w:rsidR="00FB2AA4" w:rsidRPr="00FB2AA4">
        <w:rPr>
          <w:rFonts w:ascii="Arial" w:hAnsi="Arial" w:cs="Arial"/>
          <w:i/>
          <w:sz w:val="20"/>
          <w:lang w:val="pt-BR"/>
        </w:rPr>
        <w:t xml:space="preserve">littorale </w:t>
      </w:r>
      <w:r w:rsidR="00FB2AA4" w:rsidRPr="00FB2AA4">
        <w:rPr>
          <w:rFonts w:ascii="Arial" w:hAnsi="Arial" w:cs="Arial"/>
          <w:sz w:val="20"/>
          <w:lang w:val="pt-BR"/>
        </w:rPr>
        <w:t xml:space="preserve">(Raddi) Fosberg, </w:t>
      </w:r>
      <w:r w:rsidR="00FB2AA4" w:rsidRPr="00FB2AA4">
        <w:rPr>
          <w:rFonts w:ascii="Arial" w:hAnsi="Arial" w:cs="Arial"/>
          <w:i/>
          <w:sz w:val="20"/>
          <w:lang w:val="pt-BR"/>
        </w:rPr>
        <w:t>Psidium guajava</w:t>
      </w:r>
      <w:r w:rsidR="00FB2AA4" w:rsidRPr="00FB2AA4">
        <w:rPr>
          <w:rFonts w:ascii="Arial" w:hAnsi="Arial" w:cs="Arial"/>
          <w:sz w:val="20"/>
          <w:lang w:val="pt-BR"/>
        </w:rPr>
        <w:t xml:space="preserve"> L. × </w:t>
      </w:r>
      <w:r w:rsidR="00FB2AA4" w:rsidRPr="00FB2AA4">
        <w:rPr>
          <w:rFonts w:ascii="Arial" w:hAnsi="Arial" w:cs="Arial"/>
          <w:i/>
          <w:sz w:val="20"/>
          <w:lang w:val="pt-BR"/>
        </w:rPr>
        <w:t>Psidium littorale</w:t>
      </w:r>
      <w:r w:rsidR="00FB2AA4" w:rsidRPr="00FB2AA4">
        <w:rPr>
          <w:rFonts w:ascii="Arial" w:hAnsi="Arial" w:cs="Arial"/>
          <w:sz w:val="20"/>
          <w:lang w:val="pt-BR"/>
        </w:rPr>
        <w:t xml:space="preserve"> Raddi</w:t>
      </w:r>
      <w:r w:rsidRPr="00FB2AA4">
        <w:rPr>
          <w:rFonts w:ascii="Arial" w:hAnsi="Arial" w:cs="Arial"/>
          <w:sz w:val="20"/>
          <w:lang w:val="pt-BR"/>
        </w:rPr>
        <w:t>) (Revision) (</w:t>
      </w:r>
      <w:r w:rsidR="00FE79F2" w:rsidRPr="00FB2AA4">
        <w:rPr>
          <w:rFonts w:ascii="Arial" w:hAnsi="Arial" w:cs="Arial"/>
          <w:sz w:val="20"/>
          <w:lang w:val="pt-BR"/>
        </w:rPr>
        <w:t>TG/110/4(proj.</w:t>
      </w:r>
      <w:r w:rsidR="00FB2AA4" w:rsidRPr="00FB2AA4">
        <w:rPr>
          <w:rFonts w:ascii="Arial" w:hAnsi="Arial" w:cs="Arial"/>
          <w:sz w:val="20"/>
          <w:lang w:val="pt-BR"/>
        </w:rPr>
        <w:t>2</w:t>
      </w:r>
      <w:r w:rsidR="00FE79F2" w:rsidRPr="00FB2AA4">
        <w:rPr>
          <w:rFonts w:ascii="Arial" w:hAnsi="Arial" w:cs="Arial"/>
          <w:sz w:val="20"/>
          <w:lang w:val="pt-BR"/>
        </w:rPr>
        <w:t>)</w:t>
      </w:r>
      <w:r w:rsidRPr="00FB2AA4">
        <w:rPr>
          <w:rFonts w:ascii="Arial" w:hAnsi="Arial" w:cs="Arial"/>
          <w:sz w:val="20"/>
          <w:lang w:val="pt-BR"/>
        </w:rPr>
        <w:t xml:space="preserve">) </w:t>
      </w:r>
    </w:p>
    <w:p w:rsidR="00594BD6" w:rsidRPr="00FB2AA4" w:rsidRDefault="00594BD6" w:rsidP="00133BEC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FB2AA4">
        <w:rPr>
          <w:rFonts w:ascii="Arial" w:hAnsi="Arial" w:cs="Arial"/>
          <w:sz w:val="20"/>
          <w:lang w:val="pt-BR"/>
        </w:rPr>
        <w:t>Hazelnut (</w:t>
      </w:r>
      <w:r w:rsidR="00FB2AA4" w:rsidRPr="00FB2AA4">
        <w:rPr>
          <w:rFonts w:ascii="Arial" w:hAnsi="Arial" w:cs="Arial"/>
          <w:i/>
          <w:sz w:val="20"/>
          <w:lang w:val="pt-BR"/>
        </w:rPr>
        <w:t>Corylus avellana</w:t>
      </w:r>
      <w:r w:rsidR="00FB2AA4" w:rsidRPr="00FB2AA4">
        <w:rPr>
          <w:rFonts w:ascii="Arial" w:hAnsi="Arial" w:cs="Arial"/>
          <w:sz w:val="20"/>
          <w:lang w:val="pt-BR"/>
        </w:rPr>
        <w:t xml:space="preserve"> L.; </w:t>
      </w:r>
      <w:r w:rsidR="00FB2AA4" w:rsidRPr="00FB2AA4">
        <w:rPr>
          <w:rFonts w:ascii="Arial" w:hAnsi="Arial" w:cs="Arial"/>
          <w:i/>
          <w:sz w:val="20"/>
          <w:lang w:val="pt-BR"/>
        </w:rPr>
        <w:t>Corylus colurna</w:t>
      </w:r>
      <w:r w:rsidR="00FB2AA4" w:rsidRPr="00FB2AA4">
        <w:rPr>
          <w:rFonts w:ascii="Arial" w:hAnsi="Arial" w:cs="Arial"/>
          <w:sz w:val="20"/>
          <w:lang w:val="pt-BR"/>
        </w:rPr>
        <w:t xml:space="preserve"> L.</w:t>
      </w:r>
      <w:r w:rsidRPr="00FB2AA4">
        <w:rPr>
          <w:rFonts w:ascii="Arial" w:hAnsi="Arial" w:cs="Arial"/>
          <w:sz w:val="20"/>
          <w:lang w:val="pt-BR"/>
        </w:rPr>
        <w:t>) (Revision) (</w:t>
      </w:r>
      <w:r w:rsidR="00FE79F2" w:rsidRPr="00FB2AA4">
        <w:rPr>
          <w:rFonts w:ascii="Arial" w:hAnsi="Arial" w:cs="Arial"/>
          <w:sz w:val="20"/>
          <w:lang w:val="pt-BR"/>
        </w:rPr>
        <w:t>TG/71/4(proj.</w:t>
      </w:r>
      <w:r w:rsidR="00FB2AA4">
        <w:rPr>
          <w:rFonts w:ascii="Arial" w:hAnsi="Arial" w:cs="Arial"/>
          <w:sz w:val="20"/>
          <w:lang w:val="pt-BR"/>
        </w:rPr>
        <w:t>2</w:t>
      </w:r>
      <w:r w:rsidR="00FE79F2" w:rsidRPr="00FB2AA4">
        <w:rPr>
          <w:rFonts w:ascii="Arial" w:hAnsi="Arial" w:cs="Arial"/>
          <w:sz w:val="20"/>
          <w:lang w:val="pt-BR"/>
        </w:rPr>
        <w:t>)</w:t>
      </w:r>
      <w:r w:rsidRPr="00FB2AA4">
        <w:rPr>
          <w:rFonts w:ascii="Arial" w:hAnsi="Arial" w:cs="Arial"/>
          <w:sz w:val="20"/>
          <w:lang w:val="pt-BR"/>
        </w:rPr>
        <w:t xml:space="preserve">) </w:t>
      </w:r>
    </w:p>
    <w:p w:rsidR="00594BD6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4F1684">
        <w:rPr>
          <w:rFonts w:ascii="Arial" w:hAnsi="Arial" w:cs="Arial"/>
          <w:color w:val="000000"/>
          <w:sz w:val="20"/>
        </w:rPr>
        <w:t>Mulberry (</w:t>
      </w:r>
      <w:proofErr w:type="spellStart"/>
      <w:r w:rsidRPr="004F1684">
        <w:rPr>
          <w:rFonts w:ascii="Arial" w:hAnsi="Arial" w:cs="Arial"/>
          <w:i/>
          <w:color w:val="000000"/>
          <w:sz w:val="20"/>
        </w:rPr>
        <w:t>Morus</w:t>
      </w:r>
      <w:proofErr w:type="spellEnd"/>
      <w:r w:rsidRPr="004F1684">
        <w:rPr>
          <w:rFonts w:ascii="Arial" w:hAnsi="Arial" w:cs="Arial"/>
          <w:color w:val="000000"/>
          <w:sz w:val="20"/>
        </w:rPr>
        <w:t xml:space="preserve"> L.) </w:t>
      </w:r>
      <w:r w:rsidRPr="00FB1364">
        <w:rPr>
          <w:rFonts w:ascii="Arial" w:hAnsi="Arial" w:cs="Arial"/>
          <w:sz w:val="20"/>
          <w:lang w:val="pt-BR"/>
        </w:rPr>
        <w:t>(</w:t>
      </w:r>
      <w:r w:rsidR="00FE79F2">
        <w:rPr>
          <w:rFonts w:ascii="Arial" w:hAnsi="Arial" w:cs="Arial"/>
          <w:color w:val="000000"/>
          <w:sz w:val="20"/>
        </w:rPr>
        <w:t>Document TG/MORUS(proj.</w:t>
      </w:r>
      <w:r w:rsidR="00EB43B5">
        <w:rPr>
          <w:rFonts w:ascii="Arial" w:hAnsi="Arial" w:cs="Arial"/>
          <w:color w:val="000000"/>
          <w:sz w:val="20"/>
        </w:rPr>
        <w:t>3</w:t>
      </w:r>
      <w:r w:rsidRPr="00A12505">
        <w:rPr>
          <w:rFonts w:ascii="Arial" w:hAnsi="Arial" w:cs="Arial"/>
          <w:color w:val="000000"/>
          <w:sz w:val="20"/>
        </w:rPr>
        <w:t>))</w:t>
      </w:r>
      <w:r w:rsidRPr="00FB1364">
        <w:rPr>
          <w:rFonts w:ascii="Arial" w:hAnsi="Arial" w:cs="Arial"/>
          <w:sz w:val="20"/>
          <w:lang w:val="pt-BR"/>
        </w:rPr>
        <w:t xml:space="preserve"> </w:t>
      </w:r>
    </w:p>
    <w:p w:rsidR="00594BD6" w:rsidRPr="00594BD6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16"/>
          <w:lang w:val="pt-BR"/>
        </w:rPr>
      </w:pPr>
      <w:r w:rsidRPr="00594BD6">
        <w:rPr>
          <w:rFonts w:ascii="Arial" w:hAnsi="Arial" w:cs="Arial"/>
          <w:sz w:val="20"/>
          <w:lang w:val="pt-BR"/>
        </w:rPr>
        <w:t>Raspberry (</w:t>
      </w:r>
      <w:r w:rsidRPr="00594BD6">
        <w:rPr>
          <w:rFonts w:ascii="Arial" w:hAnsi="Arial" w:cs="Arial"/>
          <w:i/>
          <w:sz w:val="20"/>
          <w:lang w:val="pt-BR"/>
        </w:rPr>
        <w:t>Rubus idaeus</w:t>
      </w:r>
      <w:r w:rsidRPr="00594BD6">
        <w:rPr>
          <w:rFonts w:ascii="Arial" w:hAnsi="Arial" w:cs="Arial"/>
          <w:sz w:val="20"/>
          <w:lang w:val="pt-BR"/>
        </w:rPr>
        <w:t xml:space="preserve"> L.) (Revision)</w:t>
      </w:r>
      <w:r w:rsidR="00FE79F2">
        <w:rPr>
          <w:rFonts w:ascii="Arial" w:hAnsi="Arial" w:cs="Arial"/>
          <w:sz w:val="20"/>
          <w:lang w:val="pt-BR"/>
        </w:rPr>
        <w:t xml:space="preserve"> </w:t>
      </w:r>
      <w:r w:rsidR="00FE79F2" w:rsidRPr="00FB1364">
        <w:rPr>
          <w:rFonts w:ascii="Arial" w:hAnsi="Arial" w:cs="Arial"/>
          <w:sz w:val="20"/>
          <w:lang w:val="pt-BR"/>
        </w:rPr>
        <w:t>(document</w:t>
      </w:r>
      <w:r w:rsidR="0010342F">
        <w:rPr>
          <w:rFonts w:ascii="Arial" w:hAnsi="Arial" w:cs="Arial"/>
          <w:sz w:val="20"/>
          <w:lang w:val="pt-BR"/>
        </w:rPr>
        <w:t>s</w:t>
      </w:r>
      <w:r w:rsidR="00FE79F2" w:rsidRPr="00FB1364">
        <w:rPr>
          <w:rFonts w:ascii="Arial" w:hAnsi="Arial" w:cs="Arial"/>
          <w:sz w:val="20"/>
          <w:lang w:val="pt-BR"/>
        </w:rPr>
        <w:t xml:space="preserve"> </w:t>
      </w:r>
      <w:r w:rsidR="00FE79F2" w:rsidRPr="00FE79F2">
        <w:rPr>
          <w:rFonts w:ascii="Arial" w:hAnsi="Arial" w:cs="Arial"/>
          <w:sz w:val="20"/>
          <w:lang w:val="pt-BR"/>
        </w:rPr>
        <w:t>TG/43/</w:t>
      </w:r>
      <w:r w:rsidR="00EB43B5">
        <w:rPr>
          <w:rFonts w:ascii="Arial" w:hAnsi="Arial" w:cs="Arial"/>
          <w:sz w:val="20"/>
          <w:lang w:val="pt-BR"/>
        </w:rPr>
        <w:t>8(proj.1)</w:t>
      </w:r>
      <w:r w:rsidR="0010342F">
        <w:rPr>
          <w:rFonts w:ascii="Arial" w:hAnsi="Arial" w:cs="Arial"/>
          <w:sz w:val="20"/>
          <w:lang w:val="pt-BR"/>
        </w:rPr>
        <w:t xml:space="preserve"> and </w:t>
      </w:r>
      <w:r w:rsidR="0010342F" w:rsidRPr="00340978">
        <w:rPr>
          <w:rFonts w:ascii="Arial" w:hAnsi="Arial" w:cs="Arial"/>
          <w:sz w:val="20"/>
          <w:lang w:val="pt-BR"/>
        </w:rPr>
        <w:t>TWF/52/9</w:t>
      </w:r>
      <w:bookmarkStart w:id="3" w:name="_GoBack"/>
      <w:bookmarkEnd w:id="3"/>
      <w:r w:rsidR="00FE79F2" w:rsidRPr="00FE79F2">
        <w:rPr>
          <w:rFonts w:ascii="Arial" w:hAnsi="Arial" w:cs="Arial"/>
          <w:sz w:val="20"/>
          <w:lang w:val="pt-BR"/>
        </w:rPr>
        <w:t>)</w:t>
      </w:r>
    </w:p>
    <w:p w:rsidR="00594BD6" w:rsidRPr="00594BD6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16"/>
          <w:lang w:val="pt-BR"/>
        </w:rPr>
      </w:pPr>
      <w:r w:rsidRPr="00FB2AA4">
        <w:rPr>
          <w:rFonts w:ascii="Arial" w:hAnsi="Arial" w:cs="Arial"/>
          <w:bCs/>
          <w:iCs/>
          <w:sz w:val="20"/>
          <w:lang w:val="pt-BR"/>
        </w:rPr>
        <w:t>Sour Cherry (</w:t>
      </w:r>
      <w:r w:rsidRPr="00FB2AA4">
        <w:rPr>
          <w:rFonts w:ascii="Arial" w:hAnsi="Arial" w:cs="Arial"/>
          <w:i/>
          <w:sz w:val="20"/>
          <w:lang w:val="pt-BR"/>
        </w:rPr>
        <w:t xml:space="preserve">Prunus cerasus </w:t>
      </w:r>
      <w:r w:rsidRPr="00FB2AA4">
        <w:rPr>
          <w:rFonts w:ascii="Arial" w:hAnsi="Arial" w:cs="Arial"/>
          <w:sz w:val="20"/>
          <w:lang w:val="pt-BR"/>
        </w:rPr>
        <w:t>L.</w:t>
      </w:r>
      <w:r w:rsidRPr="00FB2AA4">
        <w:rPr>
          <w:rFonts w:ascii="Arial" w:hAnsi="Arial" w:cs="Arial"/>
          <w:bCs/>
          <w:iCs/>
          <w:sz w:val="20"/>
          <w:lang w:val="pt-BR"/>
        </w:rPr>
        <w:t>); Duke Cherry (</w:t>
      </w:r>
      <w:r w:rsidRPr="00FB2AA4">
        <w:rPr>
          <w:rFonts w:ascii="Arial" w:hAnsi="Arial" w:cs="Arial"/>
          <w:i/>
          <w:sz w:val="20"/>
          <w:lang w:val="pt-BR"/>
        </w:rPr>
        <w:t>Prunus</w:t>
      </w:r>
      <w:r w:rsidRPr="00FB2AA4">
        <w:rPr>
          <w:rFonts w:ascii="Arial" w:hAnsi="Arial" w:cs="Arial"/>
          <w:sz w:val="20"/>
          <w:lang w:val="pt-BR"/>
        </w:rPr>
        <w:t xml:space="preserve"> </w:t>
      </w:r>
      <w:r w:rsidRPr="00FB2AA4">
        <w:rPr>
          <w:rFonts w:ascii="Arial" w:hAnsi="Arial" w:cs="Arial"/>
          <w:i/>
          <w:sz w:val="20"/>
          <w:lang w:val="pt-BR"/>
        </w:rPr>
        <w:t>×gondouinii</w:t>
      </w:r>
      <w:r w:rsidRPr="00FB2AA4">
        <w:rPr>
          <w:rFonts w:ascii="Arial" w:hAnsi="Arial" w:cs="Arial"/>
          <w:sz w:val="20"/>
          <w:lang w:val="pt-BR"/>
        </w:rPr>
        <w:t xml:space="preserve"> (Poit. &amp; Turpin) Rehder)</w:t>
      </w:r>
      <w:r w:rsidRPr="00FB2AA4">
        <w:rPr>
          <w:rFonts w:ascii="Arial" w:hAnsi="Arial" w:cs="Arial"/>
          <w:bCs/>
          <w:iCs/>
          <w:sz w:val="20"/>
          <w:lang w:val="pt-BR"/>
        </w:rPr>
        <w:t xml:space="preserve"> (Revision)</w:t>
      </w:r>
      <w:r w:rsidR="00FE79F2" w:rsidRPr="00FB2AA4">
        <w:rPr>
          <w:rFonts w:ascii="Arial" w:hAnsi="Arial" w:cs="Arial"/>
          <w:bCs/>
          <w:iCs/>
          <w:sz w:val="20"/>
          <w:lang w:val="pt-BR"/>
        </w:rPr>
        <w:t xml:space="preserve"> </w:t>
      </w:r>
      <w:r w:rsidR="00FE79F2">
        <w:rPr>
          <w:rFonts w:ascii="Arial" w:hAnsi="Arial" w:cs="Arial"/>
          <w:sz w:val="20"/>
          <w:lang w:val="pt-BR"/>
        </w:rPr>
        <w:t xml:space="preserve">(document </w:t>
      </w:r>
      <w:r w:rsidR="00EB43B5" w:rsidRPr="00EB43B5">
        <w:rPr>
          <w:rFonts w:ascii="Arial" w:hAnsi="Arial" w:cs="Arial"/>
          <w:sz w:val="20"/>
          <w:lang w:val="pt-BR"/>
        </w:rPr>
        <w:t>TG/230/2(proj.1)</w:t>
      </w:r>
      <w:r w:rsidR="00FE79F2" w:rsidRPr="00FB2AA4">
        <w:rPr>
          <w:rFonts w:ascii="Arial" w:hAnsi="Arial" w:cs="Arial"/>
          <w:sz w:val="20"/>
          <w:lang w:val="pt-BR"/>
        </w:rPr>
        <w:t>)</w:t>
      </w:r>
      <w:r w:rsidR="00FE79F2" w:rsidRPr="00FB1364">
        <w:rPr>
          <w:rFonts w:ascii="Arial" w:hAnsi="Arial" w:cs="Arial"/>
          <w:sz w:val="20"/>
          <w:lang w:val="pt-BR"/>
        </w:rPr>
        <w:t xml:space="preserve"> </w:t>
      </w:r>
    </w:p>
    <w:p w:rsidR="00594BD6" w:rsidRPr="00FB1364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6E114E">
        <w:rPr>
          <w:rFonts w:ascii="Arial" w:hAnsi="Arial" w:cs="Arial"/>
          <w:sz w:val="20"/>
        </w:rPr>
        <w:t>Strawberry (</w:t>
      </w:r>
      <w:proofErr w:type="spellStart"/>
      <w:r w:rsidRPr="006E114E">
        <w:rPr>
          <w:rFonts w:ascii="Arial" w:hAnsi="Arial" w:cs="Arial"/>
          <w:i/>
          <w:sz w:val="20"/>
        </w:rPr>
        <w:t>Fragaria</w:t>
      </w:r>
      <w:proofErr w:type="spellEnd"/>
      <w:r w:rsidRPr="006E114E">
        <w:rPr>
          <w:rFonts w:ascii="Arial" w:hAnsi="Arial" w:cs="Arial"/>
          <w:sz w:val="20"/>
        </w:rPr>
        <w:t xml:space="preserve"> L.) (Revision) </w:t>
      </w:r>
      <w:r w:rsidRPr="00FB1364">
        <w:rPr>
          <w:rFonts w:ascii="Arial" w:hAnsi="Arial" w:cs="Arial"/>
          <w:sz w:val="20"/>
          <w:lang w:val="pt-BR"/>
        </w:rPr>
        <w:t>(</w:t>
      </w:r>
      <w:r w:rsidRPr="006E114E">
        <w:rPr>
          <w:rFonts w:ascii="Arial" w:hAnsi="Arial" w:cs="Arial"/>
          <w:sz w:val="20"/>
        </w:rPr>
        <w:t>document TG/22/11(proj.</w:t>
      </w:r>
      <w:r w:rsidR="00EB43B5">
        <w:rPr>
          <w:rFonts w:ascii="Arial" w:hAnsi="Arial" w:cs="Arial"/>
          <w:sz w:val="20"/>
        </w:rPr>
        <w:t>3</w:t>
      </w:r>
      <w:r w:rsidRPr="006E114E">
        <w:rPr>
          <w:rFonts w:ascii="Arial" w:hAnsi="Arial" w:cs="Arial"/>
          <w:sz w:val="20"/>
        </w:rPr>
        <w:t>))</w:t>
      </w:r>
      <w:r w:rsidRPr="00FB1364">
        <w:rPr>
          <w:rFonts w:ascii="Arial" w:hAnsi="Arial" w:cs="Arial"/>
          <w:sz w:val="20"/>
          <w:lang w:val="pt-BR"/>
        </w:rPr>
        <w:t xml:space="preserve"> </w:t>
      </w:r>
    </w:p>
    <w:p w:rsidR="00594BD6" w:rsidRDefault="00594BD6" w:rsidP="00594BD6">
      <w:pPr>
        <w:pStyle w:val="indentpara"/>
        <w:spacing w:after="60"/>
        <w:ind w:left="992" w:hanging="425"/>
        <w:rPr>
          <w:rFonts w:ascii="Arial" w:hAnsi="Arial" w:cs="Arial"/>
          <w:sz w:val="20"/>
          <w:lang w:val="pt-BR"/>
        </w:rPr>
      </w:pPr>
      <w:r w:rsidRPr="000D15DD">
        <w:rPr>
          <w:rFonts w:ascii="Arial" w:hAnsi="Arial" w:cs="Arial"/>
          <w:sz w:val="20"/>
          <w:lang w:val="pt-BR"/>
        </w:rPr>
        <w:t>Sweet Cherry (</w:t>
      </w:r>
      <w:r w:rsidRPr="000D15DD">
        <w:rPr>
          <w:rFonts w:ascii="Arial" w:hAnsi="Arial" w:cs="Arial"/>
          <w:i/>
          <w:sz w:val="20"/>
          <w:lang w:val="pt-BR"/>
        </w:rPr>
        <w:t>Prunus avium</w:t>
      </w:r>
      <w:r w:rsidRPr="000D15DD">
        <w:rPr>
          <w:rFonts w:ascii="Arial" w:hAnsi="Arial" w:cs="Arial"/>
          <w:sz w:val="20"/>
          <w:lang w:val="pt-BR"/>
        </w:rPr>
        <w:t xml:space="preserve"> L.) (Revision) (</w:t>
      </w:r>
      <w:r w:rsidRPr="00A12505">
        <w:rPr>
          <w:rFonts w:ascii="Arial" w:hAnsi="Arial" w:cs="Arial"/>
          <w:sz w:val="20"/>
          <w:lang w:val="es-ES"/>
        </w:rPr>
        <w:t>document TG/35/8(proj.</w:t>
      </w:r>
      <w:r w:rsidR="00EB43B5">
        <w:rPr>
          <w:rFonts w:ascii="Arial" w:hAnsi="Arial" w:cs="Arial"/>
          <w:sz w:val="20"/>
          <w:lang w:val="es-ES"/>
        </w:rPr>
        <w:t>2</w:t>
      </w:r>
      <w:r w:rsidRPr="00A12505">
        <w:rPr>
          <w:rFonts w:ascii="Arial" w:hAnsi="Arial" w:cs="Arial"/>
          <w:sz w:val="20"/>
          <w:lang w:val="es-ES"/>
        </w:rPr>
        <w:t>))</w:t>
      </w:r>
      <w:r>
        <w:rPr>
          <w:rFonts w:ascii="Arial" w:hAnsi="Arial" w:cs="Arial"/>
          <w:sz w:val="20"/>
          <w:lang w:val="pt-BR"/>
        </w:rPr>
        <w:t xml:space="preserve"> 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Recommendations on draft Test Guidelines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Date and place of the next session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Future program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Adoption of the Report of the session (if time permits)</w:t>
      </w:r>
    </w:p>
    <w:p w:rsidR="00F7223E" w:rsidRDefault="00F7223E" w:rsidP="00F7223E">
      <w:pPr>
        <w:pStyle w:val="ListParagraph"/>
        <w:numPr>
          <w:ilvl w:val="0"/>
          <w:numId w:val="1"/>
        </w:numPr>
        <w:spacing w:before="80" w:after="80" w:line="360" w:lineRule="auto"/>
        <w:ind w:left="567" w:hanging="567"/>
        <w:jc w:val="both"/>
        <w:rPr>
          <w:rFonts w:cs="Arial"/>
        </w:rPr>
      </w:pPr>
      <w:r>
        <w:rPr>
          <w:rFonts w:cs="Arial"/>
        </w:rPr>
        <w:t>Closing of the session</w:t>
      </w:r>
    </w:p>
    <w:p w:rsidR="00050E16" w:rsidRDefault="00050E16" w:rsidP="00050E16"/>
    <w:p w:rsidR="00544581" w:rsidRDefault="00544581">
      <w:pPr>
        <w:jc w:val="left"/>
      </w:pPr>
    </w:p>
    <w:p w:rsidR="00050E16" w:rsidRPr="00C651CE" w:rsidRDefault="00050E16" w:rsidP="00050E16"/>
    <w:p w:rsidR="009B440E" w:rsidRDefault="00050E16" w:rsidP="00050E16">
      <w:pPr>
        <w:jc w:val="right"/>
      </w:pPr>
      <w:r w:rsidRPr="00C5280D">
        <w:t>[End of document]</w:t>
      </w:r>
    </w:p>
    <w:p w:rsidR="00E70039" w:rsidRDefault="00E70039">
      <w:pPr>
        <w:jc w:val="left"/>
      </w:pPr>
    </w:p>
    <w:p w:rsidR="00050E16" w:rsidRPr="00C5280D" w:rsidRDefault="00050E16" w:rsidP="009B440E">
      <w:pPr>
        <w:jc w:val="left"/>
      </w:pPr>
    </w:p>
    <w:sectPr w:rsidR="00050E16" w:rsidRPr="00C5280D" w:rsidSect="00906DDC">
      <w:headerReference w:type="default" r:id="rId8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A4D" w:rsidRDefault="00194A4D" w:rsidP="006655D3">
      <w:r>
        <w:separator/>
      </w:r>
    </w:p>
    <w:p w:rsidR="00194A4D" w:rsidRDefault="00194A4D" w:rsidP="006655D3"/>
    <w:p w:rsidR="00194A4D" w:rsidRDefault="00194A4D" w:rsidP="006655D3"/>
  </w:endnote>
  <w:endnote w:type="continuationSeparator" w:id="0">
    <w:p w:rsidR="00194A4D" w:rsidRDefault="00194A4D" w:rsidP="006655D3">
      <w:r>
        <w:separator/>
      </w:r>
    </w:p>
    <w:p w:rsidR="00194A4D" w:rsidRPr="00294751" w:rsidRDefault="00194A4D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194A4D" w:rsidRPr="00294751" w:rsidRDefault="00194A4D" w:rsidP="006655D3">
      <w:pPr>
        <w:rPr>
          <w:lang w:val="fr-FR"/>
        </w:rPr>
      </w:pPr>
    </w:p>
    <w:p w:rsidR="00194A4D" w:rsidRPr="00294751" w:rsidRDefault="00194A4D" w:rsidP="006655D3">
      <w:pPr>
        <w:rPr>
          <w:lang w:val="fr-FR"/>
        </w:rPr>
      </w:pPr>
    </w:p>
  </w:endnote>
  <w:endnote w:type="continuationNotice" w:id="1">
    <w:p w:rsidR="00194A4D" w:rsidRPr="00294751" w:rsidRDefault="00194A4D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194A4D" w:rsidRPr="00294751" w:rsidRDefault="00194A4D" w:rsidP="006655D3">
      <w:pPr>
        <w:rPr>
          <w:lang w:val="fr-FR"/>
        </w:rPr>
      </w:pPr>
    </w:p>
    <w:p w:rsidR="00194A4D" w:rsidRPr="00294751" w:rsidRDefault="00194A4D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A4D" w:rsidRDefault="00194A4D" w:rsidP="006655D3">
      <w:r>
        <w:separator/>
      </w:r>
    </w:p>
  </w:footnote>
  <w:footnote w:type="continuationSeparator" w:id="0">
    <w:p w:rsidR="00194A4D" w:rsidRDefault="00194A4D" w:rsidP="006655D3">
      <w:r>
        <w:separator/>
      </w:r>
    </w:p>
  </w:footnote>
  <w:footnote w:type="continuationNotice" w:id="1">
    <w:p w:rsidR="00194A4D" w:rsidRPr="00AB530F" w:rsidRDefault="00194A4D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1434F5">
      <w:rPr>
        <w:rStyle w:val="PageNumber"/>
        <w:lang w:val="en-US"/>
      </w:rPr>
      <w:t>5</w:t>
    </w:r>
    <w:r w:rsidR="00CF58EB">
      <w:rPr>
        <w:rStyle w:val="PageNumber"/>
        <w:lang w:val="en-US"/>
      </w:rPr>
      <w:t>2</w:t>
    </w:r>
    <w:r w:rsidR="00667404">
      <w:rPr>
        <w:rStyle w:val="PageNumber"/>
        <w:lang w:val="en-US"/>
      </w:rPr>
      <w:t>/</w:t>
    </w:r>
    <w:r w:rsidR="00F7223E">
      <w:rPr>
        <w:rStyle w:val="PageNumber"/>
        <w:lang w:val="en-US"/>
      </w:rPr>
      <w:t>1</w:t>
    </w:r>
    <w:r w:rsidR="00941776">
      <w:rPr>
        <w:rStyle w:val="PageNumber"/>
        <w:lang w:val="en-US"/>
      </w:rPr>
      <w:t xml:space="preserve"> Rev.</w:t>
    </w:r>
    <w:r w:rsidR="0010342F">
      <w:rPr>
        <w:rStyle w:val="PageNumber"/>
        <w:lang w:val="en-US"/>
      </w:rPr>
      <w:t xml:space="preserve"> 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340978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26A3F"/>
    <w:multiLevelType w:val="hybridMultilevel"/>
    <w:tmpl w:val="8758A36A"/>
    <w:lvl w:ilvl="0" w:tplc="158C092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A035AC"/>
    <w:multiLevelType w:val="singleLevel"/>
    <w:tmpl w:val="13E6CF88"/>
    <w:lvl w:ilvl="0">
      <w:start w:val="1"/>
      <w:numFmt w:val="bullet"/>
      <w:pStyle w:val="indentpara"/>
      <w:lvlText w:val=""/>
      <w:lvlJc w:val="left"/>
      <w:pPr>
        <w:tabs>
          <w:tab w:val="num" w:pos="4897"/>
        </w:tabs>
        <w:ind w:left="4897" w:hanging="360"/>
      </w:pPr>
      <w:rPr>
        <w:rFonts w:ascii="Symbol" w:hAnsi="Symbol" w:hint="default"/>
      </w:rPr>
    </w:lvl>
  </w:abstractNum>
  <w:abstractNum w:abstractNumId="2" w15:restartNumberingAfterBreak="0">
    <w:nsid w:val="4FD0192D"/>
    <w:multiLevelType w:val="hybridMultilevel"/>
    <w:tmpl w:val="29002D0C"/>
    <w:lvl w:ilvl="0" w:tplc="C4B6094C">
      <w:start w:val="1"/>
      <w:numFmt w:val="lowerLetter"/>
      <w:lvlText w:val="(%1)"/>
      <w:lvlJc w:val="left"/>
      <w:pPr>
        <w:ind w:left="1494" w:hanging="360"/>
      </w:pPr>
    </w:lvl>
    <w:lvl w:ilvl="1" w:tplc="04090019">
      <w:start w:val="1"/>
      <w:numFmt w:val="lowerLetter"/>
      <w:lvlText w:val="%2."/>
      <w:lvlJc w:val="left"/>
      <w:pPr>
        <w:ind w:left="2214" w:hanging="360"/>
      </w:pPr>
    </w:lvl>
    <w:lvl w:ilvl="2" w:tplc="0409001B">
      <w:start w:val="1"/>
      <w:numFmt w:val="lowerRoman"/>
      <w:lvlText w:val="%3."/>
      <w:lvlJc w:val="right"/>
      <w:pPr>
        <w:ind w:left="2934" w:hanging="180"/>
      </w:pPr>
    </w:lvl>
    <w:lvl w:ilvl="3" w:tplc="0409000F">
      <w:start w:val="1"/>
      <w:numFmt w:val="decimal"/>
      <w:lvlText w:val="%4."/>
      <w:lvlJc w:val="left"/>
      <w:pPr>
        <w:ind w:left="3654" w:hanging="360"/>
      </w:pPr>
    </w:lvl>
    <w:lvl w:ilvl="4" w:tplc="04090019">
      <w:start w:val="1"/>
      <w:numFmt w:val="lowerLetter"/>
      <w:lvlText w:val="%5."/>
      <w:lvlJc w:val="left"/>
      <w:pPr>
        <w:ind w:left="4374" w:hanging="360"/>
      </w:pPr>
    </w:lvl>
    <w:lvl w:ilvl="5" w:tplc="0409001B">
      <w:start w:val="1"/>
      <w:numFmt w:val="lowerRoman"/>
      <w:lvlText w:val="%6."/>
      <w:lvlJc w:val="right"/>
      <w:pPr>
        <w:ind w:left="5094" w:hanging="180"/>
      </w:pPr>
    </w:lvl>
    <w:lvl w:ilvl="6" w:tplc="0409000F">
      <w:start w:val="1"/>
      <w:numFmt w:val="decimal"/>
      <w:lvlText w:val="%7."/>
      <w:lvlJc w:val="left"/>
      <w:pPr>
        <w:ind w:left="5814" w:hanging="360"/>
      </w:pPr>
    </w:lvl>
    <w:lvl w:ilvl="7" w:tplc="04090019">
      <w:start w:val="1"/>
      <w:numFmt w:val="lowerLetter"/>
      <w:lvlText w:val="%8."/>
      <w:lvlJc w:val="left"/>
      <w:pPr>
        <w:ind w:left="6534" w:hanging="360"/>
      </w:pPr>
    </w:lvl>
    <w:lvl w:ilvl="8" w:tplc="0409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63730E12"/>
    <w:multiLevelType w:val="hybridMultilevel"/>
    <w:tmpl w:val="D9D0881A"/>
    <w:lvl w:ilvl="0" w:tplc="C3260E38">
      <w:start w:val="1"/>
      <w:numFmt w:val="decimal"/>
      <w:lvlText w:val="%1."/>
      <w:lvlJc w:val="left"/>
      <w:pPr>
        <w:ind w:left="1137" w:hanging="57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0"/>
  <w:activeWritingStyle w:appName="MSWord" w:lang="es-ES" w:vendorID="64" w:dllVersion="131078" w:nlCheck="1" w:checkStyle="0"/>
  <w:activeWritingStyle w:appName="MSWord" w:lang="en-GB" w:vendorID="64" w:dllVersion="131078" w:nlCheck="1" w:checkStyle="1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993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4D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64C8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342F"/>
    <w:rsid w:val="00105929"/>
    <w:rsid w:val="00110C36"/>
    <w:rsid w:val="001131D5"/>
    <w:rsid w:val="001132F2"/>
    <w:rsid w:val="0012738D"/>
    <w:rsid w:val="00133BEC"/>
    <w:rsid w:val="00141DB8"/>
    <w:rsid w:val="001434F5"/>
    <w:rsid w:val="00172084"/>
    <w:rsid w:val="0017474A"/>
    <w:rsid w:val="001758C6"/>
    <w:rsid w:val="00182B99"/>
    <w:rsid w:val="00194A4D"/>
    <w:rsid w:val="001A5F02"/>
    <w:rsid w:val="001D6303"/>
    <w:rsid w:val="001E10A9"/>
    <w:rsid w:val="001E58B6"/>
    <w:rsid w:val="0021332C"/>
    <w:rsid w:val="00213982"/>
    <w:rsid w:val="0024416D"/>
    <w:rsid w:val="00244A5D"/>
    <w:rsid w:val="00271911"/>
    <w:rsid w:val="002800A0"/>
    <w:rsid w:val="002801B3"/>
    <w:rsid w:val="00281060"/>
    <w:rsid w:val="002842DA"/>
    <w:rsid w:val="002940E8"/>
    <w:rsid w:val="00294751"/>
    <w:rsid w:val="002A6E50"/>
    <w:rsid w:val="002B3B9D"/>
    <w:rsid w:val="002B4298"/>
    <w:rsid w:val="002C256A"/>
    <w:rsid w:val="002D6721"/>
    <w:rsid w:val="002E6958"/>
    <w:rsid w:val="00305A7F"/>
    <w:rsid w:val="003152FE"/>
    <w:rsid w:val="00327436"/>
    <w:rsid w:val="00335389"/>
    <w:rsid w:val="00340978"/>
    <w:rsid w:val="00344BD6"/>
    <w:rsid w:val="003515F4"/>
    <w:rsid w:val="0035528D"/>
    <w:rsid w:val="00361821"/>
    <w:rsid w:val="00361E9E"/>
    <w:rsid w:val="003B765E"/>
    <w:rsid w:val="003C7FBE"/>
    <w:rsid w:val="003D227C"/>
    <w:rsid w:val="003D2B4D"/>
    <w:rsid w:val="003E2381"/>
    <w:rsid w:val="003E5DB4"/>
    <w:rsid w:val="00435633"/>
    <w:rsid w:val="00442251"/>
    <w:rsid w:val="00444A88"/>
    <w:rsid w:val="00474DA4"/>
    <w:rsid w:val="00476B4D"/>
    <w:rsid w:val="004805FA"/>
    <w:rsid w:val="004935D2"/>
    <w:rsid w:val="0049677A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94BD6"/>
    <w:rsid w:val="005A400A"/>
    <w:rsid w:val="005F7B92"/>
    <w:rsid w:val="00612379"/>
    <w:rsid w:val="006153B6"/>
    <w:rsid w:val="0061555F"/>
    <w:rsid w:val="00621302"/>
    <w:rsid w:val="006359A3"/>
    <w:rsid w:val="00636CA6"/>
    <w:rsid w:val="00641200"/>
    <w:rsid w:val="006455EC"/>
    <w:rsid w:val="006655D3"/>
    <w:rsid w:val="00667404"/>
    <w:rsid w:val="006706C6"/>
    <w:rsid w:val="00687EB4"/>
    <w:rsid w:val="00695C56"/>
    <w:rsid w:val="006A5CDE"/>
    <w:rsid w:val="006A644A"/>
    <w:rsid w:val="006B17D2"/>
    <w:rsid w:val="006C224E"/>
    <w:rsid w:val="006D780A"/>
    <w:rsid w:val="0071271E"/>
    <w:rsid w:val="00732A6C"/>
    <w:rsid w:val="00732DEC"/>
    <w:rsid w:val="00735BD5"/>
    <w:rsid w:val="00751613"/>
    <w:rsid w:val="00753EFC"/>
    <w:rsid w:val="007556F6"/>
    <w:rsid w:val="00760EEF"/>
    <w:rsid w:val="00777EE5"/>
    <w:rsid w:val="00784836"/>
    <w:rsid w:val="0079023E"/>
    <w:rsid w:val="007A2854"/>
    <w:rsid w:val="007C1D92"/>
    <w:rsid w:val="007C27D1"/>
    <w:rsid w:val="007C4CB9"/>
    <w:rsid w:val="007D0B9D"/>
    <w:rsid w:val="007D19B0"/>
    <w:rsid w:val="007F498F"/>
    <w:rsid w:val="00805D94"/>
    <w:rsid w:val="00805E12"/>
    <w:rsid w:val="0080679D"/>
    <w:rsid w:val="008108B0"/>
    <w:rsid w:val="00811B20"/>
    <w:rsid w:val="008211B5"/>
    <w:rsid w:val="0082296E"/>
    <w:rsid w:val="00824099"/>
    <w:rsid w:val="00846D7C"/>
    <w:rsid w:val="00853E65"/>
    <w:rsid w:val="00860A1D"/>
    <w:rsid w:val="00867AC1"/>
    <w:rsid w:val="00890DF8"/>
    <w:rsid w:val="008A743F"/>
    <w:rsid w:val="008B0388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41776"/>
    <w:rsid w:val="00952DD4"/>
    <w:rsid w:val="00965AE7"/>
    <w:rsid w:val="00970FED"/>
    <w:rsid w:val="009835B4"/>
    <w:rsid w:val="00992D82"/>
    <w:rsid w:val="00997029"/>
    <w:rsid w:val="009A7339"/>
    <w:rsid w:val="009B22C5"/>
    <w:rsid w:val="009B440E"/>
    <w:rsid w:val="009D690D"/>
    <w:rsid w:val="009E65B6"/>
    <w:rsid w:val="00A05EB7"/>
    <w:rsid w:val="00A24C10"/>
    <w:rsid w:val="00A42AC3"/>
    <w:rsid w:val="00A430CF"/>
    <w:rsid w:val="00A54309"/>
    <w:rsid w:val="00AB2B93"/>
    <w:rsid w:val="00AB530F"/>
    <w:rsid w:val="00AB7E5B"/>
    <w:rsid w:val="00AC2883"/>
    <w:rsid w:val="00AE0EF1"/>
    <w:rsid w:val="00AE2937"/>
    <w:rsid w:val="00B07301"/>
    <w:rsid w:val="00B11F3E"/>
    <w:rsid w:val="00B15673"/>
    <w:rsid w:val="00B224DE"/>
    <w:rsid w:val="00B324D4"/>
    <w:rsid w:val="00B46575"/>
    <w:rsid w:val="00B560B3"/>
    <w:rsid w:val="00B61777"/>
    <w:rsid w:val="00B67082"/>
    <w:rsid w:val="00B7374F"/>
    <w:rsid w:val="00B84BBD"/>
    <w:rsid w:val="00BA43FB"/>
    <w:rsid w:val="00BC127D"/>
    <w:rsid w:val="00BC152C"/>
    <w:rsid w:val="00BC1FE6"/>
    <w:rsid w:val="00BE616E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E3B19"/>
    <w:rsid w:val="00CE51B6"/>
    <w:rsid w:val="00CF1330"/>
    <w:rsid w:val="00CF58EB"/>
    <w:rsid w:val="00CF7E36"/>
    <w:rsid w:val="00D01884"/>
    <w:rsid w:val="00D32826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22D4F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B048E"/>
    <w:rsid w:val="00EB43B5"/>
    <w:rsid w:val="00EB4E9C"/>
    <w:rsid w:val="00EC481C"/>
    <w:rsid w:val="00ED1E06"/>
    <w:rsid w:val="00EE1AFA"/>
    <w:rsid w:val="00EE34DF"/>
    <w:rsid w:val="00EE41AF"/>
    <w:rsid w:val="00EE5FAE"/>
    <w:rsid w:val="00EF13CE"/>
    <w:rsid w:val="00EF2F89"/>
    <w:rsid w:val="00F03E98"/>
    <w:rsid w:val="00F1237A"/>
    <w:rsid w:val="00F22CBD"/>
    <w:rsid w:val="00F272F1"/>
    <w:rsid w:val="00F45372"/>
    <w:rsid w:val="00F560F7"/>
    <w:rsid w:val="00F6334D"/>
    <w:rsid w:val="00F7223E"/>
    <w:rsid w:val="00F82412"/>
    <w:rsid w:val="00F8579A"/>
    <w:rsid w:val="00F9693F"/>
    <w:rsid w:val="00FA49AB"/>
    <w:rsid w:val="00FB2AA4"/>
    <w:rsid w:val="00FE39C7"/>
    <w:rsid w:val="00FE79F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docId w15:val="{E57CF475-B362-4E06-9070-F84B604AB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link w:val="Heading1Char"/>
    <w:autoRedefine/>
    <w:uiPriority w:val="9"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link w:val="Heading2Char"/>
    <w:autoRedefine/>
    <w:qFormat/>
    <w:rsid w:val="00A05EB7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character" w:customStyle="1" w:styleId="Heading2Char">
    <w:name w:val="Heading 2 Char"/>
    <w:link w:val="Heading2"/>
    <w:locked/>
    <w:rsid w:val="00A05EB7"/>
    <w:rPr>
      <w:rFonts w:ascii="Arial" w:hAnsi="Arial"/>
      <w:u w:val="single"/>
    </w:rPr>
  </w:style>
  <w:style w:type="paragraph" w:styleId="ListParagraph">
    <w:name w:val="List Paragraph"/>
    <w:basedOn w:val="Normal"/>
    <w:uiPriority w:val="34"/>
    <w:qFormat/>
    <w:rsid w:val="00F7223E"/>
    <w:pPr>
      <w:spacing w:after="200" w:line="276" w:lineRule="auto"/>
      <w:ind w:left="720"/>
      <w:contextualSpacing/>
      <w:jc w:val="left"/>
    </w:pPr>
    <w:rPr>
      <w:rFonts w:eastAsiaTheme="minorEastAsia" w:cstheme="minorBidi"/>
      <w:szCs w:val="22"/>
    </w:rPr>
  </w:style>
  <w:style w:type="paragraph" w:customStyle="1" w:styleId="Default">
    <w:name w:val="Default"/>
    <w:rsid w:val="00594BD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indentpara">
    <w:name w:val="indentpara"/>
    <w:basedOn w:val="Normal"/>
    <w:rsid w:val="00594BD6"/>
    <w:pPr>
      <w:numPr>
        <w:numId w:val="6"/>
      </w:numPr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805D94"/>
    <w:rPr>
      <w:rFonts w:ascii="Arial" w:hAnsi="Arial"/>
      <w:cap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DAT1\OrgUPOV\Shared\Document\TWF\Twf52\Template\twf_5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twf_52</Template>
  <TotalTime>0</TotalTime>
  <Pages>2</Pages>
  <Words>501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TWF/52</vt:lpstr>
    </vt:vector>
  </TitlesOfParts>
  <Company>UPOV</Company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TWF/52</dc:title>
  <dc:subject/>
  <dc:creator>RIVOIRE Philippe Benjamin</dc:creator>
  <cp:keywords/>
  <dc:description/>
  <cp:lastModifiedBy>MAY Jessica</cp:lastModifiedBy>
  <cp:revision>4</cp:revision>
  <cp:lastPrinted>2016-11-22T16:03:00Z</cp:lastPrinted>
  <dcterms:created xsi:type="dcterms:W3CDTF">2021-07-15T07:35:00Z</dcterms:created>
  <dcterms:modified xsi:type="dcterms:W3CDTF">2021-07-15T09:28:00Z</dcterms:modified>
</cp:coreProperties>
</file>